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E9" w:rsidRPr="00560ADB" w:rsidRDefault="00FE59EB" w:rsidP="005A0F8E">
      <w:pPr>
        <w:spacing w:after="0" w:line="360" w:lineRule="auto"/>
        <w:jc w:val="center"/>
        <w:rPr>
          <w:rFonts w:ascii="Arial Black" w:hAnsi="Arial Black"/>
          <w:b/>
          <w:sz w:val="24"/>
          <w:szCs w:val="24"/>
        </w:rPr>
      </w:pPr>
      <w:r w:rsidRPr="00560ADB">
        <w:rPr>
          <w:rFonts w:ascii="Arial Black" w:hAnsi="Arial Black"/>
          <w:b/>
          <w:sz w:val="26"/>
          <w:szCs w:val="24"/>
        </w:rPr>
        <w:t>ROLE OF RADIO IN C</w:t>
      </w:r>
      <w:r w:rsidR="007C0AAC" w:rsidRPr="00560ADB">
        <w:rPr>
          <w:rFonts w:ascii="Arial Black" w:hAnsi="Arial Black"/>
          <w:b/>
          <w:sz w:val="26"/>
          <w:szCs w:val="24"/>
        </w:rPr>
        <w:t>REATING AWARENESS ON THE DANGER</w:t>
      </w:r>
      <w:r w:rsidRPr="00560ADB">
        <w:rPr>
          <w:rFonts w:ascii="Arial Black" w:hAnsi="Arial Black"/>
          <w:b/>
          <w:sz w:val="26"/>
          <w:szCs w:val="24"/>
        </w:rPr>
        <w:t xml:space="preserve"> OF</w:t>
      </w:r>
      <w:r w:rsidR="00457BB3" w:rsidRPr="00560ADB">
        <w:rPr>
          <w:rFonts w:ascii="Arial Black" w:hAnsi="Arial Black"/>
          <w:b/>
          <w:sz w:val="26"/>
          <w:szCs w:val="24"/>
        </w:rPr>
        <w:t xml:space="preserve"> INDISCRIMINATE BUSH BURNING </w:t>
      </w:r>
      <w:r w:rsidR="007C0AAC" w:rsidRPr="00560ADB">
        <w:rPr>
          <w:rFonts w:ascii="Arial Black" w:hAnsi="Arial Black"/>
          <w:b/>
          <w:sz w:val="26"/>
          <w:szCs w:val="24"/>
        </w:rPr>
        <w:t>BY HUNTERS</w:t>
      </w:r>
      <w:r w:rsidR="00941A62" w:rsidRPr="00560ADB">
        <w:rPr>
          <w:rFonts w:ascii="Arial Black" w:hAnsi="Arial Black"/>
          <w:b/>
          <w:sz w:val="26"/>
          <w:szCs w:val="24"/>
        </w:rPr>
        <w:t xml:space="preserve"> </w:t>
      </w:r>
      <w:r w:rsidRPr="00560ADB">
        <w:rPr>
          <w:rFonts w:ascii="Arial Black" w:hAnsi="Arial Black"/>
          <w:b/>
          <w:sz w:val="26"/>
          <w:szCs w:val="24"/>
        </w:rPr>
        <w:t>IN MORO LOCAL GOVERNMENT OF KWARA STATE</w:t>
      </w:r>
    </w:p>
    <w:p w:rsidR="00796E20" w:rsidRPr="00560ADB" w:rsidRDefault="00796E20" w:rsidP="005A0F8E">
      <w:pPr>
        <w:spacing w:after="0" w:line="360" w:lineRule="auto"/>
        <w:jc w:val="center"/>
        <w:rPr>
          <w:rFonts w:ascii="Times New Roman" w:hAnsi="Times New Roman"/>
          <w:b/>
          <w:sz w:val="24"/>
          <w:szCs w:val="24"/>
        </w:rPr>
      </w:pPr>
    </w:p>
    <w:p w:rsidR="00796E20" w:rsidRPr="00560ADB" w:rsidRDefault="00796E20" w:rsidP="005A0F8E">
      <w:pPr>
        <w:spacing w:after="0" w:line="360" w:lineRule="auto"/>
        <w:jc w:val="center"/>
        <w:rPr>
          <w:rFonts w:ascii="Times New Roman" w:hAnsi="Times New Roman"/>
          <w:b/>
          <w:sz w:val="24"/>
          <w:szCs w:val="24"/>
        </w:rPr>
      </w:pPr>
    </w:p>
    <w:p w:rsidR="00796E20" w:rsidRPr="00560ADB" w:rsidRDefault="00796E20" w:rsidP="00796E20">
      <w:pPr>
        <w:spacing w:after="0" w:line="360" w:lineRule="auto"/>
        <w:jc w:val="center"/>
        <w:rPr>
          <w:rFonts w:ascii="Arial Black" w:hAnsi="Arial Black"/>
          <w:b/>
          <w:sz w:val="30"/>
          <w:szCs w:val="24"/>
        </w:rPr>
      </w:pPr>
      <w:r w:rsidRPr="00560ADB">
        <w:rPr>
          <w:rFonts w:ascii="Arial Black" w:hAnsi="Arial Black"/>
          <w:b/>
          <w:sz w:val="30"/>
          <w:szCs w:val="24"/>
        </w:rPr>
        <w:t>BY</w:t>
      </w:r>
    </w:p>
    <w:p w:rsidR="00796E20" w:rsidRPr="00560ADB" w:rsidRDefault="00796E20" w:rsidP="00796E20">
      <w:pPr>
        <w:spacing w:after="0" w:line="360" w:lineRule="auto"/>
        <w:jc w:val="center"/>
        <w:rPr>
          <w:rFonts w:ascii="Arial Black" w:hAnsi="Arial Black"/>
          <w:b/>
          <w:sz w:val="30"/>
          <w:szCs w:val="24"/>
        </w:rPr>
      </w:pPr>
    </w:p>
    <w:p w:rsidR="00796E20" w:rsidRPr="00560ADB" w:rsidRDefault="002B739A" w:rsidP="00796E20">
      <w:pPr>
        <w:spacing w:after="0" w:line="360" w:lineRule="auto"/>
        <w:jc w:val="center"/>
        <w:rPr>
          <w:rFonts w:ascii="Arial Black" w:hAnsi="Arial Black"/>
          <w:b/>
          <w:sz w:val="30"/>
          <w:szCs w:val="24"/>
        </w:rPr>
      </w:pPr>
      <w:r w:rsidRPr="00560ADB">
        <w:rPr>
          <w:rFonts w:ascii="Arial Black" w:hAnsi="Arial Black"/>
          <w:b/>
          <w:sz w:val="30"/>
          <w:szCs w:val="24"/>
        </w:rPr>
        <w:t>SULEIMAN YUSUF ADEDAYO</w:t>
      </w:r>
    </w:p>
    <w:p w:rsidR="00796E20" w:rsidRPr="00560ADB" w:rsidRDefault="002B739A" w:rsidP="00796E20">
      <w:pPr>
        <w:spacing w:after="0" w:line="360" w:lineRule="auto"/>
        <w:jc w:val="center"/>
        <w:rPr>
          <w:rFonts w:ascii="Arial Black" w:hAnsi="Arial Black"/>
          <w:b/>
          <w:sz w:val="30"/>
          <w:szCs w:val="24"/>
        </w:rPr>
      </w:pPr>
      <w:r w:rsidRPr="00560ADB">
        <w:rPr>
          <w:rFonts w:ascii="Arial Black" w:hAnsi="Arial Black"/>
          <w:b/>
          <w:sz w:val="30"/>
          <w:szCs w:val="24"/>
        </w:rPr>
        <w:t>HND/23/MAC/FT/0666</w:t>
      </w:r>
    </w:p>
    <w:p w:rsidR="00796E20" w:rsidRPr="00560ADB" w:rsidRDefault="00796E20" w:rsidP="00796E20">
      <w:pPr>
        <w:spacing w:after="0" w:line="360" w:lineRule="auto"/>
        <w:jc w:val="center"/>
        <w:rPr>
          <w:rFonts w:ascii="Arial Black" w:hAnsi="Arial Black"/>
          <w:b/>
          <w:sz w:val="30"/>
          <w:szCs w:val="24"/>
        </w:rPr>
      </w:pPr>
    </w:p>
    <w:p w:rsidR="00796E20" w:rsidRPr="00560ADB" w:rsidRDefault="00796E20" w:rsidP="00796E20">
      <w:pPr>
        <w:jc w:val="center"/>
        <w:rPr>
          <w:b/>
          <w:sz w:val="32"/>
        </w:rPr>
      </w:pPr>
      <w:r w:rsidRPr="00560ADB">
        <w:rPr>
          <w:b/>
          <w:sz w:val="32"/>
        </w:rPr>
        <w:t>BEING A RESEARCH PROJECT SUBMITTED TO THE DEPARTMENT OF MASS COMMUNICATION, INSTITUTE OF INFORMATION AND COMMUNICATION TECHNOLOGY, KWARA STATE POLYTECHNIC, ILORIN</w:t>
      </w:r>
    </w:p>
    <w:p w:rsidR="00796E20" w:rsidRPr="00560ADB" w:rsidRDefault="00796E20" w:rsidP="00796E20">
      <w:pPr>
        <w:jc w:val="center"/>
        <w:rPr>
          <w:b/>
          <w:sz w:val="32"/>
        </w:rPr>
      </w:pPr>
      <w:r w:rsidRPr="00560ADB">
        <w:rPr>
          <w:b/>
          <w:sz w:val="32"/>
        </w:rPr>
        <w:t>IN PARTIAL FULFILLMENT FOR THE AWARD OF HIGHER NATIONAL DIPLOMA (HND) IN MASS COMMUNICATION</w:t>
      </w:r>
    </w:p>
    <w:p w:rsidR="00796E20" w:rsidRPr="00560ADB" w:rsidRDefault="00796E20" w:rsidP="00796E20">
      <w:pPr>
        <w:ind w:left="4320" w:firstLine="720"/>
        <w:jc w:val="center"/>
        <w:rPr>
          <w:b/>
          <w:sz w:val="32"/>
        </w:rPr>
      </w:pPr>
    </w:p>
    <w:p w:rsidR="00796E20" w:rsidRPr="00560ADB" w:rsidRDefault="00796E20" w:rsidP="00796E20">
      <w:pPr>
        <w:spacing w:after="0" w:line="360" w:lineRule="auto"/>
        <w:jc w:val="center"/>
        <w:rPr>
          <w:rFonts w:ascii="Arial Black" w:hAnsi="Arial Black"/>
          <w:b/>
          <w:sz w:val="30"/>
          <w:szCs w:val="24"/>
        </w:rPr>
      </w:pPr>
      <w:r w:rsidRPr="00560ADB">
        <w:rPr>
          <w:b/>
          <w:sz w:val="32"/>
        </w:rPr>
        <w:t>MAY, 2025</w:t>
      </w:r>
    </w:p>
    <w:p w:rsidR="00796E20" w:rsidRPr="00560ADB" w:rsidRDefault="00796E20" w:rsidP="00397DD3">
      <w:pPr>
        <w:jc w:val="center"/>
        <w:rPr>
          <w:rFonts w:ascii="Times New Roman" w:eastAsia="Times New Roman" w:hAnsi="Times New Roman"/>
          <w:sz w:val="24"/>
          <w:szCs w:val="24"/>
        </w:rPr>
      </w:pPr>
      <w:r w:rsidRPr="00560ADB">
        <w:rPr>
          <w:rFonts w:ascii="Times New Roman" w:eastAsia="Times New Roman" w:hAnsi="Times New Roman"/>
          <w:b/>
          <w:sz w:val="24"/>
          <w:szCs w:val="24"/>
        </w:rPr>
        <w:br w:type="page"/>
      </w:r>
      <w:r w:rsidRPr="00560ADB">
        <w:rPr>
          <w:rFonts w:ascii="Times New Roman" w:eastAsia="Times New Roman" w:hAnsi="Times New Roman"/>
          <w:b/>
          <w:sz w:val="24"/>
          <w:szCs w:val="24"/>
        </w:rPr>
        <w:lastRenderedPageBreak/>
        <w:t>CERTIFICATION</w:t>
      </w:r>
    </w:p>
    <w:p w:rsidR="00796E20" w:rsidRPr="00560ADB" w:rsidRDefault="00796E20" w:rsidP="00796E20">
      <w:pPr>
        <w:spacing w:after="0" w:line="480" w:lineRule="auto"/>
        <w:jc w:val="both"/>
        <w:rPr>
          <w:rFonts w:ascii="Times New Roman" w:eastAsia="Times New Roman" w:hAnsi="Times New Roman"/>
          <w:sz w:val="24"/>
          <w:szCs w:val="24"/>
        </w:rPr>
      </w:pPr>
      <w:r w:rsidRPr="00560ADB">
        <w:rPr>
          <w:rFonts w:ascii="Times New Roman" w:eastAsia="Times New Roman" w:hAnsi="Times New Roman"/>
          <w:sz w:val="24"/>
          <w:szCs w:val="24"/>
        </w:rPr>
        <w:t>This is to certify that this project has been read and approved as meeting part of the requirements for the award of National Diploma in Mass Communication, Institute of Information and Communication Technology (IICT), Kwara State Polytechnic, Ilorin.</w:t>
      </w:r>
    </w:p>
    <w:p w:rsidR="00796E20" w:rsidRPr="00560ADB" w:rsidRDefault="00796E20" w:rsidP="00796E20">
      <w:pPr>
        <w:spacing w:after="0" w:line="360" w:lineRule="atLeast"/>
        <w:rPr>
          <w:rFonts w:ascii="Times New Roman" w:eastAsia="Times New Roman" w:hAnsi="Times New Roman"/>
          <w:sz w:val="24"/>
          <w:szCs w:val="24"/>
        </w:rPr>
      </w:pPr>
    </w:p>
    <w:p w:rsidR="00796E20" w:rsidRPr="00560ADB" w:rsidRDefault="00796E20" w:rsidP="00796E20">
      <w:pPr>
        <w:spacing w:after="0" w:line="360" w:lineRule="atLeast"/>
        <w:rPr>
          <w:rFonts w:ascii="Times New Roman" w:eastAsia="Times New Roman" w:hAnsi="Times New Roman"/>
          <w:sz w:val="24"/>
          <w:szCs w:val="24"/>
        </w:rPr>
      </w:pPr>
    </w:p>
    <w:p w:rsidR="00796E20" w:rsidRPr="00560ADB" w:rsidRDefault="00796E20" w:rsidP="00796E20">
      <w:pPr>
        <w:tabs>
          <w:tab w:val="left" w:pos="804"/>
        </w:tabs>
        <w:spacing w:after="0" w:line="240" w:lineRule="auto"/>
        <w:rPr>
          <w:rFonts w:ascii="Times New Roman" w:hAnsi="Times New Roman"/>
          <w:sz w:val="26"/>
          <w:szCs w:val="28"/>
        </w:rPr>
      </w:pPr>
      <w:r w:rsidRPr="00560ADB">
        <w:rPr>
          <w:rFonts w:ascii="Times New Roman" w:hAnsi="Times New Roman"/>
          <w:sz w:val="26"/>
          <w:szCs w:val="28"/>
        </w:rPr>
        <w:t>------------------------</w:t>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t xml:space="preserve">     </w:t>
      </w:r>
      <w:r w:rsidRPr="00560ADB">
        <w:rPr>
          <w:rFonts w:ascii="Times New Roman" w:hAnsi="Times New Roman"/>
          <w:sz w:val="26"/>
          <w:szCs w:val="28"/>
        </w:rPr>
        <w:tab/>
        <w:t>-------------------------------</w:t>
      </w:r>
    </w:p>
    <w:p w:rsidR="00796E20" w:rsidRPr="00560ADB" w:rsidRDefault="00796E20" w:rsidP="00796E20">
      <w:pPr>
        <w:tabs>
          <w:tab w:val="left" w:pos="0"/>
        </w:tabs>
        <w:spacing w:after="0" w:line="240" w:lineRule="auto"/>
        <w:rPr>
          <w:rFonts w:ascii="Times New Roman" w:hAnsi="Times New Roman"/>
          <w:b/>
          <w:sz w:val="26"/>
          <w:szCs w:val="28"/>
        </w:rPr>
      </w:pPr>
      <w:r w:rsidRPr="00560ADB">
        <w:rPr>
          <w:rFonts w:ascii="Times New Roman" w:hAnsi="Times New Roman"/>
          <w:b/>
          <w:sz w:val="26"/>
          <w:szCs w:val="28"/>
        </w:rPr>
        <w:t>M</w:t>
      </w:r>
      <w:r w:rsidR="00485609" w:rsidRPr="00560ADB">
        <w:rPr>
          <w:rFonts w:ascii="Times New Roman" w:hAnsi="Times New Roman"/>
          <w:b/>
          <w:sz w:val="26"/>
          <w:szCs w:val="28"/>
        </w:rPr>
        <w:t>ALLAM ABASS IBRAHIM</w:t>
      </w:r>
      <w:r w:rsidRPr="00560ADB">
        <w:rPr>
          <w:rFonts w:ascii="Times New Roman" w:hAnsi="Times New Roman"/>
          <w:b/>
          <w:sz w:val="26"/>
          <w:szCs w:val="28"/>
        </w:rPr>
        <w:tab/>
      </w:r>
      <w:r w:rsidRPr="00560ADB">
        <w:rPr>
          <w:rFonts w:ascii="Times New Roman" w:hAnsi="Times New Roman"/>
          <w:b/>
          <w:sz w:val="26"/>
          <w:szCs w:val="28"/>
        </w:rPr>
        <w:tab/>
      </w:r>
      <w:r w:rsidRPr="00560ADB">
        <w:rPr>
          <w:rFonts w:ascii="Times New Roman" w:hAnsi="Times New Roman"/>
          <w:b/>
          <w:sz w:val="26"/>
          <w:szCs w:val="28"/>
        </w:rPr>
        <w:tab/>
      </w:r>
      <w:r w:rsidRPr="00560ADB">
        <w:rPr>
          <w:rFonts w:ascii="Times New Roman" w:hAnsi="Times New Roman"/>
          <w:b/>
          <w:sz w:val="26"/>
          <w:szCs w:val="28"/>
        </w:rPr>
        <w:tab/>
        <w:t>DATE</w:t>
      </w:r>
    </w:p>
    <w:p w:rsidR="00796E20" w:rsidRPr="00560ADB" w:rsidRDefault="00796E20" w:rsidP="00796E20">
      <w:pPr>
        <w:tabs>
          <w:tab w:val="left" w:pos="0"/>
        </w:tabs>
        <w:spacing w:after="0" w:line="240" w:lineRule="auto"/>
        <w:rPr>
          <w:rFonts w:ascii="Times New Roman" w:hAnsi="Times New Roman"/>
          <w:b/>
          <w:i/>
          <w:sz w:val="26"/>
          <w:szCs w:val="28"/>
        </w:rPr>
      </w:pPr>
      <w:r w:rsidRPr="00560ADB">
        <w:rPr>
          <w:rFonts w:ascii="Times New Roman" w:hAnsi="Times New Roman"/>
          <w:b/>
          <w:i/>
          <w:sz w:val="26"/>
          <w:szCs w:val="28"/>
        </w:rPr>
        <w:t>(Project Supervisor)</w:t>
      </w:r>
      <w:r w:rsidRPr="00560ADB">
        <w:rPr>
          <w:rFonts w:ascii="Times New Roman" w:hAnsi="Times New Roman"/>
          <w:b/>
          <w:i/>
          <w:sz w:val="26"/>
          <w:szCs w:val="28"/>
        </w:rPr>
        <w:tab/>
      </w:r>
      <w:r w:rsidRPr="00560ADB">
        <w:rPr>
          <w:rFonts w:ascii="Times New Roman" w:hAnsi="Times New Roman"/>
          <w:b/>
          <w:i/>
          <w:sz w:val="26"/>
          <w:szCs w:val="28"/>
        </w:rPr>
        <w:tab/>
      </w:r>
      <w:r w:rsidRPr="00560ADB">
        <w:rPr>
          <w:rFonts w:ascii="Times New Roman" w:hAnsi="Times New Roman"/>
          <w:b/>
          <w:i/>
          <w:sz w:val="26"/>
          <w:szCs w:val="28"/>
        </w:rPr>
        <w:tab/>
      </w:r>
      <w:r w:rsidRPr="00560ADB">
        <w:rPr>
          <w:rFonts w:ascii="Times New Roman" w:hAnsi="Times New Roman"/>
          <w:b/>
          <w:i/>
          <w:sz w:val="26"/>
          <w:szCs w:val="28"/>
        </w:rPr>
        <w:tab/>
      </w:r>
      <w:r w:rsidRPr="00560ADB">
        <w:rPr>
          <w:rFonts w:ascii="Times New Roman" w:hAnsi="Times New Roman"/>
          <w:b/>
          <w:i/>
          <w:sz w:val="26"/>
          <w:szCs w:val="28"/>
        </w:rPr>
        <w:tab/>
        <w:t xml:space="preserve">    </w:t>
      </w:r>
    </w:p>
    <w:p w:rsidR="00796E20" w:rsidRPr="00560ADB" w:rsidRDefault="00796E20" w:rsidP="00796E20">
      <w:pPr>
        <w:spacing w:after="0" w:line="240" w:lineRule="auto"/>
        <w:jc w:val="center"/>
        <w:rPr>
          <w:rFonts w:ascii="Times New Roman" w:hAnsi="Times New Roman"/>
          <w:sz w:val="26"/>
          <w:szCs w:val="28"/>
        </w:rPr>
      </w:pPr>
    </w:p>
    <w:p w:rsidR="00796E20" w:rsidRPr="00560ADB" w:rsidRDefault="00796E20" w:rsidP="00796E20">
      <w:pPr>
        <w:spacing w:after="0" w:line="240" w:lineRule="auto"/>
        <w:jc w:val="center"/>
        <w:rPr>
          <w:rFonts w:ascii="Times New Roman" w:hAnsi="Times New Roman"/>
          <w:sz w:val="26"/>
          <w:szCs w:val="28"/>
        </w:rPr>
      </w:pPr>
    </w:p>
    <w:p w:rsidR="00796E20" w:rsidRPr="00560ADB" w:rsidRDefault="00796E20" w:rsidP="00796E20">
      <w:pPr>
        <w:spacing w:after="0" w:line="240" w:lineRule="auto"/>
        <w:jc w:val="center"/>
        <w:rPr>
          <w:rFonts w:ascii="Times New Roman" w:hAnsi="Times New Roman"/>
          <w:sz w:val="26"/>
          <w:szCs w:val="28"/>
        </w:rPr>
      </w:pPr>
    </w:p>
    <w:p w:rsidR="00796E20" w:rsidRPr="00560ADB" w:rsidRDefault="00796E20" w:rsidP="00796E20">
      <w:pPr>
        <w:spacing w:after="0" w:line="240" w:lineRule="auto"/>
        <w:jc w:val="center"/>
        <w:rPr>
          <w:rFonts w:ascii="Times New Roman" w:hAnsi="Times New Roman"/>
          <w:sz w:val="26"/>
          <w:szCs w:val="28"/>
        </w:rPr>
      </w:pPr>
    </w:p>
    <w:p w:rsidR="00796E20" w:rsidRPr="00560ADB" w:rsidRDefault="00796E20" w:rsidP="00796E20">
      <w:pPr>
        <w:spacing w:after="0" w:line="240" w:lineRule="auto"/>
        <w:rPr>
          <w:rFonts w:ascii="Times New Roman" w:hAnsi="Times New Roman"/>
          <w:sz w:val="26"/>
          <w:szCs w:val="28"/>
        </w:rPr>
      </w:pPr>
      <w:r w:rsidRPr="00560ADB">
        <w:rPr>
          <w:rFonts w:ascii="Times New Roman" w:hAnsi="Times New Roman"/>
          <w:sz w:val="26"/>
          <w:szCs w:val="28"/>
        </w:rPr>
        <w:t xml:space="preserve">-------------------------                          </w:t>
      </w:r>
      <w:r w:rsidRPr="00560ADB">
        <w:rPr>
          <w:rFonts w:ascii="Times New Roman" w:hAnsi="Times New Roman"/>
          <w:sz w:val="26"/>
          <w:szCs w:val="28"/>
        </w:rPr>
        <w:tab/>
      </w:r>
      <w:r w:rsidRPr="00560ADB">
        <w:rPr>
          <w:rFonts w:ascii="Times New Roman" w:hAnsi="Times New Roman"/>
          <w:sz w:val="26"/>
          <w:szCs w:val="28"/>
        </w:rPr>
        <w:tab/>
        <w:t>-------------------------------</w:t>
      </w:r>
      <w:r w:rsidRPr="00560ADB">
        <w:rPr>
          <w:rFonts w:ascii="Times New Roman" w:hAnsi="Times New Roman"/>
          <w:sz w:val="26"/>
          <w:szCs w:val="28"/>
        </w:rPr>
        <w:tab/>
      </w:r>
    </w:p>
    <w:p w:rsidR="00796E20" w:rsidRPr="00560ADB" w:rsidRDefault="00796E20" w:rsidP="00796E20">
      <w:pPr>
        <w:spacing w:after="0" w:line="240" w:lineRule="auto"/>
        <w:rPr>
          <w:rFonts w:ascii="Times New Roman" w:hAnsi="Times New Roman"/>
          <w:b/>
          <w:sz w:val="26"/>
          <w:szCs w:val="28"/>
        </w:rPr>
      </w:pPr>
      <w:r w:rsidRPr="00560ADB">
        <w:rPr>
          <w:rFonts w:ascii="Times New Roman" w:hAnsi="Times New Roman"/>
          <w:b/>
          <w:sz w:val="26"/>
          <w:szCs w:val="28"/>
        </w:rPr>
        <w:t>MR. OLUFADI, B.A.</w:t>
      </w:r>
      <w:r w:rsidRPr="00560ADB">
        <w:rPr>
          <w:rFonts w:ascii="Times New Roman" w:hAnsi="Times New Roman"/>
          <w:b/>
          <w:sz w:val="26"/>
          <w:szCs w:val="28"/>
        </w:rPr>
        <w:tab/>
      </w:r>
      <w:r w:rsidRPr="00560ADB">
        <w:rPr>
          <w:rFonts w:ascii="Times New Roman" w:hAnsi="Times New Roman"/>
          <w:b/>
          <w:sz w:val="26"/>
          <w:szCs w:val="28"/>
        </w:rPr>
        <w:tab/>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b/>
          <w:sz w:val="26"/>
          <w:szCs w:val="28"/>
        </w:rPr>
        <w:t>DATE</w:t>
      </w:r>
    </w:p>
    <w:p w:rsidR="00796E20" w:rsidRPr="00560ADB" w:rsidRDefault="00796E20" w:rsidP="00796E20">
      <w:pPr>
        <w:spacing w:after="0" w:line="240" w:lineRule="auto"/>
        <w:rPr>
          <w:rFonts w:ascii="Times New Roman" w:hAnsi="Times New Roman"/>
          <w:b/>
          <w:i/>
          <w:sz w:val="26"/>
          <w:szCs w:val="28"/>
        </w:rPr>
      </w:pPr>
      <w:r w:rsidRPr="00560ADB">
        <w:rPr>
          <w:rFonts w:ascii="Times New Roman" w:hAnsi="Times New Roman"/>
          <w:b/>
          <w:i/>
          <w:sz w:val="26"/>
          <w:szCs w:val="28"/>
        </w:rPr>
        <w:t>(Project coordinator)</w:t>
      </w:r>
      <w:r w:rsidRPr="00560ADB">
        <w:rPr>
          <w:rFonts w:ascii="Times New Roman" w:hAnsi="Times New Roman"/>
          <w:b/>
          <w:i/>
          <w:sz w:val="26"/>
          <w:szCs w:val="28"/>
        </w:rPr>
        <w:tab/>
      </w:r>
      <w:r w:rsidRPr="00560ADB">
        <w:rPr>
          <w:rFonts w:ascii="Times New Roman" w:hAnsi="Times New Roman"/>
          <w:b/>
          <w:i/>
          <w:sz w:val="26"/>
          <w:szCs w:val="28"/>
        </w:rPr>
        <w:tab/>
      </w:r>
      <w:r w:rsidRPr="00560ADB">
        <w:rPr>
          <w:rFonts w:ascii="Times New Roman" w:hAnsi="Times New Roman"/>
          <w:b/>
          <w:i/>
          <w:sz w:val="26"/>
          <w:szCs w:val="28"/>
        </w:rPr>
        <w:tab/>
      </w:r>
      <w:r w:rsidRPr="00560ADB">
        <w:rPr>
          <w:rFonts w:ascii="Times New Roman" w:hAnsi="Times New Roman"/>
          <w:b/>
          <w:i/>
          <w:sz w:val="26"/>
          <w:szCs w:val="28"/>
        </w:rPr>
        <w:tab/>
      </w:r>
      <w:r w:rsidRPr="00560ADB">
        <w:rPr>
          <w:rFonts w:ascii="Times New Roman" w:hAnsi="Times New Roman"/>
          <w:b/>
          <w:i/>
          <w:sz w:val="26"/>
          <w:szCs w:val="28"/>
        </w:rPr>
        <w:tab/>
        <w:t xml:space="preserve">    </w:t>
      </w:r>
    </w:p>
    <w:p w:rsidR="00796E20" w:rsidRPr="00560ADB" w:rsidRDefault="00796E20" w:rsidP="00796E20">
      <w:pPr>
        <w:spacing w:after="0" w:line="240" w:lineRule="auto"/>
        <w:rPr>
          <w:rFonts w:ascii="Times New Roman" w:hAnsi="Times New Roman"/>
          <w:sz w:val="26"/>
          <w:szCs w:val="28"/>
        </w:rPr>
      </w:pPr>
    </w:p>
    <w:p w:rsidR="00796E20" w:rsidRPr="00560ADB" w:rsidRDefault="00796E20" w:rsidP="00796E20">
      <w:pPr>
        <w:spacing w:after="0" w:line="240" w:lineRule="auto"/>
        <w:rPr>
          <w:rFonts w:ascii="Times New Roman" w:hAnsi="Times New Roman"/>
          <w:sz w:val="26"/>
          <w:szCs w:val="28"/>
        </w:rPr>
      </w:pPr>
    </w:p>
    <w:p w:rsidR="00796E20" w:rsidRPr="00560ADB" w:rsidRDefault="00796E20" w:rsidP="00796E20">
      <w:pPr>
        <w:spacing w:after="0" w:line="240" w:lineRule="auto"/>
        <w:rPr>
          <w:rFonts w:ascii="Times New Roman" w:hAnsi="Times New Roman"/>
          <w:sz w:val="26"/>
          <w:szCs w:val="28"/>
        </w:rPr>
      </w:pPr>
    </w:p>
    <w:p w:rsidR="00796E20" w:rsidRPr="00560ADB" w:rsidRDefault="00796E20" w:rsidP="00796E20">
      <w:pPr>
        <w:spacing w:after="0" w:line="240" w:lineRule="auto"/>
        <w:rPr>
          <w:rFonts w:ascii="Times New Roman" w:hAnsi="Times New Roman"/>
          <w:sz w:val="26"/>
          <w:szCs w:val="28"/>
        </w:rPr>
      </w:pPr>
      <w:r w:rsidRPr="00560ADB">
        <w:rPr>
          <w:rFonts w:ascii="Times New Roman" w:hAnsi="Times New Roman"/>
          <w:sz w:val="26"/>
          <w:szCs w:val="28"/>
        </w:rPr>
        <w:t>---------------------------</w:t>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t>--------------------------------</w:t>
      </w:r>
    </w:p>
    <w:p w:rsidR="00796E20" w:rsidRPr="00560ADB" w:rsidRDefault="00796E20" w:rsidP="00796E20">
      <w:pPr>
        <w:spacing w:after="0" w:line="240" w:lineRule="auto"/>
        <w:rPr>
          <w:rFonts w:ascii="Times New Roman" w:hAnsi="Times New Roman"/>
          <w:sz w:val="26"/>
          <w:szCs w:val="28"/>
        </w:rPr>
      </w:pPr>
      <w:r w:rsidRPr="00560ADB">
        <w:rPr>
          <w:rFonts w:ascii="Times New Roman" w:hAnsi="Times New Roman"/>
          <w:b/>
          <w:sz w:val="26"/>
          <w:szCs w:val="28"/>
        </w:rPr>
        <w:t>MR. OLOHUNGBEBE, F.T.</w:t>
      </w:r>
      <w:r w:rsidRPr="00560ADB">
        <w:rPr>
          <w:rFonts w:ascii="Times New Roman" w:hAnsi="Times New Roman"/>
          <w:b/>
          <w:sz w:val="26"/>
          <w:szCs w:val="28"/>
        </w:rPr>
        <w:tab/>
      </w:r>
      <w:r w:rsidRPr="00560ADB">
        <w:rPr>
          <w:rFonts w:ascii="Times New Roman" w:hAnsi="Times New Roman"/>
          <w:b/>
          <w:sz w:val="26"/>
          <w:szCs w:val="28"/>
        </w:rPr>
        <w:tab/>
      </w:r>
      <w:r w:rsidRPr="00560ADB">
        <w:rPr>
          <w:rFonts w:ascii="Times New Roman" w:hAnsi="Times New Roman"/>
          <w:b/>
          <w:sz w:val="26"/>
          <w:szCs w:val="28"/>
        </w:rPr>
        <w:tab/>
        <w:t xml:space="preserve">       </w:t>
      </w:r>
      <w:r w:rsidRPr="00560ADB">
        <w:rPr>
          <w:rFonts w:ascii="Times New Roman" w:hAnsi="Times New Roman"/>
          <w:b/>
          <w:sz w:val="26"/>
          <w:szCs w:val="28"/>
        </w:rPr>
        <w:tab/>
        <w:t>DATE</w:t>
      </w:r>
    </w:p>
    <w:p w:rsidR="00796E20" w:rsidRPr="00560ADB" w:rsidRDefault="00796E20" w:rsidP="00796E20">
      <w:pPr>
        <w:spacing w:after="0" w:line="360" w:lineRule="atLeast"/>
        <w:rPr>
          <w:rFonts w:ascii="Times New Roman" w:hAnsi="Times New Roman"/>
          <w:b/>
          <w:i/>
          <w:sz w:val="26"/>
          <w:szCs w:val="28"/>
        </w:rPr>
      </w:pPr>
      <w:r w:rsidRPr="00560ADB">
        <w:rPr>
          <w:rFonts w:ascii="Times New Roman" w:hAnsi="Times New Roman"/>
          <w:b/>
          <w:i/>
          <w:sz w:val="26"/>
          <w:szCs w:val="28"/>
        </w:rPr>
        <w:t>Head of Department (H.O.D)</w:t>
      </w:r>
    </w:p>
    <w:p w:rsidR="00796E20" w:rsidRPr="00560ADB" w:rsidRDefault="00796E20" w:rsidP="00796E20">
      <w:pPr>
        <w:spacing w:after="0" w:line="360" w:lineRule="atLeast"/>
        <w:rPr>
          <w:rFonts w:ascii="Times New Roman" w:hAnsi="Times New Roman"/>
          <w:b/>
          <w:i/>
          <w:sz w:val="26"/>
          <w:szCs w:val="28"/>
        </w:rPr>
      </w:pPr>
    </w:p>
    <w:p w:rsidR="00796E20" w:rsidRPr="00560ADB" w:rsidRDefault="00796E20" w:rsidP="00796E20">
      <w:pPr>
        <w:spacing w:after="0" w:line="360" w:lineRule="atLeast"/>
        <w:rPr>
          <w:rFonts w:ascii="Times New Roman" w:eastAsia="Times New Roman" w:hAnsi="Times New Roman"/>
          <w:sz w:val="24"/>
          <w:szCs w:val="24"/>
        </w:rPr>
      </w:pPr>
    </w:p>
    <w:p w:rsidR="00796E20" w:rsidRPr="00560ADB" w:rsidRDefault="00796E20" w:rsidP="00796E20">
      <w:pPr>
        <w:spacing w:after="0" w:line="240" w:lineRule="auto"/>
        <w:rPr>
          <w:rFonts w:ascii="Times New Roman" w:hAnsi="Times New Roman"/>
          <w:sz w:val="26"/>
          <w:szCs w:val="28"/>
        </w:rPr>
      </w:pPr>
      <w:r w:rsidRPr="00560ADB">
        <w:rPr>
          <w:rFonts w:ascii="Times New Roman" w:hAnsi="Times New Roman"/>
          <w:sz w:val="26"/>
          <w:szCs w:val="28"/>
        </w:rPr>
        <w:t>---------------------------</w:t>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r>
      <w:r w:rsidRPr="00560ADB">
        <w:rPr>
          <w:rFonts w:ascii="Times New Roman" w:hAnsi="Times New Roman"/>
          <w:sz w:val="26"/>
          <w:szCs w:val="28"/>
        </w:rPr>
        <w:tab/>
        <w:t>--------------------------------</w:t>
      </w:r>
    </w:p>
    <w:p w:rsidR="00796E20" w:rsidRPr="00560ADB" w:rsidRDefault="00796E20" w:rsidP="00796E20">
      <w:pPr>
        <w:spacing w:after="0" w:line="240" w:lineRule="auto"/>
        <w:rPr>
          <w:rFonts w:ascii="Times New Roman" w:hAnsi="Times New Roman"/>
          <w:sz w:val="26"/>
          <w:szCs w:val="28"/>
        </w:rPr>
      </w:pPr>
      <w:r w:rsidRPr="00560ADB">
        <w:rPr>
          <w:rFonts w:ascii="Times New Roman" w:hAnsi="Times New Roman"/>
          <w:b/>
          <w:sz w:val="26"/>
          <w:szCs w:val="28"/>
        </w:rPr>
        <w:t>External Examiner</w:t>
      </w:r>
      <w:r w:rsidRPr="00560ADB">
        <w:rPr>
          <w:rFonts w:ascii="Times New Roman" w:hAnsi="Times New Roman"/>
          <w:b/>
          <w:sz w:val="26"/>
          <w:szCs w:val="28"/>
        </w:rPr>
        <w:tab/>
      </w:r>
      <w:r w:rsidRPr="00560ADB">
        <w:rPr>
          <w:rFonts w:ascii="Times New Roman" w:hAnsi="Times New Roman"/>
          <w:b/>
          <w:sz w:val="26"/>
          <w:szCs w:val="28"/>
        </w:rPr>
        <w:tab/>
      </w:r>
      <w:r w:rsidRPr="00560ADB">
        <w:rPr>
          <w:rFonts w:ascii="Times New Roman" w:hAnsi="Times New Roman"/>
          <w:b/>
          <w:sz w:val="26"/>
          <w:szCs w:val="28"/>
        </w:rPr>
        <w:tab/>
        <w:t xml:space="preserve">       </w:t>
      </w:r>
      <w:r w:rsidRPr="00560ADB">
        <w:rPr>
          <w:rFonts w:ascii="Times New Roman" w:hAnsi="Times New Roman"/>
          <w:b/>
          <w:sz w:val="26"/>
          <w:szCs w:val="28"/>
        </w:rPr>
        <w:tab/>
      </w:r>
      <w:r w:rsidRPr="00560ADB">
        <w:rPr>
          <w:rFonts w:ascii="Times New Roman" w:hAnsi="Times New Roman"/>
          <w:b/>
          <w:sz w:val="26"/>
          <w:szCs w:val="28"/>
        </w:rPr>
        <w:tab/>
      </w:r>
      <w:r w:rsidRPr="00560ADB">
        <w:rPr>
          <w:rFonts w:ascii="Times New Roman" w:hAnsi="Times New Roman"/>
          <w:b/>
          <w:sz w:val="26"/>
          <w:szCs w:val="28"/>
        </w:rPr>
        <w:tab/>
        <w:t>DATE</w:t>
      </w:r>
    </w:p>
    <w:p w:rsidR="00796E20" w:rsidRPr="00560ADB" w:rsidRDefault="00796E20" w:rsidP="00796E20">
      <w:pPr>
        <w:spacing w:after="0" w:line="360" w:lineRule="atLeast"/>
        <w:rPr>
          <w:rFonts w:ascii="Times New Roman" w:eastAsia="Times New Roman" w:hAnsi="Times New Roman"/>
          <w:sz w:val="24"/>
          <w:szCs w:val="24"/>
        </w:rPr>
      </w:pPr>
    </w:p>
    <w:p w:rsidR="00796E20" w:rsidRPr="00560ADB" w:rsidRDefault="00796E20" w:rsidP="00796E20">
      <w:pPr>
        <w:rPr>
          <w:rFonts w:ascii="Times New Roman" w:eastAsia="Times New Roman" w:hAnsi="Times New Roman"/>
          <w:b/>
          <w:sz w:val="24"/>
          <w:szCs w:val="24"/>
        </w:rPr>
      </w:pPr>
      <w:r w:rsidRPr="00560ADB">
        <w:rPr>
          <w:rFonts w:ascii="Times New Roman" w:eastAsia="Times New Roman" w:hAnsi="Times New Roman"/>
          <w:b/>
          <w:sz w:val="24"/>
          <w:szCs w:val="24"/>
        </w:rPr>
        <w:br w:type="page"/>
      </w:r>
    </w:p>
    <w:p w:rsidR="00796E20" w:rsidRPr="00560ADB" w:rsidRDefault="00796E20" w:rsidP="00796E20">
      <w:pPr>
        <w:spacing w:line="360" w:lineRule="auto"/>
        <w:jc w:val="center"/>
        <w:rPr>
          <w:rFonts w:ascii="Times New Roman" w:hAnsi="Times New Roman"/>
          <w:sz w:val="24"/>
        </w:rPr>
      </w:pPr>
      <w:r w:rsidRPr="00560ADB">
        <w:rPr>
          <w:rFonts w:ascii="Times New Roman" w:hAnsi="Times New Roman"/>
          <w:b/>
          <w:sz w:val="24"/>
        </w:rPr>
        <w:t>DEDICATION</w:t>
      </w:r>
    </w:p>
    <w:p w:rsidR="00796E20" w:rsidRPr="00560ADB" w:rsidRDefault="00796E20" w:rsidP="00796E20">
      <w:pPr>
        <w:spacing w:line="360" w:lineRule="auto"/>
        <w:jc w:val="both"/>
        <w:rPr>
          <w:rFonts w:ascii="Times New Roman" w:hAnsi="Times New Roman"/>
          <w:sz w:val="24"/>
        </w:rPr>
      </w:pPr>
      <w:r w:rsidRPr="00560ADB">
        <w:rPr>
          <w:rFonts w:ascii="Times New Roman" w:hAnsi="Times New Roman"/>
          <w:sz w:val="24"/>
        </w:rPr>
        <w:t>This project work is dedicated to Almighty Allah, the Alpha and omega of all wisdom and understanding.</w:t>
      </w:r>
    </w:p>
    <w:p w:rsidR="00796E20" w:rsidRPr="00560ADB" w:rsidRDefault="00796E20" w:rsidP="00796E20">
      <w:pPr>
        <w:rPr>
          <w:rFonts w:ascii="Times New Roman" w:hAnsi="Times New Roman"/>
          <w:b/>
          <w:sz w:val="24"/>
        </w:rPr>
      </w:pPr>
      <w:r w:rsidRPr="00560ADB">
        <w:rPr>
          <w:rFonts w:ascii="Times New Roman" w:hAnsi="Times New Roman"/>
          <w:b/>
          <w:sz w:val="24"/>
        </w:rPr>
        <w:br w:type="page"/>
      </w:r>
    </w:p>
    <w:p w:rsidR="00796E20" w:rsidRPr="00560ADB" w:rsidRDefault="00796E20" w:rsidP="00796E20">
      <w:pPr>
        <w:spacing w:line="360" w:lineRule="auto"/>
        <w:jc w:val="center"/>
        <w:rPr>
          <w:rFonts w:ascii="Times New Roman" w:hAnsi="Times New Roman"/>
          <w:sz w:val="24"/>
        </w:rPr>
      </w:pPr>
      <w:r w:rsidRPr="00560ADB">
        <w:rPr>
          <w:rFonts w:ascii="Times New Roman" w:hAnsi="Times New Roman"/>
          <w:b/>
          <w:sz w:val="24"/>
        </w:rPr>
        <w:t>ACKNOWLEDGEMENTS</w:t>
      </w:r>
    </w:p>
    <w:p w:rsidR="00796E20" w:rsidRPr="00560ADB" w:rsidRDefault="00796E20" w:rsidP="00796E20">
      <w:pPr>
        <w:spacing w:line="360" w:lineRule="auto"/>
        <w:jc w:val="both"/>
        <w:rPr>
          <w:rFonts w:ascii="Times New Roman" w:hAnsi="Times New Roman"/>
          <w:sz w:val="24"/>
        </w:rPr>
      </w:pPr>
      <w:r w:rsidRPr="00560ADB">
        <w:rPr>
          <w:rFonts w:ascii="Times New Roman" w:hAnsi="Times New Roman"/>
          <w:sz w:val="24"/>
        </w:rPr>
        <w:t xml:space="preserve">  I Thank Almighty Allah for making this vision a reality. He has never for shaken me. I'm grateful God.</w:t>
      </w:r>
    </w:p>
    <w:p w:rsidR="00796E20" w:rsidRPr="00560ADB" w:rsidRDefault="00796E20" w:rsidP="00796E20">
      <w:pPr>
        <w:spacing w:line="360" w:lineRule="auto"/>
        <w:jc w:val="both"/>
        <w:rPr>
          <w:rFonts w:ascii="Times New Roman" w:hAnsi="Times New Roman"/>
          <w:sz w:val="24"/>
        </w:rPr>
      </w:pPr>
      <w:r w:rsidRPr="00560ADB">
        <w:rPr>
          <w:rFonts w:ascii="Times New Roman" w:hAnsi="Times New Roman"/>
          <w:sz w:val="24"/>
        </w:rPr>
        <w:t xml:space="preserve">My profound gratitude also to my beloved parents </w:t>
      </w:r>
      <w:r w:rsidR="009F1F85" w:rsidRPr="00560ADB">
        <w:rPr>
          <w:rFonts w:ascii="Times New Roman" w:hAnsi="Times New Roman"/>
          <w:sz w:val="24"/>
        </w:rPr>
        <w:t>Mr. and Mrs. Suleiman Adeleke</w:t>
      </w:r>
      <w:r w:rsidRPr="00560ADB">
        <w:rPr>
          <w:rFonts w:ascii="Times New Roman" w:hAnsi="Times New Roman"/>
          <w:sz w:val="24"/>
        </w:rPr>
        <w:t xml:space="preserve">, You are indeed </w:t>
      </w:r>
      <w:r w:rsidR="009F1F85" w:rsidRPr="00560ADB">
        <w:rPr>
          <w:rFonts w:ascii="Times New Roman" w:hAnsi="Times New Roman"/>
          <w:sz w:val="24"/>
        </w:rPr>
        <w:t>good parents</w:t>
      </w:r>
      <w:r w:rsidRPr="00560ADB">
        <w:rPr>
          <w:rFonts w:ascii="Times New Roman" w:hAnsi="Times New Roman"/>
          <w:sz w:val="24"/>
        </w:rPr>
        <w:t xml:space="preserve">, you are rare gem, and your supports are immeasurable. I am grateful for the spiritual, moral and financial support. </w:t>
      </w:r>
      <w:r w:rsidR="009F1F85" w:rsidRPr="00560ADB">
        <w:rPr>
          <w:rFonts w:ascii="Times New Roman" w:hAnsi="Times New Roman"/>
          <w:sz w:val="24"/>
        </w:rPr>
        <w:t>M</w:t>
      </w:r>
      <w:r w:rsidRPr="00560ADB">
        <w:rPr>
          <w:rFonts w:ascii="Times New Roman" w:hAnsi="Times New Roman"/>
          <w:sz w:val="24"/>
        </w:rPr>
        <w:t>ay you live long to eat the fruit of your labor in good health and wealth.</w:t>
      </w:r>
    </w:p>
    <w:p w:rsidR="00796E20" w:rsidRPr="00560ADB" w:rsidRDefault="00796E20" w:rsidP="00796E20">
      <w:pPr>
        <w:spacing w:line="360" w:lineRule="auto"/>
        <w:jc w:val="both"/>
        <w:rPr>
          <w:rFonts w:ascii="Times New Roman" w:hAnsi="Times New Roman"/>
          <w:sz w:val="24"/>
        </w:rPr>
      </w:pPr>
      <w:r w:rsidRPr="00560ADB">
        <w:rPr>
          <w:rFonts w:ascii="Times New Roman" w:hAnsi="Times New Roman"/>
          <w:sz w:val="24"/>
        </w:rPr>
        <w:t xml:space="preserve">My appreciation goes to my project supervisor </w:t>
      </w:r>
      <w:r w:rsidR="006A5725" w:rsidRPr="00560ADB">
        <w:rPr>
          <w:rFonts w:ascii="Times New Roman" w:hAnsi="Times New Roman"/>
          <w:sz w:val="24"/>
        </w:rPr>
        <w:t>Mallam Abass Ibrahim</w:t>
      </w:r>
      <w:r w:rsidRPr="00560ADB">
        <w:rPr>
          <w:rFonts w:ascii="Times New Roman" w:hAnsi="Times New Roman"/>
          <w:sz w:val="24"/>
        </w:rPr>
        <w:t xml:space="preserve"> and other lecturers in </w:t>
      </w:r>
      <w:r w:rsidR="006A5725" w:rsidRPr="00560ADB">
        <w:rPr>
          <w:rFonts w:ascii="Times New Roman" w:hAnsi="Times New Roman"/>
          <w:sz w:val="24"/>
        </w:rPr>
        <w:t xml:space="preserve">the </w:t>
      </w:r>
      <w:r w:rsidRPr="00560ADB">
        <w:rPr>
          <w:rFonts w:ascii="Times New Roman" w:hAnsi="Times New Roman"/>
          <w:sz w:val="24"/>
        </w:rPr>
        <w:t>department</w:t>
      </w:r>
      <w:r w:rsidR="006A5725" w:rsidRPr="00560ADB">
        <w:rPr>
          <w:rFonts w:ascii="Times New Roman" w:hAnsi="Times New Roman"/>
          <w:sz w:val="24"/>
        </w:rPr>
        <w:t xml:space="preserve"> of Mass Communication</w:t>
      </w:r>
      <w:r w:rsidRPr="00560ADB">
        <w:rPr>
          <w:rFonts w:ascii="Times New Roman" w:hAnsi="Times New Roman"/>
          <w:sz w:val="24"/>
        </w:rPr>
        <w:t xml:space="preserve">, may Almighty Allah be with you all (Amin) </w:t>
      </w:r>
    </w:p>
    <w:p w:rsidR="00796E20" w:rsidRPr="00560ADB" w:rsidRDefault="00796E20" w:rsidP="00796E20">
      <w:pPr>
        <w:spacing w:line="360" w:lineRule="auto"/>
        <w:jc w:val="both"/>
        <w:rPr>
          <w:rFonts w:ascii="Times New Roman" w:hAnsi="Times New Roman"/>
          <w:sz w:val="24"/>
        </w:rPr>
      </w:pPr>
      <w:r w:rsidRPr="00560ADB">
        <w:rPr>
          <w:rFonts w:ascii="Times New Roman" w:hAnsi="Times New Roman"/>
          <w:sz w:val="24"/>
        </w:rPr>
        <w:t xml:space="preserve">My deep sincere gratitude also goes to my </w:t>
      </w:r>
      <w:r w:rsidR="007211FE" w:rsidRPr="00560ADB">
        <w:rPr>
          <w:rFonts w:ascii="Times New Roman" w:hAnsi="Times New Roman"/>
          <w:sz w:val="24"/>
        </w:rPr>
        <w:t xml:space="preserve">brothers, family, </w:t>
      </w:r>
      <w:r w:rsidRPr="00560ADB">
        <w:rPr>
          <w:rFonts w:ascii="Times New Roman" w:hAnsi="Times New Roman"/>
          <w:sz w:val="24"/>
        </w:rPr>
        <w:t>friends</w:t>
      </w:r>
      <w:r w:rsidR="007211FE" w:rsidRPr="00560ADB">
        <w:rPr>
          <w:rFonts w:ascii="Times New Roman" w:hAnsi="Times New Roman"/>
          <w:sz w:val="24"/>
        </w:rPr>
        <w:t xml:space="preserve"> and National Association of Osun State</w:t>
      </w:r>
      <w:r w:rsidR="008B1F7B" w:rsidRPr="00560ADB">
        <w:rPr>
          <w:rFonts w:ascii="Times New Roman" w:hAnsi="Times New Roman"/>
          <w:sz w:val="24"/>
        </w:rPr>
        <w:t xml:space="preserve"> Students</w:t>
      </w:r>
      <w:r w:rsidR="007211FE" w:rsidRPr="00560ADB">
        <w:rPr>
          <w:rFonts w:ascii="Times New Roman" w:hAnsi="Times New Roman"/>
          <w:sz w:val="24"/>
        </w:rPr>
        <w:t xml:space="preserve"> (NAOS</w:t>
      </w:r>
      <w:r w:rsidR="008B1F7B" w:rsidRPr="00560ADB">
        <w:rPr>
          <w:rFonts w:ascii="Times New Roman" w:hAnsi="Times New Roman"/>
          <w:sz w:val="24"/>
        </w:rPr>
        <w:t>S</w:t>
      </w:r>
      <w:r w:rsidR="007211FE" w:rsidRPr="00560ADB">
        <w:rPr>
          <w:rFonts w:ascii="Times New Roman" w:hAnsi="Times New Roman"/>
          <w:sz w:val="24"/>
        </w:rPr>
        <w:t>)</w:t>
      </w:r>
      <w:r w:rsidRPr="00560ADB">
        <w:rPr>
          <w:rFonts w:ascii="Times New Roman" w:hAnsi="Times New Roman"/>
          <w:sz w:val="24"/>
        </w:rPr>
        <w:t xml:space="preserve">. </w:t>
      </w:r>
      <w:r w:rsidR="007F2646" w:rsidRPr="00560ADB">
        <w:rPr>
          <w:rFonts w:ascii="Times New Roman" w:hAnsi="Times New Roman"/>
          <w:sz w:val="24"/>
        </w:rPr>
        <w:t>I also appreciate the efforts of Nafisat Omikunle Ajoke for been there for me. Thanks and God bless you.</w:t>
      </w:r>
    </w:p>
    <w:p w:rsidR="00796E20" w:rsidRPr="00560ADB" w:rsidRDefault="00796E20" w:rsidP="00796E20">
      <w:pPr>
        <w:spacing w:after="0" w:line="360" w:lineRule="atLeast"/>
        <w:jc w:val="center"/>
        <w:rPr>
          <w:rFonts w:ascii="Times New Roman" w:eastAsia="Times New Roman" w:hAnsi="Times New Roman"/>
          <w:b/>
          <w:sz w:val="24"/>
          <w:szCs w:val="24"/>
        </w:rPr>
      </w:pPr>
    </w:p>
    <w:p w:rsidR="00587163" w:rsidRPr="00560ADB" w:rsidRDefault="00796E20" w:rsidP="00587163">
      <w:pPr>
        <w:pStyle w:val="NormalWeb"/>
        <w:jc w:val="center"/>
      </w:pPr>
      <w:r w:rsidRPr="00560ADB">
        <w:rPr>
          <w:b/>
        </w:rPr>
        <w:br w:type="page"/>
      </w:r>
      <w:r w:rsidR="00587163" w:rsidRPr="00560ADB">
        <w:rPr>
          <w:rStyle w:val="Strong"/>
        </w:rPr>
        <w:lastRenderedPageBreak/>
        <w:t>ABSTRACT</w:t>
      </w:r>
    </w:p>
    <w:p w:rsidR="00587163" w:rsidRPr="00560ADB" w:rsidRDefault="00587163" w:rsidP="00587163">
      <w:pPr>
        <w:pStyle w:val="NormalWeb"/>
        <w:jc w:val="both"/>
        <w:rPr>
          <w:i/>
        </w:rPr>
      </w:pPr>
      <w:r w:rsidRPr="00560ADB">
        <w:rPr>
          <w:i/>
        </w:rPr>
        <w:t>This study examine</w:t>
      </w:r>
      <w:r w:rsidR="00D606AE" w:rsidRPr="00560ADB">
        <w:rPr>
          <w:i/>
        </w:rPr>
        <w:t>d</w:t>
      </w:r>
      <w:r w:rsidRPr="00560ADB">
        <w:rPr>
          <w:i/>
        </w:rPr>
        <w:t xml:space="preserve"> the role of radio in creating awareness about the dangers of indiscriminate bush burning by hunters in </w:t>
      </w:r>
      <w:r w:rsidR="009B13B2">
        <w:t xml:space="preserve">Shao, </w:t>
      </w:r>
      <w:r w:rsidRPr="00560ADB">
        <w:rPr>
          <w:i/>
        </w:rPr>
        <w:t>Moro Local Government, Kwara State, Nigeria. Utilizing a survey research design, data were collected from 100 respondents, primarily hunters, farmers, and community members, through questionnaires and in-depth interviews. The findings reveal that radio is a highly effective medium, with 81% of respondents regularly listening to environmental programs and 74% understanding these messages as effective for raising awareness. Additionally, 73% perceive radio messages as effective or very effective, and 90% acknowledge their provision of practical solutions to mitigate bush burning. The study confirms that radio significantly influences behavioral change, with 84% of respondents agreeing that campaigns encourage hunters to adopt safer practices. Furthermore, 77% recognize radio’s role in highlighting bush burning’s environmental impacts, such as deforestation, biodiversity loss, and soil degradation. However, challenges include perceived exaggeration (58%) and mixed trust in message reliability (38% disagreement), suggesting the need for clearer, credible content. The study recommends enhancing message clarity, increasing program frequency, and targeting diverse audiences to strengthen radio’s impact on environmental conservation in Moro Local Government.</w:t>
      </w:r>
    </w:p>
    <w:p w:rsidR="00587163" w:rsidRPr="00560ADB" w:rsidRDefault="00587163" w:rsidP="00B425FF">
      <w:pPr>
        <w:jc w:val="center"/>
        <w:rPr>
          <w:rFonts w:ascii="Times New Roman" w:eastAsia="Times New Roman" w:hAnsi="Times New Roman"/>
          <w:b/>
          <w:sz w:val="24"/>
          <w:szCs w:val="24"/>
        </w:rPr>
      </w:pPr>
    </w:p>
    <w:p w:rsidR="00B625F1" w:rsidRPr="00560ADB" w:rsidRDefault="00D55B9B" w:rsidP="00B625F1">
      <w:pPr>
        <w:pStyle w:val="Heading1"/>
        <w:spacing w:line="360" w:lineRule="auto"/>
        <w:jc w:val="center"/>
        <w:rPr>
          <w:rFonts w:ascii="Times New Roman" w:hAnsi="Times New Roman" w:cs="Times New Roman"/>
          <w:color w:val="auto"/>
          <w:sz w:val="24"/>
          <w:szCs w:val="24"/>
        </w:rPr>
      </w:pPr>
      <w:r w:rsidRPr="00560ADB">
        <w:rPr>
          <w:rFonts w:ascii="Times New Roman" w:eastAsia="Times New Roman" w:hAnsi="Times New Roman"/>
          <w:b w:val="0"/>
          <w:color w:val="auto"/>
          <w:sz w:val="24"/>
          <w:szCs w:val="24"/>
        </w:rPr>
        <w:br w:type="page"/>
      </w:r>
      <w:r w:rsidR="00B625F1" w:rsidRPr="00560ADB">
        <w:rPr>
          <w:rFonts w:ascii="Times New Roman" w:hAnsi="Times New Roman" w:cs="Times New Roman"/>
          <w:color w:val="auto"/>
          <w:sz w:val="24"/>
          <w:szCs w:val="24"/>
        </w:rPr>
        <w:lastRenderedPageBreak/>
        <w:t>TABLE OF CONTENTS</w:t>
      </w:r>
    </w:p>
    <w:p w:rsidR="004527A1" w:rsidRPr="00560ADB" w:rsidRDefault="00B625F1" w:rsidP="004527A1">
      <w:pPr>
        <w:pStyle w:val="NormalWeb"/>
        <w:spacing w:before="0" w:beforeAutospacing="0" w:after="0" w:afterAutospacing="0" w:line="360" w:lineRule="auto"/>
        <w:rPr>
          <w:b/>
        </w:rPr>
      </w:pPr>
      <w:r w:rsidRPr="00560ADB">
        <w:rPr>
          <w:rStyle w:val="Strong"/>
          <w:b w:val="0"/>
        </w:rPr>
        <w:t>Title Page</w:t>
      </w:r>
      <w:r w:rsidRPr="00560ADB">
        <w:rPr>
          <w:b/>
        </w:rPr>
        <w:t xml:space="preserve"> </w:t>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Pr="00560ADB">
        <w:rPr>
          <w:b/>
        </w:rPr>
        <w:t xml:space="preserve">- </w:t>
      </w:r>
      <w:r w:rsidRPr="00560ADB">
        <w:t>1</w:t>
      </w:r>
    </w:p>
    <w:p w:rsidR="004527A1" w:rsidRPr="00560ADB" w:rsidRDefault="00B625F1" w:rsidP="004527A1">
      <w:pPr>
        <w:pStyle w:val="NormalWeb"/>
        <w:spacing w:before="0" w:beforeAutospacing="0" w:after="0" w:afterAutospacing="0" w:line="360" w:lineRule="auto"/>
        <w:rPr>
          <w:b/>
        </w:rPr>
      </w:pPr>
      <w:r w:rsidRPr="00560ADB">
        <w:rPr>
          <w:rStyle w:val="Strong"/>
          <w:b w:val="0"/>
        </w:rPr>
        <w:t>Certification</w:t>
      </w:r>
      <w:r w:rsidRPr="00560ADB">
        <w:rPr>
          <w:b/>
        </w:rPr>
        <w:t xml:space="preserve"> </w:t>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Pr="00560ADB">
        <w:rPr>
          <w:b/>
        </w:rPr>
        <w:t xml:space="preserve">- </w:t>
      </w:r>
      <w:r w:rsidRPr="00560ADB">
        <w:t>2</w:t>
      </w:r>
    </w:p>
    <w:p w:rsidR="004527A1" w:rsidRPr="00560ADB" w:rsidRDefault="00B625F1" w:rsidP="004527A1">
      <w:pPr>
        <w:pStyle w:val="NormalWeb"/>
        <w:spacing w:before="0" w:beforeAutospacing="0" w:after="0" w:afterAutospacing="0" w:line="360" w:lineRule="auto"/>
      </w:pPr>
      <w:r w:rsidRPr="00560ADB">
        <w:rPr>
          <w:rStyle w:val="Strong"/>
          <w:b w:val="0"/>
        </w:rPr>
        <w:t>Dedication</w:t>
      </w:r>
      <w:r w:rsidRPr="00560ADB">
        <w:rPr>
          <w:b/>
        </w:rPr>
        <w:t xml:space="preserve"> </w:t>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Pr="00560ADB">
        <w:rPr>
          <w:b/>
        </w:rPr>
        <w:t xml:space="preserve">- </w:t>
      </w:r>
      <w:r w:rsidRPr="00560ADB">
        <w:t>3</w:t>
      </w:r>
    </w:p>
    <w:p w:rsidR="004527A1" w:rsidRPr="00560ADB" w:rsidRDefault="00B625F1" w:rsidP="004527A1">
      <w:pPr>
        <w:pStyle w:val="NormalWeb"/>
        <w:spacing w:before="0" w:beforeAutospacing="0" w:after="0" w:afterAutospacing="0" w:line="360" w:lineRule="auto"/>
        <w:rPr>
          <w:b/>
        </w:rPr>
      </w:pPr>
      <w:r w:rsidRPr="00560ADB">
        <w:rPr>
          <w:rStyle w:val="Strong"/>
          <w:b w:val="0"/>
        </w:rPr>
        <w:t>Acknowledgements</w:t>
      </w:r>
      <w:r w:rsidRPr="00560ADB">
        <w:rPr>
          <w:b/>
        </w:rPr>
        <w:t xml:space="preserve"> </w:t>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Pr="00560ADB">
        <w:rPr>
          <w:b/>
        </w:rPr>
        <w:t xml:space="preserve">- </w:t>
      </w:r>
      <w:r w:rsidRPr="00560ADB">
        <w:t>4</w:t>
      </w:r>
    </w:p>
    <w:p w:rsidR="004527A1" w:rsidRPr="00560ADB" w:rsidRDefault="00B625F1" w:rsidP="004527A1">
      <w:pPr>
        <w:pStyle w:val="NormalWeb"/>
        <w:spacing w:before="0" w:beforeAutospacing="0" w:after="0" w:afterAutospacing="0" w:line="360" w:lineRule="auto"/>
        <w:rPr>
          <w:b/>
        </w:rPr>
      </w:pPr>
      <w:r w:rsidRPr="00560ADB">
        <w:rPr>
          <w:rStyle w:val="Strong"/>
          <w:b w:val="0"/>
        </w:rPr>
        <w:t>Abstract</w:t>
      </w:r>
      <w:r w:rsidRPr="00560ADB">
        <w:rPr>
          <w:b/>
        </w:rPr>
        <w:t xml:space="preserve"> </w:t>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r>
      <w:r w:rsidR="004527A1" w:rsidRPr="00560ADB">
        <w:rPr>
          <w:b/>
        </w:rPr>
        <w:tab/>
        <w:t>–</w:t>
      </w:r>
      <w:r w:rsidRPr="00560ADB">
        <w:rPr>
          <w:b/>
        </w:rPr>
        <w:t xml:space="preserve"> </w:t>
      </w:r>
      <w:r w:rsidRPr="00560ADB">
        <w:t>5</w:t>
      </w:r>
    </w:p>
    <w:p w:rsidR="004527A1" w:rsidRPr="00560ADB" w:rsidRDefault="004527A1" w:rsidP="004527A1">
      <w:pPr>
        <w:pStyle w:val="NormalWeb"/>
        <w:spacing w:before="0" w:beforeAutospacing="0" w:after="0" w:afterAutospacing="0" w:line="360" w:lineRule="auto"/>
        <w:rPr>
          <w:b/>
        </w:rPr>
      </w:pPr>
      <w:r w:rsidRPr="00560ADB">
        <w:t>Table of contents</w:t>
      </w:r>
    </w:p>
    <w:p w:rsidR="004527A1" w:rsidRPr="00560ADB" w:rsidRDefault="00B625F1" w:rsidP="004527A1">
      <w:pPr>
        <w:pStyle w:val="NormalWeb"/>
        <w:spacing w:before="0" w:beforeAutospacing="0" w:after="0" w:afterAutospacing="0" w:line="360" w:lineRule="auto"/>
      </w:pPr>
      <w:r w:rsidRPr="00560ADB">
        <w:rPr>
          <w:rStyle w:val="Strong"/>
        </w:rPr>
        <w:t>Chapter One: Introduction</w:t>
      </w:r>
      <w:r w:rsidRPr="00560ADB">
        <w:t xml:space="preserve"> </w:t>
      </w:r>
      <w:r w:rsidR="004527A1" w:rsidRPr="00560ADB">
        <w:tab/>
      </w:r>
      <w:r w:rsidR="004527A1" w:rsidRPr="00560ADB">
        <w:tab/>
      </w:r>
      <w:r w:rsidR="004527A1" w:rsidRPr="00560ADB">
        <w:tab/>
      </w:r>
      <w:r w:rsidR="004527A1" w:rsidRPr="00560ADB">
        <w:tab/>
      </w:r>
      <w:r w:rsidR="004527A1" w:rsidRPr="00560ADB">
        <w:tab/>
      </w:r>
      <w:r w:rsidR="004527A1" w:rsidRPr="00560ADB">
        <w:tab/>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Background to the Study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- 6</w:t>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Statement of the Problem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- 8</w:t>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Objectives of the Study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- 9</w:t>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Research Questions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- 9</w:t>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Justification for the Study </w:t>
      </w:r>
      <w:r w:rsidR="004527A1" w:rsidRPr="00560ADB">
        <w:tab/>
      </w:r>
      <w:r w:rsidR="004527A1" w:rsidRPr="00560ADB">
        <w:tab/>
      </w:r>
      <w:r w:rsidR="004527A1" w:rsidRPr="00560ADB">
        <w:tab/>
      </w:r>
      <w:r w:rsidR="004527A1" w:rsidRPr="00560ADB">
        <w:tab/>
      </w:r>
      <w:r w:rsidR="004527A1" w:rsidRPr="00560ADB">
        <w:tab/>
      </w:r>
      <w:r w:rsidRPr="00560ADB">
        <w:t>- 10</w:t>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Scope of the Study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- 10</w:t>
      </w:r>
    </w:p>
    <w:p w:rsidR="004527A1" w:rsidRPr="00560ADB" w:rsidRDefault="00B625F1" w:rsidP="004527A1">
      <w:pPr>
        <w:pStyle w:val="NormalWeb"/>
        <w:numPr>
          <w:ilvl w:val="1"/>
          <w:numId w:val="10"/>
        </w:numPr>
        <w:spacing w:before="0" w:beforeAutospacing="0" w:after="0" w:afterAutospacing="0" w:line="360" w:lineRule="auto"/>
        <w:rPr>
          <w:b/>
        </w:rPr>
      </w:pPr>
      <w:r w:rsidRPr="00560ADB">
        <w:t xml:space="preserve">Definition of Terms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- 11</w:t>
      </w:r>
    </w:p>
    <w:p w:rsidR="00BF2B3B" w:rsidRPr="00560ADB" w:rsidRDefault="00BF2B3B" w:rsidP="004527A1">
      <w:pPr>
        <w:pStyle w:val="NormalWeb"/>
        <w:spacing w:before="0" w:beforeAutospacing="0" w:after="0" w:afterAutospacing="0" w:line="360" w:lineRule="auto"/>
        <w:rPr>
          <w:rStyle w:val="Strong"/>
          <w:sz w:val="8"/>
        </w:rPr>
      </w:pPr>
    </w:p>
    <w:p w:rsidR="004527A1" w:rsidRPr="00560ADB" w:rsidRDefault="00B625F1" w:rsidP="004527A1">
      <w:pPr>
        <w:pStyle w:val="NormalWeb"/>
        <w:spacing w:before="0" w:beforeAutospacing="0" w:after="0" w:afterAutospacing="0" w:line="360" w:lineRule="auto"/>
        <w:rPr>
          <w:b/>
        </w:rPr>
      </w:pPr>
      <w:r w:rsidRPr="00560ADB">
        <w:rPr>
          <w:rStyle w:val="Strong"/>
        </w:rPr>
        <w:t>Chapter Two: Theoretical Framework and Literature Review</w:t>
      </w:r>
      <w:r w:rsidRPr="00560ADB">
        <w:t xml:space="preserve"> </w:t>
      </w:r>
      <w:r w:rsidR="004527A1" w:rsidRPr="00560ADB">
        <w:t>–</w:t>
      </w:r>
      <w:r w:rsidRPr="00560ADB">
        <w:t xml:space="preserve"> 12</w:t>
      </w:r>
    </w:p>
    <w:p w:rsidR="004527A1" w:rsidRPr="00560ADB" w:rsidRDefault="00B625F1" w:rsidP="004527A1">
      <w:pPr>
        <w:pStyle w:val="NormalWeb"/>
        <w:numPr>
          <w:ilvl w:val="1"/>
          <w:numId w:val="11"/>
        </w:numPr>
        <w:spacing w:before="0" w:beforeAutospacing="0" w:after="0" w:afterAutospacing="0" w:line="360" w:lineRule="auto"/>
        <w:rPr>
          <w:b/>
        </w:rPr>
      </w:pPr>
      <w:r w:rsidRPr="00560ADB">
        <w:t xml:space="preserve">Introduction </w:t>
      </w:r>
      <w:r w:rsidR="004527A1" w:rsidRPr="00560ADB">
        <w:tab/>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- 12</w:t>
      </w:r>
    </w:p>
    <w:p w:rsidR="004527A1" w:rsidRPr="00560ADB" w:rsidRDefault="00B625F1" w:rsidP="004527A1">
      <w:pPr>
        <w:pStyle w:val="NormalWeb"/>
        <w:numPr>
          <w:ilvl w:val="1"/>
          <w:numId w:val="11"/>
        </w:numPr>
        <w:spacing w:before="0" w:beforeAutospacing="0" w:after="0" w:afterAutospacing="0" w:line="360" w:lineRule="auto"/>
        <w:rPr>
          <w:b/>
        </w:rPr>
      </w:pPr>
      <w:r w:rsidRPr="00560ADB">
        <w:t xml:space="preserve">Theoretical Review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- 12</w:t>
      </w:r>
    </w:p>
    <w:p w:rsidR="004527A1" w:rsidRPr="00560ADB" w:rsidRDefault="00B625F1" w:rsidP="004527A1">
      <w:pPr>
        <w:pStyle w:val="NormalWeb"/>
        <w:numPr>
          <w:ilvl w:val="1"/>
          <w:numId w:val="11"/>
        </w:numPr>
        <w:spacing w:before="0" w:beforeAutospacing="0" w:after="0" w:afterAutospacing="0" w:line="360" w:lineRule="auto"/>
        <w:rPr>
          <w:b/>
        </w:rPr>
      </w:pPr>
      <w:r w:rsidRPr="00560ADB">
        <w:t xml:space="preserve">Conceptual Review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- 15</w:t>
      </w:r>
    </w:p>
    <w:p w:rsidR="004527A1" w:rsidRPr="00560ADB" w:rsidRDefault="00B625F1" w:rsidP="004527A1">
      <w:pPr>
        <w:pStyle w:val="NormalWeb"/>
        <w:numPr>
          <w:ilvl w:val="1"/>
          <w:numId w:val="11"/>
        </w:numPr>
        <w:spacing w:before="0" w:beforeAutospacing="0" w:after="0" w:afterAutospacing="0" w:line="360" w:lineRule="auto"/>
        <w:rPr>
          <w:b/>
        </w:rPr>
      </w:pPr>
      <w:r w:rsidRPr="00560ADB">
        <w:t xml:space="preserve">Empirical Report Review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- 24</w:t>
      </w:r>
    </w:p>
    <w:p w:rsidR="004527A1" w:rsidRPr="00560ADB" w:rsidRDefault="00B625F1" w:rsidP="004527A1">
      <w:pPr>
        <w:pStyle w:val="NormalWeb"/>
        <w:numPr>
          <w:ilvl w:val="1"/>
          <w:numId w:val="11"/>
        </w:numPr>
        <w:spacing w:before="0" w:beforeAutospacing="0" w:after="0" w:afterAutospacing="0" w:line="360" w:lineRule="auto"/>
        <w:rPr>
          <w:b/>
        </w:rPr>
      </w:pPr>
      <w:r w:rsidRPr="00560ADB">
        <w:t xml:space="preserve">Appraisal of the Review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- 25</w:t>
      </w:r>
    </w:p>
    <w:p w:rsidR="00BF2B3B" w:rsidRPr="00560ADB" w:rsidRDefault="00BF2B3B" w:rsidP="004527A1">
      <w:pPr>
        <w:pStyle w:val="NormalWeb"/>
        <w:spacing w:before="0" w:beforeAutospacing="0" w:after="0" w:afterAutospacing="0" w:line="360" w:lineRule="auto"/>
        <w:rPr>
          <w:rStyle w:val="Strong"/>
          <w:sz w:val="6"/>
        </w:rPr>
      </w:pPr>
    </w:p>
    <w:p w:rsidR="004527A1" w:rsidRPr="00560ADB" w:rsidRDefault="00B625F1" w:rsidP="004527A1">
      <w:pPr>
        <w:pStyle w:val="NormalWeb"/>
        <w:spacing w:before="0" w:beforeAutospacing="0" w:after="0" w:afterAutospacing="0" w:line="360" w:lineRule="auto"/>
        <w:rPr>
          <w:b/>
        </w:rPr>
      </w:pPr>
      <w:r w:rsidRPr="00560ADB">
        <w:rPr>
          <w:rStyle w:val="Strong"/>
        </w:rPr>
        <w:t>Chapter Three: Research Methodology</w:t>
      </w:r>
      <w:r w:rsidRPr="00560ADB">
        <w:t xml:space="preserve"> </w:t>
      </w:r>
      <w:r w:rsidR="004527A1" w:rsidRPr="00560ADB">
        <w:tab/>
      </w:r>
      <w:r w:rsidR="004527A1" w:rsidRPr="00560ADB">
        <w:tab/>
      </w:r>
      <w:r w:rsidR="004527A1" w:rsidRPr="00560ADB">
        <w:tab/>
      </w:r>
      <w:r w:rsidR="004527A1" w:rsidRPr="00560ADB">
        <w:tab/>
      </w:r>
      <w:r w:rsidRPr="00560ADB">
        <w:t>- 26</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Introduction </w:t>
      </w:r>
      <w:r w:rsidR="004527A1" w:rsidRPr="00560ADB">
        <w:tab/>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- 26</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Research Design </w:t>
      </w:r>
      <w:r w:rsidR="004527A1" w:rsidRPr="00560ADB">
        <w:tab/>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- 26</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Population of the Study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- 27</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Sample Size and Sampling Techniques </w:t>
      </w:r>
      <w:r w:rsidR="004527A1" w:rsidRPr="00560ADB">
        <w:tab/>
      </w:r>
      <w:r w:rsidR="004527A1" w:rsidRPr="00560ADB">
        <w:tab/>
      </w:r>
      <w:r w:rsidR="004527A1" w:rsidRPr="00560ADB">
        <w:tab/>
      </w:r>
      <w:r w:rsidR="004527A1" w:rsidRPr="00560ADB">
        <w:tab/>
      </w:r>
      <w:r w:rsidRPr="00560ADB">
        <w:t>- 27</w:t>
      </w:r>
    </w:p>
    <w:p w:rsidR="004527A1" w:rsidRPr="00560ADB" w:rsidRDefault="00B625F1" w:rsidP="004527A1">
      <w:pPr>
        <w:pStyle w:val="NormalWeb"/>
        <w:numPr>
          <w:ilvl w:val="1"/>
          <w:numId w:val="12"/>
        </w:numPr>
        <w:spacing w:before="0" w:beforeAutospacing="0" w:after="0" w:afterAutospacing="0" w:line="360" w:lineRule="auto"/>
        <w:rPr>
          <w:b/>
        </w:rPr>
      </w:pPr>
      <w:r w:rsidRPr="00560ADB">
        <w:lastRenderedPageBreak/>
        <w:t xml:space="preserve">Instrumentation </w:t>
      </w:r>
      <w:r w:rsidR="004527A1" w:rsidRPr="00560ADB">
        <w:tab/>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- 28</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Validity and Reliability of the Instrument </w:t>
      </w:r>
      <w:r w:rsidR="004527A1" w:rsidRPr="00560ADB">
        <w:tab/>
      </w:r>
      <w:r w:rsidR="004527A1" w:rsidRPr="00560ADB">
        <w:tab/>
      </w:r>
      <w:r w:rsidR="004527A1" w:rsidRPr="00560ADB">
        <w:tab/>
      </w:r>
      <w:r w:rsidRPr="00560ADB">
        <w:t>- 28</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Method of Administration of Instrument </w:t>
      </w:r>
      <w:r w:rsidR="004527A1" w:rsidRPr="00560ADB">
        <w:tab/>
      </w:r>
      <w:r w:rsidR="004527A1" w:rsidRPr="00560ADB">
        <w:tab/>
      </w:r>
      <w:r w:rsidR="004527A1" w:rsidRPr="00560ADB">
        <w:tab/>
      </w:r>
      <w:r w:rsidR="004527A1" w:rsidRPr="00560ADB">
        <w:tab/>
      </w:r>
      <w:r w:rsidRPr="00560ADB">
        <w:t>- 29</w:t>
      </w:r>
    </w:p>
    <w:p w:rsidR="004527A1" w:rsidRPr="00560ADB" w:rsidRDefault="00B625F1" w:rsidP="004527A1">
      <w:pPr>
        <w:pStyle w:val="NormalWeb"/>
        <w:numPr>
          <w:ilvl w:val="1"/>
          <w:numId w:val="12"/>
        </w:numPr>
        <w:spacing w:before="0" w:beforeAutospacing="0" w:after="0" w:afterAutospacing="0" w:line="360" w:lineRule="auto"/>
        <w:rPr>
          <w:b/>
        </w:rPr>
      </w:pPr>
      <w:r w:rsidRPr="00560ADB">
        <w:t xml:space="preserve">Method of Data Analysis </w:t>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- 29</w:t>
      </w:r>
    </w:p>
    <w:p w:rsidR="00BF2B3B" w:rsidRPr="00560ADB" w:rsidRDefault="00BF2B3B" w:rsidP="004527A1">
      <w:pPr>
        <w:pStyle w:val="NormalWeb"/>
        <w:spacing w:before="0" w:beforeAutospacing="0" w:after="0" w:afterAutospacing="0" w:line="360" w:lineRule="auto"/>
        <w:rPr>
          <w:rStyle w:val="Strong"/>
          <w:sz w:val="8"/>
        </w:rPr>
      </w:pPr>
    </w:p>
    <w:p w:rsidR="004527A1" w:rsidRPr="00560ADB" w:rsidRDefault="00B625F1" w:rsidP="004527A1">
      <w:pPr>
        <w:pStyle w:val="NormalWeb"/>
        <w:spacing w:before="0" w:beforeAutospacing="0" w:after="0" w:afterAutospacing="0" w:line="360" w:lineRule="auto"/>
        <w:rPr>
          <w:b/>
        </w:rPr>
      </w:pPr>
      <w:r w:rsidRPr="00560ADB">
        <w:rPr>
          <w:rStyle w:val="Strong"/>
        </w:rPr>
        <w:t>Chapter Four: Data Analysis and Presentation</w:t>
      </w:r>
      <w:r w:rsidRPr="00560ADB">
        <w:t xml:space="preserve"> </w:t>
      </w:r>
      <w:r w:rsidR="004527A1" w:rsidRPr="00560ADB">
        <w:tab/>
      </w:r>
      <w:r w:rsidR="004527A1" w:rsidRPr="00560ADB">
        <w:tab/>
      </w:r>
      <w:r w:rsidR="004527A1" w:rsidRPr="00560ADB">
        <w:tab/>
      </w:r>
      <w:r w:rsidRPr="00560ADB">
        <w:t>- 30</w:t>
      </w:r>
    </w:p>
    <w:p w:rsidR="004527A1" w:rsidRPr="00560ADB" w:rsidRDefault="00B625F1" w:rsidP="004527A1">
      <w:pPr>
        <w:pStyle w:val="NormalWeb"/>
        <w:numPr>
          <w:ilvl w:val="0"/>
          <w:numId w:val="13"/>
        </w:numPr>
        <w:spacing w:before="0" w:beforeAutospacing="0" w:after="0" w:afterAutospacing="0" w:line="360" w:lineRule="auto"/>
        <w:rPr>
          <w:b/>
        </w:rPr>
      </w:pPr>
      <w:r w:rsidRPr="00560ADB">
        <w:t xml:space="preserve">Introduction </w:t>
      </w:r>
      <w:r w:rsidR="004527A1" w:rsidRPr="00560ADB">
        <w:tab/>
      </w:r>
      <w:r w:rsidR="004527A1" w:rsidRPr="00560ADB">
        <w:tab/>
      </w:r>
      <w:r w:rsidR="004527A1" w:rsidRPr="00560ADB">
        <w:tab/>
      </w:r>
      <w:r w:rsidR="004527A1" w:rsidRPr="00560ADB">
        <w:tab/>
      </w:r>
      <w:r w:rsidR="004527A1" w:rsidRPr="00560ADB">
        <w:tab/>
      </w:r>
      <w:r w:rsidR="004527A1" w:rsidRPr="00560ADB">
        <w:tab/>
      </w:r>
      <w:r w:rsidR="004527A1" w:rsidRPr="00560ADB">
        <w:tab/>
      </w:r>
      <w:r w:rsidRPr="00560ADB">
        <w:t>- 30</w:t>
      </w:r>
    </w:p>
    <w:p w:rsidR="004527A1" w:rsidRPr="00560ADB" w:rsidRDefault="00B625F1" w:rsidP="00BF2B3B">
      <w:pPr>
        <w:pStyle w:val="NormalWeb"/>
        <w:numPr>
          <w:ilvl w:val="1"/>
          <w:numId w:val="13"/>
        </w:numPr>
        <w:spacing w:before="0" w:beforeAutospacing="0" w:after="0" w:afterAutospacing="0" w:line="360" w:lineRule="auto"/>
        <w:ind w:left="360"/>
        <w:rPr>
          <w:b/>
        </w:rPr>
      </w:pPr>
      <w:r w:rsidRPr="00560ADB">
        <w:t xml:space="preserve">Analysis of Research Items </w:t>
      </w:r>
      <w:r w:rsidR="004527A1" w:rsidRPr="00560ADB">
        <w:tab/>
      </w:r>
      <w:r w:rsidR="004527A1" w:rsidRPr="00560ADB">
        <w:tab/>
      </w:r>
      <w:r w:rsidR="004527A1" w:rsidRPr="00560ADB">
        <w:tab/>
      </w:r>
      <w:r w:rsidR="004527A1" w:rsidRPr="00560ADB">
        <w:tab/>
      </w:r>
      <w:r w:rsidR="004527A1" w:rsidRPr="00560ADB">
        <w:tab/>
      </w:r>
      <w:r w:rsidRPr="00560ADB">
        <w:t>- 30</w:t>
      </w:r>
    </w:p>
    <w:p w:rsidR="00BF2B3B" w:rsidRPr="00560ADB" w:rsidRDefault="004527A1" w:rsidP="00BF2B3B">
      <w:pPr>
        <w:pStyle w:val="NormalWeb"/>
        <w:spacing w:before="0" w:beforeAutospacing="0" w:after="0" w:afterAutospacing="0" w:line="360" w:lineRule="auto"/>
      </w:pPr>
      <w:r w:rsidRPr="00560ADB">
        <w:t xml:space="preserve">4.2 </w:t>
      </w:r>
      <w:r w:rsidR="00B625F1" w:rsidRPr="00560ADB">
        <w:t xml:space="preserve">Analysis of Research Questions </w:t>
      </w:r>
      <w:r w:rsidR="00BF2B3B" w:rsidRPr="00560ADB">
        <w:tab/>
      </w:r>
      <w:r w:rsidR="00BF2B3B" w:rsidRPr="00560ADB">
        <w:tab/>
      </w:r>
      <w:r w:rsidR="00BF2B3B" w:rsidRPr="00560ADB">
        <w:tab/>
      </w:r>
      <w:r w:rsidR="00BF2B3B" w:rsidRPr="00560ADB">
        <w:tab/>
      </w:r>
      <w:r w:rsidR="00BF2B3B" w:rsidRPr="00560ADB">
        <w:tab/>
      </w:r>
      <w:r w:rsidR="00B625F1" w:rsidRPr="00560ADB">
        <w:t>- 36</w:t>
      </w:r>
    </w:p>
    <w:p w:rsidR="00B625F1" w:rsidRPr="00560ADB" w:rsidRDefault="00B625F1" w:rsidP="00BF2B3B">
      <w:pPr>
        <w:pStyle w:val="NormalWeb"/>
        <w:numPr>
          <w:ilvl w:val="1"/>
          <w:numId w:val="14"/>
        </w:numPr>
        <w:spacing w:before="0" w:beforeAutospacing="0" w:after="0" w:afterAutospacing="0" w:line="360" w:lineRule="auto"/>
        <w:rPr>
          <w:b/>
        </w:rPr>
      </w:pPr>
      <w:r w:rsidRPr="00560ADB">
        <w:t xml:space="preserve">Discussion of Findings </w:t>
      </w:r>
      <w:r w:rsidR="00BF2B3B" w:rsidRPr="00560ADB">
        <w:tab/>
      </w:r>
      <w:r w:rsidR="00BF2B3B" w:rsidRPr="00560ADB">
        <w:tab/>
      </w:r>
      <w:r w:rsidR="00BF2B3B" w:rsidRPr="00560ADB">
        <w:tab/>
      </w:r>
      <w:r w:rsidR="00BF2B3B" w:rsidRPr="00560ADB">
        <w:tab/>
      </w:r>
      <w:r w:rsidR="00BF2B3B" w:rsidRPr="00560ADB">
        <w:tab/>
      </w:r>
      <w:r w:rsidR="00BF2B3B" w:rsidRPr="00560ADB">
        <w:tab/>
      </w:r>
      <w:r w:rsidRPr="00560ADB">
        <w:t>- 38</w:t>
      </w:r>
    </w:p>
    <w:p w:rsidR="00BF2B3B" w:rsidRPr="00560ADB" w:rsidRDefault="00BF2B3B" w:rsidP="00BF2B3B">
      <w:pPr>
        <w:pStyle w:val="NormalWeb"/>
        <w:spacing w:before="0" w:beforeAutospacing="0" w:after="0" w:afterAutospacing="0" w:line="360" w:lineRule="auto"/>
        <w:rPr>
          <w:rStyle w:val="Strong"/>
          <w:sz w:val="6"/>
        </w:rPr>
      </w:pPr>
    </w:p>
    <w:p w:rsidR="00B625F1" w:rsidRPr="00560ADB" w:rsidRDefault="00B625F1" w:rsidP="00BF2B3B">
      <w:pPr>
        <w:pStyle w:val="NormalWeb"/>
        <w:spacing w:before="0" w:beforeAutospacing="0" w:after="0" w:afterAutospacing="0" w:line="360" w:lineRule="auto"/>
      </w:pPr>
      <w:r w:rsidRPr="00560ADB">
        <w:rPr>
          <w:rStyle w:val="Strong"/>
        </w:rPr>
        <w:t>Chapter Five: Summary, Conclusion, and Recommendations</w:t>
      </w:r>
    </w:p>
    <w:p w:rsidR="00BF2B3B" w:rsidRPr="00560ADB" w:rsidRDefault="00B625F1" w:rsidP="00BF2B3B">
      <w:pPr>
        <w:pStyle w:val="NormalWeb"/>
        <w:numPr>
          <w:ilvl w:val="1"/>
          <w:numId w:val="15"/>
        </w:numPr>
        <w:spacing w:before="0" w:beforeAutospacing="0" w:after="0" w:afterAutospacing="0" w:line="360" w:lineRule="auto"/>
      </w:pPr>
      <w:r w:rsidRPr="00560ADB">
        <w:t xml:space="preserve">Summary </w:t>
      </w:r>
      <w:r w:rsidR="00BF2B3B" w:rsidRPr="00560ADB">
        <w:tab/>
      </w:r>
      <w:r w:rsidR="00BF2B3B" w:rsidRPr="00560ADB">
        <w:tab/>
      </w:r>
      <w:r w:rsidR="00BF2B3B" w:rsidRPr="00560ADB">
        <w:tab/>
      </w:r>
      <w:r w:rsidR="00BF2B3B" w:rsidRPr="00560ADB">
        <w:tab/>
      </w:r>
      <w:r w:rsidR="00BF2B3B" w:rsidRPr="00560ADB">
        <w:tab/>
      </w:r>
      <w:r w:rsidR="00BF2B3B" w:rsidRPr="00560ADB">
        <w:tab/>
      </w:r>
      <w:r w:rsidR="00BF2B3B" w:rsidRPr="00560ADB">
        <w:tab/>
      </w:r>
      <w:r w:rsidR="00BF2B3B" w:rsidRPr="00560ADB">
        <w:tab/>
      </w:r>
      <w:r w:rsidRPr="00560ADB">
        <w:t>- 40</w:t>
      </w:r>
    </w:p>
    <w:p w:rsidR="00BF2B3B" w:rsidRPr="00560ADB" w:rsidRDefault="00B625F1" w:rsidP="00BF2B3B">
      <w:pPr>
        <w:pStyle w:val="NormalWeb"/>
        <w:numPr>
          <w:ilvl w:val="1"/>
          <w:numId w:val="15"/>
        </w:numPr>
        <w:spacing w:before="0" w:beforeAutospacing="0" w:after="0" w:afterAutospacing="0" w:line="360" w:lineRule="auto"/>
      </w:pPr>
      <w:r w:rsidRPr="00560ADB">
        <w:t xml:space="preserve">Conclusion </w:t>
      </w:r>
      <w:r w:rsidR="00BF2B3B" w:rsidRPr="00560ADB">
        <w:tab/>
      </w:r>
      <w:r w:rsidR="00BF2B3B" w:rsidRPr="00560ADB">
        <w:tab/>
      </w:r>
      <w:r w:rsidR="00BF2B3B" w:rsidRPr="00560ADB">
        <w:tab/>
      </w:r>
      <w:r w:rsidR="00BF2B3B" w:rsidRPr="00560ADB">
        <w:tab/>
      </w:r>
      <w:r w:rsidR="00BF2B3B" w:rsidRPr="00560ADB">
        <w:tab/>
      </w:r>
      <w:r w:rsidR="00BF2B3B" w:rsidRPr="00560ADB">
        <w:tab/>
      </w:r>
      <w:r w:rsidR="00BF2B3B" w:rsidRPr="00560ADB">
        <w:tab/>
      </w:r>
      <w:r w:rsidRPr="00560ADB">
        <w:t>- 41</w:t>
      </w:r>
    </w:p>
    <w:p w:rsidR="00BF2B3B" w:rsidRPr="00560ADB" w:rsidRDefault="00B625F1" w:rsidP="00BF2B3B">
      <w:pPr>
        <w:pStyle w:val="NormalWeb"/>
        <w:numPr>
          <w:ilvl w:val="1"/>
          <w:numId w:val="15"/>
        </w:numPr>
        <w:spacing w:before="0" w:beforeAutospacing="0" w:after="0" w:afterAutospacing="0" w:line="360" w:lineRule="auto"/>
      </w:pPr>
      <w:r w:rsidRPr="00560ADB">
        <w:t xml:space="preserve">Recommendations </w:t>
      </w:r>
      <w:r w:rsidR="00BF2B3B" w:rsidRPr="00560ADB">
        <w:tab/>
      </w:r>
      <w:r w:rsidR="00BF2B3B" w:rsidRPr="00560ADB">
        <w:tab/>
      </w:r>
      <w:r w:rsidR="00BF2B3B" w:rsidRPr="00560ADB">
        <w:tab/>
      </w:r>
      <w:r w:rsidR="00BF2B3B" w:rsidRPr="00560ADB">
        <w:tab/>
      </w:r>
      <w:r w:rsidR="00BF2B3B" w:rsidRPr="00560ADB">
        <w:tab/>
      </w:r>
      <w:r w:rsidR="00BF2B3B" w:rsidRPr="00560ADB">
        <w:tab/>
      </w:r>
      <w:r w:rsidRPr="00560ADB">
        <w:t>- 42</w:t>
      </w:r>
    </w:p>
    <w:p w:rsidR="00BF2B3B" w:rsidRPr="00560ADB" w:rsidRDefault="00B625F1" w:rsidP="00BF2B3B">
      <w:pPr>
        <w:pStyle w:val="NormalWeb"/>
        <w:spacing w:before="0" w:beforeAutospacing="0" w:after="0" w:afterAutospacing="0" w:line="360" w:lineRule="auto"/>
        <w:ind w:firstLine="720"/>
      </w:pPr>
      <w:r w:rsidRPr="00560ADB">
        <w:rPr>
          <w:rStyle w:val="Strong"/>
          <w:b w:val="0"/>
        </w:rPr>
        <w:t>References</w:t>
      </w:r>
      <w:r w:rsidRPr="00560ADB">
        <w:rPr>
          <w:b/>
        </w:rPr>
        <w:t xml:space="preserve"> </w:t>
      </w:r>
      <w:r w:rsidR="00BF2B3B" w:rsidRPr="00560ADB">
        <w:rPr>
          <w:b/>
        </w:rPr>
        <w:tab/>
      </w:r>
      <w:r w:rsidR="00BF2B3B" w:rsidRPr="00560ADB">
        <w:rPr>
          <w:b/>
        </w:rPr>
        <w:tab/>
      </w:r>
      <w:r w:rsidR="00BF2B3B" w:rsidRPr="00560ADB">
        <w:rPr>
          <w:b/>
        </w:rPr>
        <w:tab/>
      </w:r>
      <w:r w:rsidR="00BF2B3B" w:rsidRPr="00560ADB">
        <w:rPr>
          <w:b/>
        </w:rPr>
        <w:tab/>
      </w:r>
      <w:r w:rsidR="00BF2B3B" w:rsidRPr="00560ADB">
        <w:rPr>
          <w:b/>
        </w:rPr>
        <w:tab/>
      </w:r>
      <w:r w:rsidR="00BF2B3B" w:rsidRPr="00560ADB">
        <w:rPr>
          <w:b/>
        </w:rPr>
        <w:tab/>
      </w:r>
      <w:r w:rsidR="00BF2B3B" w:rsidRPr="00560ADB">
        <w:rPr>
          <w:b/>
        </w:rPr>
        <w:tab/>
      </w:r>
      <w:r w:rsidRPr="00560ADB">
        <w:t>- 43</w:t>
      </w:r>
    </w:p>
    <w:p w:rsidR="00B625F1" w:rsidRPr="00560ADB" w:rsidRDefault="00B625F1" w:rsidP="00BF2B3B">
      <w:pPr>
        <w:pStyle w:val="NormalWeb"/>
        <w:spacing w:before="0" w:beforeAutospacing="0" w:after="0" w:afterAutospacing="0" w:line="360" w:lineRule="auto"/>
        <w:ind w:firstLine="720"/>
      </w:pPr>
      <w:r w:rsidRPr="00560ADB">
        <w:rPr>
          <w:rStyle w:val="Strong"/>
          <w:b w:val="0"/>
        </w:rPr>
        <w:t>Questionnaire</w:t>
      </w:r>
      <w:r w:rsidRPr="00560ADB">
        <w:rPr>
          <w:b/>
        </w:rPr>
        <w:t xml:space="preserve"> </w:t>
      </w:r>
      <w:r w:rsidR="00BF2B3B" w:rsidRPr="00560ADB">
        <w:rPr>
          <w:b/>
        </w:rPr>
        <w:tab/>
      </w:r>
      <w:r w:rsidR="00BF2B3B" w:rsidRPr="00560ADB">
        <w:rPr>
          <w:b/>
        </w:rPr>
        <w:tab/>
      </w:r>
      <w:r w:rsidR="00BF2B3B" w:rsidRPr="00560ADB">
        <w:rPr>
          <w:b/>
        </w:rPr>
        <w:tab/>
      </w:r>
      <w:r w:rsidR="00BF2B3B" w:rsidRPr="00560ADB">
        <w:rPr>
          <w:b/>
        </w:rPr>
        <w:tab/>
      </w:r>
      <w:r w:rsidR="00BF2B3B" w:rsidRPr="00560ADB">
        <w:rPr>
          <w:b/>
        </w:rPr>
        <w:tab/>
      </w:r>
      <w:r w:rsidR="00BF2B3B" w:rsidRPr="00560ADB">
        <w:rPr>
          <w:b/>
        </w:rPr>
        <w:tab/>
      </w:r>
      <w:r w:rsidR="00BF2B3B" w:rsidRPr="00560ADB">
        <w:rPr>
          <w:b/>
        </w:rPr>
        <w:tab/>
      </w:r>
      <w:r w:rsidRPr="00560ADB">
        <w:t>- 46</w:t>
      </w:r>
    </w:p>
    <w:p w:rsidR="00796E20" w:rsidRPr="00560ADB" w:rsidRDefault="00796E20" w:rsidP="00B625F1">
      <w:pPr>
        <w:jc w:val="center"/>
        <w:rPr>
          <w:rFonts w:ascii="Times New Roman" w:hAnsi="Times New Roman"/>
          <w:b/>
          <w:sz w:val="24"/>
          <w:szCs w:val="24"/>
        </w:rPr>
      </w:pPr>
    </w:p>
    <w:p w:rsidR="006D35E9" w:rsidRPr="00560ADB" w:rsidRDefault="006D35E9" w:rsidP="00EB240C">
      <w:pPr>
        <w:spacing w:after="0" w:line="360" w:lineRule="auto"/>
        <w:jc w:val="both"/>
        <w:rPr>
          <w:rFonts w:ascii="Times New Roman" w:hAnsi="Times New Roman"/>
          <w:sz w:val="24"/>
          <w:szCs w:val="24"/>
        </w:rPr>
      </w:pPr>
    </w:p>
    <w:p w:rsidR="00945932" w:rsidRPr="00560ADB" w:rsidRDefault="00945932" w:rsidP="00EB240C">
      <w:pPr>
        <w:spacing w:after="0" w:line="360" w:lineRule="auto"/>
        <w:jc w:val="center"/>
        <w:rPr>
          <w:rFonts w:ascii="Times New Roman" w:hAnsi="Times New Roman"/>
          <w:b/>
          <w:sz w:val="24"/>
          <w:szCs w:val="24"/>
        </w:rPr>
        <w:sectPr w:rsidR="00945932" w:rsidRPr="00560ADB" w:rsidSect="00DA6DF4">
          <w:footerReference w:type="default" r:id="rId8"/>
          <w:pgSz w:w="11520" w:h="14400" w:code="9"/>
          <w:pgMar w:top="1440" w:right="1440" w:bottom="1440" w:left="1440" w:header="720" w:footer="720" w:gutter="0"/>
          <w:pgNumType w:fmt="lowerRoman"/>
          <w:cols w:space="720"/>
          <w:docGrid w:linePitch="360"/>
        </w:sectPr>
      </w:pPr>
    </w:p>
    <w:p w:rsidR="00D66BA4" w:rsidRPr="00560ADB" w:rsidRDefault="00D66BA4" w:rsidP="00EB240C">
      <w:pPr>
        <w:spacing w:after="0" w:line="360" w:lineRule="auto"/>
        <w:jc w:val="center"/>
        <w:rPr>
          <w:rFonts w:ascii="Times New Roman" w:hAnsi="Times New Roman"/>
          <w:b/>
          <w:sz w:val="24"/>
          <w:szCs w:val="24"/>
        </w:rPr>
      </w:pPr>
      <w:r w:rsidRPr="00560ADB">
        <w:rPr>
          <w:rFonts w:ascii="Times New Roman" w:hAnsi="Times New Roman"/>
          <w:b/>
          <w:sz w:val="24"/>
          <w:szCs w:val="24"/>
        </w:rPr>
        <w:lastRenderedPageBreak/>
        <w:t>CHAPTER ONE</w:t>
      </w:r>
    </w:p>
    <w:p w:rsidR="006D35E9" w:rsidRPr="00560ADB" w:rsidRDefault="00D66BA4" w:rsidP="00EB240C">
      <w:pPr>
        <w:spacing w:after="0" w:line="360" w:lineRule="auto"/>
        <w:jc w:val="center"/>
        <w:rPr>
          <w:rFonts w:ascii="Times New Roman" w:hAnsi="Times New Roman"/>
          <w:sz w:val="24"/>
          <w:szCs w:val="24"/>
        </w:rPr>
      </w:pPr>
      <w:r w:rsidRPr="00560ADB">
        <w:rPr>
          <w:rFonts w:ascii="Times New Roman" w:hAnsi="Times New Roman"/>
          <w:b/>
          <w:sz w:val="24"/>
          <w:szCs w:val="24"/>
        </w:rPr>
        <w:t>INTRODUCTION</w:t>
      </w:r>
    </w:p>
    <w:p w:rsidR="006D35E9" w:rsidRPr="00560ADB" w:rsidRDefault="002A5E81"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1.1 Background to the Study</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Bush burning is a common agricultural and hunting practice in many rural areas, particularly in sub-Saharan Africa, including Moro Local Government in Kwara State. Hunters often resort to bush burning as a means of flushing out animals for easier capture, but this practice poses significant environmental and socio-economic dangers. These include deforestation, loss of biodiversity, soil degradation, and increased risk of wildfires, which can destroy farmlands and properties.</w:t>
      </w:r>
    </w:p>
    <w:p w:rsidR="00FE59EB"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The radio, as a mass communication medium, plays a crucial role in disseminating information, educating communities, and influencing behavior. In rural areas like Moro, radio serves as a reliable and accessible tool for creating awareness about the dangers of indiscriminate bush burning. It has the ability to reach a wide audience, including hunters, in local languages they understand, thus fostering behavioral change and encouraging sustainable practices (Ojebode, 2021).</w:t>
      </w:r>
    </w:p>
    <w:p w:rsidR="00FE59EB"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Indiscriminate</w:t>
      </w:r>
      <w:r w:rsidR="00B019B6" w:rsidRPr="00560ADB">
        <w:rPr>
          <w:rFonts w:ascii="Times New Roman" w:hAnsi="Times New Roman"/>
          <w:sz w:val="24"/>
          <w:szCs w:val="24"/>
        </w:rPr>
        <w:t xml:space="preserve"> </w:t>
      </w:r>
      <w:r w:rsidRPr="00560ADB">
        <w:rPr>
          <w:rFonts w:ascii="Times New Roman" w:hAnsi="Times New Roman"/>
          <w:sz w:val="24"/>
          <w:szCs w:val="24"/>
        </w:rPr>
        <w:t>bush</w:t>
      </w:r>
      <w:r w:rsidR="00B019B6" w:rsidRPr="00560ADB">
        <w:rPr>
          <w:rFonts w:ascii="Times New Roman" w:hAnsi="Times New Roman"/>
          <w:sz w:val="24"/>
          <w:szCs w:val="24"/>
        </w:rPr>
        <w:t xml:space="preserve"> </w:t>
      </w:r>
      <w:r w:rsidRPr="00560ADB">
        <w:rPr>
          <w:rFonts w:ascii="Times New Roman" w:hAnsi="Times New Roman"/>
          <w:sz w:val="24"/>
          <w:szCs w:val="24"/>
        </w:rPr>
        <w:t>burning</w:t>
      </w:r>
      <w:r w:rsidR="00B019B6" w:rsidRPr="00560ADB">
        <w:rPr>
          <w:rFonts w:ascii="Times New Roman" w:hAnsi="Times New Roman"/>
          <w:sz w:val="24"/>
          <w:szCs w:val="24"/>
        </w:rPr>
        <w:t xml:space="preserve"> </w:t>
      </w:r>
      <w:r w:rsidRPr="00560ADB">
        <w:rPr>
          <w:rFonts w:ascii="Times New Roman" w:hAnsi="Times New Roman"/>
          <w:sz w:val="24"/>
          <w:szCs w:val="24"/>
        </w:rPr>
        <w:t>is</w:t>
      </w:r>
      <w:r w:rsidR="00B019B6" w:rsidRPr="00560ADB">
        <w:rPr>
          <w:rFonts w:ascii="Times New Roman" w:hAnsi="Times New Roman"/>
          <w:sz w:val="24"/>
          <w:szCs w:val="24"/>
        </w:rPr>
        <w:t xml:space="preserve"> </w:t>
      </w:r>
      <w:r w:rsidRPr="00560ADB">
        <w:rPr>
          <w:rFonts w:ascii="Times New Roman" w:hAnsi="Times New Roman"/>
          <w:sz w:val="24"/>
          <w:szCs w:val="24"/>
        </w:rPr>
        <w:t>a</w:t>
      </w:r>
      <w:r w:rsidR="00B019B6" w:rsidRPr="00560ADB">
        <w:rPr>
          <w:rFonts w:ascii="Times New Roman" w:hAnsi="Times New Roman"/>
          <w:sz w:val="24"/>
          <w:szCs w:val="24"/>
        </w:rPr>
        <w:t xml:space="preserve"> </w:t>
      </w:r>
      <w:r w:rsidRPr="00560ADB">
        <w:rPr>
          <w:rFonts w:ascii="Times New Roman" w:hAnsi="Times New Roman"/>
          <w:sz w:val="24"/>
          <w:szCs w:val="24"/>
        </w:rPr>
        <w:t>widespread</w:t>
      </w:r>
      <w:r w:rsidR="00B019B6" w:rsidRPr="00560ADB">
        <w:rPr>
          <w:rFonts w:ascii="Times New Roman" w:hAnsi="Times New Roman"/>
          <w:sz w:val="24"/>
          <w:szCs w:val="24"/>
        </w:rPr>
        <w:t xml:space="preserve"> </w:t>
      </w:r>
      <w:r w:rsidRPr="00560ADB">
        <w:rPr>
          <w:rFonts w:ascii="Times New Roman" w:hAnsi="Times New Roman"/>
          <w:sz w:val="24"/>
          <w:szCs w:val="24"/>
        </w:rPr>
        <w:t>environmental</w:t>
      </w:r>
      <w:r w:rsidR="00B019B6" w:rsidRPr="00560ADB">
        <w:rPr>
          <w:rFonts w:ascii="Times New Roman" w:hAnsi="Times New Roman"/>
          <w:sz w:val="24"/>
          <w:szCs w:val="24"/>
        </w:rPr>
        <w:t xml:space="preserve"> </w:t>
      </w:r>
      <w:r w:rsidRPr="00560ADB">
        <w:rPr>
          <w:rFonts w:ascii="Times New Roman" w:hAnsi="Times New Roman"/>
          <w:sz w:val="24"/>
          <w:szCs w:val="24"/>
        </w:rPr>
        <w:t>challenge</w:t>
      </w:r>
      <w:r w:rsidR="00B019B6" w:rsidRPr="00560ADB">
        <w:rPr>
          <w:rFonts w:ascii="Times New Roman" w:hAnsi="Times New Roman"/>
          <w:sz w:val="24"/>
          <w:szCs w:val="24"/>
        </w:rPr>
        <w:t xml:space="preserve"> </w:t>
      </w:r>
      <w:r w:rsidRPr="00560ADB">
        <w:rPr>
          <w:rFonts w:ascii="Times New Roman" w:hAnsi="Times New Roman"/>
          <w:sz w:val="24"/>
          <w:szCs w:val="24"/>
        </w:rPr>
        <w:t>in</w:t>
      </w:r>
      <w:r w:rsidR="00B019B6" w:rsidRPr="00560ADB">
        <w:rPr>
          <w:rFonts w:ascii="Times New Roman" w:hAnsi="Times New Roman"/>
          <w:sz w:val="24"/>
          <w:szCs w:val="24"/>
        </w:rPr>
        <w:t xml:space="preserve"> </w:t>
      </w:r>
      <w:r w:rsidRPr="00560ADB">
        <w:rPr>
          <w:rFonts w:ascii="Times New Roman" w:hAnsi="Times New Roman"/>
          <w:sz w:val="24"/>
          <w:szCs w:val="24"/>
        </w:rPr>
        <w:t>many</w:t>
      </w:r>
      <w:r w:rsidR="00B019B6" w:rsidRPr="00560ADB">
        <w:rPr>
          <w:rFonts w:ascii="Times New Roman" w:hAnsi="Times New Roman"/>
          <w:sz w:val="24"/>
          <w:szCs w:val="24"/>
        </w:rPr>
        <w:t xml:space="preserve"> </w:t>
      </w:r>
      <w:r w:rsidRPr="00560ADB">
        <w:rPr>
          <w:rFonts w:ascii="Times New Roman" w:hAnsi="Times New Roman"/>
          <w:sz w:val="24"/>
          <w:szCs w:val="24"/>
        </w:rPr>
        <w:t>rural</w:t>
      </w:r>
      <w:r w:rsidR="00B019B6" w:rsidRPr="00560ADB">
        <w:rPr>
          <w:rFonts w:ascii="Times New Roman" w:hAnsi="Times New Roman"/>
          <w:sz w:val="24"/>
          <w:szCs w:val="24"/>
        </w:rPr>
        <w:t xml:space="preserve"> </w:t>
      </w:r>
      <w:r w:rsidRPr="00560ADB">
        <w:rPr>
          <w:rFonts w:ascii="Times New Roman" w:hAnsi="Times New Roman"/>
          <w:sz w:val="24"/>
          <w:szCs w:val="24"/>
        </w:rPr>
        <w:t>communities</w:t>
      </w:r>
      <w:r w:rsidR="00B019B6" w:rsidRPr="00560ADB">
        <w:rPr>
          <w:rFonts w:ascii="Times New Roman" w:hAnsi="Times New Roman"/>
          <w:sz w:val="24"/>
          <w:szCs w:val="24"/>
        </w:rPr>
        <w:t xml:space="preserve"> </w:t>
      </w:r>
      <w:r w:rsidRPr="00560ADB">
        <w:rPr>
          <w:rFonts w:ascii="Times New Roman" w:hAnsi="Times New Roman"/>
          <w:sz w:val="24"/>
          <w:szCs w:val="24"/>
        </w:rPr>
        <w:t>across</w:t>
      </w:r>
      <w:r w:rsidR="00B019B6" w:rsidRPr="00560ADB">
        <w:rPr>
          <w:rFonts w:ascii="Times New Roman" w:hAnsi="Times New Roman"/>
          <w:sz w:val="24"/>
          <w:szCs w:val="24"/>
        </w:rPr>
        <w:t xml:space="preserve"> </w:t>
      </w:r>
      <w:r w:rsidRPr="00560ADB">
        <w:rPr>
          <w:rFonts w:ascii="Times New Roman" w:hAnsi="Times New Roman"/>
          <w:sz w:val="24"/>
          <w:szCs w:val="24"/>
        </w:rPr>
        <w:t>Nigeria,</w:t>
      </w:r>
      <w:r w:rsidR="00B019B6" w:rsidRPr="00560ADB">
        <w:rPr>
          <w:rFonts w:ascii="Times New Roman" w:hAnsi="Times New Roman"/>
          <w:sz w:val="24"/>
          <w:szCs w:val="24"/>
        </w:rPr>
        <w:t xml:space="preserve"> </w:t>
      </w:r>
      <w:r w:rsidRPr="00560ADB">
        <w:rPr>
          <w:rFonts w:ascii="Times New Roman" w:hAnsi="Times New Roman"/>
          <w:sz w:val="24"/>
          <w:szCs w:val="24"/>
        </w:rPr>
        <w:t>including</w:t>
      </w:r>
      <w:r w:rsidR="00B019B6" w:rsidRPr="00560ADB">
        <w:rPr>
          <w:rFonts w:ascii="Times New Roman" w:hAnsi="Times New Roman"/>
          <w:sz w:val="24"/>
          <w:szCs w:val="24"/>
        </w:rPr>
        <w:t xml:space="preserve"> </w:t>
      </w:r>
      <w:r w:rsidRPr="00560ADB">
        <w:rPr>
          <w:rFonts w:ascii="Times New Roman" w:hAnsi="Times New Roman"/>
          <w:sz w:val="24"/>
          <w:szCs w:val="24"/>
        </w:rPr>
        <w:t>Moro</w:t>
      </w:r>
      <w:r w:rsidR="00B019B6" w:rsidRPr="00560ADB">
        <w:rPr>
          <w:rFonts w:ascii="Times New Roman" w:hAnsi="Times New Roman"/>
          <w:sz w:val="24"/>
          <w:szCs w:val="24"/>
        </w:rPr>
        <w:t xml:space="preserve"> </w:t>
      </w:r>
      <w:r w:rsidRPr="00560ADB">
        <w:rPr>
          <w:rFonts w:ascii="Times New Roman" w:hAnsi="Times New Roman"/>
          <w:sz w:val="24"/>
          <w:szCs w:val="24"/>
        </w:rPr>
        <w:t>Local</w:t>
      </w:r>
      <w:r w:rsidR="00B019B6" w:rsidRPr="00560ADB">
        <w:rPr>
          <w:rFonts w:ascii="Times New Roman" w:hAnsi="Times New Roman"/>
          <w:sz w:val="24"/>
          <w:szCs w:val="24"/>
        </w:rPr>
        <w:t xml:space="preserve"> </w:t>
      </w:r>
      <w:r w:rsidRPr="00560ADB">
        <w:rPr>
          <w:rFonts w:ascii="Times New Roman" w:hAnsi="Times New Roman"/>
          <w:sz w:val="24"/>
          <w:szCs w:val="24"/>
        </w:rPr>
        <w:t>Government</w:t>
      </w:r>
      <w:r w:rsidR="00B019B6" w:rsidRPr="00560ADB">
        <w:rPr>
          <w:rFonts w:ascii="Times New Roman" w:hAnsi="Times New Roman"/>
          <w:sz w:val="24"/>
          <w:szCs w:val="24"/>
        </w:rPr>
        <w:t xml:space="preserve"> </w:t>
      </w:r>
      <w:r w:rsidRPr="00560ADB">
        <w:rPr>
          <w:rFonts w:ascii="Times New Roman" w:hAnsi="Times New Roman"/>
          <w:sz w:val="24"/>
          <w:szCs w:val="24"/>
        </w:rPr>
        <w:t>of</w:t>
      </w:r>
      <w:r w:rsidR="00B019B6" w:rsidRPr="00560ADB">
        <w:rPr>
          <w:rFonts w:ascii="Times New Roman" w:hAnsi="Times New Roman"/>
          <w:sz w:val="24"/>
          <w:szCs w:val="24"/>
        </w:rPr>
        <w:t xml:space="preserve"> </w:t>
      </w:r>
      <w:r w:rsidRPr="00560ADB">
        <w:rPr>
          <w:rFonts w:ascii="Times New Roman" w:hAnsi="Times New Roman"/>
          <w:sz w:val="24"/>
          <w:szCs w:val="24"/>
        </w:rPr>
        <w:t>Kwara</w:t>
      </w:r>
      <w:r w:rsidR="00B019B6" w:rsidRPr="00560ADB">
        <w:rPr>
          <w:rFonts w:ascii="Times New Roman" w:hAnsi="Times New Roman"/>
          <w:sz w:val="24"/>
          <w:szCs w:val="24"/>
        </w:rPr>
        <w:t xml:space="preserve"> </w:t>
      </w:r>
      <w:r w:rsidRPr="00560ADB">
        <w:rPr>
          <w:rFonts w:ascii="Times New Roman" w:hAnsi="Times New Roman"/>
          <w:sz w:val="24"/>
          <w:szCs w:val="24"/>
        </w:rPr>
        <w:t>State.</w:t>
      </w:r>
      <w:r w:rsidR="00B019B6" w:rsidRPr="00560ADB">
        <w:rPr>
          <w:rFonts w:ascii="Times New Roman" w:hAnsi="Times New Roman"/>
          <w:sz w:val="24"/>
          <w:szCs w:val="24"/>
        </w:rPr>
        <w:t xml:space="preserve"> </w:t>
      </w:r>
      <w:r w:rsidRPr="00560ADB">
        <w:rPr>
          <w:rFonts w:ascii="Times New Roman" w:hAnsi="Times New Roman"/>
          <w:sz w:val="24"/>
          <w:szCs w:val="24"/>
        </w:rPr>
        <w:t>This</w:t>
      </w:r>
      <w:r w:rsidR="00B019B6" w:rsidRPr="00560ADB">
        <w:rPr>
          <w:rFonts w:ascii="Times New Roman" w:hAnsi="Times New Roman"/>
          <w:sz w:val="24"/>
          <w:szCs w:val="24"/>
        </w:rPr>
        <w:t xml:space="preserve"> </w:t>
      </w:r>
      <w:r w:rsidRPr="00560ADB">
        <w:rPr>
          <w:rFonts w:ascii="Times New Roman" w:hAnsi="Times New Roman"/>
          <w:sz w:val="24"/>
          <w:szCs w:val="24"/>
        </w:rPr>
        <w:t>practice,</w:t>
      </w:r>
      <w:r w:rsidR="00B019B6" w:rsidRPr="00560ADB">
        <w:rPr>
          <w:rFonts w:ascii="Times New Roman" w:hAnsi="Times New Roman"/>
          <w:sz w:val="24"/>
          <w:szCs w:val="24"/>
        </w:rPr>
        <w:t xml:space="preserve"> </w:t>
      </w:r>
      <w:r w:rsidRPr="00560ADB">
        <w:rPr>
          <w:rFonts w:ascii="Times New Roman" w:hAnsi="Times New Roman"/>
          <w:sz w:val="24"/>
          <w:szCs w:val="24"/>
        </w:rPr>
        <w:t>often</w:t>
      </w:r>
      <w:r w:rsidR="00B019B6" w:rsidRPr="00560ADB">
        <w:rPr>
          <w:rFonts w:ascii="Times New Roman" w:hAnsi="Times New Roman"/>
          <w:sz w:val="24"/>
          <w:szCs w:val="24"/>
        </w:rPr>
        <w:t xml:space="preserve"> </w:t>
      </w:r>
      <w:r w:rsidRPr="00560ADB">
        <w:rPr>
          <w:rFonts w:ascii="Times New Roman" w:hAnsi="Times New Roman"/>
          <w:sz w:val="24"/>
          <w:szCs w:val="24"/>
        </w:rPr>
        <w:t>carried</w:t>
      </w:r>
      <w:r w:rsidR="00B019B6" w:rsidRPr="00560ADB">
        <w:rPr>
          <w:rFonts w:ascii="Times New Roman" w:hAnsi="Times New Roman"/>
          <w:sz w:val="24"/>
          <w:szCs w:val="24"/>
        </w:rPr>
        <w:t xml:space="preserve"> </w:t>
      </w:r>
      <w:r w:rsidRPr="00560ADB">
        <w:rPr>
          <w:rFonts w:ascii="Times New Roman" w:hAnsi="Times New Roman"/>
          <w:sz w:val="24"/>
          <w:szCs w:val="24"/>
        </w:rPr>
        <w:t>out</w:t>
      </w:r>
      <w:r w:rsidR="00B019B6" w:rsidRPr="00560ADB">
        <w:rPr>
          <w:rFonts w:ascii="Times New Roman" w:hAnsi="Times New Roman"/>
          <w:sz w:val="24"/>
          <w:szCs w:val="24"/>
        </w:rPr>
        <w:t xml:space="preserve"> </w:t>
      </w:r>
      <w:r w:rsidRPr="00560ADB">
        <w:rPr>
          <w:rFonts w:ascii="Times New Roman" w:hAnsi="Times New Roman"/>
          <w:sz w:val="24"/>
          <w:szCs w:val="24"/>
        </w:rPr>
        <w:t>by</w:t>
      </w:r>
      <w:r w:rsidR="00B019B6" w:rsidRPr="00560ADB">
        <w:rPr>
          <w:rFonts w:ascii="Times New Roman" w:hAnsi="Times New Roman"/>
          <w:sz w:val="24"/>
          <w:szCs w:val="24"/>
        </w:rPr>
        <w:t xml:space="preserve"> </w:t>
      </w:r>
      <w:r w:rsidRPr="00560ADB">
        <w:rPr>
          <w:rFonts w:ascii="Times New Roman" w:hAnsi="Times New Roman"/>
          <w:sz w:val="24"/>
          <w:szCs w:val="24"/>
        </w:rPr>
        <w:t>hunters</w:t>
      </w:r>
      <w:r w:rsidR="00B019B6" w:rsidRPr="00560ADB">
        <w:rPr>
          <w:rFonts w:ascii="Times New Roman" w:hAnsi="Times New Roman"/>
          <w:sz w:val="24"/>
          <w:szCs w:val="24"/>
        </w:rPr>
        <w:t xml:space="preserve"> </w:t>
      </w:r>
      <w:r w:rsidRPr="00560ADB">
        <w:rPr>
          <w:rFonts w:ascii="Times New Roman" w:hAnsi="Times New Roman"/>
          <w:sz w:val="24"/>
          <w:szCs w:val="24"/>
        </w:rPr>
        <w:t>to</w:t>
      </w:r>
      <w:r w:rsidR="00B019B6" w:rsidRPr="00560ADB">
        <w:rPr>
          <w:rFonts w:ascii="Times New Roman" w:hAnsi="Times New Roman"/>
          <w:sz w:val="24"/>
          <w:szCs w:val="24"/>
        </w:rPr>
        <w:t xml:space="preserve"> </w:t>
      </w:r>
      <w:r w:rsidRPr="00560ADB">
        <w:rPr>
          <w:rFonts w:ascii="Times New Roman" w:hAnsi="Times New Roman"/>
          <w:sz w:val="24"/>
          <w:szCs w:val="24"/>
        </w:rPr>
        <w:t>flush</w:t>
      </w:r>
      <w:r w:rsidR="00B019B6" w:rsidRPr="00560ADB">
        <w:rPr>
          <w:rFonts w:ascii="Times New Roman" w:hAnsi="Times New Roman"/>
          <w:sz w:val="24"/>
          <w:szCs w:val="24"/>
        </w:rPr>
        <w:t xml:space="preserve"> </w:t>
      </w:r>
      <w:r w:rsidRPr="00560ADB">
        <w:rPr>
          <w:rFonts w:ascii="Times New Roman" w:hAnsi="Times New Roman"/>
          <w:sz w:val="24"/>
          <w:szCs w:val="24"/>
        </w:rPr>
        <w:t>out</w:t>
      </w:r>
      <w:r w:rsidR="00B019B6" w:rsidRPr="00560ADB">
        <w:rPr>
          <w:rFonts w:ascii="Times New Roman" w:hAnsi="Times New Roman"/>
          <w:sz w:val="24"/>
          <w:szCs w:val="24"/>
        </w:rPr>
        <w:t xml:space="preserve"> </w:t>
      </w:r>
      <w:r w:rsidRPr="00560ADB">
        <w:rPr>
          <w:rFonts w:ascii="Times New Roman" w:hAnsi="Times New Roman"/>
          <w:sz w:val="24"/>
          <w:szCs w:val="24"/>
        </w:rPr>
        <w:t>wild</w:t>
      </w:r>
      <w:r w:rsidR="00B019B6" w:rsidRPr="00560ADB">
        <w:rPr>
          <w:rFonts w:ascii="Times New Roman" w:hAnsi="Times New Roman"/>
          <w:sz w:val="24"/>
          <w:szCs w:val="24"/>
        </w:rPr>
        <w:t xml:space="preserve"> </w:t>
      </w:r>
      <w:r w:rsidRPr="00560ADB">
        <w:rPr>
          <w:rFonts w:ascii="Times New Roman" w:hAnsi="Times New Roman"/>
          <w:sz w:val="24"/>
          <w:szCs w:val="24"/>
        </w:rPr>
        <w:t>animals,</w:t>
      </w:r>
      <w:r w:rsidR="00B019B6" w:rsidRPr="00560ADB">
        <w:rPr>
          <w:rFonts w:ascii="Times New Roman" w:hAnsi="Times New Roman"/>
          <w:sz w:val="24"/>
          <w:szCs w:val="24"/>
        </w:rPr>
        <w:t xml:space="preserve"> </w:t>
      </w:r>
      <w:r w:rsidRPr="00560ADB">
        <w:rPr>
          <w:rFonts w:ascii="Times New Roman" w:hAnsi="Times New Roman"/>
          <w:sz w:val="24"/>
          <w:szCs w:val="24"/>
        </w:rPr>
        <w:t>is</w:t>
      </w:r>
      <w:r w:rsidR="00B019B6" w:rsidRPr="00560ADB">
        <w:rPr>
          <w:rFonts w:ascii="Times New Roman" w:hAnsi="Times New Roman"/>
          <w:sz w:val="24"/>
          <w:szCs w:val="24"/>
        </w:rPr>
        <w:t xml:space="preserve"> </w:t>
      </w:r>
      <w:r w:rsidRPr="00560ADB">
        <w:rPr>
          <w:rFonts w:ascii="Times New Roman" w:hAnsi="Times New Roman"/>
          <w:sz w:val="24"/>
          <w:szCs w:val="24"/>
        </w:rPr>
        <w:t>deeply</w:t>
      </w:r>
      <w:r w:rsidR="00B019B6" w:rsidRPr="00560ADB">
        <w:rPr>
          <w:rFonts w:ascii="Times New Roman" w:hAnsi="Times New Roman"/>
          <w:sz w:val="24"/>
          <w:szCs w:val="24"/>
        </w:rPr>
        <w:t xml:space="preserve"> </w:t>
      </w:r>
      <w:r w:rsidRPr="00560ADB">
        <w:rPr>
          <w:rFonts w:ascii="Times New Roman" w:hAnsi="Times New Roman"/>
          <w:sz w:val="24"/>
          <w:szCs w:val="24"/>
        </w:rPr>
        <w:t>rooted</w:t>
      </w:r>
      <w:r w:rsidR="00B019B6" w:rsidRPr="00560ADB">
        <w:rPr>
          <w:rFonts w:ascii="Times New Roman" w:hAnsi="Times New Roman"/>
          <w:sz w:val="24"/>
          <w:szCs w:val="24"/>
        </w:rPr>
        <w:t xml:space="preserve"> </w:t>
      </w:r>
      <w:r w:rsidRPr="00560ADB">
        <w:rPr>
          <w:rFonts w:ascii="Times New Roman" w:hAnsi="Times New Roman"/>
          <w:sz w:val="24"/>
          <w:szCs w:val="24"/>
        </w:rPr>
        <w:t>in</w:t>
      </w:r>
      <w:r w:rsidR="00B019B6" w:rsidRPr="00560ADB">
        <w:rPr>
          <w:rFonts w:ascii="Times New Roman" w:hAnsi="Times New Roman"/>
          <w:sz w:val="24"/>
          <w:szCs w:val="24"/>
        </w:rPr>
        <w:t xml:space="preserve"> </w:t>
      </w:r>
      <w:r w:rsidRPr="00560ADB">
        <w:rPr>
          <w:rFonts w:ascii="Times New Roman" w:hAnsi="Times New Roman"/>
          <w:sz w:val="24"/>
          <w:szCs w:val="24"/>
        </w:rPr>
        <w:t>traditional</w:t>
      </w:r>
      <w:r w:rsidR="00B019B6" w:rsidRPr="00560ADB">
        <w:rPr>
          <w:rFonts w:ascii="Times New Roman" w:hAnsi="Times New Roman"/>
          <w:sz w:val="24"/>
          <w:szCs w:val="24"/>
        </w:rPr>
        <w:t xml:space="preserve"> </w:t>
      </w:r>
      <w:r w:rsidRPr="00560ADB">
        <w:rPr>
          <w:rFonts w:ascii="Times New Roman" w:hAnsi="Times New Roman"/>
          <w:sz w:val="24"/>
          <w:szCs w:val="24"/>
        </w:rPr>
        <w:t>hunting</w:t>
      </w:r>
      <w:r w:rsidR="00B019B6" w:rsidRPr="00560ADB">
        <w:rPr>
          <w:rFonts w:ascii="Times New Roman" w:hAnsi="Times New Roman"/>
          <w:sz w:val="24"/>
          <w:szCs w:val="24"/>
        </w:rPr>
        <w:t xml:space="preserve"> </w:t>
      </w:r>
      <w:r w:rsidRPr="00560ADB">
        <w:rPr>
          <w:rFonts w:ascii="Times New Roman" w:hAnsi="Times New Roman"/>
          <w:sz w:val="24"/>
          <w:szCs w:val="24"/>
        </w:rPr>
        <w:t>methods</w:t>
      </w:r>
      <w:r w:rsidR="00B019B6" w:rsidRPr="00560ADB">
        <w:rPr>
          <w:rFonts w:ascii="Times New Roman" w:hAnsi="Times New Roman"/>
          <w:sz w:val="24"/>
          <w:szCs w:val="24"/>
        </w:rPr>
        <w:t xml:space="preserve"> </w:t>
      </w:r>
      <w:r w:rsidRPr="00560ADB">
        <w:rPr>
          <w:rFonts w:ascii="Times New Roman" w:hAnsi="Times New Roman"/>
          <w:sz w:val="24"/>
          <w:szCs w:val="24"/>
        </w:rPr>
        <w:t>and</w:t>
      </w:r>
      <w:r w:rsidR="00B019B6" w:rsidRPr="00560ADB">
        <w:rPr>
          <w:rFonts w:ascii="Times New Roman" w:hAnsi="Times New Roman"/>
          <w:sz w:val="24"/>
          <w:szCs w:val="24"/>
        </w:rPr>
        <w:t xml:space="preserve"> </w:t>
      </w:r>
      <w:r w:rsidRPr="00560ADB">
        <w:rPr>
          <w:rFonts w:ascii="Times New Roman" w:hAnsi="Times New Roman"/>
          <w:sz w:val="24"/>
          <w:szCs w:val="24"/>
        </w:rPr>
        <w:t>rural</w:t>
      </w:r>
      <w:r w:rsidR="00B019B6" w:rsidRPr="00560ADB">
        <w:rPr>
          <w:rFonts w:ascii="Times New Roman" w:hAnsi="Times New Roman"/>
          <w:sz w:val="24"/>
          <w:szCs w:val="24"/>
        </w:rPr>
        <w:t xml:space="preserve"> </w:t>
      </w:r>
      <w:r w:rsidRPr="00560ADB">
        <w:rPr>
          <w:rFonts w:ascii="Times New Roman" w:hAnsi="Times New Roman"/>
          <w:sz w:val="24"/>
          <w:szCs w:val="24"/>
        </w:rPr>
        <w:t>livelihoods.</w:t>
      </w:r>
      <w:r w:rsidR="00B019B6" w:rsidRPr="00560ADB">
        <w:rPr>
          <w:rFonts w:ascii="Times New Roman" w:hAnsi="Times New Roman"/>
          <w:sz w:val="24"/>
          <w:szCs w:val="24"/>
        </w:rPr>
        <w:t xml:space="preserve"> </w:t>
      </w:r>
      <w:r w:rsidRPr="00560ADB">
        <w:rPr>
          <w:rFonts w:ascii="Times New Roman" w:hAnsi="Times New Roman"/>
          <w:sz w:val="24"/>
          <w:szCs w:val="24"/>
        </w:rPr>
        <w:t>While</w:t>
      </w:r>
      <w:r w:rsidR="00B019B6" w:rsidRPr="00560ADB">
        <w:rPr>
          <w:rFonts w:ascii="Times New Roman" w:hAnsi="Times New Roman"/>
          <w:sz w:val="24"/>
          <w:szCs w:val="24"/>
        </w:rPr>
        <w:t xml:space="preserve"> </w:t>
      </w:r>
      <w:r w:rsidRPr="00560ADB">
        <w:rPr>
          <w:rFonts w:ascii="Times New Roman" w:hAnsi="Times New Roman"/>
          <w:sz w:val="24"/>
          <w:szCs w:val="24"/>
        </w:rPr>
        <w:t>bush</w:t>
      </w:r>
      <w:r w:rsidR="00B019B6" w:rsidRPr="00560ADB">
        <w:rPr>
          <w:rFonts w:ascii="Times New Roman" w:hAnsi="Times New Roman"/>
          <w:sz w:val="24"/>
          <w:szCs w:val="24"/>
        </w:rPr>
        <w:t xml:space="preserve"> </w:t>
      </w:r>
      <w:r w:rsidRPr="00560ADB">
        <w:rPr>
          <w:rFonts w:ascii="Times New Roman" w:hAnsi="Times New Roman"/>
          <w:sz w:val="24"/>
          <w:szCs w:val="24"/>
        </w:rPr>
        <w:t>burning</w:t>
      </w:r>
      <w:r w:rsidR="00B019B6" w:rsidRPr="00560ADB">
        <w:rPr>
          <w:rFonts w:ascii="Times New Roman" w:hAnsi="Times New Roman"/>
          <w:sz w:val="24"/>
          <w:szCs w:val="24"/>
        </w:rPr>
        <w:t xml:space="preserve"> </w:t>
      </w:r>
      <w:r w:rsidRPr="00560ADB">
        <w:rPr>
          <w:rFonts w:ascii="Times New Roman" w:hAnsi="Times New Roman"/>
          <w:sz w:val="24"/>
          <w:szCs w:val="24"/>
        </w:rPr>
        <w:t>may</w:t>
      </w:r>
      <w:r w:rsidR="00B019B6" w:rsidRPr="00560ADB">
        <w:rPr>
          <w:rFonts w:ascii="Times New Roman" w:hAnsi="Times New Roman"/>
          <w:sz w:val="24"/>
          <w:szCs w:val="24"/>
        </w:rPr>
        <w:t xml:space="preserve"> </w:t>
      </w:r>
      <w:r w:rsidRPr="00560ADB">
        <w:rPr>
          <w:rFonts w:ascii="Times New Roman" w:hAnsi="Times New Roman"/>
          <w:sz w:val="24"/>
          <w:szCs w:val="24"/>
        </w:rPr>
        <w:t>offer</w:t>
      </w:r>
      <w:r w:rsidR="00B019B6" w:rsidRPr="00560ADB">
        <w:rPr>
          <w:rFonts w:ascii="Times New Roman" w:hAnsi="Times New Roman"/>
          <w:sz w:val="24"/>
          <w:szCs w:val="24"/>
        </w:rPr>
        <w:t xml:space="preserve"> </w:t>
      </w:r>
      <w:r w:rsidRPr="00560ADB">
        <w:rPr>
          <w:rFonts w:ascii="Times New Roman" w:hAnsi="Times New Roman"/>
          <w:sz w:val="24"/>
          <w:szCs w:val="24"/>
        </w:rPr>
        <w:t>short-term</w:t>
      </w:r>
      <w:r w:rsidR="00B019B6" w:rsidRPr="00560ADB">
        <w:rPr>
          <w:rFonts w:ascii="Times New Roman" w:hAnsi="Times New Roman"/>
          <w:sz w:val="24"/>
          <w:szCs w:val="24"/>
        </w:rPr>
        <w:t xml:space="preserve"> </w:t>
      </w:r>
      <w:r w:rsidRPr="00560ADB">
        <w:rPr>
          <w:rFonts w:ascii="Times New Roman" w:hAnsi="Times New Roman"/>
          <w:sz w:val="24"/>
          <w:szCs w:val="24"/>
        </w:rPr>
        <w:t>benefits</w:t>
      </w:r>
      <w:r w:rsidR="00B019B6" w:rsidRPr="00560ADB">
        <w:rPr>
          <w:rFonts w:ascii="Times New Roman" w:hAnsi="Times New Roman"/>
          <w:sz w:val="24"/>
          <w:szCs w:val="24"/>
        </w:rPr>
        <w:t xml:space="preserve"> </w:t>
      </w:r>
      <w:r w:rsidRPr="00560ADB">
        <w:rPr>
          <w:rFonts w:ascii="Times New Roman" w:hAnsi="Times New Roman"/>
          <w:sz w:val="24"/>
          <w:szCs w:val="24"/>
        </w:rPr>
        <w:t>to</w:t>
      </w:r>
      <w:r w:rsidR="00B019B6" w:rsidRPr="00560ADB">
        <w:rPr>
          <w:rFonts w:ascii="Times New Roman" w:hAnsi="Times New Roman"/>
          <w:sz w:val="24"/>
          <w:szCs w:val="24"/>
        </w:rPr>
        <w:t xml:space="preserve"> </w:t>
      </w:r>
      <w:r w:rsidRPr="00560ADB">
        <w:rPr>
          <w:rFonts w:ascii="Times New Roman" w:hAnsi="Times New Roman"/>
          <w:sz w:val="24"/>
          <w:szCs w:val="24"/>
        </w:rPr>
        <w:t>hunters,</w:t>
      </w:r>
      <w:r w:rsidR="00B019B6" w:rsidRPr="00560ADB">
        <w:rPr>
          <w:rFonts w:ascii="Times New Roman" w:hAnsi="Times New Roman"/>
          <w:sz w:val="24"/>
          <w:szCs w:val="24"/>
        </w:rPr>
        <w:t xml:space="preserve"> </w:t>
      </w:r>
      <w:r w:rsidRPr="00560ADB">
        <w:rPr>
          <w:rFonts w:ascii="Times New Roman" w:hAnsi="Times New Roman"/>
          <w:sz w:val="24"/>
          <w:szCs w:val="24"/>
        </w:rPr>
        <w:t>its</w:t>
      </w:r>
      <w:r w:rsidR="00B019B6" w:rsidRPr="00560ADB">
        <w:rPr>
          <w:rFonts w:ascii="Times New Roman" w:hAnsi="Times New Roman"/>
          <w:sz w:val="24"/>
          <w:szCs w:val="24"/>
        </w:rPr>
        <w:t xml:space="preserve"> </w:t>
      </w:r>
      <w:r w:rsidRPr="00560ADB">
        <w:rPr>
          <w:rFonts w:ascii="Times New Roman" w:hAnsi="Times New Roman"/>
          <w:sz w:val="24"/>
          <w:szCs w:val="24"/>
        </w:rPr>
        <w:t>long-term</w:t>
      </w:r>
      <w:r w:rsidR="00B019B6" w:rsidRPr="00560ADB">
        <w:rPr>
          <w:rFonts w:ascii="Times New Roman" w:hAnsi="Times New Roman"/>
          <w:sz w:val="24"/>
          <w:szCs w:val="24"/>
        </w:rPr>
        <w:t xml:space="preserve"> </w:t>
      </w:r>
      <w:r w:rsidRPr="00560ADB">
        <w:rPr>
          <w:rFonts w:ascii="Times New Roman" w:hAnsi="Times New Roman"/>
          <w:sz w:val="24"/>
          <w:szCs w:val="24"/>
        </w:rPr>
        <w:t>effects</w:t>
      </w:r>
      <w:r w:rsidR="00B019B6" w:rsidRPr="00560ADB">
        <w:rPr>
          <w:rFonts w:ascii="Times New Roman" w:hAnsi="Times New Roman"/>
          <w:sz w:val="24"/>
          <w:szCs w:val="24"/>
        </w:rPr>
        <w:t xml:space="preserve"> </w:t>
      </w:r>
      <w:r w:rsidRPr="00560ADB">
        <w:rPr>
          <w:rFonts w:ascii="Times New Roman" w:hAnsi="Times New Roman"/>
          <w:sz w:val="24"/>
          <w:szCs w:val="24"/>
        </w:rPr>
        <w:t>on</w:t>
      </w:r>
      <w:r w:rsidR="00B019B6" w:rsidRPr="00560ADB">
        <w:rPr>
          <w:rFonts w:ascii="Times New Roman" w:hAnsi="Times New Roman"/>
          <w:sz w:val="24"/>
          <w:szCs w:val="24"/>
        </w:rPr>
        <w:t xml:space="preserve"> </w:t>
      </w:r>
      <w:r w:rsidRPr="00560ADB">
        <w:rPr>
          <w:rFonts w:ascii="Times New Roman" w:hAnsi="Times New Roman"/>
          <w:sz w:val="24"/>
          <w:szCs w:val="24"/>
        </w:rPr>
        <w:t>the</w:t>
      </w:r>
      <w:r w:rsidR="00B019B6" w:rsidRPr="00560ADB">
        <w:rPr>
          <w:rFonts w:ascii="Times New Roman" w:hAnsi="Times New Roman"/>
          <w:sz w:val="24"/>
          <w:szCs w:val="24"/>
        </w:rPr>
        <w:t xml:space="preserve"> </w:t>
      </w:r>
      <w:r w:rsidRPr="00560ADB">
        <w:rPr>
          <w:rFonts w:ascii="Times New Roman" w:hAnsi="Times New Roman"/>
          <w:sz w:val="24"/>
          <w:szCs w:val="24"/>
        </w:rPr>
        <w:t>environment,</w:t>
      </w:r>
      <w:r w:rsidR="00B019B6" w:rsidRPr="00560ADB">
        <w:rPr>
          <w:rFonts w:ascii="Times New Roman" w:hAnsi="Times New Roman"/>
          <w:sz w:val="24"/>
          <w:szCs w:val="24"/>
        </w:rPr>
        <w:t xml:space="preserve"> </w:t>
      </w:r>
      <w:r w:rsidRPr="00560ADB">
        <w:rPr>
          <w:rFonts w:ascii="Times New Roman" w:hAnsi="Times New Roman"/>
          <w:sz w:val="24"/>
          <w:szCs w:val="24"/>
        </w:rPr>
        <w:t>agriculture,</w:t>
      </w:r>
      <w:r w:rsidR="00B019B6" w:rsidRPr="00560ADB">
        <w:rPr>
          <w:rFonts w:ascii="Times New Roman" w:hAnsi="Times New Roman"/>
          <w:sz w:val="24"/>
          <w:szCs w:val="24"/>
        </w:rPr>
        <w:t xml:space="preserve"> </w:t>
      </w:r>
      <w:r w:rsidRPr="00560ADB">
        <w:rPr>
          <w:rFonts w:ascii="Times New Roman" w:hAnsi="Times New Roman"/>
          <w:sz w:val="24"/>
          <w:szCs w:val="24"/>
        </w:rPr>
        <w:t>and</w:t>
      </w:r>
      <w:r w:rsidR="00B019B6" w:rsidRPr="00560ADB">
        <w:rPr>
          <w:rFonts w:ascii="Times New Roman" w:hAnsi="Times New Roman"/>
          <w:sz w:val="24"/>
          <w:szCs w:val="24"/>
        </w:rPr>
        <w:t xml:space="preserve"> </w:t>
      </w:r>
      <w:r w:rsidRPr="00560ADB">
        <w:rPr>
          <w:rFonts w:ascii="Times New Roman" w:hAnsi="Times New Roman"/>
          <w:sz w:val="24"/>
          <w:szCs w:val="24"/>
        </w:rPr>
        <w:t>public</w:t>
      </w:r>
      <w:r w:rsidR="00B019B6" w:rsidRPr="00560ADB">
        <w:rPr>
          <w:rFonts w:ascii="Times New Roman" w:hAnsi="Times New Roman"/>
          <w:sz w:val="24"/>
          <w:szCs w:val="24"/>
        </w:rPr>
        <w:t xml:space="preserve"> </w:t>
      </w:r>
      <w:r w:rsidRPr="00560ADB">
        <w:rPr>
          <w:rFonts w:ascii="Times New Roman" w:hAnsi="Times New Roman"/>
          <w:sz w:val="24"/>
          <w:szCs w:val="24"/>
        </w:rPr>
        <w:t>health</w:t>
      </w:r>
      <w:r w:rsidR="00B019B6" w:rsidRPr="00560ADB">
        <w:rPr>
          <w:rFonts w:ascii="Times New Roman" w:hAnsi="Times New Roman"/>
          <w:sz w:val="24"/>
          <w:szCs w:val="24"/>
        </w:rPr>
        <w:t xml:space="preserve"> </w:t>
      </w:r>
      <w:r w:rsidRPr="00560ADB">
        <w:rPr>
          <w:rFonts w:ascii="Times New Roman" w:hAnsi="Times New Roman"/>
          <w:sz w:val="24"/>
          <w:szCs w:val="24"/>
        </w:rPr>
        <w:t>are</w:t>
      </w:r>
      <w:r w:rsidR="00B019B6" w:rsidRPr="00560ADB">
        <w:rPr>
          <w:rFonts w:ascii="Times New Roman" w:hAnsi="Times New Roman"/>
          <w:sz w:val="24"/>
          <w:szCs w:val="24"/>
        </w:rPr>
        <w:t xml:space="preserve"> </w:t>
      </w:r>
      <w:r w:rsidRPr="00560ADB">
        <w:rPr>
          <w:rFonts w:ascii="Times New Roman" w:hAnsi="Times New Roman"/>
          <w:sz w:val="24"/>
          <w:szCs w:val="24"/>
        </w:rPr>
        <w:t>devastating.</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environmental</w:t>
      </w:r>
      <w:r w:rsidR="009060CD" w:rsidRPr="00560ADB">
        <w:rPr>
          <w:rFonts w:ascii="Times New Roman" w:hAnsi="Times New Roman"/>
          <w:sz w:val="24"/>
          <w:szCs w:val="24"/>
        </w:rPr>
        <w:t xml:space="preserve"> </w:t>
      </w:r>
      <w:r w:rsidRPr="00560ADB">
        <w:rPr>
          <w:rFonts w:ascii="Times New Roman" w:hAnsi="Times New Roman"/>
          <w:sz w:val="24"/>
          <w:szCs w:val="24"/>
        </w:rPr>
        <w:t>consequences</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bush</w:t>
      </w:r>
      <w:r w:rsidR="009060CD" w:rsidRPr="00560ADB">
        <w:rPr>
          <w:rFonts w:ascii="Times New Roman" w:hAnsi="Times New Roman"/>
          <w:sz w:val="24"/>
          <w:szCs w:val="24"/>
        </w:rPr>
        <w:t xml:space="preserve"> </w:t>
      </w:r>
      <w:r w:rsidRPr="00560ADB">
        <w:rPr>
          <w:rFonts w:ascii="Times New Roman" w:hAnsi="Times New Roman"/>
          <w:sz w:val="24"/>
          <w:szCs w:val="24"/>
        </w:rPr>
        <w:t>burning</w:t>
      </w:r>
      <w:r w:rsidR="009060CD" w:rsidRPr="00560ADB">
        <w:rPr>
          <w:rFonts w:ascii="Times New Roman" w:hAnsi="Times New Roman"/>
          <w:sz w:val="24"/>
          <w:szCs w:val="24"/>
        </w:rPr>
        <w:t xml:space="preserve"> </w:t>
      </w:r>
      <w:r w:rsidRPr="00560ADB">
        <w:rPr>
          <w:rFonts w:ascii="Times New Roman" w:hAnsi="Times New Roman"/>
          <w:sz w:val="24"/>
          <w:szCs w:val="24"/>
        </w:rPr>
        <w:t>include</w:t>
      </w:r>
      <w:r w:rsidR="009060CD" w:rsidRPr="00560ADB">
        <w:rPr>
          <w:rFonts w:ascii="Times New Roman" w:hAnsi="Times New Roman"/>
          <w:sz w:val="24"/>
          <w:szCs w:val="24"/>
        </w:rPr>
        <w:t xml:space="preserve"> </w:t>
      </w:r>
      <w:r w:rsidRPr="00560ADB">
        <w:rPr>
          <w:rFonts w:ascii="Times New Roman" w:hAnsi="Times New Roman"/>
          <w:sz w:val="24"/>
          <w:szCs w:val="24"/>
        </w:rPr>
        <w:t>loss</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vegetation</w:t>
      </w:r>
      <w:r w:rsidR="009060CD" w:rsidRPr="00560ADB">
        <w:rPr>
          <w:rFonts w:ascii="Times New Roman" w:hAnsi="Times New Roman"/>
          <w:sz w:val="24"/>
          <w:szCs w:val="24"/>
        </w:rPr>
        <w:t xml:space="preserve"> </w:t>
      </w:r>
      <w:r w:rsidRPr="00560ADB">
        <w:rPr>
          <w:rFonts w:ascii="Times New Roman" w:hAnsi="Times New Roman"/>
          <w:sz w:val="24"/>
          <w:szCs w:val="24"/>
        </w:rPr>
        <w:t>cover,</w:t>
      </w:r>
      <w:r w:rsidR="009060CD" w:rsidRPr="00560ADB">
        <w:rPr>
          <w:rFonts w:ascii="Times New Roman" w:hAnsi="Times New Roman"/>
          <w:sz w:val="24"/>
          <w:szCs w:val="24"/>
        </w:rPr>
        <w:t xml:space="preserve"> </w:t>
      </w:r>
      <w:r w:rsidRPr="00560ADB">
        <w:rPr>
          <w:rFonts w:ascii="Times New Roman" w:hAnsi="Times New Roman"/>
          <w:sz w:val="24"/>
          <w:szCs w:val="24"/>
        </w:rPr>
        <w:t>destruction</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biodiversity,</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increased</w:t>
      </w:r>
      <w:r w:rsidR="009060CD" w:rsidRPr="00560ADB">
        <w:rPr>
          <w:rFonts w:ascii="Times New Roman" w:hAnsi="Times New Roman"/>
          <w:sz w:val="24"/>
          <w:szCs w:val="24"/>
        </w:rPr>
        <w:t xml:space="preserve"> </w:t>
      </w:r>
      <w:r w:rsidRPr="00560ADB">
        <w:rPr>
          <w:rFonts w:ascii="Times New Roman" w:hAnsi="Times New Roman"/>
          <w:sz w:val="24"/>
          <w:szCs w:val="24"/>
        </w:rPr>
        <w:t>vulnerability</w:t>
      </w:r>
      <w:r w:rsidR="009060CD" w:rsidRPr="00560ADB">
        <w:rPr>
          <w:rFonts w:ascii="Times New Roman" w:hAnsi="Times New Roman"/>
          <w:sz w:val="24"/>
          <w:szCs w:val="24"/>
        </w:rPr>
        <w:t xml:space="preserve"> </w:t>
      </w:r>
      <w:r w:rsidRPr="00560ADB">
        <w:rPr>
          <w:rFonts w:ascii="Times New Roman" w:hAnsi="Times New Roman"/>
          <w:sz w:val="24"/>
          <w:szCs w:val="24"/>
        </w:rPr>
        <w:t>to</w:t>
      </w:r>
      <w:r w:rsidR="009060CD" w:rsidRPr="00560ADB">
        <w:rPr>
          <w:rFonts w:ascii="Times New Roman" w:hAnsi="Times New Roman"/>
          <w:sz w:val="24"/>
          <w:szCs w:val="24"/>
        </w:rPr>
        <w:t xml:space="preserve"> </w:t>
      </w:r>
      <w:r w:rsidRPr="00560ADB">
        <w:rPr>
          <w:rFonts w:ascii="Times New Roman" w:hAnsi="Times New Roman"/>
          <w:sz w:val="24"/>
          <w:szCs w:val="24"/>
        </w:rPr>
        <w:t>climate</w:t>
      </w:r>
      <w:r w:rsidR="009060CD" w:rsidRPr="00560ADB">
        <w:rPr>
          <w:rFonts w:ascii="Times New Roman" w:hAnsi="Times New Roman"/>
          <w:sz w:val="24"/>
          <w:szCs w:val="24"/>
        </w:rPr>
        <w:t xml:space="preserve"> </w:t>
      </w:r>
      <w:r w:rsidRPr="00560ADB">
        <w:rPr>
          <w:rFonts w:ascii="Times New Roman" w:hAnsi="Times New Roman"/>
          <w:sz w:val="24"/>
          <w:szCs w:val="24"/>
        </w:rPr>
        <w:t>change.</w:t>
      </w:r>
      <w:r w:rsidR="009060CD" w:rsidRPr="00560ADB">
        <w:rPr>
          <w:rFonts w:ascii="Times New Roman" w:hAnsi="Times New Roman"/>
          <w:sz w:val="24"/>
          <w:szCs w:val="24"/>
        </w:rPr>
        <w:t xml:space="preserve"> </w:t>
      </w:r>
      <w:r w:rsidRPr="00560ADB">
        <w:rPr>
          <w:rFonts w:ascii="Times New Roman" w:hAnsi="Times New Roman"/>
          <w:sz w:val="24"/>
          <w:szCs w:val="24"/>
        </w:rPr>
        <w:t>Forests</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bushes</w:t>
      </w:r>
      <w:r w:rsidR="009060CD" w:rsidRPr="00560ADB">
        <w:rPr>
          <w:rFonts w:ascii="Times New Roman" w:hAnsi="Times New Roman"/>
          <w:sz w:val="24"/>
          <w:szCs w:val="24"/>
        </w:rPr>
        <w:t xml:space="preserve"> </w:t>
      </w:r>
      <w:r w:rsidRPr="00560ADB">
        <w:rPr>
          <w:rFonts w:ascii="Times New Roman" w:hAnsi="Times New Roman"/>
          <w:sz w:val="24"/>
          <w:szCs w:val="24"/>
        </w:rPr>
        <w:t>play</w:t>
      </w:r>
      <w:r w:rsidR="00FE59EB" w:rsidRPr="00560ADB">
        <w:rPr>
          <w:rFonts w:ascii="Times New Roman" w:hAnsi="Times New Roman"/>
          <w:sz w:val="24"/>
          <w:szCs w:val="24"/>
        </w:rPr>
        <w:t xml:space="preserve"> </w:t>
      </w:r>
      <w:r w:rsidRPr="00560ADB">
        <w:rPr>
          <w:rFonts w:ascii="Times New Roman" w:hAnsi="Times New Roman"/>
          <w:sz w:val="24"/>
          <w:szCs w:val="24"/>
        </w:rPr>
        <w:t>a</w:t>
      </w:r>
      <w:r w:rsidR="009060CD" w:rsidRPr="00560ADB">
        <w:rPr>
          <w:rFonts w:ascii="Times New Roman" w:hAnsi="Times New Roman"/>
          <w:sz w:val="24"/>
          <w:szCs w:val="24"/>
        </w:rPr>
        <w:t xml:space="preserve"> </w:t>
      </w:r>
      <w:r w:rsidRPr="00560ADB">
        <w:rPr>
          <w:rFonts w:ascii="Times New Roman" w:hAnsi="Times New Roman"/>
          <w:sz w:val="24"/>
          <w:szCs w:val="24"/>
        </w:rPr>
        <w:t>crucial</w:t>
      </w:r>
      <w:r w:rsidR="009060CD" w:rsidRPr="00560ADB">
        <w:rPr>
          <w:rFonts w:ascii="Times New Roman" w:hAnsi="Times New Roman"/>
          <w:sz w:val="24"/>
          <w:szCs w:val="24"/>
        </w:rPr>
        <w:t xml:space="preserve"> </w:t>
      </w:r>
      <w:r w:rsidRPr="00560ADB">
        <w:rPr>
          <w:rFonts w:ascii="Times New Roman" w:hAnsi="Times New Roman"/>
          <w:sz w:val="24"/>
          <w:szCs w:val="24"/>
        </w:rPr>
        <w:t>role</w:t>
      </w:r>
      <w:r w:rsidR="009060CD" w:rsidRPr="00560ADB">
        <w:rPr>
          <w:rFonts w:ascii="Times New Roman" w:hAnsi="Times New Roman"/>
          <w:sz w:val="24"/>
          <w:szCs w:val="24"/>
        </w:rPr>
        <w:t xml:space="preserve"> </w:t>
      </w:r>
      <w:r w:rsidRPr="00560ADB">
        <w:rPr>
          <w:rFonts w:ascii="Times New Roman" w:hAnsi="Times New Roman"/>
          <w:sz w:val="24"/>
          <w:szCs w:val="24"/>
        </w:rPr>
        <w:t>in</w:t>
      </w:r>
      <w:r w:rsidR="009060CD" w:rsidRPr="00560ADB">
        <w:rPr>
          <w:rFonts w:ascii="Times New Roman" w:hAnsi="Times New Roman"/>
          <w:sz w:val="24"/>
          <w:szCs w:val="24"/>
        </w:rPr>
        <w:t xml:space="preserve"> </w:t>
      </w:r>
      <w:r w:rsidRPr="00560ADB">
        <w:rPr>
          <w:rFonts w:ascii="Times New Roman" w:hAnsi="Times New Roman"/>
          <w:sz w:val="24"/>
          <w:szCs w:val="24"/>
        </w:rPr>
        <w:t>maintaining</w:t>
      </w:r>
      <w:r w:rsidR="009060CD" w:rsidRPr="00560ADB">
        <w:rPr>
          <w:rFonts w:ascii="Times New Roman" w:hAnsi="Times New Roman"/>
          <w:sz w:val="24"/>
          <w:szCs w:val="24"/>
        </w:rPr>
        <w:t xml:space="preserve"> </w:t>
      </w:r>
      <w:r w:rsidRPr="00560ADB">
        <w:rPr>
          <w:rFonts w:ascii="Times New Roman" w:hAnsi="Times New Roman"/>
          <w:sz w:val="24"/>
          <w:szCs w:val="24"/>
        </w:rPr>
        <w:t>ecological</w:t>
      </w:r>
      <w:r w:rsidR="009060CD" w:rsidRPr="00560ADB">
        <w:rPr>
          <w:rFonts w:ascii="Times New Roman" w:hAnsi="Times New Roman"/>
          <w:sz w:val="24"/>
          <w:szCs w:val="24"/>
        </w:rPr>
        <w:t xml:space="preserve"> </w:t>
      </w:r>
      <w:r w:rsidRPr="00560ADB">
        <w:rPr>
          <w:rFonts w:ascii="Times New Roman" w:hAnsi="Times New Roman"/>
          <w:sz w:val="24"/>
          <w:szCs w:val="24"/>
        </w:rPr>
        <w:t>balance</w:t>
      </w:r>
      <w:r w:rsidR="009060CD" w:rsidRPr="00560ADB">
        <w:rPr>
          <w:rFonts w:ascii="Times New Roman" w:hAnsi="Times New Roman"/>
          <w:sz w:val="24"/>
          <w:szCs w:val="24"/>
        </w:rPr>
        <w:t xml:space="preserve"> </w:t>
      </w:r>
      <w:r w:rsidRPr="00560ADB">
        <w:rPr>
          <w:rFonts w:ascii="Times New Roman" w:hAnsi="Times New Roman"/>
          <w:sz w:val="24"/>
          <w:szCs w:val="24"/>
        </w:rPr>
        <w:t>by</w:t>
      </w:r>
      <w:r w:rsidR="009060CD" w:rsidRPr="00560ADB">
        <w:rPr>
          <w:rFonts w:ascii="Times New Roman" w:hAnsi="Times New Roman"/>
          <w:sz w:val="24"/>
          <w:szCs w:val="24"/>
        </w:rPr>
        <w:t xml:space="preserve"> </w:t>
      </w:r>
      <w:r w:rsidRPr="00560ADB">
        <w:rPr>
          <w:rFonts w:ascii="Times New Roman" w:hAnsi="Times New Roman"/>
          <w:sz w:val="24"/>
          <w:szCs w:val="24"/>
        </w:rPr>
        <w:t>acting</w:t>
      </w:r>
      <w:r w:rsidR="009060CD" w:rsidRPr="00560ADB">
        <w:rPr>
          <w:rFonts w:ascii="Times New Roman" w:hAnsi="Times New Roman"/>
          <w:sz w:val="24"/>
          <w:szCs w:val="24"/>
        </w:rPr>
        <w:t xml:space="preserve"> </w:t>
      </w:r>
      <w:r w:rsidRPr="00560ADB">
        <w:rPr>
          <w:rFonts w:ascii="Times New Roman" w:hAnsi="Times New Roman"/>
          <w:sz w:val="24"/>
          <w:szCs w:val="24"/>
        </w:rPr>
        <w:t>as</w:t>
      </w:r>
      <w:r w:rsidR="009060CD" w:rsidRPr="00560ADB">
        <w:rPr>
          <w:rFonts w:ascii="Times New Roman" w:hAnsi="Times New Roman"/>
          <w:sz w:val="24"/>
          <w:szCs w:val="24"/>
        </w:rPr>
        <w:t xml:space="preserve"> </w:t>
      </w:r>
      <w:r w:rsidRPr="00560ADB">
        <w:rPr>
          <w:rFonts w:ascii="Times New Roman" w:hAnsi="Times New Roman"/>
          <w:sz w:val="24"/>
          <w:szCs w:val="24"/>
        </w:rPr>
        <w:t>carbon</w:t>
      </w:r>
      <w:r w:rsidR="009060CD" w:rsidRPr="00560ADB">
        <w:rPr>
          <w:rFonts w:ascii="Times New Roman" w:hAnsi="Times New Roman"/>
          <w:sz w:val="24"/>
          <w:szCs w:val="24"/>
        </w:rPr>
        <w:t xml:space="preserve"> </w:t>
      </w:r>
      <w:r w:rsidRPr="00560ADB">
        <w:rPr>
          <w:rFonts w:ascii="Times New Roman" w:hAnsi="Times New Roman"/>
          <w:sz w:val="24"/>
          <w:szCs w:val="24"/>
        </w:rPr>
        <w:t>sinks</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providing</w:t>
      </w:r>
      <w:r w:rsidR="009060CD" w:rsidRPr="00560ADB">
        <w:rPr>
          <w:rFonts w:ascii="Times New Roman" w:hAnsi="Times New Roman"/>
          <w:sz w:val="24"/>
          <w:szCs w:val="24"/>
        </w:rPr>
        <w:t xml:space="preserve"> </w:t>
      </w:r>
      <w:r w:rsidRPr="00560ADB">
        <w:rPr>
          <w:rFonts w:ascii="Times New Roman" w:hAnsi="Times New Roman"/>
          <w:sz w:val="24"/>
          <w:szCs w:val="24"/>
        </w:rPr>
        <w:t>habitats</w:t>
      </w:r>
      <w:r w:rsidR="009060CD" w:rsidRPr="00560ADB">
        <w:rPr>
          <w:rFonts w:ascii="Times New Roman" w:hAnsi="Times New Roman"/>
          <w:sz w:val="24"/>
          <w:szCs w:val="24"/>
        </w:rPr>
        <w:t xml:space="preserve"> </w:t>
      </w:r>
      <w:r w:rsidRPr="00560ADB">
        <w:rPr>
          <w:rFonts w:ascii="Times New Roman" w:hAnsi="Times New Roman"/>
          <w:sz w:val="24"/>
          <w:szCs w:val="24"/>
        </w:rPr>
        <w:t>for</w:t>
      </w:r>
      <w:r w:rsidR="009060CD" w:rsidRPr="00560ADB">
        <w:rPr>
          <w:rFonts w:ascii="Times New Roman" w:hAnsi="Times New Roman"/>
          <w:sz w:val="24"/>
          <w:szCs w:val="24"/>
        </w:rPr>
        <w:t xml:space="preserve"> </w:t>
      </w:r>
      <w:r w:rsidRPr="00560ADB">
        <w:rPr>
          <w:rFonts w:ascii="Times New Roman" w:hAnsi="Times New Roman"/>
          <w:sz w:val="24"/>
          <w:szCs w:val="24"/>
        </w:rPr>
        <w:t>wildlife.</w:t>
      </w:r>
      <w:r w:rsidR="009060CD" w:rsidRPr="00560ADB">
        <w:rPr>
          <w:rFonts w:ascii="Times New Roman" w:hAnsi="Times New Roman"/>
          <w:sz w:val="24"/>
          <w:szCs w:val="24"/>
        </w:rPr>
        <w:t xml:space="preserve"> </w:t>
      </w:r>
      <w:r w:rsidRPr="00560ADB">
        <w:rPr>
          <w:rFonts w:ascii="Times New Roman" w:hAnsi="Times New Roman"/>
          <w:sz w:val="24"/>
          <w:szCs w:val="24"/>
        </w:rPr>
        <w:t>When</w:t>
      </w:r>
      <w:r w:rsidR="009060CD" w:rsidRPr="00560ADB">
        <w:rPr>
          <w:rFonts w:ascii="Times New Roman" w:hAnsi="Times New Roman"/>
          <w:sz w:val="24"/>
          <w:szCs w:val="24"/>
        </w:rPr>
        <w:t xml:space="preserve"> </w:t>
      </w:r>
      <w:r w:rsidRPr="00560ADB">
        <w:rPr>
          <w:rFonts w:ascii="Times New Roman" w:hAnsi="Times New Roman"/>
          <w:sz w:val="24"/>
          <w:szCs w:val="24"/>
        </w:rPr>
        <w:t>these</w:t>
      </w:r>
      <w:r w:rsidR="009060CD" w:rsidRPr="00560ADB">
        <w:rPr>
          <w:rFonts w:ascii="Times New Roman" w:hAnsi="Times New Roman"/>
          <w:sz w:val="24"/>
          <w:szCs w:val="24"/>
        </w:rPr>
        <w:t xml:space="preserve"> </w:t>
      </w:r>
      <w:r w:rsidRPr="00560ADB">
        <w:rPr>
          <w:rFonts w:ascii="Times New Roman" w:hAnsi="Times New Roman"/>
          <w:sz w:val="24"/>
          <w:szCs w:val="24"/>
        </w:rPr>
        <w:t>areas</w:t>
      </w:r>
      <w:r w:rsidR="009060CD" w:rsidRPr="00560ADB">
        <w:rPr>
          <w:rFonts w:ascii="Times New Roman" w:hAnsi="Times New Roman"/>
          <w:sz w:val="24"/>
          <w:szCs w:val="24"/>
        </w:rPr>
        <w:t xml:space="preserve"> </w:t>
      </w:r>
      <w:r w:rsidRPr="00560ADB">
        <w:rPr>
          <w:rFonts w:ascii="Times New Roman" w:hAnsi="Times New Roman"/>
          <w:sz w:val="24"/>
          <w:szCs w:val="24"/>
        </w:rPr>
        <w:t>are</w:t>
      </w:r>
      <w:r w:rsidR="009060CD" w:rsidRPr="00560ADB">
        <w:rPr>
          <w:rFonts w:ascii="Times New Roman" w:hAnsi="Times New Roman"/>
          <w:sz w:val="24"/>
          <w:szCs w:val="24"/>
        </w:rPr>
        <w:t xml:space="preserve"> indiscriminately </w:t>
      </w:r>
      <w:r w:rsidRPr="00560ADB">
        <w:rPr>
          <w:rFonts w:ascii="Times New Roman" w:hAnsi="Times New Roman"/>
          <w:sz w:val="24"/>
          <w:szCs w:val="24"/>
        </w:rPr>
        <w:t>burned,</w:t>
      </w:r>
      <w:r w:rsidR="009060CD" w:rsidRPr="00560ADB">
        <w:rPr>
          <w:rFonts w:ascii="Times New Roman" w:hAnsi="Times New Roman"/>
          <w:sz w:val="24"/>
          <w:szCs w:val="24"/>
        </w:rPr>
        <w:t xml:space="preserve"> </w:t>
      </w: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balance</w:t>
      </w:r>
      <w:r w:rsidR="009060CD" w:rsidRPr="00560ADB">
        <w:rPr>
          <w:rFonts w:ascii="Times New Roman" w:hAnsi="Times New Roman"/>
          <w:sz w:val="24"/>
          <w:szCs w:val="24"/>
        </w:rPr>
        <w:t xml:space="preserve"> </w:t>
      </w:r>
      <w:r w:rsidRPr="00560ADB">
        <w:rPr>
          <w:rFonts w:ascii="Times New Roman" w:hAnsi="Times New Roman"/>
          <w:sz w:val="24"/>
          <w:szCs w:val="24"/>
        </w:rPr>
        <w:t>is</w:t>
      </w:r>
      <w:r w:rsidR="009060CD" w:rsidRPr="00560ADB">
        <w:rPr>
          <w:rFonts w:ascii="Times New Roman" w:hAnsi="Times New Roman"/>
          <w:sz w:val="24"/>
          <w:szCs w:val="24"/>
        </w:rPr>
        <w:t xml:space="preserve"> </w:t>
      </w:r>
      <w:r w:rsidRPr="00560ADB">
        <w:rPr>
          <w:rFonts w:ascii="Times New Roman" w:hAnsi="Times New Roman"/>
          <w:sz w:val="24"/>
          <w:szCs w:val="24"/>
        </w:rPr>
        <w:t>disrupted,</w:t>
      </w:r>
      <w:r w:rsidR="009060CD" w:rsidRPr="00560ADB">
        <w:rPr>
          <w:rFonts w:ascii="Times New Roman" w:hAnsi="Times New Roman"/>
          <w:sz w:val="24"/>
          <w:szCs w:val="24"/>
        </w:rPr>
        <w:t xml:space="preserve"> </w:t>
      </w:r>
      <w:r w:rsidRPr="00560ADB">
        <w:rPr>
          <w:rFonts w:ascii="Times New Roman" w:hAnsi="Times New Roman"/>
          <w:sz w:val="24"/>
          <w:szCs w:val="24"/>
        </w:rPr>
        <w:t>leading</w:t>
      </w:r>
      <w:r w:rsidR="009060CD" w:rsidRPr="00560ADB">
        <w:rPr>
          <w:rFonts w:ascii="Times New Roman" w:hAnsi="Times New Roman"/>
          <w:sz w:val="24"/>
          <w:szCs w:val="24"/>
        </w:rPr>
        <w:t xml:space="preserve"> </w:t>
      </w:r>
      <w:r w:rsidRPr="00560ADB">
        <w:rPr>
          <w:rFonts w:ascii="Times New Roman" w:hAnsi="Times New Roman"/>
          <w:sz w:val="24"/>
          <w:szCs w:val="24"/>
        </w:rPr>
        <w:t>to</w:t>
      </w:r>
      <w:r w:rsidR="009060CD" w:rsidRPr="00560ADB">
        <w:rPr>
          <w:rFonts w:ascii="Times New Roman" w:hAnsi="Times New Roman"/>
          <w:sz w:val="24"/>
          <w:szCs w:val="24"/>
        </w:rPr>
        <w:t xml:space="preserve"> </w:t>
      </w:r>
      <w:r w:rsidRPr="00560ADB">
        <w:rPr>
          <w:rFonts w:ascii="Times New Roman" w:hAnsi="Times New Roman"/>
          <w:sz w:val="24"/>
          <w:szCs w:val="24"/>
        </w:rPr>
        <w:t>soil</w:t>
      </w:r>
      <w:r w:rsidR="009060CD" w:rsidRPr="00560ADB">
        <w:rPr>
          <w:rFonts w:ascii="Times New Roman" w:hAnsi="Times New Roman"/>
          <w:sz w:val="24"/>
          <w:szCs w:val="24"/>
        </w:rPr>
        <w:t xml:space="preserve"> </w:t>
      </w:r>
      <w:r w:rsidRPr="00560ADB">
        <w:rPr>
          <w:rFonts w:ascii="Times New Roman" w:hAnsi="Times New Roman"/>
          <w:sz w:val="24"/>
          <w:szCs w:val="24"/>
        </w:rPr>
        <w:t>erosion,</w:t>
      </w:r>
      <w:r w:rsidR="009060CD" w:rsidRPr="00560ADB">
        <w:rPr>
          <w:rFonts w:ascii="Times New Roman" w:hAnsi="Times New Roman"/>
          <w:sz w:val="24"/>
          <w:szCs w:val="24"/>
        </w:rPr>
        <w:t xml:space="preserve"> </w:t>
      </w:r>
      <w:r w:rsidRPr="00560ADB">
        <w:rPr>
          <w:rFonts w:ascii="Times New Roman" w:hAnsi="Times New Roman"/>
          <w:sz w:val="24"/>
          <w:szCs w:val="24"/>
        </w:rPr>
        <w:t>decreased</w:t>
      </w:r>
      <w:r w:rsidR="009060CD" w:rsidRPr="00560ADB">
        <w:rPr>
          <w:rFonts w:ascii="Times New Roman" w:hAnsi="Times New Roman"/>
          <w:sz w:val="24"/>
          <w:szCs w:val="24"/>
        </w:rPr>
        <w:t xml:space="preserve"> </w:t>
      </w:r>
      <w:r w:rsidRPr="00560ADB">
        <w:rPr>
          <w:rFonts w:ascii="Times New Roman" w:hAnsi="Times New Roman"/>
          <w:sz w:val="24"/>
          <w:szCs w:val="24"/>
        </w:rPr>
        <w:t>fertility,</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extinction</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various</w:t>
      </w:r>
      <w:r w:rsidR="009060CD" w:rsidRPr="00560ADB">
        <w:rPr>
          <w:rFonts w:ascii="Times New Roman" w:hAnsi="Times New Roman"/>
          <w:sz w:val="24"/>
          <w:szCs w:val="24"/>
        </w:rPr>
        <w:t xml:space="preserve"> </w:t>
      </w:r>
      <w:r w:rsidRPr="00560ADB">
        <w:rPr>
          <w:rFonts w:ascii="Times New Roman" w:hAnsi="Times New Roman"/>
          <w:sz w:val="24"/>
          <w:szCs w:val="24"/>
        </w:rPr>
        <w:t>plant</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animal</w:t>
      </w:r>
      <w:r w:rsidR="009060CD" w:rsidRPr="00560ADB">
        <w:rPr>
          <w:rFonts w:ascii="Times New Roman" w:hAnsi="Times New Roman"/>
          <w:sz w:val="24"/>
          <w:szCs w:val="24"/>
        </w:rPr>
        <w:t xml:space="preserve"> </w:t>
      </w:r>
      <w:r w:rsidRPr="00560ADB">
        <w:rPr>
          <w:rFonts w:ascii="Times New Roman" w:hAnsi="Times New Roman"/>
          <w:sz w:val="24"/>
          <w:szCs w:val="24"/>
        </w:rPr>
        <w:t>species.</w:t>
      </w:r>
      <w:r w:rsidR="009060CD" w:rsidRPr="00560ADB">
        <w:rPr>
          <w:rFonts w:ascii="Times New Roman" w:hAnsi="Times New Roman"/>
          <w:sz w:val="24"/>
          <w:szCs w:val="24"/>
        </w:rPr>
        <w:t xml:space="preserve"> </w:t>
      </w:r>
      <w:r w:rsidRPr="00560ADB">
        <w:rPr>
          <w:rFonts w:ascii="Times New Roman" w:hAnsi="Times New Roman"/>
          <w:sz w:val="24"/>
          <w:szCs w:val="24"/>
        </w:rPr>
        <w:t>Furthermore,</w:t>
      </w:r>
      <w:r w:rsidR="009060CD" w:rsidRPr="00560ADB">
        <w:rPr>
          <w:rFonts w:ascii="Times New Roman" w:hAnsi="Times New Roman"/>
          <w:sz w:val="24"/>
          <w:szCs w:val="24"/>
        </w:rPr>
        <w:t xml:space="preserve"> </w:t>
      </w: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practice</w:t>
      </w:r>
      <w:r w:rsidR="009060CD" w:rsidRPr="00560ADB">
        <w:rPr>
          <w:rFonts w:ascii="Times New Roman" w:hAnsi="Times New Roman"/>
          <w:sz w:val="24"/>
          <w:szCs w:val="24"/>
        </w:rPr>
        <w:t xml:space="preserve"> </w:t>
      </w:r>
      <w:r w:rsidRPr="00560ADB">
        <w:rPr>
          <w:rFonts w:ascii="Times New Roman" w:hAnsi="Times New Roman"/>
          <w:sz w:val="24"/>
          <w:szCs w:val="24"/>
        </w:rPr>
        <w:t>contributes</w:t>
      </w:r>
      <w:r w:rsidR="009060CD" w:rsidRPr="00560ADB">
        <w:rPr>
          <w:rFonts w:ascii="Times New Roman" w:hAnsi="Times New Roman"/>
          <w:sz w:val="24"/>
          <w:szCs w:val="24"/>
        </w:rPr>
        <w:t xml:space="preserve"> </w:t>
      </w:r>
      <w:r w:rsidRPr="00560ADB">
        <w:rPr>
          <w:rFonts w:ascii="Times New Roman" w:hAnsi="Times New Roman"/>
          <w:sz w:val="24"/>
          <w:szCs w:val="24"/>
        </w:rPr>
        <w:t>to</w:t>
      </w:r>
      <w:r w:rsidR="009060CD" w:rsidRPr="00560ADB">
        <w:rPr>
          <w:rFonts w:ascii="Times New Roman" w:hAnsi="Times New Roman"/>
          <w:sz w:val="24"/>
          <w:szCs w:val="24"/>
        </w:rPr>
        <w:t xml:space="preserve"> </w:t>
      </w:r>
      <w:r w:rsidRPr="00560ADB">
        <w:rPr>
          <w:rFonts w:ascii="Times New Roman" w:hAnsi="Times New Roman"/>
          <w:sz w:val="24"/>
          <w:szCs w:val="24"/>
        </w:rPr>
        <w:t>air</w:t>
      </w:r>
      <w:r w:rsidR="009060CD" w:rsidRPr="00560ADB">
        <w:rPr>
          <w:rFonts w:ascii="Times New Roman" w:hAnsi="Times New Roman"/>
          <w:sz w:val="24"/>
          <w:szCs w:val="24"/>
        </w:rPr>
        <w:t xml:space="preserve"> </w:t>
      </w:r>
      <w:r w:rsidRPr="00560ADB">
        <w:rPr>
          <w:rFonts w:ascii="Times New Roman" w:hAnsi="Times New Roman"/>
          <w:sz w:val="24"/>
          <w:szCs w:val="24"/>
        </w:rPr>
        <w:t>pollution,</w:t>
      </w:r>
      <w:r w:rsidR="009060CD" w:rsidRPr="00560ADB">
        <w:rPr>
          <w:rFonts w:ascii="Times New Roman" w:hAnsi="Times New Roman"/>
          <w:sz w:val="24"/>
          <w:szCs w:val="24"/>
        </w:rPr>
        <w:t xml:space="preserve"> </w:t>
      </w:r>
      <w:r w:rsidRPr="00560ADB">
        <w:rPr>
          <w:rFonts w:ascii="Times New Roman" w:hAnsi="Times New Roman"/>
          <w:sz w:val="24"/>
          <w:szCs w:val="24"/>
        </w:rPr>
        <w:t>releasing</w:t>
      </w:r>
      <w:r w:rsidR="009060CD" w:rsidRPr="00560ADB">
        <w:rPr>
          <w:rFonts w:ascii="Times New Roman" w:hAnsi="Times New Roman"/>
          <w:sz w:val="24"/>
          <w:szCs w:val="24"/>
        </w:rPr>
        <w:t xml:space="preserve"> </w:t>
      </w:r>
      <w:r w:rsidRPr="00560ADB">
        <w:rPr>
          <w:rFonts w:ascii="Times New Roman" w:hAnsi="Times New Roman"/>
          <w:sz w:val="24"/>
          <w:szCs w:val="24"/>
        </w:rPr>
        <w:lastRenderedPageBreak/>
        <w:t>carbondioxide</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other</w:t>
      </w:r>
      <w:r w:rsidR="009060CD" w:rsidRPr="00560ADB">
        <w:rPr>
          <w:rFonts w:ascii="Times New Roman" w:hAnsi="Times New Roman"/>
          <w:sz w:val="24"/>
          <w:szCs w:val="24"/>
        </w:rPr>
        <w:t xml:space="preserve"> </w:t>
      </w:r>
      <w:r w:rsidRPr="00560ADB">
        <w:rPr>
          <w:rFonts w:ascii="Times New Roman" w:hAnsi="Times New Roman"/>
          <w:sz w:val="24"/>
          <w:szCs w:val="24"/>
        </w:rPr>
        <w:t>greenhouse</w:t>
      </w:r>
      <w:r w:rsidR="009060CD" w:rsidRPr="00560ADB">
        <w:rPr>
          <w:rFonts w:ascii="Times New Roman" w:hAnsi="Times New Roman"/>
          <w:sz w:val="24"/>
          <w:szCs w:val="24"/>
        </w:rPr>
        <w:t xml:space="preserve"> </w:t>
      </w:r>
      <w:r w:rsidRPr="00560ADB">
        <w:rPr>
          <w:rFonts w:ascii="Times New Roman" w:hAnsi="Times New Roman"/>
          <w:sz w:val="24"/>
          <w:szCs w:val="24"/>
        </w:rPr>
        <w:t>gases</w:t>
      </w:r>
      <w:r w:rsidR="009060CD" w:rsidRPr="00560ADB">
        <w:rPr>
          <w:rFonts w:ascii="Times New Roman" w:hAnsi="Times New Roman"/>
          <w:sz w:val="24"/>
          <w:szCs w:val="24"/>
        </w:rPr>
        <w:t xml:space="preserve"> </w:t>
      </w:r>
      <w:r w:rsidRPr="00560ADB">
        <w:rPr>
          <w:rFonts w:ascii="Times New Roman" w:hAnsi="Times New Roman"/>
          <w:sz w:val="24"/>
          <w:szCs w:val="24"/>
        </w:rPr>
        <w:t>that</w:t>
      </w:r>
      <w:r w:rsidR="009060CD" w:rsidRPr="00560ADB">
        <w:rPr>
          <w:rFonts w:ascii="Times New Roman" w:hAnsi="Times New Roman"/>
          <w:sz w:val="24"/>
          <w:szCs w:val="24"/>
        </w:rPr>
        <w:t xml:space="preserve"> </w:t>
      </w:r>
      <w:r w:rsidRPr="00560ADB">
        <w:rPr>
          <w:rFonts w:ascii="Times New Roman" w:hAnsi="Times New Roman"/>
          <w:sz w:val="24"/>
          <w:szCs w:val="24"/>
        </w:rPr>
        <w:t>exacerbate</w:t>
      </w:r>
      <w:r w:rsidR="009060CD" w:rsidRPr="00560ADB">
        <w:rPr>
          <w:rFonts w:ascii="Times New Roman" w:hAnsi="Times New Roman"/>
          <w:sz w:val="24"/>
          <w:szCs w:val="24"/>
        </w:rPr>
        <w:t xml:space="preserve"> </w:t>
      </w:r>
      <w:r w:rsidRPr="00560ADB">
        <w:rPr>
          <w:rFonts w:ascii="Times New Roman" w:hAnsi="Times New Roman"/>
          <w:sz w:val="24"/>
          <w:szCs w:val="24"/>
        </w:rPr>
        <w:t>global</w:t>
      </w:r>
      <w:r w:rsidR="009060CD" w:rsidRPr="00560ADB">
        <w:rPr>
          <w:rFonts w:ascii="Times New Roman" w:hAnsi="Times New Roman"/>
          <w:sz w:val="24"/>
          <w:szCs w:val="24"/>
        </w:rPr>
        <w:t xml:space="preserve"> </w:t>
      </w:r>
      <w:r w:rsidRPr="00560ADB">
        <w:rPr>
          <w:rFonts w:ascii="Times New Roman" w:hAnsi="Times New Roman"/>
          <w:sz w:val="24"/>
          <w:szCs w:val="24"/>
        </w:rPr>
        <w:t>warming</w:t>
      </w:r>
      <w:r w:rsidR="009060CD" w:rsidRPr="00560ADB">
        <w:rPr>
          <w:rFonts w:ascii="Times New Roman" w:hAnsi="Times New Roman"/>
          <w:sz w:val="24"/>
          <w:szCs w:val="24"/>
        </w:rPr>
        <w:t xml:space="preserve"> </w:t>
      </w:r>
      <w:r w:rsidRPr="00560ADB">
        <w:rPr>
          <w:rFonts w:ascii="Times New Roman" w:hAnsi="Times New Roman"/>
          <w:sz w:val="24"/>
          <w:szCs w:val="24"/>
        </w:rPr>
        <w:t>(Adedoyin,</w:t>
      </w:r>
      <w:r w:rsidR="00BC1FEF" w:rsidRPr="00560ADB">
        <w:rPr>
          <w:rFonts w:ascii="Times New Roman" w:hAnsi="Times New Roman"/>
          <w:sz w:val="24"/>
          <w:szCs w:val="24"/>
        </w:rPr>
        <w:t xml:space="preserve"> </w:t>
      </w:r>
      <w:r w:rsidRPr="00560ADB">
        <w:rPr>
          <w:rFonts w:ascii="Times New Roman" w:hAnsi="Times New Roman"/>
          <w:sz w:val="24"/>
          <w:szCs w:val="24"/>
        </w:rPr>
        <w:t>2020).</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In</w:t>
      </w:r>
      <w:r w:rsidR="00B019B6" w:rsidRPr="00560ADB">
        <w:rPr>
          <w:rFonts w:ascii="Times New Roman" w:hAnsi="Times New Roman"/>
          <w:sz w:val="24"/>
          <w:szCs w:val="24"/>
        </w:rPr>
        <w:t xml:space="preserve"> </w:t>
      </w:r>
      <w:r w:rsidRPr="00560ADB">
        <w:rPr>
          <w:rFonts w:ascii="Times New Roman" w:hAnsi="Times New Roman"/>
          <w:sz w:val="24"/>
          <w:szCs w:val="24"/>
        </w:rPr>
        <w:t>Moro</w:t>
      </w:r>
      <w:r w:rsidR="00B019B6" w:rsidRPr="00560ADB">
        <w:rPr>
          <w:rFonts w:ascii="Times New Roman" w:hAnsi="Times New Roman"/>
          <w:sz w:val="24"/>
          <w:szCs w:val="24"/>
        </w:rPr>
        <w:t xml:space="preserve"> </w:t>
      </w:r>
      <w:r w:rsidRPr="00560ADB">
        <w:rPr>
          <w:rFonts w:ascii="Times New Roman" w:hAnsi="Times New Roman"/>
          <w:sz w:val="24"/>
          <w:szCs w:val="24"/>
        </w:rPr>
        <w:t>Local</w:t>
      </w:r>
      <w:r w:rsidR="00B019B6" w:rsidRPr="00560ADB">
        <w:rPr>
          <w:rFonts w:ascii="Times New Roman" w:hAnsi="Times New Roman"/>
          <w:sz w:val="24"/>
          <w:szCs w:val="24"/>
        </w:rPr>
        <w:t xml:space="preserve"> </w:t>
      </w:r>
      <w:r w:rsidRPr="00560ADB">
        <w:rPr>
          <w:rFonts w:ascii="Times New Roman" w:hAnsi="Times New Roman"/>
          <w:sz w:val="24"/>
          <w:szCs w:val="24"/>
        </w:rPr>
        <w:t>Government,</w:t>
      </w:r>
      <w:r w:rsidR="00B019B6" w:rsidRPr="00560ADB">
        <w:rPr>
          <w:rFonts w:ascii="Times New Roman" w:hAnsi="Times New Roman"/>
          <w:sz w:val="24"/>
          <w:szCs w:val="24"/>
        </w:rPr>
        <w:t xml:space="preserve"> </w:t>
      </w:r>
      <w:r w:rsidRPr="00560ADB">
        <w:rPr>
          <w:rFonts w:ascii="Times New Roman" w:hAnsi="Times New Roman"/>
          <w:sz w:val="24"/>
          <w:szCs w:val="24"/>
        </w:rPr>
        <w:t>the</w:t>
      </w:r>
      <w:r w:rsidR="00B019B6" w:rsidRPr="00560ADB">
        <w:rPr>
          <w:rFonts w:ascii="Times New Roman" w:hAnsi="Times New Roman"/>
          <w:sz w:val="24"/>
          <w:szCs w:val="24"/>
        </w:rPr>
        <w:t xml:space="preserve"> </w:t>
      </w:r>
      <w:r w:rsidRPr="00560ADB">
        <w:rPr>
          <w:rFonts w:ascii="Times New Roman" w:hAnsi="Times New Roman"/>
          <w:sz w:val="24"/>
          <w:szCs w:val="24"/>
        </w:rPr>
        <w:t>negative</w:t>
      </w:r>
      <w:r w:rsidR="00B019B6" w:rsidRPr="00560ADB">
        <w:rPr>
          <w:rFonts w:ascii="Times New Roman" w:hAnsi="Times New Roman"/>
          <w:sz w:val="24"/>
          <w:szCs w:val="24"/>
        </w:rPr>
        <w:t xml:space="preserve"> </w:t>
      </w:r>
      <w:r w:rsidRPr="00560ADB">
        <w:rPr>
          <w:rFonts w:ascii="Times New Roman" w:hAnsi="Times New Roman"/>
          <w:sz w:val="24"/>
          <w:szCs w:val="24"/>
        </w:rPr>
        <w:t>impacts</w:t>
      </w:r>
      <w:r w:rsidR="00B019B6" w:rsidRPr="00560ADB">
        <w:rPr>
          <w:rFonts w:ascii="Times New Roman" w:hAnsi="Times New Roman"/>
          <w:sz w:val="24"/>
          <w:szCs w:val="24"/>
        </w:rPr>
        <w:t xml:space="preserve"> </w:t>
      </w:r>
      <w:r w:rsidRPr="00560ADB">
        <w:rPr>
          <w:rFonts w:ascii="Times New Roman" w:hAnsi="Times New Roman"/>
          <w:sz w:val="24"/>
          <w:szCs w:val="24"/>
        </w:rPr>
        <w:t>of</w:t>
      </w:r>
      <w:r w:rsidR="00B019B6" w:rsidRPr="00560ADB">
        <w:rPr>
          <w:rFonts w:ascii="Times New Roman" w:hAnsi="Times New Roman"/>
          <w:sz w:val="24"/>
          <w:szCs w:val="24"/>
        </w:rPr>
        <w:t xml:space="preserve"> </w:t>
      </w:r>
      <w:r w:rsidRPr="00560ADB">
        <w:rPr>
          <w:rFonts w:ascii="Times New Roman" w:hAnsi="Times New Roman"/>
          <w:sz w:val="24"/>
          <w:szCs w:val="24"/>
        </w:rPr>
        <w:t>bush</w:t>
      </w:r>
      <w:r w:rsidR="00B019B6" w:rsidRPr="00560ADB">
        <w:rPr>
          <w:rFonts w:ascii="Times New Roman" w:hAnsi="Times New Roman"/>
          <w:sz w:val="24"/>
          <w:szCs w:val="24"/>
        </w:rPr>
        <w:t xml:space="preserve"> </w:t>
      </w:r>
      <w:r w:rsidRPr="00560ADB">
        <w:rPr>
          <w:rFonts w:ascii="Times New Roman" w:hAnsi="Times New Roman"/>
          <w:sz w:val="24"/>
          <w:szCs w:val="24"/>
        </w:rPr>
        <w:t>burning</w:t>
      </w:r>
      <w:r w:rsidR="00B019B6" w:rsidRPr="00560ADB">
        <w:rPr>
          <w:rFonts w:ascii="Times New Roman" w:hAnsi="Times New Roman"/>
          <w:sz w:val="24"/>
          <w:szCs w:val="24"/>
        </w:rPr>
        <w:t xml:space="preserve"> </w:t>
      </w:r>
      <w:r w:rsidRPr="00560ADB">
        <w:rPr>
          <w:rFonts w:ascii="Times New Roman" w:hAnsi="Times New Roman"/>
          <w:sz w:val="24"/>
          <w:szCs w:val="24"/>
        </w:rPr>
        <w:t>extend</w:t>
      </w:r>
      <w:r w:rsidR="00B019B6" w:rsidRPr="00560ADB">
        <w:rPr>
          <w:rFonts w:ascii="Times New Roman" w:hAnsi="Times New Roman"/>
          <w:sz w:val="24"/>
          <w:szCs w:val="24"/>
        </w:rPr>
        <w:t xml:space="preserve"> </w:t>
      </w:r>
      <w:r w:rsidRPr="00560ADB">
        <w:rPr>
          <w:rFonts w:ascii="Times New Roman" w:hAnsi="Times New Roman"/>
          <w:sz w:val="24"/>
          <w:szCs w:val="24"/>
        </w:rPr>
        <w:t>beyond</w:t>
      </w:r>
      <w:r w:rsidR="00B019B6" w:rsidRPr="00560ADB">
        <w:rPr>
          <w:rFonts w:ascii="Times New Roman" w:hAnsi="Times New Roman"/>
          <w:sz w:val="24"/>
          <w:szCs w:val="24"/>
        </w:rPr>
        <w:t xml:space="preserve"> </w:t>
      </w:r>
      <w:r w:rsidRPr="00560ADB">
        <w:rPr>
          <w:rFonts w:ascii="Times New Roman" w:hAnsi="Times New Roman"/>
          <w:sz w:val="24"/>
          <w:szCs w:val="24"/>
        </w:rPr>
        <w:t>the</w:t>
      </w:r>
      <w:r w:rsidR="00B019B6" w:rsidRPr="00560ADB">
        <w:rPr>
          <w:rFonts w:ascii="Times New Roman" w:hAnsi="Times New Roman"/>
          <w:sz w:val="24"/>
          <w:szCs w:val="24"/>
        </w:rPr>
        <w:t xml:space="preserve"> </w:t>
      </w:r>
      <w:r w:rsidRPr="00560ADB">
        <w:rPr>
          <w:rFonts w:ascii="Times New Roman" w:hAnsi="Times New Roman"/>
          <w:sz w:val="24"/>
          <w:szCs w:val="24"/>
        </w:rPr>
        <w:t>environment.</w:t>
      </w:r>
      <w:r w:rsidR="00B019B6" w:rsidRPr="00560ADB">
        <w:rPr>
          <w:rFonts w:ascii="Times New Roman" w:hAnsi="Times New Roman"/>
          <w:sz w:val="24"/>
          <w:szCs w:val="24"/>
        </w:rPr>
        <w:t xml:space="preserve"> </w:t>
      </w:r>
      <w:r w:rsidRPr="00560ADB">
        <w:rPr>
          <w:rFonts w:ascii="Times New Roman" w:hAnsi="Times New Roman"/>
          <w:sz w:val="24"/>
          <w:szCs w:val="24"/>
        </w:rPr>
        <w:t>Farmers</w:t>
      </w:r>
      <w:r w:rsidR="00B019B6" w:rsidRPr="00560ADB">
        <w:rPr>
          <w:rFonts w:ascii="Times New Roman" w:hAnsi="Times New Roman"/>
          <w:sz w:val="24"/>
          <w:szCs w:val="24"/>
        </w:rPr>
        <w:t xml:space="preserve"> </w:t>
      </w:r>
      <w:r w:rsidRPr="00560ADB">
        <w:rPr>
          <w:rFonts w:ascii="Times New Roman" w:hAnsi="Times New Roman"/>
          <w:sz w:val="24"/>
          <w:szCs w:val="24"/>
        </w:rPr>
        <w:t>often</w:t>
      </w:r>
      <w:r w:rsidR="00B019B6" w:rsidRPr="00560ADB">
        <w:rPr>
          <w:rFonts w:ascii="Times New Roman" w:hAnsi="Times New Roman"/>
          <w:sz w:val="24"/>
          <w:szCs w:val="24"/>
        </w:rPr>
        <w:t xml:space="preserve"> </w:t>
      </w:r>
      <w:r w:rsidRPr="00560ADB">
        <w:rPr>
          <w:rFonts w:ascii="Times New Roman" w:hAnsi="Times New Roman"/>
          <w:sz w:val="24"/>
          <w:szCs w:val="24"/>
        </w:rPr>
        <w:t>lose</w:t>
      </w:r>
      <w:r w:rsidR="00B019B6" w:rsidRPr="00560ADB">
        <w:rPr>
          <w:rFonts w:ascii="Times New Roman" w:hAnsi="Times New Roman"/>
          <w:sz w:val="24"/>
          <w:szCs w:val="24"/>
        </w:rPr>
        <w:t xml:space="preserve"> </w:t>
      </w:r>
      <w:r w:rsidRPr="00560ADB">
        <w:rPr>
          <w:rFonts w:ascii="Times New Roman" w:hAnsi="Times New Roman"/>
          <w:sz w:val="24"/>
          <w:szCs w:val="24"/>
        </w:rPr>
        <w:t>crops</w:t>
      </w:r>
      <w:r w:rsidR="00B019B6" w:rsidRPr="00560ADB">
        <w:rPr>
          <w:rFonts w:ascii="Times New Roman" w:hAnsi="Times New Roman"/>
          <w:sz w:val="24"/>
          <w:szCs w:val="24"/>
        </w:rPr>
        <w:t xml:space="preserve"> </w:t>
      </w:r>
      <w:r w:rsidRPr="00560ADB">
        <w:rPr>
          <w:rFonts w:ascii="Times New Roman" w:hAnsi="Times New Roman"/>
          <w:sz w:val="24"/>
          <w:szCs w:val="24"/>
        </w:rPr>
        <w:t>and</w:t>
      </w:r>
      <w:r w:rsidR="00B019B6" w:rsidRPr="00560ADB">
        <w:rPr>
          <w:rFonts w:ascii="Times New Roman" w:hAnsi="Times New Roman"/>
          <w:sz w:val="24"/>
          <w:szCs w:val="24"/>
        </w:rPr>
        <w:t xml:space="preserve"> </w:t>
      </w:r>
      <w:r w:rsidRPr="00560ADB">
        <w:rPr>
          <w:rFonts w:ascii="Times New Roman" w:hAnsi="Times New Roman"/>
          <w:sz w:val="24"/>
          <w:szCs w:val="24"/>
        </w:rPr>
        <w:t>farmlands</w:t>
      </w:r>
      <w:r w:rsidR="00B019B6" w:rsidRPr="00560ADB">
        <w:rPr>
          <w:rFonts w:ascii="Times New Roman" w:hAnsi="Times New Roman"/>
          <w:sz w:val="24"/>
          <w:szCs w:val="24"/>
        </w:rPr>
        <w:t xml:space="preserve"> </w:t>
      </w:r>
      <w:r w:rsidRPr="00560ADB">
        <w:rPr>
          <w:rFonts w:ascii="Times New Roman" w:hAnsi="Times New Roman"/>
          <w:sz w:val="24"/>
          <w:szCs w:val="24"/>
        </w:rPr>
        <w:t>to</w:t>
      </w:r>
      <w:r w:rsidR="00B019B6" w:rsidRPr="00560ADB">
        <w:rPr>
          <w:rFonts w:ascii="Times New Roman" w:hAnsi="Times New Roman"/>
          <w:sz w:val="24"/>
          <w:szCs w:val="24"/>
        </w:rPr>
        <w:t xml:space="preserve"> </w:t>
      </w:r>
      <w:r w:rsidRPr="00560ADB">
        <w:rPr>
          <w:rFonts w:ascii="Times New Roman" w:hAnsi="Times New Roman"/>
          <w:sz w:val="24"/>
          <w:szCs w:val="24"/>
        </w:rPr>
        <w:t>unintended</w:t>
      </w:r>
      <w:r w:rsidR="00B019B6" w:rsidRPr="00560ADB">
        <w:rPr>
          <w:rFonts w:ascii="Times New Roman" w:hAnsi="Times New Roman"/>
          <w:sz w:val="24"/>
          <w:szCs w:val="24"/>
        </w:rPr>
        <w:t xml:space="preserve"> </w:t>
      </w:r>
      <w:r w:rsidRPr="00560ADB">
        <w:rPr>
          <w:rFonts w:ascii="Times New Roman" w:hAnsi="Times New Roman"/>
          <w:sz w:val="24"/>
          <w:szCs w:val="24"/>
        </w:rPr>
        <w:t>wildfires,</w:t>
      </w:r>
      <w:r w:rsidR="00B019B6" w:rsidRPr="00560ADB">
        <w:rPr>
          <w:rFonts w:ascii="Times New Roman" w:hAnsi="Times New Roman"/>
          <w:sz w:val="24"/>
          <w:szCs w:val="24"/>
        </w:rPr>
        <w:t xml:space="preserve"> </w:t>
      </w:r>
      <w:r w:rsidRPr="00560ADB">
        <w:rPr>
          <w:rFonts w:ascii="Times New Roman" w:hAnsi="Times New Roman"/>
          <w:sz w:val="24"/>
          <w:szCs w:val="24"/>
        </w:rPr>
        <w:t>leading</w:t>
      </w:r>
      <w:r w:rsidR="00B019B6" w:rsidRPr="00560ADB">
        <w:rPr>
          <w:rFonts w:ascii="Times New Roman" w:hAnsi="Times New Roman"/>
          <w:sz w:val="24"/>
          <w:szCs w:val="24"/>
        </w:rPr>
        <w:t xml:space="preserve"> </w:t>
      </w:r>
      <w:r w:rsidRPr="00560ADB">
        <w:rPr>
          <w:rFonts w:ascii="Times New Roman" w:hAnsi="Times New Roman"/>
          <w:sz w:val="24"/>
          <w:szCs w:val="24"/>
        </w:rPr>
        <w:t>to</w:t>
      </w:r>
      <w:r w:rsidR="00B019B6" w:rsidRPr="00560ADB">
        <w:rPr>
          <w:rFonts w:ascii="Times New Roman" w:hAnsi="Times New Roman"/>
          <w:sz w:val="24"/>
          <w:szCs w:val="24"/>
        </w:rPr>
        <w:t xml:space="preserve"> </w:t>
      </w:r>
      <w:r w:rsidRPr="00560ADB">
        <w:rPr>
          <w:rFonts w:ascii="Times New Roman" w:hAnsi="Times New Roman"/>
          <w:sz w:val="24"/>
          <w:szCs w:val="24"/>
        </w:rPr>
        <w:t>reduced</w:t>
      </w:r>
      <w:r w:rsidR="00B019B6" w:rsidRPr="00560ADB">
        <w:rPr>
          <w:rFonts w:ascii="Times New Roman" w:hAnsi="Times New Roman"/>
          <w:sz w:val="24"/>
          <w:szCs w:val="24"/>
        </w:rPr>
        <w:t xml:space="preserve"> </w:t>
      </w:r>
      <w:r w:rsidRPr="00560ADB">
        <w:rPr>
          <w:rFonts w:ascii="Times New Roman" w:hAnsi="Times New Roman"/>
          <w:sz w:val="24"/>
          <w:szCs w:val="24"/>
        </w:rPr>
        <w:t>agricultural</w:t>
      </w:r>
      <w:r w:rsidR="00B019B6" w:rsidRPr="00560ADB">
        <w:rPr>
          <w:rFonts w:ascii="Times New Roman" w:hAnsi="Times New Roman"/>
          <w:sz w:val="24"/>
          <w:szCs w:val="24"/>
        </w:rPr>
        <w:t xml:space="preserve"> </w:t>
      </w:r>
      <w:r w:rsidRPr="00560ADB">
        <w:rPr>
          <w:rFonts w:ascii="Times New Roman" w:hAnsi="Times New Roman"/>
          <w:sz w:val="24"/>
          <w:szCs w:val="24"/>
        </w:rPr>
        <w:t>productivity</w:t>
      </w:r>
      <w:r w:rsidR="00B019B6" w:rsidRPr="00560ADB">
        <w:rPr>
          <w:rFonts w:ascii="Times New Roman" w:hAnsi="Times New Roman"/>
          <w:sz w:val="24"/>
          <w:szCs w:val="24"/>
        </w:rPr>
        <w:t xml:space="preserve"> </w:t>
      </w:r>
      <w:r w:rsidRPr="00560ADB">
        <w:rPr>
          <w:rFonts w:ascii="Times New Roman" w:hAnsi="Times New Roman"/>
          <w:sz w:val="24"/>
          <w:szCs w:val="24"/>
        </w:rPr>
        <w:t>and</w:t>
      </w:r>
      <w:r w:rsidR="00B019B6" w:rsidRPr="00560ADB">
        <w:rPr>
          <w:rFonts w:ascii="Times New Roman" w:hAnsi="Times New Roman"/>
          <w:sz w:val="24"/>
          <w:szCs w:val="24"/>
        </w:rPr>
        <w:t xml:space="preserve"> </w:t>
      </w:r>
      <w:r w:rsidRPr="00560ADB">
        <w:rPr>
          <w:rFonts w:ascii="Times New Roman" w:hAnsi="Times New Roman"/>
          <w:sz w:val="24"/>
          <w:szCs w:val="24"/>
        </w:rPr>
        <w:t>food</w:t>
      </w:r>
      <w:r w:rsidR="009060CD" w:rsidRPr="00560ADB">
        <w:rPr>
          <w:rFonts w:ascii="Times New Roman" w:hAnsi="Times New Roman"/>
          <w:sz w:val="24"/>
          <w:szCs w:val="24"/>
        </w:rPr>
        <w:t xml:space="preserve"> </w:t>
      </w:r>
      <w:r w:rsidRPr="00560ADB">
        <w:rPr>
          <w:rFonts w:ascii="Times New Roman" w:hAnsi="Times New Roman"/>
          <w:sz w:val="24"/>
          <w:szCs w:val="24"/>
        </w:rPr>
        <w:t>insecurity.</w:t>
      </w:r>
      <w:r w:rsidR="009060CD" w:rsidRPr="00560ADB">
        <w:rPr>
          <w:rFonts w:ascii="Times New Roman" w:hAnsi="Times New Roman"/>
          <w:sz w:val="24"/>
          <w:szCs w:val="24"/>
        </w:rPr>
        <w:t xml:space="preserve"> </w:t>
      </w:r>
      <w:r w:rsidRPr="00560ADB">
        <w:rPr>
          <w:rFonts w:ascii="Times New Roman" w:hAnsi="Times New Roman"/>
          <w:sz w:val="24"/>
          <w:szCs w:val="24"/>
        </w:rPr>
        <w:t>Additionally,</w:t>
      </w:r>
      <w:r w:rsidR="009060CD" w:rsidRPr="00560ADB">
        <w:rPr>
          <w:rFonts w:ascii="Times New Roman" w:hAnsi="Times New Roman"/>
          <w:sz w:val="24"/>
          <w:szCs w:val="24"/>
        </w:rPr>
        <w:t xml:space="preserve"> </w:t>
      </w: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destruction</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natural</w:t>
      </w:r>
      <w:r w:rsidR="009060CD" w:rsidRPr="00560ADB">
        <w:rPr>
          <w:rFonts w:ascii="Times New Roman" w:hAnsi="Times New Roman"/>
          <w:sz w:val="24"/>
          <w:szCs w:val="24"/>
        </w:rPr>
        <w:t xml:space="preserve"> </w:t>
      </w:r>
      <w:r w:rsidRPr="00560ADB">
        <w:rPr>
          <w:rFonts w:ascii="Times New Roman" w:hAnsi="Times New Roman"/>
          <w:sz w:val="24"/>
          <w:szCs w:val="24"/>
        </w:rPr>
        <w:t>habitats</w:t>
      </w:r>
      <w:r w:rsidR="009060CD" w:rsidRPr="00560ADB">
        <w:rPr>
          <w:rFonts w:ascii="Times New Roman" w:hAnsi="Times New Roman"/>
          <w:sz w:val="24"/>
          <w:szCs w:val="24"/>
        </w:rPr>
        <w:t xml:space="preserve"> </w:t>
      </w:r>
      <w:r w:rsidRPr="00560ADB">
        <w:rPr>
          <w:rFonts w:ascii="Times New Roman" w:hAnsi="Times New Roman"/>
          <w:sz w:val="24"/>
          <w:szCs w:val="24"/>
        </w:rPr>
        <w:t>forces</w:t>
      </w:r>
      <w:r w:rsidR="009060CD" w:rsidRPr="00560ADB">
        <w:rPr>
          <w:rFonts w:ascii="Times New Roman" w:hAnsi="Times New Roman"/>
          <w:sz w:val="24"/>
          <w:szCs w:val="24"/>
        </w:rPr>
        <w:t xml:space="preserve"> </w:t>
      </w:r>
      <w:r w:rsidRPr="00560ADB">
        <w:rPr>
          <w:rFonts w:ascii="Times New Roman" w:hAnsi="Times New Roman"/>
          <w:sz w:val="24"/>
          <w:szCs w:val="24"/>
        </w:rPr>
        <w:t>wildlife</w:t>
      </w:r>
      <w:r w:rsidR="009060CD" w:rsidRPr="00560ADB">
        <w:rPr>
          <w:rFonts w:ascii="Times New Roman" w:hAnsi="Times New Roman"/>
          <w:sz w:val="24"/>
          <w:szCs w:val="24"/>
        </w:rPr>
        <w:t xml:space="preserve"> </w:t>
      </w:r>
      <w:r w:rsidRPr="00560ADB">
        <w:rPr>
          <w:rFonts w:ascii="Times New Roman" w:hAnsi="Times New Roman"/>
          <w:sz w:val="24"/>
          <w:szCs w:val="24"/>
        </w:rPr>
        <w:t>into</w:t>
      </w:r>
      <w:r w:rsidR="009060CD" w:rsidRPr="00560ADB">
        <w:rPr>
          <w:rFonts w:ascii="Times New Roman" w:hAnsi="Times New Roman"/>
          <w:sz w:val="24"/>
          <w:szCs w:val="24"/>
        </w:rPr>
        <w:t xml:space="preserve"> </w:t>
      </w:r>
      <w:r w:rsidRPr="00560ADB">
        <w:rPr>
          <w:rFonts w:ascii="Times New Roman" w:hAnsi="Times New Roman"/>
          <w:sz w:val="24"/>
          <w:szCs w:val="24"/>
        </w:rPr>
        <w:t>human</w:t>
      </w:r>
      <w:r w:rsidR="009060CD" w:rsidRPr="00560ADB">
        <w:rPr>
          <w:rFonts w:ascii="Times New Roman" w:hAnsi="Times New Roman"/>
          <w:sz w:val="24"/>
          <w:szCs w:val="24"/>
        </w:rPr>
        <w:t xml:space="preserve"> </w:t>
      </w:r>
      <w:r w:rsidRPr="00560ADB">
        <w:rPr>
          <w:rFonts w:ascii="Times New Roman" w:hAnsi="Times New Roman"/>
          <w:sz w:val="24"/>
          <w:szCs w:val="24"/>
        </w:rPr>
        <w:t>settlements,</w:t>
      </w:r>
      <w:r w:rsidR="009060CD" w:rsidRPr="00560ADB">
        <w:rPr>
          <w:rFonts w:ascii="Times New Roman" w:hAnsi="Times New Roman"/>
          <w:sz w:val="24"/>
          <w:szCs w:val="24"/>
        </w:rPr>
        <w:t xml:space="preserve"> </w:t>
      </w:r>
      <w:r w:rsidRPr="00560ADB">
        <w:rPr>
          <w:rFonts w:ascii="Times New Roman" w:hAnsi="Times New Roman"/>
          <w:sz w:val="24"/>
          <w:szCs w:val="24"/>
        </w:rPr>
        <w:t>increasing</w:t>
      </w:r>
      <w:r w:rsidR="009060CD" w:rsidRPr="00560ADB">
        <w:rPr>
          <w:rFonts w:ascii="Times New Roman" w:hAnsi="Times New Roman"/>
          <w:sz w:val="24"/>
          <w:szCs w:val="24"/>
        </w:rPr>
        <w:t xml:space="preserve"> </w:t>
      </w: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risk</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human-wildlife</w:t>
      </w:r>
      <w:r w:rsidR="009060CD" w:rsidRPr="00560ADB">
        <w:rPr>
          <w:rFonts w:ascii="Times New Roman" w:hAnsi="Times New Roman"/>
          <w:sz w:val="24"/>
          <w:szCs w:val="24"/>
        </w:rPr>
        <w:t xml:space="preserve"> </w:t>
      </w:r>
      <w:r w:rsidRPr="00560ADB">
        <w:rPr>
          <w:rFonts w:ascii="Times New Roman" w:hAnsi="Times New Roman"/>
          <w:sz w:val="24"/>
          <w:szCs w:val="24"/>
        </w:rPr>
        <w:t>conflicts</w:t>
      </w:r>
      <w:r w:rsidR="009060CD" w:rsidRPr="00560ADB">
        <w:rPr>
          <w:rFonts w:ascii="Times New Roman" w:hAnsi="Times New Roman"/>
          <w:sz w:val="24"/>
          <w:szCs w:val="24"/>
        </w:rPr>
        <w:t xml:space="preserve"> </w:t>
      </w:r>
      <w:r w:rsidRPr="00560ADB">
        <w:rPr>
          <w:rFonts w:ascii="Times New Roman" w:hAnsi="Times New Roman"/>
          <w:sz w:val="24"/>
          <w:szCs w:val="24"/>
        </w:rPr>
        <w:t>and</w:t>
      </w:r>
      <w:r w:rsidR="009060CD" w:rsidRPr="00560ADB">
        <w:rPr>
          <w:rFonts w:ascii="Times New Roman" w:hAnsi="Times New Roman"/>
          <w:sz w:val="24"/>
          <w:szCs w:val="24"/>
        </w:rPr>
        <w:t xml:space="preserve"> </w:t>
      </w:r>
      <w:r w:rsidRPr="00560ADB">
        <w:rPr>
          <w:rFonts w:ascii="Times New Roman" w:hAnsi="Times New Roman"/>
          <w:sz w:val="24"/>
          <w:szCs w:val="24"/>
        </w:rPr>
        <w:t>the</w:t>
      </w:r>
      <w:r w:rsidR="009060CD" w:rsidRPr="00560ADB">
        <w:rPr>
          <w:rFonts w:ascii="Times New Roman" w:hAnsi="Times New Roman"/>
          <w:sz w:val="24"/>
          <w:szCs w:val="24"/>
        </w:rPr>
        <w:t xml:space="preserve"> </w:t>
      </w:r>
      <w:r w:rsidRPr="00560ADB">
        <w:rPr>
          <w:rFonts w:ascii="Times New Roman" w:hAnsi="Times New Roman"/>
          <w:sz w:val="24"/>
          <w:szCs w:val="24"/>
        </w:rPr>
        <w:t>spread</w:t>
      </w:r>
      <w:r w:rsidR="009060CD" w:rsidRPr="00560ADB">
        <w:rPr>
          <w:rFonts w:ascii="Times New Roman" w:hAnsi="Times New Roman"/>
          <w:sz w:val="24"/>
          <w:szCs w:val="24"/>
        </w:rPr>
        <w:t xml:space="preserve"> </w:t>
      </w:r>
      <w:r w:rsidRPr="00560ADB">
        <w:rPr>
          <w:rFonts w:ascii="Times New Roman" w:hAnsi="Times New Roman"/>
          <w:sz w:val="24"/>
          <w:szCs w:val="24"/>
        </w:rPr>
        <w:t>of</w:t>
      </w:r>
      <w:r w:rsidR="009060CD" w:rsidRPr="00560ADB">
        <w:rPr>
          <w:rFonts w:ascii="Times New Roman" w:hAnsi="Times New Roman"/>
          <w:sz w:val="24"/>
          <w:szCs w:val="24"/>
        </w:rPr>
        <w:t xml:space="preserve"> </w:t>
      </w:r>
      <w:r w:rsidRPr="00560ADB">
        <w:rPr>
          <w:rFonts w:ascii="Times New Roman" w:hAnsi="Times New Roman"/>
          <w:sz w:val="24"/>
          <w:szCs w:val="24"/>
        </w:rPr>
        <w:t>zoonotic</w:t>
      </w:r>
      <w:r w:rsidR="009060CD" w:rsidRPr="00560ADB">
        <w:rPr>
          <w:rFonts w:ascii="Times New Roman" w:hAnsi="Times New Roman"/>
          <w:sz w:val="24"/>
          <w:szCs w:val="24"/>
        </w:rPr>
        <w:t xml:space="preserve"> </w:t>
      </w:r>
      <w:r w:rsidRPr="00560ADB">
        <w:rPr>
          <w:rFonts w:ascii="Times New Roman" w:hAnsi="Times New Roman"/>
          <w:sz w:val="24"/>
          <w:szCs w:val="24"/>
        </w:rPr>
        <w:t>diseases.</w:t>
      </w:r>
    </w:p>
    <w:p w:rsidR="009B3031"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Given</w:t>
      </w:r>
      <w:r w:rsidR="00BC1FEF" w:rsidRPr="00560ADB">
        <w:rPr>
          <w:rFonts w:ascii="Times New Roman" w:hAnsi="Times New Roman"/>
          <w:sz w:val="24"/>
          <w:szCs w:val="24"/>
        </w:rPr>
        <w:t xml:space="preserve"> </w:t>
      </w:r>
      <w:r w:rsidRPr="00560ADB">
        <w:rPr>
          <w:rFonts w:ascii="Times New Roman" w:hAnsi="Times New Roman"/>
          <w:sz w:val="24"/>
          <w:szCs w:val="24"/>
        </w:rPr>
        <w:t>these</w:t>
      </w:r>
      <w:r w:rsidR="00BC1FEF" w:rsidRPr="00560ADB">
        <w:rPr>
          <w:rFonts w:ascii="Times New Roman" w:hAnsi="Times New Roman"/>
          <w:sz w:val="24"/>
          <w:szCs w:val="24"/>
        </w:rPr>
        <w:t xml:space="preserve"> </w:t>
      </w:r>
      <w:r w:rsidRPr="00560ADB">
        <w:rPr>
          <w:rFonts w:ascii="Times New Roman" w:hAnsi="Times New Roman"/>
          <w:sz w:val="24"/>
          <w:szCs w:val="24"/>
        </w:rPr>
        <w:t>challenges,</w:t>
      </w:r>
      <w:r w:rsidR="00BC1FEF" w:rsidRPr="00560ADB">
        <w:rPr>
          <w:rFonts w:ascii="Times New Roman" w:hAnsi="Times New Roman"/>
          <w:sz w:val="24"/>
          <w:szCs w:val="24"/>
        </w:rPr>
        <w:t xml:space="preserve"> </w:t>
      </w:r>
      <w:r w:rsidRPr="00560ADB">
        <w:rPr>
          <w:rFonts w:ascii="Times New Roman" w:hAnsi="Times New Roman"/>
          <w:sz w:val="24"/>
          <w:szCs w:val="24"/>
        </w:rPr>
        <w:t>creating</w:t>
      </w:r>
      <w:r w:rsidR="00BC1FEF" w:rsidRPr="00560ADB">
        <w:rPr>
          <w:rFonts w:ascii="Times New Roman" w:hAnsi="Times New Roman"/>
          <w:sz w:val="24"/>
          <w:szCs w:val="24"/>
        </w:rPr>
        <w:t xml:space="preserve"> </w:t>
      </w:r>
      <w:r w:rsidRPr="00560ADB">
        <w:rPr>
          <w:rFonts w:ascii="Times New Roman" w:hAnsi="Times New Roman"/>
          <w:sz w:val="24"/>
          <w:szCs w:val="24"/>
        </w:rPr>
        <w:t>awareness</w:t>
      </w:r>
      <w:r w:rsidR="00BC1FEF" w:rsidRPr="00560ADB">
        <w:rPr>
          <w:rFonts w:ascii="Times New Roman" w:hAnsi="Times New Roman"/>
          <w:sz w:val="24"/>
          <w:szCs w:val="24"/>
        </w:rPr>
        <w:t xml:space="preserve"> </w:t>
      </w:r>
      <w:r w:rsidRPr="00560ADB">
        <w:rPr>
          <w:rFonts w:ascii="Times New Roman" w:hAnsi="Times New Roman"/>
          <w:sz w:val="24"/>
          <w:szCs w:val="24"/>
        </w:rPr>
        <w:t>about</w:t>
      </w:r>
      <w:r w:rsidR="00BC1FEF" w:rsidRPr="00560ADB">
        <w:rPr>
          <w:rFonts w:ascii="Times New Roman" w:hAnsi="Times New Roman"/>
          <w:sz w:val="24"/>
          <w:szCs w:val="24"/>
        </w:rPr>
        <w:t xml:space="preserve"> </w:t>
      </w:r>
      <w:r w:rsidRPr="00560ADB">
        <w:rPr>
          <w:rFonts w:ascii="Times New Roman" w:hAnsi="Times New Roman"/>
          <w:sz w:val="24"/>
          <w:szCs w:val="24"/>
        </w:rPr>
        <w:t>the</w:t>
      </w:r>
      <w:r w:rsidR="00BC1FEF" w:rsidRPr="00560ADB">
        <w:rPr>
          <w:rFonts w:ascii="Times New Roman" w:hAnsi="Times New Roman"/>
          <w:sz w:val="24"/>
          <w:szCs w:val="24"/>
        </w:rPr>
        <w:t xml:space="preserve"> </w:t>
      </w:r>
      <w:r w:rsidRPr="00560ADB">
        <w:rPr>
          <w:rFonts w:ascii="Times New Roman" w:hAnsi="Times New Roman"/>
          <w:sz w:val="24"/>
          <w:szCs w:val="24"/>
        </w:rPr>
        <w:t>dangers</w:t>
      </w:r>
      <w:r w:rsidR="00BC1FEF" w:rsidRPr="00560ADB">
        <w:rPr>
          <w:rFonts w:ascii="Times New Roman" w:hAnsi="Times New Roman"/>
          <w:sz w:val="24"/>
          <w:szCs w:val="24"/>
        </w:rPr>
        <w:t xml:space="preserve"> </w:t>
      </w:r>
      <w:r w:rsidRPr="00560ADB">
        <w:rPr>
          <w:rFonts w:ascii="Times New Roman" w:hAnsi="Times New Roman"/>
          <w:sz w:val="24"/>
          <w:szCs w:val="24"/>
        </w:rPr>
        <w:t>of</w:t>
      </w:r>
      <w:r w:rsidR="00BC1FEF" w:rsidRPr="00560ADB">
        <w:rPr>
          <w:rFonts w:ascii="Times New Roman" w:hAnsi="Times New Roman"/>
          <w:sz w:val="24"/>
          <w:szCs w:val="24"/>
        </w:rPr>
        <w:t xml:space="preserve"> </w:t>
      </w:r>
      <w:r w:rsidRPr="00560ADB">
        <w:rPr>
          <w:rFonts w:ascii="Times New Roman" w:hAnsi="Times New Roman"/>
          <w:sz w:val="24"/>
          <w:szCs w:val="24"/>
        </w:rPr>
        <w:t>indiscriminate</w:t>
      </w:r>
      <w:r w:rsidR="00BC1FEF" w:rsidRPr="00560ADB">
        <w:rPr>
          <w:rFonts w:ascii="Times New Roman" w:hAnsi="Times New Roman"/>
          <w:sz w:val="24"/>
          <w:szCs w:val="24"/>
        </w:rPr>
        <w:t xml:space="preserve"> </w:t>
      </w:r>
      <w:r w:rsidRPr="00560ADB">
        <w:rPr>
          <w:rFonts w:ascii="Times New Roman" w:hAnsi="Times New Roman"/>
          <w:sz w:val="24"/>
          <w:szCs w:val="24"/>
        </w:rPr>
        <w:t>bush</w:t>
      </w:r>
      <w:r w:rsidR="00BC1FEF" w:rsidRPr="00560ADB">
        <w:rPr>
          <w:rFonts w:ascii="Times New Roman" w:hAnsi="Times New Roman"/>
          <w:sz w:val="24"/>
          <w:szCs w:val="24"/>
        </w:rPr>
        <w:t xml:space="preserve"> </w:t>
      </w:r>
      <w:r w:rsidRPr="00560ADB">
        <w:rPr>
          <w:rFonts w:ascii="Times New Roman" w:hAnsi="Times New Roman"/>
          <w:sz w:val="24"/>
          <w:szCs w:val="24"/>
        </w:rPr>
        <w:t>burning</w:t>
      </w:r>
      <w:r w:rsidR="00BC1FEF" w:rsidRPr="00560ADB">
        <w:rPr>
          <w:rFonts w:ascii="Times New Roman" w:hAnsi="Times New Roman"/>
          <w:sz w:val="24"/>
          <w:szCs w:val="24"/>
        </w:rPr>
        <w:t xml:space="preserve"> </w:t>
      </w:r>
      <w:r w:rsidRPr="00560ADB">
        <w:rPr>
          <w:rFonts w:ascii="Times New Roman" w:hAnsi="Times New Roman"/>
          <w:sz w:val="24"/>
          <w:szCs w:val="24"/>
        </w:rPr>
        <w:t>is</w:t>
      </w:r>
      <w:r w:rsidR="00BC1FEF" w:rsidRPr="00560ADB">
        <w:rPr>
          <w:rFonts w:ascii="Times New Roman" w:hAnsi="Times New Roman"/>
          <w:sz w:val="24"/>
          <w:szCs w:val="24"/>
        </w:rPr>
        <w:t xml:space="preserve"> </w:t>
      </w:r>
      <w:r w:rsidRPr="00560ADB">
        <w:rPr>
          <w:rFonts w:ascii="Times New Roman" w:hAnsi="Times New Roman"/>
          <w:sz w:val="24"/>
          <w:szCs w:val="24"/>
        </w:rPr>
        <w:t>essential.</w:t>
      </w:r>
      <w:r w:rsidR="00BC1FEF" w:rsidRPr="00560ADB">
        <w:rPr>
          <w:rFonts w:ascii="Times New Roman" w:hAnsi="Times New Roman"/>
          <w:sz w:val="24"/>
          <w:szCs w:val="24"/>
        </w:rPr>
        <w:t xml:space="preserve"> </w:t>
      </w:r>
      <w:r w:rsidRPr="00560ADB">
        <w:rPr>
          <w:rFonts w:ascii="Times New Roman" w:hAnsi="Times New Roman"/>
          <w:sz w:val="24"/>
          <w:szCs w:val="24"/>
        </w:rPr>
        <w:t>Radio,</w:t>
      </w:r>
      <w:r w:rsidR="00BC1FEF" w:rsidRPr="00560ADB">
        <w:rPr>
          <w:rFonts w:ascii="Times New Roman" w:hAnsi="Times New Roman"/>
          <w:sz w:val="24"/>
          <w:szCs w:val="24"/>
        </w:rPr>
        <w:t xml:space="preserve"> </w:t>
      </w:r>
      <w:r w:rsidRPr="00560ADB">
        <w:rPr>
          <w:rFonts w:ascii="Times New Roman" w:hAnsi="Times New Roman"/>
          <w:sz w:val="24"/>
          <w:szCs w:val="24"/>
        </w:rPr>
        <w:t>as</w:t>
      </w:r>
      <w:r w:rsidR="00BC1FEF" w:rsidRPr="00560ADB">
        <w:rPr>
          <w:rFonts w:ascii="Times New Roman" w:hAnsi="Times New Roman"/>
          <w:sz w:val="24"/>
          <w:szCs w:val="24"/>
        </w:rPr>
        <w:t xml:space="preserve"> </w:t>
      </w:r>
      <w:r w:rsidRPr="00560ADB">
        <w:rPr>
          <w:rFonts w:ascii="Times New Roman" w:hAnsi="Times New Roman"/>
          <w:sz w:val="24"/>
          <w:szCs w:val="24"/>
        </w:rPr>
        <w:t>a</w:t>
      </w:r>
      <w:r w:rsidR="00BC1FEF" w:rsidRPr="00560ADB">
        <w:rPr>
          <w:rFonts w:ascii="Times New Roman" w:hAnsi="Times New Roman"/>
          <w:sz w:val="24"/>
          <w:szCs w:val="24"/>
        </w:rPr>
        <w:t xml:space="preserve"> </w:t>
      </w:r>
      <w:r w:rsidRPr="00560ADB">
        <w:rPr>
          <w:rFonts w:ascii="Times New Roman" w:hAnsi="Times New Roman"/>
          <w:sz w:val="24"/>
          <w:szCs w:val="24"/>
        </w:rPr>
        <w:t>powerful</w:t>
      </w:r>
      <w:r w:rsidR="00BC1FEF" w:rsidRPr="00560ADB">
        <w:rPr>
          <w:rFonts w:ascii="Times New Roman" w:hAnsi="Times New Roman"/>
          <w:sz w:val="24"/>
          <w:szCs w:val="24"/>
        </w:rPr>
        <w:t xml:space="preserve"> </w:t>
      </w:r>
      <w:r w:rsidRPr="00560ADB">
        <w:rPr>
          <w:rFonts w:ascii="Times New Roman" w:hAnsi="Times New Roman"/>
          <w:sz w:val="24"/>
          <w:szCs w:val="24"/>
        </w:rPr>
        <w:t>communication</w:t>
      </w:r>
      <w:r w:rsidR="00BC1FEF" w:rsidRPr="00560ADB">
        <w:rPr>
          <w:rFonts w:ascii="Times New Roman" w:hAnsi="Times New Roman"/>
          <w:sz w:val="24"/>
          <w:szCs w:val="24"/>
        </w:rPr>
        <w:t xml:space="preserve"> </w:t>
      </w:r>
      <w:r w:rsidRPr="00560ADB">
        <w:rPr>
          <w:rFonts w:ascii="Times New Roman" w:hAnsi="Times New Roman"/>
          <w:sz w:val="24"/>
          <w:szCs w:val="24"/>
        </w:rPr>
        <w:t>tool,</w:t>
      </w:r>
      <w:r w:rsidR="00BC1FEF" w:rsidRPr="00560ADB">
        <w:rPr>
          <w:rFonts w:ascii="Times New Roman" w:hAnsi="Times New Roman"/>
          <w:sz w:val="24"/>
          <w:szCs w:val="24"/>
        </w:rPr>
        <w:t xml:space="preserve"> </w:t>
      </w:r>
      <w:r w:rsidRPr="00560ADB">
        <w:rPr>
          <w:rFonts w:ascii="Times New Roman" w:hAnsi="Times New Roman"/>
          <w:sz w:val="24"/>
          <w:szCs w:val="24"/>
        </w:rPr>
        <w:t>is</w:t>
      </w:r>
      <w:r w:rsidR="00BC1FEF" w:rsidRPr="00560ADB">
        <w:rPr>
          <w:rFonts w:ascii="Times New Roman" w:hAnsi="Times New Roman"/>
          <w:sz w:val="24"/>
          <w:szCs w:val="24"/>
        </w:rPr>
        <w:t xml:space="preserve"> </w:t>
      </w:r>
      <w:r w:rsidRPr="00560ADB">
        <w:rPr>
          <w:rFonts w:ascii="Times New Roman" w:hAnsi="Times New Roman"/>
          <w:sz w:val="24"/>
          <w:szCs w:val="24"/>
        </w:rPr>
        <w:t>uniquely</w:t>
      </w:r>
      <w:r w:rsidR="00BC1FEF" w:rsidRPr="00560ADB">
        <w:rPr>
          <w:rFonts w:ascii="Times New Roman" w:hAnsi="Times New Roman"/>
          <w:sz w:val="24"/>
          <w:szCs w:val="24"/>
        </w:rPr>
        <w:t xml:space="preserve"> </w:t>
      </w:r>
      <w:r w:rsidRPr="00560ADB">
        <w:rPr>
          <w:rFonts w:ascii="Times New Roman" w:hAnsi="Times New Roman"/>
          <w:sz w:val="24"/>
          <w:szCs w:val="24"/>
        </w:rPr>
        <w:t>positioned</w:t>
      </w:r>
      <w:r w:rsidR="00BC1FEF" w:rsidRPr="00560ADB">
        <w:rPr>
          <w:rFonts w:ascii="Times New Roman" w:hAnsi="Times New Roman"/>
          <w:sz w:val="24"/>
          <w:szCs w:val="24"/>
        </w:rPr>
        <w:t xml:space="preserve"> </w:t>
      </w:r>
      <w:r w:rsidRPr="00560ADB">
        <w:rPr>
          <w:rFonts w:ascii="Times New Roman" w:hAnsi="Times New Roman"/>
          <w:sz w:val="24"/>
          <w:szCs w:val="24"/>
        </w:rPr>
        <w:t>to</w:t>
      </w:r>
      <w:r w:rsidR="00BC1FEF" w:rsidRPr="00560ADB">
        <w:rPr>
          <w:rFonts w:ascii="Times New Roman" w:hAnsi="Times New Roman"/>
          <w:sz w:val="24"/>
          <w:szCs w:val="24"/>
        </w:rPr>
        <w:t xml:space="preserve"> </w:t>
      </w:r>
      <w:r w:rsidRPr="00560ADB">
        <w:rPr>
          <w:rFonts w:ascii="Times New Roman" w:hAnsi="Times New Roman"/>
          <w:sz w:val="24"/>
          <w:szCs w:val="24"/>
        </w:rPr>
        <w:t>address</w:t>
      </w:r>
      <w:r w:rsidR="00BC1FEF" w:rsidRPr="00560ADB">
        <w:rPr>
          <w:rFonts w:ascii="Times New Roman" w:hAnsi="Times New Roman"/>
          <w:sz w:val="24"/>
          <w:szCs w:val="24"/>
        </w:rPr>
        <w:t xml:space="preserve"> </w:t>
      </w:r>
      <w:r w:rsidRPr="00560ADB">
        <w:rPr>
          <w:rFonts w:ascii="Times New Roman" w:hAnsi="Times New Roman"/>
          <w:sz w:val="24"/>
          <w:szCs w:val="24"/>
        </w:rPr>
        <w:t>this</w:t>
      </w:r>
      <w:r w:rsidR="00BC1FEF" w:rsidRPr="00560ADB">
        <w:rPr>
          <w:rFonts w:ascii="Times New Roman" w:hAnsi="Times New Roman"/>
          <w:sz w:val="24"/>
          <w:szCs w:val="24"/>
        </w:rPr>
        <w:t xml:space="preserve"> </w:t>
      </w:r>
      <w:r w:rsidRPr="00560ADB">
        <w:rPr>
          <w:rFonts w:ascii="Times New Roman" w:hAnsi="Times New Roman"/>
          <w:sz w:val="24"/>
          <w:szCs w:val="24"/>
        </w:rPr>
        <w:t>issue</w:t>
      </w:r>
      <w:r w:rsidR="00BC1FEF" w:rsidRPr="00560ADB">
        <w:rPr>
          <w:rFonts w:ascii="Times New Roman" w:hAnsi="Times New Roman"/>
          <w:sz w:val="24"/>
          <w:szCs w:val="24"/>
        </w:rPr>
        <w:t xml:space="preserve"> </w:t>
      </w:r>
      <w:r w:rsidRPr="00560ADB">
        <w:rPr>
          <w:rFonts w:ascii="Times New Roman" w:hAnsi="Times New Roman"/>
          <w:sz w:val="24"/>
          <w:szCs w:val="24"/>
        </w:rPr>
        <w:t>in</w:t>
      </w:r>
      <w:r w:rsidR="00BC1FEF" w:rsidRPr="00560ADB">
        <w:rPr>
          <w:rFonts w:ascii="Times New Roman" w:hAnsi="Times New Roman"/>
          <w:sz w:val="24"/>
          <w:szCs w:val="24"/>
        </w:rPr>
        <w:t xml:space="preserve"> </w:t>
      </w:r>
      <w:r w:rsidRPr="00560ADB">
        <w:rPr>
          <w:rFonts w:ascii="Times New Roman" w:hAnsi="Times New Roman"/>
          <w:sz w:val="24"/>
          <w:szCs w:val="24"/>
        </w:rPr>
        <w:t>rural</w:t>
      </w:r>
      <w:r w:rsidR="00BC1FEF" w:rsidRPr="00560ADB">
        <w:rPr>
          <w:rFonts w:ascii="Times New Roman" w:hAnsi="Times New Roman"/>
          <w:sz w:val="24"/>
          <w:szCs w:val="24"/>
        </w:rPr>
        <w:t xml:space="preserve"> </w:t>
      </w:r>
      <w:r w:rsidRPr="00560ADB">
        <w:rPr>
          <w:rFonts w:ascii="Times New Roman" w:hAnsi="Times New Roman"/>
          <w:sz w:val="24"/>
          <w:szCs w:val="24"/>
        </w:rPr>
        <w:t>areas.</w:t>
      </w:r>
      <w:r w:rsidR="00BC1FEF" w:rsidRPr="00560ADB">
        <w:rPr>
          <w:rFonts w:ascii="Times New Roman" w:hAnsi="Times New Roman"/>
          <w:sz w:val="24"/>
          <w:szCs w:val="24"/>
        </w:rPr>
        <w:t xml:space="preserve"> </w:t>
      </w:r>
      <w:r w:rsidRPr="00560ADB">
        <w:rPr>
          <w:rFonts w:ascii="Times New Roman" w:hAnsi="Times New Roman"/>
          <w:sz w:val="24"/>
          <w:szCs w:val="24"/>
        </w:rPr>
        <w:t>It</w:t>
      </w:r>
      <w:r w:rsidR="00BC1FEF" w:rsidRPr="00560ADB">
        <w:rPr>
          <w:rFonts w:ascii="Times New Roman" w:hAnsi="Times New Roman"/>
          <w:sz w:val="24"/>
          <w:szCs w:val="24"/>
        </w:rPr>
        <w:t xml:space="preserve"> </w:t>
      </w:r>
      <w:r w:rsidRPr="00560ADB">
        <w:rPr>
          <w:rFonts w:ascii="Times New Roman" w:hAnsi="Times New Roman"/>
          <w:sz w:val="24"/>
          <w:szCs w:val="24"/>
        </w:rPr>
        <w:t>is</w:t>
      </w:r>
      <w:r w:rsidR="00BC1FEF" w:rsidRPr="00560ADB">
        <w:rPr>
          <w:rFonts w:ascii="Times New Roman" w:hAnsi="Times New Roman"/>
          <w:sz w:val="24"/>
          <w:szCs w:val="24"/>
        </w:rPr>
        <w:t xml:space="preserve"> </w:t>
      </w:r>
      <w:r w:rsidRPr="00560ADB">
        <w:rPr>
          <w:rFonts w:ascii="Times New Roman" w:hAnsi="Times New Roman"/>
          <w:sz w:val="24"/>
          <w:szCs w:val="24"/>
        </w:rPr>
        <w:t>widely</w:t>
      </w:r>
      <w:r w:rsidR="00BC1FEF" w:rsidRPr="00560ADB">
        <w:rPr>
          <w:rFonts w:ascii="Times New Roman" w:hAnsi="Times New Roman"/>
          <w:sz w:val="24"/>
          <w:szCs w:val="24"/>
        </w:rPr>
        <w:t xml:space="preserve"> </w:t>
      </w:r>
      <w:r w:rsidRPr="00560ADB">
        <w:rPr>
          <w:rFonts w:ascii="Times New Roman" w:hAnsi="Times New Roman"/>
          <w:sz w:val="24"/>
          <w:szCs w:val="24"/>
        </w:rPr>
        <w:t>accessible,</w:t>
      </w:r>
      <w:r w:rsidR="00BC1FEF" w:rsidRPr="00560ADB">
        <w:rPr>
          <w:rFonts w:ascii="Times New Roman" w:hAnsi="Times New Roman"/>
          <w:sz w:val="24"/>
          <w:szCs w:val="24"/>
        </w:rPr>
        <w:t xml:space="preserve"> </w:t>
      </w:r>
      <w:r w:rsidRPr="00560ADB">
        <w:rPr>
          <w:rFonts w:ascii="Times New Roman" w:hAnsi="Times New Roman"/>
          <w:sz w:val="24"/>
          <w:szCs w:val="24"/>
        </w:rPr>
        <w:t>even</w:t>
      </w:r>
      <w:r w:rsidR="00BC1FEF" w:rsidRPr="00560ADB">
        <w:rPr>
          <w:rFonts w:ascii="Times New Roman" w:hAnsi="Times New Roman"/>
          <w:sz w:val="24"/>
          <w:szCs w:val="24"/>
        </w:rPr>
        <w:t xml:space="preserve"> </w:t>
      </w:r>
      <w:r w:rsidRPr="00560ADB">
        <w:rPr>
          <w:rFonts w:ascii="Times New Roman" w:hAnsi="Times New Roman"/>
          <w:sz w:val="24"/>
          <w:szCs w:val="24"/>
        </w:rPr>
        <w:t>in</w:t>
      </w:r>
      <w:r w:rsidR="00BC1FEF" w:rsidRPr="00560ADB">
        <w:rPr>
          <w:rFonts w:ascii="Times New Roman" w:hAnsi="Times New Roman"/>
          <w:sz w:val="24"/>
          <w:szCs w:val="24"/>
        </w:rPr>
        <w:t xml:space="preserve"> </w:t>
      </w:r>
      <w:r w:rsidRPr="00560ADB">
        <w:rPr>
          <w:rFonts w:ascii="Times New Roman" w:hAnsi="Times New Roman"/>
          <w:sz w:val="24"/>
          <w:szCs w:val="24"/>
        </w:rPr>
        <w:t>remote</w:t>
      </w:r>
      <w:r w:rsidR="00BC1FEF" w:rsidRPr="00560ADB">
        <w:rPr>
          <w:rFonts w:ascii="Times New Roman" w:hAnsi="Times New Roman"/>
          <w:sz w:val="24"/>
          <w:szCs w:val="24"/>
        </w:rPr>
        <w:t xml:space="preserve"> </w:t>
      </w:r>
      <w:r w:rsidRPr="00560ADB">
        <w:rPr>
          <w:rFonts w:ascii="Times New Roman" w:hAnsi="Times New Roman"/>
          <w:sz w:val="24"/>
          <w:szCs w:val="24"/>
        </w:rPr>
        <w:t>communities,</w:t>
      </w:r>
      <w:r w:rsidR="00BC1FEF" w:rsidRPr="00560ADB">
        <w:rPr>
          <w:rFonts w:ascii="Times New Roman" w:hAnsi="Times New Roman"/>
          <w:sz w:val="24"/>
          <w:szCs w:val="24"/>
        </w:rPr>
        <w:t xml:space="preserve"> </w:t>
      </w:r>
      <w:r w:rsidRPr="00560ADB">
        <w:rPr>
          <w:rFonts w:ascii="Times New Roman" w:hAnsi="Times New Roman"/>
          <w:sz w:val="24"/>
          <w:szCs w:val="24"/>
        </w:rPr>
        <w:t>and</w:t>
      </w:r>
      <w:r w:rsidR="00BC1FEF" w:rsidRPr="00560ADB">
        <w:rPr>
          <w:rFonts w:ascii="Times New Roman" w:hAnsi="Times New Roman"/>
          <w:sz w:val="24"/>
          <w:szCs w:val="24"/>
        </w:rPr>
        <w:t xml:space="preserve"> </w:t>
      </w:r>
      <w:r w:rsidRPr="00560ADB">
        <w:rPr>
          <w:rFonts w:ascii="Times New Roman" w:hAnsi="Times New Roman"/>
          <w:sz w:val="24"/>
          <w:szCs w:val="24"/>
        </w:rPr>
        <w:t>can</w:t>
      </w:r>
      <w:r w:rsidR="00BC1FEF" w:rsidRPr="00560ADB">
        <w:rPr>
          <w:rFonts w:ascii="Times New Roman" w:hAnsi="Times New Roman"/>
          <w:sz w:val="24"/>
          <w:szCs w:val="24"/>
        </w:rPr>
        <w:t xml:space="preserve"> </w:t>
      </w:r>
      <w:r w:rsidRPr="00560ADB">
        <w:rPr>
          <w:rFonts w:ascii="Times New Roman" w:hAnsi="Times New Roman"/>
          <w:sz w:val="24"/>
          <w:szCs w:val="24"/>
        </w:rPr>
        <w:t>deliver</w:t>
      </w:r>
      <w:r w:rsidR="00BC1FEF" w:rsidRPr="00560ADB">
        <w:rPr>
          <w:rFonts w:ascii="Times New Roman" w:hAnsi="Times New Roman"/>
          <w:sz w:val="24"/>
          <w:szCs w:val="24"/>
        </w:rPr>
        <w:t xml:space="preserve"> </w:t>
      </w:r>
      <w:r w:rsidRPr="00560ADB">
        <w:rPr>
          <w:rFonts w:ascii="Times New Roman" w:hAnsi="Times New Roman"/>
          <w:sz w:val="24"/>
          <w:szCs w:val="24"/>
        </w:rPr>
        <w:t>messages</w:t>
      </w:r>
      <w:r w:rsidR="00BC1FEF" w:rsidRPr="00560ADB">
        <w:rPr>
          <w:rFonts w:ascii="Times New Roman" w:hAnsi="Times New Roman"/>
          <w:sz w:val="24"/>
          <w:szCs w:val="24"/>
        </w:rPr>
        <w:t xml:space="preserve"> </w:t>
      </w:r>
      <w:r w:rsidRPr="00560ADB">
        <w:rPr>
          <w:rFonts w:ascii="Times New Roman" w:hAnsi="Times New Roman"/>
          <w:sz w:val="24"/>
          <w:szCs w:val="24"/>
        </w:rPr>
        <w:t>in</w:t>
      </w:r>
      <w:r w:rsidR="00BC1FEF" w:rsidRPr="00560ADB">
        <w:rPr>
          <w:rFonts w:ascii="Times New Roman" w:hAnsi="Times New Roman"/>
          <w:sz w:val="24"/>
          <w:szCs w:val="24"/>
        </w:rPr>
        <w:t xml:space="preserve"> </w:t>
      </w:r>
      <w:r w:rsidRPr="00560ADB">
        <w:rPr>
          <w:rFonts w:ascii="Times New Roman" w:hAnsi="Times New Roman"/>
          <w:sz w:val="24"/>
          <w:szCs w:val="24"/>
        </w:rPr>
        <w:t>local</w:t>
      </w:r>
      <w:r w:rsidR="00BC1FEF" w:rsidRPr="00560ADB">
        <w:rPr>
          <w:rFonts w:ascii="Times New Roman" w:hAnsi="Times New Roman"/>
          <w:sz w:val="24"/>
          <w:szCs w:val="24"/>
        </w:rPr>
        <w:t xml:space="preserve"> </w:t>
      </w:r>
      <w:r w:rsidRPr="00560ADB">
        <w:rPr>
          <w:rFonts w:ascii="Times New Roman" w:hAnsi="Times New Roman"/>
          <w:sz w:val="24"/>
          <w:szCs w:val="24"/>
        </w:rPr>
        <w:t>languages,</w:t>
      </w:r>
      <w:r w:rsidR="00BC1FEF" w:rsidRPr="00560ADB">
        <w:rPr>
          <w:rFonts w:ascii="Times New Roman" w:hAnsi="Times New Roman"/>
          <w:sz w:val="24"/>
          <w:szCs w:val="24"/>
        </w:rPr>
        <w:t xml:space="preserve"> </w:t>
      </w:r>
      <w:r w:rsidRPr="00560ADB">
        <w:rPr>
          <w:rFonts w:ascii="Times New Roman" w:hAnsi="Times New Roman"/>
          <w:sz w:val="24"/>
          <w:szCs w:val="24"/>
        </w:rPr>
        <w:t>ensuring</w:t>
      </w:r>
      <w:r w:rsidR="00BC1FEF" w:rsidRPr="00560ADB">
        <w:rPr>
          <w:rFonts w:ascii="Times New Roman" w:hAnsi="Times New Roman"/>
          <w:sz w:val="24"/>
          <w:szCs w:val="24"/>
        </w:rPr>
        <w:t xml:space="preserve"> </w:t>
      </w:r>
      <w:r w:rsidRPr="00560ADB">
        <w:rPr>
          <w:rFonts w:ascii="Times New Roman" w:hAnsi="Times New Roman"/>
          <w:sz w:val="24"/>
          <w:szCs w:val="24"/>
        </w:rPr>
        <w:t>that</w:t>
      </w:r>
      <w:r w:rsidR="00BC1FEF" w:rsidRPr="00560ADB">
        <w:rPr>
          <w:rFonts w:ascii="Times New Roman" w:hAnsi="Times New Roman"/>
          <w:sz w:val="24"/>
          <w:szCs w:val="24"/>
        </w:rPr>
        <w:t xml:space="preserve"> </w:t>
      </w:r>
      <w:r w:rsidRPr="00560ADB">
        <w:rPr>
          <w:rFonts w:ascii="Times New Roman" w:hAnsi="Times New Roman"/>
          <w:sz w:val="24"/>
          <w:szCs w:val="24"/>
        </w:rPr>
        <w:t>the</w:t>
      </w:r>
      <w:r w:rsidR="00BC1FEF" w:rsidRPr="00560ADB">
        <w:rPr>
          <w:rFonts w:ascii="Times New Roman" w:hAnsi="Times New Roman"/>
          <w:sz w:val="24"/>
          <w:szCs w:val="24"/>
        </w:rPr>
        <w:t xml:space="preserve"> </w:t>
      </w:r>
      <w:r w:rsidRPr="00560ADB">
        <w:rPr>
          <w:rFonts w:ascii="Times New Roman" w:hAnsi="Times New Roman"/>
          <w:sz w:val="24"/>
          <w:szCs w:val="24"/>
        </w:rPr>
        <w:t>intended</w:t>
      </w:r>
      <w:r w:rsidR="00BC1FEF" w:rsidRPr="00560ADB">
        <w:rPr>
          <w:rFonts w:ascii="Times New Roman" w:hAnsi="Times New Roman"/>
          <w:sz w:val="24"/>
          <w:szCs w:val="24"/>
        </w:rPr>
        <w:t xml:space="preserve"> </w:t>
      </w:r>
      <w:r w:rsidRPr="00560ADB">
        <w:rPr>
          <w:rFonts w:ascii="Times New Roman" w:hAnsi="Times New Roman"/>
          <w:sz w:val="24"/>
          <w:szCs w:val="24"/>
        </w:rPr>
        <w:t>audience</w:t>
      </w:r>
      <w:r w:rsidR="00BC1FEF" w:rsidRPr="00560ADB">
        <w:rPr>
          <w:rFonts w:ascii="Times New Roman" w:hAnsi="Times New Roman"/>
          <w:sz w:val="24"/>
          <w:szCs w:val="24"/>
        </w:rPr>
        <w:t xml:space="preserve"> </w:t>
      </w:r>
      <w:r w:rsidRPr="00560ADB">
        <w:rPr>
          <w:rFonts w:ascii="Times New Roman" w:hAnsi="Times New Roman"/>
          <w:sz w:val="24"/>
          <w:szCs w:val="24"/>
        </w:rPr>
        <w:t>understands</w:t>
      </w:r>
      <w:r w:rsidR="00BC1FEF" w:rsidRPr="00560ADB">
        <w:rPr>
          <w:rFonts w:ascii="Times New Roman" w:hAnsi="Times New Roman"/>
          <w:sz w:val="24"/>
          <w:szCs w:val="24"/>
        </w:rPr>
        <w:t xml:space="preserve"> </w:t>
      </w:r>
      <w:r w:rsidRPr="00560ADB">
        <w:rPr>
          <w:rFonts w:ascii="Times New Roman" w:hAnsi="Times New Roman"/>
          <w:sz w:val="24"/>
          <w:szCs w:val="24"/>
        </w:rPr>
        <w:t>and</w:t>
      </w:r>
      <w:r w:rsidR="00BC1FEF" w:rsidRPr="00560ADB">
        <w:rPr>
          <w:rFonts w:ascii="Times New Roman" w:hAnsi="Times New Roman"/>
          <w:sz w:val="24"/>
          <w:szCs w:val="24"/>
        </w:rPr>
        <w:t xml:space="preserve"> </w:t>
      </w:r>
      <w:r w:rsidRPr="00560ADB">
        <w:rPr>
          <w:rFonts w:ascii="Times New Roman" w:hAnsi="Times New Roman"/>
          <w:sz w:val="24"/>
          <w:szCs w:val="24"/>
        </w:rPr>
        <w:t>relates</w:t>
      </w:r>
      <w:r w:rsidR="00BC1FEF" w:rsidRPr="00560ADB">
        <w:rPr>
          <w:rFonts w:ascii="Times New Roman" w:hAnsi="Times New Roman"/>
          <w:sz w:val="24"/>
          <w:szCs w:val="24"/>
        </w:rPr>
        <w:t xml:space="preserve"> </w:t>
      </w:r>
      <w:r w:rsidRPr="00560ADB">
        <w:rPr>
          <w:rFonts w:ascii="Times New Roman" w:hAnsi="Times New Roman"/>
          <w:sz w:val="24"/>
          <w:szCs w:val="24"/>
        </w:rPr>
        <w:t>to</w:t>
      </w:r>
      <w:r w:rsidR="00BC1FEF" w:rsidRPr="00560ADB">
        <w:rPr>
          <w:rFonts w:ascii="Times New Roman" w:hAnsi="Times New Roman"/>
          <w:sz w:val="24"/>
          <w:szCs w:val="24"/>
        </w:rPr>
        <w:t xml:space="preserve"> </w:t>
      </w:r>
      <w:r w:rsidRPr="00560ADB">
        <w:rPr>
          <w:rFonts w:ascii="Times New Roman" w:hAnsi="Times New Roman"/>
          <w:sz w:val="24"/>
          <w:szCs w:val="24"/>
        </w:rPr>
        <w:t>the</w:t>
      </w:r>
      <w:r w:rsidR="00BC1FEF" w:rsidRPr="00560ADB">
        <w:rPr>
          <w:rFonts w:ascii="Times New Roman" w:hAnsi="Times New Roman"/>
          <w:sz w:val="24"/>
          <w:szCs w:val="24"/>
        </w:rPr>
        <w:t xml:space="preserve"> </w:t>
      </w:r>
      <w:r w:rsidRPr="00560ADB">
        <w:rPr>
          <w:rFonts w:ascii="Times New Roman" w:hAnsi="Times New Roman"/>
          <w:sz w:val="24"/>
          <w:szCs w:val="24"/>
        </w:rPr>
        <w:t>content.</w:t>
      </w:r>
      <w:r w:rsidR="00BC1FEF" w:rsidRPr="00560ADB">
        <w:rPr>
          <w:rFonts w:ascii="Times New Roman" w:hAnsi="Times New Roman"/>
          <w:sz w:val="24"/>
          <w:szCs w:val="24"/>
        </w:rPr>
        <w:t xml:space="preserve"> </w:t>
      </w:r>
      <w:r w:rsidRPr="00560ADB">
        <w:rPr>
          <w:rFonts w:ascii="Times New Roman" w:hAnsi="Times New Roman"/>
          <w:sz w:val="24"/>
          <w:szCs w:val="24"/>
        </w:rPr>
        <w:t>In</w:t>
      </w:r>
      <w:r w:rsidR="00BC1FEF" w:rsidRPr="00560ADB">
        <w:rPr>
          <w:rFonts w:ascii="Times New Roman" w:hAnsi="Times New Roman"/>
          <w:sz w:val="24"/>
          <w:szCs w:val="24"/>
        </w:rPr>
        <w:t xml:space="preserve"> </w:t>
      </w:r>
      <w:r w:rsidRPr="00560ADB">
        <w:rPr>
          <w:rFonts w:ascii="Times New Roman" w:hAnsi="Times New Roman"/>
          <w:sz w:val="24"/>
          <w:szCs w:val="24"/>
        </w:rPr>
        <w:t>particular,</w:t>
      </w:r>
      <w:r w:rsidR="002A32B3" w:rsidRPr="00560ADB">
        <w:rPr>
          <w:rFonts w:ascii="Times New Roman" w:hAnsi="Times New Roman"/>
          <w:sz w:val="24"/>
          <w:szCs w:val="24"/>
        </w:rPr>
        <w:t xml:space="preserve"> </w:t>
      </w:r>
      <w:r w:rsidRPr="00560ADB">
        <w:rPr>
          <w:rFonts w:ascii="Times New Roman" w:hAnsi="Times New Roman"/>
          <w:sz w:val="24"/>
          <w:szCs w:val="24"/>
        </w:rPr>
        <w:t>radio</w:t>
      </w:r>
      <w:r w:rsidR="002A32B3" w:rsidRPr="00560ADB">
        <w:rPr>
          <w:rFonts w:ascii="Times New Roman" w:hAnsi="Times New Roman"/>
          <w:sz w:val="24"/>
          <w:szCs w:val="24"/>
        </w:rPr>
        <w:t xml:space="preserve"> </w:t>
      </w:r>
      <w:r w:rsidRPr="00560ADB">
        <w:rPr>
          <w:rFonts w:ascii="Times New Roman" w:hAnsi="Times New Roman"/>
          <w:sz w:val="24"/>
          <w:szCs w:val="24"/>
        </w:rPr>
        <w:t>program</w:t>
      </w:r>
      <w:r w:rsidR="00CF0A21" w:rsidRPr="00560ADB">
        <w:rPr>
          <w:rFonts w:ascii="Times New Roman" w:hAnsi="Times New Roman"/>
          <w:sz w:val="24"/>
          <w:szCs w:val="24"/>
        </w:rPr>
        <w:t>me</w:t>
      </w:r>
      <w:r w:rsidRPr="00560ADB">
        <w:rPr>
          <w:rFonts w:ascii="Times New Roman" w:hAnsi="Times New Roman"/>
          <w:sz w:val="24"/>
          <w:szCs w:val="24"/>
        </w:rPr>
        <w:t>s</w:t>
      </w:r>
      <w:r w:rsidR="002A32B3" w:rsidRPr="00560ADB">
        <w:rPr>
          <w:rFonts w:ascii="Times New Roman" w:hAnsi="Times New Roman"/>
          <w:sz w:val="24"/>
          <w:szCs w:val="24"/>
        </w:rPr>
        <w:t xml:space="preserve"> </w:t>
      </w:r>
      <w:r w:rsidRPr="00560ADB">
        <w:rPr>
          <w:rFonts w:ascii="Times New Roman" w:hAnsi="Times New Roman"/>
          <w:sz w:val="24"/>
          <w:szCs w:val="24"/>
        </w:rPr>
        <w:t>tailored</w:t>
      </w:r>
      <w:r w:rsidR="002A32B3" w:rsidRPr="00560ADB">
        <w:rPr>
          <w:rFonts w:ascii="Times New Roman" w:hAnsi="Times New Roman"/>
          <w:sz w:val="24"/>
          <w:szCs w:val="24"/>
        </w:rPr>
        <w:t xml:space="preserve"> </w:t>
      </w:r>
      <w:r w:rsidRPr="00560ADB">
        <w:rPr>
          <w:rFonts w:ascii="Times New Roman" w:hAnsi="Times New Roman"/>
          <w:sz w:val="24"/>
          <w:szCs w:val="24"/>
        </w:rPr>
        <w:t>to</w:t>
      </w:r>
      <w:r w:rsidR="002A32B3" w:rsidRPr="00560ADB">
        <w:rPr>
          <w:rFonts w:ascii="Times New Roman" w:hAnsi="Times New Roman"/>
          <w:sz w:val="24"/>
          <w:szCs w:val="24"/>
        </w:rPr>
        <w:t xml:space="preserve"> </w:t>
      </w:r>
      <w:r w:rsidRPr="00560ADB">
        <w:rPr>
          <w:rFonts w:ascii="Times New Roman" w:hAnsi="Times New Roman"/>
          <w:sz w:val="24"/>
          <w:szCs w:val="24"/>
        </w:rPr>
        <w:t>the</w:t>
      </w:r>
      <w:r w:rsidR="002A32B3" w:rsidRPr="00560ADB">
        <w:rPr>
          <w:rFonts w:ascii="Times New Roman" w:hAnsi="Times New Roman"/>
          <w:sz w:val="24"/>
          <w:szCs w:val="24"/>
        </w:rPr>
        <w:t xml:space="preserve"> </w:t>
      </w:r>
      <w:r w:rsidRPr="00560ADB">
        <w:rPr>
          <w:rFonts w:ascii="Times New Roman" w:hAnsi="Times New Roman"/>
          <w:sz w:val="24"/>
          <w:szCs w:val="24"/>
        </w:rPr>
        <w:t>needs</w:t>
      </w:r>
      <w:r w:rsidR="002A32B3" w:rsidRPr="00560ADB">
        <w:rPr>
          <w:rFonts w:ascii="Times New Roman" w:hAnsi="Times New Roman"/>
          <w:sz w:val="24"/>
          <w:szCs w:val="24"/>
        </w:rPr>
        <w:t xml:space="preserve"> </w:t>
      </w:r>
      <w:r w:rsidRPr="00560ADB">
        <w:rPr>
          <w:rFonts w:ascii="Times New Roman" w:hAnsi="Times New Roman"/>
          <w:sz w:val="24"/>
          <w:szCs w:val="24"/>
        </w:rPr>
        <w:t>and</w:t>
      </w:r>
      <w:r w:rsidR="002A32B3" w:rsidRPr="00560ADB">
        <w:rPr>
          <w:rFonts w:ascii="Times New Roman" w:hAnsi="Times New Roman"/>
          <w:sz w:val="24"/>
          <w:szCs w:val="24"/>
        </w:rPr>
        <w:t xml:space="preserve"> </w:t>
      </w:r>
      <w:r w:rsidRPr="00560ADB">
        <w:rPr>
          <w:rFonts w:ascii="Times New Roman" w:hAnsi="Times New Roman"/>
          <w:sz w:val="24"/>
          <w:szCs w:val="24"/>
        </w:rPr>
        <w:t>cultural</w:t>
      </w:r>
      <w:r w:rsidR="002A32B3" w:rsidRPr="00560ADB">
        <w:rPr>
          <w:rFonts w:ascii="Times New Roman" w:hAnsi="Times New Roman"/>
          <w:sz w:val="24"/>
          <w:szCs w:val="24"/>
        </w:rPr>
        <w:t xml:space="preserve"> </w:t>
      </w:r>
      <w:r w:rsidRPr="00560ADB">
        <w:rPr>
          <w:rFonts w:ascii="Times New Roman" w:hAnsi="Times New Roman"/>
          <w:sz w:val="24"/>
          <w:szCs w:val="24"/>
        </w:rPr>
        <w:t>contexts</w:t>
      </w:r>
      <w:r w:rsidR="002A32B3" w:rsidRPr="00560ADB">
        <w:rPr>
          <w:rFonts w:ascii="Times New Roman" w:hAnsi="Times New Roman"/>
          <w:sz w:val="24"/>
          <w:szCs w:val="24"/>
        </w:rPr>
        <w:t xml:space="preserve"> </w:t>
      </w:r>
      <w:r w:rsidRPr="00560ADB">
        <w:rPr>
          <w:rFonts w:ascii="Times New Roman" w:hAnsi="Times New Roman"/>
          <w:sz w:val="24"/>
          <w:szCs w:val="24"/>
        </w:rPr>
        <w:t>of</w:t>
      </w:r>
      <w:r w:rsidR="002A32B3" w:rsidRPr="00560ADB">
        <w:rPr>
          <w:rFonts w:ascii="Times New Roman" w:hAnsi="Times New Roman"/>
          <w:sz w:val="24"/>
          <w:szCs w:val="24"/>
        </w:rPr>
        <w:t xml:space="preserve"> </w:t>
      </w:r>
      <w:r w:rsidRPr="00560ADB">
        <w:rPr>
          <w:rFonts w:ascii="Times New Roman" w:hAnsi="Times New Roman"/>
          <w:sz w:val="24"/>
          <w:szCs w:val="24"/>
        </w:rPr>
        <w:t>hunters</w:t>
      </w:r>
      <w:r w:rsidR="002A32B3" w:rsidRPr="00560ADB">
        <w:rPr>
          <w:rFonts w:ascii="Times New Roman" w:hAnsi="Times New Roman"/>
          <w:sz w:val="24"/>
          <w:szCs w:val="24"/>
        </w:rPr>
        <w:t xml:space="preserve"> </w:t>
      </w:r>
      <w:r w:rsidRPr="00560ADB">
        <w:rPr>
          <w:rFonts w:ascii="Times New Roman" w:hAnsi="Times New Roman"/>
          <w:sz w:val="24"/>
          <w:szCs w:val="24"/>
        </w:rPr>
        <w:t>can</w:t>
      </w:r>
      <w:r w:rsidR="002A32B3" w:rsidRPr="00560ADB">
        <w:rPr>
          <w:rFonts w:ascii="Times New Roman" w:hAnsi="Times New Roman"/>
          <w:sz w:val="24"/>
          <w:szCs w:val="24"/>
        </w:rPr>
        <w:t xml:space="preserve"> </w:t>
      </w:r>
      <w:r w:rsidRPr="00560ADB">
        <w:rPr>
          <w:rFonts w:ascii="Times New Roman" w:hAnsi="Times New Roman"/>
          <w:sz w:val="24"/>
          <w:szCs w:val="24"/>
        </w:rPr>
        <w:t>play</w:t>
      </w:r>
      <w:r w:rsidR="002A32B3" w:rsidRPr="00560ADB">
        <w:rPr>
          <w:rFonts w:ascii="Times New Roman" w:hAnsi="Times New Roman"/>
          <w:sz w:val="24"/>
          <w:szCs w:val="24"/>
        </w:rPr>
        <w:t xml:space="preserve"> </w:t>
      </w:r>
      <w:r w:rsidRPr="00560ADB">
        <w:rPr>
          <w:rFonts w:ascii="Times New Roman" w:hAnsi="Times New Roman"/>
          <w:sz w:val="24"/>
          <w:szCs w:val="24"/>
        </w:rPr>
        <w:t>a</w:t>
      </w:r>
      <w:r w:rsidR="002A32B3" w:rsidRPr="00560ADB">
        <w:rPr>
          <w:rFonts w:ascii="Times New Roman" w:hAnsi="Times New Roman"/>
          <w:sz w:val="24"/>
          <w:szCs w:val="24"/>
        </w:rPr>
        <w:t xml:space="preserve"> </w:t>
      </w:r>
      <w:r w:rsidRPr="00560ADB">
        <w:rPr>
          <w:rFonts w:ascii="Times New Roman" w:hAnsi="Times New Roman"/>
          <w:sz w:val="24"/>
          <w:szCs w:val="24"/>
        </w:rPr>
        <w:t>significant</w:t>
      </w:r>
      <w:r w:rsidR="002A32B3" w:rsidRPr="00560ADB">
        <w:rPr>
          <w:rFonts w:ascii="Times New Roman" w:hAnsi="Times New Roman"/>
          <w:sz w:val="24"/>
          <w:szCs w:val="24"/>
        </w:rPr>
        <w:t xml:space="preserve"> </w:t>
      </w:r>
      <w:r w:rsidRPr="00560ADB">
        <w:rPr>
          <w:rFonts w:ascii="Times New Roman" w:hAnsi="Times New Roman"/>
          <w:sz w:val="24"/>
          <w:szCs w:val="24"/>
        </w:rPr>
        <w:t>role</w:t>
      </w:r>
      <w:r w:rsidR="002A32B3" w:rsidRPr="00560ADB">
        <w:rPr>
          <w:rFonts w:ascii="Times New Roman" w:hAnsi="Times New Roman"/>
          <w:sz w:val="24"/>
          <w:szCs w:val="24"/>
        </w:rPr>
        <w:t xml:space="preserve"> </w:t>
      </w:r>
      <w:r w:rsidRPr="00560ADB">
        <w:rPr>
          <w:rFonts w:ascii="Times New Roman" w:hAnsi="Times New Roman"/>
          <w:sz w:val="24"/>
          <w:szCs w:val="24"/>
        </w:rPr>
        <w:t>in</w:t>
      </w:r>
      <w:r w:rsidR="002A32B3" w:rsidRPr="00560ADB">
        <w:rPr>
          <w:rFonts w:ascii="Times New Roman" w:hAnsi="Times New Roman"/>
          <w:sz w:val="24"/>
          <w:szCs w:val="24"/>
        </w:rPr>
        <w:t xml:space="preserve"> </w:t>
      </w:r>
      <w:r w:rsidRPr="00560ADB">
        <w:rPr>
          <w:rFonts w:ascii="Times New Roman" w:hAnsi="Times New Roman"/>
          <w:sz w:val="24"/>
          <w:szCs w:val="24"/>
        </w:rPr>
        <w:t>influencing</w:t>
      </w:r>
      <w:r w:rsidR="002A32B3" w:rsidRPr="00560ADB">
        <w:rPr>
          <w:rFonts w:ascii="Times New Roman" w:hAnsi="Times New Roman"/>
          <w:sz w:val="24"/>
          <w:szCs w:val="24"/>
        </w:rPr>
        <w:t xml:space="preserve"> </w:t>
      </w:r>
      <w:r w:rsidRPr="00560ADB">
        <w:rPr>
          <w:rFonts w:ascii="Times New Roman" w:hAnsi="Times New Roman"/>
          <w:sz w:val="24"/>
          <w:szCs w:val="24"/>
        </w:rPr>
        <w:t>behavioral</w:t>
      </w:r>
      <w:r w:rsidR="002A32B3" w:rsidRPr="00560ADB">
        <w:rPr>
          <w:rFonts w:ascii="Times New Roman" w:hAnsi="Times New Roman"/>
          <w:sz w:val="24"/>
          <w:szCs w:val="24"/>
        </w:rPr>
        <w:t xml:space="preserve"> </w:t>
      </w:r>
      <w:r w:rsidRPr="00560ADB">
        <w:rPr>
          <w:rFonts w:ascii="Times New Roman" w:hAnsi="Times New Roman"/>
          <w:sz w:val="24"/>
          <w:szCs w:val="24"/>
        </w:rPr>
        <w:t>change</w:t>
      </w:r>
      <w:r w:rsidR="002A32B3" w:rsidRPr="00560ADB">
        <w:rPr>
          <w:rFonts w:ascii="Times New Roman" w:hAnsi="Times New Roman"/>
          <w:sz w:val="24"/>
          <w:szCs w:val="24"/>
        </w:rPr>
        <w:t xml:space="preserve"> </w:t>
      </w:r>
      <w:r w:rsidRPr="00560ADB">
        <w:rPr>
          <w:rFonts w:ascii="Times New Roman" w:hAnsi="Times New Roman"/>
          <w:sz w:val="24"/>
          <w:szCs w:val="24"/>
        </w:rPr>
        <w:t>and</w:t>
      </w:r>
      <w:r w:rsidR="002A32B3" w:rsidRPr="00560ADB">
        <w:rPr>
          <w:rFonts w:ascii="Times New Roman" w:hAnsi="Times New Roman"/>
          <w:sz w:val="24"/>
          <w:szCs w:val="24"/>
        </w:rPr>
        <w:t xml:space="preserve"> </w:t>
      </w:r>
      <w:r w:rsidRPr="00560ADB">
        <w:rPr>
          <w:rFonts w:ascii="Times New Roman" w:hAnsi="Times New Roman"/>
          <w:sz w:val="24"/>
          <w:szCs w:val="24"/>
        </w:rPr>
        <w:t>promoting</w:t>
      </w:r>
      <w:r w:rsidR="002A32B3" w:rsidRPr="00560ADB">
        <w:rPr>
          <w:rFonts w:ascii="Times New Roman" w:hAnsi="Times New Roman"/>
          <w:sz w:val="24"/>
          <w:szCs w:val="24"/>
        </w:rPr>
        <w:t xml:space="preserve"> </w:t>
      </w:r>
      <w:r w:rsidRPr="00560ADB">
        <w:rPr>
          <w:rFonts w:ascii="Times New Roman" w:hAnsi="Times New Roman"/>
          <w:sz w:val="24"/>
          <w:szCs w:val="24"/>
        </w:rPr>
        <w:t>sustainable</w:t>
      </w:r>
      <w:r w:rsidR="002A32B3" w:rsidRPr="00560ADB">
        <w:rPr>
          <w:rFonts w:ascii="Times New Roman" w:hAnsi="Times New Roman"/>
          <w:sz w:val="24"/>
          <w:szCs w:val="24"/>
        </w:rPr>
        <w:t xml:space="preserve"> </w:t>
      </w:r>
      <w:r w:rsidRPr="00560ADB">
        <w:rPr>
          <w:rFonts w:ascii="Times New Roman" w:hAnsi="Times New Roman"/>
          <w:sz w:val="24"/>
          <w:szCs w:val="24"/>
        </w:rPr>
        <w:t>practices.</w:t>
      </w:r>
    </w:p>
    <w:p w:rsidR="009B3031" w:rsidRPr="00560ADB" w:rsidRDefault="000B4072" w:rsidP="00EB240C">
      <w:pPr>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Indiscriminate bush burning is a common environmental issue prevalent in many rural areas, including Moro Local Government Area of Kwara State. This practice, often carried out by hunters to flush out game animals, involves setting fire to bushes or forested areas without proper control measures. While it is perceived as a quick and effective method to enhance hunting, it has far-reaching negative implications for the environment, economy, and human health.</w:t>
      </w:r>
    </w:p>
    <w:p w:rsidR="009B3031" w:rsidRPr="00560ADB" w:rsidRDefault="000B4072" w:rsidP="00EB240C">
      <w:pPr>
        <w:spacing w:after="0" w:line="360" w:lineRule="auto"/>
        <w:ind w:firstLine="720"/>
        <w:jc w:val="both"/>
        <w:rPr>
          <w:rFonts w:ascii="Times New Roman" w:hAnsi="Times New Roman"/>
          <w:sz w:val="24"/>
          <w:szCs w:val="24"/>
        </w:rPr>
      </w:pPr>
      <w:r w:rsidRPr="00560ADB">
        <w:rPr>
          <w:rFonts w:ascii="Times New Roman" w:eastAsia="Times New Roman" w:hAnsi="Times New Roman"/>
          <w:sz w:val="24"/>
          <w:szCs w:val="24"/>
          <w:lang w:eastAsia="en-US"/>
        </w:rPr>
        <w:t>Bush burning leads to the destruction of vegetation, loss of biodiversity, and soil degradation. The removal of plant cover exposes the soil to erosion, reduces fertility, and diminishes agricultural productivity. Moreover, the smoke and greenhouse gases released during bush burning contribute to air pollution and exacerbate climate change. In addition to its environmental effects, uncontrolled fires can spread rapidly, causing damage to homes, farmlands, and infrastructure, as well as endangering human lives.</w:t>
      </w:r>
    </w:p>
    <w:p w:rsidR="009B3031" w:rsidRPr="00560ADB" w:rsidRDefault="00B27002" w:rsidP="00EB240C">
      <w:pPr>
        <w:spacing w:after="0" w:line="360" w:lineRule="auto"/>
        <w:ind w:firstLine="720"/>
        <w:jc w:val="both"/>
        <w:rPr>
          <w:rFonts w:ascii="Times New Roman" w:hAnsi="Times New Roman"/>
          <w:sz w:val="24"/>
          <w:szCs w:val="24"/>
        </w:rPr>
      </w:pPr>
      <w:r w:rsidRPr="00560ADB">
        <w:rPr>
          <w:rFonts w:ascii="Times New Roman" w:eastAsia="Times New Roman" w:hAnsi="Times New Roman"/>
          <w:sz w:val="24"/>
          <w:szCs w:val="24"/>
          <w:lang w:eastAsia="en-US"/>
        </w:rPr>
        <w:t xml:space="preserve">Radio, as one of the most accessible and cost-effective communication tools, has emerged as a powerful medium for raising awareness and educating rural communities. </w:t>
      </w:r>
      <w:r w:rsidRPr="00560ADB">
        <w:rPr>
          <w:rFonts w:ascii="Times New Roman" w:eastAsia="Times New Roman" w:hAnsi="Times New Roman"/>
          <w:sz w:val="24"/>
          <w:szCs w:val="24"/>
          <w:lang w:eastAsia="en-US"/>
        </w:rPr>
        <w:lastRenderedPageBreak/>
        <w:t>With its ability to reach a wide audience, even in remote areas, radio can effectively disseminate information about the dangers of bush burning and promote environmentally sustainable practices. It is particularly impactful in areas like Moro Local Government, where literacy levels may be low, as programs can be delivered in local languages that resonate with the target audience.</w:t>
      </w:r>
    </w:p>
    <w:p w:rsidR="00B27002" w:rsidRPr="00560ADB" w:rsidRDefault="00B27002" w:rsidP="00EB240C">
      <w:pPr>
        <w:spacing w:after="0" w:line="360" w:lineRule="auto"/>
        <w:ind w:firstLine="720"/>
        <w:jc w:val="both"/>
        <w:rPr>
          <w:rFonts w:ascii="Times New Roman" w:hAnsi="Times New Roman"/>
          <w:sz w:val="24"/>
          <w:szCs w:val="24"/>
        </w:rPr>
      </w:pPr>
      <w:r w:rsidRPr="00560ADB">
        <w:rPr>
          <w:rFonts w:ascii="Times New Roman" w:eastAsia="Times New Roman" w:hAnsi="Times New Roman"/>
          <w:sz w:val="24"/>
          <w:szCs w:val="24"/>
          <w:lang w:eastAsia="en-US"/>
        </w:rPr>
        <w:t>Despite the potential of radio to address the issue, there has been limited evaluation of its effectiveness in creating awareness and influencing behavioral change among hunters and residents of Moro Local Government. This study seeks to fill this gap by exploring the role of radio in raising awareness about the dangers of indiscriminate bush burning. By examining the concept and impact of radio as a communication tool, the study aims to provide actionable insights into how it can be leveraged to foster environmental conservation and reduce the prevalence of bush burning in the area.</w:t>
      </w:r>
    </w:p>
    <w:p w:rsidR="006D35E9" w:rsidRPr="00560ADB" w:rsidRDefault="002A5E81"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1.2</w:t>
      </w:r>
      <w:r w:rsidR="00766B4C" w:rsidRPr="00560ADB">
        <w:rPr>
          <w:rFonts w:ascii="Times New Roman" w:hAnsi="Times New Roman"/>
          <w:b/>
          <w:sz w:val="24"/>
          <w:szCs w:val="24"/>
        </w:rPr>
        <w:tab/>
      </w:r>
      <w:r w:rsidRPr="00560ADB">
        <w:rPr>
          <w:rFonts w:ascii="Times New Roman" w:hAnsi="Times New Roman"/>
          <w:b/>
          <w:sz w:val="24"/>
          <w:szCs w:val="24"/>
        </w:rPr>
        <w:t>Statement</w:t>
      </w:r>
      <w:r w:rsidR="00766B4C" w:rsidRPr="00560ADB">
        <w:rPr>
          <w:rFonts w:ascii="Times New Roman" w:hAnsi="Times New Roman"/>
          <w:b/>
          <w:sz w:val="24"/>
          <w:szCs w:val="24"/>
        </w:rPr>
        <w:t xml:space="preserve"> </w:t>
      </w:r>
      <w:r w:rsidRPr="00560ADB">
        <w:rPr>
          <w:rFonts w:ascii="Times New Roman" w:hAnsi="Times New Roman"/>
          <w:b/>
          <w:sz w:val="24"/>
          <w:szCs w:val="24"/>
        </w:rPr>
        <w:t>of</w:t>
      </w:r>
      <w:r w:rsidR="00766B4C" w:rsidRPr="00560ADB">
        <w:rPr>
          <w:rFonts w:ascii="Times New Roman" w:hAnsi="Times New Roman"/>
          <w:b/>
          <w:sz w:val="24"/>
          <w:szCs w:val="24"/>
        </w:rPr>
        <w:t xml:space="preserve"> </w:t>
      </w:r>
      <w:r w:rsidRPr="00560ADB">
        <w:rPr>
          <w:rFonts w:ascii="Times New Roman" w:hAnsi="Times New Roman"/>
          <w:b/>
          <w:sz w:val="24"/>
          <w:szCs w:val="24"/>
        </w:rPr>
        <w:t>the</w:t>
      </w:r>
      <w:r w:rsidR="00766B4C" w:rsidRPr="00560ADB">
        <w:rPr>
          <w:rFonts w:ascii="Times New Roman" w:hAnsi="Times New Roman"/>
          <w:b/>
          <w:sz w:val="24"/>
          <w:szCs w:val="24"/>
        </w:rPr>
        <w:t xml:space="preserve"> </w:t>
      </w:r>
      <w:r w:rsidRPr="00560ADB">
        <w:rPr>
          <w:rFonts w:ascii="Times New Roman" w:hAnsi="Times New Roman"/>
          <w:b/>
          <w:sz w:val="24"/>
          <w:szCs w:val="24"/>
        </w:rPr>
        <w:t>Problem</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Despite</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significant</w:t>
      </w:r>
      <w:r w:rsidR="00766B4C" w:rsidRPr="00560ADB">
        <w:rPr>
          <w:rFonts w:ascii="Times New Roman" w:hAnsi="Times New Roman"/>
          <w:sz w:val="24"/>
          <w:szCs w:val="24"/>
        </w:rPr>
        <w:t xml:space="preserve"> </w:t>
      </w:r>
      <w:r w:rsidRPr="00560ADB">
        <w:rPr>
          <w:rFonts w:ascii="Times New Roman" w:hAnsi="Times New Roman"/>
          <w:sz w:val="24"/>
          <w:szCs w:val="24"/>
        </w:rPr>
        <w:t>environmental,</w:t>
      </w:r>
      <w:r w:rsidR="00766B4C" w:rsidRPr="00560ADB">
        <w:rPr>
          <w:rFonts w:ascii="Times New Roman" w:hAnsi="Times New Roman"/>
          <w:sz w:val="24"/>
          <w:szCs w:val="24"/>
        </w:rPr>
        <w:t xml:space="preserve"> </w:t>
      </w:r>
      <w:r w:rsidRPr="00560ADB">
        <w:rPr>
          <w:rFonts w:ascii="Times New Roman" w:hAnsi="Times New Roman"/>
          <w:sz w:val="24"/>
          <w:szCs w:val="24"/>
        </w:rPr>
        <w:t>social,</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economic</w:t>
      </w:r>
      <w:r w:rsidR="00766B4C" w:rsidRPr="00560ADB">
        <w:rPr>
          <w:rFonts w:ascii="Times New Roman" w:hAnsi="Times New Roman"/>
          <w:sz w:val="24"/>
          <w:szCs w:val="24"/>
        </w:rPr>
        <w:t xml:space="preserve"> </w:t>
      </w:r>
      <w:r w:rsidRPr="00560ADB">
        <w:rPr>
          <w:rFonts w:ascii="Times New Roman" w:hAnsi="Times New Roman"/>
          <w:sz w:val="24"/>
          <w:szCs w:val="24"/>
        </w:rPr>
        <w:t>consequences</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indiscriminate</w:t>
      </w:r>
      <w:r w:rsidR="00766B4C" w:rsidRPr="00560ADB">
        <w:rPr>
          <w:rFonts w:ascii="Times New Roman" w:hAnsi="Times New Roman"/>
          <w:sz w:val="24"/>
          <w:szCs w:val="24"/>
        </w:rPr>
        <w:t xml:space="preserve"> </w:t>
      </w:r>
      <w:r w:rsidRPr="00560ADB">
        <w:rPr>
          <w:rFonts w:ascii="Times New Roman" w:hAnsi="Times New Roman"/>
          <w:sz w:val="24"/>
          <w:szCs w:val="24"/>
        </w:rPr>
        <w:t>bush</w:t>
      </w:r>
      <w:r w:rsidR="00766B4C" w:rsidRPr="00560ADB">
        <w:rPr>
          <w:rFonts w:ascii="Times New Roman" w:hAnsi="Times New Roman"/>
          <w:sz w:val="24"/>
          <w:szCs w:val="24"/>
        </w:rPr>
        <w:t xml:space="preserve"> </w:t>
      </w:r>
      <w:r w:rsidRPr="00560ADB">
        <w:rPr>
          <w:rFonts w:ascii="Times New Roman" w:hAnsi="Times New Roman"/>
          <w:sz w:val="24"/>
          <w:szCs w:val="24"/>
        </w:rPr>
        <w:t>burning,</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practice</w:t>
      </w:r>
      <w:r w:rsidR="00766B4C" w:rsidRPr="00560ADB">
        <w:rPr>
          <w:rFonts w:ascii="Times New Roman" w:hAnsi="Times New Roman"/>
          <w:sz w:val="24"/>
          <w:szCs w:val="24"/>
        </w:rPr>
        <w:t xml:space="preserve"> </w:t>
      </w:r>
      <w:r w:rsidRPr="00560ADB">
        <w:rPr>
          <w:rFonts w:ascii="Times New Roman" w:hAnsi="Times New Roman"/>
          <w:sz w:val="24"/>
          <w:szCs w:val="24"/>
        </w:rPr>
        <w:t>remains</w:t>
      </w:r>
      <w:r w:rsidR="00766B4C" w:rsidRPr="00560ADB">
        <w:rPr>
          <w:rFonts w:ascii="Times New Roman" w:hAnsi="Times New Roman"/>
          <w:sz w:val="24"/>
          <w:szCs w:val="24"/>
        </w:rPr>
        <w:t xml:space="preserve"> </w:t>
      </w:r>
      <w:r w:rsidRPr="00560ADB">
        <w:rPr>
          <w:rFonts w:ascii="Times New Roman" w:hAnsi="Times New Roman"/>
          <w:sz w:val="24"/>
          <w:szCs w:val="24"/>
        </w:rPr>
        <w:t>prevalent</w:t>
      </w:r>
      <w:r w:rsidR="00766B4C" w:rsidRPr="00560ADB">
        <w:rPr>
          <w:rFonts w:ascii="Times New Roman" w:hAnsi="Times New Roman"/>
          <w:sz w:val="24"/>
          <w:szCs w:val="24"/>
        </w:rPr>
        <w:t xml:space="preserve"> </w:t>
      </w:r>
      <w:r w:rsidRPr="00560ADB">
        <w:rPr>
          <w:rFonts w:ascii="Times New Roman" w:hAnsi="Times New Roman"/>
          <w:sz w:val="24"/>
          <w:szCs w:val="24"/>
        </w:rPr>
        <w:t>in</w:t>
      </w:r>
      <w:r w:rsidR="00766B4C" w:rsidRPr="00560ADB">
        <w:rPr>
          <w:rFonts w:ascii="Times New Roman" w:hAnsi="Times New Roman"/>
          <w:sz w:val="24"/>
          <w:szCs w:val="24"/>
        </w:rPr>
        <w:t xml:space="preserve"> </w:t>
      </w:r>
      <w:r w:rsidRPr="00560ADB">
        <w:rPr>
          <w:rFonts w:ascii="Times New Roman" w:hAnsi="Times New Roman"/>
          <w:sz w:val="24"/>
          <w:szCs w:val="24"/>
        </w:rPr>
        <w:t>Moro</w:t>
      </w:r>
      <w:r w:rsidR="00766B4C" w:rsidRPr="00560ADB">
        <w:rPr>
          <w:rFonts w:ascii="Times New Roman" w:hAnsi="Times New Roman"/>
          <w:sz w:val="24"/>
          <w:szCs w:val="24"/>
        </w:rPr>
        <w:t xml:space="preserve"> </w:t>
      </w:r>
      <w:r w:rsidRPr="00560ADB">
        <w:rPr>
          <w:rFonts w:ascii="Times New Roman" w:hAnsi="Times New Roman"/>
          <w:sz w:val="24"/>
          <w:szCs w:val="24"/>
        </w:rPr>
        <w:t>Local</w:t>
      </w:r>
      <w:r w:rsidR="00766B4C" w:rsidRPr="00560ADB">
        <w:rPr>
          <w:rFonts w:ascii="Times New Roman" w:hAnsi="Times New Roman"/>
          <w:sz w:val="24"/>
          <w:szCs w:val="24"/>
        </w:rPr>
        <w:t xml:space="preserve"> </w:t>
      </w:r>
      <w:r w:rsidRPr="00560ADB">
        <w:rPr>
          <w:rFonts w:ascii="Times New Roman" w:hAnsi="Times New Roman"/>
          <w:sz w:val="24"/>
          <w:szCs w:val="24"/>
        </w:rPr>
        <w:t>Government.</w:t>
      </w:r>
      <w:r w:rsidR="00766B4C" w:rsidRPr="00560ADB">
        <w:rPr>
          <w:rFonts w:ascii="Times New Roman" w:hAnsi="Times New Roman"/>
          <w:sz w:val="24"/>
          <w:szCs w:val="24"/>
        </w:rPr>
        <w:t xml:space="preserve"> </w:t>
      </w:r>
      <w:r w:rsidRPr="00560ADB">
        <w:rPr>
          <w:rFonts w:ascii="Times New Roman" w:hAnsi="Times New Roman"/>
          <w:sz w:val="24"/>
          <w:szCs w:val="24"/>
        </w:rPr>
        <w:t>Hunters,</w:t>
      </w:r>
      <w:r w:rsidR="00766B4C" w:rsidRPr="00560ADB">
        <w:rPr>
          <w:rFonts w:ascii="Times New Roman" w:hAnsi="Times New Roman"/>
          <w:sz w:val="24"/>
          <w:szCs w:val="24"/>
        </w:rPr>
        <w:t xml:space="preserve"> </w:t>
      </w:r>
      <w:r w:rsidRPr="00560ADB">
        <w:rPr>
          <w:rFonts w:ascii="Times New Roman" w:hAnsi="Times New Roman"/>
          <w:sz w:val="24"/>
          <w:szCs w:val="24"/>
        </w:rPr>
        <w:t>who</w:t>
      </w:r>
      <w:r w:rsidR="00766B4C" w:rsidRPr="00560ADB">
        <w:rPr>
          <w:rFonts w:ascii="Times New Roman" w:hAnsi="Times New Roman"/>
          <w:sz w:val="24"/>
          <w:szCs w:val="24"/>
        </w:rPr>
        <w:t xml:space="preserve"> </w:t>
      </w:r>
      <w:r w:rsidRPr="00560ADB">
        <w:rPr>
          <w:rFonts w:ascii="Times New Roman" w:hAnsi="Times New Roman"/>
          <w:sz w:val="24"/>
          <w:szCs w:val="24"/>
        </w:rPr>
        <w:t>are</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primary</w:t>
      </w:r>
      <w:r w:rsidR="00766B4C" w:rsidRPr="00560ADB">
        <w:rPr>
          <w:rFonts w:ascii="Times New Roman" w:hAnsi="Times New Roman"/>
          <w:sz w:val="24"/>
          <w:szCs w:val="24"/>
        </w:rPr>
        <w:t xml:space="preserve"> </w:t>
      </w:r>
      <w:r w:rsidRPr="00560ADB">
        <w:rPr>
          <w:rFonts w:ascii="Times New Roman" w:hAnsi="Times New Roman"/>
          <w:sz w:val="24"/>
          <w:szCs w:val="24"/>
        </w:rPr>
        <w:t>perpetrators,</w:t>
      </w:r>
      <w:r w:rsidR="00766B4C" w:rsidRPr="00560ADB">
        <w:rPr>
          <w:rFonts w:ascii="Times New Roman" w:hAnsi="Times New Roman"/>
          <w:sz w:val="24"/>
          <w:szCs w:val="24"/>
        </w:rPr>
        <w:t xml:space="preserve"> </w:t>
      </w:r>
      <w:r w:rsidRPr="00560ADB">
        <w:rPr>
          <w:rFonts w:ascii="Times New Roman" w:hAnsi="Times New Roman"/>
          <w:sz w:val="24"/>
          <w:szCs w:val="24"/>
        </w:rPr>
        <w:t>often</w:t>
      </w:r>
      <w:r w:rsidR="00766B4C" w:rsidRPr="00560ADB">
        <w:rPr>
          <w:rFonts w:ascii="Times New Roman" w:hAnsi="Times New Roman"/>
          <w:sz w:val="24"/>
          <w:szCs w:val="24"/>
        </w:rPr>
        <w:t xml:space="preserve"> </w:t>
      </w:r>
      <w:r w:rsidRPr="00560ADB">
        <w:rPr>
          <w:rFonts w:ascii="Times New Roman" w:hAnsi="Times New Roman"/>
          <w:sz w:val="24"/>
          <w:szCs w:val="24"/>
        </w:rPr>
        <w:t>engage</w:t>
      </w:r>
      <w:r w:rsidR="00766B4C" w:rsidRPr="00560ADB">
        <w:rPr>
          <w:rFonts w:ascii="Times New Roman" w:hAnsi="Times New Roman"/>
          <w:sz w:val="24"/>
          <w:szCs w:val="24"/>
        </w:rPr>
        <w:t xml:space="preserve"> </w:t>
      </w:r>
      <w:r w:rsidRPr="00560ADB">
        <w:rPr>
          <w:rFonts w:ascii="Times New Roman" w:hAnsi="Times New Roman"/>
          <w:sz w:val="24"/>
          <w:szCs w:val="24"/>
        </w:rPr>
        <w:t>in</w:t>
      </w:r>
      <w:r w:rsidR="00766B4C" w:rsidRPr="00560ADB">
        <w:rPr>
          <w:rFonts w:ascii="Times New Roman" w:hAnsi="Times New Roman"/>
          <w:sz w:val="24"/>
          <w:szCs w:val="24"/>
        </w:rPr>
        <w:t xml:space="preserve"> </w:t>
      </w:r>
      <w:r w:rsidRPr="00560ADB">
        <w:rPr>
          <w:rFonts w:ascii="Times New Roman" w:hAnsi="Times New Roman"/>
          <w:sz w:val="24"/>
          <w:szCs w:val="24"/>
        </w:rPr>
        <w:t>this</w:t>
      </w:r>
      <w:r w:rsidR="00766B4C" w:rsidRPr="00560ADB">
        <w:rPr>
          <w:rFonts w:ascii="Times New Roman" w:hAnsi="Times New Roman"/>
          <w:sz w:val="24"/>
          <w:szCs w:val="24"/>
        </w:rPr>
        <w:t xml:space="preserve"> </w:t>
      </w:r>
      <w:r w:rsidRPr="00560ADB">
        <w:rPr>
          <w:rFonts w:ascii="Times New Roman" w:hAnsi="Times New Roman"/>
          <w:sz w:val="24"/>
          <w:szCs w:val="24"/>
        </w:rPr>
        <w:t>activity</w:t>
      </w:r>
      <w:r w:rsidR="00766B4C" w:rsidRPr="00560ADB">
        <w:rPr>
          <w:rFonts w:ascii="Times New Roman" w:hAnsi="Times New Roman"/>
          <w:sz w:val="24"/>
          <w:szCs w:val="24"/>
        </w:rPr>
        <w:t xml:space="preserve"> </w:t>
      </w:r>
      <w:r w:rsidRPr="00560ADB">
        <w:rPr>
          <w:rFonts w:ascii="Times New Roman" w:hAnsi="Times New Roman"/>
          <w:sz w:val="24"/>
          <w:szCs w:val="24"/>
        </w:rPr>
        <w:t>without</w:t>
      </w:r>
      <w:r w:rsidR="00766B4C" w:rsidRPr="00560ADB">
        <w:rPr>
          <w:rFonts w:ascii="Times New Roman" w:hAnsi="Times New Roman"/>
          <w:sz w:val="24"/>
          <w:szCs w:val="24"/>
        </w:rPr>
        <w:t xml:space="preserve"> </w:t>
      </w:r>
      <w:r w:rsidRPr="00560ADB">
        <w:rPr>
          <w:rFonts w:ascii="Times New Roman" w:hAnsi="Times New Roman"/>
          <w:sz w:val="24"/>
          <w:szCs w:val="24"/>
        </w:rPr>
        <w:t>understanding</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far-reaching</w:t>
      </w:r>
      <w:r w:rsidR="00766B4C" w:rsidRPr="00560ADB">
        <w:rPr>
          <w:rFonts w:ascii="Times New Roman" w:hAnsi="Times New Roman"/>
          <w:sz w:val="24"/>
          <w:szCs w:val="24"/>
        </w:rPr>
        <w:t xml:space="preserve"> </w:t>
      </w:r>
      <w:r w:rsidRPr="00560ADB">
        <w:rPr>
          <w:rFonts w:ascii="Times New Roman" w:hAnsi="Times New Roman"/>
          <w:sz w:val="24"/>
          <w:szCs w:val="24"/>
        </w:rPr>
        <w:t>impacts</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their</w:t>
      </w:r>
      <w:r w:rsidR="00766B4C" w:rsidRPr="00560ADB">
        <w:rPr>
          <w:rFonts w:ascii="Times New Roman" w:hAnsi="Times New Roman"/>
          <w:sz w:val="24"/>
          <w:szCs w:val="24"/>
        </w:rPr>
        <w:t xml:space="preserve"> </w:t>
      </w:r>
      <w:r w:rsidRPr="00560ADB">
        <w:rPr>
          <w:rFonts w:ascii="Times New Roman" w:hAnsi="Times New Roman"/>
          <w:sz w:val="24"/>
          <w:szCs w:val="24"/>
        </w:rPr>
        <w:t>actions.</w:t>
      </w:r>
      <w:r w:rsidR="00766B4C" w:rsidRPr="00560ADB">
        <w:rPr>
          <w:rFonts w:ascii="Times New Roman" w:hAnsi="Times New Roman"/>
          <w:sz w:val="24"/>
          <w:szCs w:val="24"/>
        </w:rPr>
        <w:t xml:space="preserve"> </w:t>
      </w:r>
      <w:r w:rsidRPr="00560ADB">
        <w:rPr>
          <w:rFonts w:ascii="Times New Roman" w:hAnsi="Times New Roman"/>
          <w:sz w:val="24"/>
          <w:szCs w:val="24"/>
        </w:rPr>
        <w:t>This</w:t>
      </w:r>
      <w:r w:rsidR="00766B4C" w:rsidRPr="00560ADB">
        <w:rPr>
          <w:rFonts w:ascii="Times New Roman" w:hAnsi="Times New Roman"/>
          <w:sz w:val="24"/>
          <w:szCs w:val="24"/>
        </w:rPr>
        <w:t xml:space="preserve"> </w:t>
      </w:r>
      <w:r w:rsidRPr="00560ADB">
        <w:rPr>
          <w:rFonts w:ascii="Times New Roman" w:hAnsi="Times New Roman"/>
          <w:sz w:val="24"/>
          <w:szCs w:val="24"/>
        </w:rPr>
        <w:t>lack</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awareness</w:t>
      </w:r>
      <w:r w:rsidR="00766B4C" w:rsidRPr="00560ADB">
        <w:rPr>
          <w:rFonts w:ascii="Times New Roman" w:hAnsi="Times New Roman"/>
          <w:sz w:val="24"/>
          <w:szCs w:val="24"/>
        </w:rPr>
        <w:t xml:space="preserve"> </w:t>
      </w:r>
      <w:r w:rsidRPr="00560ADB">
        <w:rPr>
          <w:rFonts w:ascii="Times New Roman" w:hAnsi="Times New Roman"/>
          <w:sz w:val="24"/>
          <w:szCs w:val="24"/>
        </w:rPr>
        <w:t>has</w:t>
      </w:r>
      <w:r w:rsidR="00766B4C" w:rsidRPr="00560ADB">
        <w:rPr>
          <w:rFonts w:ascii="Times New Roman" w:hAnsi="Times New Roman"/>
          <w:sz w:val="24"/>
          <w:szCs w:val="24"/>
        </w:rPr>
        <w:t xml:space="preserve"> </w:t>
      </w:r>
      <w:r w:rsidRPr="00560ADB">
        <w:rPr>
          <w:rFonts w:ascii="Times New Roman" w:hAnsi="Times New Roman"/>
          <w:sz w:val="24"/>
          <w:szCs w:val="24"/>
        </w:rPr>
        <w:t>resulted</w:t>
      </w:r>
      <w:r w:rsidR="00766B4C" w:rsidRPr="00560ADB">
        <w:rPr>
          <w:rFonts w:ascii="Times New Roman" w:hAnsi="Times New Roman"/>
          <w:sz w:val="24"/>
          <w:szCs w:val="24"/>
        </w:rPr>
        <w:t xml:space="preserve"> </w:t>
      </w:r>
      <w:r w:rsidRPr="00560ADB">
        <w:rPr>
          <w:rFonts w:ascii="Times New Roman" w:hAnsi="Times New Roman"/>
          <w:sz w:val="24"/>
          <w:szCs w:val="24"/>
        </w:rPr>
        <w:t>in</w:t>
      </w:r>
      <w:r w:rsidR="00766B4C" w:rsidRPr="00560ADB">
        <w:rPr>
          <w:rFonts w:ascii="Times New Roman" w:hAnsi="Times New Roman"/>
          <w:sz w:val="24"/>
          <w:szCs w:val="24"/>
        </w:rPr>
        <w:t xml:space="preserve"> </w:t>
      </w:r>
      <w:r w:rsidRPr="00560ADB">
        <w:rPr>
          <w:rFonts w:ascii="Times New Roman" w:hAnsi="Times New Roman"/>
          <w:sz w:val="24"/>
          <w:szCs w:val="24"/>
        </w:rPr>
        <w:t>recurring</w:t>
      </w:r>
      <w:r w:rsidR="00766B4C" w:rsidRPr="00560ADB">
        <w:rPr>
          <w:rFonts w:ascii="Times New Roman" w:hAnsi="Times New Roman"/>
          <w:sz w:val="24"/>
          <w:szCs w:val="24"/>
        </w:rPr>
        <w:t xml:space="preserve"> </w:t>
      </w:r>
      <w:r w:rsidRPr="00560ADB">
        <w:rPr>
          <w:rFonts w:ascii="Times New Roman" w:hAnsi="Times New Roman"/>
          <w:sz w:val="24"/>
          <w:szCs w:val="24"/>
        </w:rPr>
        <w:t>wildfires,</w:t>
      </w:r>
      <w:r w:rsidR="00766B4C" w:rsidRPr="00560ADB">
        <w:rPr>
          <w:rFonts w:ascii="Times New Roman" w:hAnsi="Times New Roman"/>
          <w:sz w:val="24"/>
          <w:szCs w:val="24"/>
        </w:rPr>
        <w:t xml:space="preserve"> </w:t>
      </w:r>
      <w:r w:rsidRPr="00560ADB">
        <w:rPr>
          <w:rFonts w:ascii="Times New Roman" w:hAnsi="Times New Roman"/>
          <w:sz w:val="24"/>
          <w:szCs w:val="24"/>
        </w:rPr>
        <w:t>destruction</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farmlands,</w:t>
      </w:r>
      <w:r w:rsidR="00766B4C" w:rsidRPr="00560ADB">
        <w:rPr>
          <w:rFonts w:ascii="Times New Roman" w:hAnsi="Times New Roman"/>
          <w:sz w:val="24"/>
          <w:szCs w:val="24"/>
        </w:rPr>
        <w:t xml:space="preserve"> </w:t>
      </w:r>
      <w:r w:rsidRPr="00560ADB">
        <w:rPr>
          <w:rFonts w:ascii="Times New Roman" w:hAnsi="Times New Roman"/>
          <w:sz w:val="24"/>
          <w:szCs w:val="24"/>
        </w:rPr>
        <w:t>loss</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biodiversity,</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worsening</w:t>
      </w:r>
      <w:r w:rsidR="00766B4C" w:rsidRPr="00560ADB">
        <w:rPr>
          <w:rFonts w:ascii="Times New Roman" w:hAnsi="Times New Roman"/>
          <w:sz w:val="24"/>
          <w:szCs w:val="24"/>
        </w:rPr>
        <w:t xml:space="preserve"> </w:t>
      </w:r>
      <w:r w:rsidRPr="00560ADB">
        <w:rPr>
          <w:rFonts w:ascii="Times New Roman" w:hAnsi="Times New Roman"/>
          <w:sz w:val="24"/>
          <w:szCs w:val="24"/>
        </w:rPr>
        <w:t>environmental</w:t>
      </w:r>
      <w:r w:rsidR="00766B4C" w:rsidRPr="00560ADB">
        <w:rPr>
          <w:rFonts w:ascii="Times New Roman" w:hAnsi="Times New Roman"/>
          <w:sz w:val="24"/>
          <w:szCs w:val="24"/>
        </w:rPr>
        <w:t xml:space="preserve"> </w:t>
      </w:r>
      <w:r w:rsidRPr="00560ADB">
        <w:rPr>
          <w:rFonts w:ascii="Times New Roman" w:hAnsi="Times New Roman"/>
          <w:sz w:val="24"/>
          <w:szCs w:val="24"/>
        </w:rPr>
        <w:t>degradation.</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Efforts</w:t>
      </w:r>
      <w:r w:rsidR="00766B4C" w:rsidRPr="00560ADB">
        <w:rPr>
          <w:rFonts w:ascii="Times New Roman" w:hAnsi="Times New Roman"/>
          <w:sz w:val="24"/>
          <w:szCs w:val="24"/>
        </w:rPr>
        <w:t xml:space="preserve"> </w:t>
      </w:r>
      <w:r w:rsidRPr="00560ADB">
        <w:rPr>
          <w:rFonts w:ascii="Times New Roman" w:hAnsi="Times New Roman"/>
          <w:sz w:val="24"/>
          <w:szCs w:val="24"/>
        </w:rPr>
        <w:t>by</w:t>
      </w:r>
      <w:r w:rsidR="00766B4C" w:rsidRPr="00560ADB">
        <w:rPr>
          <w:rFonts w:ascii="Times New Roman" w:hAnsi="Times New Roman"/>
          <w:sz w:val="24"/>
          <w:szCs w:val="24"/>
        </w:rPr>
        <w:t xml:space="preserve"> </w:t>
      </w:r>
      <w:r w:rsidRPr="00560ADB">
        <w:rPr>
          <w:rFonts w:ascii="Times New Roman" w:hAnsi="Times New Roman"/>
          <w:sz w:val="24"/>
          <w:szCs w:val="24"/>
        </w:rPr>
        <w:t>government</w:t>
      </w:r>
      <w:r w:rsidR="00766B4C" w:rsidRPr="00560ADB">
        <w:rPr>
          <w:rFonts w:ascii="Times New Roman" w:hAnsi="Times New Roman"/>
          <w:sz w:val="24"/>
          <w:szCs w:val="24"/>
        </w:rPr>
        <w:t xml:space="preserve"> </w:t>
      </w:r>
      <w:r w:rsidRPr="00560ADB">
        <w:rPr>
          <w:rFonts w:ascii="Times New Roman" w:hAnsi="Times New Roman"/>
          <w:sz w:val="24"/>
          <w:szCs w:val="24"/>
        </w:rPr>
        <w:t>agencies</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non</w:t>
      </w:r>
      <w:r w:rsidR="00766B4C" w:rsidRPr="00560ADB">
        <w:rPr>
          <w:rFonts w:ascii="Times New Roman" w:hAnsi="Times New Roman"/>
          <w:sz w:val="24"/>
          <w:szCs w:val="24"/>
        </w:rPr>
        <w:t>-</w:t>
      </w:r>
      <w:r w:rsidRPr="00560ADB">
        <w:rPr>
          <w:rFonts w:ascii="Times New Roman" w:hAnsi="Times New Roman"/>
          <w:sz w:val="24"/>
          <w:szCs w:val="24"/>
        </w:rPr>
        <w:t>governmental</w:t>
      </w:r>
      <w:r w:rsidR="00766B4C" w:rsidRPr="00560ADB">
        <w:rPr>
          <w:rFonts w:ascii="Times New Roman" w:hAnsi="Times New Roman"/>
          <w:sz w:val="24"/>
          <w:szCs w:val="24"/>
        </w:rPr>
        <w:t xml:space="preserve"> </w:t>
      </w:r>
      <w:r w:rsidRPr="00560ADB">
        <w:rPr>
          <w:rFonts w:ascii="Times New Roman" w:hAnsi="Times New Roman"/>
          <w:sz w:val="24"/>
          <w:szCs w:val="24"/>
        </w:rPr>
        <w:t>organizations</w:t>
      </w:r>
      <w:r w:rsidR="00766B4C" w:rsidRPr="00560ADB">
        <w:rPr>
          <w:rFonts w:ascii="Times New Roman" w:hAnsi="Times New Roman"/>
          <w:sz w:val="24"/>
          <w:szCs w:val="24"/>
        </w:rPr>
        <w:t xml:space="preserve"> </w:t>
      </w:r>
      <w:r w:rsidRPr="00560ADB">
        <w:rPr>
          <w:rFonts w:ascii="Times New Roman" w:hAnsi="Times New Roman"/>
          <w:sz w:val="24"/>
          <w:szCs w:val="24"/>
        </w:rPr>
        <w:t>to</w:t>
      </w:r>
      <w:r w:rsidR="00766B4C" w:rsidRPr="00560ADB">
        <w:rPr>
          <w:rFonts w:ascii="Times New Roman" w:hAnsi="Times New Roman"/>
          <w:sz w:val="24"/>
          <w:szCs w:val="24"/>
        </w:rPr>
        <w:t xml:space="preserve"> </w:t>
      </w:r>
      <w:r w:rsidRPr="00560ADB">
        <w:rPr>
          <w:rFonts w:ascii="Times New Roman" w:hAnsi="Times New Roman"/>
          <w:sz w:val="24"/>
          <w:szCs w:val="24"/>
        </w:rPr>
        <w:t>curb</w:t>
      </w:r>
      <w:r w:rsidR="00766B4C" w:rsidRPr="00560ADB">
        <w:rPr>
          <w:rFonts w:ascii="Times New Roman" w:hAnsi="Times New Roman"/>
          <w:sz w:val="24"/>
          <w:szCs w:val="24"/>
        </w:rPr>
        <w:t xml:space="preserve"> </w:t>
      </w:r>
      <w:r w:rsidRPr="00560ADB">
        <w:rPr>
          <w:rFonts w:ascii="Times New Roman" w:hAnsi="Times New Roman"/>
          <w:sz w:val="24"/>
          <w:szCs w:val="24"/>
        </w:rPr>
        <w:t>bush</w:t>
      </w:r>
      <w:r w:rsidR="00766B4C" w:rsidRPr="00560ADB">
        <w:rPr>
          <w:rFonts w:ascii="Times New Roman" w:hAnsi="Times New Roman"/>
          <w:sz w:val="24"/>
          <w:szCs w:val="24"/>
        </w:rPr>
        <w:t xml:space="preserve"> </w:t>
      </w:r>
      <w:r w:rsidRPr="00560ADB">
        <w:rPr>
          <w:rFonts w:ascii="Times New Roman" w:hAnsi="Times New Roman"/>
          <w:sz w:val="24"/>
          <w:szCs w:val="24"/>
        </w:rPr>
        <w:t>burning</w:t>
      </w:r>
      <w:r w:rsidR="00766B4C" w:rsidRPr="00560ADB">
        <w:rPr>
          <w:rFonts w:ascii="Times New Roman" w:hAnsi="Times New Roman"/>
          <w:sz w:val="24"/>
          <w:szCs w:val="24"/>
        </w:rPr>
        <w:t xml:space="preserve"> </w:t>
      </w:r>
      <w:r w:rsidRPr="00560ADB">
        <w:rPr>
          <w:rFonts w:ascii="Times New Roman" w:hAnsi="Times New Roman"/>
          <w:sz w:val="24"/>
          <w:szCs w:val="24"/>
        </w:rPr>
        <w:t>have</w:t>
      </w:r>
      <w:r w:rsidR="00766B4C" w:rsidRPr="00560ADB">
        <w:rPr>
          <w:rFonts w:ascii="Times New Roman" w:hAnsi="Times New Roman"/>
          <w:sz w:val="24"/>
          <w:szCs w:val="24"/>
        </w:rPr>
        <w:t xml:space="preserve"> </w:t>
      </w:r>
      <w:r w:rsidRPr="00560ADB">
        <w:rPr>
          <w:rFonts w:ascii="Times New Roman" w:hAnsi="Times New Roman"/>
          <w:sz w:val="24"/>
          <w:szCs w:val="24"/>
        </w:rPr>
        <w:t>yielded</w:t>
      </w:r>
      <w:r w:rsidR="00766B4C" w:rsidRPr="00560ADB">
        <w:rPr>
          <w:rFonts w:ascii="Times New Roman" w:hAnsi="Times New Roman"/>
          <w:sz w:val="24"/>
          <w:szCs w:val="24"/>
        </w:rPr>
        <w:t xml:space="preserve"> </w:t>
      </w:r>
      <w:r w:rsidRPr="00560ADB">
        <w:rPr>
          <w:rFonts w:ascii="Times New Roman" w:hAnsi="Times New Roman"/>
          <w:sz w:val="24"/>
          <w:szCs w:val="24"/>
        </w:rPr>
        <w:t>limited</w:t>
      </w:r>
      <w:r w:rsidR="00766B4C" w:rsidRPr="00560ADB">
        <w:rPr>
          <w:rFonts w:ascii="Times New Roman" w:hAnsi="Times New Roman"/>
          <w:sz w:val="24"/>
          <w:szCs w:val="24"/>
        </w:rPr>
        <w:t xml:space="preserve"> </w:t>
      </w:r>
      <w:r w:rsidRPr="00560ADB">
        <w:rPr>
          <w:rFonts w:ascii="Times New Roman" w:hAnsi="Times New Roman"/>
          <w:sz w:val="24"/>
          <w:szCs w:val="24"/>
        </w:rPr>
        <w:t>success.</w:t>
      </w:r>
      <w:r w:rsidR="00766B4C" w:rsidRPr="00560ADB">
        <w:rPr>
          <w:rFonts w:ascii="Times New Roman" w:hAnsi="Times New Roman"/>
          <w:sz w:val="24"/>
          <w:szCs w:val="24"/>
        </w:rPr>
        <w:t xml:space="preserve"> </w:t>
      </w:r>
      <w:r w:rsidRPr="00560ADB">
        <w:rPr>
          <w:rFonts w:ascii="Times New Roman" w:hAnsi="Times New Roman"/>
          <w:sz w:val="24"/>
          <w:szCs w:val="24"/>
        </w:rPr>
        <w:t>Policies</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regulations</w:t>
      </w:r>
      <w:r w:rsidR="00766B4C" w:rsidRPr="00560ADB">
        <w:rPr>
          <w:rFonts w:ascii="Times New Roman" w:hAnsi="Times New Roman"/>
          <w:sz w:val="24"/>
          <w:szCs w:val="24"/>
        </w:rPr>
        <w:t xml:space="preserve"> </w:t>
      </w:r>
      <w:r w:rsidRPr="00560ADB">
        <w:rPr>
          <w:rFonts w:ascii="Times New Roman" w:hAnsi="Times New Roman"/>
          <w:sz w:val="24"/>
          <w:szCs w:val="24"/>
        </w:rPr>
        <w:t>are</w:t>
      </w:r>
      <w:r w:rsidR="00766B4C" w:rsidRPr="00560ADB">
        <w:rPr>
          <w:rFonts w:ascii="Times New Roman" w:hAnsi="Times New Roman"/>
          <w:sz w:val="24"/>
          <w:szCs w:val="24"/>
        </w:rPr>
        <w:t xml:space="preserve"> </w:t>
      </w:r>
      <w:r w:rsidRPr="00560ADB">
        <w:rPr>
          <w:rFonts w:ascii="Times New Roman" w:hAnsi="Times New Roman"/>
          <w:sz w:val="24"/>
          <w:szCs w:val="24"/>
        </w:rPr>
        <w:t>often</w:t>
      </w:r>
      <w:r w:rsidR="00766B4C" w:rsidRPr="00560ADB">
        <w:rPr>
          <w:rFonts w:ascii="Times New Roman" w:hAnsi="Times New Roman"/>
          <w:sz w:val="24"/>
          <w:szCs w:val="24"/>
        </w:rPr>
        <w:t xml:space="preserve"> </w:t>
      </w:r>
      <w:r w:rsidRPr="00560ADB">
        <w:rPr>
          <w:rFonts w:ascii="Times New Roman" w:hAnsi="Times New Roman"/>
          <w:sz w:val="24"/>
          <w:szCs w:val="24"/>
        </w:rPr>
        <w:t>poorly</w:t>
      </w:r>
      <w:r w:rsidR="00766B4C" w:rsidRPr="00560ADB">
        <w:rPr>
          <w:rFonts w:ascii="Times New Roman" w:hAnsi="Times New Roman"/>
          <w:sz w:val="24"/>
          <w:szCs w:val="24"/>
        </w:rPr>
        <w:t xml:space="preserve"> </w:t>
      </w:r>
      <w:r w:rsidRPr="00560ADB">
        <w:rPr>
          <w:rFonts w:ascii="Times New Roman" w:hAnsi="Times New Roman"/>
          <w:sz w:val="24"/>
          <w:szCs w:val="24"/>
        </w:rPr>
        <w:t>enforced,</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awareness</w:t>
      </w:r>
      <w:r w:rsidR="00766B4C" w:rsidRPr="00560ADB">
        <w:rPr>
          <w:rFonts w:ascii="Times New Roman" w:hAnsi="Times New Roman"/>
          <w:sz w:val="24"/>
          <w:szCs w:val="24"/>
        </w:rPr>
        <w:t xml:space="preserve"> </w:t>
      </w:r>
      <w:r w:rsidRPr="00560ADB">
        <w:rPr>
          <w:rFonts w:ascii="Times New Roman" w:hAnsi="Times New Roman"/>
          <w:sz w:val="24"/>
          <w:szCs w:val="24"/>
        </w:rPr>
        <w:t>campaigns</w:t>
      </w:r>
      <w:r w:rsidR="00766B4C" w:rsidRPr="00560ADB">
        <w:rPr>
          <w:rFonts w:ascii="Times New Roman" w:hAnsi="Times New Roman"/>
          <w:sz w:val="24"/>
          <w:szCs w:val="24"/>
        </w:rPr>
        <w:t xml:space="preserve"> </w:t>
      </w:r>
      <w:r w:rsidRPr="00560ADB">
        <w:rPr>
          <w:rFonts w:ascii="Times New Roman" w:hAnsi="Times New Roman"/>
          <w:sz w:val="24"/>
          <w:szCs w:val="24"/>
        </w:rPr>
        <w:t>are</w:t>
      </w:r>
      <w:r w:rsidR="00766B4C" w:rsidRPr="00560ADB">
        <w:rPr>
          <w:rFonts w:ascii="Times New Roman" w:hAnsi="Times New Roman"/>
          <w:sz w:val="24"/>
          <w:szCs w:val="24"/>
        </w:rPr>
        <w:t xml:space="preserve"> </w:t>
      </w:r>
      <w:r w:rsidRPr="00560ADB">
        <w:rPr>
          <w:rFonts w:ascii="Times New Roman" w:hAnsi="Times New Roman"/>
          <w:sz w:val="24"/>
          <w:szCs w:val="24"/>
        </w:rPr>
        <w:t>sporadic</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not</w:t>
      </w:r>
      <w:r w:rsidR="00766B4C" w:rsidRPr="00560ADB">
        <w:rPr>
          <w:rFonts w:ascii="Times New Roman" w:hAnsi="Times New Roman"/>
          <w:sz w:val="24"/>
          <w:szCs w:val="24"/>
        </w:rPr>
        <w:t xml:space="preserve"> </w:t>
      </w:r>
      <w:r w:rsidRPr="00560ADB">
        <w:rPr>
          <w:rFonts w:ascii="Times New Roman" w:hAnsi="Times New Roman"/>
          <w:sz w:val="24"/>
          <w:szCs w:val="24"/>
        </w:rPr>
        <w:t>tailored</w:t>
      </w:r>
      <w:r w:rsidR="00766B4C" w:rsidRPr="00560ADB">
        <w:rPr>
          <w:rFonts w:ascii="Times New Roman" w:hAnsi="Times New Roman"/>
          <w:sz w:val="24"/>
          <w:szCs w:val="24"/>
        </w:rPr>
        <w:t xml:space="preserve"> </w:t>
      </w:r>
      <w:r w:rsidRPr="00560ADB">
        <w:rPr>
          <w:rFonts w:ascii="Times New Roman" w:hAnsi="Times New Roman"/>
          <w:sz w:val="24"/>
          <w:szCs w:val="24"/>
        </w:rPr>
        <w:t>to</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needs</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local</w:t>
      </w:r>
      <w:r w:rsidR="00766B4C" w:rsidRPr="00560ADB">
        <w:rPr>
          <w:rFonts w:ascii="Times New Roman" w:hAnsi="Times New Roman"/>
          <w:sz w:val="24"/>
          <w:szCs w:val="24"/>
        </w:rPr>
        <w:t xml:space="preserve"> </w:t>
      </w:r>
      <w:r w:rsidRPr="00560ADB">
        <w:rPr>
          <w:rFonts w:ascii="Times New Roman" w:hAnsi="Times New Roman"/>
          <w:sz w:val="24"/>
          <w:szCs w:val="24"/>
        </w:rPr>
        <w:t>population.</w:t>
      </w:r>
      <w:r w:rsidR="00766B4C" w:rsidRPr="00560ADB">
        <w:rPr>
          <w:rFonts w:ascii="Times New Roman" w:hAnsi="Times New Roman"/>
          <w:sz w:val="24"/>
          <w:szCs w:val="24"/>
        </w:rPr>
        <w:t xml:space="preserve"> </w:t>
      </w:r>
      <w:r w:rsidRPr="00560ADB">
        <w:rPr>
          <w:rFonts w:ascii="Times New Roman" w:hAnsi="Times New Roman"/>
          <w:sz w:val="24"/>
          <w:szCs w:val="24"/>
        </w:rPr>
        <w:t>Many</w:t>
      </w:r>
      <w:r w:rsidR="00766B4C" w:rsidRPr="00560ADB">
        <w:rPr>
          <w:rFonts w:ascii="Times New Roman" w:hAnsi="Times New Roman"/>
          <w:sz w:val="24"/>
          <w:szCs w:val="24"/>
        </w:rPr>
        <w:t xml:space="preserve"> </w:t>
      </w:r>
      <w:r w:rsidRPr="00560ADB">
        <w:rPr>
          <w:rFonts w:ascii="Times New Roman" w:hAnsi="Times New Roman"/>
          <w:sz w:val="24"/>
          <w:szCs w:val="24"/>
        </w:rPr>
        <w:t>hunters</w:t>
      </w:r>
      <w:r w:rsidR="00766B4C" w:rsidRPr="00560ADB">
        <w:rPr>
          <w:rFonts w:ascii="Times New Roman" w:hAnsi="Times New Roman"/>
          <w:sz w:val="24"/>
          <w:szCs w:val="24"/>
        </w:rPr>
        <w:t xml:space="preserve"> </w:t>
      </w:r>
      <w:r w:rsidRPr="00560ADB">
        <w:rPr>
          <w:rFonts w:ascii="Times New Roman" w:hAnsi="Times New Roman"/>
          <w:sz w:val="24"/>
          <w:szCs w:val="24"/>
        </w:rPr>
        <w:t>continue</w:t>
      </w:r>
      <w:r w:rsidR="00766B4C" w:rsidRPr="00560ADB">
        <w:rPr>
          <w:rFonts w:ascii="Times New Roman" w:hAnsi="Times New Roman"/>
          <w:sz w:val="24"/>
          <w:szCs w:val="24"/>
        </w:rPr>
        <w:t xml:space="preserve"> </w:t>
      </w:r>
      <w:r w:rsidRPr="00560ADB">
        <w:rPr>
          <w:rFonts w:ascii="Times New Roman" w:hAnsi="Times New Roman"/>
          <w:sz w:val="24"/>
          <w:szCs w:val="24"/>
        </w:rPr>
        <w:t>to</w:t>
      </w:r>
      <w:r w:rsidR="00766B4C" w:rsidRPr="00560ADB">
        <w:rPr>
          <w:rFonts w:ascii="Times New Roman" w:hAnsi="Times New Roman"/>
          <w:sz w:val="24"/>
          <w:szCs w:val="24"/>
        </w:rPr>
        <w:t xml:space="preserve"> </w:t>
      </w:r>
      <w:r w:rsidRPr="00560ADB">
        <w:rPr>
          <w:rFonts w:ascii="Times New Roman" w:hAnsi="Times New Roman"/>
          <w:sz w:val="24"/>
          <w:szCs w:val="24"/>
        </w:rPr>
        <w:t>view</w:t>
      </w:r>
      <w:r w:rsidR="00766B4C" w:rsidRPr="00560ADB">
        <w:rPr>
          <w:rFonts w:ascii="Times New Roman" w:hAnsi="Times New Roman"/>
          <w:sz w:val="24"/>
          <w:szCs w:val="24"/>
        </w:rPr>
        <w:t xml:space="preserve"> </w:t>
      </w:r>
      <w:r w:rsidRPr="00560ADB">
        <w:rPr>
          <w:rFonts w:ascii="Times New Roman" w:hAnsi="Times New Roman"/>
          <w:sz w:val="24"/>
          <w:szCs w:val="24"/>
        </w:rPr>
        <w:t>bush</w:t>
      </w:r>
      <w:r w:rsidR="00766B4C" w:rsidRPr="00560ADB">
        <w:rPr>
          <w:rFonts w:ascii="Times New Roman" w:hAnsi="Times New Roman"/>
          <w:sz w:val="24"/>
          <w:szCs w:val="24"/>
        </w:rPr>
        <w:t xml:space="preserve"> </w:t>
      </w:r>
      <w:r w:rsidRPr="00560ADB">
        <w:rPr>
          <w:rFonts w:ascii="Times New Roman" w:hAnsi="Times New Roman"/>
          <w:sz w:val="24"/>
          <w:szCs w:val="24"/>
        </w:rPr>
        <w:t>burning</w:t>
      </w:r>
      <w:r w:rsidR="00766B4C" w:rsidRPr="00560ADB">
        <w:rPr>
          <w:rFonts w:ascii="Times New Roman" w:hAnsi="Times New Roman"/>
          <w:sz w:val="24"/>
          <w:szCs w:val="24"/>
        </w:rPr>
        <w:t xml:space="preserve"> </w:t>
      </w:r>
      <w:r w:rsidRPr="00560ADB">
        <w:rPr>
          <w:rFonts w:ascii="Times New Roman" w:hAnsi="Times New Roman"/>
          <w:sz w:val="24"/>
          <w:szCs w:val="24"/>
        </w:rPr>
        <w:t>as</w:t>
      </w:r>
      <w:r w:rsidR="00766B4C" w:rsidRPr="00560ADB">
        <w:rPr>
          <w:rFonts w:ascii="Times New Roman" w:hAnsi="Times New Roman"/>
          <w:sz w:val="24"/>
          <w:szCs w:val="24"/>
        </w:rPr>
        <w:t xml:space="preserve"> </w:t>
      </w:r>
      <w:r w:rsidRPr="00560ADB">
        <w:rPr>
          <w:rFonts w:ascii="Times New Roman" w:hAnsi="Times New Roman"/>
          <w:sz w:val="24"/>
          <w:szCs w:val="24"/>
        </w:rPr>
        <w:t>a</w:t>
      </w:r>
      <w:r w:rsidR="00766B4C" w:rsidRPr="00560ADB">
        <w:rPr>
          <w:rFonts w:ascii="Times New Roman" w:hAnsi="Times New Roman"/>
          <w:sz w:val="24"/>
          <w:szCs w:val="24"/>
        </w:rPr>
        <w:t xml:space="preserve"> </w:t>
      </w:r>
      <w:r w:rsidRPr="00560ADB">
        <w:rPr>
          <w:rFonts w:ascii="Times New Roman" w:hAnsi="Times New Roman"/>
          <w:sz w:val="24"/>
          <w:szCs w:val="24"/>
        </w:rPr>
        <w:t>necessary</w:t>
      </w:r>
      <w:r w:rsidR="00766B4C" w:rsidRPr="00560ADB">
        <w:rPr>
          <w:rFonts w:ascii="Times New Roman" w:hAnsi="Times New Roman"/>
          <w:sz w:val="24"/>
          <w:szCs w:val="24"/>
        </w:rPr>
        <w:t xml:space="preserve"> </w:t>
      </w:r>
      <w:r w:rsidRPr="00560ADB">
        <w:rPr>
          <w:rFonts w:ascii="Times New Roman" w:hAnsi="Times New Roman"/>
          <w:sz w:val="24"/>
          <w:szCs w:val="24"/>
        </w:rPr>
        <w:t>part</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their</w:t>
      </w:r>
      <w:r w:rsidR="00766B4C" w:rsidRPr="00560ADB">
        <w:rPr>
          <w:rFonts w:ascii="Times New Roman" w:hAnsi="Times New Roman"/>
          <w:sz w:val="24"/>
          <w:szCs w:val="24"/>
        </w:rPr>
        <w:t xml:space="preserve"> </w:t>
      </w:r>
      <w:r w:rsidRPr="00560ADB">
        <w:rPr>
          <w:rFonts w:ascii="Times New Roman" w:hAnsi="Times New Roman"/>
          <w:sz w:val="24"/>
          <w:szCs w:val="24"/>
        </w:rPr>
        <w:t>livelihood,</w:t>
      </w:r>
      <w:r w:rsidR="00766B4C" w:rsidRPr="00560ADB">
        <w:rPr>
          <w:rFonts w:ascii="Times New Roman" w:hAnsi="Times New Roman"/>
          <w:sz w:val="24"/>
          <w:szCs w:val="24"/>
        </w:rPr>
        <w:t xml:space="preserve"> </w:t>
      </w:r>
      <w:r w:rsidRPr="00560ADB">
        <w:rPr>
          <w:rFonts w:ascii="Times New Roman" w:hAnsi="Times New Roman"/>
          <w:sz w:val="24"/>
          <w:szCs w:val="24"/>
        </w:rPr>
        <w:t>further</w:t>
      </w:r>
      <w:r w:rsidR="00766B4C" w:rsidRPr="00560ADB">
        <w:rPr>
          <w:rFonts w:ascii="Times New Roman" w:hAnsi="Times New Roman"/>
          <w:sz w:val="24"/>
          <w:szCs w:val="24"/>
        </w:rPr>
        <w:t xml:space="preserve"> </w:t>
      </w:r>
      <w:r w:rsidRPr="00560ADB">
        <w:rPr>
          <w:rFonts w:ascii="Times New Roman" w:hAnsi="Times New Roman"/>
          <w:sz w:val="24"/>
          <w:szCs w:val="24"/>
        </w:rPr>
        <w:t>complicating</w:t>
      </w:r>
      <w:r w:rsidR="00766B4C" w:rsidRPr="00560ADB">
        <w:rPr>
          <w:rFonts w:ascii="Times New Roman" w:hAnsi="Times New Roman"/>
          <w:sz w:val="24"/>
          <w:szCs w:val="24"/>
        </w:rPr>
        <w:t xml:space="preserve"> </w:t>
      </w:r>
      <w:r w:rsidRPr="00560ADB">
        <w:rPr>
          <w:rFonts w:ascii="Times New Roman" w:hAnsi="Times New Roman"/>
          <w:sz w:val="24"/>
          <w:szCs w:val="24"/>
        </w:rPr>
        <w:t>efforts</w:t>
      </w:r>
      <w:r w:rsidR="00766B4C" w:rsidRPr="00560ADB">
        <w:rPr>
          <w:rFonts w:ascii="Times New Roman" w:hAnsi="Times New Roman"/>
          <w:sz w:val="24"/>
          <w:szCs w:val="24"/>
        </w:rPr>
        <w:t xml:space="preserve"> </w:t>
      </w:r>
      <w:r w:rsidRPr="00560ADB">
        <w:rPr>
          <w:rFonts w:ascii="Times New Roman" w:hAnsi="Times New Roman"/>
          <w:sz w:val="24"/>
          <w:szCs w:val="24"/>
        </w:rPr>
        <w:t>to</w:t>
      </w:r>
      <w:r w:rsidR="00766B4C" w:rsidRPr="00560ADB">
        <w:rPr>
          <w:rFonts w:ascii="Times New Roman" w:hAnsi="Times New Roman"/>
          <w:sz w:val="24"/>
          <w:szCs w:val="24"/>
        </w:rPr>
        <w:t xml:space="preserve"> </w:t>
      </w:r>
      <w:r w:rsidRPr="00560ADB">
        <w:rPr>
          <w:rFonts w:ascii="Times New Roman" w:hAnsi="Times New Roman"/>
          <w:sz w:val="24"/>
          <w:szCs w:val="24"/>
        </w:rPr>
        <w:t>eradicate</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practice.</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persistence</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this</w:t>
      </w:r>
      <w:r w:rsidR="00766B4C" w:rsidRPr="00560ADB">
        <w:rPr>
          <w:rFonts w:ascii="Times New Roman" w:hAnsi="Times New Roman"/>
          <w:sz w:val="24"/>
          <w:szCs w:val="24"/>
        </w:rPr>
        <w:t xml:space="preserve"> </w:t>
      </w:r>
      <w:r w:rsidRPr="00560ADB">
        <w:rPr>
          <w:rFonts w:ascii="Times New Roman" w:hAnsi="Times New Roman"/>
          <w:sz w:val="24"/>
          <w:szCs w:val="24"/>
        </w:rPr>
        <w:t>problem</w:t>
      </w:r>
      <w:r w:rsidR="00766B4C" w:rsidRPr="00560ADB">
        <w:rPr>
          <w:rFonts w:ascii="Times New Roman" w:hAnsi="Times New Roman"/>
          <w:sz w:val="24"/>
          <w:szCs w:val="24"/>
        </w:rPr>
        <w:t xml:space="preserve"> </w:t>
      </w:r>
      <w:r w:rsidRPr="00560ADB">
        <w:rPr>
          <w:rFonts w:ascii="Times New Roman" w:hAnsi="Times New Roman"/>
          <w:sz w:val="24"/>
          <w:szCs w:val="24"/>
        </w:rPr>
        <w:t>underscores</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need</w:t>
      </w:r>
      <w:r w:rsidR="00766B4C" w:rsidRPr="00560ADB">
        <w:rPr>
          <w:rFonts w:ascii="Times New Roman" w:hAnsi="Times New Roman"/>
          <w:sz w:val="24"/>
          <w:szCs w:val="24"/>
        </w:rPr>
        <w:t xml:space="preserve"> </w:t>
      </w:r>
      <w:r w:rsidRPr="00560ADB">
        <w:rPr>
          <w:rFonts w:ascii="Times New Roman" w:hAnsi="Times New Roman"/>
          <w:sz w:val="24"/>
          <w:szCs w:val="24"/>
        </w:rPr>
        <w:t>for</w:t>
      </w:r>
      <w:r w:rsidR="00766B4C" w:rsidRPr="00560ADB">
        <w:rPr>
          <w:rFonts w:ascii="Times New Roman" w:hAnsi="Times New Roman"/>
          <w:sz w:val="24"/>
          <w:szCs w:val="24"/>
        </w:rPr>
        <w:t xml:space="preserve"> </w:t>
      </w:r>
      <w:r w:rsidRPr="00560ADB">
        <w:rPr>
          <w:rFonts w:ascii="Times New Roman" w:hAnsi="Times New Roman"/>
          <w:sz w:val="24"/>
          <w:szCs w:val="24"/>
        </w:rPr>
        <w:t>effective</w:t>
      </w:r>
      <w:r w:rsidR="00766B4C" w:rsidRPr="00560ADB">
        <w:rPr>
          <w:rFonts w:ascii="Times New Roman" w:hAnsi="Times New Roman"/>
          <w:sz w:val="24"/>
          <w:szCs w:val="24"/>
        </w:rPr>
        <w:t xml:space="preserve"> </w:t>
      </w:r>
      <w:r w:rsidRPr="00560ADB">
        <w:rPr>
          <w:rFonts w:ascii="Times New Roman" w:hAnsi="Times New Roman"/>
          <w:sz w:val="24"/>
          <w:szCs w:val="24"/>
        </w:rPr>
        <w:t>communication</w:t>
      </w:r>
      <w:r w:rsidR="00766B4C" w:rsidRPr="00560ADB">
        <w:rPr>
          <w:rFonts w:ascii="Times New Roman" w:hAnsi="Times New Roman"/>
          <w:sz w:val="24"/>
          <w:szCs w:val="24"/>
        </w:rPr>
        <w:t xml:space="preserve"> </w:t>
      </w:r>
      <w:r w:rsidRPr="00560ADB">
        <w:rPr>
          <w:rFonts w:ascii="Times New Roman" w:hAnsi="Times New Roman"/>
          <w:sz w:val="24"/>
          <w:szCs w:val="24"/>
        </w:rPr>
        <w:t>strategies</w:t>
      </w:r>
      <w:r w:rsidR="00766B4C" w:rsidRPr="00560ADB">
        <w:rPr>
          <w:rFonts w:ascii="Times New Roman" w:hAnsi="Times New Roman"/>
          <w:sz w:val="24"/>
          <w:szCs w:val="24"/>
        </w:rPr>
        <w:t xml:space="preserve"> </w:t>
      </w:r>
      <w:r w:rsidRPr="00560ADB">
        <w:rPr>
          <w:rFonts w:ascii="Times New Roman" w:hAnsi="Times New Roman"/>
          <w:sz w:val="24"/>
          <w:szCs w:val="24"/>
        </w:rPr>
        <w:t>that</w:t>
      </w:r>
      <w:r w:rsidR="00766B4C" w:rsidRPr="00560ADB">
        <w:rPr>
          <w:rFonts w:ascii="Times New Roman" w:hAnsi="Times New Roman"/>
          <w:sz w:val="24"/>
          <w:szCs w:val="24"/>
        </w:rPr>
        <w:t xml:space="preserve"> </w:t>
      </w:r>
      <w:r w:rsidRPr="00560ADB">
        <w:rPr>
          <w:rFonts w:ascii="Times New Roman" w:hAnsi="Times New Roman"/>
          <w:sz w:val="24"/>
          <w:szCs w:val="24"/>
        </w:rPr>
        <w:t>can</w:t>
      </w:r>
      <w:r w:rsidR="00766B4C" w:rsidRPr="00560ADB">
        <w:rPr>
          <w:rFonts w:ascii="Times New Roman" w:hAnsi="Times New Roman"/>
          <w:sz w:val="24"/>
          <w:szCs w:val="24"/>
        </w:rPr>
        <w:t xml:space="preserve"> </w:t>
      </w:r>
      <w:r w:rsidRPr="00560ADB">
        <w:rPr>
          <w:rFonts w:ascii="Times New Roman" w:hAnsi="Times New Roman"/>
          <w:sz w:val="24"/>
          <w:szCs w:val="24"/>
        </w:rPr>
        <w:t>reach</w:t>
      </w:r>
      <w:r w:rsidR="00766B4C" w:rsidRPr="00560ADB">
        <w:rPr>
          <w:rFonts w:ascii="Times New Roman" w:hAnsi="Times New Roman"/>
          <w:sz w:val="24"/>
          <w:szCs w:val="24"/>
        </w:rPr>
        <w:t xml:space="preserve"> </w:t>
      </w:r>
      <w:r w:rsidRPr="00560ADB">
        <w:rPr>
          <w:rFonts w:ascii="Times New Roman" w:hAnsi="Times New Roman"/>
          <w:sz w:val="24"/>
          <w:szCs w:val="24"/>
        </w:rPr>
        <w:t>hunters</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other</w:t>
      </w:r>
      <w:r w:rsidR="00766B4C" w:rsidRPr="00560ADB">
        <w:rPr>
          <w:rFonts w:ascii="Times New Roman" w:hAnsi="Times New Roman"/>
          <w:sz w:val="24"/>
          <w:szCs w:val="24"/>
        </w:rPr>
        <w:t xml:space="preserve"> </w:t>
      </w:r>
      <w:r w:rsidRPr="00560ADB">
        <w:rPr>
          <w:rFonts w:ascii="Times New Roman" w:hAnsi="Times New Roman"/>
          <w:sz w:val="24"/>
          <w:szCs w:val="24"/>
        </w:rPr>
        <w:t>stakeholders</w:t>
      </w:r>
      <w:r w:rsidR="00766B4C" w:rsidRPr="00560ADB">
        <w:rPr>
          <w:rFonts w:ascii="Times New Roman" w:hAnsi="Times New Roman"/>
          <w:sz w:val="24"/>
          <w:szCs w:val="24"/>
        </w:rPr>
        <w:t xml:space="preserve"> </w:t>
      </w:r>
      <w:r w:rsidRPr="00560ADB">
        <w:rPr>
          <w:rFonts w:ascii="Times New Roman" w:hAnsi="Times New Roman"/>
          <w:sz w:val="24"/>
          <w:szCs w:val="24"/>
        </w:rPr>
        <w:t>in</w:t>
      </w:r>
      <w:r w:rsidR="00766B4C" w:rsidRPr="00560ADB">
        <w:rPr>
          <w:rFonts w:ascii="Times New Roman" w:hAnsi="Times New Roman"/>
          <w:sz w:val="24"/>
          <w:szCs w:val="24"/>
        </w:rPr>
        <w:t xml:space="preserve"> </w:t>
      </w:r>
      <w:r w:rsidRPr="00560ADB">
        <w:rPr>
          <w:rFonts w:ascii="Times New Roman" w:hAnsi="Times New Roman"/>
          <w:sz w:val="24"/>
          <w:szCs w:val="24"/>
        </w:rPr>
        <w:t>Moro</w:t>
      </w:r>
      <w:r w:rsidR="00766B4C" w:rsidRPr="00560ADB">
        <w:rPr>
          <w:rFonts w:ascii="Times New Roman" w:hAnsi="Times New Roman"/>
          <w:sz w:val="24"/>
          <w:szCs w:val="24"/>
        </w:rPr>
        <w:t xml:space="preserve"> </w:t>
      </w:r>
      <w:r w:rsidRPr="00560ADB">
        <w:rPr>
          <w:rFonts w:ascii="Times New Roman" w:hAnsi="Times New Roman"/>
          <w:sz w:val="24"/>
          <w:szCs w:val="24"/>
        </w:rPr>
        <w:t>Local</w:t>
      </w:r>
      <w:r w:rsidR="00766B4C" w:rsidRPr="00560ADB">
        <w:rPr>
          <w:rFonts w:ascii="Times New Roman" w:hAnsi="Times New Roman"/>
          <w:sz w:val="24"/>
          <w:szCs w:val="24"/>
        </w:rPr>
        <w:t xml:space="preserve"> </w:t>
      </w:r>
      <w:r w:rsidRPr="00560ADB">
        <w:rPr>
          <w:rFonts w:ascii="Times New Roman" w:hAnsi="Times New Roman"/>
          <w:sz w:val="24"/>
          <w:szCs w:val="24"/>
        </w:rPr>
        <w:t>Government.</w:t>
      </w:r>
      <w:r w:rsidR="00766B4C" w:rsidRPr="00560ADB">
        <w:rPr>
          <w:rFonts w:ascii="Times New Roman" w:hAnsi="Times New Roman"/>
          <w:sz w:val="24"/>
          <w:szCs w:val="24"/>
        </w:rPr>
        <w:t xml:space="preserve"> </w:t>
      </w:r>
      <w:r w:rsidRPr="00560ADB">
        <w:rPr>
          <w:rFonts w:ascii="Times New Roman" w:hAnsi="Times New Roman"/>
          <w:sz w:val="24"/>
          <w:szCs w:val="24"/>
        </w:rPr>
        <w:t>Radio,</w:t>
      </w:r>
      <w:r w:rsidR="00766B4C" w:rsidRPr="00560ADB">
        <w:rPr>
          <w:rFonts w:ascii="Times New Roman" w:hAnsi="Times New Roman"/>
          <w:sz w:val="24"/>
          <w:szCs w:val="24"/>
        </w:rPr>
        <w:t xml:space="preserve"> </w:t>
      </w:r>
      <w:r w:rsidRPr="00560ADB">
        <w:rPr>
          <w:rFonts w:ascii="Times New Roman" w:hAnsi="Times New Roman"/>
          <w:sz w:val="24"/>
          <w:szCs w:val="24"/>
        </w:rPr>
        <w:t>as</w:t>
      </w:r>
      <w:r w:rsidR="00766B4C" w:rsidRPr="00560ADB">
        <w:rPr>
          <w:rFonts w:ascii="Times New Roman" w:hAnsi="Times New Roman"/>
          <w:sz w:val="24"/>
          <w:szCs w:val="24"/>
        </w:rPr>
        <w:t xml:space="preserve"> </w:t>
      </w:r>
      <w:r w:rsidRPr="00560ADB">
        <w:rPr>
          <w:rFonts w:ascii="Times New Roman" w:hAnsi="Times New Roman"/>
          <w:sz w:val="24"/>
          <w:szCs w:val="24"/>
        </w:rPr>
        <w:t>a</w:t>
      </w:r>
      <w:r w:rsidR="00766B4C" w:rsidRPr="00560ADB">
        <w:rPr>
          <w:rFonts w:ascii="Times New Roman" w:hAnsi="Times New Roman"/>
          <w:sz w:val="24"/>
          <w:szCs w:val="24"/>
        </w:rPr>
        <w:t xml:space="preserve"> </w:t>
      </w:r>
      <w:r w:rsidRPr="00560ADB">
        <w:rPr>
          <w:rFonts w:ascii="Times New Roman" w:hAnsi="Times New Roman"/>
          <w:sz w:val="24"/>
          <w:szCs w:val="24"/>
        </w:rPr>
        <w:t>medium</w:t>
      </w:r>
      <w:r w:rsidR="00766B4C" w:rsidRPr="00560ADB">
        <w:rPr>
          <w:rFonts w:ascii="Times New Roman" w:hAnsi="Times New Roman"/>
          <w:sz w:val="24"/>
          <w:szCs w:val="24"/>
        </w:rPr>
        <w:t xml:space="preserve"> </w:t>
      </w:r>
      <w:r w:rsidRPr="00560ADB">
        <w:rPr>
          <w:rFonts w:ascii="Times New Roman" w:hAnsi="Times New Roman"/>
          <w:sz w:val="24"/>
          <w:szCs w:val="24"/>
        </w:rPr>
        <w:t>that</w:t>
      </w:r>
      <w:r w:rsidR="00766B4C" w:rsidRPr="00560ADB">
        <w:rPr>
          <w:rFonts w:ascii="Times New Roman" w:hAnsi="Times New Roman"/>
          <w:sz w:val="24"/>
          <w:szCs w:val="24"/>
        </w:rPr>
        <w:t xml:space="preserve"> </w:t>
      </w:r>
      <w:r w:rsidRPr="00560ADB">
        <w:rPr>
          <w:rFonts w:ascii="Times New Roman" w:hAnsi="Times New Roman"/>
          <w:sz w:val="24"/>
          <w:szCs w:val="24"/>
        </w:rPr>
        <w:t>transcends</w:t>
      </w:r>
      <w:r w:rsidR="00766B4C" w:rsidRPr="00560ADB">
        <w:rPr>
          <w:rFonts w:ascii="Times New Roman" w:hAnsi="Times New Roman"/>
          <w:sz w:val="24"/>
          <w:szCs w:val="24"/>
        </w:rPr>
        <w:t xml:space="preserve"> </w:t>
      </w:r>
      <w:r w:rsidRPr="00560ADB">
        <w:rPr>
          <w:rFonts w:ascii="Times New Roman" w:hAnsi="Times New Roman"/>
          <w:sz w:val="24"/>
          <w:szCs w:val="24"/>
        </w:rPr>
        <w:t>literacy</w:t>
      </w:r>
      <w:r w:rsidR="00766B4C" w:rsidRPr="00560ADB">
        <w:rPr>
          <w:rFonts w:ascii="Times New Roman" w:hAnsi="Times New Roman"/>
          <w:sz w:val="24"/>
          <w:szCs w:val="24"/>
        </w:rPr>
        <w:t xml:space="preserve"> </w:t>
      </w:r>
      <w:r w:rsidRPr="00560ADB">
        <w:rPr>
          <w:rFonts w:ascii="Times New Roman" w:hAnsi="Times New Roman"/>
          <w:sz w:val="24"/>
          <w:szCs w:val="24"/>
        </w:rPr>
        <w:t>barriers</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cultural</w:t>
      </w:r>
      <w:r w:rsidR="00766B4C" w:rsidRPr="00560ADB">
        <w:rPr>
          <w:rFonts w:ascii="Times New Roman" w:hAnsi="Times New Roman"/>
          <w:sz w:val="24"/>
          <w:szCs w:val="24"/>
        </w:rPr>
        <w:t xml:space="preserve"> </w:t>
      </w:r>
      <w:r w:rsidRPr="00560ADB">
        <w:rPr>
          <w:rFonts w:ascii="Times New Roman" w:hAnsi="Times New Roman"/>
          <w:sz w:val="24"/>
          <w:szCs w:val="24"/>
        </w:rPr>
        <w:t>differences,</w:t>
      </w:r>
      <w:r w:rsidR="00766B4C" w:rsidRPr="00560ADB">
        <w:rPr>
          <w:rFonts w:ascii="Times New Roman" w:hAnsi="Times New Roman"/>
          <w:sz w:val="24"/>
          <w:szCs w:val="24"/>
        </w:rPr>
        <w:t xml:space="preserve"> </w:t>
      </w:r>
      <w:r w:rsidRPr="00560ADB">
        <w:rPr>
          <w:rFonts w:ascii="Times New Roman" w:hAnsi="Times New Roman"/>
          <w:sz w:val="24"/>
          <w:szCs w:val="24"/>
        </w:rPr>
        <w:t>offers</w:t>
      </w:r>
      <w:r w:rsidR="00766B4C" w:rsidRPr="00560ADB">
        <w:rPr>
          <w:rFonts w:ascii="Times New Roman" w:hAnsi="Times New Roman"/>
          <w:sz w:val="24"/>
          <w:szCs w:val="24"/>
        </w:rPr>
        <w:t xml:space="preserve"> </w:t>
      </w:r>
      <w:r w:rsidRPr="00560ADB">
        <w:rPr>
          <w:rFonts w:ascii="Times New Roman" w:hAnsi="Times New Roman"/>
          <w:sz w:val="24"/>
          <w:szCs w:val="24"/>
        </w:rPr>
        <w:t>a</w:t>
      </w:r>
      <w:r w:rsidR="00766B4C" w:rsidRPr="00560ADB">
        <w:rPr>
          <w:rFonts w:ascii="Times New Roman" w:hAnsi="Times New Roman"/>
          <w:sz w:val="24"/>
          <w:szCs w:val="24"/>
        </w:rPr>
        <w:t xml:space="preserve"> </w:t>
      </w:r>
      <w:r w:rsidRPr="00560ADB">
        <w:rPr>
          <w:rFonts w:ascii="Times New Roman" w:hAnsi="Times New Roman"/>
          <w:sz w:val="24"/>
          <w:szCs w:val="24"/>
        </w:rPr>
        <w:t>unique</w:t>
      </w:r>
      <w:r w:rsidR="00766B4C" w:rsidRPr="00560ADB">
        <w:rPr>
          <w:rFonts w:ascii="Times New Roman" w:hAnsi="Times New Roman"/>
          <w:sz w:val="24"/>
          <w:szCs w:val="24"/>
        </w:rPr>
        <w:t xml:space="preserve"> </w:t>
      </w:r>
      <w:r w:rsidRPr="00560ADB">
        <w:rPr>
          <w:rFonts w:ascii="Times New Roman" w:hAnsi="Times New Roman"/>
          <w:sz w:val="24"/>
          <w:szCs w:val="24"/>
        </w:rPr>
        <w:t>opportunity</w:t>
      </w:r>
      <w:r w:rsidR="00766B4C" w:rsidRPr="00560ADB">
        <w:rPr>
          <w:rFonts w:ascii="Times New Roman" w:hAnsi="Times New Roman"/>
          <w:sz w:val="24"/>
          <w:szCs w:val="24"/>
        </w:rPr>
        <w:t xml:space="preserve"> </w:t>
      </w:r>
      <w:r w:rsidRPr="00560ADB">
        <w:rPr>
          <w:rFonts w:ascii="Times New Roman" w:hAnsi="Times New Roman"/>
          <w:sz w:val="24"/>
          <w:szCs w:val="24"/>
        </w:rPr>
        <w:t>to</w:t>
      </w:r>
      <w:r w:rsidR="00766B4C" w:rsidRPr="00560ADB">
        <w:rPr>
          <w:rFonts w:ascii="Times New Roman" w:hAnsi="Times New Roman"/>
          <w:sz w:val="24"/>
          <w:szCs w:val="24"/>
        </w:rPr>
        <w:t xml:space="preserve"> </w:t>
      </w:r>
      <w:r w:rsidRPr="00560ADB">
        <w:rPr>
          <w:rFonts w:ascii="Times New Roman" w:hAnsi="Times New Roman"/>
          <w:sz w:val="24"/>
          <w:szCs w:val="24"/>
        </w:rPr>
        <w:t>fill</w:t>
      </w:r>
      <w:r w:rsidR="00766B4C" w:rsidRPr="00560ADB">
        <w:rPr>
          <w:rFonts w:ascii="Times New Roman" w:hAnsi="Times New Roman"/>
          <w:sz w:val="24"/>
          <w:szCs w:val="24"/>
        </w:rPr>
        <w:t xml:space="preserve"> </w:t>
      </w:r>
      <w:r w:rsidRPr="00560ADB">
        <w:rPr>
          <w:rFonts w:ascii="Times New Roman" w:hAnsi="Times New Roman"/>
          <w:sz w:val="24"/>
          <w:szCs w:val="24"/>
        </w:rPr>
        <w:t>this</w:t>
      </w:r>
      <w:r w:rsidR="00766B4C" w:rsidRPr="00560ADB">
        <w:rPr>
          <w:rFonts w:ascii="Times New Roman" w:hAnsi="Times New Roman"/>
          <w:sz w:val="24"/>
          <w:szCs w:val="24"/>
        </w:rPr>
        <w:t xml:space="preserve"> </w:t>
      </w:r>
      <w:r w:rsidRPr="00560ADB">
        <w:rPr>
          <w:rFonts w:ascii="Times New Roman" w:hAnsi="Times New Roman"/>
          <w:sz w:val="24"/>
          <w:szCs w:val="24"/>
        </w:rPr>
        <w:t>gap.</w:t>
      </w:r>
      <w:r w:rsidR="00766B4C" w:rsidRPr="00560ADB">
        <w:rPr>
          <w:rFonts w:ascii="Times New Roman" w:hAnsi="Times New Roman"/>
          <w:sz w:val="24"/>
          <w:szCs w:val="24"/>
        </w:rPr>
        <w:t xml:space="preserve"> </w:t>
      </w:r>
      <w:r w:rsidRPr="00560ADB">
        <w:rPr>
          <w:rFonts w:ascii="Times New Roman" w:hAnsi="Times New Roman"/>
          <w:sz w:val="24"/>
          <w:szCs w:val="24"/>
        </w:rPr>
        <w:t>However,</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current</w:t>
      </w:r>
      <w:r w:rsidR="00766B4C" w:rsidRPr="00560ADB">
        <w:rPr>
          <w:rFonts w:ascii="Times New Roman" w:hAnsi="Times New Roman"/>
          <w:sz w:val="24"/>
          <w:szCs w:val="24"/>
        </w:rPr>
        <w:t xml:space="preserve"> </w:t>
      </w:r>
      <w:r w:rsidRPr="00560ADB">
        <w:rPr>
          <w:rFonts w:ascii="Times New Roman" w:hAnsi="Times New Roman"/>
          <w:sz w:val="24"/>
          <w:szCs w:val="24"/>
        </w:rPr>
        <w:t>use</w:t>
      </w:r>
      <w:r w:rsidR="00766B4C" w:rsidRPr="00560ADB">
        <w:rPr>
          <w:rFonts w:ascii="Times New Roman" w:hAnsi="Times New Roman"/>
          <w:sz w:val="24"/>
          <w:szCs w:val="24"/>
        </w:rPr>
        <w:t xml:space="preserve"> </w:t>
      </w:r>
      <w:r w:rsidRPr="00560ADB">
        <w:rPr>
          <w:rFonts w:ascii="Times New Roman" w:hAnsi="Times New Roman"/>
          <w:sz w:val="24"/>
          <w:szCs w:val="24"/>
        </w:rPr>
        <w:t>of</w:t>
      </w:r>
      <w:r w:rsidR="00766B4C" w:rsidRPr="00560ADB">
        <w:rPr>
          <w:rFonts w:ascii="Times New Roman" w:hAnsi="Times New Roman"/>
          <w:sz w:val="24"/>
          <w:szCs w:val="24"/>
        </w:rPr>
        <w:t xml:space="preserve"> </w:t>
      </w:r>
      <w:r w:rsidRPr="00560ADB">
        <w:rPr>
          <w:rFonts w:ascii="Times New Roman" w:hAnsi="Times New Roman"/>
          <w:sz w:val="24"/>
          <w:szCs w:val="24"/>
        </w:rPr>
        <w:t>radio</w:t>
      </w:r>
      <w:r w:rsidR="00766B4C" w:rsidRPr="00560ADB">
        <w:rPr>
          <w:rFonts w:ascii="Times New Roman" w:hAnsi="Times New Roman"/>
          <w:sz w:val="24"/>
          <w:szCs w:val="24"/>
        </w:rPr>
        <w:t xml:space="preserve"> </w:t>
      </w:r>
      <w:r w:rsidRPr="00560ADB">
        <w:rPr>
          <w:rFonts w:ascii="Times New Roman" w:hAnsi="Times New Roman"/>
          <w:sz w:val="24"/>
          <w:szCs w:val="24"/>
        </w:rPr>
        <w:t>for</w:t>
      </w:r>
      <w:r w:rsidR="00766B4C" w:rsidRPr="00560ADB">
        <w:rPr>
          <w:rFonts w:ascii="Times New Roman" w:hAnsi="Times New Roman"/>
          <w:sz w:val="24"/>
          <w:szCs w:val="24"/>
        </w:rPr>
        <w:t xml:space="preserve"> </w:t>
      </w:r>
      <w:r w:rsidRPr="00560ADB">
        <w:rPr>
          <w:rFonts w:ascii="Times New Roman" w:hAnsi="Times New Roman"/>
          <w:sz w:val="24"/>
          <w:szCs w:val="24"/>
        </w:rPr>
        <w:t>environmental</w:t>
      </w:r>
      <w:r w:rsidR="00766B4C" w:rsidRPr="00560ADB">
        <w:rPr>
          <w:rFonts w:ascii="Times New Roman" w:hAnsi="Times New Roman"/>
          <w:sz w:val="24"/>
          <w:szCs w:val="24"/>
        </w:rPr>
        <w:t xml:space="preserve"> </w:t>
      </w:r>
      <w:r w:rsidRPr="00560ADB">
        <w:rPr>
          <w:rFonts w:ascii="Times New Roman" w:hAnsi="Times New Roman"/>
          <w:sz w:val="24"/>
          <w:szCs w:val="24"/>
        </w:rPr>
        <w:lastRenderedPageBreak/>
        <w:t>advocacy</w:t>
      </w:r>
      <w:r w:rsidR="00766B4C" w:rsidRPr="00560ADB">
        <w:rPr>
          <w:rFonts w:ascii="Times New Roman" w:hAnsi="Times New Roman"/>
          <w:sz w:val="24"/>
          <w:szCs w:val="24"/>
        </w:rPr>
        <w:t xml:space="preserve"> </w:t>
      </w:r>
      <w:r w:rsidRPr="00560ADB">
        <w:rPr>
          <w:rFonts w:ascii="Times New Roman" w:hAnsi="Times New Roman"/>
          <w:sz w:val="24"/>
          <w:szCs w:val="24"/>
        </w:rPr>
        <w:t>in</w:t>
      </w:r>
      <w:r w:rsidR="00766B4C" w:rsidRPr="00560ADB">
        <w:rPr>
          <w:rFonts w:ascii="Times New Roman" w:hAnsi="Times New Roman"/>
          <w:sz w:val="24"/>
          <w:szCs w:val="24"/>
        </w:rPr>
        <w:t xml:space="preserve"> </w:t>
      </w:r>
      <w:r w:rsidRPr="00560ADB">
        <w:rPr>
          <w:rFonts w:ascii="Times New Roman" w:hAnsi="Times New Roman"/>
          <w:sz w:val="24"/>
          <w:szCs w:val="24"/>
        </w:rPr>
        <w:t>the</w:t>
      </w:r>
      <w:r w:rsidR="00766B4C" w:rsidRPr="00560ADB">
        <w:rPr>
          <w:rFonts w:ascii="Times New Roman" w:hAnsi="Times New Roman"/>
          <w:sz w:val="24"/>
          <w:szCs w:val="24"/>
        </w:rPr>
        <w:t xml:space="preserve"> </w:t>
      </w:r>
      <w:r w:rsidRPr="00560ADB">
        <w:rPr>
          <w:rFonts w:ascii="Times New Roman" w:hAnsi="Times New Roman"/>
          <w:sz w:val="24"/>
          <w:szCs w:val="24"/>
        </w:rPr>
        <w:t>region</w:t>
      </w:r>
      <w:r w:rsidR="00766B4C" w:rsidRPr="00560ADB">
        <w:rPr>
          <w:rFonts w:ascii="Times New Roman" w:hAnsi="Times New Roman"/>
          <w:sz w:val="24"/>
          <w:szCs w:val="24"/>
        </w:rPr>
        <w:t xml:space="preserve"> </w:t>
      </w:r>
      <w:r w:rsidRPr="00560ADB">
        <w:rPr>
          <w:rFonts w:ascii="Times New Roman" w:hAnsi="Times New Roman"/>
          <w:sz w:val="24"/>
          <w:szCs w:val="24"/>
        </w:rPr>
        <w:t>is</w:t>
      </w:r>
      <w:r w:rsidR="00766B4C" w:rsidRPr="00560ADB">
        <w:rPr>
          <w:rFonts w:ascii="Times New Roman" w:hAnsi="Times New Roman"/>
          <w:sz w:val="24"/>
          <w:szCs w:val="24"/>
        </w:rPr>
        <w:t xml:space="preserve"> </w:t>
      </w:r>
      <w:r w:rsidRPr="00560ADB">
        <w:rPr>
          <w:rFonts w:ascii="Times New Roman" w:hAnsi="Times New Roman"/>
          <w:sz w:val="24"/>
          <w:szCs w:val="24"/>
        </w:rPr>
        <w:t>inadequate,</w:t>
      </w:r>
      <w:r w:rsidR="00766B4C" w:rsidRPr="00560ADB">
        <w:rPr>
          <w:rFonts w:ascii="Times New Roman" w:hAnsi="Times New Roman"/>
          <w:sz w:val="24"/>
          <w:szCs w:val="24"/>
        </w:rPr>
        <w:t xml:space="preserve"> </w:t>
      </w:r>
      <w:r w:rsidRPr="00560ADB">
        <w:rPr>
          <w:rFonts w:ascii="Times New Roman" w:hAnsi="Times New Roman"/>
          <w:sz w:val="24"/>
          <w:szCs w:val="24"/>
        </w:rPr>
        <w:t>with</w:t>
      </w:r>
      <w:r w:rsidR="00766B4C" w:rsidRPr="00560ADB">
        <w:rPr>
          <w:rFonts w:ascii="Times New Roman" w:hAnsi="Times New Roman"/>
          <w:sz w:val="24"/>
          <w:szCs w:val="24"/>
        </w:rPr>
        <w:t xml:space="preserve"> </w:t>
      </w:r>
      <w:r w:rsidRPr="00560ADB">
        <w:rPr>
          <w:rFonts w:ascii="Times New Roman" w:hAnsi="Times New Roman"/>
          <w:sz w:val="24"/>
          <w:szCs w:val="24"/>
        </w:rPr>
        <w:t>limited</w:t>
      </w:r>
      <w:r w:rsidR="00766B4C" w:rsidRPr="00560ADB">
        <w:rPr>
          <w:rFonts w:ascii="Times New Roman" w:hAnsi="Times New Roman"/>
          <w:sz w:val="24"/>
          <w:szCs w:val="24"/>
        </w:rPr>
        <w:t xml:space="preserve"> </w:t>
      </w:r>
      <w:r w:rsidRPr="00560ADB">
        <w:rPr>
          <w:rFonts w:ascii="Times New Roman" w:hAnsi="Times New Roman"/>
          <w:sz w:val="24"/>
          <w:szCs w:val="24"/>
        </w:rPr>
        <w:t>programming</w:t>
      </w:r>
      <w:r w:rsidR="00766B4C" w:rsidRPr="00560ADB">
        <w:rPr>
          <w:rFonts w:ascii="Times New Roman" w:hAnsi="Times New Roman"/>
          <w:sz w:val="24"/>
          <w:szCs w:val="24"/>
        </w:rPr>
        <w:t xml:space="preserve"> </w:t>
      </w:r>
      <w:r w:rsidRPr="00560ADB">
        <w:rPr>
          <w:rFonts w:ascii="Times New Roman" w:hAnsi="Times New Roman"/>
          <w:sz w:val="24"/>
          <w:szCs w:val="24"/>
        </w:rPr>
        <w:t>and</w:t>
      </w:r>
      <w:r w:rsidR="00766B4C" w:rsidRPr="00560ADB">
        <w:rPr>
          <w:rFonts w:ascii="Times New Roman" w:hAnsi="Times New Roman"/>
          <w:sz w:val="24"/>
          <w:szCs w:val="24"/>
        </w:rPr>
        <w:t xml:space="preserve"> </w:t>
      </w:r>
      <w:r w:rsidRPr="00560ADB">
        <w:rPr>
          <w:rFonts w:ascii="Times New Roman" w:hAnsi="Times New Roman"/>
          <w:sz w:val="24"/>
          <w:szCs w:val="24"/>
        </w:rPr>
        <w:t>inconsistent</w:t>
      </w:r>
      <w:r w:rsidR="00766B4C" w:rsidRPr="00560ADB">
        <w:rPr>
          <w:rFonts w:ascii="Times New Roman" w:hAnsi="Times New Roman"/>
          <w:sz w:val="24"/>
          <w:szCs w:val="24"/>
        </w:rPr>
        <w:t xml:space="preserve"> </w:t>
      </w:r>
      <w:r w:rsidRPr="00560ADB">
        <w:rPr>
          <w:rFonts w:ascii="Times New Roman" w:hAnsi="Times New Roman"/>
          <w:sz w:val="24"/>
          <w:szCs w:val="24"/>
        </w:rPr>
        <w:t>messaging.</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Indiscriminate bush burning by hunters in Moro Local Government has led to alarming environmental degradation and socio-economic challenges. Despite government efforts and community interventions, the practice persists, indicating a gap in effective communication and awareness campaigns. The problem lies in the lack of targeted, consistent, and culturally sensitive messaging to educate hunters about the dangers of this practice.</w:t>
      </w:r>
    </w:p>
    <w:p w:rsidR="006D35E9" w:rsidRPr="00560ADB" w:rsidRDefault="00016A1E"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1.3</w:t>
      </w:r>
      <w:r w:rsidRPr="00560ADB">
        <w:rPr>
          <w:rFonts w:ascii="Times New Roman" w:hAnsi="Times New Roman"/>
          <w:b/>
          <w:sz w:val="24"/>
          <w:szCs w:val="24"/>
        </w:rPr>
        <w:tab/>
      </w:r>
      <w:r w:rsidR="002A5E81" w:rsidRPr="00560ADB">
        <w:rPr>
          <w:rFonts w:ascii="Times New Roman" w:hAnsi="Times New Roman"/>
          <w:b/>
          <w:sz w:val="24"/>
          <w:szCs w:val="24"/>
        </w:rPr>
        <w:t>Objectives of the Study</w:t>
      </w:r>
    </w:p>
    <w:p w:rsidR="006D35E9" w:rsidRPr="00560ADB" w:rsidRDefault="000F2E07" w:rsidP="00EB240C">
      <w:pPr>
        <w:spacing w:after="0" w:line="360" w:lineRule="auto"/>
        <w:jc w:val="both"/>
        <w:rPr>
          <w:rFonts w:ascii="Times New Roman" w:hAnsi="Times New Roman"/>
          <w:sz w:val="24"/>
          <w:szCs w:val="24"/>
        </w:rPr>
      </w:pPr>
      <w:r w:rsidRPr="00560ADB">
        <w:rPr>
          <w:rFonts w:ascii="Times New Roman" w:hAnsi="Times New Roman"/>
          <w:sz w:val="24"/>
          <w:szCs w:val="24"/>
        </w:rPr>
        <w:t>The study aims</w:t>
      </w:r>
      <w:r w:rsidR="002A5E81" w:rsidRPr="00560ADB">
        <w:rPr>
          <w:rFonts w:ascii="Times New Roman" w:hAnsi="Times New Roman"/>
          <w:sz w:val="24"/>
          <w:szCs w:val="24"/>
        </w:rPr>
        <w:t>:</w:t>
      </w:r>
    </w:p>
    <w:p w:rsidR="006D35E9" w:rsidRPr="00560ADB" w:rsidRDefault="00016A1E"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1.</w:t>
      </w:r>
      <w:r w:rsidRPr="00560ADB">
        <w:rPr>
          <w:rFonts w:ascii="Times New Roman" w:hAnsi="Times New Roman"/>
          <w:sz w:val="24"/>
          <w:szCs w:val="24"/>
        </w:rPr>
        <w:tab/>
      </w:r>
      <w:r w:rsidR="000F2E07" w:rsidRPr="00560ADB">
        <w:rPr>
          <w:rFonts w:ascii="Times New Roman" w:hAnsi="Times New Roman"/>
          <w:sz w:val="24"/>
          <w:szCs w:val="24"/>
        </w:rPr>
        <w:t>To e</w:t>
      </w:r>
      <w:r w:rsidR="002A5E81" w:rsidRPr="00560ADB">
        <w:rPr>
          <w:rFonts w:ascii="Times New Roman" w:hAnsi="Times New Roman"/>
          <w:sz w:val="24"/>
          <w:szCs w:val="24"/>
        </w:rPr>
        <w:t>xamine the effectiveness of radio in creating awareness about the dangers of bush burning among hunters.</w:t>
      </w:r>
    </w:p>
    <w:p w:rsidR="00016A1E" w:rsidRPr="00560ADB" w:rsidRDefault="002A5E81"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 xml:space="preserve">2. </w:t>
      </w:r>
      <w:r w:rsidR="00016A1E" w:rsidRPr="00560ADB">
        <w:rPr>
          <w:rFonts w:ascii="Times New Roman" w:hAnsi="Times New Roman"/>
          <w:sz w:val="24"/>
          <w:szCs w:val="24"/>
        </w:rPr>
        <w:tab/>
      </w:r>
      <w:r w:rsidR="000F2E07" w:rsidRPr="00560ADB">
        <w:rPr>
          <w:rFonts w:ascii="Times New Roman" w:hAnsi="Times New Roman"/>
          <w:sz w:val="24"/>
          <w:szCs w:val="24"/>
        </w:rPr>
        <w:t xml:space="preserve">To determine the impact of effective communication on the harmful effect of bush burning  </w:t>
      </w:r>
    </w:p>
    <w:p w:rsidR="006D35E9" w:rsidRPr="00560ADB" w:rsidRDefault="002A5E81"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 xml:space="preserve">3. </w:t>
      </w:r>
      <w:r w:rsidR="00016A1E" w:rsidRPr="00560ADB">
        <w:rPr>
          <w:rFonts w:ascii="Times New Roman" w:hAnsi="Times New Roman"/>
          <w:sz w:val="24"/>
          <w:szCs w:val="24"/>
        </w:rPr>
        <w:tab/>
      </w:r>
      <w:r w:rsidR="00B604F2" w:rsidRPr="00560ADB">
        <w:rPr>
          <w:rFonts w:ascii="Times New Roman" w:hAnsi="Times New Roman"/>
          <w:sz w:val="24"/>
          <w:szCs w:val="24"/>
        </w:rPr>
        <w:t>To analy</w:t>
      </w:r>
      <w:r w:rsidR="00C04A29" w:rsidRPr="00560ADB">
        <w:rPr>
          <w:rFonts w:ascii="Times New Roman" w:hAnsi="Times New Roman"/>
          <w:sz w:val="24"/>
          <w:szCs w:val="24"/>
        </w:rPr>
        <w:t>z</w:t>
      </w:r>
      <w:r w:rsidR="00B604F2" w:rsidRPr="00560ADB">
        <w:rPr>
          <w:rFonts w:ascii="Times New Roman" w:hAnsi="Times New Roman"/>
          <w:sz w:val="24"/>
          <w:szCs w:val="24"/>
        </w:rPr>
        <w:t xml:space="preserve">e the effects of bush burning on </w:t>
      </w:r>
      <w:r w:rsidR="000F618A" w:rsidRPr="00560ADB">
        <w:rPr>
          <w:rFonts w:ascii="Times New Roman" w:hAnsi="Times New Roman"/>
          <w:sz w:val="24"/>
          <w:szCs w:val="24"/>
        </w:rPr>
        <w:t xml:space="preserve">environmental degradation </w:t>
      </w:r>
    </w:p>
    <w:p w:rsidR="006D35E9" w:rsidRPr="00560ADB" w:rsidRDefault="002E6F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1.4</w:t>
      </w:r>
      <w:r w:rsidRPr="00560ADB">
        <w:rPr>
          <w:rFonts w:ascii="Times New Roman" w:hAnsi="Times New Roman"/>
          <w:b/>
          <w:sz w:val="24"/>
          <w:szCs w:val="24"/>
        </w:rPr>
        <w:tab/>
      </w:r>
      <w:r w:rsidR="002A5E81" w:rsidRPr="00560ADB">
        <w:rPr>
          <w:rFonts w:ascii="Times New Roman" w:hAnsi="Times New Roman"/>
          <w:b/>
          <w:sz w:val="24"/>
          <w:szCs w:val="24"/>
        </w:rPr>
        <w:t>Research Questions</w:t>
      </w:r>
    </w:p>
    <w:p w:rsidR="002E6FC2" w:rsidRPr="00560ADB" w:rsidRDefault="002E6FC2"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1.</w:t>
      </w:r>
      <w:r w:rsidRPr="00560ADB">
        <w:rPr>
          <w:rFonts w:ascii="Times New Roman" w:hAnsi="Times New Roman"/>
          <w:sz w:val="24"/>
          <w:szCs w:val="24"/>
        </w:rPr>
        <w:tab/>
      </w:r>
      <w:r w:rsidR="002A5E81" w:rsidRPr="00560ADB">
        <w:rPr>
          <w:rFonts w:ascii="Times New Roman" w:hAnsi="Times New Roman"/>
          <w:sz w:val="24"/>
          <w:szCs w:val="24"/>
        </w:rPr>
        <w:t>How effective is radio in creating awareness about the dangers of bush burning in Moro Local Government?</w:t>
      </w:r>
    </w:p>
    <w:p w:rsidR="002E6FC2" w:rsidRPr="00560ADB" w:rsidRDefault="002A5E81"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 xml:space="preserve">2. </w:t>
      </w:r>
      <w:r w:rsidR="002E6FC2" w:rsidRPr="00560ADB">
        <w:rPr>
          <w:rFonts w:ascii="Times New Roman" w:hAnsi="Times New Roman"/>
          <w:sz w:val="24"/>
          <w:szCs w:val="24"/>
        </w:rPr>
        <w:tab/>
      </w:r>
      <w:r w:rsidR="00EC5678" w:rsidRPr="00560ADB">
        <w:rPr>
          <w:rFonts w:ascii="Times New Roman" w:hAnsi="Times New Roman"/>
          <w:sz w:val="24"/>
          <w:szCs w:val="24"/>
        </w:rPr>
        <w:t>Does effective communication have impact on the harmful effect of bush burning</w:t>
      </w:r>
      <w:r w:rsidRPr="00560ADB">
        <w:rPr>
          <w:rFonts w:ascii="Times New Roman" w:hAnsi="Times New Roman"/>
          <w:sz w:val="24"/>
          <w:szCs w:val="24"/>
        </w:rPr>
        <w:t>?</w:t>
      </w:r>
    </w:p>
    <w:p w:rsidR="006D35E9" w:rsidRPr="00560ADB" w:rsidRDefault="002A5E81"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 xml:space="preserve">3. </w:t>
      </w:r>
      <w:r w:rsidR="002E6FC2" w:rsidRPr="00560ADB">
        <w:rPr>
          <w:rFonts w:ascii="Times New Roman" w:hAnsi="Times New Roman"/>
          <w:sz w:val="24"/>
          <w:szCs w:val="24"/>
        </w:rPr>
        <w:tab/>
      </w:r>
      <w:r w:rsidR="00633464" w:rsidRPr="00560ADB">
        <w:rPr>
          <w:rFonts w:ascii="Times New Roman" w:hAnsi="Times New Roman"/>
          <w:sz w:val="24"/>
          <w:szCs w:val="24"/>
        </w:rPr>
        <w:t>Does bush burning have effects on environmental degredation</w:t>
      </w:r>
      <w:r w:rsidRPr="00560ADB">
        <w:rPr>
          <w:rFonts w:ascii="Times New Roman" w:hAnsi="Times New Roman"/>
          <w:sz w:val="24"/>
          <w:szCs w:val="24"/>
        </w:rPr>
        <w:t>?</w:t>
      </w:r>
    </w:p>
    <w:p w:rsidR="006D35E9" w:rsidRPr="00560ADB" w:rsidRDefault="00A43FA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1.5</w:t>
      </w:r>
      <w:r w:rsidRPr="00560ADB">
        <w:rPr>
          <w:rFonts w:ascii="Times New Roman" w:hAnsi="Times New Roman"/>
          <w:b/>
          <w:sz w:val="24"/>
          <w:szCs w:val="24"/>
        </w:rPr>
        <w:tab/>
      </w:r>
      <w:r w:rsidR="00C07FE8" w:rsidRPr="00560ADB">
        <w:rPr>
          <w:rFonts w:ascii="Times New Roman" w:hAnsi="Times New Roman"/>
          <w:b/>
          <w:sz w:val="24"/>
          <w:szCs w:val="24"/>
        </w:rPr>
        <w:t>Justification for</w:t>
      </w:r>
      <w:r w:rsidR="002A5E81" w:rsidRPr="00560ADB">
        <w:rPr>
          <w:rFonts w:ascii="Times New Roman" w:hAnsi="Times New Roman"/>
          <w:b/>
          <w:sz w:val="24"/>
          <w:szCs w:val="24"/>
        </w:rPr>
        <w:t xml:space="preserve"> the Study</w:t>
      </w:r>
    </w:p>
    <w:p w:rsidR="0072655C"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The study highlights the importance of radio as a communication tool in addressing environmental challenges. Its findings will benefit policymakers, media practitioners, and environmental advocacy groups in designing effective campaigns.</w:t>
      </w:r>
    </w:p>
    <w:p w:rsidR="000F15BA" w:rsidRPr="00560ADB" w:rsidRDefault="000F15BA" w:rsidP="00EB240C">
      <w:pPr>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The study provides valuable data for policymakers, environmental agencies, and non-governmental organizations (NGOs) working to address environmental degradation. The insights gained can inform the design and implementation of targeted awareness campaigns and policies to mitigate the effects of bush burning. For instance, the study </w:t>
      </w:r>
      <w:r w:rsidRPr="00560ADB">
        <w:rPr>
          <w:rFonts w:ascii="Times New Roman" w:eastAsia="Times New Roman" w:hAnsi="Times New Roman"/>
          <w:sz w:val="24"/>
          <w:szCs w:val="24"/>
          <w:lang w:eastAsia="en-US"/>
        </w:rPr>
        <w:lastRenderedPageBreak/>
        <w:t>could encourage the inclusion of radio-based educational programs in national or local environmental strategies.</w:t>
      </w:r>
    </w:p>
    <w:p w:rsidR="00577D60" w:rsidRPr="00560ADB" w:rsidRDefault="00577D60"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shd w:val="clear" w:color="auto" w:fill="FFFFFF"/>
        </w:rPr>
        <w:t>The study expands the body of knowledge on the role of radio as a medium for environmental education and awareness creation. It serves as a reference for researchers, media practitioners, and students interested in understanding how mass communication can address pressing societal and environmental issues.</w:t>
      </w:r>
    </w:p>
    <w:p w:rsidR="006D35E9" w:rsidRPr="00560ADB" w:rsidRDefault="00513897"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1.6</w:t>
      </w:r>
      <w:r w:rsidRPr="00560ADB">
        <w:rPr>
          <w:rFonts w:ascii="Times New Roman" w:hAnsi="Times New Roman"/>
          <w:b/>
          <w:sz w:val="24"/>
          <w:szCs w:val="24"/>
        </w:rPr>
        <w:tab/>
      </w:r>
      <w:r w:rsidR="002A5E81" w:rsidRPr="00560ADB">
        <w:rPr>
          <w:rFonts w:ascii="Times New Roman" w:hAnsi="Times New Roman"/>
          <w:b/>
          <w:sz w:val="24"/>
          <w:szCs w:val="24"/>
        </w:rPr>
        <w:t>Scope of the Study</w:t>
      </w:r>
    </w:p>
    <w:p w:rsidR="001B547B" w:rsidRPr="00560ADB" w:rsidRDefault="001B547B" w:rsidP="00EB240C">
      <w:pPr>
        <w:spacing w:after="0" w:line="360" w:lineRule="auto"/>
        <w:jc w:val="both"/>
        <w:rPr>
          <w:rFonts w:ascii="Times New Roman" w:hAnsi="Times New Roman"/>
          <w:b/>
          <w:sz w:val="24"/>
          <w:szCs w:val="24"/>
        </w:rPr>
      </w:pPr>
      <w:r w:rsidRPr="00560ADB">
        <w:rPr>
          <w:rFonts w:ascii="Times New Roman" w:hAnsi="Times New Roman"/>
          <w:b/>
          <w:sz w:val="24"/>
          <w:szCs w:val="24"/>
        </w:rPr>
        <w:t>Conceptual scope:</w:t>
      </w:r>
    </w:p>
    <w:p w:rsidR="006D35E9" w:rsidRPr="00560ADB" w:rsidRDefault="002A5E81" w:rsidP="00EB240C">
      <w:pPr>
        <w:spacing w:after="0" w:line="360" w:lineRule="auto"/>
        <w:ind w:firstLine="720"/>
        <w:jc w:val="both"/>
        <w:rPr>
          <w:rFonts w:ascii="Times New Roman" w:hAnsi="Times New Roman"/>
          <w:sz w:val="24"/>
          <w:szCs w:val="24"/>
        </w:rPr>
      </w:pPr>
      <w:r w:rsidRPr="00560ADB">
        <w:rPr>
          <w:rFonts w:ascii="Times New Roman" w:hAnsi="Times New Roman"/>
          <w:sz w:val="24"/>
          <w:szCs w:val="24"/>
        </w:rPr>
        <w:t>This study focuses on the role of radio in creating awareness about the dangers of indiscriminate bush burning in Moro Local Government, with particular attention to hunters as the target audience.</w:t>
      </w:r>
      <w:r w:rsidR="00C7271D" w:rsidRPr="00560ADB">
        <w:rPr>
          <w:rFonts w:ascii="Times New Roman" w:hAnsi="Times New Roman"/>
          <w:sz w:val="24"/>
          <w:szCs w:val="24"/>
        </w:rPr>
        <w:t xml:space="preserve"> This study does not cover other means of communication, such as television, social media, or print media, in creating awareness about the dangers of indiscriminate bush burning. </w:t>
      </w:r>
    </w:p>
    <w:p w:rsidR="00D82E0B" w:rsidRPr="00560ADB" w:rsidRDefault="00D82E0B" w:rsidP="00EB240C">
      <w:pPr>
        <w:spacing w:after="0" w:line="360" w:lineRule="auto"/>
        <w:rPr>
          <w:rFonts w:ascii="Times New Roman" w:eastAsia="Times New Roman" w:hAnsi="Times New Roman"/>
          <w:b/>
          <w:sz w:val="24"/>
          <w:szCs w:val="24"/>
          <w:lang w:eastAsia="en-US"/>
        </w:rPr>
      </w:pPr>
      <w:r w:rsidRPr="00560ADB">
        <w:rPr>
          <w:rFonts w:ascii="Times New Roman" w:eastAsia="Times New Roman" w:hAnsi="Times New Roman"/>
          <w:b/>
          <w:sz w:val="24"/>
          <w:szCs w:val="24"/>
          <w:lang w:eastAsia="en-US"/>
        </w:rPr>
        <w:t>Geographical Scope</w:t>
      </w:r>
    </w:p>
    <w:p w:rsidR="00D82E0B" w:rsidRPr="00560ADB" w:rsidRDefault="00D82E0B" w:rsidP="00EB240C">
      <w:pPr>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research is confined to Moro Local Government Area, a region known for its dense forests and reliance on hunting as a livelihood. The study explores how radio programs reach residents in both urban and rural areas of the local government.</w:t>
      </w:r>
      <w:r w:rsidR="00C7271D" w:rsidRPr="00560ADB">
        <w:rPr>
          <w:rFonts w:ascii="Times New Roman" w:eastAsia="Times New Roman" w:hAnsi="Times New Roman"/>
          <w:sz w:val="24"/>
          <w:szCs w:val="24"/>
          <w:lang w:eastAsia="en-US"/>
        </w:rPr>
        <w:t xml:space="preserve"> </w:t>
      </w:r>
      <w:r w:rsidR="00C7271D" w:rsidRPr="00560ADB">
        <w:rPr>
          <w:rFonts w:ascii="Times New Roman" w:hAnsi="Times New Roman"/>
          <w:sz w:val="24"/>
          <w:szCs w:val="24"/>
        </w:rPr>
        <w:t xml:space="preserve">The study does not include other local government areas </w:t>
      </w:r>
      <w:r w:rsidR="00827A80" w:rsidRPr="00560ADB">
        <w:rPr>
          <w:rFonts w:ascii="Times New Roman" w:hAnsi="Times New Roman"/>
          <w:sz w:val="24"/>
          <w:szCs w:val="24"/>
        </w:rPr>
        <w:t xml:space="preserve">in Kwara State </w:t>
      </w:r>
      <w:r w:rsidR="00C7271D" w:rsidRPr="00560ADB">
        <w:rPr>
          <w:rFonts w:ascii="Times New Roman" w:hAnsi="Times New Roman"/>
          <w:sz w:val="24"/>
          <w:szCs w:val="24"/>
        </w:rPr>
        <w:t xml:space="preserve">apart from Moro Local Government. </w:t>
      </w:r>
    </w:p>
    <w:p w:rsidR="006D35E9" w:rsidRPr="00560ADB" w:rsidRDefault="004B473F" w:rsidP="00EB240C">
      <w:pPr>
        <w:spacing w:after="0" w:line="360" w:lineRule="auto"/>
        <w:jc w:val="both"/>
        <w:rPr>
          <w:rFonts w:ascii="Times New Roman" w:hAnsi="Times New Roman"/>
          <w:b/>
          <w:sz w:val="24"/>
          <w:szCs w:val="24"/>
        </w:rPr>
      </w:pPr>
      <w:r w:rsidRPr="00560ADB">
        <w:rPr>
          <w:rFonts w:ascii="Times New Roman" w:hAnsi="Times New Roman"/>
          <w:b/>
          <w:sz w:val="24"/>
          <w:szCs w:val="24"/>
        </w:rPr>
        <w:t>1.7</w:t>
      </w:r>
      <w:r w:rsidRPr="00560ADB">
        <w:rPr>
          <w:rFonts w:ascii="Times New Roman" w:hAnsi="Times New Roman"/>
          <w:b/>
          <w:sz w:val="24"/>
          <w:szCs w:val="24"/>
        </w:rPr>
        <w:tab/>
      </w:r>
      <w:r w:rsidR="002A5E81" w:rsidRPr="00560ADB">
        <w:rPr>
          <w:rFonts w:ascii="Times New Roman" w:hAnsi="Times New Roman"/>
          <w:b/>
          <w:sz w:val="24"/>
          <w:szCs w:val="24"/>
        </w:rPr>
        <w:t>Definition of Terms</w:t>
      </w:r>
    </w:p>
    <w:p w:rsidR="009A3763" w:rsidRPr="00560ADB" w:rsidRDefault="009A3763"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1.</w:t>
      </w:r>
      <w:r w:rsidRPr="00560ADB">
        <w:rPr>
          <w:rFonts w:ascii="Times New Roman" w:eastAsia="Times New Roman" w:hAnsi="Times New Roman"/>
          <w:sz w:val="24"/>
          <w:szCs w:val="24"/>
          <w:lang w:eastAsia="en-US"/>
        </w:rPr>
        <w:tab/>
      </w:r>
      <w:r w:rsidR="00262B0D" w:rsidRPr="00560ADB">
        <w:rPr>
          <w:rFonts w:ascii="Times New Roman" w:eastAsia="Times New Roman" w:hAnsi="Times New Roman"/>
          <w:sz w:val="24"/>
          <w:szCs w:val="24"/>
          <w:lang w:eastAsia="en-US"/>
        </w:rPr>
        <w:t>Bush Burning</w:t>
      </w:r>
      <w:r w:rsidRPr="00560ADB">
        <w:rPr>
          <w:rFonts w:ascii="Times New Roman" w:eastAsia="Times New Roman" w:hAnsi="Times New Roman"/>
          <w:sz w:val="24"/>
          <w:szCs w:val="24"/>
          <w:lang w:eastAsia="en-US"/>
        </w:rPr>
        <w:t xml:space="preserve">: </w:t>
      </w:r>
      <w:r w:rsidR="00262B0D" w:rsidRPr="00560ADB">
        <w:rPr>
          <w:rFonts w:ascii="Times New Roman" w:eastAsia="Times New Roman" w:hAnsi="Times New Roman"/>
          <w:sz w:val="24"/>
          <w:szCs w:val="24"/>
          <w:lang w:eastAsia="en-US"/>
        </w:rPr>
        <w:t>The act of setting fire to vegetation in forests, grasslands, or bushes, often for agricultural, hunting, or land-clearing purposes.</w:t>
      </w:r>
    </w:p>
    <w:p w:rsidR="009A3763" w:rsidRPr="00560ADB" w:rsidRDefault="00262B0D"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2. </w:t>
      </w:r>
      <w:r w:rsidR="009A3763" w:rsidRPr="00560ADB">
        <w:rPr>
          <w:rFonts w:ascii="Times New Roman" w:eastAsia="Times New Roman" w:hAnsi="Times New Roman"/>
          <w:sz w:val="24"/>
          <w:szCs w:val="24"/>
          <w:lang w:eastAsia="en-US"/>
        </w:rPr>
        <w:tab/>
      </w:r>
      <w:r w:rsidRPr="00560ADB">
        <w:rPr>
          <w:rFonts w:ascii="Times New Roman" w:eastAsia="Times New Roman" w:hAnsi="Times New Roman"/>
          <w:sz w:val="24"/>
          <w:szCs w:val="24"/>
          <w:lang w:eastAsia="en-US"/>
        </w:rPr>
        <w:t>Indiscriminate</w:t>
      </w:r>
      <w:r w:rsidR="009A3763" w:rsidRPr="00560ADB">
        <w:rPr>
          <w:rFonts w:ascii="Times New Roman" w:eastAsia="Times New Roman" w:hAnsi="Times New Roman"/>
          <w:sz w:val="24"/>
          <w:szCs w:val="24"/>
          <w:lang w:eastAsia="en-US"/>
        </w:rPr>
        <w:t xml:space="preserve">: </w:t>
      </w:r>
      <w:r w:rsidRPr="00560ADB">
        <w:rPr>
          <w:rFonts w:ascii="Times New Roman" w:eastAsia="Times New Roman" w:hAnsi="Times New Roman"/>
          <w:sz w:val="24"/>
          <w:szCs w:val="24"/>
          <w:lang w:eastAsia="en-US"/>
        </w:rPr>
        <w:t>An action carried out without careful consideration of its effects or consequences, often resulting in harmful outcomes.</w:t>
      </w:r>
    </w:p>
    <w:p w:rsidR="009A3763" w:rsidRPr="00560ADB" w:rsidRDefault="00262B0D"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3. </w:t>
      </w:r>
      <w:r w:rsidR="009A3763" w:rsidRPr="00560ADB">
        <w:rPr>
          <w:rFonts w:ascii="Times New Roman" w:eastAsia="Times New Roman" w:hAnsi="Times New Roman"/>
          <w:sz w:val="24"/>
          <w:szCs w:val="24"/>
          <w:lang w:eastAsia="en-US"/>
        </w:rPr>
        <w:tab/>
      </w:r>
      <w:r w:rsidRPr="00560ADB">
        <w:rPr>
          <w:rFonts w:ascii="Times New Roman" w:eastAsia="Times New Roman" w:hAnsi="Times New Roman"/>
          <w:sz w:val="24"/>
          <w:szCs w:val="24"/>
          <w:lang w:eastAsia="en-US"/>
        </w:rPr>
        <w:t>Hunters</w:t>
      </w:r>
      <w:r w:rsidR="009A3763" w:rsidRPr="00560ADB">
        <w:rPr>
          <w:rFonts w:ascii="Times New Roman" w:eastAsia="Times New Roman" w:hAnsi="Times New Roman"/>
          <w:sz w:val="24"/>
          <w:szCs w:val="24"/>
          <w:lang w:eastAsia="en-US"/>
        </w:rPr>
        <w:t>:</w:t>
      </w:r>
      <w:r w:rsidR="009A3763" w:rsidRPr="00560ADB">
        <w:rPr>
          <w:rFonts w:ascii="Times New Roman" w:eastAsia="Times New Roman" w:hAnsi="Times New Roman"/>
          <w:sz w:val="24"/>
          <w:szCs w:val="24"/>
          <w:lang w:eastAsia="en-US"/>
        </w:rPr>
        <w:tab/>
      </w:r>
      <w:r w:rsidRPr="00560ADB">
        <w:rPr>
          <w:rFonts w:ascii="Times New Roman" w:eastAsia="Times New Roman" w:hAnsi="Times New Roman"/>
          <w:sz w:val="24"/>
          <w:szCs w:val="24"/>
          <w:lang w:eastAsia="en-US"/>
        </w:rPr>
        <w:t>Individuals who engage in the practice of searching for and capturing or killing wild animals for food, trade, or sport.</w:t>
      </w:r>
    </w:p>
    <w:p w:rsidR="009A3763" w:rsidRPr="00560ADB" w:rsidRDefault="00262B0D"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4. </w:t>
      </w:r>
      <w:r w:rsidR="009A3763" w:rsidRPr="00560ADB">
        <w:rPr>
          <w:rFonts w:ascii="Times New Roman" w:eastAsia="Times New Roman" w:hAnsi="Times New Roman"/>
          <w:sz w:val="24"/>
          <w:szCs w:val="24"/>
          <w:lang w:eastAsia="en-US"/>
        </w:rPr>
        <w:tab/>
      </w:r>
      <w:r w:rsidRPr="00560ADB">
        <w:rPr>
          <w:rFonts w:ascii="Times New Roman" w:eastAsia="Times New Roman" w:hAnsi="Times New Roman"/>
          <w:sz w:val="24"/>
          <w:szCs w:val="24"/>
          <w:lang w:eastAsia="en-US"/>
        </w:rPr>
        <w:t>Awareness</w:t>
      </w:r>
      <w:r w:rsidR="009A3763" w:rsidRPr="00560ADB">
        <w:rPr>
          <w:rFonts w:ascii="Times New Roman" w:eastAsia="Times New Roman" w:hAnsi="Times New Roman"/>
          <w:sz w:val="24"/>
          <w:szCs w:val="24"/>
          <w:lang w:eastAsia="en-US"/>
        </w:rPr>
        <w:t xml:space="preserve">: </w:t>
      </w:r>
      <w:r w:rsidRPr="00560ADB">
        <w:rPr>
          <w:rFonts w:ascii="Times New Roman" w:eastAsia="Times New Roman" w:hAnsi="Times New Roman"/>
          <w:sz w:val="24"/>
          <w:szCs w:val="24"/>
          <w:lang w:eastAsia="en-US"/>
        </w:rPr>
        <w:t>The state of having knowledge or understanding of a particular issue or phenomenon, often leading to informed actions or decisions.</w:t>
      </w:r>
    </w:p>
    <w:p w:rsidR="009A3763" w:rsidRPr="00560ADB" w:rsidRDefault="00262B0D"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 xml:space="preserve">5. </w:t>
      </w:r>
      <w:r w:rsidR="009A3763" w:rsidRPr="00560ADB">
        <w:rPr>
          <w:rFonts w:ascii="Times New Roman" w:eastAsia="Times New Roman" w:hAnsi="Times New Roman"/>
          <w:sz w:val="24"/>
          <w:szCs w:val="24"/>
          <w:lang w:eastAsia="en-US"/>
        </w:rPr>
        <w:tab/>
      </w:r>
      <w:r w:rsidRPr="00560ADB">
        <w:rPr>
          <w:rFonts w:ascii="Times New Roman" w:eastAsia="Times New Roman" w:hAnsi="Times New Roman"/>
          <w:sz w:val="24"/>
          <w:szCs w:val="24"/>
          <w:lang w:eastAsia="en-US"/>
        </w:rPr>
        <w:t>Radio</w:t>
      </w:r>
      <w:r w:rsidR="009A3763" w:rsidRPr="00560ADB">
        <w:rPr>
          <w:rFonts w:ascii="Times New Roman" w:eastAsia="Times New Roman" w:hAnsi="Times New Roman"/>
          <w:sz w:val="24"/>
          <w:szCs w:val="24"/>
          <w:lang w:eastAsia="en-US"/>
        </w:rPr>
        <w:t xml:space="preserve">: </w:t>
      </w:r>
      <w:r w:rsidRPr="00560ADB">
        <w:rPr>
          <w:rFonts w:ascii="Times New Roman" w:eastAsia="Times New Roman" w:hAnsi="Times New Roman"/>
          <w:sz w:val="24"/>
          <w:szCs w:val="24"/>
          <w:lang w:eastAsia="en-US"/>
        </w:rPr>
        <w:t>A communication medium that transmits audio content to a wide audience through electromagnetic waves, used for information dissemination and entertainment.</w:t>
      </w:r>
    </w:p>
    <w:p w:rsidR="006D35E9" w:rsidRPr="00560ADB" w:rsidRDefault="00262B0D" w:rsidP="00EB240C">
      <w:pPr>
        <w:spacing w:after="0" w:line="360" w:lineRule="auto"/>
        <w:ind w:left="720" w:hanging="720"/>
        <w:jc w:val="both"/>
        <w:rPr>
          <w:rFonts w:ascii="Times New Roman" w:hAnsi="Times New Roman"/>
          <w:sz w:val="24"/>
          <w:szCs w:val="24"/>
          <w:shd w:val="clear" w:color="auto" w:fill="FFFFFF"/>
        </w:rPr>
      </w:pPr>
      <w:r w:rsidRPr="00560ADB">
        <w:rPr>
          <w:rFonts w:ascii="Times New Roman" w:eastAsia="Times New Roman" w:hAnsi="Times New Roman"/>
          <w:sz w:val="24"/>
          <w:szCs w:val="24"/>
          <w:lang w:eastAsia="en-US"/>
        </w:rPr>
        <w:t xml:space="preserve">6. </w:t>
      </w:r>
      <w:r w:rsidR="009A3763" w:rsidRPr="00560ADB">
        <w:rPr>
          <w:rFonts w:ascii="Times New Roman" w:eastAsia="Times New Roman" w:hAnsi="Times New Roman"/>
          <w:sz w:val="24"/>
          <w:szCs w:val="24"/>
          <w:lang w:eastAsia="en-US"/>
        </w:rPr>
        <w:tab/>
      </w:r>
      <w:r w:rsidR="001E79EF" w:rsidRPr="00560ADB">
        <w:rPr>
          <w:rFonts w:ascii="Times New Roman" w:hAnsi="Times New Roman"/>
          <w:sz w:val="24"/>
          <w:szCs w:val="24"/>
          <w:shd w:val="clear" w:color="auto" w:fill="FFFFFF"/>
        </w:rPr>
        <w:t>Dangers</w:t>
      </w:r>
      <w:r w:rsidR="009A3763" w:rsidRPr="00560ADB">
        <w:rPr>
          <w:rFonts w:ascii="Times New Roman" w:hAnsi="Times New Roman"/>
          <w:sz w:val="24"/>
          <w:szCs w:val="24"/>
          <w:shd w:val="clear" w:color="auto" w:fill="FFFFFF"/>
        </w:rPr>
        <w:t>:</w:t>
      </w:r>
      <w:r w:rsidR="001E79EF" w:rsidRPr="00560ADB">
        <w:rPr>
          <w:rFonts w:ascii="Times New Roman" w:hAnsi="Times New Roman"/>
          <w:sz w:val="24"/>
          <w:szCs w:val="24"/>
          <w:shd w:val="clear" w:color="auto" w:fill="FFFFFF"/>
        </w:rPr>
        <w:t xml:space="preserve"> </w:t>
      </w:r>
      <w:r w:rsidR="009A3763" w:rsidRPr="00560ADB">
        <w:rPr>
          <w:rFonts w:ascii="Times New Roman" w:hAnsi="Times New Roman"/>
          <w:sz w:val="24"/>
          <w:szCs w:val="24"/>
          <w:shd w:val="clear" w:color="auto" w:fill="FFFFFF"/>
        </w:rPr>
        <w:t xml:space="preserve">This </w:t>
      </w:r>
      <w:r w:rsidR="001E79EF" w:rsidRPr="00560ADB">
        <w:rPr>
          <w:rFonts w:ascii="Times New Roman" w:hAnsi="Times New Roman"/>
          <w:sz w:val="24"/>
          <w:szCs w:val="24"/>
          <w:shd w:val="clear" w:color="auto" w:fill="FFFFFF"/>
        </w:rPr>
        <w:t>refer</w:t>
      </w:r>
      <w:r w:rsidR="009A3763" w:rsidRPr="00560ADB">
        <w:rPr>
          <w:rFonts w:ascii="Times New Roman" w:hAnsi="Times New Roman"/>
          <w:sz w:val="24"/>
          <w:szCs w:val="24"/>
          <w:shd w:val="clear" w:color="auto" w:fill="FFFFFF"/>
        </w:rPr>
        <w:t>s</w:t>
      </w:r>
      <w:r w:rsidR="001E79EF" w:rsidRPr="00560ADB">
        <w:rPr>
          <w:rFonts w:ascii="Times New Roman" w:hAnsi="Times New Roman"/>
          <w:sz w:val="24"/>
          <w:szCs w:val="24"/>
          <w:shd w:val="clear" w:color="auto" w:fill="FFFFFF"/>
        </w:rPr>
        <w:t xml:space="preserve"> to situations, actions, or conditions that pose a threat to safety, health, or well-being. They are associated with the potential to cause harm, injury, destruction, or adverse outcomes to individuals, communities, or the environment.</w:t>
      </w:r>
    </w:p>
    <w:p w:rsidR="006D35E9" w:rsidRPr="00560ADB" w:rsidRDefault="006D35E9" w:rsidP="00EB240C">
      <w:pPr>
        <w:spacing w:after="0" w:line="360" w:lineRule="auto"/>
        <w:jc w:val="both"/>
        <w:rPr>
          <w:rFonts w:ascii="Times New Roman" w:hAnsi="Times New Roman"/>
          <w:sz w:val="24"/>
          <w:szCs w:val="24"/>
        </w:rPr>
      </w:pPr>
    </w:p>
    <w:p w:rsidR="008A45D1" w:rsidRPr="00560ADB" w:rsidRDefault="00933D71" w:rsidP="00EB240C">
      <w:pPr>
        <w:spacing w:after="0" w:line="360" w:lineRule="auto"/>
        <w:jc w:val="center"/>
        <w:rPr>
          <w:rFonts w:ascii="Times New Roman" w:hAnsi="Times New Roman"/>
          <w:b/>
          <w:sz w:val="24"/>
          <w:szCs w:val="24"/>
        </w:rPr>
      </w:pPr>
      <w:r w:rsidRPr="00560ADB">
        <w:rPr>
          <w:rFonts w:ascii="Times New Roman" w:hAnsi="Times New Roman"/>
          <w:sz w:val="24"/>
          <w:szCs w:val="24"/>
        </w:rPr>
        <w:br w:type="page"/>
      </w:r>
      <w:r w:rsidR="008A45D1" w:rsidRPr="00560ADB">
        <w:rPr>
          <w:rFonts w:ascii="Times New Roman" w:hAnsi="Times New Roman"/>
          <w:b/>
          <w:sz w:val="24"/>
          <w:szCs w:val="24"/>
        </w:rPr>
        <w:lastRenderedPageBreak/>
        <w:t>CHAPTER TWO</w:t>
      </w:r>
    </w:p>
    <w:p w:rsidR="008A45D1" w:rsidRPr="00560ADB" w:rsidRDefault="00AD23E0" w:rsidP="00EB240C">
      <w:pPr>
        <w:spacing w:after="0" w:line="360" w:lineRule="auto"/>
        <w:jc w:val="center"/>
        <w:rPr>
          <w:rFonts w:ascii="Times New Roman" w:hAnsi="Times New Roman"/>
          <w:b/>
          <w:sz w:val="24"/>
          <w:szCs w:val="24"/>
        </w:rPr>
      </w:pPr>
      <w:r w:rsidRPr="00560ADB">
        <w:rPr>
          <w:rFonts w:ascii="Times New Roman" w:hAnsi="Times New Roman"/>
          <w:b/>
          <w:sz w:val="24"/>
          <w:szCs w:val="24"/>
        </w:rPr>
        <w:t xml:space="preserve">THEORETICAL FRAMEWORK AND </w:t>
      </w:r>
      <w:r w:rsidR="008A45D1" w:rsidRPr="00560ADB">
        <w:rPr>
          <w:rFonts w:ascii="Times New Roman" w:hAnsi="Times New Roman"/>
          <w:b/>
          <w:sz w:val="24"/>
          <w:szCs w:val="24"/>
        </w:rPr>
        <w:t>LITERATURE REVIEW</w:t>
      </w:r>
    </w:p>
    <w:p w:rsidR="00A169AC" w:rsidRPr="00560ADB" w:rsidRDefault="00A169AC" w:rsidP="00EB240C">
      <w:pPr>
        <w:pStyle w:val="NormalWeb"/>
        <w:spacing w:before="0" w:beforeAutospacing="0" w:after="0" w:afterAutospacing="0" w:line="360" w:lineRule="auto"/>
        <w:jc w:val="both"/>
        <w:rPr>
          <w:rStyle w:val="Strong"/>
        </w:rPr>
      </w:pPr>
      <w:r w:rsidRPr="00560ADB">
        <w:rPr>
          <w:rStyle w:val="Strong"/>
        </w:rPr>
        <w:t>2.1</w:t>
      </w:r>
      <w:r w:rsidRPr="00560ADB">
        <w:rPr>
          <w:rStyle w:val="Strong"/>
        </w:rPr>
        <w:tab/>
        <w:t xml:space="preserve">Introduction </w:t>
      </w:r>
    </w:p>
    <w:p w:rsidR="00785733" w:rsidRPr="00560ADB" w:rsidRDefault="00785733" w:rsidP="00EB240C">
      <w:pPr>
        <w:pStyle w:val="NormalWeb"/>
        <w:spacing w:before="0" w:beforeAutospacing="0" w:after="0" w:afterAutospacing="0" w:line="360" w:lineRule="auto"/>
        <w:ind w:firstLine="720"/>
        <w:jc w:val="both"/>
        <w:rPr>
          <w:rStyle w:val="Strong"/>
        </w:rPr>
      </w:pPr>
      <w:r w:rsidRPr="00560ADB">
        <w:t xml:space="preserve">This chapter provides an overview of previous research on </w:t>
      </w:r>
      <w:r w:rsidR="00501066" w:rsidRPr="00560ADB">
        <w:t xml:space="preserve">the </w:t>
      </w:r>
      <w:r w:rsidR="00E5229F" w:rsidRPr="00560ADB">
        <w:t>role of radio in creating awareness on the dangers of hunters’ indiscriminate bush burning</w:t>
      </w:r>
      <w:r w:rsidRPr="00560ADB">
        <w:t>. It introduces the framework for the case study that comprises the main focus of the research described in this project.</w:t>
      </w:r>
    </w:p>
    <w:p w:rsidR="00151CAB" w:rsidRPr="00560ADB" w:rsidRDefault="007C1E63" w:rsidP="00EB240C">
      <w:pPr>
        <w:pStyle w:val="NormalWeb"/>
        <w:spacing w:before="0" w:beforeAutospacing="0" w:after="0" w:afterAutospacing="0" w:line="360" w:lineRule="auto"/>
        <w:jc w:val="both"/>
        <w:rPr>
          <w:rStyle w:val="Strong"/>
        </w:rPr>
      </w:pPr>
      <w:r w:rsidRPr="00560ADB">
        <w:rPr>
          <w:rStyle w:val="Strong"/>
        </w:rPr>
        <w:t>2.2</w:t>
      </w:r>
      <w:r w:rsidRPr="00560ADB">
        <w:rPr>
          <w:rStyle w:val="Strong"/>
        </w:rPr>
        <w:tab/>
      </w:r>
      <w:r w:rsidR="00151CAB" w:rsidRPr="00560ADB">
        <w:rPr>
          <w:rStyle w:val="Strong"/>
        </w:rPr>
        <w:t>Theoretical Review</w:t>
      </w:r>
    </w:p>
    <w:p w:rsidR="00151CAB" w:rsidRPr="00560ADB" w:rsidRDefault="007C1E63" w:rsidP="00EB240C">
      <w:pPr>
        <w:spacing w:after="0" w:line="360" w:lineRule="auto"/>
        <w:jc w:val="both"/>
        <w:outlineLvl w:val="2"/>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2.2.</w:t>
      </w:r>
      <w:r w:rsidR="00151CAB" w:rsidRPr="00560ADB">
        <w:rPr>
          <w:rFonts w:ascii="Times New Roman" w:eastAsia="Times New Roman" w:hAnsi="Times New Roman"/>
          <w:b/>
          <w:bCs/>
          <w:sz w:val="24"/>
          <w:szCs w:val="24"/>
          <w:lang w:eastAsia="en-US"/>
        </w:rPr>
        <w:t>1. Diffusion of Innovations Theory</w:t>
      </w:r>
    </w:p>
    <w:p w:rsidR="00151CAB" w:rsidRPr="00560ADB" w:rsidRDefault="00151CAB"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Diffusion of Innovations Theory, proposed by Everett Rogers (2003), explains how ideas, technologies, or practices spread through a population over time. It categorizes individuals into innovators, early adopters, early majority, late majority, and laggards based on their likelihood of adopting new ideas. This theory is particularly relevant to addressing bush burning because it helps explain how awareness about its harmful effects can disseminate through the community.</w:t>
      </w:r>
    </w:p>
    <w:p w:rsidR="00151CAB" w:rsidRPr="00560ADB" w:rsidRDefault="00151CAB" w:rsidP="00EB240C">
      <w:pPr>
        <w:numPr>
          <w:ilvl w:val="0"/>
          <w:numId w:val="2"/>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Application</w:t>
      </w:r>
      <w:r w:rsidRPr="00560ADB">
        <w:rPr>
          <w:rFonts w:ascii="Times New Roman" w:eastAsia="Times New Roman" w:hAnsi="Times New Roman"/>
          <w:sz w:val="24"/>
          <w:szCs w:val="24"/>
          <w:lang w:eastAsia="en-US"/>
        </w:rPr>
        <w:t>: Radio programs can target early adopters in the community, such as influential farmers or hunters, who can act as change agents. By observing the benefits of alternative practices, the rest of the population may gradually adopt these behaviors.</w:t>
      </w:r>
    </w:p>
    <w:p w:rsidR="00151CAB" w:rsidRPr="00560ADB" w:rsidRDefault="00151CAB" w:rsidP="00EB240C">
      <w:pPr>
        <w:numPr>
          <w:ilvl w:val="0"/>
          <w:numId w:val="2"/>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Relevance</w:t>
      </w:r>
      <w:r w:rsidRPr="00560ADB">
        <w:rPr>
          <w:rFonts w:ascii="Times New Roman" w:eastAsia="Times New Roman" w:hAnsi="Times New Roman"/>
          <w:sz w:val="24"/>
          <w:szCs w:val="24"/>
          <w:lang w:eastAsia="en-US"/>
        </w:rPr>
        <w:t>: This theory underscores the importance of understanding community dynamics and strategically framing messages to influence different groups.</w:t>
      </w:r>
    </w:p>
    <w:p w:rsidR="00151CAB" w:rsidRPr="00560ADB" w:rsidRDefault="007C1E63" w:rsidP="00EB240C">
      <w:pPr>
        <w:spacing w:after="0" w:line="360" w:lineRule="auto"/>
        <w:jc w:val="both"/>
        <w:outlineLvl w:val="2"/>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2.2.</w:t>
      </w:r>
      <w:r w:rsidR="00151CAB" w:rsidRPr="00560ADB">
        <w:rPr>
          <w:rFonts w:ascii="Times New Roman" w:eastAsia="Times New Roman" w:hAnsi="Times New Roman"/>
          <w:b/>
          <w:bCs/>
          <w:sz w:val="24"/>
          <w:szCs w:val="24"/>
          <w:lang w:eastAsia="en-US"/>
        </w:rPr>
        <w:t>2. Agenda-Setting Theory</w:t>
      </w:r>
    </w:p>
    <w:p w:rsidR="00151CAB" w:rsidRPr="00560ADB" w:rsidRDefault="00151CAB"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Agenda-Setting Theory, introduced by McCombs and Shaw (1972), posits that media does not tell people what to think but rather what to think about. By highlighting specific issues, the media can shape public discourse and influence priorities.</w:t>
      </w:r>
    </w:p>
    <w:p w:rsidR="00151CAB" w:rsidRPr="00560ADB" w:rsidRDefault="00151CAB" w:rsidP="00EB240C">
      <w:pPr>
        <w:numPr>
          <w:ilvl w:val="0"/>
          <w:numId w:val="3"/>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Application</w:t>
      </w:r>
      <w:r w:rsidRPr="00560ADB">
        <w:rPr>
          <w:rFonts w:ascii="Times New Roman" w:eastAsia="Times New Roman" w:hAnsi="Times New Roman"/>
          <w:sz w:val="24"/>
          <w:szCs w:val="24"/>
          <w:lang w:eastAsia="en-US"/>
        </w:rPr>
        <w:t xml:space="preserve">: Radio programs that consistently emphasize the dangers of bush burning can make this issue a top concern among listeners. The framing of </w:t>
      </w:r>
      <w:r w:rsidRPr="00560ADB">
        <w:rPr>
          <w:rFonts w:ascii="Times New Roman" w:eastAsia="Times New Roman" w:hAnsi="Times New Roman"/>
          <w:sz w:val="24"/>
          <w:szCs w:val="24"/>
          <w:lang w:eastAsia="en-US"/>
        </w:rPr>
        <w:lastRenderedPageBreak/>
        <w:t>messages, such as connecting bush burning to immediate problems like crop loss or health risks, ensures the topic resonates with the audience.</w:t>
      </w:r>
    </w:p>
    <w:p w:rsidR="00151CAB" w:rsidRPr="00560ADB" w:rsidRDefault="00151CAB" w:rsidP="00EB240C">
      <w:pPr>
        <w:numPr>
          <w:ilvl w:val="0"/>
          <w:numId w:val="3"/>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Relevance</w:t>
      </w:r>
      <w:r w:rsidRPr="00560ADB">
        <w:rPr>
          <w:rFonts w:ascii="Times New Roman" w:eastAsia="Times New Roman" w:hAnsi="Times New Roman"/>
          <w:sz w:val="24"/>
          <w:szCs w:val="24"/>
          <w:lang w:eastAsia="en-US"/>
        </w:rPr>
        <w:t>: This theory supports the role of radio in creating awareness and setting a collective agenda for behavior change in Moro Local Government.</w:t>
      </w:r>
    </w:p>
    <w:p w:rsidR="00151CAB" w:rsidRPr="00560ADB" w:rsidRDefault="007C1E63" w:rsidP="00EB240C">
      <w:pPr>
        <w:spacing w:after="0" w:line="360" w:lineRule="auto"/>
        <w:jc w:val="both"/>
        <w:outlineLvl w:val="2"/>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2.2.</w:t>
      </w:r>
      <w:r w:rsidR="00151CAB" w:rsidRPr="00560ADB">
        <w:rPr>
          <w:rFonts w:ascii="Times New Roman" w:eastAsia="Times New Roman" w:hAnsi="Times New Roman"/>
          <w:b/>
          <w:bCs/>
          <w:sz w:val="24"/>
          <w:szCs w:val="24"/>
          <w:lang w:eastAsia="en-US"/>
        </w:rPr>
        <w:t>3. Social Learning Theory</w:t>
      </w:r>
    </w:p>
    <w:p w:rsidR="00151CAB" w:rsidRPr="00560ADB" w:rsidRDefault="00151CAB"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Albert Bandura's Social Learning Theory (1977) emphasizes the role of observation and imitation in learning. People learn behaviors by observing others, especially role models or authority figures, and assessing the consequences of those behaviors.</w:t>
      </w:r>
    </w:p>
    <w:p w:rsidR="00151CAB" w:rsidRPr="00560ADB" w:rsidRDefault="00151CAB" w:rsidP="00EB240C">
      <w:pPr>
        <w:numPr>
          <w:ilvl w:val="0"/>
          <w:numId w:val="4"/>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Application</w:t>
      </w:r>
      <w:r w:rsidRPr="00560ADB">
        <w:rPr>
          <w:rFonts w:ascii="Times New Roman" w:eastAsia="Times New Roman" w:hAnsi="Times New Roman"/>
          <w:sz w:val="24"/>
          <w:szCs w:val="24"/>
          <w:lang w:eastAsia="en-US"/>
        </w:rPr>
        <w:t>: Radio can feature respected community leaders, environmental experts, or hunters who have abandoned bush burning and adopted sustainable practices. Their testimonies and success stories can inspire listeners to emulate these behaviors.</w:t>
      </w:r>
    </w:p>
    <w:p w:rsidR="00151CAB" w:rsidRPr="00560ADB" w:rsidRDefault="00151CAB" w:rsidP="00EB240C">
      <w:pPr>
        <w:numPr>
          <w:ilvl w:val="0"/>
          <w:numId w:val="4"/>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Relevance</w:t>
      </w:r>
      <w:r w:rsidRPr="00560ADB">
        <w:rPr>
          <w:rFonts w:ascii="Times New Roman" w:eastAsia="Times New Roman" w:hAnsi="Times New Roman"/>
          <w:sz w:val="24"/>
          <w:szCs w:val="24"/>
          <w:lang w:eastAsia="en-US"/>
        </w:rPr>
        <w:t>: By leveraging social influence, this theory highlights how radio can bridge the gap between awareness and action</w:t>
      </w:r>
    </w:p>
    <w:p w:rsidR="000034D5" w:rsidRPr="00560ADB" w:rsidRDefault="000034D5" w:rsidP="00EB240C">
      <w:pPr>
        <w:spacing w:after="0" w:line="360" w:lineRule="auto"/>
        <w:jc w:val="both"/>
        <w:outlineLvl w:val="2"/>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w:t>
      </w:r>
      <w:r w:rsidRPr="00560ADB">
        <w:rPr>
          <w:rFonts w:ascii="Times New Roman" w:eastAsia="Times New Roman" w:hAnsi="Times New Roman"/>
          <w:b/>
          <w:bCs/>
          <w:sz w:val="24"/>
          <w:szCs w:val="24"/>
          <w:lang w:eastAsia="en-US"/>
        </w:rPr>
        <w:tab/>
        <w:t>Conceptual Review</w:t>
      </w:r>
    </w:p>
    <w:p w:rsidR="000034D5" w:rsidRPr="00560ADB" w:rsidRDefault="000034D5" w:rsidP="00EB240C">
      <w:pPr>
        <w:spacing w:after="0" w:line="360" w:lineRule="auto"/>
        <w:jc w:val="both"/>
        <w:outlineLvl w:val="2"/>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2.3.1</w:t>
      </w:r>
      <w:r w:rsidRPr="00560ADB">
        <w:rPr>
          <w:rFonts w:ascii="Times New Roman" w:eastAsia="Times New Roman" w:hAnsi="Times New Roman"/>
          <w:b/>
          <w:bCs/>
          <w:sz w:val="24"/>
          <w:szCs w:val="24"/>
          <w:lang w:eastAsia="en-US"/>
        </w:rPr>
        <w:tab/>
        <w:t>Bush Burning</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Bush burning, also known as wildfire or vegetation burning, refers to the intentional or unintentional setting of fire to wild or cultivated vegetation in a given area. It is a practice that has been used for centuries, often as part of traditional agricultural, hunting, or land-clearing activities. However, it also occurs due to accidents or natural causes, such as lightning strikes. Understanding bush burning requires delving into its historical, ecological, and social dimensions, which reveal both its utility and its detrimental impacts.</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From a traditional standpoint, bush burning is described as the deliberate act of setting vegetation on fire to clear land for farming or hunting (Ajayi et al., 2020). In many rural communities, it is used to remove dense undergrowth and enhance soil fertility temporarily. Historically, it has been an integral part of shifting cultivation, where farmers move from one parcel of land to another, leaving burnt fields to regenerate </w:t>
      </w:r>
      <w:r w:rsidRPr="00560ADB">
        <w:rPr>
          <w:rFonts w:ascii="Times New Roman" w:eastAsia="Times New Roman" w:hAnsi="Times New Roman"/>
          <w:sz w:val="24"/>
          <w:szCs w:val="24"/>
          <w:lang w:eastAsia="en-US"/>
        </w:rPr>
        <w:lastRenderedPageBreak/>
        <w:t>naturally (Agboola, 2019). This definition aligns with a utilitarian perspective, emphasizing the practice as a tool for productivity and efficiency in land use.</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From an ecological perspective, bush burning encompasses any fire that affects wild vegetation, regardless of its origin or intent (Chidume &amp; Onyeka, 2021). This broader definition includes both controlled and uncontrolled fires. Controlled bush burning, often referred to as prescribed burning, is planned and managed to achieve specific ecological or agricultural outcomes. Uncontrolled bush burning, on the other hand, leads to wildfires that devastate ecosystems and cause long-lasting environmental damage.</w:t>
      </w:r>
    </w:p>
    <w:p w:rsidR="000034D5" w:rsidRPr="00560ADB" w:rsidRDefault="000034D5" w:rsidP="00EB240C">
      <w:pPr>
        <w:spacing w:after="0" w:line="360" w:lineRule="auto"/>
        <w:jc w:val="both"/>
        <w:outlineLvl w:val="3"/>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2.3.2</w:t>
      </w:r>
      <w:r w:rsidRPr="00560ADB">
        <w:rPr>
          <w:rFonts w:ascii="Times New Roman" w:eastAsia="Times New Roman" w:hAnsi="Times New Roman"/>
          <w:b/>
          <w:bCs/>
          <w:sz w:val="24"/>
          <w:szCs w:val="24"/>
          <w:lang w:eastAsia="en-US"/>
        </w:rPr>
        <w:tab/>
        <w:t>Components of Bush Burning</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Bush burning typically involves three main components: the source of ignition, the combustible material (vegetation), and the environmental conditions that sustain the fire. Ignition sources may be natural, such as lightning, or anthropogenic, including campfires, cigarette butts, and deliberate actions (World Fire Organization, 2021). The combustible material includes grasses, shrubs, trees, and agricultural residues. Environmental factors like temperature, humidity, and wind speed significantly influence the spread and intensity of bush burning (Oyeleke et al., 2022).</w:t>
      </w:r>
    </w:p>
    <w:p w:rsidR="000034D5" w:rsidRPr="00560ADB" w:rsidRDefault="000034D5" w:rsidP="00EB240C">
      <w:pPr>
        <w:spacing w:after="0" w:line="360" w:lineRule="auto"/>
        <w:jc w:val="both"/>
        <w:outlineLvl w:val="3"/>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2.3.3</w:t>
      </w:r>
      <w:r w:rsidRPr="00560ADB">
        <w:rPr>
          <w:rFonts w:ascii="Times New Roman" w:eastAsia="Times New Roman" w:hAnsi="Times New Roman"/>
          <w:b/>
          <w:bCs/>
          <w:sz w:val="24"/>
          <w:szCs w:val="24"/>
          <w:lang w:eastAsia="en-US"/>
        </w:rPr>
        <w:tab/>
        <w:t>Types of Bush Burning</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Bush burning can be classified into three main types based on its intent and management:</w:t>
      </w:r>
    </w:p>
    <w:p w:rsidR="000034D5" w:rsidRPr="00560ADB" w:rsidRDefault="000034D5" w:rsidP="00EB240C">
      <w:pPr>
        <w:numPr>
          <w:ilvl w:val="0"/>
          <w:numId w:val="1"/>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Controlled Burning</w:t>
      </w:r>
      <w:r w:rsidRPr="00560ADB">
        <w:rPr>
          <w:rFonts w:ascii="Times New Roman" w:eastAsia="Times New Roman" w:hAnsi="Times New Roman"/>
          <w:sz w:val="24"/>
          <w:szCs w:val="24"/>
          <w:lang w:eastAsia="en-US"/>
        </w:rPr>
        <w:t>: This involves the deliberate setting of fire under controlled conditions to achieve specific objectives, such as reducing fuel loads or improving pasture quality (National Fire Management Agency, 2021). It is a widely accepted tool in forestry and rangeland management.</w:t>
      </w:r>
    </w:p>
    <w:p w:rsidR="000034D5" w:rsidRPr="00560ADB" w:rsidRDefault="000034D5" w:rsidP="00EB240C">
      <w:pPr>
        <w:numPr>
          <w:ilvl w:val="0"/>
          <w:numId w:val="1"/>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Uncontrolled Burning</w:t>
      </w:r>
      <w:r w:rsidRPr="00560ADB">
        <w:rPr>
          <w:rFonts w:ascii="Times New Roman" w:eastAsia="Times New Roman" w:hAnsi="Times New Roman"/>
          <w:sz w:val="24"/>
          <w:szCs w:val="24"/>
          <w:lang w:eastAsia="en-US"/>
        </w:rPr>
        <w:t>: Often resulting in wildfires, uncontrolled bush burning occurs when fires spread beyond their intended boundaries. These fires can result from negligence, accidents, or adverse weather conditions, leading to significant environmental and economic losses (Umeh et al., 2020).</w:t>
      </w:r>
    </w:p>
    <w:p w:rsidR="000034D5" w:rsidRPr="00560ADB" w:rsidRDefault="000034D5" w:rsidP="00EB240C">
      <w:pPr>
        <w:numPr>
          <w:ilvl w:val="0"/>
          <w:numId w:val="1"/>
        </w:num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Slash-and-Burn Agriculture</w:t>
      </w:r>
      <w:r w:rsidRPr="00560ADB">
        <w:rPr>
          <w:rFonts w:ascii="Times New Roman" w:eastAsia="Times New Roman" w:hAnsi="Times New Roman"/>
          <w:sz w:val="24"/>
          <w:szCs w:val="24"/>
          <w:lang w:eastAsia="en-US"/>
        </w:rPr>
        <w:t xml:space="preserve">: A traditional farming technique where vegetation is cut down and burnt to clear land for cultivation. While effective in the short </w:t>
      </w:r>
      <w:r w:rsidRPr="00560ADB">
        <w:rPr>
          <w:rFonts w:ascii="Times New Roman" w:eastAsia="Times New Roman" w:hAnsi="Times New Roman"/>
          <w:sz w:val="24"/>
          <w:szCs w:val="24"/>
          <w:lang w:eastAsia="en-US"/>
        </w:rPr>
        <w:lastRenderedPageBreak/>
        <w:t>term, it often results in soil degradation and deforestation when used unsustainably (Adebayo &amp; Akinola, 2020).</w:t>
      </w:r>
    </w:p>
    <w:p w:rsidR="000034D5" w:rsidRPr="00560ADB" w:rsidRDefault="000034D5" w:rsidP="00EB240C">
      <w:pPr>
        <w:spacing w:after="0" w:line="360" w:lineRule="auto"/>
        <w:jc w:val="both"/>
        <w:outlineLvl w:val="3"/>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2.3.4</w:t>
      </w:r>
      <w:r w:rsidRPr="00560ADB">
        <w:rPr>
          <w:rFonts w:ascii="Times New Roman" w:eastAsia="Times New Roman" w:hAnsi="Times New Roman"/>
          <w:b/>
          <w:bCs/>
          <w:sz w:val="24"/>
          <w:szCs w:val="24"/>
          <w:lang w:eastAsia="en-US"/>
        </w:rPr>
        <w:tab/>
        <w:t>Ecological Impacts of Bush Burning</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ecological definition of bush burning emphasizes its role in shaping natural landscapes. In some ecosystems, such as savannahs and grasslands, bush burning is a natural process that promotes biodiversity and nutrient cycling (Bond &amp; Keeley, 2021). Fire-adapted species rely on periodic burns to regenerate, and the absence of fire can lead to ecological imbalances.</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However, in other ecosystems, particularly tropical rainforests, bush burning is highly destructive. It causes habitat loss, reduces biodiversity, and releases large amounts of greenhouse gases, contributing to climate change (IPCC, 2021). These contrasting effects highlight the need for context-specific approaches to understanding and managing bush burning.</w:t>
      </w:r>
    </w:p>
    <w:p w:rsidR="000034D5" w:rsidRPr="00560ADB" w:rsidRDefault="000034D5" w:rsidP="00EB240C">
      <w:pPr>
        <w:spacing w:after="0" w:line="360" w:lineRule="auto"/>
        <w:jc w:val="both"/>
        <w:outlineLvl w:val="3"/>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2.3.5</w:t>
      </w:r>
      <w:r w:rsidRPr="00560ADB">
        <w:rPr>
          <w:rFonts w:ascii="Times New Roman" w:eastAsia="Times New Roman" w:hAnsi="Times New Roman"/>
          <w:b/>
          <w:bCs/>
          <w:sz w:val="24"/>
          <w:szCs w:val="24"/>
          <w:lang w:eastAsia="en-US"/>
        </w:rPr>
        <w:tab/>
        <w:t>Legal and Policy Perspectives</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From a legal perspective, bush burning is defined and regulated by national and international laws. In many countries, it is illegal to set vegetation on fire without proper authorization, due to the risks it poses to human life, property, and the environment (Environmental Protection Agency [EPA], 2020). Policies often distinguish between authorized controlled burns and illegal fires, with penalties for offenders. For example, Nigeria’s National Environmental Standards and Regulations Enforcement Agency (NESREA) defines bush burning as the act of igniting vegetation, which is subject to strict regulation to prevent environmental degradation (NESREA, 2022).</w:t>
      </w:r>
    </w:p>
    <w:p w:rsidR="000034D5" w:rsidRPr="00560ADB" w:rsidRDefault="000034D5" w:rsidP="00EB240C">
      <w:pPr>
        <w:spacing w:after="0" w:line="360" w:lineRule="auto"/>
        <w:jc w:val="both"/>
        <w:outlineLvl w:val="3"/>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t>2.3.6</w:t>
      </w:r>
      <w:r w:rsidRPr="00560ADB">
        <w:rPr>
          <w:rFonts w:ascii="Times New Roman" w:eastAsia="Times New Roman" w:hAnsi="Times New Roman"/>
          <w:b/>
          <w:bCs/>
          <w:sz w:val="24"/>
          <w:szCs w:val="24"/>
          <w:lang w:eastAsia="en-US"/>
        </w:rPr>
        <w:tab/>
        <w:t>Cultural and Regional Variations</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definition and perception of bush burning vary across cultures and regions. In African rural communities, it is often seen as a necessary evil—a practice that harms the environment but provides immediate agricultural benefits (Ogunleye, 2021). In contrast, in industrialized nations, bush burning is largely viewed as a destructive force that must be mitigated through advanced fire management techniques.</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In regions like Australia, where bushfires are a natural phenomenon, the term encompasses both human-caused and natural fires. Australian aboriginal communities have historically used fire as a land management tool, demonstrating an intimate understanding of its ecological role (Pyne, 2019).</w:t>
      </w:r>
    </w:p>
    <w:p w:rsidR="000034D5" w:rsidRPr="00560ADB" w:rsidRDefault="000034D5"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Modern definitions of bush burning incorporate its broader environmental and socio-economic implications. It is described as a human activity with both beneficial and harmful consequences, depending on how it is managed (Wright et al., 2020). Critics argue that traditional definitions downplay the negative impacts, such as soil erosion, water pollution, and loss of carbon storage capacity. They advocate for a redefinition that prioritizes sustainability and climate resilience.</w:t>
      </w:r>
    </w:p>
    <w:p w:rsidR="000034D5" w:rsidRPr="00560ADB" w:rsidRDefault="000034D5" w:rsidP="00EB240C">
      <w:pPr>
        <w:pStyle w:val="NormalWeb"/>
        <w:spacing w:before="0" w:beforeAutospacing="0" w:after="0" w:afterAutospacing="0" w:line="360" w:lineRule="auto"/>
        <w:jc w:val="both"/>
      </w:pPr>
      <w:r w:rsidRPr="00560ADB">
        <w:rPr>
          <w:rStyle w:val="Strong"/>
        </w:rPr>
        <w:t>2.3.7</w:t>
      </w:r>
      <w:r w:rsidRPr="00560ADB">
        <w:rPr>
          <w:rStyle w:val="Strong"/>
        </w:rPr>
        <w:tab/>
        <w:t>The Importance of Environmental Awareness</w:t>
      </w:r>
    </w:p>
    <w:p w:rsidR="000034D5" w:rsidRPr="00560ADB" w:rsidRDefault="000034D5" w:rsidP="00EB240C">
      <w:pPr>
        <w:pStyle w:val="NormalWeb"/>
        <w:spacing w:before="0" w:beforeAutospacing="0" w:after="0" w:afterAutospacing="0" w:line="360" w:lineRule="auto"/>
        <w:jc w:val="both"/>
      </w:pPr>
      <w:r w:rsidRPr="00560ADB">
        <w:t>Environmental awareness is the recognition and understanding of the importance of the environment in our daily lives, as well as the impact of human activities on ecological systems. It encompasses knowledge, attitudes, and behaviors aimed at protecting and improving the environment for current and future generations. As the planet faces escalating environmental challenges, such as climate change, deforestation, pollution, and biodiversity loss, fostering environmental awareness has become a crucial aspect of global sustainability efforts (United Nations Environment Programme [UNEP], 2020).</w:t>
      </w:r>
    </w:p>
    <w:p w:rsidR="000034D5" w:rsidRPr="00560ADB" w:rsidRDefault="000034D5" w:rsidP="00EB240C">
      <w:pPr>
        <w:pStyle w:val="NormalWeb"/>
        <w:spacing w:before="0" w:beforeAutospacing="0" w:after="0" w:afterAutospacing="0" w:line="360" w:lineRule="auto"/>
        <w:jc w:val="both"/>
      </w:pPr>
      <w:r w:rsidRPr="00560ADB">
        <w:rPr>
          <w:rStyle w:val="Strong"/>
        </w:rPr>
        <w:t>1. Promoting Sustainable Practices</w:t>
      </w:r>
    </w:p>
    <w:p w:rsidR="000034D5" w:rsidRDefault="000034D5" w:rsidP="00EB240C">
      <w:pPr>
        <w:pStyle w:val="NormalWeb"/>
        <w:spacing w:before="0" w:beforeAutospacing="0" w:after="0" w:afterAutospacing="0" w:line="360" w:lineRule="auto"/>
        <w:jc w:val="both"/>
      </w:pPr>
      <w:r w:rsidRPr="00560ADB">
        <w:t>Environmental awareness plays a key role in promoting sustainable practices that balance human needs with the health of ecosystems. Sustainable practices include reducing waste, conserving energy, protecting natural habitats, and adopting renewable energy sources. When individuals and communities understand the finite nature of natural resources, they are more likely to adopt behaviors that minimize environmental degradation (World Wildlife Fund [WWF], 2021). For instance, public campaigns on energy efficiency have led to significant reductions in energy consumption in countries like Germany and Sweden (Global Energy Review, 2022).</w:t>
      </w:r>
    </w:p>
    <w:p w:rsidR="00C741F1" w:rsidRPr="00560ADB" w:rsidRDefault="00C741F1" w:rsidP="00EB240C">
      <w:pPr>
        <w:pStyle w:val="NormalWeb"/>
        <w:spacing w:before="0" w:beforeAutospacing="0" w:after="0" w:afterAutospacing="0" w:line="360" w:lineRule="auto"/>
        <w:jc w:val="both"/>
      </w:pPr>
    </w:p>
    <w:p w:rsidR="000034D5" w:rsidRPr="00560ADB" w:rsidRDefault="000034D5" w:rsidP="00EB240C">
      <w:pPr>
        <w:pStyle w:val="NormalWeb"/>
        <w:spacing w:before="0" w:beforeAutospacing="0" w:after="0" w:afterAutospacing="0" w:line="360" w:lineRule="auto"/>
        <w:jc w:val="both"/>
      </w:pPr>
      <w:r w:rsidRPr="00560ADB">
        <w:rPr>
          <w:rStyle w:val="Strong"/>
        </w:rPr>
        <w:lastRenderedPageBreak/>
        <w:t>2. Mitigating Climate Change</w:t>
      </w:r>
    </w:p>
    <w:p w:rsidR="000034D5" w:rsidRPr="00560ADB" w:rsidRDefault="000034D5" w:rsidP="00EB240C">
      <w:pPr>
        <w:pStyle w:val="NormalWeb"/>
        <w:spacing w:before="0" w:beforeAutospacing="0" w:after="0" w:afterAutospacing="0" w:line="360" w:lineRule="auto"/>
        <w:jc w:val="both"/>
      </w:pPr>
      <w:r w:rsidRPr="00560ADB">
        <w:t>Raising awareness about climate change is integral to encouraging collective action. Environmental education informs people about the causes and consequences of climate change, including rising temperatures, extreme weather events, and sea-level rise. Awareness initiatives, such as the "Fridays for Future" movement, have mobilized millions worldwide to advocate for policy changes aimed at reducing greenhouse gas emissions (IPCC, 2021). Individuals who understand the link between their carbon footprint and global warming are more likely to adopt low-carbon lifestyles, such as using public transportation, recycling, and supporting green technologies.</w:t>
      </w:r>
    </w:p>
    <w:p w:rsidR="000034D5" w:rsidRPr="00560ADB" w:rsidRDefault="000034D5" w:rsidP="00EB240C">
      <w:pPr>
        <w:pStyle w:val="NormalWeb"/>
        <w:spacing w:before="0" w:beforeAutospacing="0" w:after="0" w:afterAutospacing="0" w:line="360" w:lineRule="auto"/>
        <w:jc w:val="both"/>
      </w:pPr>
      <w:r w:rsidRPr="00560ADB">
        <w:rPr>
          <w:rStyle w:val="Strong"/>
        </w:rPr>
        <w:t>3. Enhancing Conservation Efforts</w:t>
      </w:r>
    </w:p>
    <w:p w:rsidR="000034D5" w:rsidRPr="00560ADB" w:rsidRDefault="000034D5" w:rsidP="00EB240C">
      <w:pPr>
        <w:pStyle w:val="NormalWeb"/>
        <w:spacing w:before="0" w:beforeAutospacing="0" w:after="0" w:afterAutospacing="0" w:line="360" w:lineRule="auto"/>
        <w:jc w:val="both"/>
      </w:pPr>
      <w:r w:rsidRPr="00560ADB">
        <w:t>Conservation of biodiversity and natural habitats is essential for maintaining ecological balance and supporting life on Earth. Environmental awareness fosters a sense of responsibility toward protecting endangered species and preserving ecosystems. According to the International Union for Conservation of Nature (IUCN, 2021), public awareness campaigns have contributed significantly to the recovery of species such as the giant panda and the humpback whale. By educating communities about the ecological and economic benefits of biodiversity, conservation initiatives can gain broader public support.</w:t>
      </w:r>
    </w:p>
    <w:p w:rsidR="000034D5" w:rsidRPr="00560ADB" w:rsidRDefault="000034D5" w:rsidP="00EB240C">
      <w:pPr>
        <w:pStyle w:val="NormalWeb"/>
        <w:spacing w:before="0" w:beforeAutospacing="0" w:after="0" w:afterAutospacing="0" w:line="360" w:lineRule="auto"/>
        <w:jc w:val="both"/>
      </w:pPr>
      <w:r w:rsidRPr="00560ADB">
        <w:rPr>
          <w:rStyle w:val="Strong"/>
        </w:rPr>
        <w:t>4. Addressing Pollution</w:t>
      </w:r>
    </w:p>
    <w:p w:rsidR="000034D5" w:rsidRDefault="000034D5" w:rsidP="00EB240C">
      <w:pPr>
        <w:pStyle w:val="NormalWeb"/>
        <w:spacing w:before="0" w:beforeAutospacing="0" w:after="0" w:afterAutospacing="0" w:line="360" w:lineRule="auto"/>
        <w:jc w:val="both"/>
      </w:pPr>
      <w:r w:rsidRPr="00560ADB">
        <w:t>Pollution, in its many forms, poses severe threats to human health and the environment. Environmental awareness programs help individuals recognize the sources and impacts of air, water, and soil pollution. For example, campaigns against single-use plastics have led to legislative changes in several countries, including bans on plastic bags and straws (Plastic Pollution Coalition, 2020). Public knowledge of the dangers of chemical pollutants has also driven demand for eco-friendly products and stricter regulatory measures.</w:t>
      </w:r>
    </w:p>
    <w:p w:rsidR="00C741F1" w:rsidRDefault="00C741F1" w:rsidP="00EB240C">
      <w:pPr>
        <w:pStyle w:val="NormalWeb"/>
        <w:spacing w:before="0" w:beforeAutospacing="0" w:after="0" w:afterAutospacing="0" w:line="360" w:lineRule="auto"/>
        <w:jc w:val="both"/>
      </w:pPr>
    </w:p>
    <w:p w:rsidR="00C741F1" w:rsidRPr="00560ADB" w:rsidRDefault="00C741F1" w:rsidP="00EB240C">
      <w:pPr>
        <w:pStyle w:val="NormalWeb"/>
        <w:spacing w:before="0" w:beforeAutospacing="0" w:after="0" w:afterAutospacing="0" w:line="360" w:lineRule="auto"/>
        <w:jc w:val="both"/>
      </w:pPr>
    </w:p>
    <w:p w:rsidR="000034D5" w:rsidRPr="00560ADB" w:rsidRDefault="000034D5" w:rsidP="00EB240C">
      <w:pPr>
        <w:pStyle w:val="NormalWeb"/>
        <w:spacing w:before="0" w:beforeAutospacing="0" w:after="0" w:afterAutospacing="0" w:line="360" w:lineRule="auto"/>
        <w:jc w:val="both"/>
      </w:pPr>
      <w:r w:rsidRPr="00560ADB">
        <w:rPr>
          <w:rStyle w:val="Strong"/>
        </w:rPr>
        <w:lastRenderedPageBreak/>
        <w:t>5. Empowering Communities</w:t>
      </w:r>
    </w:p>
    <w:p w:rsidR="000034D5" w:rsidRPr="00560ADB" w:rsidRDefault="000034D5" w:rsidP="00EB240C">
      <w:pPr>
        <w:pStyle w:val="NormalWeb"/>
        <w:spacing w:before="0" w:beforeAutospacing="0" w:after="0" w:afterAutospacing="0" w:line="360" w:lineRule="auto"/>
        <w:jc w:val="both"/>
      </w:pPr>
      <w:r w:rsidRPr="00560ADB">
        <w:t>Community empowerment is a cornerstone of environmental awareness efforts. Local communities are often the first to experience the effects of environmental degradation, such as deforestation, water scarcity, and soil erosion. Educating these communities about sustainable practices enables them to take proactive measures to protect their environment. For instance, community-led reforestation projects in Kenya’s Mau Forest have restored thousands of hectares of degraded land while providing economic benefits to local populations (UNEP, 2019).</w:t>
      </w:r>
    </w:p>
    <w:p w:rsidR="000034D5" w:rsidRPr="00560ADB" w:rsidRDefault="000034D5" w:rsidP="00EB240C">
      <w:pPr>
        <w:pStyle w:val="NormalWeb"/>
        <w:spacing w:before="0" w:beforeAutospacing="0" w:after="0" w:afterAutospacing="0" w:line="360" w:lineRule="auto"/>
        <w:jc w:val="both"/>
      </w:pPr>
      <w:r w:rsidRPr="00560ADB">
        <w:rPr>
          <w:rStyle w:val="Strong"/>
        </w:rPr>
        <w:t>6. Influencing Policy and Legislation</w:t>
      </w:r>
    </w:p>
    <w:p w:rsidR="000034D5" w:rsidRPr="00560ADB" w:rsidRDefault="000034D5" w:rsidP="00EB240C">
      <w:pPr>
        <w:pStyle w:val="NormalWeb"/>
        <w:spacing w:before="0" w:beforeAutospacing="0" w:after="0" w:afterAutospacing="0" w:line="360" w:lineRule="auto"/>
        <w:jc w:val="both"/>
      </w:pPr>
      <w:r w:rsidRPr="00560ADB">
        <w:t>Environmental awareness campaigns play a significant role in shaping public opinion and influencing government policies. When citizens are informed about environmental issues, they are more likely to demand action from policymakers. The adoption of international agreements, such as the Paris Agreement on climate change, has been driven by widespread public awareness and advocacy (UNFCCC, 2015). Grassroots movements, such as "Extinction Rebellion," have also pressured governments to declare climate emergencies and commit to ambitious sustainability goals.</w:t>
      </w:r>
    </w:p>
    <w:p w:rsidR="000034D5" w:rsidRPr="00560ADB" w:rsidRDefault="000034D5" w:rsidP="00EB240C">
      <w:pPr>
        <w:pStyle w:val="NormalWeb"/>
        <w:spacing w:before="0" w:beforeAutospacing="0" w:after="0" w:afterAutospacing="0" w:line="360" w:lineRule="auto"/>
        <w:jc w:val="both"/>
      </w:pPr>
      <w:r w:rsidRPr="00560ADB">
        <w:rPr>
          <w:rStyle w:val="Strong"/>
        </w:rPr>
        <w:t>7. Protecting Future Generations</w:t>
      </w:r>
    </w:p>
    <w:p w:rsidR="000034D5" w:rsidRPr="00560ADB" w:rsidRDefault="000034D5" w:rsidP="00EB240C">
      <w:pPr>
        <w:pStyle w:val="NormalWeb"/>
        <w:spacing w:before="0" w:beforeAutospacing="0" w:after="0" w:afterAutospacing="0" w:line="360" w:lineRule="auto"/>
        <w:jc w:val="both"/>
      </w:pPr>
      <w:r w:rsidRPr="00560ADB">
        <w:t>The concept of intergenerational equity emphasizes the need to preserve the environment for future generations. By raising awareness about the long-term consequences of environmental degradation, individuals and societies can make informed decisions that prioritize sustainability. Environmental education in schools, for example, equips young people with the knowledge and skills needed to address future challenges. According to UNESCO (2020), incorporating environmental topics into curricula has led to increased environmental stewardship among students worldwide.</w:t>
      </w:r>
    </w:p>
    <w:p w:rsidR="000034D5" w:rsidRPr="00560ADB" w:rsidRDefault="000034D5" w:rsidP="00EB240C">
      <w:pPr>
        <w:pStyle w:val="NormalWeb"/>
        <w:spacing w:before="0" w:beforeAutospacing="0" w:after="0" w:afterAutospacing="0" w:line="360" w:lineRule="auto"/>
        <w:jc w:val="both"/>
      </w:pPr>
      <w:r w:rsidRPr="00560ADB">
        <w:rPr>
          <w:rStyle w:val="Strong"/>
        </w:rPr>
        <w:t>8. Encouraging Corporate Responsibility</w:t>
      </w:r>
    </w:p>
    <w:p w:rsidR="000034D5" w:rsidRPr="00560ADB" w:rsidRDefault="000034D5" w:rsidP="00EB240C">
      <w:pPr>
        <w:pStyle w:val="NormalWeb"/>
        <w:spacing w:before="0" w:beforeAutospacing="0" w:after="0" w:afterAutospacing="0" w:line="360" w:lineRule="auto"/>
        <w:jc w:val="both"/>
      </w:pPr>
      <w:r w:rsidRPr="00560ADB">
        <w:t xml:space="preserve">Businesses and industries have a significant impact on the environment through resource extraction, energy consumption, and waste generation. Environmental awareness among consumers has prompted companies to adopt more sustainable practices. Corporate social </w:t>
      </w:r>
      <w:r w:rsidRPr="00560ADB">
        <w:lastRenderedPageBreak/>
        <w:t>responsibility (CSR) initiatives, such as reducing carbon emissions and supporting renewable energy projects, are increasingly driven by public demand for environmentally friendly products and services (Harvard Business Review, 2021). Transparency in corporate environmental practices, supported by informed consumers, can lead to greater accountability and positive change.</w:t>
      </w:r>
    </w:p>
    <w:p w:rsidR="000034D5" w:rsidRPr="00560ADB" w:rsidRDefault="000034D5" w:rsidP="00EB240C">
      <w:pPr>
        <w:pStyle w:val="NormalWeb"/>
        <w:spacing w:before="0" w:beforeAutospacing="0" w:after="0" w:afterAutospacing="0" w:line="360" w:lineRule="auto"/>
        <w:jc w:val="both"/>
      </w:pPr>
      <w:r w:rsidRPr="00560ADB">
        <w:rPr>
          <w:rStyle w:val="Strong"/>
        </w:rPr>
        <w:t>9. Fostering Global Cooperation</w:t>
      </w:r>
    </w:p>
    <w:p w:rsidR="000034D5" w:rsidRPr="00560ADB" w:rsidRDefault="000034D5" w:rsidP="00EB240C">
      <w:pPr>
        <w:pStyle w:val="NormalWeb"/>
        <w:spacing w:before="0" w:beforeAutospacing="0" w:after="0" w:afterAutospacing="0" w:line="360" w:lineRule="auto"/>
        <w:jc w:val="both"/>
      </w:pPr>
      <w:r w:rsidRPr="00560ADB">
        <w:t>Environmental issues transcend national boundaries, necessitating global cooperation. Awareness campaigns that highlight the interconnectedness of ecological systems promote international collaboration on sustainability initiatives. Programs such as Earth Hour and World Environment Day bring people together to take collective action on environmental challenges. These global events underscore the importance of a united approach to addressing issues like deforestation, ocean pollution, and climate change (WWF, 2021).</w:t>
      </w:r>
    </w:p>
    <w:p w:rsidR="000034D5" w:rsidRPr="00560ADB" w:rsidRDefault="000034D5" w:rsidP="00EB240C">
      <w:pPr>
        <w:pStyle w:val="NormalWeb"/>
        <w:spacing w:before="0" w:beforeAutospacing="0" w:after="0" w:afterAutospacing="0" w:line="360" w:lineRule="auto"/>
        <w:jc w:val="both"/>
      </w:pPr>
      <w:r w:rsidRPr="00560ADB">
        <w:rPr>
          <w:rStyle w:val="Strong"/>
        </w:rPr>
        <w:t>10. Building Resilience Against Disasters</w:t>
      </w:r>
    </w:p>
    <w:p w:rsidR="000034D5" w:rsidRPr="00560ADB" w:rsidRDefault="000034D5" w:rsidP="00EB240C">
      <w:pPr>
        <w:pStyle w:val="NormalWeb"/>
        <w:spacing w:before="0" w:beforeAutospacing="0" w:after="0" w:afterAutospacing="0" w:line="360" w:lineRule="auto"/>
        <w:jc w:val="both"/>
      </w:pPr>
      <w:r w:rsidRPr="00560ADB">
        <w:t>Environmental awareness enhances resilience against natural disasters by promoting disaster preparedness and risk reduction strategies. Knowledge of environmental hazards, such as floods, droughts, and landslides, enables communities to implement mitigation measures. For example, mangrove restoration projects in coastal areas have reduced the impact of storm surges and protected vulnerable populations (IUCN, 2021). Awareness campaigns that emphasize the link between healthy ecosystems and disaster resilience can save lives and reduce economic losses.</w:t>
      </w:r>
    </w:p>
    <w:p w:rsidR="000034D5" w:rsidRPr="00560ADB" w:rsidRDefault="000034D5" w:rsidP="00EB240C">
      <w:pPr>
        <w:pStyle w:val="NormalWeb"/>
        <w:spacing w:before="0" w:beforeAutospacing="0" w:after="0" w:afterAutospacing="0" w:line="360" w:lineRule="auto"/>
        <w:jc w:val="both"/>
      </w:pPr>
      <w:r w:rsidRPr="00560ADB">
        <w:rPr>
          <w:rStyle w:val="Strong"/>
        </w:rPr>
        <w:t>11. Reducing Inequalities</w:t>
      </w:r>
    </w:p>
    <w:p w:rsidR="000034D5" w:rsidRPr="00560ADB" w:rsidRDefault="000034D5" w:rsidP="00EB240C">
      <w:pPr>
        <w:pStyle w:val="NormalWeb"/>
        <w:spacing w:before="0" w:beforeAutospacing="0" w:after="0" w:afterAutospacing="0" w:line="360" w:lineRule="auto"/>
        <w:jc w:val="both"/>
      </w:pPr>
      <w:r w:rsidRPr="00560ADB">
        <w:t xml:space="preserve">Environmental awareness can address social inequalities by highlighting the disproportionate impacts of environmental degradation on marginalized communities. Vulnerable populations, such as indigenous peoples and low-income groups, often bear the brunt of environmental challenges while having limited resources to adapt. Advocacy for environmental justice ensures that these communities have a voice in decision-making processes and access to resources for sustainable development (UNEP, 2020). Education </w:t>
      </w:r>
      <w:r w:rsidRPr="00560ADB">
        <w:lastRenderedPageBreak/>
        <w:t>and awareness programs that target these groups can empower them to advocate for their rights and protect their environments.</w:t>
      </w:r>
    </w:p>
    <w:p w:rsidR="000034D5" w:rsidRPr="00560ADB" w:rsidRDefault="000034D5" w:rsidP="00EB240C">
      <w:pPr>
        <w:pStyle w:val="NormalWeb"/>
        <w:spacing w:before="0" w:beforeAutospacing="0" w:after="0" w:afterAutospacing="0" w:line="360" w:lineRule="auto"/>
        <w:jc w:val="both"/>
      </w:pPr>
      <w:r w:rsidRPr="00560ADB">
        <w:rPr>
          <w:rStyle w:val="Strong"/>
        </w:rPr>
        <w:t>12. Promoting Health and Well-being</w:t>
      </w:r>
    </w:p>
    <w:p w:rsidR="000034D5" w:rsidRPr="00560ADB" w:rsidRDefault="000034D5" w:rsidP="00EB240C">
      <w:pPr>
        <w:pStyle w:val="NormalWeb"/>
        <w:spacing w:before="0" w:beforeAutospacing="0" w:after="0" w:afterAutospacing="0" w:line="360" w:lineRule="auto"/>
        <w:jc w:val="both"/>
      </w:pPr>
      <w:r w:rsidRPr="00560ADB">
        <w:t>The environment is intricately linked to human health and well-being. Awareness of environmental health risks, such as air and water pollution, encourages individuals to adopt practices that reduce exposure to harmful substances. Initiatives promoting clean cooking technologies, for example, have significantly reduced indoor air pollution and respiratory diseases in developing countries (World Health Organization [WHO], 2020). By fostering a healthier environment, awareness programs contribute to improved quality of life.</w:t>
      </w:r>
    </w:p>
    <w:p w:rsidR="000034D5" w:rsidRPr="00560ADB" w:rsidRDefault="000034D5" w:rsidP="00EB240C">
      <w:pPr>
        <w:pStyle w:val="NormalWeb"/>
        <w:spacing w:before="0" w:beforeAutospacing="0" w:after="0" w:afterAutospacing="0" w:line="360" w:lineRule="auto"/>
        <w:jc w:val="both"/>
      </w:pPr>
      <w:r w:rsidRPr="00560ADB">
        <w:rPr>
          <w:rStyle w:val="Strong"/>
        </w:rPr>
        <w:t>13. Integrating Technology and Innovation</w:t>
      </w:r>
    </w:p>
    <w:p w:rsidR="000034D5" w:rsidRPr="00560ADB" w:rsidRDefault="000034D5" w:rsidP="00EB240C">
      <w:pPr>
        <w:pStyle w:val="NormalWeb"/>
        <w:spacing w:before="0" w:beforeAutospacing="0" w:after="0" w:afterAutospacing="0" w:line="360" w:lineRule="auto"/>
        <w:jc w:val="both"/>
      </w:pPr>
      <w:r w:rsidRPr="00560ADB">
        <w:t>Advancements in technology offer new opportunities for raising environmental awareness and driving sustainable development. Digital platforms, social media, and mobile applications have revolutionized how environmental messages are disseminated. For instance, apps that track carbon footprints or provide tips for reducing waste have engaged millions of users worldwide (Global Digital Report, 2022). Awareness initiatives that leverage technology can reach larger audiences and foster innovative solutions to environmental challenges.</w:t>
      </w:r>
    </w:p>
    <w:p w:rsidR="000034D5" w:rsidRPr="00560ADB" w:rsidRDefault="000034D5" w:rsidP="00EB240C">
      <w:pPr>
        <w:pStyle w:val="NormalWeb"/>
        <w:spacing w:before="0" w:beforeAutospacing="0" w:after="0" w:afterAutospacing="0" w:line="360" w:lineRule="auto"/>
        <w:jc w:val="both"/>
      </w:pPr>
      <w:r w:rsidRPr="00560ADB">
        <w:rPr>
          <w:rStyle w:val="Strong"/>
        </w:rPr>
        <w:t>14. Encouraging Behavioral Change</w:t>
      </w:r>
    </w:p>
    <w:p w:rsidR="000034D5" w:rsidRDefault="000034D5" w:rsidP="00EB240C">
      <w:pPr>
        <w:pStyle w:val="NormalWeb"/>
        <w:spacing w:before="0" w:beforeAutospacing="0" w:after="0" w:afterAutospacing="0" w:line="360" w:lineRule="auto"/>
        <w:jc w:val="both"/>
      </w:pPr>
      <w:r w:rsidRPr="00560ADB">
        <w:t>One of the primary goals of environmental awareness is to inspire behavioral change at the individual and collective levels. Education and communication strategies that emphasize the benefits of sustainable practices are more likely to motivate action. For example, studies show that individuals who are aware of the environmental impacts of meat consumption are more likely to adopt plant-based diets (Harvard Environmental Review, 2021). Awareness programs that combine information with practical guidance can lead to lasting changes in attitudes and behaviors.</w:t>
      </w:r>
    </w:p>
    <w:p w:rsidR="00C741F1" w:rsidRDefault="00C741F1" w:rsidP="00EB240C">
      <w:pPr>
        <w:pStyle w:val="NormalWeb"/>
        <w:spacing w:before="0" w:beforeAutospacing="0" w:after="0" w:afterAutospacing="0" w:line="360" w:lineRule="auto"/>
        <w:jc w:val="both"/>
      </w:pPr>
    </w:p>
    <w:p w:rsidR="00C741F1" w:rsidRPr="00560ADB" w:rsidRDefault="00C741F1" w:rsidP="00EB240C">
      <w:pPr>
        <w:pStyle w:val="NormalWeb"/>
        <w:spacing w:before="0" w:beforeAutospacing="0" w:after="0" w:afterAutospacing="0" w:line="360" w:lineRule="auto"/>
        <w:jc w:val="both"/>
      </w:pPr>
    </w:p>
    <w:p w:rsidR="000034D5" w:rsidRPr="00560ADB" w:rsidRDefault="000034D5" w:rsidP="00EB240C">
      <w:pPr>
        <w:pStyle w:val="NormalWeb"/>
        <w:spacing w:before="0" w:beforeAutospacing="0" w:after="0" w:afterAutospacing="0" w:line="360" w:lineRule="auto"/>
        <w:jc w:val="both"/>
      </w:pPr>
      <w:r w:rsidRPr="00560ADB">
        <w:rPr>
          <w:rStyle w:val="Strong"/>
        </w:rPr>
        <w:lastRenderedPageBreak/>
        <w:t>15. Enhancing Economic Opportunities</w:t>
      </w:r>
    </w:p>
    <w:p w:rsidR="000034D5" w:rsidRPr="00560ADB" w:rsidRDefault="000034D5" w:rsidP="00EB240C">
      <w:pPr>
        <w:pStyle w:val="NormalWeb"/>
        <w:spacing w:before="0" w:beforeAutospacing="0" w:after="0" w:afterAutospacing="0" w:line="360" w:lineRule="auto"/>
        <w:jc w:val="both"/>
      </w:pPr>
      <w:r w:rsidRPr="00560ADB">
        <w:t>Environmental awareness can create economic opportunities by promoting green jobs and sustainable industries. The transition to renewable energy, for example, has generated millions of jobs worldwide, from solar panel manufacturing to wind farm maintenance (International Renewable Energy Agency [IRENA], 2021). Public support for environmentally responsible businesses has also driven the growth of eco-tourism, organic agriculture, and sustainable fashion. By raising awareness about the economic benefits of sustainability, communities and governments can unlock new avenues for development.</w:t>
      </w:r>
    </w:p>
    <w:p w:rsidR="000034D5" w:rsidRPr="00560ADB" w:rsidRDefault="000034D5" w:rsidP="00EB240C">
      <w:pPr>
        <w:pStyle w:val="NormalWeb"/>
        <w:spacing w:before="0" w:beforeAutospacing="0" w:after="0" w:afterAutospacing="0" w:line="360" w:lineRule="auto"/>
        <w:jc w:val="both"/>
      </w:pPr>
      <w:r w:rsidRPr="00560ADB">
        <w:rPr>
          <w:rStyle w:val="Strong"/>
        </w:rPr>
        <w:t>16. Preserving Cultural Heritage</w:t>
      </w:r>
    </w:p>
    <w:p w:rsidR="000034D5" w:rsidRPr="00560ADB" w:rsidRDefault="000034D5" w:rsidP="00EB240C">
      <w:pPr>
        <w:pStyle w:val="NormalWeb"/>
        <w:spacing w:before="0" w:beforeAutospacing="0" w:after="0" w:afterAutospacing="0" w:line="360" w:lineRule="auto"/>
        <w:jc w:val="both"/>
      </w:pPr>
      <w:r w:rsidRPr="00560ADB">
        <w:t>Environmental awareness is essential for preserving cultural heritage, which is often intertwined with natural landscapes. Many indigenous communities have traditional knowledge and practices that contribute to sustainable resource management. Recognizing and respecting these cultural values can enhance conservation efforts while fostering a sense of identity and pride (UNESCO, 2020). Awareness campaigns that highlight the cultural significance of natural resources can strengthen support for their protection.</w:t>
      </w:r>
    </w:p>
    <w:p w:rsidR="000034D5" w:rsidRPr="00560ADB" w:rsidRDefault="000034D5" w:rsidP="00EB240C">
      <w:pPr>
        <w:pStyle w:val="NormalWeb"/>
        <w:spacing w:before="0" w:beforeAutospacing="0" w:after="0" w:afterAutospacing="0" w:line="360" w:lineRule="auto"/>
        <w:jc w:val="both"/>
      </w:pPr>
      <w:r w:rsidRPr="00560ADB">
        <w:rPr>
          <w:rStyle w:val="Strong"/>
        </w:rPr>
        <w:t>17. Combating Deforestation</w:t>
      </w:r>
    </w:p>
    <w:p w:rsidR="000034D5" w:rsidRPr="00560ADB" w:rsidRDefault="000034D5" w:rsidP="00EB240C">
      <w:pPr>
        <w:pStyle w:val="NormalWeb"/>
        <w:spacing w:before="0" w:beforeAutospacing="0" w:after="0" w:afterAutospacing="0" w:line="360" w:lineRule="auto"/>
        <w:jc w:val="both"/>
      </w:pPr>
      <w:r w:rsidRPr="00560ADB">
        <w:t>Deforestation remains a major environmental challenge, contributing to biodiversity loss and climate change. Raising awareness about the consequences of deforestation has led to successful reforestation and afforestation initiatives. For example, the "Great Green Wall" project in Africa aims to combat desertification by restoring degraded lands with native vegetation (UNEP, 2020). Public participation and awareness are crucial for the success of such large-scale projects.</w:t>
      </w:r>
    </w:p>
    <w:p w:rsidR="000034D5" w:rsidRPr="00560ADB" w:rsidRDefault="000034D5" w:rsidP="00EB240C">
      <w:pPr>
        <w:pStyle w:val="NormalWeb"/>
        <w:spacing w:before="0" w:beforeAutospacing="0" w:after="0" w:afterAutospacing="0" w:line="360" w:lineRule="auto"/>
        <w:jc w:val="both"/>
      </w:pPr>
      <w:r w:rsidRPr="00560ADB">
        <w:rPr>
          <w:rStyle w:val="Strong"/>
        </w:rPr>
        <w:t>18. Strengthening Urban Sustainability</w:t>
      </w:r>
    </w:p>
    <w:p w:rsidR="000034D5" w:rsidRPr="00560ADB" w:rsidRDefault="000034D5" w:rsidP="00EB240C">
      <w:pPr>
        <w:pStyle w:val="NormalWeb"/>
        <w:spacing w:before="0" w:beforeAutospacing="0" w:after="0" w:afterAutospacing="0" w:line="360" w:lineRule="auto"/>
        <w:jc w:val="both"/>
      </w:pPr>
      <w:r w:rsidRPr="00560ADB">
        <w:t xml:space="preserve">With increasing urbanization, cities face significant environmental challenges, including waste management, air pollution, and energy consumption. Environmental awareness can drive urban sustainability initiatives, such as green building design, public transportation </w:t>
      </w:r>
      <w:r w:rsidRPr="00560ADB">
        <w:lastRenderedPageBreak/>
        <w:t>systems, and waste recycling programs. Awareness campaigns targeting urban populations have led to the adoption of practices like rooftop gardening and rainwater harvesting, contributing to more sustainable cities (UN-Habitat, 2021).</w:t>
      </w:r>
    </w:p>
    <w:p w:rsidR="000034D5" w:rsidRPr="00560ADB" w:rsidRDefault="000034D5" w:rsidP="00EB240C">
      <w:pPr>
        <w:pStyle w:val="NormalWeb"/>
        <w:spacing w:before="0" w:beforeAutospacing="0" w:after="0" w:afterAutospacing="0" w:line="360" w:lineRule="auto"/>
        <w:jc w:val="both"/>
      </w:pPr>
      <w:r w:rsidRPr="00560ADB">
        <w:rPr>
          <w:rStyle w:val="Strong"/>
        </w:rPr>
        <w:t>19. Inspiring Creativity and Advocacy</w:t>
      </w:r>
    </w:p>
    <w:p w:rsidR="000034D5" w:rsidRPr="00560ADB" w:rsidRDefault="000034D5" w:rsidP="00EB240C">
      <w:pPr>
        <w:pStyle w:val="NormalWeb"/>
        <w:spacing w:before="0" w:beforeAutospacing="0" w:after="0" w:afterAutospacing="0" w:line="360" w:lineRule="auto"/>
        <w:jc w:val="both"/>
      </w:pPr>
      <w:r w:rsidRPr="00560ADB">
        <w:t>Environmental awareness often inspires creativity and advocacy, leading to innovative solutions and impactful campaigns. Artists, writers, and filmmakers have used their platforms to raise awareness about environmental issues, creating works that resonate with audiences and spark conversations. Advocacy efforts by environmental organizations, such as Greenpeace and the Sierra Club, have also mobilized public support for critical issues like ocean conservation and renewable energy (Greenpeace, 2021).</w:t>
      </w:r>
    </w:p>
    <w:p w:rsidR="000034D5" w:rsidRPr="00560ADB" w:rsidRDefault="000034D5" w:rsidP="00EB240C">
      <w:pPr>
        <w:pStyle w:val="NormalWeb"/>
        <w:spacing w:before="0" w:beforeAutospacing="0" w:after="0" w:afterAutospacing="0" w:line="360" w:lineRule="auto"/>
        <w:jc w:val="both"/>
      </w:pPr>
      <w:r w:rsidRPr="00560ADB">
        <w:rPr>
          <w:rStyle w:val="Strong"/>
        </w:rPr>
        <w:t>2.3.8</w:t>
      </w:r>
      <w:r w:rsidRPr="00560ADB">
        <w:rPr>
          <w:rStyle w:val="Strong"/>
        </w:rPr>
        <w:tab/>
        <w:t>Historical Perspective on Bush Burning</w:t>
      </w:r>
      <w:r w:rsidRPr="00560ADB">
        <w:t xml:space="preserve"> </w:t>
      </w:r>
    </w:p>
    <w:p w:rsidR="000034D5" w:rsidRPr="00560ADB" w:rsidRDefault="000034D5" w:rsidP="00EB240C">
      <w:pPr>
        <w:pStyle w:val="NormalWeb"/>
        <w:spacing w:before="0" w:beforeAutospacing="0" w:after="0" w:afterAutospacing="0" w:line="360" w:lineRule="auto"/>
        <w:jc w:val="both"/>
      </w:pPr>
      <w:r w:rsidRPr="00560ADB">
        <w:t>Bush burning has deep historical roots, dating back to ancient agricultural and hunting practices. Historically, it was a tool for land management, used to clear land for farming and flush out game animals during hunting expeditions. In many traditional societies, fire was perceived as a natural and effective mechanism to rejuvenate soils and eliminate pests, despite the lack of scientific evidence to support these beliefs (Adetunji, 2020).</w:t>
      </w:r>
    </w:p>
    <w:p w:rsidR="000034D5" w:rsidRPr="00560ADB" w:rsidRDefault="000034D5" w:rsidP="00EB240C">
      <w:pPr>
        <w:pStyle w:val="NormalWeb"/>
        <w:spacing w:before="0" w:beforeAutospacing="0" w:after="0" w:afterAutospacing="0" w:line="360" w:lineRule="auto"/>
        <w:jc w:val="both"/>
      </w:pPr>
      <w:r w:rsidRPr="00560ADB">
        <w:t>In African societies, bush burning was often ritualistic, symbolizing the preparation of land for planting seasons. Communities believed that burning old vegetation would encourage new growth and increase crop yields. Similarly, hunters used fire to drive animals into traps or open spaces, making them easier to catch (Eze &amp; Oladipo, 2019). However, these practices, while seemingly beneficial in the short term, had long-term environmental consequences that were not immediately apparent.</w:t>
      </w:r>
    </w:p>
    <w:p w:rsidR="000034D5" w:rsidRPr="00560ADB" w:rsidRDefault="000034D5" w:rsidP="00EB240C">
      <w:pPr>
        <w:pStyle w:val="NormalWeb"/>
        <w:spacing w:before="0" w:beforeAutospacing="0" w:after="0" w:afterAutospacing="0" w:line="360" w:lineRule="auto"/>
        <w:jc w:val="both"/>
      </w:pPr>
      <w:r w:rsidRPr="00560ADB">
        <w:t>With the advent of colonialism in Africa, European agricultural systems introduced alternative land-clearing methods. However, bush burning persisted due to its affordability and cultural significance. Colonial administrators often turned a blind eye to the practice, focusing instead on introducing cash crops like cocoa and rubber, which indirectly exacerbated deforestation (Mensah, 2020).</w:t>
      </w:r>
    </w:p>
    <w:p w:rsidR="000034D5" w:rsidRPr="00560ADB" w:rsidRDefault="000034D5" w:rsidP="00EB240C">
      <w:pPr>
        <w:pStyle w:val="NormalWeb"/>
        <w:spacing w:before="0" w:beforeAutospacing="0" w:after="0" w:afterAutospacing="0" w:line="360" w:lineRule="auto"/>
        <w:jc w:val="both"/>
      </w:pPr>
      <w:r w:rsidRPr="00560ADB">
        <w:lastRenderedPageBreak/>
        <w:t>Scientific research into bush burning and its effects began gaining prominence in the 20th century. Studies revealed its role in soil degradation, loss of biodiversity, and greenhouse gas emissions. For instance, bush burning releases significant amounts of carbon dioxide and methane, contributing to global warming (IPCC, 2021). Despite this knowledge, bush burning continues in many rural areas, driven by poverty, lack of awareness, and the absence of viable alternatives (Adebayo, 2021).</w:t>
      </w:r>
    </w:p>
    <w:p w:rsidR="000034D5" w:rsidRPr="00560ADB" w:rsidRDefault="000034D5" w:rsidP="00EB240C">
      <w:pPr>
        <w:pStyle w:val="NormalWeb"/>
        <w:spacing w:before="0" w:beforeAutospacing="0" w:after="0" w:afterAutospacing="0" w:line="360" w:lineRule="auto"/>
        <w:jc w:val="both"/>
      </w:pPr>
      <w:r w:rsidRPr="00560ADB">
        <w:t>In the Nigerian context, bush burning is deeply intertwined with traditional farming systems, especially in savannah and forest regions. Farmers use it as a cost-effective means of land preparation, while hunters rely on it to increase their catch. Efforts to curtail the practice through legislation have met limited success due to weak enforcement and the resilience of cultural practices (Olatunbosun, 2018).</w:t>
      </w:r>
    </w:p>
    <w:p w:rsidR="000034D5" w:rsidRPr="00560ADB" w:rsidRDefault="000034D5" w:rsidP="00EB240C">
      <w:pPr>
        <w:pStyle w:val="NormalWeb"/>
        <w:spacing w:before="0" w:beforeAutospacing="0" w:after="0" w:afterAutospacing="0" w:line="360" w:lineRule="auto"/>
        <w:jc w:val="both"/>
      </w:pPr>
      <w:r w:rsidRPr="00560ADB">
        <w:t>The environmental impact of bush burning became more apparent in the latter half of the 20th century, as deforestation and desertification intensified in sub-Saharan Africa. The Sahel drought of the 1970s, for example, highlighted the dangers of land degradation caused by unsustainable practices, including bush burning. Governments and international organizations began advocating for alternative land management strategies, but progress has been slow (UNEP, 2020).</w:t>
      </w:r>
    </w:p>
    <w:p w:rsidR="000034D5" w:rsidRPr="00560ADB" w:rsidRDefault="000034D5" w:rsidP="00EB240C">
      <w:pPr>
        <w:pStyle w:val="NormalWeb"/>
        <w:spacing w:before="0" w:beforeAutospacing="0" w:after="0" w:afterAutospacing="0" w:line="360" w:lineRule="auto"/>
        <w:jc w:val="both"/>
      </w:pPr>
      <w:r w:rsidRPr="00560ADB">
        <w:t>In recent years, global environmental movements have brought renewed attention to the issue. Campaigns by organizations like the United Nations Environment Programme (UNEP) and the International Union for Conservation of Nature (IUCN) have emphasized the need to replace bush burning with sustainable agricultural practices. Community-based initiatives, such as controlled grazing and agroforestry, have shown promise in reducing the reliance on bush burning (WWF, 2021).</w:t>
      </w:r>
    </w:p>
    <w:p w:rsidR="000034D5" w:rsidRPr="00560ADB" w:rsidRDefault="000034D5" w:rsidP="00EB240C">
      <w:pPr>
        <w:pStyle w:val="NormalWeb"/>
        <w:spacing w:before="0" w:beforeAutospacing="0" w:after="0" w:afterAutospacing="0" w:line="360" w:lineRule="auto"/>
        <w:jc w:val="both"/>
      </w:pPr>
      <w:r w:rsidRPr="00560ADB">
        <w:t>Despite these efforts, the persistence of bush burning in many parts of Nigeria, including Moro Local Government, highlights the complexity of addressing the issue. Cultural beliefs, economic constraints, and lack of access to modern farming tools perpetuate the practice. Furthermore, the disconnect between scientific knowledge and local traditions poses a significant barrier to change (Adetunji, 2020).</w:t>
      </w:r>
    </w:p>
    <w:p w:rsidR="000034D5" w:rsidRPr="00560ADB" w:rsidRDefault="000034D5" w:rsidP="00EB240C">
      <w:pPr>
        <w:pStyle w:val="NormalWeb"/>
        <w:spacing w:before="0" w:beforeAutospacing="0" w:after="0" w:afterAutospacing="0" w:line="360" w:lineRule="auto"/>
        <w:jc w:val="both"/>
      </w:pPr>
      <w:r w:rsidRPr="00560ADB">
        <w:lastRenderedPageBreak/>
        <w:t>Radio has emerged as a powerful tool for bridging this gap. By delivering targeted messages in local dialects and incorporating cultural narratives, radio programs can educate rural communities about the dangers of bush burning and promote alternative practices. For example, community radio stations in northern Nigeria have successfully engaged farmers and hunters, leading to a reduction in bush burning incidents (Mensah, 2020).</w:t>
      </w:r>
    </w:p>
    <w:p w:rsidR="000034D5" w:rsidRPr="00560ADB" w:rsidRDefault="000034D5" w:rsidP="00EB240C">
      <w:pPr>
        <w:pStyle w:val="NormalWeb"/>
        <w:spacing w:before="0" w:beforeAutospacing="0" w:after="0" w:afterAutospacing="0" w:line="360" w:lineRule="auto"/>
        <w:jc w:val="both"/>
      </w:pPr>
      <w:r w:rsidRPr="00560ADB">
        <w:t>The historical perspective on bush burning underscores its dual role as both a traditional land management tool and an environmental threat. Addressing this issue requires a multifaceted approach that combines education, community engagement, and policy enforcement. By understanding the historical context, stakeholders can design interventions that respect cultural practices while promoting sustainability.</w:t>
      </w:r>
    </w:p>
    <w:p w:rsidR="000034D5" w:rsidRPr="00560ADB" w:rsidRDefault="000034D5" w:rsidP="00EB240C">
      <w:pPr>
        <w:pStyle w:val="NormalWeb"/>
        <w:spacing w:before="0" w:beforeAutospacing="0" w:after="0" w:afterAutospacing="0" w:line="360" w:lineRule="auto"/>
        <w:jc w:val="both"/>
      </w:pPr>
      <w:r w:rsidRPr="00560ADB">
        <w:rPr>
          <w:rStyle w:val="Strong"/>
        </w:rPr>
        <w:t>2.3.9</w:t>
      </w:r>
      <w:r w:rsidRPr="00560ADB">
        <w:rPr>
          <w:rStyle w:val="Strong"/>
        </w:rPr>
        <w:tab/>
        <w:t>Harmful Effects of Bush Burning</w:t>
      </w:r>
      <w:r w:rsidRPr="00560ADB">
        <w:t xml:space="preserve"> </w:t>
      </w:r>
    </w:p>
    <w:p w:rsidR="000034D5" w:rsidRPr="00560ADB" w:rsidRDefault="000034D5" w:rsidP="00EB240C">
      <w:pPr>
        <w:pStyle w:val="NormalWeb"/>
        <w:spacing w:before="0" w:beforeAutospacing="0" w:after="0" w:afterAutospacing="0" w:line="360" w:lineRule="auto"/>
        <w:jc w:val="both"/>
      </w:pPr>
      <w:r w:rsidRPr="00560ADB">
        <w:t>Bush burning, while historically rooted in traditional agricultural and hunting practices, has significant harmful effects that pose environmental, economic, and health challenges. These effects have been studied extensively and highlight the need for sustainable alternatives.</w:t>
      </w:r>
    </w:p>
    <w:p w:rsidR="000034D5" w:rsidRPr="00560ADB" w:rsidRDefault="000034D5" w:rsidP="00EB240C">
      <w:pPr>
        <w:pStyle w:val="NormalWeb"/>
        <w:spacing w:before="0" w:beforeAutospacing="0" w:after="0" w:afterAutospacing="0" w:line="360" w:lineRule="auto"/>
        <w:jc w:val="both"/>
      </w:pPr>
      <w:r w:rsidRPr="00560ADB">
        <w:rPr>
          <w:rStyle w:val="Strong"/>
        </w:rPr>
        <w:t>1 Environmental Degradation</w:t>
      </w:r>
      <w:r w:rsidRPr="00560ADB">
        <w:t xml:space="preserve"> Bush burning contributes significantly to environmental degradation. The practice destroys vegetation, leading to soil erosion and reduced fertility. According to Adebayo (2021), burning removes the organic matter that binds soil particles together, making the land prone to erosion by wind and water. This erosion not only depletes the soil of nutrients but also leads to sedimentation in rivers and streams, affecting aquatic ecosystems.</w:t>
      </w:r>
    </w:p>
    <w:p w:rsidR="000034D5" w:rsidRPr="00560ADB" w:rsidRDefault="000034D5" w:rsidP="00EB240C">
      <w:pPr>
        <w:pStyle w:val="NormalWeb"/>
        <w:spacing w:before="0" w:beforeAutospacing="0" w:after="0" w:afterAutospacing="0" w:line="360" w:lineRule="auto"/>
        <w:jc w:val="both"/>
      </w:pPr>
      <w:r w:rsidRPr="00560ADB">
        <w:t>Additionally, bush burning releases large amounts of greenhouse gases such as carbon dioxide and methane into the atmosphere, contributing to global warming. The Intergovernmental Panel on Climate Change (IPCC) (2021) emphasizes that such emissions exacerbate climate change, resulting in extreme weather patterns and rising sea levels.</w:t>
      </w:r>
    </w:p>
    <w:p w:rsidR="000034D5" w:rsidRPr="00560ADB" w:rsidRDefault="000034D5" w:rsidP="00EB240C">
      <w:pPr>
        <w:pStyle w:val="NormalWeb"/>
        <w:spacing w:before="0" w:beforeAutospacing="0" w:after="0" w:afterAutospacing="0" w:line="360" w:lineRule="auto"/>
        <w:jc w:val="both"/>
      </w:pPr>
      <w:r w:rsidRPr="00560ADB">
        <w:rPr>
          <w:rStyle w:val="Strong"/>
        </w:rPr>
        <w:lastRenderedPageBreak/>
        <w:t>2 Loss of Biodiversity</w:t>
      </w:r>
      <w:r w:rsidRPr="00560ADB">
        <w:t xml:space="preserve"> Bush burning destroys habitats and kills numerous plant and animal species. Many species are unable to escape the flames, leading to a decline in biodiversity. This loss disrupts ecosystems and affects food chains. For instance, Eze and Oladipo (2019) report that frequent bush burning in Nigerian savannahs has led to the decline of native plant species and the displacement of wildlife.</w:t>
      </w:r>
    </w:p>
    <w:p w:rsidR="000034D5" w:rsidRPr="00560ADB" w:rsidRDefault="000034D5" w:rsidP="00EB240C">
      <w:pPr>
        <w:pStyle w:val="NormalWeb"/>
        <w:spacing w:before="0" w:beforeAutospacing="0" w:after="0" w:afterAutospacing="0" w:line="360" w:lineRule="auto"/>
        <w:jc w:val="both"/>
      </w:pPr>
      <w:r w:rsidRPr="00560ADB">
        <w:rPr>
          <w:rStyle w:val="Strong"/>
        </w:rPr>
        <w:t>3 Air and Water Pollution</w:t>
      </w:r>
      <w:r w:rsidRPr="00560ADB">
        <w:t xml:space="preserve"> The smoke generated by bush burning contains harmful pollutants, including particulate matter and carbon monoxide, which degrade air quality. Exposure to these pollutants can cause respiratory problems and other health issues in humans (Mensah, 2020). Moreover, ash from burnt vegetation can contaminate water bodies, affecting aquatic life and making the water unsafe for human consumption.</w:t>
      </w:r>
    </w:p>
    <w:p w:rsidR="000034D5" w:rsidRPr="00560ADB" w:rsidRDefault="000034D5" w:rsidP="00EB240C">
      <w:pPr>
        <w:pStyle w:val="NormalWeb"/>
        <w:spacing w:before="0" w:beforeAutospacing="0" w:after="0" w:afterAutospacing="0" w:line="360" w:lineRule="auto"/>
        <w:jc w:val="both"/>
      </w:pPr>
      <w:r w:rsidRPr="00560ADB">
        <w:rPr>
          <w:rStyle w:val="Strong"/>
        </w:rPr>
        <w:t>4 Economic Consequences</w:t>
      </w:r>
      <w:r w:rsidRPr="00560ADB">
        <w:t xml:space="preserve"> The economic impact of bush burning is substantial. It reduces agricultural productivity by depleting soil fertility, leading to lower crop yields. Farmers incur additional costs to purchase fertilizers to replenish the soil, which many cannot afford. Furthermore, the loss of biodiversity affects industries reliant on natural resources, such as tourism and forestry (Adetunji, 2020).</w:t>
      </w:r>
    </w:p>
    <w:p w:rsidR="000034D5" w:rsidRPr="00560ADB" w:rsidRDefault="000034D5" w:rsidP="00EB240C">
      <w:pPr>
        <w:pStyle w:val="NormalWeb"/>
        <w:spacing w:before="0" w:beforeAutospacing="0" w:after="0" w:afterAutospacing="0" w:line="360" w:lineRule="auto"/>
        <w:jc w:val="both"/>
      </w:pPr>
      <w:r w:rsidRPr="00560ADB">
        <w:rPr>
          <w:rStyle w:val="Strong"/>
        </w:rPr>
        <w:t>5 Health Risks</w:t>
      </w:r>
      <w:r w:rsidRPr="00560ADB">
        <w:t xml:space="preserve"> Bush burning poses significant health risks to humans. Inhalation of smoke and pollutants can lead to respiratory diseases such as asthma and bronchitis. Vulnerable groups, including children and the elderly, are particularly at risk. A study by UNEP (2020) highlights the increased incidence of respiratory illnesses in communities frequently exposed to bush burning.</w:t>
      </w:r>
    </w:p>
    <w:p w:rsidR="000034D5" w:rsidRPr="00560ADB" w:rsidRDefault="000034D5" w:rsidP="00EB240C">
      <w:pPr>
        <w:pStyle w:val="NormalWeb"/>
        <w:spacing w:before="0" w:beforeAutospacing="0" w:after="0" w:afterAutospacing="0" w:line="360" w:lineRule="auto"/>
        <w:jc w:val="both"/>
      </w:pPr>
      <w:r w:rsidRPr="00560ADB">
        <w:rPr>
          <w:rStyle w:val="Strong"/>
        </w:rPr>
        <w:t>6 Contribution to Desertification</w:t>
      </w:r>
      <w:r w:rsidRPr="00560ADB">
        <w:t xml:space="preserve"> Frequent bush burning accelerates desertification, particularly in arid and semi-arid regions. The removal of vegetation cover exposes the soil to harsh climatic conditions, reducing its ability to retain moisture. This process transforms fertile land into desert, exacerbating food insecurity and poverty (WWF, 2021).</w:t>
      </w:r>
    </w:p>
    <w:p w:rsidR="000034D5" w:rsidRPr="00560ADB" w:rsidRDefault="000034D5" w:rsidP="00EB240C">
      <w:pPr>
        <w:pStyle w:val="NormalWeb"/>
        <w:spacing w:before="0" w:beforeAutospacing="0" w:after="0" w:afterAutospacing="0" w:line="360" w:lineRule="auto"/>
        <w:jc w:val="both"/>
      </w:pPr>
      <w:r w:rsidRPr="00560ADB">
        <w:rPr>
          <w:rStyle w:val="Strong"/>
        </w:rPr>
        <w:t>7 Social and Cultural Implications</w:t>
      </w:r>
      <w:r w:rsidRPr="00560ADB">
        <w:t xml:space="preserve"> The practice of bush burning also has social and cultural repercussions. Conflicts may arise between farmers and herders over the use of burnt land, leading to violence and displacement. Additionally, the loss of traditional </w:t>
      </w:r>
      <w:r w:rsidRPr="00560ADB">
        <w:lastRenderedPageBreak/>
        <w:t>medicinal plants and other resources affects cultural practices and knowledge systems (Olatunbosun, 2018).</w:t>
      </w:r>
    </w:p>
    <w:p w:rsidR="000034D5" w:rsidRPr="00560ADB" w:rsidRDefault="000034D5" w:rsidP="00EB240C">
      <w:pPr>
        <w:pStyle w:val="NormalWeb"/>
        <w:spacing w:before="0" w:beforeAutospacing="0" w:after="0" w:afterAutospacing="0" w:line="360" w:lineRule="auto"/>
        <w:jc w:val="both"/>
      </w:pPr>
      <w:r w:rsidRPr="00560ADB">
        <w:rPr>
          <w:rStyle w:val="Strong"/>
        </w:rPr>
        <w:t>8 Global Implications</w:t>
      </w:r>
      <w:r w:rsidRPr="00560ADB">
        <w:t xml:space="preserve"> The effects of bush burning are not confined to local communities; they have global repercussions. The release of greenhouse gases contributes to climate change, which affects the entire planet. International efforts to mitigate climate change, such as the Paris Agreement, emphasize the need to reduce practices like bush burning (IPCC, 2021).</w:t>
      </w:r>
    </w:p>
    <w:p w:rsidR="00A96F59" w:rsidRPr="00560ADB" w:rsidRDefault="000034D5" w:rsidP="00EB240C">
      <w:pPr>
        <w:pStyle w:val="NormalWeb"/>
        <w:spacing w:before="0" w:beforeAutospacing="0" w:after="0" w:afterAutospacing="0" w:line="360" w:lineRule="auto"/>
        <w:jc w:val="both"/>
        <w:rPr>
          <w:rStyle w:val="Strong"/>
        </w:rPr>
      </w:pPr>
      <w:r w:rsidRPr="00560ADB">
        <w:rPr>
          <w:rStyle w:val="Strong"/>
        </w:rPr>
        <w:t>2.4</w:t>
      </w:r>
      <w:r w:rsidR="007C1E63" w:rsidRPr="00560ADB">
        <w:rPr>
          <w:rStyle w:val="Strong"/>
        </w:rPr>
        <w:tab/>
      </w:r>
      <w:r w:rsidR="00151CAB" w:rsidRPr="00560ADB">
        <w:rPr>
          <w:rStyle w:val="Strong"/>
        </w:rPr>
        <w:t xml:space="preserve">Empirical </w:t>
      </w:r>
      <w:r w:rsidRPr="00560ADB">
        <w:rPr>
          <w:rStyle w:val="Strong"/>
        </w:rPr>
        <w:t xml:space="preserve">Report </w:t>
      </w:r>
      <w:r w:rsidR="00A96F59" w:rsidRPr="00560ADB">
        <w:rPr>
          <w:rStyle w:val="Strong"/>
        </w:rPr>
        <w:t>Review</w:t>
      </w:r>
    </w:p>
    <w:p w:rsidR="0069422A" w:rsidRPr="00560ADB" w:rsidRDefault="00973A2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Akinmoladun and Oladosu (2016) examined the role of radio in rural development and environmental advocacy in Nigeria. Their findings showed that radio programs dedicated to educating farmers and hunters about the adverse effects of bush burning, such as soil degradation and air pollution, led to a noticeable change in behavior in some communities.</w:t>
      </w:r>
      <w:r w:rsidR="004941F4" w:rsidRPr="00560ADB">
        <w:rPr>
          <w:rFonts w:ascii="Times New Roman" w:eastAsia="Times New Roman" w:hAnsi="Times New Roman"/>
          <w:sz w:val="24"/>
          <w:szCs w:val="24"/>
          <w:lang w:eastAsia="en-US"/>
        </w:rPr>
        <w:t xml:space="preserve"> This study adopted descriptive analysis and regression analysis was used to analyze the data collected. </w:t>
      </w:r>
      <w:r w:rsidRPr="00560ADB">
        <w:rPr>
          <w:rFonts w:ascii="Times New Roman" w:eastAsia="Times New Roman" w:hAnsi="Times New Roman"/>
          <w:sz w:val="24"/>
          <w:szCs w:val="24"/>
          <w:lang w:eastAsia="en-US"/>
        </w:rPr>
        <w:t xml:space="preserve"> The </w:t>
      </w:r>
      <w:r w:rsidR="00B80AC8" w:rsidRPr="00560ADB">
        <w:rPr>
          <w:rFonts w:ascii="Times New Roman" w:eastAsia="Times New Roman" w:hAnsi="Times New Roman"/>
          <w:sz w:val="24"/>
          <w:szCs w:val="24"/>
          <w:lang w:eastAsia="en-US"/>
        </w:rPr>
        <w:t>study recommended</w:t>
      </w:r>
      <w:r w:rsidRPr="00560ADB">
        <w:rPr>
          <w:rFonts w:ascii="Times New Roman" w:eastAsia="Times New Roman" w:hAnsi="Times New Roman"/>
          <w:sz w:val="24"/>
          <w:szCs w:val="24"/>
          <w:lang w:eastAsia="en-US"/>
        </w:rPr>
        <w:t xml:space="preserve"> that consistent and well-tailored radio campaigns could foster a shift toward more sustainable land-use practices in rural areas like Moro.</w:t>
      </w:r>
    </w:p>
    <w:p w:rsidR="002A08EF" w:rsidRPr="00560ADB" w:rsidRDefault="00973A2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Olajide et al. (2018) </w:t>
      </w:r>
      <w:r w:rsidR="00F24DFB" w:rsidRPr="00560ADB">
        <w:rPr>
          <w:rFonts w:ascii="Times New Roman" w:eastAsia="Times New Roman" w:hAnsi="Times New Roman"/>
          <w:sz w:val="24"/>
          <w:szCs w:val="24"/>
          <w:lang w:eastAsia="en-US"/>
        </w:rPr>
        <w:t>in his study</w:t>
      </w:r>
      <w:r w:rsidRPr="00560ADB">
        <w:rPr>
          <w:rFonts w:ascii="Times New Roman" w:eastAsia="Times New Roman" w:hAnsi="Times New Roman"/>
          <w:sz w:val="24"/>
          <w:szCs w:val="24"/>
          <w:lang w:eastAsia="en-US"/>
        </w:rPr>
        <w:t xml:space="preserve"> </w:t>
      </w:r>
      <w:r w:rsidR="00F24DFB" w:rsidRPr="00560ADB">
        <w:rPr>
          <w:rFonts w:ascii="Times New Roman" w:eastAsia="Times New Roman" w:hAnsi="Times New Roman"/>
          <w:sz w:val="24"/>
          <w:szCs w:val="24"/>
          <w:lang w:eastAsia="en-US"/>
        </w:rPr>
        <w:t>“</w:t>
      </w:r>
      <w:r w:rsidRPr="00560ADB">
        <w:rPr>
          <w:rFonts w:ascii="Times New Roman" w:eastAsia="Times New Roman" w:hAnsi="Times New Roman"/>
          <w:sz w:val="24"/>
          <w:szCs w:val="24"/>
          <w:lang w:eastAsia="en-US"/>
        </w:rPr>
        <w:t>the effectiveness of radio programs in raising awareness about environmental issues in Kwara State</w:t>
      </w:r>
      <w:r w:rsidR="00F24DFB" w:rsidRPr="00560ADB">
        <w:rPr>
          <w:rFonts w:ascii="Times New Roman" w:eastAsia="Times New Roman" w:hAnsi="Times New Roman"/>
          <w:sz w:val="24"/>
          <w:szCs w:val="24"/>
          <w:lang w:eastAsia="en-US"/>
        </w:rPr>
        <w:t>”</w:t>
      </w:r>
      <w:r w:rsidRPr="00560ADB">
        <w:rPr>
          <w:rFonts w:ascii="Times New Roman" w:eastAsia="Times New Roman" w:hAnsi="Times New Roman"/>
          <w:sz w:val="24"/>
          <w:szCs w:val="24"/>
          <w:lang w:eastAsia="en-US"/>
        </w:rPr>
        <w:t xml:space="preserve"> found that radio played a crucial role in educating local communities about the long-term dangers of indiscriminate bush burning, particularly its impact on biodiversity and climate change</w:t>
      </w:r>
      <w:r w:rsidR="0022595B" w:rsidRPr="00560ADB">
        <w:rPr>
          <w:rFonts w:ascii="Times New Roman" w:eastAsia="Times New Roman" w:hAnsi="Times New Roman"/>
          <w:sz w:val="24"/>
          <w:szCs w:val="24"/>
          <w:lang w:eastAsia="en-US"/>
        </w:rPr>
        <w:t xml:space="preserve">, the study adopted </w:t>
      </w:r>
      <w:r w:rsidR="0022595B" w:rsidRPr="00560ADB">
        <w:rPr>
          <w:rFonts w:ascii="Times New Roman" w:hAnsi="Times New Roman"/>
          <w:sz w:val="24"/>
          <w:szCs w:val="24"/>
        </w:rPr>
        <w:t>ex-post facto research design</w:t>
      </w:r>
      <w:r w:rsidRPr="00560ADB">
        <w:rPr>
          <w:rFonts w:ascii="Times New Roman" w:eastAsia="Times New Roman" w:hAnsi="Times New Roman"/>
          <w:sz w:val="24"/>
          <w:szCs w:val="24"/>
          <w:lang w:eastAsia="en-US"/>
        </w:rPr>
        <w:t xml:space="preserve">. </w:t>
      </w:r>
      <w:r w:rsidR="00735F12" w:rsidRPr="00560ADB">
        <w:rPr>
          <w:rFonts w:ascii="Times New Roman" w:eastAsia="Times New Roman" w:hAnsi="Times New Roman"/>
          <w:sz w:val="24"/>
          <w:szCs w:val="24"/>
          <w:lang w:eastAsia="en-US"/>
        </w:rPr>
        <w:t>The study recommended that radio's reach and the use of persuasive communication techniques, such as storytelling and expert interviews, were key factors in enhancing the effectiveness of the programs.</w:t>
      </w:r>
    </w:p>
    <w:p w:rsidR="00973A24" w:rsidRPr="00560ADB" w:rsidRDefault="00973A2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Ajibola</w:t>
      </w:r>
      <w:r w:rsidR="002A08EF" w:rsidRPr="00560ADB">
        <w:rPr>
          <w:rFonts w:ascii="Times New Roman" w:eastAsia="Times New Roman" w:hAnsi="Times New Roman"/>
          <w:sz w:val="24"/>
          <w:szCs w:val="24"/>
          <w:lang w:eastAsia="en-US"/>
        </w:rPr>
        <w:t xml:space="preserve"> and Afolabi (2021)</w:t>
      </w:r>
      <w:r w:rsidRPr="00560ADB">
        <w:rPr>
          <w:rFonts w:ascii="Times New Roman" w:eastAsia="Times New Roman" w:hAnsi="Times New Roman"/>
          <w:sz w:val="24"/>
          <w:szCs w:val="24"/>
          <w:lang w:eastAsia="en-US"/>
        </w:rPr>
        <w:t xml:space="preserve"> </w:t>
      </w:r>
      <w:r w:rsidR="002A08EF" w:rsidRPr="00560ADB">
        <w:rPr>
          <w:rFonts w:ascii="Times New Roman" w:eastAsia="Times New Roman" w:hAnsi="Times New Roman"/>
          <w:sz w:val="24"/>
          <w:szCs w:val="24"/>
          <w:lang w:eastAsia="en-US"/>
        </w:rPr>
        <w:t>in t</w:t>
      </w:r>
      <w:r w:rsidRPr="00560ADB">
        <w:rPr>
          <w:rFonts w:ascii="Times New Roman" w:eastAsia="Times New Roman" w:hAnsi="Times New Roman"/>
          <w:sz w:val="24"/>
          <w:szCs w:val="24"/>
          <w:lang w:eastAsia="en-US"/>
        </w:rPr>
        <w:t xml:space="preserve">heir study </w:t>
      </w:r>
      <w:r w:rsidR="002A08EF" w:rsidRPr="00560ADB">
        <w:rPr>
          <w:rFonts w:ascii="Times New Roman" w:eastAsia="Times New Roman" w:hAnsi="Times New Roman"/>
          <w:sz w:val="24"/>
          <w:szCs w:val="24"/>
          <w:lang w:eastAsia="en-US"/>
        </w:rPr>
        <w:t xml:space="preserve">“effect of radio campaign on the harmful effect of bush burning” </w:t>
      </w:r>
      <w:r w:rsidRPr="00560ADB">
        <w:rPr>
          <w:rFonts w:ascii="Times New Roman" w:eastAsia="Times New Roman" w:hAnsi="Times New Roman"/>
          <w:sz w:val="24"/>
          <w:szCs w:val="24"/>
          <w:lang w:eastAsia="en-US"/>
        </w:rPr>
        <w:t xml:space="preserve">found that hunters in rural communities, when exposed to radio programs discussing the dangers of bush burning, demonstrated greater awareness of its environmental consequences. </w:t>
      </w:r>
      <w:r w:rsidR="0096313E" w:rsidRPr="00560ADB">
        <w:rPr>
          <w:rFonts w:ascii="Times New Roman" w:eastAsia="Times New Roman" w:hAnsi="Times New Roman"/>
          <w:sz w:val="24"/>
          <w:szCs w:val="24"/>
          <w:lang w:eastAsia="en-US"/>
        </w:rPr>
        <w:t xml:space="preserve">The study adopted </w:t>
      </w:r>
      <w:r w:rsidR="0096313E" w:rsidRPr="00560ADB">
        <w:rPr>
          <w:rFonts w:ascii="Times New Roman" w:hAnsi="Times New Roman"/>
          <w:sz w:val="24"/>
          <w:szCs w:val="24"/>
        </w:rPr>
        <w:t>a qualitative research approach and Binary Logistic Regression</w:t>
      </w:r>
      <w:r w:rsidR="0096313E" w:rsidRPr="00560ADB">
        <w:rPr>
          <w:rFonts w:ascii="Times New Roman" w:eastAsia="Times New Roman" w:hAnsi="Times New Roman"/>
          <w:sz w:val="24"/>
          <w:szCs w:val="24"/>
          <w:lang w:eastAsia="en-US"/>
        </w:rPr>
        <w:t xml:space="preserve"> method was used to analyze data collected. </w:t>
      </w:r>
      <w:r w:rsidRPr="00560ADB">
        <w:rPr>
          <w:rFonts w:ascii="Times New Roman" w:eastAsia="Times New Roman" w:hAnsi="Times New Roman"/>
          <w:sz w:val="24"/>
          <w:szCs w:val="24"/>
          <w:lang w:eastAsia="en-US"/>
        </w:rPr>
        <w:t xml:space="preserve">The study </w:t>
      </w:r>
      <w:r w:rsidR="002A08EF" w:rsidRPr="00560ADB">
        <w:rPr>
          <w:rFonts w:ascii="Times New Roman" w:eastAsia="Times New Roman" w:hAnsi="Times New Roman"/>
          <w:sz w:val="24"/>
          <w:szCs w:val="24"/>
          <w:lang w:eastAsia="en-US"/>
        </w:rPr>
        <w:lastRenderedPageBreak/>
        <w:t xml:space="preserve">recommended </w:t>
      </w:r>
      <w:r w:rsidRPr="00560ADB">
        <w:rPr>
          <w:rFonts w:ascii="Times New Roman" w:eastAsia="Times New Roman" w:hAnsi="Times New Roman"/>
          <w:sz w:val="24"/>
          <w:szCs w:val="24"/>
          <w:lang w:eastAsia="en-US"/>
        </w:rPr>
        <w:t>that radio's reach and the use of persuasive communication techniques, such as storytelling and expert interviews, were key factors in enhancing the effectiveness of the programs.</w:t>
      </w:r>
    </w:p>
    <w:p w:rsidR="00DE5D15" w:rsidRPr="00560ADB" w:rsidRDefault="00DE5D15" w:rsidP="00EB240C">
      <w:pPr>
        <w:spacing w:after="0" w:line="360" w:lineRule="auto"/>
        <w:jc w:val="both"/>
        <w:rPr>
          <w:rFonts w:ascii="Times New Roman" w:eastAsia="Times New Roman" w:hAnsi="Times New Roman"/>
          <w:b/>
          <w:sz w:val="24"/>
          <w:szCs w:val="24"/>
          <w:lang w:eastAsia="en-US"/>
        </w:rPr>
      </w:pPr>
      <w:r w:rsidRPr="00560ADB">
        <w:rPr>
          <w:rFonts w:ascii="Times New Roman" w:eastAsia="Times New Roman" w:hAnsi="Times New Roman"/>
          <w:b/>
          <w:sz w:val="24"/>
          <w:szCs w:val="24"/>
          <w:lang w:eastAsia="en-US"/>
        </w:rPr>
        <w:t>2.5</w:t>
      </w:r>
      <w:r w:rsidRPr="00560ADB">
        <w:rPr>
          <w:rFonts w:ascii="Times New Roman" w:eastAsia="Times New Roman" w:hAnsi="Times New Roman"/>
          <w:b/>
          <w:sz w:val="24"/>
          <w:szCs w:val="24"/>
          <w:lang w:eastAsia="en-US"/>
        </w:rPr>
        <w:tab/>
        <w:t>Appraisal of the Review</w:t>
      </w:r>
    </w:p>
    <w:p w:rsidR="00335A71" w:rsidRPr="00560ADB" w:rsidRDefault="00335A71" w:rsidP="00EB240C">
      <w:pPr>
        <w:shd w:val="clear" w:color="auto" w:fill="FFFFFF"/>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literature review provides a comprehensive foundation for understanding the role of radio in creating awareness about the dangers of indiscriminate bush burning by hunters in Moro Local Government. It successfully integrates conceptual, theoretical, and empirical perspectives to establish the relevance and importance of the study. However, several strengths and weaknesses are evident in the review.</w:t>
      </w:r>
    </w:p>
    <w:p w:rsidR="00335A71" w:rsidRPr="00560ADB" w:rsidRDefault="00335A71" w:rsidP="00EB240C">
      <w:pPr>
        <w:shd w:val="clear" w:color="auto" w:fill="FFFFFF"/>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review thoroughly addresses the key aspects of the study, including the concept of bush burning, the role of radio in awareness creation, and the associated theoretical frameworks. It provides a clear understanding of the environmental, social, and economic consequences of bush burning and how radio can serve as a tool for change.</w:t>
      </w:r>
    </w:p>
    <w:p w:rsidR="00335A71" w:rsidRPr="00560ADB" w:rsidRDefault="00335A71" w:rsidP="00EB240C">
      <w:pPr>
        <w:shd w:val="clear" w:color="auto" w:fill="FFFFFF"/>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adoption of Agenda-Setting Theory and Diffusion of Innovations Theory is appropriate and aligns well with the objectives of the study. These theories provide a robust framework for explaining how radio can influence public perception and behavior.</w:t>
      </w:r>
    </w:p>
    <w:p w:rsidR="00335A71" w:rsidRPr="00560ADB" w:rsidRDefault="00335A71" w:rsidP="00EB240C">
      <w:pPr>
        <w:shd w:val="clear" w:color="auto" w:fill="FFFFFF"/>
        <w:spacing w:after="0" w:line="360" w:lineRule="auto"/>
        <w:ind w:firstLine="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review includes relevant empirical studies from both global and Nigerian contexts, highlighting the effectiveness of radio campaigns in promoting environmental awareness. These studies provide valuable insights and serve as a benchmark for the current study.</w:t>
      </w:r>
    </w:p>
    <w:p w:rsidR="00910815" w:rsidRPr="00560ADB" w:rsidRDefault="00335A71" w:rsidP="00EB240C">
      <w:pPr>
        <w:pStyle w:val="NormalWeb"/>
        <w:spacing w:before="0" w:beforeAutospacing="0" w:after="0" w:afterAutospacing="0" w:line="360" w:lineRule="auto"/>
        <w:jc w:val="center"/>
        <w:rPr>
          <w:b/>
        </w:rPr>
      </w:pPr>
      <w:r w:rsidRPr="00560ADB">
        <w:rPr>
          <w:rFonts w:ascii="Arial" w:hAnsi="Arial" w:cs="Arial"/>
        </w:rPr>
        <w:br w:type="page"/>
      </w:r>
      <w:r w:rsidR="00E17A74" w:rsidRPr="00560ADB">
        <w:rPr>
          <w:b/>
        </w:rPr>
        <w:lastRenderedPageBreak/>
        <w:t>CHAPTER THREE</w:t>
      </w:r>
    </w:p>
    <w:p w:rsidR="00E17A74" w:rsidRPr="00560ADB" w:rsidRDefault="00E17A74" w:rsidP="00EB240C">
      <w:pPr>
        <w:pStyle w:val="NormalWeb"/>
        <w:spacing w:before="0" w:beforeAutospacing="0" w:after="0" w:afterAutospacing="0" w:line="360" w:lineRule="auto"/>
        <w:jc w:val="center"/>
        <w:rPr>
          <w:b/>
        </w:rPr>
      </w:pPr>
      <w:r w:rsidRPr="00560ADB">
        <w:rPr>
          <w:b/>
        </w:rPr>
        <w:t>RESEARCH METHODOLOGY</w:t>
      </w:r>
    </w:p>
    <w:p w:rsidR="00910815" w:rsidRPr="00560ADB" w:rsidRDefault="00910815" w:rsidP="00EB240C">
      <w:pPr>
        <w:pStyle w:val="NormalWeb"/>
        <w:spacing w:before="0" w:beforeAutospacing="0" w:after="0" w:afterAutospacing="0" w:line="360" w:lineRule="auto"/>
        <w:jc w:val="both"/>
        <w:rPr>
          <w:b/>
        </w:rPr>
      </w:pPr>
      <w:r w:rsidRPr="00560ADB">
        <w:rPr>
          <w:b/>
        </w:rPr>
        <w:t>3.1 Introduction</w:t>
      </w:r>
    </w:p>
    <w:p w:rsidR="00E17A74" w:rsidRPr="00560ADB" w:rsidRDefault="00E17A74" w:rsidP="00EB240C">
      <w:pPr>
        <w:pStyle w:val="NormalWeb"/>
        <w:spacing w:before="0" w:beforeAutospacing="0" w:after="0" w:afterAutospacing="0" w:line="360" w:lineRule="auto"/>
        <w:jc w:val="both"/>
      </w:pPr>
      <w:r w:rsidRPr="00560ADB">
        <w:t>This chapter outlines the research design and methods used for data collection. According to Bello and Ajayi (2005:2), the primary purpose of research is to make objective decisions about human beings. Such decisions are accurate and enhance our understanding of different aspects of human abilities, behaviors, and functioning. Assessment and evaluation instruments such as questionnaires, tests, observation, and interview schedules serve this purpose. They provide precise measures of human abilities and behavior, forming the database on which judgments are made and decisions passed. The selection of appropriate instruments is guided by the research’s purpose. While standardized research instruments are available, accessibility, time, and financial constraints often necessitate the construction of custom instruments by researchers. Regardless of the method chosen, it is critical to ensure the instrument’s effectiveness in obtaining objective and accurate information with repeated use.</w:t>
      </w:r>
    </w:p>
    <w:p w:rsidR="00910815" w:rsidRPr="00560ADB" w:rsidRDefault="00910815" w:rsidP="00EB240C">
      <w:pPr>
        <w:pStyle w:val="NormalWeb"/>
        <w:spacing w:before="0" w:beforeAutospacing="0" w:after="0" w:afterAutospacing="0" w:line="360" w:lineRule="auto"/>
        <w:jc w:val="both"/>
        <w:rPr>
          <w:b/>
        </w:rPr>
      </w:pPr>
      <w:r w:rsidRPr="00560ADB">
        <w:rPr>
          <w:b/>
        </w:rPr>
        <w:t>3.2 Research Design</w:t>
      </w:r>
    </w:p>
    <w:p w:rsidR="00E17A74" w:rsidRPr="00560ADB" w:rsidRDefault="00E17A74" w:rsidP="00EB240C">
      <w:pPr>
        <w:pStyle w:val="NormalWeb"/>
        <w:spacing w:before="0" w:beforeAutospacing="0" w:after="0" w:afterAutospacing="0" w:line="360" w:lineRule="auto"/>
        <w:jc w:val="both"/>
      </w:pPr>
      <w:r w:rsidRPr="00560ADB">
        <w:t xml:space="preserve">Research design is a prerequisite for any research endeavor. Kerlinger (1977) describes research design as the plan and strategy of investigation conceived to obtain answers to research questions and control variance. The plan aims to achieve the overall research objectives. Research design determines the type of data required, how to collect and collate them, and how to analyze and measure them. Factors influencing research design include the type of study, type of data, scope of the study, research problems and hypotheses, and appropriate data analysis methods. The overall framework of a research project, the master plan within which various data-gathering tools are employed, is called research design (Bello and Ajayi, 2005:16). Gall (1987) notes that research design reflects the type of situation being investigated, such as correlational, experimental, historical, or survey. Answers must be provided to research questions, and variance must be controlled. The research design used depends on the nature of the research problem or </w:t>
      </w:r>
      <w:r w:rsidRPr="00560ADB">
        <w:lastRenderedPageBreak/>
        <w:t>question. This study adopts a survey research design, and this chapter covers the population, design, data, sample frame, data collection instruments, and analysis procedures for studying the role of radio in creating awareness about the dangers of indiscriminate bush burning.</w:t>
      </w:r>
    </w:p>
    <w:p w:rsidR="00910815" w:rsidRPr="00560ADB" w:rsidRDefault="00910815" w:rsidP="00EB240C">
      <w:pPr>
        <w:pStyle w:val="NormalWeb"/>
        <w:spacing w:before="0" w:beforeAutospacing="0" w:after="0" w:afterAutospacing="0" w:line="360" w:lineRule="auto"/>
        <w:jc w:val="both"/>
        <w:rPr>
          <w:b/>
        </w:rPr>
      </w:pPr>
      <w:r w:rsidRPr="00560ADB">
        <w:rPr>
          <w:b/>
        </w:rPr>
        <w:t>3.3 Population of the Study</w:t>
      </w:r>
    </w:p>
    <w:p w:rsidR="00E17A74" w:rsidRPr="00560ADB" w:rsidRDefault="00E17A74" w:rsidP="00EB240C">
      <w:pPr>
        <w:pStyle w:val="NormalWeb"/>
        <w:spacing w:before="0" w:beforeAutospacing="0" w:after="0" w:afterAutospacing="0" w:line="360" w:lineRule="auto"/>
        <w:jc w:val="both"/>
      </w:pPr>
      <w:r w:rsidRPr="00560ADB">
        <w:t xml:space="preserve">The population is the entire group of individuals sharing a defined characteristic from which inferences are made through a sample. It is the collection of elements about which a researcher wishes to draw conclusions (Bello and Ajayi, 2005:5). For this study, the population consists of residents of </w:t>
      </w:r>
      <w:r w:rsidR="00C96D44">
        <w:t xml:space="preserve">Shao, </w:t>
      </w:r>
      <w:r w:rsidRPr="00560ADB">
        <w:t>Moro Local Government in Kwara State, including hunters, farmers, and other community members potentially exposed to radio messages about bush burning. This population is targeted because they are directly or indirectly affected by bush burning practices and are likely to encounter radio campaigns addressing this issue.</w:t>
      </w:r>
      <w:r w:rsidR="00DA70A3" w:rsidRPr="00560ADB">
        <w:t xml:space="preserve"> The population for this study is therefore 200 hunters within </w:t>
      </w:r>
      <w:r w:rsidR="00C741F1">
        <w:t xml:space="preserve">Shao, </w:t>
      </w:r>
      <w:r w:rsidR="00DA70A3" w:rsidRPr="00560ADB">
        <w:t>Moro LGA</w:t>
      </w:r>
    </w:p>
    <w:p w:rsidR="00910815" w:rsidRPr="00560ADB" w:rsidRDefault="00E17A74" w:rsidP="00EB240C">
      <w:pPr>
        <w:pStyle w:val="NormalWeb"/>
        <w:spacing w:before="0" w:beforeAutospacing="0" w:after="0" w:afterAutospacing="0" w:line="360" w:lineRule="auto"/>
        <w:jc w:val="both"/>
        <w:rPr>
          <w:b/>
        </w:rPr>
      </w:pPr>
      <w:r w:rsidRPr="00560ADB">
        <w:rPr>
          <w:b/>
        </w:rPr>
        <w:t>3.4 Samp</w:t>
      </w:r>
      <w:r w:rsidR="00910815" w:rsidRPr="00560ADB">
        <w:rPr>
          <w:b/>
        </w:rPr>
        <w:t>le Size and Sampling Techniques</w:t>
      </w:r>
    </w:p>
    <w:p w:rsidR="00E17A74" w:rsidRPr="00560ADB" w:rsidRDefault="00E17A74" w:rsidP="00EB240C">
      <w:pPr>
        <w:pStyle w:val="NormalWeb"/>
        <w:spacing w:before="0" w:beforeAutospacing="0" w:after="0" w:afterAutospacing="0" w:line="360" w:lineRule="auto"/>
        <w:jc w:val="both"/>
      </w:pPr>
      <w:r w:rsidRPr="00560ADB">
        <w:t xml:space="preserve">Given the large population of </w:t>
      </w:r>
      <w:r w:rsidR="00C96D44">
        <w:t xml:space="preserve">Shao, </w:t>
      </w:r>
      <w:r w:rsidRPr="00560ADB">
        <w:t>Moro Local Government, the researcher employed purposive sampling to select 100 respondents from various communities within the local government area. This technique ensures the inclusion of individuals likely to have relevant knowledge or exposure to radio messages about bush burning, such as hunters, farmers, and community leaders. Questionnaires were administered to respondents who made themselves available, ensuring a 100% return rate.</w:t>
      </w:r>
    </w:p>
    <w:p w:rsidR="00910815" w:rsidRPr="00560ADB" w:rsidRDefault="00910815" w:rsidP="00EB240C">
      <w:pPr>
        <w:pStyle w:val="NormalWeb"/>
        <w:spacing w:before="0" w:beforeAutospacing="0" w:after="0" w:afterAutospacing="0" w:line="360" w:lineRule="auto"/>
        <w:jc w:val="both"/>
        <w:rPr>
          <w:b/>
        </w:rPr>
      </w:pPr>
      <w:r w:rsidRPr="00560ADB">
        <w:rPr>
          <w:b/>
        </w:rPr>
        <w:t>3.5 Instrumentation</w:t>
      </w:r>
    </w:p>
    <w:p w:rsidR="00E17A74" w:rsidRPr="00560ADB" w:rsidRDefault="00E17A74" w:rsidP="00EB240C">
      <w:pPr>
        <w:pStyle w:val="NormalWeb"/>
        <w:spacing w:before="0" w:beforeAutospacing="0" w:after="0" w:afterAutospacing="0" w:line="360" w:lineRule="auto"/>
        <w:jc w:val="both"/>
      </w:pPr>
      <w:r w:rsidRPr="00560ADB">
        <w:t xml:space="preserve">Instrumentation involves selecting or developing measurement tools to gather the desired data in a research study. The choice of tools depends on their relevance and appropriateness to the study (Bello, 2005:146). For this research, the primary data collection instrument is a questionnaire, supplemented by in-depth interviews. The questionnaire is designed to elicit information on respondents’ exposure to radio messages about bush burning, their perceptions of these messages, and their impact on </w:t>
      </w:r>
      <w:r w:rsidRPr="00560ADB">
        <w:lastRenderedPageBreak/>
        <w:t>awareness. It includes both structured and unstructured items to capture a range of responses. According to Kerlinger (1973:480), an interview is a psychological and sociological measuring instrument that can assess human abilities and dispositions through face-to-face discussion. In this study, interviews were conducted with a select group of respondents, including community leaders, hunters, and radio practitioners, to gain deeper insights into the effectiveness of radio campaigns. A total of 100 questionnaires were distributed to residents of Moro Local Government, and approximately 10 individuals were interviewed to capture diverse perspectives.</w:t>
      </w:r>
    </w:p>
    <w:p w:rsidR="00910815" w:rsidRPr="00560ADB" w:rsidRDefault="00E17A74" w:rsidP="00EB240C">
      <w:pPr>
        <w:pStyle w:val="NormalWeb"/>
        <w:spacing w:before="0" w:beforeAutospacing="0" w:after="0" w:afterAutospacing="0" w:line="360" w:lineRule="auto"/>
        <w:jc w:val="both"/>
        <w:rPr>
          <w:b/>
        </w:rPr>
      </w:pPr>
      <w:r w:rsidRPr="00560ADB">
        <w:rPr>
          <w:b/>
        </w:rPr>
        <w:t>3.6 Validity an</w:t>
      </w:r>
      <w:r w:rsidR="00910815" w:rsidRPr="00560ADB">
        <w:rPr>
          <w:b/>
        </w:rPr>
        <w:t>d Reliability of the Instrument</w:t>
      </w:r>
    </w:p>
    <w:p w:rsidR="00E17A74" w:rsidRPr="00560ADB" w:rsidRDefault="00E17A74" w:rsidP="00EB240C">
      <w:pPr>
        <w:pStyle w:val="NormalWeb"/>
        <w:spacing w:before="0" w:beforeAutospacing="0" w:after="0" w:afterAutospacing="0" w:line="360" w:lineRule="auto"/>
        <w:jc w:val="both"/>
      </w:pPr>
      <w:r w:rsidRPr="00560ADB">
        <w:t>Validity ensures that a research instrument measures what it is designed to measure. The questionnaire for this study was pre-tested to confirm its ability to elicit the desired responses. The questions were reviewed and approved by the research supervisor to ensure content validity. Reliability was established through consistent results during pre-testing, confirming the instrument’s dependability for repeated use. These steps ensure the instrument’s validity and reliability for assessing the role of radio in creating awareness about bush burning.</w:t>
      </w:r>
    </w:p>
    <w:p w:rsidR="00910815" w:rsidRPr="00560ADB" w:rsidRDefault="00E17A74" w:rsidP="00EB240C">
      <w:pPr>
        <w:pStyle w:val="NormalWeb"/>
        <w:spacing w:before="0" w:beforeAutospacing="0" w:after="0" w:afterAutospacing="0" w:line="360" w:lineRule="auto"/>
        <w:jc w:val="both"/>
        <w:rPr>
          <w:b/>
        </w:rPr>
      </w:pPr>
      <w:r w:rsidRPr="00560ADB">
        <w:rPr>
          <w:b/>
        </w:rPr>
        <w:t xml:space="preserve">3.7 Method </w:t>
      </w:r>
      <w:r w:rsidR="00910815" w:rsidRPr="00560ADB">
        <w:rPr>
          <w:b/>
        </w:rPr>
        <w:t>of Administration of Instrument</w:t>
      </w:r>
    </w:p>
    <w:p w:rsidR="00E17A74" w:rsidRPr="00560ADB" w:rsidRDefault="00E17A74" w:rsidP="00EB240C">
      <w:pPr>
        <w:pStyle w:val="NormalWeb"/>
        <w:spacing w:before="0" w:beforeAutospacing="0" w:after="0" w:afterAutospacing="0" w:line="360" w:lineRule="auto"/>
        <w:jc w:val="both"/>
      </w:pPr>
      <w:r w:rsidRPr="00560ADB">
        <w:t>The primary instrument, the questionnaire, was distributed through personal visits to respondents in various communities within Moro Local Government. Interviews were conducted face-to-face with selected respondents. The 100 questionnaires were administered within a reasonable timeframe, and personal consultation ensured clarity and encouraged respondent participation.</w:t>
      </w:r>
    </w:p>
    <w:p w:rsidR="00910815" w:rsidRPr="00560ADB" w:rsidRDefault="00910815" w:rsidP="00EB240C">
      <w:pPr>
        <w:pStyle w:val="NormalWeb"/>
        <w:spacing w:before="0" w:beforeAutospacing="0" w:after="0" w:afterAutospacing="0" w:line="360" w:lineRule="auto"/>
        <w:jc w:val="both"/>
        <w:rPr>
          <w:b/>
        </w:rPr>
      </w:pPr>
      <w:r w:rsidRPr="00560ADB">
        <w:rPr>
          <w:b/>
        </w:rPr>
        <w:t>3.8 Method of Data Analysis</w:t>
      </w:r>
    </w:p>
    <w:p w:rsidR="00E17A74" w:rsidRPr="00560ADB" w:rsidRDefault="00E17A74" w:rsidP="00EB240C">
      <w:pPr>
        <w:pStyle w:val="NormalWeb"/>
        <w:spacing w:before="0" w:beforeAutospacing="0" w:after="0" w:afterAutospacing="0" w:line="360" w:lineRule="auto"/>
        <w:jc w:val="both"/>
      </w:pPr>
      <w:r w:rsidRPr="00560ADB">
        <w:t>Data collected were analyzed using descriptive statistical techniques. Frequency counts and percentage distributions were computed manually to summarize responses. Tables were used to present the data clearly, addressing the research questions. Each respondent’s answers were scored based on frequency distribution, and simple percentages were calculated to interpret the findings effectively.</w:t>
      </w:r>
    </w:p>
    <w:p w:rsidR="00C42D1F" w:rsidRPr="00560ADB" w:rsidRDefault="00C42D1F" w:rsidP="00EB240C">
      <w:pPr>
        <w:spacing w:after="0" w:line="360" w:lineRule="auto"/>
        <w:jc w:val="center"/>
        <w:rPr>
          <w:rFonts w:ascii="Times New Roman" w:hAnsi="Times New Roman"/>
          <w:b/>
          <w:sz w:val="24"/>
          <w:szCs w:val="24"/>
        </w:rPr>
      </w:pPr>
      <w:r w:rsidRPr="00560ADB">
        <w:rPr>
          <w:rFonts w:ascii="Times New Roman" w:hAnsi="Times New Roman"/>
          <w:b/>
          <w:sz w:val="24"/>
          <w:szCs w:val="24"/>
        </w:rPr>
        <w:lastRenderedPageBreak/>
        <w:t>CHAPTER FOUR</w:t>
      </w:r>
    </w:p>
    <w:p w:rsidR="00C42D1F" w:rsidRPr="00560ADB" w:rsidRDefault="00C42D1F" w:rsidP="00EB240C">
      <w:pPr>
        <w:spacing w:after="0" w:line="360" w:lineRule="auto"/>
        <w:jc w:val="center"/>
        <w:rPr>
          <w:rFonts w:ascii="Times New Roman" w:hAnsi="Times New Roman"/>
          <w:b/>
          <w:sz w:val="24"/>
          <w:szCs w:val="24"/>
        </w:rPr>
      </w:pPr>
      <w:r w:rsidRPr="00560ADB">
        <w:rPr>
          <w:rFonts w:ascii="Times New Roman" w:hAnsi="Times New Roman"/>
          <w:b/>
          <w:sz w:val="24"/>
          <w:szCs w:val="24"/>
        </w:rPr>
        <w:t>DATA ANALYSIS AND PRESENTATION</w:t>
      </w:r>
    </w:p>
    <w:p w:rsidR="00C42D1F" w:rsidRPr="00560ADB" w:rsidRDefault="00C42D1F" w:rsidP="00EB240C">
      <w:pPr>
        <w:spacing w:after="0" w:line="360" w:lineRule="auto"/>
        <w:rPr>
          <w:rFonts w:ascii="Times New Roman" w:hAnsi="Times New Roman"/>
          <w:b/>
          <w:sz w:val="24"/>
          <w:szCs w:val="24"/>
        </w:rPr>
      </w:pPr>
      <w:r w:rsidRPr="00560ADB">
        <w:rPr>
          <w:rFonts w:ascii="Times New Roman" w:hAnsi="Times New Roman"/>
          <w:b/>
          <w:sz w:val="24"/>
          <w:szCs w:val="24"/>
        </w:rPr>
        <w:t>4.0</w:t>
      </w:r>
      <w:r w:rsidRPr="00560ADB">
        <w:rPr>
          <w:rFonts w:ascii="Times New Roman" w:hAnsi="Times New Roman"/>
          <w:b/>
          <w:sz w:val="24"/>
          <w:szCs w:val="24"/>
        </w:rPr>
        <w:tab/>
        <w:t>INTRODUCTION</w:t>
      </w:r>
    </w:p>
    <w:p w:rsidR="00C42D1F" w:rsidRPr="00560ADB" w:rsidRDefault="00C42D1F" w:rsidP="00EB240C">
      <w:pPr>
        <w:spacing w:after="0" w:line="360" w:lineRule="auto"/>
        <w:jc w:val="both"/>
        <w:rPr>
          <w:rFonts w:ascii="Times New Roman" w:hAnsi="Times New Roman"/>
          <w:sz w:val="24"/>
          <w:szCs w:val="24"/>
        </w:rPr>
      </w:pPr>
      <w:r w:rsidRPr="00560ADB">
        <w:rPr>
          <w:rFonts w:ascii="Times New Roman" w:hAnsi="Times New Roman"/>
          <w:sz w:val="24"/>
          <w:szCs w:val="24"/>
        </w:rPr>
        <w:tab/>
        <w:t>This chapter deals with the presentation, analysis and interpretation of the data collected by the researcher. The presences of data make no meaning to anybody unless adequate analysis is carried out. Frequency table and simple percentage are use to analyzed the data.</w:t>
      </w:r>
    </w:p>
    <w:p w:rsidR="00C42D1F" w:rsidRPr="00560ADB" w:rsidRDefault="00C42D1F" w:rsidP="00EB240C">
      <w:pPr>
        <w:spacing w:after="0" w:line="360" w:lineRule="auto"/>
        <w:jc w:val="both"/>
        <w:rPr>
          <w:rFonts w:ascii="Times New Roman" w:hAnsi="Times New Roman"/>
          <w:b/>
          <w:sz w:val="24"/>
          <w:szCs w:val="24"/>
        </w:rPr>
      </w:pPr>
      <w:r w:rsidRPr="00560ADB">
        <w:rPr>
          <w:rFonts w:ascii="Times New Roman" w:hAnsi="Times New Roman"/>
          <w:b/>
          <w:sz w:val="24"/>
          <w:szCs w:val="24"/>
        </w:rPr>
        <w:t>4.1</w:t>
      </w:r>
      <w:r w:rsidRPr="00560ADB">
        <w:rPr>
          <w:rFonts w:ascii="Times New Roman" w:hAnsi="Times New Roman"/>
          <w:b/>
          <w:sz w:val="24"/>
          <w:szCs w:val="24"/>
        </w:rPr>
        <w:tab/>
        <w:t>Analysis of Research Items</w:t>
      </w:r>
    </w:p>
    <w:p w:rsidR="00C42D1F" w:rsidRPr="00560ADB" w:rsidRDefault="00C42D1F" w:rsidP="00C24AA8">
      <w:pPr>
        <w:spacing w:after="0" w:line="240" w:lineRule="auto"/>
        <w:jc w:val="center"/>
        <w:rPr>
          <w:rFonts w:ascii="Times New Roman" w:hAnsi="Times New Roman"/>
          <w:b/>
          <w:sz w:val="24"/>
          <w:szCs w:val="24"/>
        </w:rPr>
      </w:pPr>
      <w:r w:rsidRPr="00560ADB">
        <w:rPr>
          <w:rFonts w:ascii="Times New Roman" w:hAnsi="Times New Roman"/>
          <w:b/>
          <w:sz w:val="24"/>
          <w:szCs w:val="24"/>
        </w:rPr>
        <w:t>SECTION A</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 Do you listen to radio programs related to environmental issues, such as bush burning?</w:t>
      </w:r>
    </w:p>
    <w:tbl>
      <w:tblPr>
        <w:tblStyle w:val="TableGrid"/>
        <w:tblW w:w="0" w:type="auto"/>
        <w:tblLook w:val="04A0"/>
      </w:tblPr>
      <w:tblGrid>
        <w:gridCol w:w="1030"/>
        <w:gridCol w:w="2630"/>
        <w:gridCol w:w="1809"/>
      </w:tblGrid>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Yes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81</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81</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No</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19</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5B1D74" w:rsidRPr="00560ADB" w:rsidRDefault="005B1D74"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 significant majority (81%) of respondents listen to radio programs addressing environmental issues like bush burning, indicating a high level of exposure to such media content. The 19% who do not listen suggest a smaller group that may rely on other information sources or lack access to or interest in these programs. This high listenership underscores radio's potential as an effective medium for environmental awareness.</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2: If yes, how often do you listen to such radio programs?</w:t>
      </w:r>
    </w:p>
    <w:tbl>
      <w:tblPr>
        <w:tblStyle w:val="TableGrid"/>
        <w:tblW w:w="0" w:type="auto"/>
        <w:tblLook w:val="04A0"/>
      </w:tblPr>
      <w:tblGrid>
        <w:gridCol w:w="1469"/>
        <w:gridCol w:w="2630"/>
        <w:gridCol w:w="1809"/>
      </w:tblGrid>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Daily</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Weekly</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Occasionally</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Rarely</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5B1D74"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Among those who listen to radio programs on environmental issues, 74% do so daily, reflecting frequent engagement and suggesting that these programs are a regular part of their media consumption. The 26% who listen weekly indicate less frequent but still consistent exposure. The absence of respondents selecting "occasionally" or "rarely" highlights the programs' strong appeal and relevance to the audience.</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3: What factors influence your attention to radio messages about bush burning?</w:t>
      </w:r>
    </w:p>
    <w:tbl>
      <w:tblPr>
        <w:tblStyle w:val="TableGrid"/>
        <w:tblW w:w="0" w:type="auto"/>
        <w:tblLook w:val="04A0"/>
      </w:tblPr>
      <w:tblGrid>
        <w:gridCol w:w="2103"/>
        <w:gridCol w:w="2630"/>
        <w:gridCol w:w="1809"/>
      </w:tblGrid>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Programme content</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Presenter’s style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Broadcast timing</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Others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5B1D74"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majority (74%) of respondents are influenced by program content, indicating that the quality and relevance of the information presented are critical in capturing attention. The 26% influenced by the presenter’s style suggest that delivery and charisma also play a role, though secondary to content. The lack of responses for broadcast timing or other factors implies these are less significant in this context.</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4: Do you understand radio messages as a means of creating awareness about the dangers of indiscriminate bush burning?</w:t>
      </w:r>
    </w:p>
    <w:tbl>
      <w:tblPr>
        <w:tblStyle w:val="TableGrid"/>
        <w:tblW w:w="0" w:type="auto"/>
        <w:tblLook w:val="04A0"/>
      </w:tblPr>
      <w:tblGrid>
        <w:gridCol w:w="1030"/>
        <w:gridCol w:w="2630"/>
        <w:gridCol w:w="1809"/>
      </w:tblGrid>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Yes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No</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5B1D74"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 substantial 74% of respondents understand radio messages as an effective tool for raising awareness about the dangers of bush burning, highlighting the clarity and impact of these messages. The 26% who do not understand suggest potential gaps in message comprehension, possibly due to language, complexity, or lack of engagement, warranting further investigation.</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5: What is your perception of radio messages on the dangers of bush burning?</w:t>
      </w:r>
    </w:p>
    <w:tbl>
      <w:tblPr>
        <w:tblStyle w:val="TableGrid"/>
        <w:tblW w:w="0" w:type="auto"/>
        <w:tblLook w:val="04A0"/>
      </w:tblPr>
      <w:tblGrid>
        <w:gridCol w:w="1596"/>
        <w:gridCol w:w="2630"/>
        <w:gridCol w:w="1809"/>
      </w:tblGrid>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Very effective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36</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36</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Effective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37</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37</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Average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27</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27</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Low</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5B1D74" w:rsidRPr="00560ADB" w:rsidRDefault="005B1D74"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perception of radio messages is overwhelmingly positive, with 73% of respondents rating them as either very effective (36%) or effective (37%). The 27% who rate them as average indicate a moderate perception, but the absence of "low" responses suggests that no respondents view these messages as ineffective, reinforcing radio’s role as a persuasive tool.</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6: How would you rate the impact of radio messages on your awareness of the dangers of bush burning?</w:t>
      </w:r>
    </w:p>
    <w:tbl>
      <w:tblPr>
        <w:tblStyle w:val="TableGrid"/>
        <w:tblW w:w="0" w:type="auto"/>
        <w:tblLook w:val="04A0"/>
      </w:tblPr>
      <w:tblGrid>
        <w:gridCol w:w="1183"/>
        <w:gridCol w:w="2630"/>
        <w:gridCol w:w="1809"/>
      </w:tblGrid>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Very high</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32</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High</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42</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Average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21</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21</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Low</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Very low</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w:t>
            </w:r>
          </w:p>
        </w:tc>
      </w:tr>
      <w:tr w:rsidR="008D0957" w:rsidRPr="00560ADB" w:rsidTr="005B1D74">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5B1D74"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 combined 74% of respondents rate the impact of radio messages on their awareness as either very high (32%) or high (42%), indicating strong effectiveness in raising awareness. The 21% rating it as average and the small minority (5%) rating it as low or very low suggest that while the majority are positively impacted, a small group perceives limited influence, possibly due to varying exposure or receptivity.</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7: Radio programs effectively highlight the environmental impact of bush burning.</w:t>
      </w:r>
    </w:p>
    <w:tbl>
      <w:tblPr>
        <w:tblStyle w:val="TableGrid"/>
        <w:tblW w:w="0" w:type="auto"/>
        <w:tblLook w:val="04A0"/>
      </w:tblPr>
      <w:tblGrid>
        <w:gridCol w:w="1762"/>
        <w:gridCol w:w="2429"/>
        <w:gridCol w:w="1676"/>
      </w:tblGrid>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b/>
                <w:bCs/>
                <w:szCs w:val="24"/>
              </w:rPr>
            </w:pPr>
            <w:r w:rsidRPr="00C24AA8">
              <w:rPr>
                <w:rFonts w:ascii="Times New Roman" w:eastAsia="Times New Roman" w:hAnsi="Times New Roman" w:cs="Times New Roman"/>
                <w:b/>
                <w:bCs/>
                <w:szCs w:val="24"/>
              </w:rPr>
              <w:t>Options</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b/>
                <w:bCs/>
                <w:szCs w:val="24"/>
              </w:rPr>
            </w:pPr>
            <w:r w:rsidRPr="00C24AA8">
              <w:rPr>
                <w:rFonts w:ascii="Times New Roman" w:eastAsia="Times New Roman" w:hAnsi="Times New Roman" w:cs="Times New Roman"/>
                <w:b/>
                <w:bCs/>
                <w:szCs w:val="24"/>
              </w:rPr>
              <w:t>Number of respondents</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b/>
                <w:bCs/>
                <w:szCs w:val="24"/>
              </w:rPr>
            </w:pPr>
            <w:r w:rsidRPr="00C24AA8">
              <w:rPr>
                <w:rFonts w:ascii="Times New Roman" w:eastAsia="Times New Roman" w:hAnsi="Times New Roman" w:cs="Times New Roman"/>
                <w:b/>
                <w:bCs/>
                <w:szCs w:val="24"/>
              </w:rPr>
              <w:t>Percentage (%)</w:t>
            </w:r>
          </w:p>
        </w:tc>
      </w:tr>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Strongly agree</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63</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63</w:t>
            </w:r>
          </w:p>
        </w:tc>
      </w:tr>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Agree</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14</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14</w:t>
            </w:r>
          </w:p>
        </w:tc>
      </w:tr>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Neutral</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17</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17</w:t>
            </w:r>
          </w:p>
        </w:tc>
      </w:tr>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Disagree</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6</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6</w:t>
            </w:r>
          </w:p>
        </w:tc>
      </w:tr>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Strongly disagree</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0</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0</w:t>
            </w:r>
          </w:p>
        </w:tc>
      </w:tr>
      <w:tr w:rsidR="008D0957" w:rsidRPr="00560ADB" w:rsidTr="004C7B5D">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Total</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100</w:t>
            </w:r>
          </w:p>
        </w:tc>
        <w:tc>
          <w:tcPr>
            <w:tcW w:w="0" w:type="auto"/>
            <w:hideMark/>
          </w:tcPr>
          <w:p w:rsidR="008D0957" w:rsidRPr="00C24AA8" w:rsidRDefault="008D0957" w:rsidP="00EB240C">
            <w:pPr>
              <w:spacing w:after="0" w:line="360" w:lineRule="auto"/>
              <w:jc w:val="both"/>
              <w:rPr>
                <w:rFonts w:ascii="Times New Roman" w:eastAsia="Times New Roman" w:hAnsi="Times New Roman" w:cs="Times New Roman"/>
                <w:szCs w:val="24"/>
              </w:rPr>
            </w:pPr>
            <w:r w:rsidRPr="00C24AA8">
              <w:rPr>
                <w:rFonts w:ascii="Times New Roman" w:eastAsia="Times New Roman" w:hAnsi="Times New Roman" w:cs="Times New Roman"/>
                <w:szCs w:val="24"/>
              </w:rPr>
              <w:t>100</w:t>
            </w:r>
          </w:p>
        </w:tc>
      </w:tr>
    </w:tbl>
    <w:p w:rsidR="004C7B5D" w:rsidRPr="00560ADB" w:rsidRDefault="005B1D74"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 strong majority (77%) either strongly agree (63%) or agree (14%) that radio programs effectively highlight the environmental impact of bush burning, reflecting confidence in their educational value. The 17% neutral and 6% disagreeing suggest some skepticism or lack of conviction among a minority, possibly due to perceived gaps in content depth or delivery.</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8: Radio messages provide practical solutions to prevent indiscriminate bush burning.</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18</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18</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4C7B5D"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An overwhelming 90% of respondents either strongly agree (72%) or agree (18%) that radio messages offer practical solutions for preventing bush burning, indicating high perceived utility. The small percentages of neutral (7%) and disagreeing (3%) responses suggest minor doubts about the practicality or applicability of the solutions provided.</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9: The frequency of radio programs influences awareness of bush burning dangers.</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36</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36</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 significant 86% of respondents either strongly agree (36%) or agree (50%) that the frequency of radio programs enhances awareness of bush burning dangers, emphasizing the importance of regular broadcasts. The 9% neutral and 5% disagreeing indicate a small group that may not see frequency as a key factor, possibly due to other influences on their awareness.</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10: Radio campaigns encourage hunters to adopt safer practices.</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51</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51</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33</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33</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 strong 84% of respondents either strongly agree (51%) or agree (33%) that radio campaigns encourage hunters to adopt safer practices, suggesting effective behavioral influence. The 10% disagreeing and 4% neutral responses indicate some skepticism, possibly among hunters who rely on traditional practices or distrust media messages.</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11: Radio messages are clear in explaining the consequences of bush burning.</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35</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35</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 combined 69% of respondents either strongly agree (35%) or agree (34%) that radio messages clearly explain the consequences of bush burning, indicating good clarity for most. However, the 22% who disagree or strongly disagree suggest that a notable minority finds the messages unclear, possibly due to technical language or insufficient detail.</w:t>
      </w:r>
    </w:p>
    <w:p w:rsidR="008D0957" w:rsidRPr="00560ADB" w:rsidRDefault="008D0957" w:rsidP="00C24AA8">
      <w:pPr>
        <w:spacing w:after="0" w:line="24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12: Radio programs present reliable information about bush burning prevention.</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Opinions on the reliability of radio programs are evenly split, with 58% either strongly agreeing (29%) or agreeing (29%) that the information is reliable, while 38% either disagree (29%) or strongly disagree (9%). This division suggests mixed trust in the information provided, possibly due to perceived biases or lack of source credibility for some respondents.</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13: Radio messages on bush burning are persuasive.</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86</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86</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An overwhelming 98% of respondents find radio messages on bush burning persuasive, with 86% strongly agreeing and 12% agreeing. The minimal neutral responses (2%) and absence of disagreement highlight the strong persuasive power of these messages, likely due to compelling content or effective delivery.</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14: Radio messages on bush burning are appealing to listeners.</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22</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22</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 strong 96% of respondents find radio messages appealing, with 74% strongly agreeing and 22% agreeing. The 4% neutral responses and no disagreements suggest that the messages are highly engaging, likely due to effective presenter styles or relevant content that resonates with the audience.</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15: Radio messages on bush burning are sometimes exaggerated.</w:t>
      </w:r>
    </w:p>
    <w:tbl>
      <w:tblPr>
        <w:tblStyle w:val="TableGrid"/>
        <w:tblW w:w="0" w:type="auto"/>
        <w:tblLook w:val="04A0"/>
      </w:tblPr>
      <w:tblGrid>
        <w:gridCol w:w="1903"/>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Neutral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Strongly disagree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9</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Perceptions of exaggeration in radio messages are evenly divided, with 58% either strongly agreeing (29%) or agreeing (29%) that messages are sometimes exaggerated, and 38% either disagreeing (29%) or strongly disagreeing (9%). The 4% neutral responses suggest uncertainty, indicating a need for more balanced messaging to maintain credibility.</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16: Age group of the respondents</w:t>
      </w:r>
    </w:p>
    <w:tbl>
      <w:tblPr>
        <w:tblStyle w:val="TableGrid"/>
        <w:tblW w:w="0" w:type="auto"/>
        <w:tblLook w:val="04A0"/>
      </w:tblPr>
      <w:tblGrid>
        <w:gridCol w:w="2062"/>
        <w:gridCol w:w="131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Frequency</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18-25 years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8</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26-35 years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77</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77</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36-45 years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15</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15</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46 years and above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The majority (77%) of respondents are aged 26–35 years, suggesting a young adult demographic dominates the sample. The 15% aged 36–45 and 8% aged 18–25 indicate some diversity, but the absence of respondents over 46 years suggests limited representation of older groups, which may influence the findings’ applicability to broader populations.</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17: Gender of respondents</w:t>
      </w:r>
    </w:p>
    <w:tbl>
      <w:tblPr>
        <w:tblStyle w:val="TableGrid"/>
        <w:tblW w:w="0" w:type="auto"/>
        <w:tblLook w:val="04A0"/>
      </w:tblPr>
      <w:tblGrid>
        <w:gridCol w:w="1177"/>
        <w:gridCol w:w="131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Response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Frequency</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Male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45</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45</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Female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55</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55</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The sample is slightly female-dominated, with 55% female and 45% male respondents. This near-balanced gender distribution suggests that the findings are likely representative of both genders’ perspectives on radio messages about bush burning.</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Table 18: Occupation of respondents</w:t>
      </w:r>
    </w:p>
    <w:tbl>
      <w:tblPr>
        <w:tblStyle w:val="TableGrid"/>
        <w:tblW w:w="0" w:type="auto"/>
        <w:tblLook w:val="04A0"/>
      </w:tblPr>
      <w:tblGrid>
        <w:gridCol w:w="1610"/>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Student</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57</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57</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Civil servant</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Self employed</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37</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37</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Others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0</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Students (57%) and self-employed individuals (37%) dominate the sample, with civil servants making up a smaller portion (10%). The absence of other occupations suggests a sample skewed toward younger, possibly less formally employed individuals, which may influence their engagement with radio programs.</w:t>
      </w:r>
    </w:p>
    <w:p w:rsidR="00C24AA8" w:rsidRDefault="00C24AA8" w:rsidP="00EB240C">
      <w:pPr>
        <w:spacing w:after="0" w:line="360" w:lineRule="auto"/>
        <w:jc w:val="both"/>
        <w:rPr>
          <w:rFonts w:ascii="Times New Roman" w:eastAsia="Times New Roman" w:hAnsi="Times New Roman"/>
          <w:b/>
          <w:bCs/>
          <w:sz w:val="24"/>
          <w:szCs w:val="24"/>
          <w:lang w:eastAsia="en-US"/>
        </w:rPr>
      </w:pP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lastRenderedPageBreak/>
        <w:t>Table 19: Marital Status</w:t>
      </w:r>
    </w:p>
    <w:tbl>
      <w:tblPr>
        <w:tblStyle w:val="TableGrid"/>
        <w:tblW w:w="0" w:type="auto"/>
        <w:tblLook w:val="04A0"/>
      </w:tblPr>
      <w:tblGrid>
        <w:gridCol w:w="1030"/>
        <w:gridCol w:w="2630"/>
        <w:gridCol w:w="1809"/>
      </w:tblGrid>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Options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Number of respondents</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b/>
                <w:bCs/>
                <w:sz w:val="24"/>
                <w:szCs w:val="24"/>
              </w:rPr>
            </w:pPr>
            <w:r w:rsidRPr="00560ADB">
              <w:rPr>
                <w:rFonts w:ascii="Times New Roman" w:eastAsia="Times New Roman" w:hAnsi="Times New Roman" w:cs="Times New Roman"/>
                <w:b/>
                <w:bCs/>
                <w:sz w:val="24"/>
                <w:szCs w:val="24"/>
              </w:rPr>
              <w:t>Percentage (%)</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Single</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73</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73</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Married</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28</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2</w:t>
            </w:r>
            <w:r w:rsidR="00C65075" w:rsidRPr="00560ADB">
              <w:rPr>
                <w:rFonts w:ascii="Times New Roman" w:eastAsia="Times New Roman" w:hAnsi="Times New Roman" w:cs="Times New Roman"/>
                <w:sz w:val="24"/>
                <w:szCs w:val="24"/>
              </w:rPr>
              <w:t>7</w:t>
            </w:r>
          </w:p>
        </w:tc>
      </w:tr>
      <w:tr w:rsidR="008D0957" w:rsidRPr="00560ADB" w:rsidTr="004C7B5D">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Total</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c>
          <w:tcPr>
            <w:tcW w:w="0" w:type="auto"/>
            <w:hideMark/>
          </w:tcPr>
          <w:p w:rsidR="008D0957" w:rsidRPr="00560ADB" w:rsidRDefault="008D0957" w:rsidP="00EB240C">
            <w:pPr>
              <w:spacing w:after="0" w:line="360" w:lineRule="auto"/>
              <w:jc w:val="both"/>
              <w:rPr>
                <w:rFonts w:ascii="Times New Roman" w:eastAsia="Times New Roman" w:hAnsi="Times New Roman" w:cs="Times New Roman"/>
                <w:sz w:val="24"/>
                <w:szCs w:val="24"/>
              </w:rPr>
            </w:pPr>
            <w:r w:rsidRPr="00560ADB">
              <w:rPr>
                <w:rFonts w:ascii="Times New Roman" w:eastAsia="Times New Roman" w:hAnsi="Times New Roman" w:cs="Times New Roman"/>
                <w:sz w:val="24"/>
                <w:szCs w:val="24"/>
              </w:rPr>
              <w:t>100</w:t>
            </w:r>
          </w:p>
        </w:tc>
      </w:tr>
    </w:tbl>
    <w:p w:rsidR="00EF1503" w:rsidRPr="00560ADB" w:rsidRDefault="005B1D74"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b/>
          <w:bCs/>
          <w:sz w:val="24"/>
          <w:szCs w:val="24"/>
          <w:lang w:eastAsia="en-US"/>
        </w:rPr>
        <w:t>Source: Field Survey, 2025</w:t>
      </w:r>
    </w:p>
    <w:p w:rsidR="008D0957" w:rsidRPr="00560ADB" w:rsidRDefault="008D0957"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 significant 73% of respondents are single, while 2</w:t>
      </w:r>
      <w:r w:rsidR="00C65075" w:rsidRPr="00560ADB">
        <w:rPr>
          <w:rFonts w:ascii="Times New Roman" w:eastAsia="Times New Roman" w:hAnsi="Times New Roman"/>
          <w:sz w:val="24"/>
          <w:szCs w:val="24"/>
          <w:lang w:eastAsia="en-US"/>
        </w:rPr>
        <w:t>7</w:t>
      </w:r>
      <w:r w:rsidRPr="00560ADB">
        <w:rPr>
          <w:rFonts w:ascii="Times New Roman" w:eastAsia="Times New Roman" w:hAnsi="Times New Roman"/>
          <w:sz w:val="24"/>
          <w:szCs w:val="24"/>
          <w:lang w:eastAsia="en-US"/>
        </w:rPr>
        <w:t>% are married. This predominance of single respondents aligns with the young age group and student-heavy sample, potentially affecting their perspectives on environmental issues like bush burning.</w:t>
      </w:r>
    </w:p>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Table 20: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2250"/>
        <w:gridCol w:w="2070"/>
      </w:tblGrid>
      <w:tr w:rsidR="00F06CC2" w:rsidRPr="00560ADB" w:rsidTr="004C7B5D">
        <w:tc>
          <w:tcPr>
            <w:tcW w:w="1458" w:type="dxa"/>
          </w:tcPr>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Options</w:t>
            </w:r>
          </w:p>
        </w:tc>
        <w:tc>
          <w:tcPr>
            <w:tcW w:w="2250" w:type="dxa"/>
          </w:tcPr>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Frequency</w:t>
            </w:r>
          </w:p>
        </w:tc>
        <w:tc>
          <w:tcPr>
            <w:tcW w:w="2070" w:type="dxa"/>
          </w:tcPr>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Percentage (%)</w:t>
            </w:r>
          </w:p>
        </w:tc>
      </w:tr>
      <w:tr w:rsidR="00F06CC2" w:rsidRPr="00560ADB" w:rsidTr="004C7B5D">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Primary</w:t>
            </w:r>
          </w:p>
        </w:tc>
        <w:tc>
          <w:tcPr>
            <w:tcW w:w="225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11</w:t>
            </w:r>
          </w:p>
        </w:tc>
        <w:tc>
          <w:tcPr>
            <w:tcW w:w="207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11</w:t>
            </w:r>
          </w:p>
        </w:tc>
      </w:tr>
      <w:tr w:rsidR="00F06CC2" w:rsidRPr="00560ADB" w:rsidTr="004C7B5D">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Secondary</w:t>
            </w:r>
          </w:p>
        </w:tc>
        <w:tc>
          <w:tcPr>
            <w:tcW w:w="225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25</w:t>
            </w:r>
          </w:p>
        </w:tc>
        <w:tc>
          <w:tcPr>
            <w:tcW w:w="207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25</w:t>
            </w:r>
          </w:p>
        </w:tc>
      </w:tr>
      <w:tr w:rsidR="00F06CC2" w:rsidRPr="00560ADB" w:rsidTr="004C7B5D">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Tertiary</w:t>
            </w:r>
          </w:p>
        </w:tc>
        <w:tc>
          <w:tcPr>
            <w:tcW w:w="225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63</w:t>
            </w:r>
          </w:p>
        </w:tc>
        <w:tc>
          <w:tcPr>
            <w:tcW w:w="207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63</w:t>
            </w:r>
          </w:p>
        </w:tc>
      </w:tr>
      <w:tr w:rsidR="00F06CC2" w:rsidRPr="00560ADB" w:rsidTr="004C7B5D">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Non formal</w:t>
            </w:r>
          </w:p>
        </w:tc>
        <w:tc>
          <w:tcPr>
            <w:tcW w:w="225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5</w:t>
            </w:r>
          </w:p>
        </w:tc>
        <w:tc>
          <w:tcPr>
            <w:tcW w:w="207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5</w:t>
            </w:r>
          </w:p>
        </w:tc>
      </w:tr>
      <w:tr w:rsidR="00F06CC2" w:rsidRPr="00560ADB" w:rsidTr="004C7B5D">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Total</w:t>
            </w:r>
          </w:p>
        </w:tc>
        <w:tc>
          <w:tcPr>
            <w:tcW w:w="225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100</w:t>
            </w:r>
          </w:p>
        </w:tc>
        <w:tc>
          <w:tcPr>
            <w:tcW w:w="207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100</w:t>
            </w:r>
          </w:p>
        </w:tc>
      </w:tr>
    </w:tbl>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Source: Field Survey, 2025</w:t>
      </w:r>
    </w:p>
    <w:p w:rsidR="00441FAF" w:rsidRPr="00560ADB" w:rsidRDefault="00A031E3" w:rsidP="00EB240C">
      <w:pPr>
        <w:spacing w:after="0" w:line="360" w:lineRule="auto"/>
        <w:jc w:val="both"/>
        <w:rPr>
          <w:rFonts w:ascii="Times New Roman" w:hAnsi="Times New Roman"/>
          <w:sz w:val="24"/>
          <w:szCs w:val="24"/>
        </w:rPr>
      </w:pPr>
      <w:r w:rsidRPr="00560ADB">
        <w:rPr>
          <w:rFonts w:ascii="Times New Roman" w:eastAsia="Times New Roman" w:hAnsi="Times New Roman"/>
          <w:sz w:val="24"/>
          <w:szCs w:val="24"/>
          <w:lang w:eastAsia="en-US"/>
        </w:rPr>
        <w:t>The majority (63</w:t>
      </w:r>
      <w:r w:rsidR="00441FAF" w:rsidRPr="00560ADB">
        <w:rPr>
          <w:rFonts w:ascii="Times New Roman" w:eastAsia="Times New Roman" w:hAnsi="Times New Roman"/>
          <w:sz w:val="24"/>
          <w:szCs w:val="24"/>
          <w:lang w:eastAsia="en-US"/>
        </w:rPr>
        <w:t xml:space="preserve">%) of respondents are </w:t>
      </w:r>
      <w:r w:rsidRPr="00560ADB">
        <w:rPr>
          <w:rFonts w:ascii="Times New Roman" w:eastAsia="Times New Roman" w:hAnsi="Times New Roman"/>
          <w:sz w:val="24"/>
          <w:szCs w:val="24"/>
          <w:lang w:eastAsia="en-US"/>
        </w:rPr>
        <w:t>Tertiary Certificate qualifications</w:t>
      </w:r>
      <w:r w:rsidR="00441FAF" w:rsidRPr="00560ADB">
        <w:rPr>
          <w:rFonts w:ascii="Times New Roman" w:eastAsia="Times New Roman" w:hAnsi="Times New Roman"/>
          <w:sz w:val="24"/>
          <w:szCs w:val="24"/>
          <w:lang w:eastAsia="en-US"/>
        </w:rPr>
        <w:t xml:space="preserve">, suggesting a </w:t>
      </w:r>
      <w:r w:rsidRPr="00560ADB">
        <w:rPr>
          <w:rFonts w:ascii="Times New Roman" w:eastAsia="Times New Roman" w:hAnsi="Times New Roman"/>
          <w:sz w:val="24"/>
          <w:szCs w:val="24"/>
          <w:lang w:eastAsia="en-US"/>
        </w:rPr>
        <w:t>educated respondents</w:t>
      </w:r>
      <w:r w:rsidR="00441FAF" w:rsidRPr="00560ADB">
        <w:rPr>
          <w:rFonts w:ascii="Times New Roman" w:eastAsia="Times New Roman" w:hAnsi="Times New Roman"/>
          <w:sz w:val="24"/>
          <w:szCs w:val="24"/>
          <w:lang w:eastAsia="en-US"/>
        </w:rPr>
        <w:t xml:space="preserve"> dominates the sample. The </w:t>
      </w:r>
      <w:r w:rsidRPr="00560ADB">
        <w:rPr>
          <w:rFonts w:ascii="Times New Roman" w:eastAsia="Times New Roman" w:hAnsi="Times New Roman"/>
          <w:sz w:val="24"/>
          <w:szCs w:val="24"/>
          <w:lang w:eastAsia="en-US"/>
        </w:rPr>
        <w:t>25</w:t>
      </w:r>
      <w:r w:rsidR="00441FAF" w:rsidRPr="00560ADB">
        <w:rPr>
          <w:rFonts w:ascii="Times New Roman" w:eastAsia="Times New Roman" w:hAnsi="Times New Roman"/>
          <w:sz w:val="24"/>
          <w:szCs w:val="24"/>
          <w:lang w:eastAsia="en-US"/>
        </w:rPr>
        <w:t xml:space="preserve">% </w:t>
      </w:r>
      <w:r w:rsidRPr="00560ADB">
        <w:rPr>
          <w:rFonts w:ascii="Times New Roman" w:eastAsia="Times New Roman" w:hAnsi="Times New Roman"/>
          <w:sz w:val="24"/>
          <w:szCs w:val="24"/>
          <w:lang w:eastAsia="en-US"/>
        </w:rPr>
        <w:t xml:space="preserve">Secondary school </w:t>
      </w:r>
      <w:r w:rsidR="00441FAF" w:rsidRPr="00560ADB">
        <w:rPr>
          <w:rFonts w:ascii="Times New Roman" w:eastAsia="Times New Roman" w:hAnsi="Times New Roman"/>
          <w:sz w:val="24"/>
          <w:szCs w:val="24"/>
          <w:lang w:eastAsia="en-US"/>
        </w:rPr>
        <w:t xml:space="preserve">and </w:t>
      </w:r>
      <w:r w:rsidRPr="00560ADB">
        <w:rPr>
          <w:rFonts w:ascii="Times New Roman" w:eastAsia="Times New Roman" w:hAnsi="Times New Roman"/>
          <w:sz w:val="24"/>
          <w:szCs w:val="24"/>
          <w:lang w:eastAsia="en-US"/>
        </w:rPr>
        <w:t>11</w:t>
      </w:r>
      <w:r w:rsidR="00441FAF" w:rsidRPr="00560ADB">
        <w:rPr>
          <w:rFonts w:ascii="Times New Roman" w:eastAsia="Times New Roman" w:hAnsi="Times New Roman"/>
          <w:sz w:val="24"/>
          <w:szCs w:val="24"/>
          <w:lang w:eastAsia="en-US"/>
        </w:rPr>
        <w:t xml:space="preserve">% </w:t>
      </w:r>
      <w:r w:rsidRPr="00560ADB">
        <w:rPr>
          <w:rFonts w:ascii="Times New Roman" w:eastAsia="Times New Roman" w:hAnsi="Times New Roman"/>
          <w:sz w:val="24"/>
          <w:szCs w:val="24"/>
          <w:lang w:eastAsia="en-US"/>
        </w:rPr>
        <w:t>primary</w:t>
      </w:r>
      <w:r w:rsidR="00441FAF" w:rsidRPr="00560ADB">
        <w:rPr>
          <w:rFonts w:ascii="Times New Roman" w:eastAsia="Times New Roman" w:hAnsi="Times New Roman"/>
          <w:sz w:val="24"/>
          <w:szCs w:val="24"/>
          <w:lang w:eastAsia="en-US"/>
        </w:rPr>
        <w:t xml:space="preserve"> indicate some diversity, but the </w:t>
      </w:r>
      <w:r w:rsidRPr="00560ADB">
        <w:rPr>
          <w:rFonts w:ascii="Times New Roman" w:eastAsia="Times New Roman" w:hAnsi="Times New Roman"/>
          <w:sz w:val="24"/>
          <w:szCs w:val="24"/>
          <w:lang w:eastAsia="en-US"/>
        </w:rPr>
        <w:t xml:space="preserve">5% </w:t>
      </w:r>
      <w:r w:rsidR="00441FAF" w:rsidRPr="00560ADB">
        <w:rPr>
          <w:rFonts w:ascii="Times New Roman" w:eastAsia="Times New Roman" w:hAnsi="Times New Roman"/>
          <w:sz w:val="24"/>
          <w:szCs w:val="24"/>
          <w:lang w:eastAsia="en-US"/>
        </w:rPr>
        <w:t xml:space="preserve">of respondents </w:t>
      </w:r>
      <w:r w:rsidRPr="00560ADB">
        <w:rPr>
          <w:rFonts w:ascii="Times New Roman" w:eastAsia="Times New Roman" w:hAnsi="Times New Roman"/>
          <w:sz w:val="24"/>
          <w:szCs w:val="24"/>
          <w:lang w:eastAsia="en-US"/>
        </w:rPr>
        <w:t>are uneducated</w:t>
      </w:r>
      <w:r w:rsidR="00441FAF" w:rsidRPr="00560ADB">
        <w:rPr>
          <w:rFonts w:ascii="Times New Roman" w:eastAsia="Times New Roman" w:hAnsi="Times New Roman"/>
          <w:sz w:val="24"/>
          <w:szCs w:val="24"/>
          <w:lang w:eastAsia="en-US"/>
        </w:rPr>
        <w:t>.</w:t>
      </w:r>
    </w:p>
    <w:p w:rsidR="00F06CC2" w:rsidRPr="00560ADB" w:rsidRDefault="00F06CC2" w:rsidP="00C24AA8">
      <w:pPr>
        <w:spacing w:after="0" w:line="240" w:lineRule="auto"/>
        <w:jc w:val="both"/>
        <w:rPr>
          <w:rFonts w:ascii="Times New Roman" w:hAnsi="Times New Roman"/>
          <w:b/>
          <w:sz w:val="24"/>
          <w:szCs w:val="24"/>
        </w:rPr>
      </w:pPr>
      <w:r w:rsidRPr="00560ADB">
        <w:rPr>
          <w:rFonts w:ascii="Times New Roman" w:hAnsi="Times New Roman"/>
          <w:b/>
          <w:sz w:val="24"/>
          <w:szCs w:val="24"/>
        </w:rPr>
        <w:t>Table 21: Religion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2520"/>
        <w:gridCol w:w="1800"/>
      </w:tblGrid>
      <w:tr w:rsidR="00F06CC2" w:rsidRPr="00560ADB" w:rsidTr="00EF1503">
        <w:tc>
          <w:tcPr>
            <w:tcW w:w="1458" w:type="dxa"/>
          </w:tcPr>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Options</w:t>
            </w:r>
          </w:p>
        </w:tc>
        <w:tc>
          <w:tcPr>
            <w:tcW w:w="2520" w:type="dxa"/>
          </w:tcPr>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Number of respondents</w:t>
            </w:r>
          </w:p>
        </w:tc>
        <w:tc>
          <w:tcPr>
            <w:tcW w:w="1800" w:type="dxa"/>
          </w:tcPr>
          <w:p w:rsidR="00F06CC2" w:rsidRPr="00560ADB" w:rsidRDefault="00F06CC2" w:rsidP="00EB240C">
            <w:pPr>
              <w:spacing w:after="0" w:line="360" w:lineRule="auto"/>
              <w:jc w:val="both"/>
              <w:rPr>
                <w:rFonts w:ascii="Times New Roman" w:hAnsi="Times New Roman"/>
                <w:b/>
                <w:sz w:val="24"/>
                <w:szCs w:val="24"/>
              </w:rPr>
            </w:pPr>
            <w:r w:rsidRPr="00560ADB">
              <w:rPr>
                <w:rFonts w:ascii="Times New Roman" w:hAnsi="Times New Roman"/>
                <w:b/>
                <w:sz w:val="24"/>
                <w:szCs w:val="24"/>
              </w:rPr>
              <w:t>Percentage (%)</w:t>
            </w:r>
          </w:p>
        </w:tc>
      </w:tr>
      <w:tr w:rsidR="00F06CC2" w:rsidRPr="00560ADB" w:rsidTr="00EF1503">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Islam</w:t>
            </w:r>
          </w:p>
        </w:tc>
        <w:tc>
          <w:tcPr>
            <w:tcW w:w="252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73</w:t>
            </w:r>
          </w:p>
        </w:tc>
        <w:tc>
          <w:tcPr>
            <w:tcW w:w="180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73</w:t>
            </w:r>
          </w:p>
        </w:tc>
      </w:tr>
      <w:tr w:rsidR="00F06CC2" w:rsidRPr="00560ADB" w:rsidTr="00EF1503">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Christianity</w:t>
            </w:r>
          </w:p>
        </w:tc>
        <w:tc>
          <w:tcPr>
            <w:tcW w:w="252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27</w:t>
            </w:r>
          </w:p>
        </w:tc>
        <w:tc>
          <w:tcPr>
            <w:tcW w:w="180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27</w:t>
            </w:r>
          </w:p>
        </w:tc>
      </w:tr>
      <w:tr w:rsidR="00F06CC2" w:rsidRPr="00560ADB" w:rsidTr="00EF1503">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Others</w:t>
            </w:r>
          </w:p>
        </w:tc>
        <w:tc>
          <w:tcPr>
            <w:tcW w:w="252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0</w:t>
            </w:r>
          </w:p>
        </w:tc>
        <w:tc>
          <w:tcPr>
            <w:tcW w:w="180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0</w:t>
            </w:r>
          </w:p>
        </w:tc>
      </w:tr>
      <w:tr w:rsidR="00F06CC2" w:rsidRPr="00560ADB" w:rsidTr="00EF1503">
        <w:tc>
          <w:tcPr>
            <w:tcW w:w="1458"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Total</w:t>
            </w:r>
          </w:p>
        </w:tc>
        <w:tc>
          <w:tcPr>
            <w:tcW w:w="252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100</w:t>
            </w:r>
          </w:p>
        </w:tc>
        <w:tc>
          <w:tcPr>
            <w:tcW w:w="1800" w:type="dxa"/>
          </w:tcPr>
          <w:p w:rsidR="00F06CC2" w:rsidRPr="00560ADB" w:rsidRDefault="00F06CC2" w:rsidP="00EB240C">
            <w:pPr>
              <w:spacing w:after="0" w:line="360" w:lineRule="auto"/>
              <w:jc w:val="both"/>
              <w:rPr>
                <w:rFonts w:ascii="Times New Roman" w:hAnsi="Times New Roman"/>
                <w:sz w:val="24"/>
                <w:szCs w:val="24"/>
              </w:rPr>
            </w:pPr>
            <w:r w:rsidRPr="00560ADB">
              <w:rPr>
                <w:rFonts w:ascii="Times New Roman" w:hAnsi="Times New Roman"/>
                <w:sz w:val="24"/>
                <w:szCs w:val="24"/>
              </w:rPr>
              <w:t>100</w:t>
            </w:r>
          </w:p>
        </w:tc>
      </w:tr>
    </w:tbl>
    <w:p w:rsidR="00F06CC2" w:rsidRPr="00560ADB" w:rsidRDefault="00F06CC2" w:rsidP="00EB240C">
      <w:pPr>
        <w:spacing w:after="0" w:line="360" w:lineRule="auto"/>
        <w:jc w:val="both"/>
        <w:rPr>
          <w:rFonts w:ascii="Times New Roman" w:eastAsia="Times New Roman" w:hAnsi="Times New Roman"/>
          <w:sz w:val="24"/>
          <w:szCs w:val="24"/>
          <w:lang w:eastAsia="en-US"/>
        </w:rPr>
      </w:pPr>
      <w:r w:rsidRPr="00560ADB">
        <w:rPr>
          <w:rFonts w:ascii="Times New Roman" w:hAnsi="Times New Roman"/>
          <w:sz w:val="24"/>
          <w:szCs w:val="24"/>
        </w:rPr>
        <w:t>Source: Field Survey, 2025</w:t>
      </w:r>
    </w:p>
    <w:p w:rsidR="00E17A74" w:rsidRPr="00560ADB" w:rsidRDefault="00C65075" w:rsidP="00EB240C">
      <w:pPr>
        <w:shd w:val="clear" w:color="auto" w:fill="FFFFFF"/>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A significant 73% of respondents are Muslims, while 27% are Christians. This predominance of Muslims respondents aligns with the fact that Muslim respondents are more than other religions.</w:t>
      </w:r>
    </w:p>
    <w:p w:rsidR="002C57FB" w:rsidRPr="00560ADB" w:rsidRDefault="002C57FB" w:rsidP="00EB240C">
      <w:pPr>
        <w:pStyle w:val="Heading1"/>
        <w:spacing w:before="0" w:line="360" w:lineRule="auto"/>
        <w:jc w:val="both"/>
        <w:rPr>
          <w:rFonts w:ascii="Times New Roman" w:eastAsia="Times New Roman" w:hAnsi="Times New Roman"/>
          <w:color w:val="auto"/>
          <w:sz w:val="24"/>
          <w:szCs w:val="24"/>
          <w:lang w:eastAsia="en-US"/>
        </w:rPr>
      </w:pPr>
    </w:p>
    <w:p w:rsidR="00F63A4D" w:rsidRPr="00560ADB" w:rsidRDefault="00D81A57" w:rsidP="00EB240C">
      <w:pPr>
        <w:pStyle w:val="Heading1"/>
        <w:spacing w:before="0" w:line="360" w:lineRule="auto"/>
        <w:jc w:val="both"/>
        <w:rPr>
          <w:rFonts w:ascii="Times New Roman" w:hAnsi="Times New Roman" w:cs="Times New Roman"/>
          <w:color w:val="auto"/>
          <w:sz w:val="24"/>
          <w:szCs w:val="24"/>
        </w:rPr>
      </w:pPr>
      <w:r w:rsidRPr="00560ADB">
        <w:rPr>
          <w:rFonts w:ascii="Times New Roman" w:eastAsia="Times New Roman" w:hAnsi="Times New Roman"/>
          <w:color w:val="auto"/>
          <w:sz w:val="24"/>
          <w:szCs w:val="24"/>
          <w:lang w:eastAsia="en-US"/>
        </w:rPr>
        <w:t>4.2</w:t>
      </w:r>
      <w:r w:rsidRPr="00560ADB">
        <w:rPr>
          <w:rFonts w:ascii="Times New Roman" w:eastAsia="Times New Roman" w:hAnsi="Times New Roman"/>
          <w:color w:val="auto"/>
          <w:sz w:val="24"/>
          <w:szCs w:val="24"/>
          <w:lang w:eastAsia="en-US"/>
        </w:rPr>
        <w:tab/>
      </w:r>
      <w:r w:rsidR="00F63A4D" w:rsidRPr="00560ADB">
        <w:rPr>
          <w:rFonts w:ascii="Times New Roman" w:hAnsi="Times New Roman" w:cs="Times New Roman"/>
          <w:color w:val="auto"/>
          <w:sz w:val="24"/>
          <w:szCs w:val="24"/>
        </w:rPr>
        <w:t>Analysis of Research Questions</w:t>
      </w:r>
    </w:p>
    <w:p w:rsidR="00F63A4D" w:rsidRPr="00560ADB" w:rsidRDefault="00F63A4D" w:rsidP="00EB240C">
      <w:pPr>
        <w:pStyle w:val="Heading2"/>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t>Research Question 1: How effective is radio in creating awareness about the dangers of bush burning in Moro Local Government?</w:t>
      </w:r>
    </w:p>
    <w:p w:rsidR="00F63A4D" w:rsidRPr="00560ADB" w:rsidRDefault="00F63A4D" w:rsidP="00EB240C">
      <w:pPr>
        <w:pStyle w:val="NormalWeb"/>
        <w:spacing w:before="0" w:beforeAutospacing="0" w:after="0" w:afterAutospacing="0" w:line="360" w:lineRule="auto"/>
        <w:jc w:val="both"/>
      </w:pPr>
      <w:r w:rsidRPr="00560ADB">
        <w:t>The data from the field survey conducted in 2025 provides substantial evidence of radio's effectiveness in creating awareness about the dangers of bush burning in Moro Local Government. According to Table 1, 81% of respondents listen to radio programs related to environmental issues, such as bush burning, indicating a high level of exposure to these messages. Table 4 further supports this, with 74% of respondents affirming that they understand radio messages as a means of raising awareness about the dangers of indiscriminate bush burning. Additionally, Table 5 shows that 73% of respondents perceive these radio messages as either very effective (36%) or effective (37%), with no respondents rating them as ineffective. Table 6 reinforces this finding, with 74% of respondents rating the impact of radio messages on their awareness as either very high (32%) or high (42%). Moreover, Table 13 highlights the persuasive power of these messages, with 98% of respondents finding them persuasive (86% strongly agree, 12% agree). The appeal of these messages is also evident in Table 14, where 96% of respondents find them appealing (74% strongly agree, 22% agree). These findings collectively demonstrate that radio is a highly effective medium for raising awareness about bush burning in Moro Local Government, driven by its accessibility, persuasive content, and audience engagement.</w:t>
      </w:r>
    </w:p>
    <w:p w:rsidR="00F63A4D" w:rsidRPr="00560ADB" w:rsidRDefault="00F63A4D" w:rsidP="00EB240C">
      <w:pPr>
        <w:pStyle w:val="Heading2"/>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t>Research Question 2: Does effective communication have an impact on the harmful effects of bush burning?</w:t>
      </w:r>
    </w:p>
    <w:p w:rsidR="00F63A4D" w:rsidRPr="00560ADB" w:rsidRDefault="00F63A4D" w:rsidP="00EB240C">
      <w:pPr>
        <w:pStyle w:val="NormalWeb"/>
        <w:spacing w:before="0" w:beforeAutospacing="0" w:after="0" w:afterAutospacing="0" w:line="360" w:lineRule="auto"/>
        <w:jc w:val="both"/>
      </w:pPr>
      <w:r w:rsidRPr="00560ADB">
        <w:t xml:space="preserve">The survey results indicate that effective communication through radio significantly impacts the harmful effects of bush burning by promoting awareness and encouraging </w:t>
      </w:r>
      <w:r w:rsidRPr="00560ADB">
        <w:lastRenderedPageBreak/>
        <w:t>safer practices. Table 8 shows that 90% of respondents either strongly agree (72%) or agree (18%) that radio messages provide practical solutions to prevent indiscriminate bush burning, suggesting that clear and actionable communication can mitigate harmful practices. Table 10 further supports this, with 84% of respondents agreeing (51% strongly agree, 33% agree) that radio campaigns encourage hunters to adopt safer practices, indicating a behavioral impact. Additionally, Table 11 reveals that 69% of respondents find radio messages clear in explaining the consequences of bush burning (35% strongly agree, 34% agree), which enhances understanding of its harmful effects. Table 13 underscores the persuasive nature of these messages, with 98% of respondents finding them compelling. However, Table 15 indicates a potential challenge, as 58% of respondents believe radio messages are sometimes exaggerated, which could undermine trust and effectiveness for some. Overall, effective communication through radio appears to reduce the harmful effects of bush burning by informing and influencing positive behavioral changes, though maintaining credibility is crucial.</w:t>
      </w:r>
    </w:p>
    <w:p w:rsidR="00F63A4D" w:rsidRPr="00560ADB" w:rsidRDefault="00F63A4D" w:rsidP="00EB240C">
      <w:pPr>
        <w:pStyle w:val="Heading2"/>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t>Research Question 3: Does bush burning have effects on environmental degradation?</w:t>
      </w:r>
    </w:p>
    <w:p w:rsidR="00F63A4D" w:rsidRPr="00560ADB" w:rsidRDefault="00F63A4D" w:rsidP="00EB240C">
      <w:pPr>
        <w:pStyle w:val="NormalWeb"/>
        <w:spacing w:before="0" w:beforeAutospacing="0" w:after="0" w:afterAutospacing="0" w:line="360" w:lineRule="auto"/>
        <w:jc w:val="both"/>
      </w:pPr>
      <w:r w:rsidRPr="00560ADB">
        <w:t>The data strongly affirm that bush burning is perceived to contribute to environmental degradation, with radio programs effectively highlighting this issue. Table 7 shows that 77% of respondents either strongly agree (63%) or agree (14%) that radio programs effectively highlight the environmental impact of bush burning, suggesting that these programs successfully communicate its ecological consequences. Table 8 further supports this, with 90% of respondents agreeing (72% strongly agree, 18% agree) that radio messages provide practical solutions to prevent bush burning, implying recognition of its environmental harm and the need for mitigation. Additionally, Table 9 indicates that 86% of respondents believe the frequency of radio programs enhances awareness of bush burning dangers (36% strongly agree, 50% agree), which likely includes its role in environmental degradation. These findings suggest that respondents are well-informed about the link between bush burning and environmental degradation, largely due to radio's role in emphasizing these effects through consistent and clear messaging.</w:t>
      </w:r>
    </w:p>
    <w:p w:rsidR="00F63A4D" w:rsidRPr="00560ADB" w:rsidRDefault="00D81A57" w:rsidP="00EB240C">
      <w:pPr>
        <w:pStyle w:val="Heading1"/>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lastRenderedPageBreak/>
        <w:t>4.3</w:t>
      </w:r>
      <w:r w:rsidRPr="00560ADB">
        <w:rPr>
          <w:rFonts w:ascii="Times New Roman" w:hAnsi="Times New Roman" w:cs="Times New Roman"/>
          <w:color w:val="auto"/>
          <w:sz w:val="24"/>
          <w:szCs w:val="24"/>
        </w:rPr>
        <w:tab/>
      </w:r>
      <w:r w:rsidR="00F63A4D" w:rsidRPr="00560ADB">
        <w:rPr>
          <w:rFonts w:ascii="Times New Roman" w:hAnsi="Times New Roman" w:cs="Times New Roman"/>
          <w:color w:val="auto"/>
          <w:sz w:val="24"/>
          <w:szCs w:val="24"/>
        </w:rPr>
        <w:t>Discussion of Findings</w:t>
      </w:r>
    </w:p>
    <w:p w:rsidR="00F63A4D" w:rsidRPr="00560ADB" w:rsidRDefault="00F63A4D" w:rsidP="00EB240C">
      <w:pPr>
        <w:pStyle w:val="NormalWeb"/>
        <w:spacing w:before="0" w:beforeAutospacing="0" w:after="0" w:afterAutospacing="0" w:line="360" w:lineRule="auto"/>
        <w:jc w:val="both"/>
      </w:pPr>
      <w:r w:rsidRPr="00560ADB">
        <w:t>The findings reveal that radio is a powerful tool for environmental education in Moro Local Government, particularly regarding bush burning. The high listenership (81%) and daily engagement (74%) with radio programs (Tables 1 and 2) reflect the medium's accessibility and relevance, particularly among young adults aged 26–35 (77%) and students (57%) (Tables 16 and 18). The dominance of program content (74%) and presenter style (26%) as factors influencing attention (Table 3) suggests that well-crafted and engaging broadcasts are key to capturing audiences. The strong perception of radio messages as effective (73%), persuasive (98%), and appealing (96%) (Tables 5, 13, and 14) underscores their ability to influence knowledge and behavior. Notably, 90% of respondents believe radio provides practical solutions (Table 8), and 84% agree it encourages safer practices among hunters (Table 10), indicating a tangible impact on reducing harmful practices.</w:t>
      </w:r>
    </w:p>
    <w:p w:rsidR="00F63A4D" w:rsidRPr="00560ADB" w:rsidRDefault="00F63A4D" w:rsidP="00EB240C">
      <w:pPr>
        <w:pStyle w:val="NormalWeb"/>
        <w:spacing w:before="0" w:beforeAutospacing="0" w:after="0" w:afterAutospacing="0" w:line="360" w:lineRule="auto"/>
        <w:jc w:val="both"/>
      </w:pPr>
      <w:r w:rsidRPr="00560ADB">
        <w:t>However, challenges exist. The 26% who do not fully understand radio messages (Table 4) and the 22% who find them unclear (Table 11) suggest potential issues with language, complexity, or engagement for some listeners. The evenly split opinions on the reliability of radio information (58% agree, 38% disagree) and perceptions of exaggeration (58% agree, 38% disagree) (Tables 12 and 15) highlight a need for credible and balanced messaging to maintain trust. The sample's demographic skew toward younger, single, and educated respondents (Tables 16, 19, and 20) may limit the generalizability of findings to older or less educated populations. Additionally, the predominance of Muslim respondents (73%) (Table 21) may reflect cultural or regional influences on media consumption and environmental attitudes.</w:t>
      </w:r>
    </w:p>
    <w:p w:rsidR="00793354" w:rsidRPr="00560ADB" w:rsidRDefault="00793354" w:rsidP="00EB240C">
      <w:pPr>
        <w:pStyle w:val="Heading1"/>
        <w:spacing w:before="0" w:line="360" w:lineRule="auto"/>
        <w:jc w:val="center"/>
        <w:rPr>
          <w:rFonts w:ascii="Times New Roman" w:hAnsi="Times New Roman" w:cs="Times New Roman"/>
          <w:color w:val="auto"/>
          <w:sz w:val="24"/>
          <w:szCs w:val="24"/>
        </w:rPr>
      </w:pPr>
      <w:r w:rsidRPr="00560ADB">
        <w:rPr>
          <w:rFonts w:ascii="Times New Roman" w:hAnsi="Times New Roman" w:cs="Times New Roman"/>
          <w:color w:val="auto"/>
          <w:sz w:val="24"/>
          <w:szCs w:val="24"/>
        </w:rPr>
        <w:br w:type="page"/>
      </w:r>
      <w:r w:rsidRPr="00560ADB">
        <w:rPr>
          <w:rFonts w:ascii="Times New Roman" w:hAnsi="Times New Roman" w:cs="Times New Roman"/>
          <w:color w:val="auto"/>
          <w:sz w:val="24"/>
          <w:szCs w:val="24"/>
        </w:rPr>
        <w:lastRenderedPageBreak/>
        <w:t>CHAPTER FIVE</w:t>
      </w:r>
    </w:p>
    <w:p w:rsidR="00F63A4D" w:rsidRPr="00560ADB" w:rsidRDefault="00793354" w:rsidP="00EB240C">
      <w:pPr>
        <w:pStyle w:val="Heading1"/>
        <w:spacing w:before="0" w:line="360" w:lineRule="auto"/>
        <w:jc w:val="center"/>
        <w:rPr>
          <w:rFonts w:ascii="Times New Roman" w:hAnsi="Times New Roman" w:cs="Times New Roman"/>
          <w:color w:val="auto"/>
          <w:sz w:val="24"/>
          <w:szCs w:val="24"/>
        </w:rPr>
      </w:pPr>
      <w:r w:rsidRPr="00560ADB">
        <w:rPr>
          <w:rFonts w:ascii="Times New Roman" w:hAnsi="Times New Roman" w:cs="Times New Roman"/>
          <w:color w:val="auto"/>
          <w:sz w:val="24"/>
          <w:szCs w:val="24"/>
        </w:rPr>
        <w:t>SUMMARY, CONCLUSION, AND RECOMMENDATIONS</w:t>
      </w:r>
    </w:p>
    <w:p w:rsidR="00F63A4D" w:rsidRPr="00560ADB" w:rsidRDefault="00F63A4D" w:rsidP="00EB240C">
      <w:pPr>
        <w:pStyle w:val="Heading2"/>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t>5.1 Summary</w:t>
      </w:r>
    </w:p>
    <w:p w:rsidR="00F63A4D" w:rsidRPr="00560ADB" w:rsidRDefault="00F63A4D" w:rsidP="00EB240C">
      <w:pPr>
        <w:pStyle w:val="NormalWeb"/>
        <w:spacing w:before="0" w:beforeAutospacing="0" w:after="0" w:afterAutospacing="0" w:line="360" w:lineRule="auto"/>
        <w:jc w:val="both"/>
      </w:pPr>
      <w:r w:rsidRPr="00560ADB">
        <w:t>This study investigated the effectiveness of radio in creating awareness about the dangers of bush burning in Moro Local Government, focusing on its impact on harmful practices and environmental degradation. The findings indicate that 81% of respondents listen to radio programs on environmental issues, with 74% doing so daily. A significant 74% understand these messages as effective for awareness, and 73% perceive them as effective or very effective. Radio messages are seen as persuasive (98%) and appealing (96%), with 90% of respondents noting they provide practical solutions and 84% agreeing they encourage safer practices among hunters. The majority (77%) acknowledge that radio effectively highlights the environmental impact of bush burning, and 86% believe frequent broadcasts enhance awareness. However, challenges include perceived exaggeration (58%) and mixed trust in reliability (58% agree, 38% disagree), alongside issues with message clarity for some respondents. The sample was predominantly young (77% aged 26–35), single (73%), and educated (63% with tertiary qualifications), with a slight female majority (55%) and a strong Muslim representation (73%).</w:t>
      </w:r>
    </w:p>
    <w:p w:rsidR="00F63A4D" w:rsidRPr="00560ADB" w:rsidRDefault="00F63A4D" w:rsidP="00EB240C">
      <w:pPr>
        <w:pStyle w:val="Heading2"/>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t>5.2 Conclusion</w:t>
      </w:r>
    </w:p>
    <w:p w:rsidR="00793354" w:rsidRPr="00560ADB" w:rsidRDefault="00793354" w:rsidP="00EB240C">
      <w:pPr>
        <w:pStyle w:val="NormalWeb"/>
        <w:spacing w:before="0" w:beforeAutospacing="0" w:after="0" w:afterAutospacing="0" w:line="360" w:lineRule="auto"/>
        <w:jc w:val="both"/>
      </w:pPr>
      <w:r w:rsidRPr="00560ADB">
        <w:t xml:space="preserve">Radio serves as a highly effective and influential medium for raising awareness about the dangers of bush burning in Moro Local Government, profoundly shaping knowledge, attitudes, and behaviors among the local population. Its success is rooted in its widespread accessibility, with 81% of respondents engaging with environmental radio programs, and its ability to deliver clear, persuasive, and practical messages. The survey data demonstrate that 98% of respondents find these messages persuasive, 96% find them appealing, and 90% recognize their provision of practical solutions to prevent bush burning. Furthermore, 77% agree that radio effectively highlights the environmental consequences of bush burning, fostering a strong understanding of its link to environmental degradation. This has translated into tangible behavioral changes, notably </w:t>
      </w:r>
      <w:r w:rsidRPr="00560ADB">
        <w:lastRenderedPageBreak/>
        <w:t>among hunters, with 84% acknowledging that radio campaigns encourage safer practices. The medium’s frequent broadcasts, valued by 86% of respondents, ensure consistent reinforcement of these messages, amplifying their impact.</w:t>
      </w:r>
    </w:p>
    <w:p w:rsidR="00793354" w:rsidRPr="00560ADB" w:rsidRDefault="00793354" w:rsidP="00EB240C">
      <w:pPr>
        <w:pStyle w:val="NormalWeb"/>
        <w:spacing w:before="0" w:beforeAutospacing="0" w:after="0" w:afterAutospacing="0" w:line="360" w:lineRule="auto"/>
        <w:jc w:val="both"/>
      </w:pPr>
      <w:r w:rsidRPr="00560ADB">
        <w:t>Despite these strengths, the study identifies areas for improvement to maximize radio’s efficacy. The perception of exaggeration in messaging, noted by 58% of respondents, and the mixed trust in the reliability of information, with 38% expressing skepticism, pose challenges to maintaining credibility. Additionally, clarity gaps affect a notable minority, with 26% struggling to understand messages and 22% finding them unclear, potentially due to linguistic or technical barriers. These issues suggest the need for more tailored and credible communication strategies to ensure universal comprehension and trust. The study’s findings are particularly robust for the young, educated demographic, which dominates the sample (77% aged 26–35, 63% with tertiary education), but the limited representation of older and less educated groups underscores the need for broader sampling to ensure the findings’ applicability across diverse populations. Cultural and religious factors, reflected in the 73% Muslim respondent majority, may also influence receptivity to radio messages, warranting further exploration. In conclusion, while radio is a potent tool for environmental education and behavior change in Moro Local Government, addressing these challenges will enhance its reach and impact, ensuring it remains a cornerstone of environmental awareness campaigns.</w:t>
      </w:r>
    </w:p>
    <w:p w:rsidR="00F63A4D" w:rsidRDefault="00F63A4D" w:rsidP="00EB240C">
      <w:pPr>
        <w:pStyle w:val="NormalWeb"/>
        <w:spacing w:before="0" w:beforeAutospacing="0" w:after="0" w:afterAutospacing="0" w:line="360" w:lineRule="auto"/>
        <w:jc w:val="both"/>
      </w:pPr>
    </w:p>
    <w:p w:rsidR="00C24AA8" w:rsidRDefault="00C24AA8" w:rsidP="00EB240C">
      <w:pPr>
        <w:pStyle w:val="NormalWeb"/>
        <w:spacing w:before="0" w:beforeAutospacing="0" w:after="0" w:afterAutospacing="0" w:line="360" w:lineRule="auto"/>
        <w:jc w:val="both"/>
      </w:pPr>
    </w:p>
    <w:p w:rsidR="00C24AA8" w:rsidRDefault="00C24AA8" w:rsidP="00EB240C">
      <w:pPr>
        <w:pStyle w:val="NormalWeb"/>
        <w:spacing w:before="0" w:beforeAutospacing="0" w:after="0" w:afterAutospacing="0" w:line="360" w:lineRule="auto"/>
        <w:jc w:val="both"/>
      </w:pPr>
    </w:p>
    <w:p w:rsidR="00C24AA8" w:rsidRDefault="00C24AA8" w:rsidP="00EB240C">
      <w:pPr>
        <w:pStyle w:val="NormalWeb"/>
        <w:spacing w:before="0" w:beforeAutospacing="0" w:after="0" w:afterAutospacing="0" w:line="360" w:lineRule="auto"/>
        <w:jc w:val="both"/>
      </w:pPr>
    </w:p>
    <w:p w:rsidR="00C24AA8" w:rsidRDefault="00C24AA8" w:rsidP="00EB240C">
      <w:pPr>
        <w:pStyle w:val="NormalWeb"/>
        <w:spacing w:before="0" w:beforeAutospacing="0" w:after="0" w:afterAutospacing="0" w:line="360" w:lineRule="auto"/>
        <w:jc w:val="both"/>
      </w:pPr>
    </w:p>
    <w:p w:rsidR="00C24AA8" w:rsidRPr="00560ADB" w:rsidRDefault="00C24AA8" w:rsidP="00EB240C">
      <w:pPr>
        <w:pStyle w:val="NormalWeb"/>
        <w:spacing w:before="0" w:beforeAutospacing="0" w:after="0" w:afterAutospacing="0" w:line="360" w:lineRule="auto"/>
        <w:jc w:val="both"/>
      </w:pPr>
    </w:p>
    <w:p w:rsidR="00F63A4D" w:rsidRPr="00560ADB" w:rsidRDefault="00F63A4D" w:rsidP="00EB240C">
      <w:pPr>
        <w:pStyle w:val="Heading2"/>
        <w:spacing w:before="0" w:line="360" w:lineRule="auto"/>
        <w:jc w:val="both"/>
        <w:rPr>
          <w:rFonts w:ascii="Times New Roman" w:hAnsi="Times New Roman" w:cs="Times New Roman"/>
          <w:color w:val="auto"/>
          <w:sz w:val="24"/>
          <w:szCs w:val="24"/>
        </w:rPr>
      </w:pPr>
      <w:r w:rsidRPr="00560ADB">
        <w:rPr>
          <w:rFonts w:ascii="Times New Roman" w:hAnsi="Times New Roman" w:cs="Times New Roman"/>
          <w:color w:val="auto"/>
          <w:sz w:val="24"/>
          <w:szCs w:val="24"/>
        </w:rPr>
        <w:lastRenderedPageBreak/>
        <w:t>5.3 Recommendations</w:t>
      </w:r>
    </w:p>
    <w:p w:rsidR="00F63A4D" w:rsidRPr="00560ADB" w:rsidRDefault="00F63A4D" w:rsidP="00EB240C">
      <w:pPr>
        <w:pStyle w:val="NormalWeb"/>
        <w:numPr>
          <w:ilvl w:val="0"/>
          <w:numId w:val="8"/>
        </w:numPr>
        <w:spacing w:before="0" w:beforeAutospacing="0" w:after="0" w:afterAutospacing="0" w:line="360" w:lineRule="auto"/>
        <w:jc w:val="both"/>
      </w:pPr>
      <w:r w:rsidRPr="00560ADB">
        <w:rPr>
          <w:rStyle w:val="Strong"/>
        </w:rPr>
        <w:t>Enhance Message Clarity</w:t>
      </w:r>
      <w:r w:rsidRPr="00560ADB">
        <w:t>: Radio programs should use simple, culturally relevant language and examples to improve comprehension, particularly for the 26% of respondents who struggle to understand messages.</w:t>
      </w:r>
    </w:p>
    <w:p w:rsidR="00F63A4D" w:rsidRPr="00560ADB" w:rsidRDefault="00F63A4D" w:rsidP="00EB240C">
      <w:pPr>
        <w:pStyle w:val="NormalWeb"/>
        <w:numPr>
          <w:ilvl w:val="0"/>
          <w:numId w:val="8"/>
        </w:numPr>
        <w:spacing w:before="0" w:beforeAutospacing="0" w:after="0" w:afterAutospacing="0" w:line="360" w:lineRule="auto"/>
        <w:jc w:val="both"/>
      </w:pPr>
      <w:r w:rsidRPr="00560ADB">
        <w:rPr>
          <w:rStyle w:val="Strong"/>
        </w:rPr>
        <w:t>Ensure Credibility</w:t>
      </w:r>
      <w:r w:rsidRPr="00560ADB">
        <w:t>: Broadcasters should source information from reputable experts and avoid exaggerated claims to address the 58% who perceive exaggeration and the 38% who question reliability.</w:t>
      </w:r>
    </w:p>
    <w:p w:rsidR="00F63A4D" w:rsidRPr="00560ADB" w:rsidRDefault="00F63A4D" w:rsidP="00EB240C">
      <w:pPr>
        <w:pStyle w:val="NormalWeb"/>
        <w:numPr>
          <w:ilvl w:val="0"/>
          <w:numId w:val="8"/>
        </w:numPr>
        <w:spacing w:before="0" w:beforeAutospacing="0" w:after="0" w:afterAutospacing="0" w:line="360" w:lineRule="auto"/>
        <w:jc w:val="both"/>
      </w:pPr>
      <w:r w:rsidRPr="00560ADB">
        <w:rPr>
          <w:rStyle w:val="Strong"/>
        </w:rPr>
        <w:t>Increase Program Frequency</w:t>
      </w:r>
      <w:r w:rsidRPr="00560ADB">
        <w:t>: Given that 86% of respondents link program frequency to awareness, stations should maintain or increase regular broadcasts on bush burning to sustain impact.</w:t>
      </w:r>
    </w:p>
    <w:p w:rsidR="00F63A4D" w:rsidRPr="00560ADB" w:rsidRDefault="00F63A4D" w:rsidP="00EB240C">
      <w:pPr>
        <w:pStyle w:val="NormalWeb"/>
        <w:numPr>
          <w:ilvl w:val="0"/>
          <w:numId w:val="8"/>
        </w:numPr>
        <w:spacing w:before="0" w:beforeAutospacing="0" w:after="0" w:afterAutospacing="0" w:line="360" w:lineRule="auto"/>
        <w:jc w:val="both"/>
      </w:pPr>
      <w:r w:rsidRPr="00560ADB">
        <w:rPr>
          <w:rStyle w:val="Strong"/>
        </w:rPr>
        <w:t>Target Diverse Audiences</w:t>
      </w:r>
      <w:r w:rsidRPr="00560ADB">
        <w:t>: Future campaigns should engage older and less educated populations, as the current sample lacks representation from those over 46 years and with minimal education.</w:t>
      </w:r>
    </w:p>
    <w:p w:rsidR="00F63A4D" w:rsidRPr="00560ADB" w:rsidRDefault="00F63A4D" w:rsidP="00EB240C">
      <w:pPr>
        <w:pStyle w:val="NormalWeb"/>
        <w:numPr>
          <w:ilvl w:val="0"/>
          <w:numId w:val="8"/>
        </w:numPr>
        <w:spacing w:before="0" w:beforeAutospacing="0" w:after="0" w:afterAutospacing="0" w:line="360" w:lineRule="auto"/>
        <w:jc w:val="both"/>
      </w:pPr>
      <w:r w:rsidRPr="00560ADB">
        <w:rPr>
          <w:rStyle w:val="Strong"/>
        </w:rPr>
        <w:t>Strengthen Presenter Training</w:t>
      </w:r>
      <w:r w:rsidRPr="00560ADB">
        <w:t>: Since 26% of respondents are influenced by presenter style, training presenters to deliver engaging and relatable content could enhance message appeal.</w:t>
      </w:r>
    </w:p>
    <w:p w:rsidR="00F63A4D" w:rsidRPr="00560ADB" w:rsidRDefault="00F63A4D" w:rsidP="00EB240C">
      <w:pPr>
        <w:pStyle w:val="NormalWeb"/>
        <w:numPr>
          <w:ilvl w:val="0"/>
          <w:numId w:val="8"/>
        </w:numPr>
        <w:spacing w:before="0" w:beforeAutospacing="0" w:after="0" w:afterAutospacing="0" w:line="360" w:lineRule="auto"/>
        <w:jc w:val="both"/>
      </w:pPr>
      <w:r w:rsidRPr="00560ADB">
        <w:rPr>
          <w:rStyle w:val="Strong"/>
        </w:rPr>
        <w:t>Incorporate Feedback Mechanisms</w:t>
      </w:r>
      <w:r w:rsidRPr="00560ADB">
        <w:t>: Radio stations should introduce listener feedback channels to address concerns about clarity and reliability, ensuring messages resonate with all audience segments.</w:t>
      </w:r>
    </w:p>
    <w:p w:rsidR="00F63A4D" w:rsidRPr="00560ADB" w:rsidRDefault="00F63A4D" w:rsidP="00EB240C">
      <w:pPr>
        <w:shd w:val="clear" w:color="auto" w:fill="FFFFFF"/>
        <w:spacing w:after="0" w:line="360" w:lineRule="auto"/>
        <w:jc w:val="center"/>
        <w:rPr>
          <w:rFonts w:ascii="Times New Roman" w:eastAsia="Times New Roman" w:hAnsi="Times New Roman"/>
          <w:b/>
          <w:bCs/>
          <w:sz w:val="24"/>
          <w:szCs w:val="24"/>
          <w:lang w:eastAsia="en-US"/>
        </w:rPr>
      </w:pPr>
    </w:p>
    <w:p w:rsidR="00973A24" w:rsidRPr="00560ADB" w:rsidRDefault="00F63A4D" w:rsidP="00EB240C">
      <w:pPr>
        <w:shd w:val="clear" w:color="auto" w:fill="FFFFFF"/>
        <w:spacing w:after="0" w:line="360" w:lineRule="auto"/>
        <w:jc w:val="center"/>
        <w:rPr>
          <w:rFonts w:ascii="Times New Roman" w:eastAsia="Times New Roman" w:hAnsi="Times New Roman"/>
          <w:b/>
          <w:bCs/>
          <w:sz w:val="24"/>
          <w:szCs w:val="24"/>
          <w:lang w:eastAsia="en-US"/>
        </w:rPr>
      </w:pPr>
      <w:r w:rsidRPr="00560ADB">
        <w:rPr>
          <w:rFonts w:ascii="Times New Roman" w:eastAsia="Times New Roman" w:hAnsi="Times New Roman"/>
          <w:b/>
          <w:bCs/>
          <w:sz w:val="24"/>
          <w:szCs w:val="24"/>
          <w:lang w:eastAsia="en-US"/>
        </w:rPr>
        <w:br w:type="page"/>
      </w:r>
      <w:r w:rsidR="008B3F49" w:rsidRPr="00560ADB">
        <w:rPr>
          <w:rFonts w:ascii="Times New Roman" w:eastAsia="Times New Roman" w:hAnsi="Times New Roman"/>
          <w:b/>
          <w:bCs/>
          <w:sz w:val="24"/>
          <w:szCs w:val="24"/>
          <w:lang w:eastAsia="en-US"/>
        </w:rPr>
        <w:lastRenderedPageBreak/>
        <w:t>REFERENCES</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Adebayo, J., &amp; Akinola, O. (2020). </w:t>
      </w:r>
      <w:r w:rsidRPr="00560ADB">
        <w:rPr>
          <w:rFonts w:ascii="Times New Roman" w:eastAsia="Times New Roman" w:hAnsi="Times New Roman"/>
          <w:bCs/>
          <w:sz w:val="24"/>
          <w:szCs w:val="24"/>
          <w:lang w:eastAsia="en-US"/>
        </w:rPr>
        <w:t>The Role of Slash-and-Burn Agriculture in Soil Degradation</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Journal of Environmental Studies,</w:t>
      </w:r>
      <w:r w:rsidRPr="00560ADB">
        <w:rPr>
          <w:rFonts w:ascii="Times New Roman" w:eastAsia="Times New Roman" w:hAnsi="Times New Roman"/>
          <w:sz w:val="24"/>
          <w:szCs w:val="24"/>
          <w:lang w:eastAsia="en-US"/>
        </w:rPr>
        <w:t xml:space="preserve"> 45(3), 567–580.</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hAnsi="Times New Roman"/>
          <w:sz w:val="24"/>
          <w:szCs w:val="24"/>
        </w:rPr>
        <w:t>Adedoyin, S. F. (2020). Community Radio as a Tool for Environmental Awareness in Rural Nigeria. Journal of Environmental Studies, 12(3), 45-60.</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Agboola, O. (2019). </w:t>
      </w:r>
      <w:r w:rsidRPr="00560ADB">
        <w:rPr>
          <w:rFonts w:ascii="Times New Roman" w:eastAsia="Times New Roman" w:hAnsi="Times New Roman"/>
          <w:bCs/>
          <w:sz w:val="24"/>
          <w:szCs w:val="24"/>
          <w:lang w:eastAsia="en-US"/>
        </w:rPr>
        <w:t>Traditional Agricultural Practices in Sub-Saharan Africa</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Agricultural Development Quarterly,</w:t>
      </w:r>
      <w:r w:rsidRPr="00560ADB">
        <w:rPr>
          <w:rFonts w:ascii="Times New Roman" w:eastAsia="Times New Roman" w:hAnsi="Times New Roman"/>
          <w:sz w:val="24"/>
          <w:szCs w:val="24"/>
          <w:lang w:eastAsia="en-US"/>
        </w:rPr>
        <w:t xml:space="preserve"> 12(4), 345–356.</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Ajayi, B., Eze, U., &amp; Ojo, M. (2020). </w:t>
      </w:r>
      <w:r w:rsidRPr="00560ADB">
        <w:rPr>
          <w:rFonts w:ascii="Times New Roman" w:eastAsia="Times New Roman" w:hAnsi="Times New Roman"/>
          <w:bCs/>
          <w:sz w:val="24"/>
          <w:szCs w:val="24"/>
          <w:lang w:eastAsia="en-US"/>
        </w:rPr>
        <w:t>The Socioeconomic Impacts of Bush Burning in Rural Communities</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African Journal of Environmental Science,</w:t>
      </w:r>
      <w:r w:rsidRPr="00560ADB">
        <w:rPr>
          <w:rFonts w:ascii="Times New Roman" w:eastAsia="Times New Roman" w:hAnsi="Times New Roman"/>
          <w:sz w:val="24"/>
          <w:szCs w:val="24"/>
          <w:lang w:eastAsia="en-US"/>
        </w:rPr>
        <w:t xml:space="preserve"> 18(2), 123–138.</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Ajibola, M. A., &amp; Afolabi, A. S. (2021). </w:t>
      </w:r>
      <w:r w:rsidRPr="00560ADB">
        <w:rPr>
          <w:rFonts w:ascii="Times New Roman" w:eastAsia="Times New Roman" w:hAnsi="Times New Roman"/>
          <w:i/>
          <w:iCs/>
          <w:sz w:val="24"/>
          <w:szCs w:val="24"/>
          <w:lang w:eastAsia="en-US"/>
        </w:rPr>
        <w:t>The role of radio in environmental consciousness among hunters in rural Nigeria</w:t>
      </w:r>
      <w:r w:rsidRPr="00560ADB">
        <w:rPr>
          <w:rFonts w:ascii="Times New Roman" w:eastAsia="Times New Roman" w:hAnsi="Times New Roman"/>
          <w:sz w:val="24"/>
          <w:szCs w:val="24"/>
          <w:lang w:eastAsia="en-US"/>
        </w:rPr>
        <w:t>. African Journal of Environmental Science, 15(2), 198-205.</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Akinmoladun, F. T., &amp; Oladosu, S. O. (2016). </w:t>
      </w:r>
      <w:r w:rsidRPr="00560ADB">
        <w:rPr>
          <w:rFonts w:ascii="Times New Roman" w:eastAsia="Times New Roman" w:hAnsi="Times New Roman"/>
          <w:i/>
          <w:iCs/>
          <w:sz w:val="24"/>
          <w:szCs w:val="24"/>
          <w:lang w:eastAsia="en-US"/>
        </w:rPr>
        <w:t>Radio as a tool for rural development and environmental advocacy in Nigeria</w:t>
      </w:r>
      <w:r w:rsidRPr="00560ADB">
        <w:rPr>
          <w:rFonts w:ascii="Times New Roman" w:eastAsia="Times New Roman" w:hAnsi="Times New Roman"/>
          <w:sz w:val="24"/>
          <w:szCs w:val="24"/>
          <w:lang w:eastAsia="en-US"/>
        </w:rPr>
        <w:t>. International Journal of Development and Sustainability, 5(5), 574-582.</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Bandura, A. (1977). </w:t>
      </w:r>
      <w:r w:rsidRPr="00560ADB">
        <w:rPr>
          <w:rFonts w:ascii="Times New Roman" w:eastAsia="Times New Roman" w:hAnsi="Times New Roman"/>
          <w:i/>
          <w:iCs/>
          <w:sz w:val="24"/>
          <w:szCs w:val="24"/>
          <w:lang w:eastAsia="en-US"/>
        </w:rPr>
        <w:t>Social Learning Theory</w:t>
      </w:r>
      <w:r w:rsidRPr="00560ADB">
        <w:rPr>
          <w:rFonts w:ascii="Times New Roman" w:eastAsia="Times New Roman" w:hAnsi="Times New Roman"/>
          <w:sz w:val="24"/>
          <w:szCs w:val="24"/>
          <w:lang w:eastAsia="en-US"/>
        </w:rPr>
        <w:t>. Englewood Cliffs, NJ: Prentice Hall.</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Bond, W., &amp; Keeley, J. (2021). </w:t>
      </w:r>
      <w:r w:rsidRPr="00560ADB">
        <w:rPr>
          <w:rFonts w:ascii="Times New Roman" w:eastAsia="Times New Roman" w:hAnsi="Times New Roman"/>
          <w:bCs/>
          <w:sz w:val="24"/>
          <w:szCs w:val="24"/>
          <w:lang w:eastAsia="en-US"/>
        </w:rPr>
        <w:t>Fire and Vegetation Dynamics in Savanna Ecosystems</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Global Ecology and Biogeography,</w:t>
      </w:r>
      <w:r w:rsidRPr="00560ADB">
        <w:rPr>
          <w:rFonts w:ascii="Times New Roman" w:eastAsia="Times New Roman" w:hAnsi="Times New Roman"/>
          <w:sz w:val="24"/>
          <w:szCs w:val="24"/>
          <w:lang w:eastAsia="en-US"/>
        </w:rPr>
        <w:t xml:space="preserve"> 30(5), 765–780.</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Chidume, C., &amp; Onyeka, N. (2021). </w:t>
      </w:r>
      <w:r w:rsidRPr="00560ADB">
        <w:rPr>
          <w:rFonts w:ascii="Times New Roman" w:eastAsia="Times New Roman" w:hAnsi="Times New Roman"/>
          <w:bCs/>
          <w:sz w:val="24"/>
          <w:szCs w:val="24"/>
          <w:lang w:eastAsia="en-US"/>
        </w:rPr>
        <w:t>Ecological Consequences of Uncontrolled Bush Burning in Nigeria</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Nigerian Journal of Ecology,</w:t>
      </w:r>
      <w:r w:rsidRPr="00560ADB">
        <w:rPr>
          <w:rFonts w:ascii="Times New Roman" w:eastAsia="Times New Roman" w:hAnsi="Times New Roman"/>
          <w:sz w:val="24"/>
          <w:szCs w:val="24"/>
          <w:lang w:eastAsia="en-US"/>
        </w:rPr>
        <w:t xml:space="preserve"> 28(1), 234–250.</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Environmental Protection Agency (EPA). (2020). </w:t>
      </w:r>
      <w:r w:rsidRPr="00560ADB">
        <w:rPr>
          <w:rFonts w:ascii="Times New Roman" w:eastAsia="Times New Roman" w:hAnsi="Times New Roman"/>
          <w:bCs/>
          <w:sz w:val="24"/>
          <w:szCs w:val="24"/>
          <w:lang w:eastAsia="en-US"/>
        </w:rPr>
        <w:t>Laws and Policies Governing Fire Management</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Global Digital Report, 2022. </w:t>
      </w:r>
      <w:r w:rsidRPr="00560ADB">
        <w:rPr>
          <w:rFonts w:ascii="Times New Roman" w:eastAsia="Times New Roman" w:hAnsi="Times New Roman"/>
          <w:bCs/>
          <w:sz w:val="24"/>
          <w:szCs w:val="24"/>
          <w:lang w:eastAsia="en-US"/>
        </w:rPr>
        <w:t>Harnessing Technology for Sustainability Awareness</w:t>
      </w:r>
      <w:r w:rsidRPr="00560ADB">
        <w:rPr>
          <w:rFonts w:ascii="Times New Roman" w:eastAsia="Times New Roman" w:hAnsi="Times New Roman"/>
          <w:sz w:val="24"/>
          <w:szCs w:val="24"/>
          <w:lang w:eastAsia="en-US"/>
        </w:rPr>
        <w:t xml:space="preserve">. [Online] Available at: </w:t>
      </w:r>
      <w:hyperlink r:id="rId9" w:tgtFrame="_new" w:history="1">
        <w:r w:rsidRPr="00560ADB">
          <w:rPr>
            <w:rFonts w:ascii="Times New Roman" w:eastAsia="Times New Roman" w:hAnsi="Times New Roman"/>
            <w:sz w:val="24"/>
            <w:szCs w:val="24"/>
            <w:lang w:eastAsia="en-US"/>
          </w:rPr>
          <w:t>https://globaldigitalreport.com</w:t>
        </w:r>
      </w:hyperlink>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Greenpeace, 2021. </w:t>
      </w:r>
      <w:r w:rsidRPr="00560ADB">
        <w:rPr>
          <w:rFonts w:ascii="Times New Roman" w:eastAsia="Times New Roman" w:hAnsi="Times New Roman"/>
          <w:bCs/>
          <w:sz w:val="24"/>
          <w:szCs w:val="24"/>
          <w:lang w:eastAsia="en-US"/>
        </w:rPr>
        <w:t>Advocating for Ocean Conservation</w:t>
      </w:r>
      <w:r w:rsidRPr="00560ADB">
        <w:rPr>
          <w:rFonts w:ascii="Times New Roman" w:eastAsia="Times New Roman" w:hAnsi="Times New Roman"/>
          <w:sz w:val="24"/>
          <w:szCs w:val="24"/>
          <w:lang w:eastAsia="en-US"/>
        </w:rPr>
        <w:t>. Greenpeace Publications.</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Harvard Environmental Review, 2021. </w:t>
      </w:r>
      <w:r w:rsidRPr="00560ADB">
        <w:rPr>
          <w:rFonts w:ascii="Times New Roman" w:eastAsia="Times New Roman" w:hAnsi="Times New Roman"/>
          <w:bCs/>
          <w:sz w:val="24"/>
          <w:szCs w:val="24"/>
          <w:lang w:eastAsia="en-US"/>
        </w:rPr>
        <w:t>Shifting Diets: Meat and Climate Impacts</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International Renewable Energy Agency (IRENA), 2021. </w:t>
      </w:r>
      <w:r w:rsidRPr="00560ADB">
        <w:rPr>
          <w:rFonts w:ascii="Times New Roman" w:eastAsia="Times New Roman" w:hAnsi="Times New Roman"/>
          <w:bCs/>
          <w:sz w:val="24"/>
          <w:szCs w:val="24"/>
          <w:lang w:eastAsia="en-US"/>
        </w:rPr>
        <w:t>Renewable Energy and Economic Opportunities</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 xml:space="preserve">IPCC, 2021. </w:t>
      </w:r>
      <w:r w:rsidRPr="00560ADB">
        <w:rPr>
          <w:rFonts w:ascii="Times New Roman" w:eastAsia="Times New Roman" w:hAnsi="Times New Roman"/>
          <w:bCs/>
          <w:sz w:val="24"/>
          <w:szCs w:val="24"/>
          <w:lang w:eastAsia="en-US"/>
        </w:rPr>
        <w:t>Global Report on Climate Crisis Mitigation and Public Awareness Trends</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IPCC. (2021). </w:t>
      </w:r>
      <w:r w:rsidRPr="00560ADB">
        <w:rPr>
          <w:rFonts w:ascii="Times New Roman" w:eastAsia="Times New Roman" w:hAnsi="Times New Roman"/>
          <w:bCs/>
          <w:sz w:val="24"/>
          <w:szCs w:val="24"/>
          <w:lang w:eastAsia="en-US"/>
        </w:rPr>
        <w:t>Climate Change 2021: The Physical Science Basis</w:t>
      </w:r>
      <w:r w:rsidRPr="00560ADB">
        <w:rPr>
          <w:rFonts w:ascii="Times New Roman" w:eastAsia="Times New Roman" w:hAnsi="Times New Roman"/>
          <w:sz w:val="24"/>
          <w:szCs w:val="24"/>
          <w:lang w:eastAsia="en-US"/>
        </w:rPr>
        <w:t>. Contribution of Working Group I to the Sixth Assessment Report of the Intergovernmental Panel on Climate Change.</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hAnsi="Times New Roman"/>
          <w:sz w:val="24"/>
          <w:szCs w:val="24"/>
        </w:rPr>
        <w:t>McCombs, M. E., &amp; Shaw, D. L. (1972). The Agenda-Setting Function of Mass Media. Public Opinion Quarterly, 36(2), 176-187.</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McCombs, M. E., &amp; Shaw, D. L. (1972). The agenda-setting function of mass media. </w:t>
      </w:r>
      <w:r w:rsidRPr="00560ADB">
        <w:rPr>
          <w:rFonts w:ascii="Times New Roman" w:eastAsia="Times New Roman" w:hAnsi="Times New Roman"/>
          <w:i/>
          <w:iCs/>
          <w:sz w:val="24"/>
          <w:szCs w:val="24"/>
          <w:lang w:eastAsia="en-US"/>
        </w:rPr>
        <w:t>Public Opinion Quarterly</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36</w:t>
      </w:r>
      <w:r w:rsidRPr="00560ADB">
        <w:rPr>
          <w:rFonts w:ascii="Times New Roman" w:eastAsia="Times New Roman" w:hAnsi="Times New Roman"/>
          <w:sz w:val="24"/>
          <w:szCs w:val="24"/>
          <w:lang w:eastAsia="en-US"/>
        </w:rPr>
        <w:t>(2), 176-187.</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National Fire Management Agency. (2021). </w:t>
      </w:r>
      <w:r w:rsidRPr="00560ADB">
        <w:rPr>
          <w:rFonts w:ascii="Times New Roman" w:eastAsia="Times New Roman" w:hAnsi="Times New Roman"/>
          <w:bCs/>
          <w:sz w:val="24"/>
          <w:szCs w:val="24"/>
          <w:lang w:eastAsia="en-US"/>
        </w:rPr>
        <w:t>Guidelines for Prescribed Burning</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NESREA. (2022). </w:t>
      </w:r>
      <w:r w:rsidRPr="00560ADB">
        <w:rPr>
          <w:rFonts w:ascii="Times New Roman" w:eastAsia="Times New Roman" w:hAnsi="Times New Roman"/>
          <w:bCs/>
          <w:sz w:val="24"/>
          <w:szCs w:val="24"/>
          <w:lang w:eastAsia="en-US"/>
        </w:rPr>
        <w:t>Regulations on Bush Burning in Nigeria</w:t>
      </w:r>
      <w:r w:rsidRPr="00560ADB">
        <w:rPr>
          <w:rFonts w:ascii="Times New Roman" w:eastAsia="Times New Roman" w:hAnsi="Times New Roman"/>
          <w:sz w:val="24"/>
          <w:szCs w:val="24"/>
          <w:lang w:eastAsia="en-US"/>
        </w:rPr>
        <w:t>. National Environmental Standards and Regulations Enforcement Agency.</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Nwodu, L. C. (2017). </w:t>
      </w:r>
      <w:r w:rsidRPr="00560ADB">
        <w:rPr>
          <w:rFonts w:ascii="Times New Roman" w:eastAsia="Times New Roman" w:hAnsi="Times New Roman"/>
          <w:i/>
          <w:iCs/>
          <w:sz w:val="24"/>
          <w:szCs w:val="24"/>
          <w:lang w:eastAsia="en-US"/>
        </w:rPr>
        <w:t>Challenges and prospects of radio in environmental education in Nigeria</w:t>
      </w:r>
      <w:r w:rsidRPr="00560ADB">
        <w:rPr>
          <w:rFonts w:ascii="Times New Roman" w:eastAsia="Times New Roman" w:hAnsi="Times New Roman"/>
          <w:sz w:val="24"/>
          <w:szCs w:val="24"/>
          <w:lang w:eastAsia="en-US"/>
        </w:rPr>
        <w:t>. Media and Society, 10(1), 45-59.</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Ogunleye, T. (2021). </w:t>
      </w:r>
      <w:r w:rsidRPr="00560ADB">
        <w:rPr>
          <w:rFonts w:ascii="Times New Roman" w:eastAsia="Times New Roman" w:hAnsi="Times New Roman"/>
          <w:bCs/>
          <w:sz w:val="24"/>
          <w:szCs w:val="24"/>
          <w:lang w:eastAsia="en-US"/>
        </w:rPr>
        <w:t>Cultural Perspectives on Bush Burning in West Africa</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Cultural Ecology Review,</w:t>
      </w:r>
      <w:r w:rsidRPr="00560ADB">
        <w:rPr>
          <w:rFonts w:ascii="Times New Roman" w:eastAsia="Times New Roman" w:hAnsi="Times New Roman"/>
          <w:sz w:val="24"/>
          <w:szCs w:val="24"/>
          <w:lang w:eastAsia="en-US"/>
        </w:rPr>
        <w:t xml:space="preserve"> 15(2), 178–192.</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hAnsi="Times New Roman"/>
          <w:sz w:val="24"/>
          <w:szCs w:val="24"/>
        </w:rPr>
        <w:t>Ojebode, A. (2021). The Role of Media in Environmental Sustainability. Ibadan: University Press.</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hAnsi="Times New Roman"/>
          <w:sz w:val="24"/>
          <w:szCs w:val="24"/>
        </w:rPr>
        <w:t>Okello, G., &amp; Lwasa, S. (2019). Radio as a Medium for Behavior Change in Uganda. African Journal of Communication, 8(1), 25-38.</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Olajide, I., Ogunleye, A., &amp; Adebayo, O. (2018). </w:t>
      </w:r>
      <w:r w:rsidRPr="00560ADB">
        <w:rPr>
          <w:rFonts w:ascii="Times New Roman" w:eastAsia="Times New Roman" w:hAnsi="Times New Roman"/>
          <w:i/>
          <w:iCs/>
          <w:sz w:val="24"/>
          <w:szCs w:val="24"/>
          <w:lang w:eastAsia="en-US"/>
        </w:rPr>
        <w:t>The role of radio in environmental awareness in Kwara State, Nigeria</w:t>
      </w:r>
      <w:r w:rsidRPr="00560ADB">
        <w:rPr>
          <w:rFonts w:ascii="Times New Roman" w:eastAsia="Times New Roman" w:hAnsi="Times New Roman"/>
          <w:sz w:val="24"/>
          <w:szCs w:val="24"/>
          <w:lang w:eastAsia="en-US"/>
        </w:rPr>
        <w:t>. Journal of Environmental Communication, 8(3), 97-112.</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Oyeleke, R., Adekunle, T., &amp; Musa, S. (2022). </w:t>
      </w:r>
      <w:r w:rsidRPr="00560ADB">
        <w:rPr>
          <w:rFonts w:ascii="Times New Roman" w:eastAsia="Times New Roman" w:hAnsi="Times New Roman"/>
          <w:bCs/>
          <w:sz w:val="24"/>
          <w:szCs w:val="24"/>
          <w:lang w:eastAsia="en-US"/>
        </w:rPr>
        <w:t>Environmental Drivers of Wildfires in Sub-Saharan Africa</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African Environmental Review,</w:t>
      </w:r>
      <w:r w:rsidRPr="00560ADB">
        <w:rPr>
          <w:rFonts w:ascii="Times New Roman" w:eastAsia="Times New Roman" w:hAnsi="Times New Roman"/>
          <w:sz w:val="24"/>
          <w:szCs w:val="24"/>
          <w:lang w:eastAsia="en-US"/>
        </w:rPr>
        <w:t xml:space="preserve"> 37(4), 901–912.</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Plastic Pollution Coalition, 2020. </w:t>
      </w:r>
      <w:r w:rsidRPr="00560ADB">
        <w:rPr>
          <w:rFonts w:ascii="Times New Roman" w:eastAsia="Times New Roman" w:hAnsi="Times New Roman"/>
          <w:bCs/>
          <w:sz w:val="24"/>
          <w:szCs w:val="24"/>
          <w:lang w:eastAsia="en-US"/>
        </w:rPr>
        <w:t>Legislation Efficacy of Single-use Plastics Ban</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Pyne, S. (2019). </w:t>
      </w:r>
      <w:r w:rsidRPr="00560ADB">
        <w:rPr>
          <w:rFonts w:ascii="Times New Roman" w:eastAsia="Times New Roman" w:hAnsi="Times New Roman"/>
          <w:bCs/>
          <w:sz w:val="24"/>
          <w:szCs w:val="24"/>
          <w:lang w:eastAsia="en-US"/>
        </w:rPr>
        <w:t>Fire: A Brief History</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Oxford University Press.</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Rogers, E. M. (2003). </w:t>
      </w:r>
      <w:r w:rsidRPr="00560ADB">
        <w:rPr>
          <w:rFonts w:ascii="Times New Roman" w:eastAsia="Times New Roman" w:hAnsi="Times New Roman"/>
          <w:i/>
          <w:iCs/>
          <w:sz w:val="24"/>
          <w:szCs w:val="24"/>
          <w:lang w:eastAsia="en-US"/>
        </w:rPr>
        <w:t>Diffusion of Innovations</w:t>
      </w:r>
      <w:r w:rsidRPr="00560ADB">
        <w:rPr>
          <w:rFonts w:ascii="Times New Roman" w:eastAsia="Times New Roman" w:hAnsi="Times New Roman"/>
          <w:sz w:val="24"/>
          <w:szCs w:val="24"/>
          <w:lang w:eastAsia="en-US"/>
        </w:rPr>
        <w:t xml:space="preserve"> (5th ed.). New York: Free Press.</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 xml:space="preserve">Soola, E. O. (2009). </w:t>
      </w:r>
      <w:r w:rsidRPr="00560ADB">
        <w:rPr>
          <w:rFonts w:ascii="Times New Roman" w:eastAsia="Times New Roman" w:hAnsi="Times New Roman"/>
          <w:i/>
          <w:iCs/>
          <w:sz w:val="24"/>
          <w:szCs w:val="24"/>
          <w:lang w:eastAsia="en-US"/>
        </w:rPr>
        <w:t>Communication and rural development in Nigeria: The role of the media</w:t>
      </w:r>
      <w:r w:rsidRPr="00560ADB">
        <w:rPr>
          <w:rFonts w:ascii="Times New Roman" w:eastAsia="Times New Roman" w:hAnsi="Times New Roman"/>
          <w:sz w:val="24"/>
          <w:szCs w:val="24"/>
          <w:lang w:eastAsia="en-US"/>
        </w:rPr>
        <w:t>. Journal of Communication, 12(1), 34-48.</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Umeh, C., &amp; Akpan, J. (2020). </w:t>
      </w:r>
      <w:r w:rsidRPr="00560ADB">
        <w:rPr>
          <w:rFonts w:ascii="Times New Roman" w:eastAsia="Times New Roman" w:hAnsi="Times New Roman"/>
          <w:bCs/>
          <w:sz w:val="24"/>
          <w:szCs w:val="24"/>
          <w:lang w:eastAsia="en-US"/>
        </w:rPr>
        <w:t>Economic Impacts of Wildfires in Nigeria</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Journal of Sustainable Development in Africa,</w:t>
      </w:r>
      <w:r w:rsidRPr="00560ADB">
        <w:rPr>
          <w:rFonts w:ascii="Times New Roman" w:eastAsia="Times New Roman" w:hAnsi="Times New Roman"/>
          <w:sz w:val="24"/>
          <w:szCs w:val="24"/>
          <w:lang w:eastAsia="en-US"/>
        </w:rPr>
        <w:t xml:space="preserve"> 22(4), 456–470.</w:t>
      </w:r>
    </w:p>
    <w:p w:rsidR="008B3F49" w:rsidRPr="00560ADB" w:rsidRDefault="008B3F49" w:rsidP="00EB240C">
      <w:pPr>
        <w:spacing w:after="0" w:line="360" w:lineRule="auto"/>
        <w:ind w:left="720" w:hanging="720"/>
        <w:jc w:val="both"/>
        <w:rPr>
          <w:rFonts w:ascii="Times New Roman" w:hAnsi="Times New Roman"/>
          <w:sz w:val="24"/>
          <w:szCs w:val="24"/>
        </w:rPr>
      </w:pPr>
      <w:r w:rsidRPr="00560ADB">
        <w:rPr>
          <w:rFonts w:ascii="Times New Roman" w:hAnsi="Times New Roman"/>
          <w:sz w:val="24"/>
          <w:szCs w:val="24"/>
        </w:rPr>
        <w:t>UNESCO. (2020). Community Media and Sustainable Development. Paris: UNESCO Press.</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United Nations Environment Programme (UNEP), 2020. </w:t>
      </w:r>
      <w:r w:rsidRPr="00560ADB">
        <w:rPr>
          <w:rFonts w:ascii="Times New Roman" w:eastAsia="Times New Roman" w:hAnsi="Times New Roman"/>
          <w:bCs/>
          <w:sz w:val="24"/>
          <w:szCs w:val="24"/>
          <w:lang w:eastAsia="en-US"/>
        </w:rPr>
        <w:t>Global Priorities for Green Futures and Equitable Futures</w:t>
      </w:r>
      <w:r w:rsidRPr="00560ADB">
        <w:rPr>
          <w:rFonts w:ascii="Times New Roman" w:eastAsia="Times New Roman" w:hAnsi="Times New Roman"/>
          <w:sz w:val="24"/>
          <w:szCs w:val="24"/>
          <w:lang w:eastAsia="en-US"/>
        </w:rPr>
        <w: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United Nations Framework Convention on Climate Change (UNFCCC, 2021). Major Sustainability Focal Adaptation Keynotes Coverage Report.</w:t>
      </w: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World Fire Organization. (2021). </w:t>
      </w:r>
      <w:r w:rsidRPr="00560ADB">
        <w:rPr>
          <w:rFonts w:ascii="Times New Roman" w:eastAsia="Times New Roman" w:hAnsi="Times New Roman"/>
          <w:bCs/>
          <w:sz w:val="24"/>
          <w:szCs w:val="24"/>
          <w:lang w:eastAsia="en-US"/>
        </w:rPr>
        <w:t>Understanding Global Fire Patterns and Trends</w:t>
      </w:r>
      <w:r w:rsidRPr="00560ADB">
        <w:rPr>
          <w:rFonts w:ascii="Times New Roman" w:eastAsia="Times New Roman" w:hAnsi="Times New Roman"/>
          <w:sz w:val="24"/>
          <w:szCs w:val="24"/>
          <w:lang w:eastAsia="en-US"/>
        </w:rPr>
        <w:t>.</w:t>
      </w:r>
    </w:p>
    <w:p w:rsidR="00543227" w:rsidRPr="00560ADB" w:rsidRDefault="008B3F49" w:rsidP="00EB240C">
      <w:pPr>
        <w:spacing w:after="0" w:line="360" w:lineRule="auto"/>
        <w:ind w:left="720" w:hanging="720"/>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 xml:space="preserve">Wright, J., Tyndall, J., &amp; Ahmed, H. (2020). </w:t>
      </w:r>
      <w:r w:rsidRPr="00560ADB">
        <w:rPr>
          <w:rFonts w:ascii="Times New Roman" w:eastAsia="Times New Roman" w:hAnsi="Times New Roman"/>
          <w:bCs/>
          <w:sz w:val="24"/>
          <w:szCs w:val="24"/>
          <w:lang w:eastAsia="en-US"/>
        </w:rPr>
        <w:t>Modern Approaches to Fire Management</w:t>
      </w:r>
      <w:r w:rsidRPr="00560ADB">
        <w:rPr>
          <w:rFonts w:ascii="Times New Roman" w:eastAsia="Times New Roman" w:hAnsi="Times New Roman"/>
          <w:sz w:val="24"/>
          <w:szCs w:val="24"/>
          <w:lang w:eastAsia="en-US"/>
        </w:rPr>
        <w:t xml:space="preserve">. </w:t>
      </w:r>
      <w:r w:rsidRPr="00560ADB">
        <w:rPr>
          <w:rFonts w:ascii="Times New Roman" w:eastAsia="Times New Roman" w:hAnsi="Times New Roman"/>
          <w:i/>
          <w:iCs/>
          <w:sz w:val="24"/>
          <w:szCs w:val="24"/>
          <w:lang w:eastAsia="en-US"/>
        </w:rPr>
        <w:t>Global Environmental Research,</w:t>
      </w:r>
      <w:r w:rsidRPr="00560ADB">
        <w:rPr>
          <w:rFonts w:ascii="Times New Roman" w:eastAsia="Times New Roman" w:hAnsi="Times New Roman"/>
          <w:sz w:val="24"/>
          <w:szCs w:val="24"/>
          <w:lang w:eastAsia="en-US"/>
        </w:rPr>
        <w:t xml:space="preserve"> 25(6), 701–718.</w:t>
      </w:r>
    </w:p>
    <w:p w:rsidR="00747BBF" w:rsidRPr="00560ADB" w:rsidRDefault="00543227" w:rsidP="00EB240C">
      <w:pPr>
        <w:pStyle w:val="NormalWeb"/>
        <w:spacing w:before="0" w:beforeAutospacing="0" w:after="0" w:afterAutospacing="0" w:line="360" w:lineRule="auto"/>
        <w:jc w:val="center"/>
      </w:pPr>
      <w:r w:rsidRPr="00560ADB">
        <w:br w:type="page"/>
      </w:r>
      <w:r w:rsidR="00747BBF" w:rsidRPr="00560ADB">
        <w:lastRenderedPageBreak/>
        <w:t>QUESTIONNAIRE</w:t>
      </w:r>
      <w:r w:rsidR="00747BBF" w:rsidRPr="00560ADB">
        <w:br/>
        <w:t>Kwara State Polytechnic,</w:t>
      </w:r>
      <w:r w:rsidR="00747BBF" w:rsidRPr="00560ADB">
        <w:br/>
        <w:t>P.M.B. 1375, Ilorin, Kwara State.</w:t>
      </w:r>
      <w:r w:rsidR="00747BBF" w:rsidRPr="00560ADB">
        <w:br/>
        <w:t>Department of Mass Communication,</w:t>
      </w:r>
      <w:r w:rsidR="00747BBF" w:rsidRPr="00560ADB">
        <w:br/>
        <w:t>Kwara State Polytechnic, Ilorin.</w:t>
      </w:r>
    </w:p>
    <w:p w:rsidR="00747BBF" w:rsidRPr="00560ADB" w:rsidRDefault="00747BBF"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Dear Respondent,</w:t>
      </w:r>
    </w:p>
    <w:p w:rsidR="00747BBF" w:rsidRPr="00560ADB" w:rsidRDefault="00747BBF"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I am a student of the above-named department conducting research on the topic "</w:t>
      </w:r>
      <w:r w:rsidRPr="00560ADB">
        <w:rPr>
          <w:rFonts w:ascii="Times New Roman" w:eastAsia="Times New Roman" w:hAnsi="Times New Roman"/>
          <w:b/>
          <w:sz w:val="24"/>
          <w:szCs w:val="24"/>
          <w:lang w:eastAsia="en-US"/>
        </w:rPr>
        <w:t>Role of Radio in Creating Awareness on the Danger of Indiscriminate Bush Burning by Hunters in Moro Local Government of Kwara State."</w:t>
      </w:r>
      <w:r w:rsidRPr="00560ADB">
        <w:rPr>
          <w:rFonts w:ascii="Times New Roman" w:eastAsia="Times New Roman" w:hAnsi="Times New Roman"/>
          <w:sz w:val="24"/>
          <w:szCs w:val="24"/>
          <w:lang w:eastAsia="en-US"/>
        </w:rPr>
        <w:t xml:space="preserve"> This research project is for academic purposes.</w:t>
      </w:r>
    </w:p>
    <w:p w:rsidR="00747BBF" w:rsidRPr="00560ADB" w:rsidRDefault="00747BBF"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This questionnaire consists of three sections. Kindly respond to all questions as accurately as possible. Your responses are confidential and will be used solely for this research.</w:t>
      </w:r>
    </w:p>
    <w:p w:rsidR="00747BBF" w:rsidRPr="00560ADB" w:rsidRDefault="00747BBF"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Yours faithfully,</w:t>
      </w:r>
    </w:p>
    <w:p w:rsidR="00747BBF" w:rsidRPr="00560ADB" w:rsidRDefault="00747BBF" w:rsidP="00EB240C">
      <w:pPr>
        <w:spacing w:after="0" w:line="360" w:lineRule="auto"/>
        <w:jc w:val="both"/>
        <w:rPr>
          <w:rFonts w:ascii="Times New Roman" w:eastAsia="Times New Roman" w:hAnsi="Times New Roman"/>
          <w:sz w:val="24"/>
          <w:szCs w:val="24"/>
          <w:lang w:eastAsia="en-US"/>
        </w:rPr>
      </w:pPr>
    </w:p>
    <w:p w:rsidR="00747BBF" w:rsidRPr="00560ADB" w:rsidRDefault="00747BBF" w:rsidP="00EB240C">
      <w:pPr>
        <w:spacing w:after="0" w:line="360" w:lineRule="auto"/>
        <w:jc w:val="both"/>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Suleiman Yusuf Adedayo</w:t>
      </w:r>
    </w:p>
    <w:p w:rsidR="00747BBF" w:rsidRPr="00560ADB" w:rsidRDefault="00747BBF" w:rsidP="00EB240C">
      <w:pPr>
        <w:spacing w:after="0" w:line="360" w:lineRule="auto"/>
        <w:jc w:val="center"/>
        <w:rPr>
          <w:rFonts w:ascii="Times New Roman" w:eastAsia="Times New Roman" w:hAnsi="Times New Roman"/>
          <w:b/>
          <w:sz w:val="24"/>
          <w:szCs w:val="24"/>
          <w:lang w:eastAsia="en-US"/>
        </w:rPr>
      </w:pPr>
      <w:r w:rsidRPr="00560ADB">
        <w:rPr>
          <w:rFonts w:ascii="Times New Roman" w:eastAsia="Times New Roman" w:hAnsi="Times New Roman"/>
          <w:b/>
          <w:sz w:val="24"/>
          <w:szCs w:val="24"/>
          <w:lang w:eastAsia="en-US"/>
        </w:rPr>
        <w:t>SECTION A</w:t>
      </w:r>
    </w:p>
    <w:p w:rsidR="00747BBF" w:rsidRPr="00560ADB" w:rsidRDefault="00747BBF" w:rsidP="00EB240C">
      <w:pPr>
        <w:spacing w:after="0" w:line="360" w:lineRule="auto"/>
        <w:rPr>
          <w:rFonts w:ascii="Times New Roman" w:eastAsia="Times New Roman" w:hAnsi="Times New Roman"/>
          <w:b/>
          <w:sz w:val="24"/>
          <w:szCs w:val="24"/>
          <w:lang w:eastAsia="en-US"/>
        </w:rPr>
      </w:pPr>
      <w:r w:rsidRPr="00560ADB">
        <w:rPr>
          <w:rFonts w:ascii="Times New Roman" w:eastAsia="Times New Roman" w:hAnsi="Times New Roman"/>
          <w:sz w:val="24"/>
          <w:szCs w:val="24"/>
          <w:lang w:eastAsia="en-US"/>
        </w:rPr>
        <w:t>Kindly tick (√) the appropriate box to indicate your answer.</w:t>
      </w:r>
    </w:p>
    <w:p w:rsidR="00747BBF" w:rsidRPr="00560ADB" w:rsidRDefault="00747BBF" w:rsidP="00EB240C">
      <w:pPr>
        <w:numPr>
          <w:ilvl w:val="0"/>
          <w:numId w:val="6"/>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Do you listen to radio programs related to environmental issues, such as bush burning?</w:t>
      </w:r>
      <w:r w:rsidRPr="00560ADB">
        <w:rPr>
          <w:rFonts w:ascii="Times New Roman" w:eastAsia="Times New Roman" w:hAnsi="Times New Roman"/>
          <w:sz w:val="24"/>
          <w:szCs w:val="24"/>
          <w:lang w:eastAsia="en-US"/>
        </w:rPr>
        <w:br/>
        <w:t>a. Yes [    ] b. No [    ]</w:t>
      </w:r>
    </w:p>
    <w:p w:rsidR="00747BBF" w:rsidRPr="00560ADB" w:rsidRDefault="00747BBF" w:rsidP="00EB240C">
      <w:pPr>
        <w:numPr>
          <w:ilvl w:val="0"/>
          <w:numId w:val="6"/>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If yes, how often do you listen to such radio programs?</w:t>
      </w:r>
      <w:r w:rsidRPr="00560ADB">
        <w:rPr>
          <w:rFonts w:ascii="Times New Roman" w:eastAsia="Times New Roman" w:hAnsi="Times New Roman"/>
          <w:sz w:val="24"/>
          <w:szCs w:val="24"/>
          <w:lang w:eastAsia="en-US"/>
        </w:rPr>
        <w:br/>
        <w:t>a. Daily [    ] b. Weekly [    ] c. Occasionally [    ] d. Rarely [    ]</w:t>
      </w:r>
    </w:p>
    <w:p w:rsidR="00747BBF" w:rsidRPr="00560ADB" w:rsidRDefault="00747BBF" w:rsidP="00EB240C">
      <w:pPr>
        <w:numPr>
          <w:ilvl w:val="0"/>
          <w:numId w:val="6"/>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What factors influence your attention to radio messages about bush burning?</w:t>
      </w:r>
      <w:r w:rsidRPr="00560ADB">
        <w:rPr>
          <w:rFonts w:ascii="Times New Roman" w:eastAsia="Times New Roman" w:hAnsi="Times New Roman"/>
          <w:sz w:val="24"/>
          <w:szCs w:val="24"/>
          <w:lang w:eastAsia="en-US"/>
        </w:rPr>
        <w:br/>
        <w:t>a. Program content [ ] b. Presenter’s style [ ] c. Broadcast timing [ ] d. Others [ ]</w:t>
      </w:r>
    </w:p>
    <w:p w:rsidR="00747BBF" w:rsidRPr="00560ADB" w:rsidRDefault="00747BBF" w:rsidP="00EB240C">
      <w:pPr>
        <w:numPr>
          <w:ilvl w:val="0"/>
          <w:numId w:val="6"/>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Do you understand radio messages as a means of creating awareness about the dangers of indiscriminate bush burning?</w:t>
      </w:r>
      <w:r w:rsidRPr="00560ADB">
        <w:rPr>
          <w:rFonts w:ascii="Times New Roman" w:eastAsia="Times New Roman" w:hAnsi="Times New Roman"/>
          <w:sz w:val="24"/>
          <w:szCs w:val="24"/>
          <w:lang w:eastAsia="en-US"/>
        </w:rPr>
        <w:br/>
        <w:t>Yes ( ) No ( )</w:t>
      </w:r>
    </w:p>
    <w:p w:rsidR="00747BBF" w:rsidRPr="00560ADB" w:rsidRDefault="00747BBF" w:rsidP="00EB240C">
      <w:pPr>
        <w:numPr>
          <w:ilvl w:val="0"/>
          <w:numId w:val="6"/>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lastRenderedPageBreak/>
        <w:t>What is your perception of radio messages on the dangers of bush burning?</w:t>
      </w:r>
      <w:r w:rsidRPr="00560ADB">
        <w:rPr>
          <w:rFonts w:ascii="Times New Roman" w:eastAsia="Times New Roman" w:hAnsi="Times New Roman"/>
          <w:sz w:val="24"/>
          <w:szCs w:val="24"/>
          <w:lang w:eastAsia="en-US"/>
        </w:rPr>
        <w:br/>
        <w:t>a. Very effective [ ] b. Effective [ ] c. Average [ ] d. Low [ ]</w:t>
      </w:r>
    </w:p>
    <w:p w:rsidR="00747BBF" w:rsidRPr="00560ADB" w:rsidRDefault="00747BBF" w:rsidP="00EB240C">
      <w:pPr>
        <w:numPr>
          <w:ilvl w:val="0"/>
          <w:numId w:val="6"/>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How would you rate the impact of radio messages on your awareness of the dangers of bush burning?</w:t>
      </w:r>
      <w:r w:rsidRPr="00560ADB">
        <w:rPr>
          <w:rFonts w:ascii="Times New Roman" w:eastAsia="Times New Roman" w:hAnsi="Times New Roman"/>
          <w:sz w:val="24"/>
          <w:szCs w:val="24"/>
          <w:lang w:eastAsia="en-US"/>
        </w:rPr>
        <w:br/>
        <w:t>a. Very high [ ] b. High [ ] c. Average [ ] d. Low [ ] e. Very low [ ]</w:t>
      </w:r>
    </w:p>
    <w:p w:rsidR="00747BBF" w:rsidRPr="00560ADB" w:rsidRDefault="00747BBF" w:rsidP="00EB240C">
      <w:pPr>
        <w:spacing w:after="0" w:line="360" w:lineRule="auto"/>
        <w:jc w:val="center"/>
        <w:rPr>
          <w:rFonts w:ascii="Times New Roman" w:eastAsia="Times New Roman" w:hAnsi="Times New Roman"/>
          <w:b/>
          <w:sz w:val="24"/>
          <w:szCs w:val="24"/>
          <w:lang w:eastAsia="en-US"/>
        </w:rPr>
      </w:pPr>
      <w:r w:rsidRPr="00560ADB">
        <w:rPr>
          <w:rFonts w:ascii="Times New Roman" w:eastAsia="Times New Roman" w:hAnsi="Times New Roman"/>
          <w:b/>
          <w:sz w:val="24"/>
          <w:szCs w:val="24"/>
          <w:lang w:eastAsia="en-US"/>
        </w:rPr>
        <w:t>SECTION B</w:t>
      </w:r>
    </w:p>
    <w:p w:rsidR="00747BBF" w:rsidRPr="00560ADB" w:rsidRDefault="00747BBF" w:rsidP="00EB240C">
      <w:p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KEYS: Strongly Agree (SA) Agree (A) Neutral (N) Disagree (D) Strongly Disagree (SD)</w:t>
      </w:r>
    </w:p>
    <w:tbl>
      <w:tblPr>
        <w:tblStyle w:val="TableGrid"/>
        <w:tblW w:w="0" w:type="auto"/>
        <w:tblLook w:val="04A0"/>
      </w:tblPr>
      <w:tblGrid>
        <w:gridCol w:w="590"/>
        <w:gridCol w:w="5975"/>
        <w:gridCol w:w="539"/>
        <w:gridCol w:w="418"/>
        <w:gridCol w:w="390"/>
        <w:gridCol w:w="421"/>
        <w:gridCol w:w="523"/>
      </w:tblGrid>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S/N</w:t>
            </w:r>
          </w:p>
        </w:tc>
        <w:tc>
          <w:tcPr>
            <w:tcW w:w="6358"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STATEMENT</w:t>
            </w:r>
          </w:p>
        </w:tc>
        <w:tc>
          <w:tcPr>
            <w:tcW w:w="540"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SA</w:t>
            </w:r>
          </w:p>
        </w:tc>
        <w:tc>
          <w:tcPr>
            <w:tcW w:w="420"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A</w:t>
            </w:r>
          </w:p>
        </w:tc>
        <w:tc>
          <w:tcPr>
            <w:tcW w:w="390"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N</w:t>
            </w:r>
          </w:p>
        </w:tc>
        <w:tc>
          <w:tcPr>
            <w:tcW w:w="424"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D</w:t>
            </w:r>
          </w:p>
        </w:tc>
        <w:tc>
          <w:tcPr>
            <w:tcW w:w="523" w:type="dxa"/>
          </w:tcPr>
          <w:p w:rsidR="00747BBF" w:rsidRPr="00560ADB" w:rsidRDefault="00747BBF" w:rsidP="00EB240C">
            <w:pPr>
              <w:spacing w:after="0" w:line="360" w:lineRule="auto"/>
              <w:jc w:val="both"/>
              <w:rPr>
                <w:rFonts w:ascii="Times New Roman" w:eastAsia="Times New Roman" w:hAnsi="Times New Roman"/>
                <w:b/>
                <w:sz w:val="24"/>
                <w:szCs w:val="24"/>
              </w:rPr>
            </w:pPr>
            <w:r w:rsidRPr="00560ADB">
              <w:rPr>
                <w:rFonts w:ascii="Times New Roman" w:eastAsia="Times New Roman" w:hAnsi="Times New Roman"/>
                <w:b/>
                <w:sz w:val="24"/>
                <w:szCs w:val="24"/>
              </w:rPr>
              <w:t>SD</w:t>
            </w: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6</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programs effectively highlight the environmental impact of bush burning.</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7</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messages provide practical solutions to prevent indiscriminate bush burning.</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8</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The frequency of radio programs influences awareness of bush burning dangers.</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9</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campaigns encourage hunters to adopt safer practices.</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10</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messages are clear in explaining the consequences of bush burning.</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11</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programs present reliable information about bush burning prevention.</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12</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messages on bush burning are persuasive.</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13</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messages on bush burning are appealing to listeners.</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r w:rsidR="00747BBF" w:rsidRPr="00560ADB" w:rsidTr="009A0DE6">
        <w:tc>
          <w:tcPr>
            <w:tcW w:w="590"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14</w:t>
            </w:r>
          </w:p>
        </w:tc>
        <w:tc>
          <w:tcPr>
            <w:tcW w:w="6358" w:type="dxa"/>
          </w:tcPr>
          <w:p w:rsidR="00747BBF" w:rsidRPr="00560ADB" w:rsidRDefault="00747BBF" w:rsidP="00EB240C">
            <w:pPr>
              <w:spacing w:after="0" w:line="360" w:lineRule="auto"/>
              <w:jc w:val="both"/>
              <w:rPr>
                <w:rFonts w:ascii="Times New Roman" w:eastAsia="Times New Roman" w:hAnsi="Times New Roman"/>
                <w:sz w:val="24"/>
                <w:szCs w:val="24"/>
              </w:rPr>
            </w:pPr>
            <w:r w:rsidRPr="00560ADB">
              <w:rPr>
                <w:rFonts w:ascii="Times New Roman" w:eastAsia="Times New Roman" w:hAnsi="Times New Roman"/>
                <w:sz w:val="24"/>
                <w:szCs w:val="24"/>
              </w:rPr>
              <w:t>Radio messages on bush burning are sometimes exaggerated.</w:t>
            </w:r>
          </w:p>
        </w:tc>
        <w:tc>
          <w:tcPr>
            <w:tcW w:w="54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390"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424" w:type="dxa"/>
          </w:tcPr>
          <w:p w:rsidR="00747BBF" w:rsidRPr="00560ADB" w:rsidRDefault="00747BBF" w:rsidP="00EB240C">
            <w:pPr>
              <w:spacing w:after="0" w:line="360" w:lineRule="auto"/>
              <w:jc w:val="both"/>
              <w:rPr>
                <w:rFonts w:ascii="Times New Roman" w:eastAsia="Times New Roman" w:hAnsi="Times New Roman"/>
                <w:sz w:val="24"/>
                <w:szCs w:val="24"/>
              </w:rPr>
            </w:pPr>
          </w:p>
        </w:tc>
        <w:tc>
          <w:tcPr>
            <w:tcW w:w="523" w:type="dxa"/>
          </w:tcPr>
          <w:p w:rsidR="00747BBF" w:rsidRPr="00560ADB" w:rsidRDefault="00747BBF" w:rsidP="00EB240C">
            <w:pPr>
              <w:spacing w:after="0" w:line="360" w:lineRule="auto"/>
              <w:jc w:val="both"/>
              <w:rPr>
                <w:rFonts w:ascii="Times New Roman" w:eastAsia="Times New Roman" w:hAnsi="Times New Roman"/>
                <w:sz w:val="24"/>
                <w:szCs w:val="24"/>
              </w:rPr>
            </w:pPr>
          </w:p>
        </w:tc>
      </w:tr>
    </w:tbl>
    <w:p w:rsidR="00C24AA8" w:rsidRDefault="00C24AA8" w:rsidP="00EB240C">
      <w:pPr>
        <w:spacing w:after="0" w:line="360" w:lineRule="auto"/>
        <w:rPr>
          <w:rFonts w:ascii="Times New Roman" w:eastAsia="Times New Roman" w:hAnsi="Times New Roman"/>
          <w:b/>
          <w:sz w:val="24"/>
          <w:szCs w:val="24"/>
          <w:lang w:eastAsia="en-US"/>
        </w:rPr>
      </w:pPr>
    </w:p>
    <w:p w:rsidR="00747BBF" w:rsidRPr="00560ADB" w:rsidRDefault="00C24AA8" w:rsidP="00A770FF">
      <w:pPr>
        <w:spacing w:after="0" w:line="360" w:lineRule="auto"/>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br w:type="page"/>
      </w:r>
      <w:r w:rsidR="00747BBF" w:rsidRPr="00560ADB">
        <w:rPr>
          <w:rFonts w:ascii="Times New Roman" w:eastAsia="Times New Roman" w:hAnsi="Times New Roman"/>
          <w:b/>
          <w:sz w:val="24"/>
          <w:szCs w:val="24"/>
          <w:lang w:eastAsia="en-US"/>
        </w:rPr>
        <w:lastRenderedPageBreak/>
        <w:t>SECTION C</w:t>
      </w:r>
    </w:p>
    <w:p w:rsidR="00747BBF" w:rsidRPr="00560ADB" w:rsidRDefault="00747BBF" w:rsidP="00EB240C">
      <w:p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Kindly tick (√) the appropriate box to indicate your answer.</w:t>
      </w:r>
    </w:p>
    <w:p w:rsidR="00747BBF" w:rsidRPr="00560ADB" w:rsidRDefault="00747BBF" w:rsidP="00EB240C">
      <w:pPr>
        <w:numPr>
          <w:ilvl w:val="0"/>
          <w:numId w:val="7"/>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Age: a. 18-25 [ ] b. 26-35 [ ] c. 36-45 [ ] d. 46 above [ ]</w:t>
      </w:r>
    </w:p>
    <w:p w:rsidR="00747BBF" w:rsidRPr="00560ADB" w:rsidRDefault="00747BBF" w:rsidP="00EB240C">
      <w:pPr>
        <w:numPr>
          <w:ilvl w:val="0"/>
          <w:numId w:val="7"/>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Sex: a. Male [ ] b. Female [ ]</w:t>
      </w:r>
    </w:p>
    <w:p w:rsidR="00747BBF" w:rsidRPr="00560ADB" w:rsidRDefault="00747BBF" w:rsidP="00EB240C">
      <w:pPr>
        <w:numPr>
          <w:ilvl w:val="0"/>
          <w:numId w:val="7"/>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Occupation: a. Civil Servant [ ] b. Private Employee [ ] c. Self Employed [ ] d. Others (specify) ............</w:t>
      </w:r>
    </w:p>
    <w:p w:rsidR="00747BBF" w:rsidRPr="00560ADB" w:rsidRDefault="00747BBF" w:rsidP="00EB240C">
      <w:pPr>
        <w:numPr>
          <w:ilvl w:val="0"/>
          <w:numId w:val="7"/>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Marital Status: a. Married [ ] b. Single [ ] c. Divorced [ ] d. Widowed [ ]</w:t>
      </w:r>
    </w:p>
    <w:p w:rsidR="00747BBF" w:rsidRPr="00560ADB" w:rsidRDefault="00747BBF" w:rsidP="00EB240C">
      <w:pPr>
        <w:numPr>
          <w:ilvl w:val="0"/>
          <w:numId w:val="7"/>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Level of Education: a. Primary [ ] b. Secondary [ ] c. Tertiary [ ] d. Non formal [ ]</w:t>
      </w:r>
    </w:p>
    <w:p w:rsidR="00747BBF" w:rsidRPr="00560ADB" w:rsidRDefault="00747BBF" w:rsidP="00EB240C">
      <w:pPr>
        <w:numPr>
          <w:ilvl w:val="0"/>
          <w:numId w:val="7"/>
        </w:num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Religion: a. Islam [ ] b. Christianity [ ] c. Others (specify) ............</w:t>
      </w:r>
    </w:p>
    <w:p w:rsidR="00747BBF" w:rsidRPr="00560ADB" w:rsidRDefault="00747BBF" w:rsidP="00EB240C">
      <w:pPr>
        <w:spacing w:after="0" w:line="360" w:lineRule="auto"/>
        <w:rPr>
          <w:rFonts w:ascii="Times New Roman" w:eastAsia="Times New Roman" w:hAnsi="Times New Roman"/>
          <w:sz w:val="24"/>
          <w:szCs w:val="24"/>
          <w:lang w:eastAsia="en-US"/>
        </w:rPr>
      </w:pPr>
      <w:r w:rsidRPr="00560ADB">
        <w:rPr>
          <w:rFonts w:ascii="Times New Roman" w:eastAsia="Times New Roman" w:hAnsi="Times New Roman"/>
          <w:sz w:val="24"/>
          <w:szCs w:val="24"/>
          <w:lang w:eastAsia="en-US"/>
        </w:rPr>
        <w:t>Thank you for your cooperation!</w:t>
      </w:r>
    </w:p>
    <w:p w:rsidR="00747BBF" w:rsidRPr="00560ADB" w:rsidRDefault="00747BBF" w:rsidP="00EB240C">
      <w:pPr>
        <w:spacing w:after="0" w:line="360" w:lineRule="auto"/>
      </w:pPr>
    </w:p>
    <w:p w:rsidR="00543227" w:rsidRPr="00560ADB" w:rsidRDefault="00543227" w:rsidP="00EB240C">
      <w:pPr>
        <w:pStyle w:val="NormalWeb"/>
        <w:spacing w:before="0" w:beforeAutospacing="0" w:after="0" w:afterAutospacing="0" w:line="360" w:lineRule="auto"/>
      </w:pPr>
    </w:p>
    <w:p w:rsidR="008B3F49" w:rsidRPr="00560ADB" w:rsidRDefault="008B3F49" w:rsidP="00EB240C">
      <w:pPr>
        <w:spacing w:after="0" w:line="360" w:lineRule="auto"/>
        <w:ind w:left="720" w:hanging="720"/>
        <w:jc w:val="both"/>
        <w:rPr>
          <w:rFonts w:ascii="Times New Roman" w:eastAsia="Times New Roman" w:hAnsi="Times New Roman"/>
          <w:sz w:val="24"/>
          <w:szCs w:val="24"/>
          <w:lang w:eastAsia="en-US"/>
        </w:rPr>
      </w:pPr>
    </w:p>
    <w:sectPr w:rsidR="008B3F49" w:rsidRPr="00560ADB" w:rsidSect="00DA6DF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59E" w:rsidRDefault="00BE159E" w:rsidP="00E63616">
      <w:pPr>
        <w:spacing w:after="0" w:line="240" w:lineRule="auto"/>
      </w:pPr>
      <w:r>
        <w:separator/>
      </w:r>
    </w:p>
  </w:endnote>
  <w:endnote w:type="continuationSeparator" w:id="1">
    <w:p w:rsidR="00BE159E" w:rsidRDefault="00BE159E" w:rsidP="00E63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22050"/>
      <w:docPartObj>
        <w:docPartGallery w:val="Page Numbers (Bottom of Page)"/>
        <w:docPartUnique/>
      </w:docPartObj>
    </w:sdtPr>
    <w:sdtContent>
      <w:p w:rsidR="009A0DE6" w:rsidRDefault="009611E9">
        <w:pPr>
          <w:pStyle w:val="Footer"/>
          <w:jc w:val="center"/>
        </w:pPr>
        <w:fldSimple w:instr=" PAGE   \* MERGEFORMAT ">
          <w:r w:rsidR="009B13B2">
            <w:rPr>
              <w:noProof/>
            </w:rPr>
            <w:t>v</w:t>
          </w:r>
        </w:fldSimple>
      </w:p>
    </w:sdtContent>
  </w:sdt>
  <w:p w:rsidR="009A0DE6" w:rsidRDefault="009A0D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59E" w:rsidRDefault="00BE159E" w:rsidP="00E63616">
      <w:pPr>
        <w:spacing w:after="0" w:line="240" w:lineRule="auto"/>
      </w:pPr>
      <w:r>
        <w:separator/>
      </w:r>
    </w:p>
  </w:footnote>
  <w:footnote w:type="continuationSeparator" w:id="1">
    <w:p w:rsidR="00BE159E" w:rsidRDefault="00BE159E" w:rsidP="00E63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849"/>
    <w:multiLevelType w:val="multilevel"/>
    <w:tmpl w:val="005A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0149A"/>
    <w:multiLevelType w:val="multilevel"/>
    <w:tmpl w:val="FA9AAC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25637383"/>
    <w:multiLevelType w:val="multilevel"/>
    <w:tmpl w:val="7A56BB3E"/>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35170458"/>
    <w:multiLevelType w:val="multilevel"/>
    <w:tmpl w:val="CBC2469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369D59DB"/>
    <w:multiLevelType w:val="multilevel"/>
    <w:tmpl w:val="BAB428F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3B8F2550"/>
    <w:multiLevelType w:val="multilevel"/>
    <w:tmpl w:val="2B9C8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870836"/>
    <w:multiLevelType w:val="multilevel"/>
    <w:tmpl w:val="80F26518"/>
    <w:lvl w:ilvl="0">
      <w:start w:val="4"/>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nsid w:val="4FEA7A43"/>
    <w:multiLevelType w:val="multilevel"/>
    <w:tmpl w:val="386294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C1647B"/>
    <w:multiLevelType w:val="multilevel"/>
    <w:tmpl w:val="429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87605D"/>
    <w:multiLevelType w:val="multilevel"/>
    <w:tmpl w:val="3A94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DC6322"/>
    <w:multiLevelType w:val="multilevel"/>
    <w:tmpl w:val="DA5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F0639"/>
    <w:multiLevelType w:val="multilevel"/>
    <w:tmpl w:val="E67C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8644BB"/>
    <w:multiLevelType w:val="multilevel"/>
    <w:tmpl w:val="FEC2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3F174E"/>
    <w:multiLevelType w:val="multilevel"/>
    <w:tmpl w:val="63A2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1F14DD"/>
    <w:multiLevelType w:val="multilevel"/>
    <w:tmpl w:val="1C622C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0"/>
  </w:num>
  <w:num w:numId="4">
    <w:abstractNumId w:val="11"/>
  </w:num>
  <w:num w:numId="5">
    <w:abstractNumId w:val="12"/>
  </w:num>
  <w:num w:numId="6">
    <w:abstractNumId w:val="13"/>
  </w:num>
  <w:num w:numId="7">
    <w:abstractNumId w:val="14"/>
  </w:num>
  <w:num w:numId="8">
    <w:abstractNumId w:val="0"/>
  </w:num>
  <w:num w:numId="9">
    <w:abstractNumId w:val="5"/>
  </w:num>
  <w:num w:numId="10">
    <w:abstractNumId w:val="1"/>
  </w:num>
  <w:num w:numId="11">
    <w:abstractNumId w:val="3"/>
  </w:num>
  <w:num w:numId="12">
    <w:abstractNumId w:val="4"/>
  </w:num>
  <w:num w:numId="13">
    <w:abstractNumId w:val="6"/>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35E9"/>
    <w:rsid w:val="00002163"/>
    <w:rsid w:val="000034D5"/>
    <w:rsid w:val="00016A1E"/>
    <w:rsid w:val="00032307"/>
    <w:rsid w:val="00062DA1"/>
    <w:rsid w:val="000B4072"/>
    <w:rsid w:val="000C74EF"/>
    <w:rsid w:val="000F15BA"/>
    <w:rsid w:val="000F2E07"/>
    <w:rsid w:val="000F618A"/>
    <w:rsid w:val="00151CAB"/>
    <w:rsid w:val="001B547B"/>
    <w:rsid w:val="001C51D9"/>
    <w:rsid w:val="001E79EF"/>
    <w:rsid w:val="002113D6"/>
    <w:rsid w:val="00216EC6"/>
    <w:rsid w:val="0022595B"/>
    <w:rsid w:val="00262B0D"/>
    <w:rsid w:val="002726E4"/>
    <w:rsid w:val="002808AE"/>
    <w:rsid w:val="00284396"/>
    <w:rsid w:val="002A08EF"/>
    <w:rsid w:val="002A32B3"/>
    <w:rsid w:val="002A5E81"/>
    <w:rsid w:val="002A7093"/>
    <w:rsid w:val="002B072E"/>
    <w:rsid w:val="002B7372"/>
    <w:rsid w:val="002B739A"/>
    <w:rsid w:val="002C57FB"/>
    <w:rsid w:val="002E6FC2"/>
    <w:rsid w:val="003175A1"/>
    <w:rsid w:val="00335A71"/>
    <w:rsid w:val="00397DD3"/>
    <w:rsid w:val="003A11C8"/>
    <w:rsid w:val="003C4745"/>
    <w:rsid w:val="003E4ECE"/>
    <w:rsid w:val="00441FAF"/>
    <w:rsid w:val="004527A1"/>
    <w:rsid w:val="00457BB3"/>
    <w:rsid w:val="00485609"/>
    <w:rsid w:val="004941F4"/>
    <w:rsid w:val="004B473F"/>
    <w:rsid w:val="004C09B9"/>
    <w:rsid w:val="004C7B5D"/>
    <w:rsid w:val="00501066"/>
    <w:rsid w:val="00513897"/>
    <w:rsid w:val="005202F7"/>
    <w:rsid w:val="005210EC"/>
    <w:rsid w:val="00543227"/>
    <w:rsid w:val="00560ADB"/>
    <w:rsid w:val="00577D60"/>
    <w:rsid w:val="00587163"/>
    <w:rsid w:val="005943BE"/>
    <w:rsid w:val="005A0F8E"/>
    <w:rsid w:val="005B1D74"/>
    <w:rsid w:val="005C026F"/>
    <w:rsid w:val="005C4D12"/>
    <w:rsid w:val="005E2D0B"/>
    <w:rsid w:val="0061026B"/>
    <w:rsid w:val="00633464"/>
    <w:rsid w:val="00657D6D"/>
    <w:rsid w:val="0069422A"/>
    <w:rsid w:val="006A5725"/>
    <w:rsid w:val="006B2595"/>
    <w:rsid w:val="006B4719"/>
    <w:rsid w:val="006D35E9"/>
    <w:rsid w:val="006D39A1"/>
    <w:rsid w:val="007072F2"/>
    <w:rsid w:val="007211FE"/>
    <w:rsid w:val="0072655C"/>
    <w:rsid w:val="00735F12"/>
    <w:rsid w:val="007469AD"/>
    <w:rsid w:val="00747BBF"/>
    <w:rsid w:val="00766B4C"/>
    <w:rsid w:val="007709B5"/>
    <w:rsid w:val="00785733"/>
    <w:rsid w:val="00793354"/>
    <w:rsid w:val="00796E20"/>
    <w:rsid w:val="007A63BB"/>
    <w:rsid w:val="007C0AAC"/>
    <w:rsid w:val="007C1E63"/>
    <w:rsid w:val="007C3A0B"/>
    <w:rsid w:val="007F2646"/>
    <w:rsid w:val="007F27D8"/>
    <w:rsid w:val="0082006F"/>
    <w:rsid w:val="00821A76"/>
    <w:rsid w:val="008239C3"/>
    <w:rsid w:val="00827A80"/>
    <w:rsid w:val="008A45D1"/>
    <w:rsid w:val="008B1F7B"/>
    <w:rsid w:val="008B3F49"/>
    <w:rsid w:val="008D0957"/>
    <w:rsid w:val="008D0E5D"/>
    <w:rsid w:val="009060CD"/>
    <w:rsid w:val="00910815"/>
    <w:rsid w:val="00933D71"/>
    <w:rsid w:val="00941A62"/>
    <w:rsid w:val="00945932"/>
    <w:rsid w:val="009611E9"/>
    <w:rsid w:val="0096313E"/>
    <w:rsid w:val="00973A24"/>
    <w:rsid w:val="009A0DE6"/>
    <w:rsid w:val="009A3763"/>
    <w:rsid w:val="009B13B2"/>
    <w:rsid w:val="009B3031"/>
    <w:rsid w:val="009F1F85"/>
    <w:rsid w:val="00A031E3"/>
    <w:rsid w:val="00A169AC"/>
    <w:rsid w:val="00A36DE3"/>
    <w:rsid w:val="00A43FA2"/>
    <w:rsid w:val="00A770FF"/>
    <w:rsid w:val="00A96F59"/>
    <w:rsid w:val="00AB2714"/>
    <w:rsid w:val="00AD23E0"/>
    <w:rsid w:val="00AF0637"/>
    <w:rsid w:val="00B019B6"/>
    <w:rsid w:val="00B27002"/>
    <w:rsid w:val="00B425FF"/>
    <w:rsid w:val="00B604F2"/>
    <w:rsid w:val="00B625F1"/>
    <w:rsid w:val="00B63E8B"/>
    <w:rsid w:val="00B80AC8"/>
    <w:rsid w:val="00BA5EC0"/>
    <w:rsid w:val="00BC1FEF"/>
    <w:rsid w:val="00BD1433"/>
    <w:rsid w:val="00BE159E"/>
    <w:rsid w:val="00BF2B3B"/>
    <w:rsid w:val="00C04A29"/>
    <w:rsid w:val="00C0560C"/>
    <w:rsid w:val="00C07FE8"/>
    <w:rsid w:val="00C24AA8"/>
    <w:rsid w:val="00C42D1F"/>
    <w:rsid w:val="00C65075"/>
    <w:rsid w:val="00C7271D"/>
    <w:rsid w:val="00C741F1"/>
    <w:rsid w:val="00C96D44"/>
    <w:rsid w:val="00CA1372"/>
    <w:rsid w:val="00CD2EC2"/>
    <w:rsid w:val="00CF0A21"/>
    <w:rsid w:val="00D3007A"/>
    <w:rsid w:val="00D55B9B"/>
    <w:rsid w:val="00D606AE"/>
    <w:rsid w:val="00D66BA4"/>
    <w:rsid w:val="00D76661"/>
    <w:rsid w:val="00D81A57"/>
    <w:rsid w:val="00D82E0B"/>
    <w:rsid w:val="00DA1DE5"/>
    <w:rsid w:val="00DA635F"/>
    <w:rsid w:val="00DA6DF4"/>
    <w:rsid w:val="00DA70A3"/>
    <w:rsid w:val="00DB35A1"/>
    <w:rsid w:val="00DE5D15"/>
    <w:rsid w:val="00DF71AB"/>
    <w:rsid w:val="00E17A74"/>
    <w:rsid w:val="00E5229F"/>
    <w:rsid w:val="00E63616"/>
    <w:rsid w:val="00E975CD"/>
    <w:rsid w:val="00EB240C"/>
    <w:rsid w:val="00EC06CD"/>
    <w:rsid w:val="00EC5678"/>
    <w:rsid w:val="00ED1979"/>
    <w:rsid w:val="00EF1503"/>
    <w:rsid w:val="00F06CC2"/>
    <w:rsid w:val="00F24DFB"/>
    <w:rsid w:val="00F354C4"/>
    <w:rsid w:val="00F63A4D"/>
    <w:rsid w:val="00F96A3B"/>
    <w:rsid w:val="00FA702C"/>
    <w:rsid w:val="00FE59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E9"/>
    <w:pPr>
      <w:spacing w:after="200" w:line="276" w:lineRule="auto"/>
    </w:pPr>
    <w:rPr>
      <w:sz w:val="22"/>
      <w:szCs w:val="22"/>
    </w:rPr>
  </w:style>
  <w:style w:type="paragraph" w:styleId="Heading1">
    <w:name w:val="heading 1"/>
    <w:basedOn w:val="Normal"/>
    <w:next w:val="Normal"/>
    <w:link w:val="Heading1Char"/>
    <w:uiPriority w:val="9"/>
    <w:qFormat/>
    <w:rsid w:val="00F63A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3A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B259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6B2595"/>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6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3616"/>
    <w:rPr>
      <w:sz w:val="22"/>
      <w:szCs w:val="22"/>
    </w:rPr>
  </w:style>
  <w:style w:type="paragraph" w:styleId="Footer">
    <w:name w:val="footer"/>
    <w:basedOn w:val="Normal"/>
    <w:link w:val="FooterChar"/>
    <w:uiPriority w:val="99"/>
    <w:unhideWhenUsed/>
    <w:rsid w:val="00E6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616"/>
    <w:rPr>
      <w:sz w:val="22"/>
      <w:szCs w:val="22"/>
    </w:rPr>
  </w:style>
  <w:style w:type="paragraph" w:styleId="NormalWeb">
    <w:name w:val="Normal (Web)"/>
    <w:basedOn w:val="Normal"/>
    <w:uiPriority w:val="99"/>
    <w:unhideWhenUsed/>
    <w:rsid w:val="00ED197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ED1979"/>
    <w:rPr>
      <w:b/>
      <w:bCs/>
    </w:rPr>
  </w:style>
  <w:style w:type="character" w:styleId="Hyperlink">
    <w:name w:val="Hyperlink"/>
    <w:basedOn w:val="DefaultParagraphFont"/>
    <w:uiPriority w:val="99"/>
    <w:semiHidden/>
    <w:unhideWhenUsed/>
    <w:rsid w:val="00062DA1"/>
    <w:rPr>
      <w:color w:val="0000FF"/>
      <w:u w:val="single"/>
    </w:rPr>
  </w:style>
  <w:style w:type="character" w:customStyle="1" w:styleId="Heading3Char">
    <w:name w:val="Heading 3 Char"/>
    <w:basedOn w:val="DefaultParagraphFont"/>
    <w:link w:val="Heading3"/>
    <w:uiPriority w:val="9"/>
    <w:rsid w:val="006B2595"/>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6B2595"/>
    <w:rPr>
      <w:rFonts w:ascii="Times New Roman" w:eastAsia="Times New Roman" w:hAnsi="Times New Roman"/>
      <w:b/>
      <w:bCs/>
      <w:sz w:val="24"/>
      <w:szCs w:val="24"/>
      <w:lang w:eastAsia="en-US"/>
    </w:rPr>
  </w:style>
  <w:style w:type="character" w:styleId="Emphasis">
    <w:name w:val="Emphasis"/>
    <w:basedOn w:val="DefaultParagraphFont"/>
    <w:uiPriority w:val="20"/>
    <w:qFormat/>
    <w:rsid w:val="00CD2EC2"/>
    <w:rPr>
      <w:i/>
      <w:iCs/>
    </w:rPr>
  </w:style>
  <w:style w:type="table" w:styleId="TableGrid">
    <w:name w:val="Table Grid"/>
    <w:basedOn w:val="TableNormal"/>
    <w:uiPriority w:val="59"/>
    <w:rsid w:val="00747BB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3A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3A4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512237">
      <w:bodyDiv w:val="1"/>
      <w:marLeft w:val="0"/>
      <w:marRight w:val="0"/>
      <w:marTop w:val="0"/>
      <w:marBottom w:val="0"/>
      <w:divBdr>
        <w:top w:val="none" w:sz="0" w:space="0" w:color="auto"/>
        <w:left w:val="none" w:sz="0" w:space="0" w:color="auto"/>
        <w:bottom w:val="none" w:sz="0" w:space="0" w:color="auto"/>
        <w:right w:val="none" w:sz="0" w:space="0" w:color="auto"/>
      </w:divBdr>
    </w:div>
    <w:div w:id="61683624">
      <w:bodyDiv w:val="1"/>
      <w:marLeft w:val="0"/>
      <w:marRight w:val="0"/>
      <w:marTop w:val="0"/>
      <w:marBottom w:val="0"/>
      <w:divBdr>
        <w:top w:val="none" w:sz="0" w:space="0" w:color="auto"/>
        <w:left w:val="none" w:sz="0" w:space="0" w:color="auto"/>
        <w:bottom w:val="none" w:sz="0" w:space="0" w:color="auto"/>
        <w:right w:val="none" w:sz="0" w:space="0" w:color="auto"/>
      </w:divBdr>
    </w:div>
    <w:div w:id="151141434">
      <w:bodyDiv w:val="1"/>
      <w:marLeft w:val="0"/>
      <w:marRight w:val="0"/>
      <w:marTop w:val="0"/>
      <w:marBottom w:val="0"/>
      <w:divBdr>
        <w:top w:val="none" w:sz="0" w:space="0" w:color="auto"/>
        <w:left w:val="none" w:sz="0" w:space="0" w:color="auto"/>
        <w:bottom w:val="none" w:sz="0" w:space="0" w:color="auto"/>
        <w:right w:val="none" w:sz="0" w:space="0" w:color="auto"/>
      </w:divBdr>
      <w:divsChild>
        <w:div w:id="43481191">
          <w:marLeft w:val="0"/>
          <w:marRight w:val="0"/>
          <w:marTop w:val="0"/>
          <w:marBottom w:val="0"/>
          <w:divBdr>
            <w:top w:val="none" w:sz="0" w:space="0" w:color="auto"/>
            <w:left w:val="none" w:sz="0" w:space="0" w:color="auto"/>
            <w:bottom w:val="none" w:sz="0" w:space="0" w:color="auto"/>
            <w:right w:val="none" w:sz="0" w:space="0" w:color="auto"/>
          </w:divBdr>
        </w:div>
        <w:div w:id="661735281">
          <w:marLeft w:val="0"/>
          <w:marRight w:val="0"/>
          <w:marTop w:val="0"/>
          <w:marBottom w:val="0"/>
          <w:divBdr>
            <w:top w:val="none" w:sz="0" w:space="0" w:color="auto"/>
            <w:left w:val="none" w:sz="0" w:space="0" w:color="auto"/>
            <w:bottom w:val="none" w:sz="0" w:space="0" w:color="auto"/>
            <w:right w:val="none" w:sz="0" w:space="0" w:color="auto"/>
          </w:divBdr>
        </w:div>
      </w:divsChild>
    </w:div>
    <w:div w:id="181750135">
      <w:bodyDiv w:val="1"/>
      <w:marLeft w:val="0"/>
      <w:marRight w:val="0"/>
      <w:marTop w:val="0"/>
      <w:marBottom w:val="0"/>
      <w:divBdr>
        <w:top w:val="none" w:sz="0" w:space="0" w:color="auto"/>
        <w:left w:val="none" w:sz="0" w:space="0" w:color="auto"/>
        <w:bottom w:val="none" w:sz="0" w:space="0" w:color="auto"/>
        <w:right w:val="none" w:sz="0" w:space="0" w:color="auto"/>
      </w:divBdr>
    </w:div>
    <w:div w:id="215553723">
      <w:bodyDiv w:val="1"/>
      <w:marLeft w:val="0"/>
      <w:marRight w:val="0"/>
      <w:marTop w:val="0"/>
      <w:marBottom w:val="0"/>
      <w:divBdr>
        <w:top w:val="none" w:sz="0" w:space="0" w:color="auto"/>
        <w:left w:val="none" w:sz="0" w:space="0" w:color="auto"/>
        <w:bottom w:val="none" w:sz="0" w:space="0" w:color="auto"/>
        <w:right w:val="none" w:sz="0" w:space="0" w:color="auto"/>
      </w:divBdr>
    </w:div>
    <w:div w:id="258804075">
      <w:bodyDiv w:val="1"/>
      <w:marLeft w:val="0"/>
      <w:marRight w:val="0"/>
      <w:marTop w:val="0"/>
      <w:marBottom w:val="0"/>
      <w:divBdr>
        <w:top w:val="none" w:sz="0" w:space="0" w:color="auto"/>
        <w:left w:val="none" w:sz="0" w:space="0" w:color="auto"/>
        <w:bottom w:val="none" w:sz="0" w:space="0" w:color="auto"/>
        <w:right w:val="none" w:sz="0" w:space="0" w:color="auto"/>
      </w:divBdr>
    </w:div>
    <w:div w:id="278223279">
      <w:bodyDiv w:val="1"/>
      <w:marLeft w:val="0"/>
      <w:marRight w:val="0"/>
      <w:marTop w:val="0"/>
      <w:marBottom w:val="0"/>
      <w:divBdr>
        <w:top w:val="none" w:sz="0" w:space="0" w:color="auto"/>
        <w:left w:val="none" w:sz="0" w:space="0" w:color="auto"/>
        <w:bottom w:val="none" w:sz="0" w:space="0" w:color="auto"/>
        <w:right w:val="none" w:sz="0" w:space="0" w:color="auto"/>
      </w:divBdr>
      <w:divsChild>
        <w:div w:id="1591044763">
          <w:marLeft w:val="0"/>
          <w:marRight w:val="0"/>
          <w:marTop w:val="0"/>
          <w:marBottom w:val="0"/>
          <w:divBdr>
            <w:top w:val="none" w:sz="0" w:space="0" w:color="auto"/>
            <w:left w:val="none" w:sz="0" w:space="0" w:color="auto"/>
            <w:bottom w:val="none" w:sz="0" w:space="0" w:color="auto"/>
            <w:right w:val="none" w:sz="0" w:space="0" w:color="auto"/>
          </w:divBdr>
        </w:div>
        <w:div w:id="1634140355">
          <w:marLeft w:val="0"/>
          <w:marRight w:val="0"/>
          <w:marTop w:val="0"/>
          <w:marBottom w:val="0"/>
          <w:divBdr>
            <w:top w:val="none" w:sz="0" w:space="0" w:color="auto"/>
            <w:left w:val="none" w:sz="0" w:space="0" w:color="auto"/>
            <w:bottom w:val="none" w:sz="0" w:space="0" w:color="auto"/>
            <w:right w:val="none" w:sz="0" w:space="0" w:color="auto"/>
          </w:divBdr>
        </w:div>
        <w:div w:id="845169326">
          <w:marLeft w:val="0"/>
          <w:marRight w:val="0"/>
          <w:marTop w:val="0"/>
          <w:marBottom w:val="0"/>
          <w:divBdr>
            <w:top w:val="none" w:sz="0" w:space="0" w:color="auto"/>
            <w:left w:val="none" w:sz="0" w:space="0" w:color="auto"/>
            <w:bottom w:val="none" w:sz="0" w:space="0" w:color="auto"/>
            <w:right w:val="none" w:sz="0" w:space="0" w:color="auto"/>
          </w:divBdr>
        </w:div>
        <w:div w:id="562183738">
          <w:marLeft w:val="0"/>
          <w:marRight w:val="0"/>
          <w:marTop w:val="0"/>
          <w:marBottom w:val="0"/>
          <w:divBdr>
            <w:top w:val="none" w:sz="0" w:space="0" w:color="auto"/>
            <w:left w:val="none" w:sz="0" w:space="0" w:color="auto"/>
            <w:bottom w:val="none" w:sz="0" w:space="0" w:color="auto"/>
            <w:right w:val="none" w:sz="0" w:space="0" w:color="auto"/>
          </w:divBdr>
        </w:div>
        <w:div w:id="1611819194">
          <w:marLeft w:val="0"/>
          <w:marRight w:val="0"/>
          <w:marTop w:val="0"/>
          <w:marBottom w:val="0"/>
          <w:divBdr>
            <w:top w:val="none" w:sz="0" w:space="0" w:color="auto"/>
            <w:left w:val="none" w:sz="0" w:space="0" w:color="auto"/>
            <w:bottom w:val="none" w:sz="0" w:space="0" w:color="auto"/>
            <w:right w:val="none" w:sz="0" w:space="0" w:color="auto"/>
          </w:divBdr>
        </w:div>
        <w:div w:id="1389911302">
          <w:marLeft w:val="0"/>
          <w:marRight w:val="0"/>
          <w:marTop w:val="0"/>
          <w:marBottom w:val="0"/>
          <w:divBdr>
            <w:top w:val="none" w:sz="0" w:space="0" w:color="auto"/>
            <w:left w:val="none" w:sz="0" w:space="0" w:color="auto"/>
            <w:bottom w:val="none" w:sz="0" w:space="0" w:color="auto"/>
            <w:right w:val="none" w:sz="0" w:space="0" w:color="auto"/>
          </w:divBdr>
        </w:div>
        <w:div w:id="1346320013">
          <w:marLeft w:val="0"/>
          <w:marRight w:val="0"/>
          <w:marTop w:val="0"/>
          <w:marBottom w:val="0"/>
          <w:divBdr>
            <w:top w:val="none" w:sz="0" w:space="0" w:color="auto"/>
            <w:left w:val="none" w:sz="0" w:space="0" w:color="auto"/>
            <w:bottom w:val="none" w:sz="0" w:space="0" w:color="auto"/>
            <w:right w:val="none" w:sz="0" w:space="0" w:color="auto"/>
          </w:divBdr>
        </w:div>
        <w:div w:id="1439056933">
          <w:marLeft w:val="0"/>
          <w:marRight w:val="0"/>
          <w:marTop w:val="0"/>
          <w:marBottom w:val="0"/>
          <w:divBdr>
            <w:top w:val="none" w:sz="0" w:space="0" w:color="auto"/>
            <w:left w:val="none" w:sz="0" w:space="0" w:color="auto"/>
            <w:bottom w:val="none" w:sz="0" w:space="0" w:color="auto"/>
            <w:right w:val="none" w:sz="0" w:space="0" w:color="auto"/>
          </w:divBdr>
        </w:div>
        <w:div w:id="1481073507">
          <w:marLeft w:val="0"/>
          <w:marRight w:val="0"/>
          <w:marTop w:val="0"/>
          <w:marBottom w:val="0"/>
          <w:divBdr>
            <w:top w:val="none" w:sz="0" w:space="0" w:color="auto"/>
            <w:left w:val="none" w:sz="0" w:space="0" w:color="auto"/>
            <w:bottom w:val="none" w:sz="0" w:space="0" w:color="auto"/>
            <w:right w:val="none" w:sz="0" w:space="0" w:color="auto"/>
          </w:divBdr>
        </w:div>
        <w:div w:id="1904753345">
          <w:marLeft w:val="0"/>
          <w:marRight w:val="0"/>
          <w:marTop w:val="0"/>
          <w:marBottom w:val="0"/>
          <w:divBdr>
            <w:top w:val="none" w:sz="0" w:space="0" w:color="auto"/>
            <w:left w:val="none" w:sz="0" w:space="0" w:color="auto"/>
            <w:bottom w:val="none" w:sz="0" w:space="0" w:color="auto"/>
            <w:right w:val="none" w:sz="0" w:space="0" w:color="auto"/>
          </w:divBdr>
        </w:div>
        <w:div w:id="177891155">
          <w:marLeft w:val="0"/>
          <w:marRight w:val="0"/>
          <w:marTop w:val="0"/>
          <w:marBottom w:val="0"/>
          <w:divBdr>
            <w:top w:val="none" w:sz="0" w:space="0" w:color="auto"/>
            <w:left w:val="none" w:sz="0" w:space="0" w:color="auto"/>
            <w:bottom w:val="none" w:sz="0" w:space="0" w:color="auto"/>
            <w:right w:val="none" w:sz="0" w:space="0" w:color="auto"/>
          </w:divBdr>
        </w:div>
        <w:div w:id="233860358">
          <w:marLeft w:val="0"/>
          <w:marRight w:val="0"/>
          <w:marTop w:val="0"/>
          <w:marBottom w:val="0"/>
          <w:divBdr>
            <w:top w:val="none" w:sz="0" w:space="0" w:color="auto"/>
            <w:left w:val="none" w:sz="0" w:space="0" w:color="auto"/>
            <w:bottom w:val="none" w:sz="0" w:space="0" w:color="auto"/>
            <w:right w:val="none" w:sz="0" w:space="0" w:color="auto"/>
          </w:divBdr>
        </w:div>
        <w:div w:id="565727724">
          <w:marLeft w:val="0"/>
          <w:marRight w:val="0"/>
          <w:marTop w:val="0"/>
          <w:marBottom w:val="0"/>
          <w:divBdr>
            <w:top w:val="none" w:sz="0" w:space="0" w:color="auto"/>
            <w:left w:val="none" w:sz="0" w:space="0" w:color="auto"/>
            <w:bottom w:val="none" w:sz="0" w:space="0" w:color="auto"/>
            <w:right w:val="none" w:sz="0" w:space="0" w:color="auto"/>
          </w:divBdr>
        </w:div>
        <w:div w:id="1787580584">
          <w:marLeft w:val="0"/>
          <w:marRight w:val="0"/>
          <w:marTop w:val="0"/>
          <w:marBottom w:val="0"/>
          <w:divBdr>
            <w:top w:val="none" w:sz="0" w:space="0" w:color="auto"/>
            <w:left w:val="none" w:sz="0" w:space="0" w:color="auto"/>
            <w:bottom w:val="none" w:sz="0" w:space="0" w:color="auto"/>
            <w:right w:val="none" w:sz="0" w:space="0" w:color="auto"/>
          </w:divBdr>
        </w:div>
        <w:div w:id="1604219243">
          <w:marLeft w:val="0"/>
          <w:marRight w:val="0"/>
          <w:marTop w:val="0"/>
          <w:marBottom w:val="0"/>
          <w:divBdr>
            <w:top w:val="none" w:sz="0" w:space="0" w:color="auto"/>
            <w:left w:val="none" w:sz="0" w:space="0" w:color="auto"/>
            <w:bottom w:val="none" w:sz="0" w:space="0" w:color="auto"/>
            <w:right w:val="none" w:sz="0" w:space="0" w:color="auto"/>
          </w:divBdr>
        </w:div>
        <w:div w:id="1036084319">
          <w:marLeft w:val="0"/>
          <w:marRight w:val="0"/>
          <w:marTop w:val="0"/>
          <w:marBottom w:val="0"/>
          <w:divBdr>
            <w:top w:val="none" w:sz="0" w:space="0" w:color="auto"/>
            <w:left w:val="none" w:sz="0" w:space="0" w:color="auto"/>
            <w:bottom w:val="none" w:sz="0" w:space="0" w:color="auto"/>
            <w:right w:val="none" w:sz="0" w:space="0" w:color="auto"/>
          </w:divBdr>
        </w:div>
        <w:div w:id="727612929">
          <w:marLeft w:val="0"/>
          <w:marRight w:val="0"/>
          <w:marTop w:val="0"/>
          <w:marBottom w:val="0"/>
          <w:divBdr>
            <w:top w:val="none" w:sz="0" w:space="0" w:color="auto"/>
            <w:left w:val="none" w:sz="0" w:space="0" w:color="auto"/>
            <w:bottom w:val="none" w:sz="0" w:space="0" w:color="auto"/>
            <w:right w:val="none" w:sz="0" w:space="0" w:color="auto"/>
          </w:divBdr>
        </w:div>
        <w:div w:id="752974627">
          <w:marLeft w:val="0"/>
          <w:marRight w:val="0"/>
          <w:marTop w:val="0"/>
          <w:marBottom w:val="0"/>
          <w:divBdr>
            <w:top w:val="none" w:sz="0" w:space="0" w:color="auto"/>
            <w:left w:val="none" w:sz="0" w:space="0" w:color="auto"/>
            <w:bottom w:val="none" w:sz="0" w:space="0" w:color="auto"/>
            <w:right w:val="none" w:sz="0" w:space="0" w:color="auto"/>
          </w:divBdr>
        </w:div>
        <w:div w:id="450514503">
          <w:marLeft w:val="0"/>
          <w:marRight w:val="0"/>
          <w:marTop w:val="0"/>
          <w:marBottom w:val="0"/>
          <w:divBdr>
            <w:top w:val="none" w:sz="0" w:space="0" w:color="auto"/>
            <w:left w:val="none" w:sz="0" w:space="0" w:color="auto"/>
            <w:bottom w:val="none" w:sz="0" w:space="0" w:color="auto"/>
            <w:right w:val="none" w:sz="0" w:space="0" w:color="auto"/>
          </w:divBdr>
        </w:div>
      </w:divsChild>
    </w:div>
    <w:div w:id="319431413">
      <w:bodyDiv w:val="1"/>
      <w:marLeft w:val="0"/>
      <w:marRight w:val="0"/>
      <w:marTop w:val="0"/>
      <w:marBottom w:val="0"/>
      <w:divBdr>
        <w:top w:val="none" w:sz="0" w:space="0" w:color="auto"/>
        <w:left w:val="none" w:sz="0" w:space="0" w:color="auto"/>
        <w:bottom w:val="none" w:sz="0" w:space="0" w:color="auto"/>
        <w:right w:val="none" w:sz="0" w:space="0" w:color="auto"/>
      </w:divBdr>
      <w:divsChild>
        <w:div w:id="1516843366">
          <w:marLeft w:val="0"/>
          <w:marRight w:val="0"/>
          <w:marTop w:val="0"/>
          <w:marBottom w:val="0"/>
          <w:divBdr>
            <w:top w:val="none" w:sz="0" w:space="0" w:color="auto"/>
            <w:left w:val="none" w:sz="0" w:space="0" w:color="auto"/>
            <w:bottom w:val="none" w:sz="0" w:space="0" w:color="auto"/>
            <w:right w:val="none" w:sz="0" w:space="0" w:color="auto"/>
          </w:divBdr>
        </w:div>
        <w:div w:id="1051729916">
          <w:marLeft w:val="0"/>
          <w:marRight w:val="0"/>
          <w:marTop w:val="0"/>
          <w:marBottom w:val="0"/>
          <w:divBdr>
            <w:top w:val="none" w:sz="0" w:space="0" w:color="auto"/>
            <w:left w:val="none" w:sz="0" w:space="0" w:color="auto"/>
            <w:bottom w:val="none" w:sz="0" w:space="0" w:color="auto"/>
            <w:right w:val="none" w:sz="0" w:space="0" w:color="auto"/>
          </w:divBdr>
        </w:div>
        <w:div w:id="118110772">
          <w:marLeft w:val="0"/>
          <w:marRight w:val="0"/>
          <w:marTop w:val="0"/>
          <w:marBottom w:val="0"/>
          <w:divBdr>
            <w:top w:val="none" w:sz="0" w:space="0" w:color="auto"/>
            <w:left w:val="none" w:sz="0" w:space="0" w:color="auto"/>
            <w:bottom w:val="none" w:sz="0" w:space="0" w:color="auto"/>
            <w:right w:val="none" w:sz="0" w:space="0" w:color="auto"/>
          </w:divBdr>
        </w:div>
        <w:div w:id="1920094807">
          <w:marLeft w:val="0"/>
          <w:marRight w:val="0"/>
          <w:marTop w:val="0"/>
          <w:marBottom w:val="0"/>
          <w:divBdr>
            <w:top w:val="none" w:sz="0" w:space="0" w:color="auto"/>
            <w:left w:val="none" w:sz="0" w:space="0" w:color="auto"/>
            <w:bottom w:val="none" w:sz="0" w:space="0" w:color="auto"/>
            <w:right w:val="none" w:sz="0" w:space="0" w:color="auto"/>
          </w:divBdr>
        </w:div>
        <w:div w:id="2145654512">
          <w:marLeft w:val="0"/>
          <w:marRight w:val="0"/>
          <w:marTop w:val="0"/>
          <w:marBottom w:val="0"/>
          <w:divBdr>
            <w:top w:val="none" w:sz="0" w:space="0" w:color="auto"/>
            <w:left w:val="none" w:sz="0" w:space="0" w:color="auto"/>
            <w:bottom w:val="none" w:sz="0" w:space="0" w:color="auto"/>
            <w:right w:val="none" w:sz="0" w:space="0" w:color="auto"/>
          </w:divBdr>
        </w:div>
        <w:div w:id="239797734">
          <w:marLeft w:val="0"/>
          <w:marRight w:val="0"/>
          <w:marTop w:val="0"/>
          <w:marBottom w:val="0"/>
          <w:divBdr>
            <w:top w:val="none" w:sz="0" w:space="0" w:color="auto"/>
            <w:left w:val="none" w:sz="0" w:space="0" w:color="auto"/>
            <w:bottom w:val="none" w:sz="0" w:space="0" w:color="auto"/>
            <w:right w:val="none" w:sz="0" w:space="0" w:color="auto"/>
          </w:divBdr>
        </w:div>
        <w:div w:id="1089740501">
          <w:marLeft w:val="0"/>
          <w:marRight w:val="0"/>
          <w:marTop w:val="0"/>
          <w:marBottom w:val="0"/>
          <w:divBdr>
            <w:top w:val="none" w:sz="0" w:space="0" w:color="auto"/>
            <w:left w:val="none" w:sz="0" w:space="0" w:color="auto"/>
            <w:bottom w:val="none" w:sz="0" w:space="0" w:color="auto"/>
            <w:right w:val="none" w:sz="0" w:space="0" w:color="auto"/>
          </w:divBdr>
        </w:div>
        <w:div w:id="1411391100">
          <w:marLeft w:val="0"/>
          <w:marRight w:val="0"/>
          <w:marTop w:val="0"/>
          <w:marBottom w:val="0"/>
          <w:divBdr>
            <w:top w:val="none" w:sz="0" w:space="0" w:color="auto"/>
            <w:left w:val="none" w:sz="0" w:space="0" w:color="auto"/>
            <w:bottom w:val="none" w:sz="0" w:space="0" w:color="auto"/>
            <w:right w:val="none" w:sz="0" w:space="0" w:color="auto"/>
          </w:divBdr>
        </w:div>
        <w:div w:id="322322359">
          <w:marLeft w:val="0"/>
          <w:marRight w:val="0"/>
          <w:marTop w:val="0"/>
          <w:marBottom w:val="0"/>
          <w:divBdr>
            <w:top w:val="none" w:sz="0" w:space="0" w:color="auto"/>
            <w:left w:val="none" w:sz="0" w:space="0" w:color="auto"/>
            <w:bottom w:val="none" w:sz="0" w:space="0" w:color="auto"/>
            <w:right w:val="none" w:sz="0" w:space="0" w:color="auto"/>
          </w:divBdr>
        </w:div>
        <w:div w:id="1569531631">
          <w:marLeft w:val="0"/>
          <w:marRight w:val="0"/>
          <w:marTop w:val="0"/>
          <w:marBottom w:val="0"/>
          <w:divBdr>
            <w:top w:val="none" w:sz="0" w:space="0" w:color="auto"/>
            <w:left w:val="none" w:sz="0" w:space="0" w:color="auto"/>
            <w:bottom w:val="none" w:sz="0" w:space="0" w:color="auto"/>
            <w:right w:val="none" w:sz="0" w:space="0" w:color="auto"/>
          </w:divBdr>
        </w:div>
        <w:div w:id="701250254">
          <w:marLeft w:val="0"/>
          <w:marRight w:val="0"/>
          <w:marTop w:val="0"/>
          <w:marBottom w:val="0"/>
          <w:divBdr>
            <w:top w:val="none" w:sz="0" w:space="0" w:color="auto"/>
            <w:left w:val="none" w:sz="0" w:space="0" w:color="auto"/>
            <w:bottom w:val="none" w:sz="0" w:space="0" w:color="auto"/>
            <w:right w:val="none" w:sz="0" w:space="0" w:color="auto"/>
          </w:divBdr>
        </w:div>
        <w:div w:id="26297546">
          <w:marLeft w:val="0"/>
          <w:marRight w:val="0"/>
          <w:marTop w:val="0"/>
          <w:marBottom w:val="0"/>
          <w:divBdr>
            <w:top w:val="none" w:sz="0" w:space="0" w:color="auto"/>
            <w:left w:val="none" w:sz="0" w:space="0" w:color="auto"/>
            <w:bottom w:val="none" w:sz="0" w:space="0" w:color="auto"/>
            <w:right w:val="none" w:sz="0" w:space="0" w:color="auto"/>
          </w:divBdr>
        </w:div>
        <w:div w:id="587234171">
          <w:marLeft w:val="0"/>
          <w:marRight w:val="0"/>
          <w:marTop w:val="0"/>
          <w:marBottom w:val="0"/>
          <w:divBdr>
            <w:top w:val="none" w:sz="0" w:space="0" w:color="auto"/>
            <w:left w:val="none" w:sz="0" w:space="0" w:color="auto"/>
            <w:bottom w:val="none" w:sz="0" w:space="0" w:color="auto"/>
            <w:right w:val="none" w:sz="0" w:space="0" w:color="auto"/>
          </w:divBdr>
        </w:div>
        <w:div w:id="1471243559">
          <w:marLeft w:val="0"/>
          <w:marRight w:val="0"/>
          <w:marTop w:val="0"/>
          <w:marBottom w:val="0"/>
          <w:divBdr>
            <w:top w:val="none" w:sz="0" w:space="0" w:color="auto"/>
            <w:left w:val="none" w:sz="0" w:space="0" w:color="auto"/>
            <w:bottom w:val="none" w:sz="0" w:space="0" w:color="auto"/>
            <w:right w:val="none" w:sz="0" w:space="0" w:color="auto"/>
          </w:divBdr>
        </w:div>
        <w:div w:id="1019043746">
          <w:marLeft w:val="0"/>
          <w:marRight w:val="0"/>
          <w:marTop w:val="0"/>
          <w:marBottom w:val="0"/>
          <w:divBdr>
            <w:top w:val="none" w:sz="0" w:space="0" w:color="auto"/>
            <w:left w:val="none" w:sz="0" w:space="0" w:color="auto"/>
            <w:bottom w:val="none" w:sz="0" w:space="0" w:color="auto"/>
            <w:right w:val="none" w:sz="0" w:space="0" w:color="auto"/>
          </w:divBdr>
        </w:div>
        <w:div w:id="1666544684">
          <w:marLeft w:val="0"/>
          <w:marRight w:val="0"/>
          <w:marTop w:val="0"/>
          <w:marBottom w:val="0"/>
          <w:divBdr>
            <w:top w:val="none" w:sz="0" w:space="0" w:color="auto"/>
            <w:left w:val="none" w:sz="0" w:space="0" w:color="auto"/>
            <w:bottom w:val="none" w:sz="0" w:space="0" w:color="auto"/>
            <w:right w:val="none" w:sz="0" w:space="0" w:color="auto"/>
          </w:divBdr>
        </w:div>
        <w:div w:id="1886411253">
          <w:marLeft w:val="0"/>
          <w:marRight w:val="0"/>
          <w:marTop w:val="0"/>
          <w:marBottom w:val="0"/>
          <w:divBdr>
            <w:top w:val="none" w:sz="0" w:space="0" w:color="auto"/>
            <w:left w:val="none" w:sz="0" w:space="0" w:color="auto"/>
            <w:bottom w:val="none" w:sz="0" w:space="0" w:color="auto"/>
            <w:right w:val="none" w:sz="0" w:space="0" w:color="auto"/>
          </w:divBdr>
        </w:div>
        <w:div w:id="611282363">
          <w:marLeft w:val="0"/>
          <w:marRight w:val="0"/>
          <w:marTop w:val="0"/>
          <w:marBottom w:val="0"/>
          <w:divBdr>
            <w:top w:val="none" w:sz="0" w:space="0" w:color="auto"/>
            <w:left w:val="none" w:sz="0" w:space="0" w:color="auto"/>
            <w:bottom w:val="none" w:sz="0" w:space="0" w:color="auto"/>
            <w:right w:val="none" w:sz="0" w:space="0" w:color="auto"/>
          </w:divBdr>
        </w:div>
        <w:div w:id="1281649012">
          <w:marLeft w:val="0"/>
          <w:marRight w:val="0"/>
          <w:marTop w:val="0"/>
          <w:marBottom w:val="0"/>
          <w:divBdr>
            <w:top w:val="none" w:sz="0" w:space="0" w:color="auto"/>
            <w:left w:val="none" w:sz="0" w:space="0" w:color="auto"/>
            <w:bottom w:val="none" w:sz="0" w:space="0" w:color="auto"/>
            <w:right w:val="none" w:sz="0" w:space="0" w:color="auto"/>
          </w:divBdr>
        </w:div>
        <w:div w:id="599606512">
          <w:marLeft w:val="0"/>
          <w:marRight w:val="0"/>
          <w:marTop w:val="0"/>
          <w:marBottom w:val="0"/>
          <w:divBdr>
            <w:top w:val="none" w:sz="0" w:space="0" w:color="auto"/>
            <w:left w:val="none" w:sz="0" w:space="0" w:color="auto"/>
            <w:bottom w:val="none" w:sz="0" w:space="0" w:color="auto"/>
            <w:right w:val="none" w:sz="0" w:space="0" w:color="auto"/>
          </w:divBdr>
        </w:div>
        <w:div w:id="884831673">
          <w:marLeft w:val="0"/>
          <w:marRight w:val="0"/>
          <w:marTop w:val="0"/>
          <w:marBottom w:val="0"/>
          <w:divBdr>
            <w:top w:val="none" w:sz="0" w:space="0" w:color="auto"/>
            <w:left w:val="none" w:sz="0" w:space="0" w:color="auto"/>
            <w:bottom w:val="none" w:sz="0" w:space="0" w:color="auto"/>
            <w:right w:val="none" w:sz="0" w:space="0" w:color="auto"/>
          </w:divBdr>
        </w:div>
        <w:div w:id="1479688783">
          <w:marLeft w:val="0"/>
          <w:marRight w:val="0"/>
          <w:marTop w:val="0"/>
          <w:marBottom w:val="0"/>
          <w:divBdr>
            <w:top w:val="none" w:sz="0" w:space="0" w:color="auto"/>
            <w:left w:val="none" w:sz="0" w:space="0" w:color="auto"/>
            <w:bottom w:val="none" w:sz="0" w:space="0" w:color="auto"/>
            <w:right w:val="none" w:sz="0" w:space="0" w:color="auto"/>
          </w:divBdr>
        </w:div>
        <w:div w:id="1698696537">
          <w:marLeft w:val="0"/>
          <w:marRight w:val="0"/>
          <w:marTop w:val="0"/>
          <w:marBottom w:val="0"/>
          <w:divBdr>
            <w:top w:val="none" w:sz="0" w:space="0" w:color="auto"/>
            <w:left w:val="none" w:sz="0" w:space="0" w:color="auto"/>
            <w:bottom w:val="none" w:sz="0" w:space="0" w:color="auto"/>
            <w:right w:val="none" w:sz="0" w:space="0" w:color="auto"/>
          </w:divBdr>
        </w:div>
        <w:div w:id="648242763">
          <w:marLeft w:val="0"/>
          <w:marRight w:val="0"/>
          <w:marTop w:val="0"/>
          <w:marBottom w:val="0"/>
          <w:divBdr>
            <w:top w:val="none" w:sz="0" w:space="0" w:color="auto"/>
            <w:left w:val="none" w:sz="0" w:space="0" w:color="auto"/>
            <w:bottom w:val="none" w:sz="0" w:space="0" w:color="auto"/>
            <w:right w:val="none" w:sz="0" w:space="0" w:color="auto"/>
          </w:divBdr>
        </w:div>
        <w:div w:id="1713840699">
          <w:marLeft w:val="0"/>
          <w:marRight w:val="0"/>
          <w:marTop w:val="0"/>
          <w:marBottom w:val="0"/>
          <w:divBdr>
            <w:top w:val="none" w:sz="0" w:space="0" w:color="auto"/>
            <w:left w:val="none" w:sz="0" w:space="0" w:color="auto"/>
            <w:bottom w:val="none" w:sz="0" w:space="0" w:color="auto"/>
            <w:right w:val="none" w:sz="0" w:space="0" w:color="auto"/>
          </w:divBdr>
        </w:div>
        <w:div w:id="1035077974">
          <w:marLeft w:val="0"/>
          <w:marRight w:val="0"/>
          <w:marTop w:val="0"/>
          <w:marBottom w:val="0"/>
          <w:divBdr>
            <w:top w:val="none" w:sz="0" w:space="0" w:color="auto"/>
            <w:left w:val="none" w:sz="0" w:space="0" w:color="auto"/>
            <w:bottom w:val="none" w:sz="0" w:space="0" w:color="auto"/>
            <w:right w:val="none" w:sz="0" w:space="0" w:color="auto"/>
          </w:divBdr>
        </w:div>
        <w:div w:id="806167881">
          <w:marLeft w:val="0"/>
          <w:marRight w:val="0"/>
          <w:marTop w:val="0"/>
          <w:marBottom w:val="0"/>
          <w:divBdr>
            <w:top w:val="none" w:sz="0" w:space="0" w:color="auto"/>
            <w:left w:val="none" w:sz="0" w:space="0" w:color="auto"/>
            <w:bottom w:val="none" w:sz="0" w:space="0" w:color="auto"/>
            <w:right w:val="none" w:sz="0" w:space="0" w:color="auto"/>
          </w:divBdr>
        </w:div>
        <w:div w:id="79638643">
          <w:marLeft w:val="0"/>
          <w:marRight w:val="0"/>
          <w:marTop w:val="0"/>
          <w:marBottom w:val="0"/>
          <w:divBdr>
            <w:top w:val="none" w:sz="0" w:space="0" w:color="auto"/>
            <w:left w:val="none" w:sz="0" w:space="0" w:color="auto"/>
            <w:bottom w:val="none" w:sz="0" w:space="0" w:color="auto"/>
            <w:right w:val="none" w:sz="0" w:space="0" w:color="auto"/>
          </w:divBdr>
        </w:div>
        <w:div w:id="1116946333">
          <w:marLeft w:val="0"/>
          <w:marRight w:val="0"/>
          <w:marTop w:val="0"/>
          <w:marBottom w:val="0"/>
          <w:divBdr>
            <w:top w:val="none" w:sz="0" w:space="0" w:color="auto"/>
            <w:left w:val="none" w:sz="0" w:space="0" w:color="auto"/>
            <w:bottom w:val="none" w:sz="0" w:space="0" w:color="auto"/>
            <w:right w:val="none" w:sz="0" w:space="0" w:color="auto"/>
          </w:divBdr>
        </w:div>
        <w:div w:id="255788916">
          <w:marLeft w:val="0"/>
          <w:marRight w:val="0"/>
          <w:marTop w:val="0"/>
          <w:marBottom w:val="0"/>
          <w:divBdr>
            <w:top w:val="none" w:sz="0" w:space="0" w:color="auto"/>
            <w:left w:val="none" w:sz="0" w:space="0" w:color="auto"/>
            <w:bottom w:val="none" w:sz="0" w:space="0" w:color="auto"/>
            <w:right w:val="none" w:sz="0" w:space="0" w:color="auto"/>
          </w:divBdr>
        </w:div>
        <w:div w:id="1828520167">
          <w:marLeft w:val="0"/>
          <w:marRight w:val="0"/>
          <w:marTop w:val="0"/>
          <w:marBottom w:val="0"/>
          <w:divBdr>
            <w:top w:val="none" w:sz="0" w:space="0" w:color="auto"/>
            <w:left w:val="none" w:sz="0" w:space="0" w:color="auto"/>
            <w:bottom w:val="none" w:sz="0" w:space="0" w:color="auto"/>
            <w:right w:val="none" w:sz="0" w:space="0" w:color="auto"/>
          </w:divBdr>
        </w:div>
        <w:div w:id="757867047">
          <w:marLeft w:val="0"/>
          <w:marRight w:val="0"/>
          <w:marTop w:val="0"/>
          <w:marBottom w:val="0"/>
          <w:divBdr>
            <w:top w:val="none" w:sz="0" w:space="0" w:color="auto"/>
            <w:left w:val="none" w:sz="0" w:space="0" w:color="auto"/>
            <w:bottom w:val="none" w:sz="0" w:space="0" w:color="auto"/>
            <w:right w:val="none" w:sz="0" w:space="0" w:color="auto"/>
          </w:divBdr>
        </w:div>
        <w:div w:id="1214191895">
          <w:marLeft w:val="0"/>
          <w:marRight w:val="0"/>
          <w:marTop w:val="0"/>
          <w:marBottom w:val="0"/>
          <w:divBdr>
            <w:top w:val="none" w:sz="0" w:space="0" w:color="auto"/>
            <w:left w:val="none" w:sz="0" w:space="0" w:color="auto"/>
            <w:bottom w:val="none" w:sz="0" w:space="0" w:color="auto"/>
            <w:right w:val="none" w:sz="0" w:space="0" w:color="auto"/>
          </w:divBdr>
        </w:div>
        <w:div w:id="86273387">
          <w:marLeft w:val="0"/>
          <w:marRight w:val="0"/>
          <w:marTop w:val="0"/>
          <w:marBottom w:val="0"/>
          <w:divBdr>
            <w:top w:val="none" w:sz="0" w:space="0" w:color="auto"/>
            <w:left w:val="none" w:sz="0" w:space="0" w:color="auto"/>
            <w:bottom w:val="none" w:sz="0" w:space="0" w:color="auto"/>
            <w:right w:val="none" w:sz="0" w:space="0" w:color="auto"/>
          </w:divBdr>
        </w:div>
        <w:div w:id="1100570356">
          <w:marLeft w:val="0"/>
          <w:marRight w:val="0"/>
          <w:marTop w:val="0"/>
          <w:marBottom w:val="0"/>
          <w:divBdr>
            <w:top w:val="none" w:sz="0" w:space="0" w:color="auto"/>
            <w:left w:val="none" w:sz="0" w:space="0" w:color="auto"/>
            <w:bottom w:val="none" w:sz="0" w:space="0" w:color="auto"/>
            <w:right w:val="none" w:sz="0" w:space="0" w:color="auto"/>
          </w:divBdr>
        </w:div>
        <w:div w:id="1623148470">
          <w:marLeft w:val="0"/>
          <w:marRight w:val="0"/>
          <w:marTop w:val="0"/>
          <w:marBottom w:val="0"/>
          <w:divBdr>
            <w:top w:val="none" w:sz="0" w:space="0" w:color="auto"/>
            <w:left w:val="none" w:sz="0" w:space="0" w:color="auto"/>
            <w:bottom w:val="none" w:sz="0" w:space="0" w:color="auto"/>
            <w:right w:val="none" w:sz="0" w:space="0" w:color="auto"/>
          </w:divBdr>
        </w:div>
        <w:div w:id="557596379">
          <w:marLeft w:val="0"/>
          <w:marRight w:val="0"/>
          <w:marTop w:val="0"/>
          <w:marBottom w:val="0"/>
          <w:divBdr>
            <w:top w:val="none" w:sz="0" w:space="0" w:color="auto"/>
            <w:left w:val="none" w:sz="0" w:space="0" w:color="auto"/>
            <w:bottom w:val="none" w:sz="0" w:space="0" w:color="auto"/>
            <w:right w:val="none" w:sz="0" w:space="0" w:color="auto"/>
          </w:divBdr>
        </w:div>
        <w:div w:id="1732120300">
          <w:marLeft w:val="0"/>
          <w:marRight w:val="0"/>
          <w:marTop w:val="0"/>
          <w:marBottom w:val="0"/>
          <w:divBdr>
            <w:top w:val="none" w:sz="0" w:space="0" w:color="auto"/>
            <w:left w:val="none" w:sz="0" w:space="0" w:color="auto"/>
            <w:bottom w:val="none" w:sz="0" w:space="0" w:color="auto"/>
            <w:right w:val="none" w:sz="0" w:space="0" w:color="auto"/>
          </w:divBdr>
        </w:div>
        <w:div w:id="298997743">
          <w:marLeft w:val="0"/>
          <w:marRight w:val="0"/>
          <w:marTop w:val="0"/>
          <w:marBottom w:val="0"/>
          <w:divBdr>
            <w:top w:val="none" w:sz="0" w:space="0" w:color="auto"/>
            <w:left w:val="none" w:sz="0" w:space="0" w:color="auto"/>
            <w:bottom w:val="none" w:sz="0" w:space="0" w:color="auto"/>
            <w:right w:val="none" w:sz="0" w:space="0" w:color="auto"/>
          </w:divBdr>
        </w:div>
        <w:div w:id="4673052">
          <w:marLeft w:val="0"/>
          <w:marRight w:val="0"/>
          <w:marTop w:val="0"/>
          <w:marBottom w:val="0"/>
          <w:divBdr>
            <w:top w:val="none" w:sz="0" w:space="0" w:color="auto"/>
            <w:left w:val="none" w:sz="0" w:space="0" w:color="auto"/>
            <w:bottom w:val="none" w:sz="0" w:space="0" w:color="auto"/>
            <w:right w:val="none" w:sz="0" w:space="0" w:color="auto"/>
          </w:divBdr>
        </w:div>
        <w:div w:id="756369624">
          <w:marLeft w:val="0"/>
          <w:marRight w:val="0"/>
          <w:marTop w:val="0"/>
          <w:marBottom w:val="0"/>
          <w:divBdr>
            <w:top w:val="none" w:sz="0" w:space="0" w:color="auto"/>
            <w:left w:val="none" w:sz="0" w:space="0" w:color="auto"/>
            <w:bottom w:val="none" w:sz="0" w:space="0" w:color="auto"/>
            <w:right w:val="none" w:sz="0" w:space="0" w:color="auto"/>
          </w:divBdr>
        </w:div>
        <w:div w:id="568734519">
          <w:marLeft w:val="0"/>
          <w:marRight w:val="0"/>
          <w:marTop w:val="0"/>
          <w:marBottom w:val="0"/>
          <w:divBdr>
            <w:top w:val="none" w:sz="0" w:space="0" w:color="auto"/>
            <w:left w:val="none" w:sz="0" w:space="0" w:color="auto"/>
            <w:bottom w:val="none" w:sz="0" w:space="0" w:color="auto"/>
            <w:right w:val="none" w:sz="0" w:space="0" w:color="auto"/>
          </w:divBdr>
        </w:div>
        <w:div w:id="1748988771">
          <w:marLeft w:val="0"/>
          <w:marRight w:val="0"/>
          <w:marTop w:val="0"/>
          <w:marBottom w:val="0"/>
          <w:divBdr>
            <w:top w:val="none" w:sz="0" w:space="0" w:color="auto"/>
            <w:left w:val="none" w:sz="0" w:space="0" w:color="auto"/>
            <w:bottom w:val="none" w:sz="0" w:space="0" w:color="auto"/>
            <w:right w:val="none" w:sz="0" w:space="0" w:color="auto"/>
          </w:divBdr>
        </w:div>
        <w:div w:id="1457673057">
          <w:marLeft w:val="0"/>
          <w:marRight w:val="0"/>
          <w:marTop w:val="0"/>
          <w:marBottom w:val="0"/>
          <w:divBdr>
            <w:top w:val="none" w:sz="0" w:space="0" w:color="auto"/>
            <w:left w:val="none" w:sz="0" w:space="0" w:color="auto"/>
            <w:bottom w:val="none" w:sz="0" w:space="0" w:color="auto"/>
            <w:right w:val="none" w:sz="0" w:space="0" w:color="auto"/>
          </w:divBdr>
        </w:div>
        <w:div w:id="1040131973">
          <w:marLeft w:val="0"/>
          <w:marRight w:val="0"/>
          <w:marTop w:val="0"/>
          <w:marBottom w:val="0"/>
          <w:divBdr>
            <w:top w:val="none" w:sz="0" w:space="0" w:color="auto"/>
            <w:left w:val="none" w:sz="0" w:space="0" w:color="auto"/>
            <w:bottom w:val="none" w:sz="0" w:space="0" w:color="auto"/>
            <w:right w:val="none" w:sz="0" w:space="0" w:color="auto"/>
          </w:divBdr>
        </w:div>
        <w:div w:id="738863476">
          <w:marLeft w:val="0"/>
          <w:marRight w:val="0"/>
          <w:marTop w:val="0"/>
          <w:marBottom w:val="0"/>
          <w:divBdr>
            <w:top w:val="none" w:sz="0" w:space="0" w:color="auto"/>
            <w:left w:val="none" w:sz="0" w:space="0" w:color="auto"/>
            <w:bottom w:val="none" w:sz="0" w:space="0" w:color="auto"/>
            <w:right w:val="none" w:sz="0" w:space="0" w:color="auto"/>
          </w:divBdr>
        </w:div>
        <w:div w:id="1625110191">
          <w:marLeft w:val="0"/>
          <w:marRight w:val="0"/>
          <w:marTop w:val="0"/>
          <w:marBottom w:val="0"/>
          <w:divBdr>
            <w:top w:val="none" w:sz="0" w:space="0" w:color="auto"/>
            <w:left w:val="none" w:sz="0" w:space="0" w:color="auto"/>
            <w:bottom w:val="none" w:sz="0" w:space="0" w:color="auto"/>
            <w:right w:val="none" w:sz="0" w:space="0" w:color="auto"/>
          </w:divBdr>
        </w:div>
        <w:div w:id="2087720655">
          <w:marLeft w:val="0"/>
          <w:marRight w:val="0"/>
          <w:marTop w:val="0"/>
          <w:marBottom w:val="0"/>
          <w:divBdr>
            <w:top w:val="none" w:sz="0" w:space="0" w:color="auto"/>
            <w:left w:val="none" w:sz="0" w:space="0" w:color="auto"/>
            <w:bottom w:val="none" w:sz="0" w:space="0" w:color="auto"/>
            <w:right w:val="none" w:sz="0" w:space="0" w:color="auto"/>
          </w:divBdr>
        </w:div>
        <w:div w:id="526649024">
          <w:marLeft w:val="0"/>
          <w:marRight w:val="0"/>
          <w:marTop w:val="0"/>
          <w:marBottom w:val="0"/>
          <w:divBdr>
            <w:top w:val="none" w:sz="0" w:space="0" w:color="auto"/>
            <w:left w:val="none" w:sz="0" w:space="0" w:color="auto"/>
            <w:bottom w:val="none" w:sz="0" w:space="0" w:color="auto"/>
            <w:right w:val="none" w:sz="0" w:space="0" w:color="auto"/>
          </w:divBdr>
        </w:div>
        <w:div w:id="1833257730">
          <w:marLeft w:val="0"/>
          <w:marRight w:val="0"/>
          <w:marTop w:val="0"/>
          <w:marBottom w:val="0"/>
          <w:divBdr>
            <w:top w:val="none" w:sz="0" w:space="0" w:color="auto"/>
            <w:left w:val="none" w:sz="0" w:space="0" w:color="auto"/>
            <w:bottom w:val="none" w:sz="0" w:space="0" w:color="auto"/>
            <w:right w:val="none" w:sz="0" w:space="0" w:color="auto"/>
          </w:divBdr>
        </w:div>
        <w:div w:id="606893580">
          <w:marLeft w:val="0"/>
          <w:marRight w:val="0"/>
          <w:marTop w:val="0"/>
          <w:marBottom w:val="0"/>
          <w:divBdr>
            <w:top w:val="none" w:sz="0" w:space="0" w:color="auto"/>
            <w:left w:val="none" w:sz="0" w:space="0" w:color="auto"/>
            <w:bottom w:val="none" w:sz="0" w:space="0" w:color="auto"/>
            <w:right w:val="none" w:sz="0" w:space="0" w:color="auto"/>
          </w:divBdr>
        </w:div>
        <w:div w:id="1638492499">
          <w:marLeft w:val="0"/>
          <w:marRight w:val="0"/>
          <w:marTop w:val="0"/>
          <w:marBottom w:val="0"/>
          <w:divBdr>
            <w:top w:val="none" w:sz="0" w:space="0" w:color="auto"/>
            <w:left w:val="none" w:sz="0" w:space="0" w:color="auto"/>
            <w:bottom w:val="none" w:sz="0" w:space="0" w:color="auto"/>
            <w:right w:val="none" w:sz="0" w:space="0" w:color="auto"/>
          </w:divBdr>
        </w:div>
        <w:div w:id="925190682">
          <w:marLeft w:val="0"/>
          <w:marRight w:val="0"/>
          <w:marTop w:val="0"/>
          <w:marBottom w:val="0"/>
          <w:divBdr>
            <w:top w:val="none" w:sz="0" w:space="0" w:color="auto"/>
            <w:left w:val="none" w:sz="0" w:space="0" w:color="auto"/>
            <w:bottom w:val="none" w:sz="0" w:space="0" w:color="auto"/>
            <w:right w:val="none" w:sz="0" w:space="0" w:color="auto"/>
          </w:divBdr>
        </w:div>
        <w:div w:id="2017415544">
          <w:marLeft w:val="0"/>
          <w:marRight w:val="0"/>
          <w:marTop w:val="0"/>
          <w:marBottom w:val="0"/>
          <w:divBdr>
            <w:top w:val="none" w:sz="0" w:space="0" w:color="auto"/>
            <w:left w:val="none" w:sz="0" w:space="0" w:color="auto"/>
            <w:bottom w:val="none" w:sz="0" w:space="0" w:color="auto"/>
            <w:right w:val="none" w:sz="0" w:space="0" w:color="auto"/>
          </w:divBdr>
        </w:div>
        <w:div w:id="2110390298">
          <w:marLeft w:val="0"/>
          <w:marRight w:val="0"/>
          <w:marTop w:val="0"/>
          <w:marBottom w:val="0"/>
          <w:divBdr>
            <w:top w:val="none" w:sz="0" w:space="0" w:color="auto"/>
            <w:left w:val="none" w:sz="0" w:space="0" w:color="auto"/>
            <w:bottom w:val="none" w:sz="0" w:space="0" w:color="auto"/>
            <w:right w:val="none" w:sz="0" w:space="0" w:color="auto"/>
          </w:divBdr>
        </w:div>
        <w:div w:id="1943536576">
          <w:marLeft w:val="0"/>
          <w:marRight w:val="0"/>
          <w:marTop w:val="0"/>
          <w:marBottom w:val="0"/>
          <w:divBdr>
            <w:top w:val="none" w:sz="0" w:space="0" w:color="auto"/>
            <w:left w:val="none" w:sz="0" w:space="0" w:color="auto"/>
            <w:bottom w:val="none" w:sz="0" w:space="0" w:color="auto"/>
            <w:right w:val="none" w:sz="0" w:space="0" w:color="auto"/>
          </w:divBdr>
        </w:div>
        <w:div w:id="1422331540">
          <w:marLeft w:val="0"/>
          <w:marRight w:val="0"/>
          <w:marTop w:val="0"/>
          <w:marBottom w:val="0"/>
          <w:divBdr>
            <w:top w:val="none" w:sz="0" w:space="0" w:color="auto"/>
            <w:left w:val="none" w:sz="0" w:space="0" w:color="auto"/>
            <w:bottom w:val="none" w:sz="0" w:space="0" w:color="auto"/>
            <w:right w:val="none" w:sz="0" w:space="0" w:color="auto"/>
          </w:divBdr>
        </w:div>
        <w:div w:id="1154177499">
          <w:marLeft w:val="0"/>
          <w:marRight w:val="0"/>
          <w:marTop w:val="0"/>
          <w:marBottom w:val="0"/>
          <w:divBdr>
            <w:top w:val="none" w:sz="0" w:space="0" w:color="auto"/>
            <w:left w:val="none" w:sz="0" w:space="0" w:color="auto"/>
            <w:bottom w:val="none" w:sz="0" w:space="0" w:color="auto"/>
            <w:right w:val="none" w:sz="0" w:space="0" w:color="auto"/>
          </w:divBdr>
        </w:div>
      </w:divsChild>
    </w:div>
    <w:div w:id="730690331">
      <w:bodyDiv w:val="1"/>
      <w:marLeft w:val="0"/>
      <w:marRight w:val="0"/>
      <w:marTop w:val="0"/>
      <w:marBottom w:val="0"/>
      <w:divBdr>
        <w:top w:val="none" w:sz="0" w:space="0" w:color="auto"/>
        <w:left w:val="none" w:sz="0" w:space="0" w:color="auto"/>
        <w:bottom w:val="none" w:sz="0" w:space="0" w:color="auto"/>
        <w:right w:val="none" w:sz="0" w:space="0" w:color="auto"/>
      </w:divBdr>
    </w:div>
    <w:div w:id="740979546">
      <w:bodyDiv w:val="1"/>
      <w:marLeft w:val="0"/>
      <w:marRight w:val="0"/>
      <w:marTop w:val="0"/>
      <w:marBottom w:val="0"/>
      <w:divBdr>
        <w:top w:val="none" w:sz="0" w:space="0" w:color="auto"/>
        <w:left w:val="none" w:sz="0" w:space="0" w:color="auto"/>
        <w:bottom w:val="none" w:sz="0" w:space="0" w:color="auto"/>
        <w:right w:val="none" w:sz="0" w:space="0" w:color="auto"/>
      </w:divBdr>
    </w:div>
    <w:div w:id="860510651">
      <w:bodyDiv w:val="1"/>
      <w:marLeft w:val="0"/>
      <w:marRight w:val="0"/>
      <w:marTop w:val="0"/>
      <w:marBottom w:val="0"/>
      <w:divBdr>
        <w:top w:val="none" w:sz="0" w:space="0" w:color="auto"/>
        <w:left w:val="none" w:sz="0" w:space="0" w:color="auto"/>
        <w:bottom w:val="none" w:sz="0" w:space="0" w:color="auto"/>
        <w:right w:val="none" w:sz="0" w:space="0" w:color="auto"/>
      </w:divBdr>
    </w:div>
    <w:div w:id="1178419922">
      <w:bodyDiv w:val="1"/>
      <w:marLeft w:val="0"/>
      <w:marRight w:val="0"/>
      <w:marTop w:val="0"/>
      <w:marBottom w:val="0"/>
      <w:divBdr>
        <w:top w:val="none" w:sz="0" w:space="0" w:color="auto"/>
        <w:left w:val="none" w:sz="0" w:space="0" w:color="auto"/>
        <w:bottom w:val="none" w:sz="0" w:space="0" w:color="auto"/>
        <w:right w:val="none" w:sz="0" w:space="0" w:color="auto"/>
      </w:divBdr>
    </w:div>
    <w:div w:id="1233006193">
      <w:bodyDiv w:val="1"/>
      <w:marLeft w:val="0"/>
      <w:marRight w:val="0"/>
      <w:marTop w:val="0"/>
      <w:marBottom w:val="0"/>
      <w:divBdr>
        <w:top w:val="none" w:sz="0" w:space="0" w:color="auto"/>
        <w:left w:val="none" w:sz="0" w:space="0" w:color="auto"/>
        <w:bottom w:val="none" w:sz="0" w:space="0" w:color="auto"/>
        <w:right w:val="none" w:sz="0" w:space="0" w:color="auto"/>
      </w:divBdr>
      <w:divsChild>
        <w:div w:id="1774475161">
          <w:marLeft w:val="0"/>
          <w:marRight w:val="0"/>
          <w:marTop w:val="0"/>
          <w:marBottom w:val="0"/>
          <w:divBdr>
            <w:top w:val="none" w:sz="0" w:space="0" w:color="auto"/>
            <w:left w:val="none" w:sz="0" w:space="0" w:color="auto"/>
            <w:bottom w:val="none" w:sz="0" w:space="0" w:color="auto"/>
            <w:right w:val="none" w:sz="0" w:space="0" w:color="auto"/>
          </w:divBdr>
        </w:div>
      </w:divsChild>
    </w:div>
    <w:div w:id="1343703524">
      <w:bodyDiv w:val="1"/>
      <w:marLeft w:val="0"/>
      <w:marRight w:val="0"/>
      <w:marTop w:val="0"/>
      <w:marBottom w:val="0"/>
      <w:divBdr>
        <w:top w:val="none" w:sz="0" w:space="0" w:color="auto"/>
        <w:left w:val="none" w:sz="0" w:space="0" w:color="auto"/>
        <w:bottom w:val="none" w:sz="0" w:space="0" w:color="auto"/>
        <w:right w:val="none" w:sz="0" w:space="0" w:color="auto"/>
      </w:divBdr>
      <w:divsChild>
        <w:div w:id="1855343170">
          <w:marLeft w:val="0"/>
          <w:marRight w:val="0"/>
          <w:marTop w:val="0"/>
          <w:marBottom w:val="0"/>
          <w:divBdr>
            <w:top w:val="none" w:sz="0" w:space="0" w:color="auto"/>
            <w:left w:val="none" w:sz="0" w:space="0" w:color="auto"/>
            <w:bottom w:val="none" w:sz="0" w:space="0" w:color="auto"/>
            <w:right w:val="none" w:sz="0" w:space="0" w:color="auto"/>
          </w:divBdr>
        </w:div>
        <w:div w:id="1976518052">
          <w:marLeft w:val="0"/>
          <w:marRight w:val="0"/>
          <w:marTop w:val="0"/>
          <w:marBottom w:val="0"/>
          <w:divBdr>
            <w:top w:val="none" w:sz="0" w:space="0" w:color="auto"/>
            <w:left w:val="none" w:sz="0" w:space="0" w:color="auto"/>
            <w:bottom w:val="none" w:sz="0" w:space="0" w:color="auto"/>
            <w:right w:val="none" w:sz="0" w:space="0" w:color="auto"/>
          </w:divBdr>
        </w:div>
        <w:div w:id="861934832">
          <w:marLeft w:val="0"/>
          <w:marRight w:val="0"/>
          <w:marTop w:val="0"/>
          <w:marBottom w:val="0"/>
          <w:divBdr>
            <w:top w:val="none" w:sz="0" w:space="0" w:color="auto"/>
            <w:left w:val="none" w:sz="0" w:space="0" w:color="auto"/>
            <w:bottom w:val="none" w:sz="0" w:space="0" w:color="auto"/>
            <w:right w:val="none" w:sz="0" w:space="0" w:color="auto"/>
          </w:divBdr>
        </w:div>
      </w:divsChild>
    </w:div>
    <w:div w:id="1345086758">
      <w:bodyDiv w:val="1"/>
      <w:marLeft w:val="0"/>
      <w:marRight w:val="0"/>
      <w:marTop w:val="0"/>
      <w:marBottom w:val="0"/>
      <w:divBdr>
        <w:top w:val="none" w:sz="0" w:space="0" w:color="auto"/>
        <w:left w:val="none" w:sz="0" w:space="0" w:color="auto"/>
        <w:bottom w:val="none" w:sz="0" w:space="0" w:color="auto"/>
        <w:right w:val="none" w:sz="0" w:space="0" w:color="auto"/>
      </w:divBdr>
      <w:divsChild>
        <w:div w:id="841430936">
          <w:marLeft w:val="0"/>
          <w:marRight w:val="0"/>
          <w:marTop w:val="0"/>
          <w:marBottom w:val="0"/>
          <w:divBdr>
            <w:top w:val="none" w:sz="0" w:space="0" w:color="auto"/>
            <w:left w:val="none" w:sz="0" w:space="0" w:color="auto"/>
            <w:bottom w:val="none" w:sz="0" w:space="0" w:color="auto"/>
            <w:right w:val="none" w:sz="0" w:space="0" w:color="auto"/>
          </w:divBdr>
        </w:div>
        <w:div w:id="1760515859">
          <w:marLeft w:val="0"/>
          <w:marRight w:val="0"/>
          <w:marTop w:val="0"/>
          <w:marBottom w:val="0"/>
          <w:divBdr>
            <w:top w:val="none" w:sz="0" w:space="0" w:color="auto"/>
            <w:left w:val="none" w:sz="0" w:space="0" w:color="auto"/>
            <w:bottom w:val="none" w:sz="0" w:space="0" w:color="auto"/>
            <w:right w:val="none" w:sz="0" w:space="0" w:color="auto"/>
          </w:divBdr>
        </w:div>
        <w:div w:id="625476320">
          <w:marLeft w:val="0"/>
          <w:marRight w:val="0"/>
          <w:marTop w:val="0"/>
          <w:marBottom w:val="0"/>
          <w:divBdr>
            <w:top w:val="none" w:sz="0" w:space="0" w:color="auto"/>
            <w:left w:val="none" w:sz="0" w:space="0" w:color="auto"/>
            <w:bottom w:val="none" w:sz="0" w:space="0" w:color="auto"/>
            <w:right w:val="none" w:sz="0" w:space="0" w:color="auto"/>
          </w:divBdr>
        </w:div>
        <w:div w:id="1679115050">
          <w:marLeft w:val="0"/>
          <w:marRight w:val="0"/>
          <w:marTop w:val="0"/>
          <w:marBottom w:val="0"/>
          <w:divBdr>
            <w:top w:val="none" w:sz="0" w:space="0" w:color="auto"/>
            <w:left w:val="none" w:sz="0" w:space="0" w:color="auto"/>
            <w:bottom w:val="none" w:sz="0" w:space="0" w:color="auto"/>
            <w:right w:val="none" w:sz="0" w:space="0" w:color="auto"/>
          </w:divBdr>
        </w:div>
        <w:div w:id="1024482917">
          <w:marLeft w:val="0"/>
          <w:marRight w:val="0"/>
          <w:marTop w:val="0"/>
          <w:marBottom w:val="0"/>
          <w:divBdr>
            <w:top w:val="none" w:sz="0" w:space="0" w:color="auto"/>
            <w:left w:val="none" w:sz="0" w:space="0" w:color="auto"/>
            <w:bottom w:val="none" w:sz="0" w:space="0" w:color="auto"/>
            <w:right w:val="none" w:sz="0" w:space="0" w:color="auto"/>
          </w:divBdr>
        </w:div>
        <w:div w:id="1825966867">
          <w:marLeft w:val="0"/>
          <w:marRight w:val="0"/>
          <w:marTop w:val="0"/>
          <w:marBottom w:val="0"/>
          <w:divBdr>
            <w:top w:val="none" w:sz="0" w:space="0" w:color="auto"/>
            <w:left w:val="none" w:sz="0" w:space="0" w:color="auto"/>
            <w:bottom w:val="none" w:sz="0" w:space="0" w:color="auto"/>
            <w:right w:val="none" w:sz="0" w:space="0" w:color="auto"/>
          </w:divBdr>
        </w:div>
        <w:div w:id="1898584334">
          <w:marLeft w:val="0"/>
          <w:marRight w:val="0"/>
          <w:marTop w:val="0"/>
          <w:marBottom w:val="0"/>
          <w:divBdr>
            <w:top w:val="none" w:sz="0" w:space="0" w:color="auto"/>
            <w:left w:val="none" w:sz="0" w:space="0" w:color="auto"/>
            <w:bottom w:val="none" w:sz="0" w:space="0" w:color="auto"/>
            <w:right w:val="none" w:sz="0" w:space="0" w:color="auto"/>
          </w:divBdr>
        </w:div>
        <w:div w:id="1175874407">
          <w:marLeft w:val="0"/>
          <w:marRight w:val="0"/>
          <w:marTop w:val="0"/>
          <w:marBottom w:val="0"/>
          <w:divBdr>
            <w:top w:val="none" w:sz="0" w:space="0" w:color="auto"/>
            <w:left w:val="none" w:sz="0" w:space="0" w:color="auto"/>
            <w:bottom w:val="none" w:sz="0" w:space="0" w:color="auto"/>
            <w:right w:val="none" w:sz="0" w:space="0" w:color="auto"/>
          </w:divBdr>
        </w:div>
        <w:div w:id="14041958">
          <w:marLeft w:val="0"/>
          <w:marRight w:val="0"/>
          <w:marTop w:val="0"/>
          <w:marBottom w:val="0"/>
          <w:divBdr>
            <w:top w:val="none" w:sz="0" w:space="0" w:color="auto"/>
            <w:left w:val="none" w:sz="0" w:space="0" w:color="auto"/>
            <w:bottom w:val="none" w:sz="0" w:space="0" w:color="auto"/>
            <w:right w:val="none" w:sz="0" w:space="0" w:color="auto"/>
          </w:divBdr>
        </w:div>
        <w:div w:id="1276131894">
          <w:marLeft w:val="0"/>
          <w:marRight w:val="0"/>
          <w:marTop w:val="0"/>
          <w:marBottom w:val="0"/>
          <w:divBdr>
            <w:top w:val="none" w:sz="0" w:space="0" w:color="auto"/>
            <w:left w:val="none" w:sz="0" w:space="0" w:color="auto"/>
            <w:bottom w:val="none" w:sz="0" w:space="0" w:color="auto"/>
            <w:right w:val="none" w:sz="0" w:space="0" w:color="auto"/>
          </w:divBdr>
        </w:div>
        <w:div w:id="937518879">
          <w:marLeft w:val="0"/>
          <w:marRight w:val="0"/>
          <w:marTop w:val="0"/>
          <w:marBottom w:val="0"/>
          <w:divBdr>
            <w:top w:val="none" w:sz="0" w:space="0" w:color="auto"/>
            <w:left w:val="none" w:sz="0" w:space="0" w:color="auto"/>
            <w:bottom w:val="none" w:sz="0" w:space="0" w:color="auto"/>
            <w:right w:val="none" w:sz="0" w:space="0" w:color="auto"/>
          </w:divBdr>
        </w:div>
        <w:div w:id="972364342">
          <w:marLeft w:val="0"/>
          <w:marRight w:val="0"/>
          <w:marTop w:val="0"/>
          <w:marBottom w:val="0"/>
          <w:divBdr>
            <w:top w:val="none" w:sz="0" w:space="0" w:color="auto"/>
            <w:left w:val="none" w:sz="0" w:space="0" w:color="auto"/>
            <w:bottom w:val="none" w:sz="0" w:space="0" w:color="auto"/>
            <w:right w:val="none" w:sz="0" w:space="0" w:color="auto"/>
          </w:divBdr>
        </w:div>
        <w:div w:id="450788793">
          <w:marLeft w:val="0"/>
          <w:marRight w:val="0"/>
          <w:marTop w:val="0"/>
          <w:marBottom w:val="0"/>
          <w:divBdr>
            <w:top w:val="none" w:sz="0" w:space="0" w:color="auto"/>
            <w:left w:val="none" w:sz="0" w:space="0" w:color="auto"/>
            <w:bottom w:val="none" w:sz="0" w:space="0" w:color="auto"/>
            <w:right w:val="none" w:sz="0" w:space="0" w:color="auto"/>
          </w:divBdr>
        </w:div>
        <w:div w:id="1448819475">
          <w:marLeft w:val="0"/>
          <w:marRight w:val="0"/>
          <w:marTop w:val="0"/>
          <w:marBottom w:val="0"/>
          <w:divBdr>
            <w:top w:val="none" w:sz="0" w:space="0" w:color="auto"/>
            <w:left w:val="none" w:sz="0" w:space="0" w:color="auto"/>
            <w:bottom w:val="none" w:sz="0" w:space="0" w:color="auto"/>
            <w:right w:val="none" w:sz="0" w:space="0" w:color="auto"/>
          </w:divBdr>
        </w:div>
      </w:divsChild>
    </w:div>
    <w:div w:id="1540581488">
      <w:bodyDiv w:val="1"/>
      <w:marLeft w:val="0"/>
      <w:marRight w:val="0"/>
      <w:marTop w:val="0"/>
      <w:marBottom w:val="0"/>
      <w:divBdr>
        <w:top w:val="none" w:sz="0" w:space="0" w:color="auto"/>
        <w:left w:val="none" w:sz="0" w:space="0" w:color="auto"/>
        <w:bottom w:val="none" w:sz="0" w:space="0" w:color="auto"/>
        <w:right w:val="none" w:sz="0" w:space="0" w:color="auto"/>
      </w:divBdr>
    </w:div>
    <w:div w:id="1579171092">
      <w:bodyDiv w:val="1"/>
      <w:marLeft w:val="0"/>
      <w:marRight w:val="0"/>
      <w:marTop w:val="0"/>
      <w:marBottom w:val="0"/>
      <w:divBdr>
        <w:top w:val="none" w:sz="0" w:space="0" w:color="auto"/>
        <w:left w:val="none" w:sz="0" w:space="0" w:color="auto"/>
        <w:bottom w:val="none" w:sz="0" w:space="0" w:color="auto"/>
        <w:right w:val="none" w:sz="0" w:space="0" w:color="auto"/>
      </w:divBdr>
    </w:div>
    <w:div w:id="1643076171">
      <w:bodyDiv w:val="1"/>
      <w:marLeft w:val="0"/>
      <w:marRight w:val="0"/>
      <w:marTop w:val="0"/>
      <w:marBottom w:val="0"/>
      <w:divBdr>
        <w:top w:val="none" w:sz="0" w:space="0" w:color="auto"/>
        <w:left w:val="none" w:sz="0" w:space="0" w:color="auto"/>
        <w:bottom w:val="none" w:sz="0" w:space="0" w:color="auto"/>
        <w:right w:val="none" w:sz="0" w:space="0" w:color="auto"/>
      </w:divBdr>
    </w:div>
    <w:div w:id="1741294993">
      <w:bodyDiv w:val="1"/>
      <w:marLeft w:val="0"/>
      <w:marRight w:val="0"/>
      <w:marTop w:val="0"/>
      <w:marBottom w:val="0"/>
      <w:divBdr>
        <w:top w:val="none" w:sz="0" w:space="0" w:color="auto"/>
        <w:left w:val="none" w:sz="0" w:space="0" w:color="auto"/>
        <w:bottom w:val="none" w:sz="0" w:space="0" w:color="auto"/>
        <w:right w:val="none" w:sz="0" w:space="0" w:color="auto"/>
      </w:divBdr>
      <w:divsChild>
        <w:div w:id="304119306">
          <w:marLeft w:val="0"/>
          <w:marRight w:val="0"/>
          <w:marTop w:val="0"/>
          <w:marBottom w:val="0"/>
          <w:divBdr>
            <w:top w:val="none" w:sz="0" w:space="0" w:color="auto"/>
            <w:left w:val="none" w:sz="0" w:space="0" w:color="auto"/>
            <w:bottom w:val="none" w:sz="0" w:space="0" w:color="auto"/>
            <w:right w:val="none" w:sz="0" w:space="0" w:color="auto"/>
          </w:divBdr>
        </w:div>
      </w:divsChild>
    </w:div>
    <w:div w:id="2004122222">
      <w:bodyDiv w:val="1"/>
      <w:marLeft w:val="0"/>
      <w:marRight w:val="0"/>
      <w:marTop w:val="0"/>
      <w:marBottom w:val="0"/>
      <w:divBdr>
        <w:top w:val="none" w:sz="0" w:space="0" w:color="auto"/>
        <w:left w:val="none" w:sz="0" w:space="0" w:color="auto"/>
        <w:bottom w:val="none" w:sz="0" w:space="0" w:color="auto"/>
        <w:right w:val="none" w:sz="0" w:space="0" w:color="auto"/>
      </w:divBdr>
    </w:div>
    <w:div w:id="2014142015">
      <w:bodyDiv w:val="1"/>
      <w:marLeft w:val="0"/>
      <w:marRight w:val="0"/>
      <w:marTop w:val="0"/>
      <w:marBottom w:val="0"/>
      <w:divBdr>
        <w:top w:val="none" w:sz="0" w:space="0" w:color="auto"/>
        <w:left w:val="none" w:sz="0" w:space="0" w:color="auto"/>
        <w:bottom w:val="none" w:sz="0" w:space="0" w:color="auto"/>
        <w:right w:val="none" w:sz="0" w:space="0" w:color="auto"/>
      </w:divBdr>
    </w:div>
    <w:div w:id="2033678839">
      <w:bodyDiv w:val="1"/>
      <w:marLeft w:val="0"/>
      <w:marRight w:val="0"/>
      <w:marTop w:val="0"/>
      <w:marBottom w:val="0"/>
      <w:divBdr>
        <w:top w:val="none" w:sz="0" w:space="0" w:color="auto"/>
        <w:left w:val="none" w:sz="0" w:space="0" w:color="auto"/>
        <w:bottom w:val="none" w:sz="0" w:space="0" w:color="auto"/>
        <w:right w:val="none" w:sz="0" w:space="0" w:color="auto"/>
      </w:divBdr>
    </w:div>
    <w:div w:id="2124108684">
      <w:bodyDiv w:val="1"/>
      <w:marLeft w:val="0"/>
      <w:marRight w:val="0"/>
      <w:marTop w:val="0"/>
      <w:marBottom w:val="0"/>
      <w:divBdr>
        <w:top w:val="none" w:sz="0" w:space="0" w:color="auto"/>
        <w:left w:val="none" w:sz="0" w:space="0" w:color="auto"/>
        <w:bottom w:val="none" w:sz="0" w:space="0" w:color="auto"/>
        <w:right w:val="none" w:sz="0" w:space="0" w:color="auto"/>
      </w:divBdr>
      <w:divsChild>
        <w:div w:id="418063006">
          <w:marLeft w:val="0"/>
          <w:marRight w:val="0"/>
          <w:marTop w:val="0"/>
          <w:marBottom w:val="0"/>
          <w:divBdr>
            <w:top w:val="none" w:sz="0" w:space="0" w:color="auto"/>
            <w:left w:val="none" w:sz="0" w:space="0" w:color="auto"/>
            <w:bottom w:val="none" w:sz="0" w:space="0" w:color="auto"/>
            <w:right w:val="none" w:sz="0" w:space="0" w:color="auto"/>
          </w:divBdr>
        </w:div>
        <w:div w:id="472866502">
          <w:marLeft w:val="0"/>
          <w:marRight w:val="0"/>
          <w:marTop w:val="0"/>
          <w:marBottom w:val="0"/>
          <w:divBdr>
            <w:top w:val="none" w:sz="0" w:space="0" w:color="auto"/>
            <w:left w:val="none" w:sz="0" w:space="0" w:color="auto"/>
            <w:bottom w:val="none" w:sz="0" w:space="0" w:color="auto"/>
            <w:right w:val="none" w:sz="0" w:space="0" w:color="auto"/>
          </w:divBdr>
        </w:div>
        <w:div w:id="2095584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lobaldigital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E9A7-643E-4354-A148-52255E0A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54</Pages>
  <Words>12510</Words>
  <Characters>71312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V2120</dc:creator>
  <cp:lastModifiedBy>USER</cp:lastModifiedBy>
  <cp:revision>136</cp:revision>
  <cp:lastPrinted>2025-05-21T08:37:00Z</cp:lastPrinted>
  <dcterms:created xsi:type="dcterms:W3CDTF">2024-12-02T11:05:00Z</dcterms:created>
  <dcterms:modified xsi:type="dcterms:W3CDTF">2025-07-17T09:29:00Z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376745bd9e224cad9bc43f621ec27253</vt:lpwstr>
  </property>
</Properties>
</file>