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Examining the Effects of Cash Flow Constraints on the Operational Efficiency of SMEs in Ilorin Metropolis</w:t>
      </w:r>
    </w:p>
    <w:p w:rsidR="00000000" w:rsidDel="00000000" w:rsidP="00000000" w:rsidRDefault="00000000" w:rsidRPr="00000000" w14:paraId="0000000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ND/23/BAM/FT/0085</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yal12nivpjbl" w:id="0"/>
      <w:bookmarkEnd w:id="0"/>
      <w:r w:rsidDel="00000000" w:rsidR="00000000" w:rsidRPr="00000000">
        <w:rPr>
          <w:rFonts w:ascii="Times New Roman" w:cs="Times New Roman" w:eastAsia="Times New Roman" w:hAnsi="Times New Roman"/>
          <w:b w:val="0"/>
          <w:color w:val="212529"/>
          <w:sz w:val="30"/>
          <w:szCs w:val="30"/>
          <w:rtl w:val="0"/>
        </w:rPr>
        <w:t xml:space="preserve">ABDULLAHI, AMEERAH AYOMIDE</w:t>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 </w:t>
      </w:r>
    </w:p>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3">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4">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6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6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7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tab/>
        <w:t xml:space="preserve">Historical Background of the case study</w:t>
        <w:tab/>
        <w:tab/>
        <w:tab/>
        <w:tab/>
        <w:tab/>
        <w:tab/>
        <w:t xml:space="preserve"> 29</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7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tab/>
        <w:tab/>
        <w:tab/>
        <w:tab/>
        <w:tab/>
        <w:tab/>
        <w:tab/>
        <w:tab/>
        <w:tab/>
        <w:t xml:space="preserve">46</w:t>
      </w:r>
    </w:p>
    <w:p w:rsidR="00000000" w:rsidDel="00000000" w:rsidP="00000000" w:rsidRDefault="00000000" w:rsidRPr="00000000" w14:paraId="0000007A">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spacing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study examined the effects of Naira currency shortages on small and medium enterprises (SMEs) in Ilorin, Kwara State, Nigeria. Utilizing a descriptive survey methodology, the research focused on a population of 206 SMEs within the Ilorin Metropolis. A sample of 248 SMEs was selected through stratified sampling techniques. Data were gathered using a questionnaire developed by the researchers and were analyzed using frequency counts and percentages. The study addressed two research questions through mean ratings, while hypotheses were tested using Pearson Product-Moment Correlation (PPMC) at a significance level of 0.05. The findings indicated that Naira scarcity had a detrimental effect on the operations of SMEs in Ilorin Metropolis. A significant negative correlation was observed between Naira shortages and both the activities and profitability of these enterprises. Furthermore, the study revealed a notable negative relationship between the challenges faced by SMEs and Naira scarcity. Conversely, a positive correlation was found between the coping strategies employed by SMEs and the currency shortage. In light of these findings, it is recommended that the government and SME associations work together with relevant authorities to formulate policies aimed at alleviating currency fluctuations. Such collaboration would foster a more stable business environment, allowing SMEs to plan and operate more efficiently.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ONE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Background to the Study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Federal Government of Nigeria has consistently emphasized the importance of small and medium-scale enterprises (SMEs) as a vital driver of economic development, aligning with the strategies of many developing nations. This focus on SMEs stems from their crucial roles in job creation, economic growth, and poverty alleviation. It is widely acknowledged that SMEs are essential for the economic advancement of countries like Nigeria. Recently, there has been a heightened emphasis on SMEs due to their potential to train and nurture local entrepreneurs, thereby supporting the broader goal of creating a robust entrepreneurial ecosystem for sustainable development.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significance of SMEs lies in their capacity to generate employment, reduce income inequality, and contribute to the production of goods and services within the economy. Additionally, SMEs facilitate skill development, promote backward integration, and drive technological innovation by adapting emerging technologies. Recognizing these contributions, both the Federal and state governments have implemented policies to foster a supportive environment for SMEs. Initiatives include the establishment of microfinance institutions aimed at promoting SME growth and enhancing economic sustainability.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2022, during President Buhari's administration, the Naira redesign policy was introduced to combat corruption and crime while steering Nigeria towards a cashless economy. Spearheaded by then Central Bank of Nigeria (CBN) governor Godwin Emefiele and endorsed by President Muhammadu Buhari, the policy aimed to address security concerns related to money laundering, kidnapping, and terrorism, while also improving healthcare and overall security. However, the implementation of the Naira redesign has led to severe repercussions, including loss of life, business closures, and a decline in public trust in the banking system and government.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scarcity of the redesigned Naira notes has disrupted economic activities, particularly affecting SMEs that heavily depend on cash transactions. This shortage has impeded citizens' ability to conduct transactions and make purchases, resulting in delayed sales and reduced prices for goods, further exacerbating the challenges faced by SMEs in the informal sector. Consequently, despite the policy's intended objectives, the Naira scarcity has inadvertently intensified the difficulties encountered by small and medium-sized enterprises in Nigeria.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Statement of Problem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implementation of a currency replacement strategy in Nigeria, which involves introducing new currency notes while phasing out certain denominations, has resulted in a significant cash shortage (Central Bank of Nigeria [CBN], 2022). This scarcity has profoundly impacted various segments of the population, impairing their ability to meet financial obligations and hindering economic growth in Ilorin Metropolis. The economic fallout has been likened to a tsunami, causing widespread hardship for the community (Ayodele, 2023). The CBN has justified this currency overhaul, stating that the new denominations, coupled with policies limiting large cash withdrawals, aim to combat money laundering and encourage the adoption of digital payments in Nigeria, Africa's largest economy (CBN, 2022).</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the challenges faced by individuals and business owners in accessing the new currency notes suggest potential shortcomings in the planning and execution of the currency replacement initiative (Ayodele, 2023). While the government envisions a transition to a cashless society to stimulate economic growth and inclusivity, critics question the feasibility of this shift, citing decades of entrenched corruption among public officials accused of misappropriating public funds, which further exacerbates the struggles of those already living in poverty (Ayodele, 2023).</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light of this situation, this research aims to assess the impact of the shortage of new Naira notes on the growth of small and medium enterprises (SMEs) in Ilorin Metropolis. The study seeks to provide a comprehensive understanding of the challenges posed by the scarcity of new currency notes and their effects on business development in Nigeria.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studies have explored the impact of Naira currency on small and medium enterprises, both within Nigeria and beyond. Lawal (2023) examined how the scarcity of new Naira notes has contributed to slow business growth in Nigeria. Obilor (2023) analyzed the effects of the Naira redesign in 2023 on informal sectors in rural Anambra State. Okere (2021) focused on the impact of Naira devaluation on SMEs, particularly among selected mini-importers in Lagos. Amagoro (2022) studied the effects of cash management on the financial performance of SMEs in Pallisa Town. Osita et al. (2023) investigated the aftermath of the Naira redesign on SMEs in Nigeria. Folorunso and Adebayo (2023) explored the impact of cashless policies and the Naira redesign on economic development in the Federal Capital Territory, Abuja.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aims to address a notable gap in the existing literature, as previous research, while occasionally relevant, often lacks a specific focus on the challenges faced by SMEs in Ilorin Metropolis. By concentrating on the effects of Naira scarcity on these enterprises, this research intends to provide valuable insights into this specific and underexplored area, thereby enhancing the understanding of the difficulties faced by businesses within the local economy.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Questions: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will address the following research questions: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does the scarcity of Naira impact small and medium enterprises (SMEs) in the Ilorin metropolis?</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effect does Naira scarcity have on the profitability of SMEs in the Ilorin metropolis?</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challenges do SMEs face during the period of Naira scarcity in the Ilorin metropolis?</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does SMEs in the Ilorin metropolis cope with Naira scarcity, and what strategies do they employ to mitigate its effects?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Objectives of the Study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primary aim of this study is to examine the impact of Naira scarcity on the performance of small and medium enterprises in the Ilorin metropolis. The specific objectives are as follows:</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effects of Naira scarcity on small and medium enterprises.</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Naira scarcity on the profitability of SMEs in the Ilorin metropolis.</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explore the challenges encountered by SMEs during the Naira scarcity in the Ilorin metropolis.</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assess the coping strategies adopted by SMEs during the Naira scarcity in the Ilorin metropolis.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will test the following hypotheses:</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H01: There is no significant relationship between Naira scarcity and the performance of small and medium enterprises.</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H02: There is no significant relationship between Naira scarcity and the profitability of SMEs in the Ilorin metropolis.</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H03: There is no significant relationship between the challenges faced by SMEs and Naira scarcity in the Ilorin metropolis.</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H04: There is no significant relationship between the coping strategies employed by SMEs and Naira scarcity in the Ilorin metropolis.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focuses on examining the effect of Naira scarcity on the operational performance of Small and Medium Enterprises (SMEs) in Nigeria, specifically addressing those located in the Ilorin metropolis. The research will be conducted within the geographical boundaries of Ilorin Metropolis in Kwara State, Nigeria, which includes the three local government areas: Ilorin-East, Ilorin-South, and Ilorin-West.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Significance of the Study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is highly relevant for a range of stakeholders, including government entities, SME operators, banks, and civil society, as it addresses the challenges faced by SMEs in light of Naira scarcity. By highlighting these issues, the research establishes a foundation for developing strategies to alleviate them, which is crucial for economic development.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Additionally, the study contributes to the field of monetary economics by empirically investigating the impact of Naira scarcity on the economy, thereby filling a gap in the existing literature. It serves as a valuable resource for policymakers, business owners, and the public, offering insights that can inform decision-making and influence economic development throughout Nigeria.</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context of rising poverty levels and the pursuit of the Millennium Development Goals, this research provides timely insights into factors affecting SME performance amid Naira scarcity. Its aim is to inform policymakers and financial institutions about necessary interventions to support SME growth and resilience in Ilorin Metropolis. Ultimately, the study seeks to foster a more favorable business environment for SMEs, aligning with broader developmental objectives and enhancing the socioeconomic well-being of the region.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Definition of Terms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refers to the insufficient availability of physical Naira currency for financial transactions and business operations in the Ilorin metropolis.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Small and Medium Enterprises (SMEs)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context of this study, SMEs are defined as businesses operating in Ilorin that fall within the thresholds established by the Small and Medium Enterprises Development Agency of Nigeria (SMEDAN). This includes enterprises with an annual turnover ranging from ₦5 million to ₦500 million and employing between 10 and 300 individuals.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Profitability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Profitability refers to the income generated by SMEs from their business activities in the Ilorin metropolis during the period of Naira scarcity.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Business Challenges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Business challenges encompass the difficulties faced by enterprises in Ilorin amid Naira scarcity. These challenges may include issues related to cash flow, liquidity, payment delays, increased transaction costs, and other obstacles that hinder the smooth operation of businesses.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Coping Strategies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Coping strategies are the specific actions or adjustments undertaken by businesses in Ilorin to mitigate the negative effects of Naira scarcity on their financial stability and operational efficiency, with the aim of ensuring business sustainability. These strategies may involve diversifying payment methods, seeking alternative funding sources, optimizing inventory management, implementing cost-cutting measures, and adopting innovative approaches to navigate the challenging economic landscape resulting from Naira scarcity.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TWO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LITERATURE REVIEW</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Concept of Small and Medium Scale Enterprises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Small and medium-scale enterprises (SMEs) play a crucial role in driving industrial development in nations. Their significance extends beyond the production of goods and services, as they are major contributors to employment opportunities due to their labor-intensive nature. Additionally, SMEs serve as vital training grounds for entrepreneurs and typically utilize locally sourced raw materials (Akinola et al., 2023). When effectively managed, these enterprises have the potential to evolve into major corporations. This importance has led both government bodies and international agencies to actively collaborate in promoting sustainable industrial growth and job creation, aiming to foster the rapid development of SMEs (Nwankwo et al., 2023).</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SME sector is fundamental to economic development, and its importance cannot be overstated. Experiences from developed economies underscore the pivotal role of SMEs, especially in less developed countries (LDCs). Scholars like Ibe &amp; Ugochukwu (2023) refer to SMEs as the "engine of growth," noting that countries prioritizing their SME sector often witness significant reductions in socioeconomic challenges. These improvements include enhanced living standards, lower crime rates, increased per capita income, and accelerated GDP growth, highlighting the critical contribution of SMEs to economic advancement.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a broad consensus on the necessity of genuine commitment from all stakeholders to advance the SME sector, ultimately leading to significant economic transformation and prosperity. A vibrant SME sector is essential for holistic national economic development. Beyond job creation, SMEs also address issues related to rural-urban migration and optimize resource use (Ogunleye, 2023). By producing intermediate goods for larger companies, SMEs contribute to economic growth and strengthen industrial linkages and integration. A dynamic and efficient SME sector benefits various stakeholders, including employees, customers, employers, and the broader economy.</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Clients appreciate the personalized service and attention characteristic of SMEs, fostering dynamic and innovative practices. In turn,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(Ogunleye, 2023). These interactions aim to maintain operational efficiency and profitability while contributing significantly to overall economic growth.</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SMEs are widely recognized as key drivers of economic growth and development, and their role in nurturing the private sector and fostering partnerships has been acknowledged by governments, development agencies, and multilateral institutions (Erdin &amp; Ozkaya, 2020). Consequently, these entities actively seek opportunities to promote and advance SMEs. However, Nigeria has faced significant challenges in its pursuit of industrial development, primarily due to the lack of a robust SME sector (Okijie &amp; Effiong, 2024). Despite its large population and abundant resources, Nigeria has not fully leveraged its potential as a thriving hub for SMEs, despite its strategic position as a marketing center for West and East Africa (Audu, 2020).</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(Abisuga-Oyekunle, 2020). Achieving these objectives requires a dynamic industrial policy and active government involvement in economic development strategies, ensuring comprehensive stakeholder participation (Omeihe, 2023). This collaborative approach is essential for effectively harnessing and coordinating resources to realize the multifaceted benefits of successful SME operations.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Importance of SMEs on the Development of the Nigerian Economy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Small and medium-scale enterprises (SMEs) are vital drivers of industrial development worldwide. Their significance extends beyond the mere production of goods and services; they are major contributors to employment opportunities due to their labor-intensive nature. Additionally, SMEs serve as essential training grounds for entrepreneurs and typically rely on locally sourced raw materials (Akinola et al., 2023). When managed effectively, these enterprises can evolve into major corporations. This importance has prompted both governmental bodies and international agencies to actively collaborate in promoting sustainable industrial growth and job creation, aiming to accelerate the development of SMEs (Nwankwo et al., 2023).</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SME sector is fundamental to economic development, and its importance cannot be overstated. Experiences from developed economies highlight the pivotal role of SMEs, particularly in less developed countries (LDCs). Scholars like Ibe and Ugochukwu (2023) describe SMEs as the "engine of growth," noting that countries that prioritize their SME sector often experience significant reductions in socioeconomic challenges. These improvements include enhanced living standards, lower crime rates, increased per capita income, and accelerated GDP growth, underscoring the critical contribution of SMEs to economic advancement.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broad consensus on the need for genuine commitment from all stakeholders to advance the SME sector, ultimately leading to significant economic transformation and prosperity. A vibrant SME sector is essential for comprehensive national economic development. Beyond job creation, SMEs also address issues related to rural-urban migration and optimize resource utilization (Ogunleye, 2023). By producing intermediate goods for larger companies, SMEs not only contribute to economic growth but also strengthen industrial linkages and integration. A dynamic and efficient SME sector benefits various stakeholders, including employees, customers, employers, and the broader economy.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Clients appreciate the personalized service and attention typical of SMEs, fostering dynamic and innovative practices.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(Ogunleye, 2023). These interactions aim to maintain operational efficiency and profitability while contributing significantly to overall economic growth.</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SMEs are recognized as key drivers of economic growth and development, and their role in nurturing the private sector and fostering partnerships has been acknowledged by governments, development agencies, and multilateral institutions (Erdin &amp; Ozkaya, 2020). Consequently, these entities actively seek opportunities to promote and advance SMEs. However, Nigeria faces significant challenges in its pursuit of industrial development, primarily due to the lack of a robust SME sector (Okijie &amp; Effiong, 2024). Despite its large population and abundant resources, Nigeria has not fully capitalized on its potential as a thriving hub for SMEs, despite its strategic position as a marketing center for West and East Africa (Audu, 2020).</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(Abisuga-Oyekunle, 2020). Achieving these objectives requires a dynamic industrial policy and active government involvement in economic development strategies, ensuring comprehensive stakeholder participation (Omeihe, 2023). This collaborative approach is essential for effectively harnessing and coordinating resources to realize the multifaceted benefits of successful SME operations.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Small Scale Industries Credit Scheme (SSICS) 1971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Nigerian Bank for Commerce and Industries (NBCI) 1973 3.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Nigerian Industrial Development Bank (NIDB) 1964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SME Apex Unit of Central Bank (1989)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National Economic Reconstruction Fund (NERFUND) 1989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The African Development Bank/ Export Stimulation Loan (ADB/ESL) 1989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Nigerian Export Import Bank (NEXIM)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National Directorate of Employment (NDE)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Industrial Development Co-ordinating Centre (IDDC)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Community Banks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Family Economic Advancement Programme (FEAP)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 Ministry of Industry SME Schemes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Small and Medium Industries Equity Investment Scheme (SMIEIS)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Bank of Industry (BOI)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Small and Medium Enterprises Developing Agency of Nigeria (SMEDAN)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Credit Guarantee Scheme for SMEs (Peter et al., 2018).</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Qualities  of SMEs in Nigeria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notable characteristic of Nigeria’s small and medium-sized enterprises (SMEs) is their ownership structure, which is primarily individual or family-based. Consequently, many SMEs operate as sole proprietorships or partnerships. Even when officially registered as limited liability companies, the actual ownership often reflects a single individual, a family, or a partnership (Ogunleye et al., 2023).</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Nigeria’s dynamic SME landscape, labor-intensive production processes are a distinctive feature. These enterprises, spread across various sectors, heavily rely on human capital as the driving force behind their operations. The deployment of a substantial workforce is a common strategy among SMEs, contrasting with capital-intensive models that depend on machinery and automation. This focus on labor can be attributed to economic factors, the availability of manpower, and the need for cost-effective solutions. In Nigeria’s bustling markets and workshops, the energy of workers engaged in diverse production stages underscores the labor-intensive nature of these enterprises (Aremu &amp; Adeyemi, 2023). Both skilled and unskilled workers play vital roles in the production chain.</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labor-centric approach also reflects Nigeria's socio-economic context, where a large workforce seeks employment and entrepreneurial opportunities. SMEs leverage this talent pool to drive productivity and meet market demands. While this focus on labor presents challenges, such as scalability issues and operational complexities, it remains a defining characteristic of Nigeria's SME landscape. The synergy between these businesses and the workforce enhances the resilience and adaptability of the SME sector in the dynamic Nigerian economy (Aremu &amp; Adeyemi, 2023).</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distinct feature of SMEs in Nigeria is the concentrated management focus on a key individual. This central figure plays a crucial role, often serving as the linchpin of the business. In sole proprietorships or partnerships, leadership and decision-making authority are typically centralized around this individual. The success and sustainability of the business often depend on the capabilities and vision of this key person. While this concentration can lead to quicker decision-making and streamlined operations, it also introduces vulnerabilities. The business's dependency on the key individual makes succession planning essential for long-term sustainability. Any absence or change in leadership can disrupt operations, highlighting the need for strategic planning and organizational resilience in navigating the complexities of the business landscape (Hassan &amp; Olanira, 2023).</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significant challenge faced by SMEs in Nigeria is their restricted access to long-term funding. Many SMEs struggle to secure extended financial support, limiting their capacity to undertake projects with longer gestation periods or to invest significantly in growth initiatives. This often forces them to rely on short-term financing options, hindering strategic and sustainable development. Addressing this issue is crucial for fostering the growth and resilience of Nigeria’s SME sector.</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common challenges observed in Nigerian SMEs include inadequate inter- and intra-sector connections, insufficient managerial expertise due to financial constraints that limit the recruitment of skilled labor, substandard product quality, and poor documentation of policies, strategies, finances, and plans (Abdullahi et al., 2023). These issues collectively contribute to the hurdles faced by SMEs in Nigeria and highlight the multifaceted nature of the challenges that need to be addressed to improve the sector’s performance and sustainability.</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Prospects of SMEs in Nigeria</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Despite the significant challenges faced by small and medium-sized enterprises (SMEs) in Nigeria, it is important to note that the government has taken proactive measures. Recognizing the critical role of SMEs in generating employment and driving economic growth, the government is aware of the numerous obstacles these businesses encounter. Over the past several decades, various initiatives have been implemented to address these challenges. Specialized support institutions and relief programs have been established to alleviate, if not completely eliminate, the common constraints faced by SMEs. These efforts include dedicated banks focused on financing SMEs, alongside various agencies aimed at enhancing the prospects for these enterprises (Ogunleye et al., 2023).</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the effectiveness of government policies supporting SMEs has been notably insufficient. This ineffectiveness often stems from flaws in the formulation, conceptualization, or implementation of these policies. Recent studies highlight a key issue: the failure to involve SME operators, managers, and owners in the policy development process (Basil, 2023). As a result, these policies frequently fail to address the real challenges faced by SMEs, leading to misplaced priorities. To enhance policy effectiveness and achieve desired outcomes, it is essential to engage all stakeholders from the SME sector in both the formulation and implementation stages. Such collaboration ensures that policies are informed and aligned with the practical needs of SMEs. Despite these shortcomings, there is optimism as governments at local, state, and federal levels demonstrate their commitment to revitalizing SMEs.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Recent initiatives, such as the establishment of the Bank of Industry (BOI) and the Small and Medium Enterprises Development Agency of Nigeria (SMEDAN), along with the institutionalization of the Small and Medium Industries Equity Investment Scheme (SMIEIS) by the Bankers’ Committee, reflect the government’s dedication to supporting SMEs (Tende, 2023). Furthermore, the federal government’s focus on the objectives of NEPAD, its endorsement of multilateral agencies and loans, and its backing of international development finance facilities like the European Investment Bank (EIB) signify positive progress. Additional promising initiatives include government programs aimed at poverty alleviation and support for those whose jobs may be affected by current reforms, as well as the proposed establishment of a Credit Guarantee Scheme for SME loans (Tende, 2023).</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parallel with government efforts, the private sector and professional groups are also committed to developing the SME sub-sector. The capital market, led by the Nigerian Stock Exchange (NSE) and the Securities and Exchange Commission (SEC), is expanding its facilities to make funding more accessible for SMEs. Professional associations, such as the Chambers of Commerce, the Nigerian Association of Small and Medium Enterprises (NASME), and the Nigerian Association of Small-Scale Industries (NASSI), are actively advocating for improved welfare and a more conducive operational environment through lobbying efforts directed at the government (Basil, 2023).</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increasing awareness in the Nigerian investing community and the expanding capital market, many SMEs are expected to pursue participation in capital markets for funding. There is also a renewed interest in establishing venture capital firms aimed at fostering SME growth. Financial institutions, including some banks, are exploring avenues to deploy funds from the Small and Medium Industries Equity Investment Scheme (SMIEIS) since its inception. The ongoing reforms from various government ministries and agencies, coupled with challenges posed by the global economic downturn, may lead to significant job losses. The SME sector represents a potential refuge for individuals affected by these changes. Therefore, it is crucial for the government to recognize the importance of this vital sub-sector within the Nigerian economy (Tende, 2023).</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Problem and Challenges of SMEs in Nigeria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limited contribution of small and medium-sized enterprises (SMEs) to the Nigerian economy, despite ongoing support from various administrations, raises significant concerns. This situation indicates the presence of underlying issues that have not been adequately addressed. According to Basil (2005), a substantial number of SMEs fail within their first five years, with a smaller percentage disappearing between the sixth and tenth year, leaving only about five to ten percent of new businesses that manage to survive and thrive.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primary challenges facing SMEs in Nigeria is the inadequacy, inefficiency, and occasional non-functionality of infrastructure. This issue drives up operational costs, forcing SMEs to independently secure essential utilities such as roads, water, electricity, transportation, and communication, thereby increasing their financial burdens. Additionally, bureaucratic inefficiencies in the administration of government support and incentives deter potential entrepreneurs and hinder the growth of existing SMEs (Abdullahi, Jakada &amp; Kabir, 2016).</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significant hurdle is the difficulty in accessing funding or credit, largely due to banks’ reluctance to extend loans. This hesitancy arises from various factors, including poor documentation of business proposals, lack of suitable collateral, high costs associated with managing small loans, and elevated interest rates.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Nigeria’s business environment, SMEs face discrimination from financial institutions, particularly banks, which are often hesitant to support startups. This reluctance stems from an inherent aversion to the perceived risks of lending to SMEs, especially those in their early stages. The financial sector typically views startups as risky ventures due to their limited track records, which leads to discriminatory practices that sideline these enterprises from financial support (Abdullahi, Jakada &amp; Kabir, 2016).</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Stringent criteria imposed by banks create formidable barriers for SMEs. The demand for extensive documentation of business proposals can be overwhelming, particularly for entrepreneurs lacking the resources or expertise to prepare such documents. This creates a Catch-22 situation where the enterprises most in need of financial support struggle to meet the complex requirements set by financial institutions (Abdullahi, Jakada &amp; Kabir, 2016).</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Moreover, collateral requirements further complicate the challenges for SMEs. Many startups cannot provide the substantial collateral that banks demand, as they often lack the physical assets or financial stability to meet these conditions. This lack of adequate collateral leaves many SMEs without the funding necessary for growth and development.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Insufficient training and leadership development also pose significant challenges for SMEs in Nigeria (Abdullahi, Jakada &amp; Kabir, 2016). Although there are numerous training institutions, they often do not address the specific needs of SMEs in vital areas such as accounting, marketing, technology, international trade, administration, and management. This gap leaves SMEs to navigate the complexities of success on their own, facing the inherent difficulties of the Nigerian business environment.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administrative and managerial costs associated with small loans further discourage banks from engaging with SMEs. Financial institutions often perceive the effort required to manage these loans as outweighing potential returns, leading to systemic neglect of businesses that could significantly contribute to economic development. Additionally, exorbitant interest rates on loans exacerbate the financial challenges for SMEs, making it difficult for them to service loans and invest in growth, thereby stifling expansion and innovation (Oburo, 2021).</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Addressing discrimination against SMEs in Nigeria requires a multi-faceted approach. Financial institutions must reassess their risk evaluation processes, adopting more inclusive criteria that consider the unique challenges faced by startups. Efforts should also be made to simplify documentation requirements and offer more flexible collateral options to accommodate the diverse nature of SMEs. Ultimately, creating a supportive financial ecosystem for SMEs is not only an economic necessity but also a pathway to unlocking the potential of these enterprises to drive innovation, job creation, and overall economic growth in Nigeria (Oburo, 2021).</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 in Nigeria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concept of Naira scarcity in Nigeria refers to the limited availability of the national currency, the Nigerian Naira, within the financial system. This situation is characterized by a reduced circulation of Naira, particularly in physical cash, leading to various economic challenges. A shortage of Naira can create difficulties in conducting transactions, disrupt economic activities, and pose challenges for businesses and individuals in accessing cash for daily operations. Additionally, efforts to redesign the currency or transition to a cashless system may contribute to a perceived scarcity, impacting overall liquidity and the functioning of the economy. Factors Contributing to Naira Scarcity in Nigeria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scarcity of currency in Nigeria, including:</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Economic Instability: The overall economic environment in Nigeria is marked by instability, which affects the availability of the Naira. Economic fluctuations can lead to uncertainty in currency circulation.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Inflation: High inflation rates significantly erode the purchasing power of the Naira, making it scarcer in real terms. Inflation is a pervasive force that influences the value of the national currency, leading to increased costs of goods and services, which further diminishes the accessible currency for consumers and businesses alike (Lawal, 2023).</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Dependence on Oil Exports: Nigeria's heavy reliance on oil exports as a primary revenue source makes the economy vulnerable to fluctuations in the global oil market. As oil prices rise and fall, so does the inflow of foreign exchange, which directly impacts the stability of the Naira. During periods of high inflation and declining oil prices, the Naira faces intensified pressure, exacerbating its scarcity (Otto &amp; Ukpere, 2016).</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Operational Challenges for SMEs: Small and Medium Enterprises (SMEs) are particularly affected by Naira scarcity. They face increased operational costs and reduced market demand, which complicates their financial management and access to credit.</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Government Monetary Policies: Policies implemented by the government can also influence the availability of the Naira. Inconsistent monetary policies may lead to further complications in currency circulation and availability.</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summary, the scarcity of the Naira in Nigeria is a multifaceted issue influenced by economic instability, inflation, dependence on oil exports, operational challenges for SMEs, and government monetary policies. These factors collectively impact both macroeconomic conditions and the daily operations of businesses and individuals.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Foreign Exchange Reserves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role of foreign exchange reserves emerges as a pivotal factor influencing the occurrence of Naira scarcity. Imagine these reserves as the economic fortification that guards against the volatility of global financial currents. When these reserves dwindle, akin to breaches in the protective walls, the repercussions cascade through the economic ecosystem. Nigeria’s foreign exchange reserves, a reservoir of foreign currencies such as the U.S. Dollar, Euro, and British Pound, are akin to the lifeblood that sustains international trade and financial transactions. The health of these reserves directly impacts the availability of foreign currency in the Nigerian market, forming a symbiotic relationship with the strength of the Naira. Consider a scenario where external economic factors, such as fluctuating oil prices or geopolitical events, lead to a depletion of Nigeria’s foreign exchange reserves (Gbadebo, 2023). As these reserves diminish, the ability to meet the burgeoning demand for foreign exchange becomes strained.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phenomenon creates a ripple effect, disrupting the equilibrium between the Naira and foreign currencies. In practical terms, businesses reliant on imported goods and services find themselves navigating turbulent waters. The diminished availability of foreign currency hampers their capacity to settle international transactions, causing delays and increasing the cost of imports. This, in turn, reverberates across supply chains, impacting the overall cost structure and operational efficiency of enterprises (Gbadebo, 2023). Furthermore, the dwindling foreign exchange reserves exacerbate challenges faced by the Central Bank and monetary authorities in stabilizing the Naira’s value. With reduced reserves, interventions to support the Naira become less sustainable, potentially leading to a depreciation of the national currency (Gbadebo, 2023).</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Government Policies </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phenomenon of Naira scarcity finds its roots intertwined with the intricate web of government policies. Within this context, the implementation of monetary and fiscal policies emerges as a pivotal force shaping the dynamics of currency availability. Monetary policies, as wielded by the government through the central bank, exert a profound influence on the Naira’s fate. For instance, decisions related to money supply can significantly impact the quantity of Naira circulating in the economy. If the government pursues expansionary monetary policies, increasing the money supply to stimulate economic activity, it may inadvertently lead to a devaluation of the Naira due to inflationary pressures. Conversely, contractionary monetary policies aimed at curbing inflation may result in reduced money supply, potentially contributing to a scarcity of Naira. Similarly, fiscal policies, encompassing government decisions on taxation, public spending, and budgetary allocations, play a crucial role in determining the availability of Naira. For instance, if the government implements austerity measures, reducing public spending, it may lead to a contraction in economic activities, affecting the circulation of Naira (Lawal, 2023).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the other hand, expansive fiscal policies, involving increased government spending, can stimulate economic growth but may also pose challenges if not carefully calibrated, impacting the stability of the Naira. Interest rates, as a component of monetary policy, constitute another dimension of influence (Friedman &amp; Kuttner, 2010). Policies that alter interest rates can affect borrowing costs for businesses and individuals. For instance, the government opts for a high-interest-rate regime to combat inflation, it may constrain borrowing and investment, potentially impacting economic activities and the demand for Naira (Yusuf &amp; Mohd, 2021). Trade regulations, forming a crucial part of the policy landscape, can directly influence the availability of Naira by affecting international trade. Policies that restrict imports or exports can impact the balance of trade, affecting the demand for foreign exchange and subsequently influencing Naira scarcity. For instance, if stringent trade restrictions limit the inflow of foreign currency, it can strain the availability of Naira in the domestic market (Lawal, 2023).</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Balance of Trade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occurrence of Naira scarcity is tied to the dynamics of its trade balance, specifically the ratio of imports to exports. This crucial aspect plays a pivotal role in influencing the demand for foreign exchange, thereby shaping the availability of the national currency (Frieden, 2016). To delve into the mechanics of this relationship, consider the scenario where Nigeria experiences a trade deficit, implying that the value of its imports surpasses that of its exports. This imbalance has profound implications for the country’s foreign exchange reserves (Inuwa, et al., 2022). When the demand for foreign currency intensifies due to a high volume of imports, it places significant pressure on the available reserves. For instance, Nigeria relies heavily on importing goods and services, such as machinery, technology, or consumer products, and these imports outweigh the earnings generated from its exports, a trade deficit ensues (Owolabi, 2011). The increased demand for foreign exchange to settle these import transactions becomes a critical factor in the depletion of reserves, creating a strain on the availability of foreign currency. This strain, in turn, contributes to the scarcity of the Naira within the domestic economy (Inuwa, Muhammed &amp; Kauji, 2022).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businesses and individuals struggle to obtain the required foreign exchange for international transactions, the resulting scarcity reverberates across various sectors. Companies face challenges in sourcing raw materials and maintaining stable supply chains, leading to potential disruptions in production and increased costs (Inuwa, et al., 2022). In such a scenario, the ripple effects extend beyond the business realm to the everyday lives of individuals. Consumers may experience a decline in their purchasing power as the cost of imported goods rises, impacting inflation rates and overall economic stability. Therefore, the intricate interplay between Nigeria’s trade balance and the demand for foreign exchange underscores the importance of addressing trade imbalances and diversifying the economy (Olufemi, Felix &amp; Osariemen, 2023). A strategic focus on boosting exports, reducing import dependence, and implementing policies that support a more favorable balance of trade becomes imperative in mitigating the impact of Naira scarcity and fostering a resilient economic environment.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External Debt and Financial Flows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External debt, essentially the amount that a country owes to foreign creditors, serves as a critical variable influencing the state of the Naira (Ogbonna et al., 2021). When the level of external debt is unfavorable, reflecting a disproportionate burden relative to the country’s capacity to repay, it sets off a chain reaction that reverberates through the entire economic system. For instance, if Nigeria accumulates a substantial external debt without corresponding avenues for repayment or investment returns, it creates an environment where financial stability becomes precarious. Furthermore, the rhythm of financial flows, encompassing the movement of capital in and out of the country, is a nuanced dance that significantly impacts the availability of Naira. Reduced financial inflows, whether in the form of foreign investments, remittances, or other monetary streams, contribute to a shrinking pool of foreign exchange (Imoagwu et al., 2023).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diminution in foreign exchange reserves further tightens the supply of Naira, intensifying the challenge of currency scarcity. To illustrate, imagine a scenario where Nigeria experiences a decline in foreign direct investments due to global economic uncertainties. The reduced influx of foreign capital not only limits the country’s capacity to service its external debt but also diminishes the overall availability of foreign exchange (Imoagwu et al., 2023). This, in turn, places immense strain on the stability of the Naira, exacerbating the challenges posed by currency scarcity.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Impact of Naira Scarcity on SMEs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impact of Naira scarcity on Small and Medium Enterprises (SMEs) in Nigeria is profound and multi-faceted, significantly affecting their operations and overall economic health. The impact of Naira scarcity on Small and Medium Enterprises (SMEs) in Nigeria is discernible through a notable reduction in the purchasing power of consumers. The devaluation of the Naira contributes to a scenario where SMEs encounter formidable obstacles in sustaining competitive pricing for their goods and services. Consequently, this predicament precipitates a decline in consumer spending, thereby exerting adverse effects on the revenue streams of SMEs operating within the Nigerian economic landscape. The phenomenon of Naira scarcity serves as a catalyst for an intricate web of repercussions that reverberate throughout the business ecosystem, with SMEs bearing a substantial brunt (Osita et al., 2023). The devalued Naira diminishes the affordability of goods and services for consumers, thereby altering their consumption patterns. SMEs, grappling with the challenge of maintaining competitive pricing under these circumstances, witness a contraction in demand as consumers become more discerning and cautious in their spending habits (Lawal, 2023).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face of reduced purchasing power, SMEs are compelled to navigate a delicate balance between sustaining profitability and accommodating the financial constraints of their customer base. The inherent challenge lies in mitigating the impact of Naira scarcity on pricing strategies while concurrently ensuring the viability and sustainability of their businesses. As consumers experience a decline in their purchasing power, SMEs find themselves compelled to explore alternative avenues to enhance operational efficiency and cost-effectiveness. Moreover, the cumulative effect of reduced consumer spending on SMEs is manifested in diminished revenue streams, posing a significant threat to their overall financial health (Osita et al., 2023). The intricate interplay between Naira scarcity and consumer purchasing power underscores the imperative for SMEs to adopt adaptive strategies to navigate the challenging economic milieu. In essence, the impact of Naira scarcity on SMEs in Nigeria extends beyond immediate financial constraints, permeating the very fabric of their market dynamics and necessitating strategic resilience to weather the ensuing challenges (Osita et al., 2023).</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deleterious impact of Naira scarcity on Small and Medium Enterprises (SMEs) in Nigeria is conspicuously manifested through formidable cash flow challenges (Abdulrasheed, 2021; Adeniran, 2020). SMEs, constituting a substantial segment of the economic landscape, are highly dependent on cash transactions for their daily operations. Any inadequacy in the circulation of Naira, the national currency, precipitates significant disruptions in cash flow dynamics, thereby exerting profound implications on the financial health and sustainability of these enterprises. In the intricate web of SME operations, the scarcity of Naira engenders a cascade of challenges that reverberate throughout the financial ecosystem. One pivotal repercussion is the impediment it imposes on the seamless execution of day-to-day transactions. The reliance on physical currency for myriad transactions renders SMEs vulnerable to the repercussions of Naira scarcity. In this context, the shortage of Naira in circulation impedes the smooth conduct of transactions, injecting an element of unpredictability and complexity into the financial operations of SMEs. A primary consequence of Naira scarcity is the hindrance it poses to timely payments by SMEs (Okerer, 2021).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enterprises often face difficulties in meeting their financial obligations to suppliers, which, in turn, can strain relationships and disrupt the supply chain. The challenge of fulfilling operational expenses becomes accentuated, exerting pressure on the financial resilience of SMEs. Consequently, the viability of day-to-day business activities becomes precarious, as SMEs grapple with the dual challenge of reduced liquidity and constrained access to essential financial resources. Furthermore, Naira scarcity exacerbates the intricacies associated with managing working capital for SMEs. The fundamental nature of these enterprises necessitates a delicate balance in maintaining an optimal level of working capital to sustain ongoing operations. The shortage of Naira impedes this delicate equilibrium, as SMEs face heightened difficulties in securing the necessary funds to support their day-to-day activities. This, in turn, can lead to inefficiencies, suboptimal utilization of resources, and, in extreme cases, the jeopardization of the very existence of these enterprises.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addition, Naira scarcity also cause operational disruptions that are particularly pronounced for businesses reliant on physical cash transactions. A study of the prevailing economic conditions reveals that the shortage of Naira, the national currency, introduces complexities for SMEs, hindering their daily operational activities (Lawal, 2023). One of the primary consequences of Naira scarcity on SMEs is the impediment to smooth business transactions due to difficulties in obtaining the requisite change. SMEs engaged in cash-intensive transactions, such as retail and service-oriented businesses, encounter challenges in facilitating customer transactions when faced with a shortage of smaller denominations (Okerer, 2021). This issue not only disrupts the efficiency of daily operations but also adversely affects customer satisfaction and loyalty. Moreover, the scarcity of Naira contributes to delays and inefficiencies in the day-to-day financial activities of SMEs. Businesses often face hurdles in accessing the necessary cash for essential operations like paying suppliers, meeting payroll obligations, and covering other operational expenses (Okerer, 2021).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resultant slowdown in the liquidity cycle directly impacts the operational agility of SMEs, impeding their ability to respond swiftly to market demands and changes. Furthermore, the operational disruptions caused by Naira scarcity can have a cascading effect on the supply chain of SMEs (Ashiru et al., 2023). Difficulties in obtaining change or conducting seamless transactions may lead to delays in procurement, production, and distribution processes. As a consequence, SMEs find themselves grappling with logistical challenges and increased lead times, affecting their overall operational efficiency (Kumar et al., 2019). Research indicates that SMEs operating in sectors with high cash dependency, such as retail, agriculture, and informal services, are more susceptible to the adverse effects of Naira scarcity. The operational disruptions these businesses experience can result in revenue losses, increased transaction costs, and diminished competitiveness within the market (Lawal, 2023).</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effect of Naira scarcity also has profound effect in the realm of limited access to credit. Naira scarcity can engender a constricting effect on credit conditions, thereby intensifying the challenges faced by SMEs in securing loans from financial institutions (Oke, 2019). This limitation on credit accessibility, a direct consequence of the scarcity of the national currency, poses a significant impediment to the operational and developmental facets of SMEs (Osita et al., 2023). The tightening of credit conditions, exacerbated by Naira scarcity, places SMEs in a precarious position, hindering their ability to obtain vital financial resources for various business initiatives. One of the immediate ramifications is the curtailment of SMEs’ expansion plans, constraining their capacity to explore new markets, invest in advanced technologies, and broaden their product or service offerings. Moreover, the limited access to credit exacerbates the challenges associated with capital-intensive projects and working capital needs, inhibiting the overall growth potential of SMEs (Okerer, 2021).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businesses, often reliant on external financing to fund their operations, find their avenues for capital acquisition significantly curtailed, impeding their competitiveness and resilience in the market (Nankunda, 2023). The adverse effect of Naira scarcity on credit access for SMEs is not confined solely to operational constraints. It extends to stymying investment opportunities critical for fostering innovation, enhancing productivity, and ensuring long-term sustainability. The constrained access to credit impedes SMEs from undertaking strategic investments in research and development, technology adoption, and capacity-building initiatives that are pivotal for their competitiveness in dynamic business environments (Osita et al., 2023).</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scarcity of Naira in Nigeria has far-reaching implications for Small and Medium-sized Enterprises (SMEs), influencing different facets of their operations, financial well-being, and potential for growth, (Nnaji, 2020). Overcoming these challenges necessitates a comprehensive approach that involves implementing effective government policies, fostering financial inclusion initiatives, and adopting innovative strategies by small businesses. These measures are essential to enable SMEs to navigate and flourish within the constantly evolving economic landscape.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Appraisal of the Literature Reviewed</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the literature reviewed centred on the currency scarcity and small and medium scale enterprises. In the literature review revealed that the scarcity of new Naira notes in Nigeria was a pressing issue, significantly impacted the rate of business growth in the country. Lawal (2023) researched on the effect of evaluation of the scarcity of new naira notes and slow business growth in Nigeria. Obilor (2023) carried out study on the effect of Naira redesign in 2023 on the informal sectors in rural areas in Anambra state. The study revealed that Naira redesign appears to have created unintended consequences that extend beyond its initial objectives, such as scarcity which impacted the daily operations of businesses, particularly SMEs.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Okere (2021) research on the effect of the Naira devaluation on small and medium scale enterprises in Nigeria, a study of selected mini-importers in Lagos. Amagoro (2022) impact of cash management on the financial performance of SME’s in Pallisa town.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Osita et al. (2023) research on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aftermath of the Naira redesign on small and medium enterprises (SMES) in Nigeria. Folorunso and Adebayo (2023) researched on the impact of cashless and naira redesign polices on economic development in Federal Capital Territory, Abuja.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most of the aforementioned studies were a complete departure from this present study (though some are similar) were conducted outside the locale where this present study intends to be conducted and hence, this is the gap the study intends to fill by the effect of Naira scarcity on small and medium enterprises in Ilorin metropolis. </w:t>
      </w:r>
    </w:p>
    <w:p w:rsidR="00000000" w:rsidDel="00000000" w:rsidP="00000000" w:rsidRDefault="00000000" w:rsidRPr="00000000" w14:paraId="0000012C">
      <w:pPr>
        <w:spacing w:after="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D">
      <w:pPr>
        <w:spacing w:after="0" w:line="360" w:lineRule="auto"/>
        <w:jc w:val="center"/>
        <w:rPr>
          <w:rFonts w:ascii="Times New Roman" w:cs="Times New Roman" w:eastAsia="Times New Roman" w:hAnsi="Times New Roman"/>
          <w:b w:val="1"/>
          <w:color w:val="000000"/>
          <w:sz w:val="28"/>
          <w:szCs w:val="28"/>
        </w:rPr>
      </w:pPr>
      <w:bookmarkStart w:colFirst="0" w:colLast="0" w:name="_heading=h.nbctnh9hu021" w:id="1"/>
      <w:bookmarkEnd w:id="1"/>
      <w:r w:rsidDel="00000000" w:rsidR="00000000" w:rsidRPr="00000000">
        <w:rPr>
          <w:rFonts w:ascii="Times New Roman" w:cs="Times New Roman" w:eastAsia="Times New Roman" w:hAnsi="Times New Roman"/>
          <w:b w:val="1"/>
          <w:color w:val="000000"/>
          <w:sz w:val="28"/>
          <w:szCs w:val="28"/>
          <w:rtl w:val="0"/>
        </w:rPr>
        <w:t xml:space="preserve">CHAPTER THREE</w:t>
      </w:r>
    </w:p>
    <w:p w:rsidR="00000000" w:rsidDel="00000000" w:rsidP="00000000" w:rsidRDefault="00000000" w:rsidRPr="00000000" w14:paraId="0000012E">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METHODOLOGY</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chapter explores the methodology and procedures used in the study, detailed under the following subheadings: Research Design, Population, Sample and Sampling Technique, Research Instrument, Procedure for Data Collection, and Data Analysis Technique.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Design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In this study, a descriptive research survey design was employed. Descriptive survey research is effective for assessing specific characteristics within a particular context at a given time (Adeyemo, 2023). The primary objective of this design is to provide a thorough description of the event being investigated, utilizing the collected data to clarify the situation. This approach was considered appropriate as it allows the researcher to draw inferences and generalizations about the population through careful selection and sampling of participants. Furthermore, this design aids in objectively representing the nature of the situation, offering an unbiased depiction of the existing phenomenon (Creswell, 2023)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Population, Sample and Sampling Technique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examined a population of individuals involved in 521 small and medium-sized enterprises (SMEs) throughout Kwara State. The focus was specifically on approximately 206 SMEs located in Ilorin, as reported by the Kwara State Ministry of Enterprise (2023). Given the large size of this population, it was essential to create a representative subset to ensure thorough coverage within the study's timeframe.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achieve this, stratified sampling techniques were utilized, categorizing enterprises within the Ilorin metropolis. Thirty percent of the 206 enterprises were randomly selected, resulting in a sample size of 62 enterprises. In each selected enterprise, four employees were sampled, leading to a total of 248 respondents who completed questionnaires. This method aimed to capture a representative perspective from both managerial and employee levels across the various SMEs in Ilorin metropolis, Kwara State.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Instrument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6">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Research instruments are tools used to collect data for analyzing information, addressing research questions, and, when applicable, testing hypotheses (Olu, 2008). For this study, a questionnaire developed by the researcher was employed, focusing on the impact of Naira scarcity on small and medium-sized enterprises in Ilorin. The questionnaire consisted of two sections: Section A gathered demographic data from respondents, while Section B examined the effects of Naira scarcity on SMEs, featuring twenty-five items.</w:t>
      </w:r>
    </w:p>
    <w:p w:rsidR="00000000" w:rsidDel="00000000" w:rsidP="00000000" w:rsidRDefault="00000000" w:rsidRPr="00000000" w14:paraId="00000137">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four-point Likert scale was utilized, with options including Strongly Agreed (SA), Agreed (A), Disagreed (D), and Strongly Disagreed (SD). Respondents indicated their choices by ticking (</w:t>
      </w:r>
      <w:sdt>
        <w:sdtPr>
          <w:id w:val="1575390756"/>
          <w:tag w:val="goog_rdk_0"/>
        </w:sdtPr>
        <w:sdtContent>
          <w:r w:rsidDel="00000000" w:rsidR="00000000" w:rsidRPr="00000000">
            <w:rPr>
              <w:rFonts w:ascii="Arial Unicode MS" w:cs="Arial Unicode MS" w:eastAsia="Arial Unicode MS" w:hAnsi="Arial Unicode MS"/>
              <w:color w:val="000000"/>
              <w:sz w:val="28"/>
              <w:szCs w:val="28"/>
              <w:rtl w:val="0"/>
            </w:rPr>
            <w:t xml:space="preserve">✓</w:t>
          </w:r>
        </w:sdtContent>
      </w:sdt>
      <w:r w:rsidDel="00000000" w:rsidR="00000000" w:rsidRPr="00000000">
        <w:rPr>
          <w:rFonts w:ascii="Times New Roman" w:cs="Times New Roman" w:eastAsia="Times New Roman" w:hAnsi="Times New Roman"/>
          <w:color w:val="000000"/>
          <w:sz w:val="28"/>
          <w:szCs w:val="28"/>
          <w:rtl w:val="0"/>
        </w:rPr>
        <w:t xml:space="preserve">) the corresponding boxes.</w:t>
      </w:r>
    </w:p>
    <w:p w:rsidR="00000000" w:rsidDel="00000000" w:rsidP="00000000" w:rsidRDefault="00000000" w:rsidRPr="00000000" w14:paraId="00000138">
      <w:pPr>
        <w:spacing w:after="0" w:line="48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ensure the instrument's validity, the questionnaire was presented, along with the research objectives, questions, and hypotheses, to faculty members in the Department of Business Administration at the Institute of Finance and Management Studies, Kwara State Polytechnic, Ilorin, for their feedback. The final draft was revised based on their suggestions and then resubmitted to the researcher’s supervisor for final approval and administration.</w:t>
      </w:r>
    </w:p>
    <w:p w:rsidR="00000000" w:rsidDel="00000000" w:rsidP="00000000" w:rsidRDefault="00000000" w:rsidRPr="00000000" w14:paraId="0000013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reliability of the instrument refers to its ability to produce consistent results over repeated trials. To assess this, a test-retest method was employed. The instrument was administered to SME operators in Oyo State—who were not part of the study sample—twice, with a two-week interval between administrations. The results were analyzed using Pearson Product Moment Correlation (PPMC) statistics, yielding a reliability coefficient of 0.84.</w:t>
      </w:r>
    </w:p>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Procedure for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researcher obtained a letter of introduction from the Department of Business Administration at the Institute of Management and Finance Studies. This letter, along with the researcher's school ID card, was presented to the business managers during the visits. Once permission was granted, the researcher, assisted by a research assistant, administered the questionnaires. To prevent loss, the completed questionnaires were collected immediately after they were filled out. The researcher and the assistant provided clear instructions to the respondents on how to complete the items.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Data Analysis Technique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administered questionnaires were organized and coded to facilitate analysis. The data collected for this study underwent both descriptive and inferential statistical analyses. Percentages were utilized to analyze the demographic information of the respondents. The sole research question was addressed using mean ratings and standard deviations. Hypotheses 1, 2, 3, and 4 were tested using Pearson Product Moment Correlation (PPMC) at a significance level of 0.05, employing SPSS version 25.0 throughout the analysis.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FOUR</w:t>
      </w:r>
    </w:p>
    <w:p w:rsidR="00000000" w:rsidDel="00000000" w:rsidP="00000000" w:rsidRDefault="00000000" w:rsidRPr="00000000" w14:paraId="0000014A">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DATA ANALYSIS AND RESULTS</w:t>
      </w:r>
    </w:p>
    <w:p w:rsidR="00000000" w:rsidDel="00000000" w:rsidP="00000000" w:rsidRDefault="00000000" w:rsidRPr="00000000" w14:paraId="0000014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chapter provides an analysis of the data collected through the questionnaire. The demographic characteristics of the respondents are presented using percentages, while the primary research question is addressed through rating. Hypotheses 1, 2, 3, and 4 were tested using Pearson Product Moment Correlation (PPMC) at a significance level of 0.05, with SPSS version 25.0 utilized for all analyses.</w:t>
      </w:r>
    </w:p>
    <w:p w:rsidR="00000000" w:rsidDel="00000000" w:rsidP="00000000" w:rsidRDefault="00000000" w:rsidRPr="00000000" w14:paraId="0000014C">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Demographic Characteristics of the Respondents</w:t>
      </w:r>
    </w:p>
    <w:p w:rsidR="00000000" w:rsidDel="00000000" w:rsidP="00000000" w:rsidRDefault="00000000" w:rsidRPr="00000000" w14:paraId="0000014D">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Percentage was use to describe the personal information of the respondents and the output is reported below.</w:t>
      </w:r>
    </w:p>
    <w:tbl>
      <w:tblPr>
        <w:tblStyle w:val="Table1"/>
        <w:tblW w:w="7489.000000000001"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106"/>
        <w:gridCol w:w="1398"/>
        <w:gridCol w:w="1985"/>
        <w:tblGridChange w:id="0">
          <w:tblGrid>
            <w:gridCol w:w="4106"/>
            <w:gridCol w:w="1398"/>
            <w:gridCol w:w="1985"/>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1: Demographic Characteristics of the Respondents</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Gender</w:t>
            </w:r>
          </w:p>
        </w:tc>
        <w:tc>
          <w:tcPr>
            <w:tcBorders>
              <w:top w:color="000000" w:space="0" w:sz="4" w:val="single"/>
              <w:bottom w:color="000000" w:space="0" w:sz="4" w:val="single"/>
            </w:tcBorders>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p>
        </w:tc>
      </w:tr>
      <w:tr>
        <w:trPr>
          <w:cantSplit w:val="0"/>
          <w:tblHeader w:val="0"/>
        </w:trPr>
        <w:tc>
          <w:tcPr>
            <w:tcBorders>
              <w:top w:color="000000" w:space="0" w:sz="4" w:val="single"/>
            </w:tcBorders>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Male          </w:t>
            </w:r>
          </w:p>
        </w:tc>
        <w:tc>
          <w:tcPr>
            <w:tcBorders>
              <w:top w:color="000000" w:space="0" w:sz="4" w:val="single"/>
            </w:tcBorders>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r>
          </w:p>
        </w:tc>
        <w:tc>
          <w:tcPr>
            <w:tcBorders>
              <w:top w:color="000000" w:space="0" w:sz="4" w:val="single"/>
            </w:tcBorders>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39.33</w:t>
            </w:r>
          </w:p>
        </w:tc>
      </w:tr>
      <w:tr>
        <w:trPr>
          <w:cantSplit w:val="0"/>
          <w:tblHeader w:val="0"/>
        </w:trPr>
        <w:tc>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Female      </w:t>
            </w:r>
          </w:p>
        </w:tc>
        <w:tc>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w:t>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60.67</w:t>
            </w:r>
          </w:p>
        </w:tc>
      </w:tr>
      <w:tr>
        <w:trPr>
          <w:cantSplit w:val="0"/>
          <w:tblHeader w:val="0"/>
        </w:trPr>
        <w:tc>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Age </w:t>
            </w:r>
          </w:p>
        </w:tc>
        <w:tc>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18-30years</w:t>
            </w:r>
          </w:p>
        </w:tc>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r>
          </w:p>
        </w:tc>
        <w:tc>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39.17</w:t>
            </w:r>
          </w:p>
        </w:tc>
      </w:tr>
      <w:tr>
        <w:trPr>
          <w:cantSplit w:val="0"/>
          <w:tblHeader w:val="0"/>
        </w:trPr>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31-40years</w:t>
            </w:r>
          </w:p>
        </w:tc>
        <w:tc>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w:t>
            </w:r>
          </w:p>
        </w:tc>
        <w:tc>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31.66</w:t>
            </w:r>
          </w:p>
        </w:tc>
      </w:tr>
      <w:tr>
        <w:trPr>
          <w:cantSplit w:val="0"/>
          <w:tblHeader w:val="0"/>
        </w:trPr>
        <w:tc>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41-50years</w:t>
            </w:r>
          </w:p>
        </w:tc>
        <w:tc>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22.17</w:t>
            </w:r>
          </w:p>
        </w:tc>
      </w:tr>
      <w:tr>
        <w:trPr>
          <w:cantSplit w:val="0"/>
          <w:tblHeader w:val="0"/>
        </w:trPr>
        <w:tc>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51years above</w:t>
            </w:r>
          </w:p>
        </w:tc>
        <w:tc>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r>
      <w:tr>
        <w:trPr>
          <w:cantSplit w:val="0"/>
          <w:tblHeader w:val="0"/>
        </w:trPr>
        <w:tc>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Educational Background</w:t>
            </w:r>
          </w:p>
        </w:tc>
        <w:tc>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Primary School</w:t>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23.39</w:t>
            </w:r>
          </w:p>
        </w:tc>
      </w:tr>
      <w:tr>
        <w:trPr>
          <w:cantSplit w:val="0"/>
          <w:tblHeader w:val="0"/>
        </w:trPr>
        <w:tc>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SSCE</w:t>
            </w:r>
          </w:p>
        </w:tc>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w:t>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22.00</w:t>
            </w:r>
          </w:p>
        </w:tc>
      </w:tr>
      <w:tr>
        <w:trPr>
          <w:cantSplit w:val="0"/>
          <w:tblHeader w:val="0"/>
        </w:trPr>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NCE/ND</w:t>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94</w:t>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38.00</w:t>
            </w:r>
          </w:p>
        </w:tc>
      </w:tr>
      <w:tr>
        <w:trPr>
          <w:cantSplit w:val="0"/>
          <w:tblHeader w:val="0"/>
        </w:trPr>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Sc</w:t>
            </w:r>
          </w:p>
        </w:tc>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15.00</w:t>
            </w:r>
          </w:p>
        </w:tc>
      </w:tr>
      <w:tr>
        <w:trPr>
          <w:cantSplit w:val="0"/>
          <w:tblHeader w:val="0"/>
        </w:trPr>
        <w:tc>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Sc</w:t>
            </w:r>
          </w:p>
        </w:tc>
        <w:tc>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1.61</w:t>
            </w:r>
          </w:p>
        </w:tc>
      </w:tr>
      <w:tr>
        <w:trPr>
          <w:cantSplit w:val="0"/>
          <w:tblHeader w:val="0"/>
        </w:trPr>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Years of Business Experience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 years  </w:t>
            </w:r>
          </w:p>
        </w:tc>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104</w:t>
            </w:r>
          </w:p>
        </w:tc>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42.00</w:t>
            </w:r>
          </w:p>
        </w:tc>
      </w:tr>
      <w:tr>
        <w:trPr>
          <w:cantSplit w:val="0"/>
          <w:tblHeader w:val="0"/>
        </w:trPr>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6- 10 years    </w:t>
            </w:r>
          </w:p>
        </w:tc>
        <w:tc>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93</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37.33</w:t>
            </w:r>
          </w:p>
        </w:tc>
      </w:tr>
      <w:tr>
        <w:trPr>
          <w:cantSplit w:val="0"/>
          <w:tblHeader w:val="0"/>
        </w:trPr>
        <w:tc>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years and above   </w:t>
            </w:r>
          </w:p>
        </w:tc>
        <w:tc>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20.67</w:t>
            </w:r>
          </w:p>
        </w:tc>
      </w:tr>
      <w:tr>
        <w:trPr>
          <w:cantSplit w:val="0"/>
          <w:tblHeader w:val="0"/>
        </w:trPr>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100.00</w:t>
            </w:r>
          </w:p>
        </w:tc>
      </w:tr>
    </w:tbl>
    <w:p w:rsidR="00000000" w:rsidDel="00000000" w:rsidP="00000000" w:rsidRDefault="00000000" w:rsidRPr="00000000" w14:paraId="0000019C">
      <w:pPr>
        <w:spacing w:after="0" w:line="48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Source: Field work 2025</w:t>
      </w:r>
    </w:p>
    <w:p w:rsidR="00000000" w:rsidDel="00000000" w:rsidP="00000000" w:rsidRDefault="00000000" w:rsidRPr="00000000" w14:paraId="0000019D">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1 presents the distribution of respondents in this study. Of the 248 participants, 59 (39.33%) were male, and 91 (60.67%) were female. The table also indicates that 58 respondents (38.66%) were aged 18-30 years, 81 (31.66%) were in the 31-40 age group, and 51 (22.17%) fell within the 41-50 age range. Additionally, 18 participants (7.00%) were 51 years or older.</w:t>
      </w:r>
    </w:p>
    <w:p w:rsidR="00000000" w:rsidDel="00000000" w:rsidP="00000000" w:rsidRDefault="00000000" w:rsidRPr="00000000" w14:paraId="0000019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terms of educational qualifications, 58 respondents (23.39%) held a primary school certificate, while 54 (22.00%) completed the SSCE. Those with NCE/ND qualifications comprised 94 participants (38.00%), and 38 (15.00%) possessed a B.Sc. degree. Only 4 individuals (1.61%) held an M.Sc. degree.</w:t>
      </w:r>
    </w:p>
    <w:p w:rsidR="00000000" w:rsidDel="00000000" w:rsidP="00000000" w:rsidRDefault="00000000" w:rsidRPr="00000000" w14:paraId="0000019F">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Regarding business experience, 104 respondents (42.00%) reported having 0-5 years of experience, while 93 participants (37.33%) had 6-10 years of experience. The remaining 51 individuals (20.67%) reported having 11 years or more of business experience. experience.</w:t>
      </w:r>
    </w:p>
    <w:p w:rsidR="00000000" w:rsidDel="00000000" w:rsidP="00000000" w:rsidRDefault="00000000" w:rsidRPr="00000000" w14:paraId="000001A0">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Answering of Research Question</w:t>
      </w:r>
    </w:p>
    <w:p w:rsidR="00000000" w:rsidDel="00000000" w:rsidP="00000000" w:rsidRDefault="00000000" w:rsidRPr="00000000" w14:paraId="000001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Research Question: </w:t>
        <w:tab/>
      </w:r>
      <w:r w:rsidDel="00000000" w:rsidR="00000000" w:rsidRPr="00000000">
        <w:rPr>
          <w:rFonts w:ascii="Times New Roman" w:cs="Times New Roman" w:eastAsia="Times New Roman" w:hAnsi="Times New Roman"/>
          <w:color w:val="000000"/>
          <w:sz w:val="28"/>
          <w:szCs w:val="28"/>
          <w:rtl w:val="0"/>
        </w:rPr>
        <w:t xml:space="preserve">to what extent Naira scarcity effect small and medium scale enterprises </w:t>
        <w:tab/>
        <w:tab/>
        <w:tab/>
        <w:tab/>
        <w:t xml:space="preserve">in Ilorin metropolis?</w:t>
      </w:r>
    </w:p>
    <w:p w:rsidR="00000000" w:rsidDel="00000000" w:rsidP="00000000" w:rsidRDefault="00000000" w:rsidRPr="00000000" w14:paraId="000001A2">
      <w:pPr>
        <w:spacing w:after="0" w:before="24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2: Effect of Naira Scarcity on SMEs in Ilorin Metropolis</w:t>
      </w:r>
    </w:p>
    <w:tbl>
      <w:tblPr>
        <w:tblStyle w:val="Table2"/>
        <w:tblW w:w="8815.0" w:type="dxa"/>
        <w:jc w:val="left"/>
        <w:tblInd w:w="-108.0" w:type="dxa"/>
        <w:tblBorders>
          <w:top w:color="000000" w:space="0" w:sz="4" w:val="single"/>
          <w:bottom w:color="000000" w:space="0" w:sz="4" w:val="single"/>
        </w:tblBorders>
        <w:tblLayout w:type="fixed"/>
        <w:tblLook w:val="04A0"/>
      </w:tblPr>
      <w:tblGrid>
        <w:gridCol w:w="7195"/>
        <w:gridCol w:w="810"/>
        <w:gridCol w:w="810"/>
        <w:tblGridChange w:id="0">
          <w:tblGrid>
            <w:gridCol w:w="7195"/>
            <w:gridCol w:w="810"/>
            <w:gridCol w:w="810"/>
          </w:tblGrid>
        </w:tblGridChange>
      </w:tblGrid>
      <w:tr>
        <w:trPr>
          <w:cantSplit w:val="0"/>
          <w:trHeight w:val="224" w:hRule="atLeast"/>
          <w:tblHeader w:val="0"/>
        </w:trPr>
        <w:tc>
          <w:tcPr>
            <w:shd w:fill="auto" w:val="clear"/>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w:t>
            </w:r>
          </w:p>
        </w:tc>
        <w:tc>
          <w:tcPr>
            <w:shd w:fill="auto" w:val="clear"/>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Mean</w:t>
            </w:r>
          </w:p>
        </w:tc>
        <w:tc>
          <w:tcPr>
            <w:shd w:fill="auto" w:val="clear"/>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Rank</w:t>
            </w:r>
          </w:p>
        </w:tc>
      </w:tr>
      <w:tr>
        <w:trPr>
          <w:cantSplit w:val="0"/>
          <w:trHeight w:val="368" w:hRule="atLeast"/>
          <w:tblHeader w:val="0"/>
        </w:trPr>
        <w:tc>
          <w:tcPr>
            <w:shd w:fill="auto" w:val="clear"/>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operations of my business negatively.</w:t>
            </w:r>
          </w:p>
        </w:tc>
        <w:tc>
          <w:tcPr>
            <w:shd w:fill="auto" w:val="clea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tc>
        <w:tc>
          <w:tcPr>
            <w:shd w:fill="auto" w:val="clear"/>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st</w:t>
            </w:r>
            <w:r w:rsidDel="00000000" w:rsidR="00000000" w:rsidRPr="00000000">
              <w:rPr>
                <w:rtl w:val="0"/>
              </w:rPr>
            </w:r>
          </w:p>
        </w:tc>
      </w:tr>
      <w:tr>
        <w:trPr>
          <w:cantSplit w:val="0"/>
          <w:trHeight w:val="296" w:hRule="atLeast"/>
          <w:tblHeader w:val="0"/>
        </w:trPr>
        <w:tc>
          <w:tcPr>
            <w:shd w:fill="auto" w:val="clea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increased operational costs for my business.</w:t>
            </w:r>
          </w:p>
        </w:tc>
        <w:tc>
          <w:tcPr>
            <w:shd w:fill="auto" w:val="clear"/>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r>
          </w:p>
        </w:tc>
        <w:tc>
          <w:tcPr>
            <w:shd w:fill="auto" w:val="clea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86" w:hRule="atLeast"/>
          <w:tblHeader w:val="0"/>
        </w:trPr>
        <w:tc>
          <w:tcPr>
            <w:shd w:fill="auto" w:val="clear"/>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access to affordable credit loan.</w:t>
            </w:r>
          </w:p>
        </w:tc>
        <w:tc>
          <w:tcPr>
            <w:shd w:fill="auto" w:val="clea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tc>
        <w:tc>
          <w:tcPr>
            <w:shd w:fill="auto" w:val="clear"/>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68" w:hRule="atLeast"/>
          <w:tblHeader w:val="0"/>
        </w:trPr>
        <w:tc>
          <w:tcPr>
            <w:shd w:fill="auto" w:val="clear"/>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purchasing power of my customers.</w:t>
            </w:r>
          </w:p>
        </w:tc>
        <w:tc>
          <w:tcPr>
            <w:shd w:fill="auto" w:val="clea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rd</w:t>
            </w:r>
            <w:r w:rsidDel="00000000" w:rsidR="00000000" w:rsidRPr="00000000">
              <w:rPr>
                <w:rtl w:val="0"/>
              </w:rPr>
            </w:r>
          </w:p>
        </w:tc>
      </w:tr>
      <w:tr>
        <w:trPr>
          <w:cantSplit w:val="0"/>
          <w:trHeight w:val="368" w:hRule="atLeast"/>
          <w:tblHeader w:val="0"/>
        </w:trPr>
        <w:tc>
          <w:tcPr>
            <w:shd w:fill="auto" w:val="clear"/>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growth prospects of my business.</w:t>
            </w:r>
          </w:p>
        </w:tc>
        <w:tc>
          <w:tcPr>
            <w:shd w:fill="auto" w:val="clea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tc>
        <w:tc>
          <w:tcPr>
            <w:shd w:fill="auto" w:val="clear"/>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tl w:val="0"/>
              </w:rPr>
            </w:r>
          </w:p>
        </w:tc>
      </w:tr>
    </w:tbl>
    <w:p w:rsidR="00000000" w:rsidDel="00000000" w:rsidP="00000000" w:rsidRDefault="00000000" w:rsidRPr="00000000" w14:paraId="000001B5">
      <w:pPr>
        <w:spacing w:after="0" w:before="24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Table 2 presents the findings on the impact of Naira scarcity on businesses, as reflected in respondents' ratings of five statements. The statement "operations of my business significantly" received the highest ranking, with a mean value of 3.8. This was closely followed by "the increased operational costs for my business," which ranked second with a mean score of 3.4. The third statement, "the purchasing power of my customers," was rated third, with a mean value of 3.0. In fourth place, "my business access to affordable credit loans" received a mean score of 2.6. Finally, the statement "the growth prospects of my business" was ranked lowest, with a mean value of 2.2. These results suggest that Naira scarcity has had a negative impact on business operations in the Ilorin metropolis.</w:t>
      </w:r>
    </w:p>
    <w:p w:rsidR="00000000" w:rsidDel="00000000" w:rsidP="00000000" w:rsidRDefault="00000000" w:rsidRPr="00000000" w14:paraId="000001B6">
      <w:pPr>
        <w:spacing w:after="0" w:before="240" w:line="480" w:lineRule="auto"/>
        <w:jc w:val="both"/>
        <w:rPr>
          <w:b w:val="1"/>
          <w:color w:val="000000"/>
          <w:sz w:val="28"/>
          <w:szCs w:val="28"/>
        </w:rPr>
      </w:pPr>
      <w:r w:rsidDel="00000000" w:rsidR="00000000" w:rsidRPr="00000000">
        <w:rPr>
          <w:b w:val="1"/>
          <w:color w:val="000000"/>
          <w:sz w:val="28"/>
          <w:szCs w:val="28"/>
          <w:rtl w:val="0"/>
        </w:rPr>
        <w:t xml:space="preserve">Testing of Hypothesis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Four research hypotheses were postulated for this study and they were all tested using PPMC at 0.05 level of significance.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One: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there is no significant relationship between Naira scarcity and activities </w:t>
        <w:tab/>
        <w:tab/>
        <w:tab/>
        <w:tab/>
        <w:t xml:space="preserve">small and medium scale enterprises.</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In order to test this hypothesis, responses of 248 small and medium scale enterprises responded to the questionnaire were collated, inputted on computer using SPSS package. The scale of measurement is of 4-point Likert (SD, D, A and SA) in ascending order from 1 to 4. Hence, it is an interval scale of measurement and subjected to PPMC analysis and the result is shown in Table 3.</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6p1cuhtdvmnj"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3: </w:t>
        <w:tab/>
        <w:t xml:space="preserve">Relationship Between Naira Scarcity and Activities of Small and Medium </w:t>
        <w:tab/>
        <w:tab/>
        <w:tab/>
        <w:t xml:space="preserve">Enterprises in Ilorin Metropolis </w:t>
      </w:r>
    </w:p>
    <w:tbl>
      <w:tblPr>
        <w:tblStyle w:val="Table3"/>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B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1BE">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1BF">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Activities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1C0">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1C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1C2">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1C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-0.64</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C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9">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CA">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C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1CC">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Activities of SMEs</w:t>
            </w:r>
          </w:p>
        </w:tc>
        <w:tc>
          <w:tcPr>
            <w:shd w:fill="ffffff" w:val="clear"/>
          </w:tcPr>
          <w:p w:rsidR="00000000" w:rsidDel="00000000" w:rsidP="00000000" w:rsidRDefault="00000000" w:rsidRPr="00000000" w14:paraId="000001CD">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1CE">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-0.64</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C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D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D2">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1D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D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D6">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D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1D8">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1D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1DD">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3 displays the results of the Pearson Product Moment Correlation analysis conducted to investigate the relationship between Naira scarcity and the activities of small and medium enterprises in the Ilorin metropolis. The analysis yielded a significant p-value of 0.00, which is lower than the selected significance level of 0.05. Consequently, hypothesis one is rejected. This finding indicates a strong negative and significant relationship between Naira scarcity and the activities of small and medium enterprises in the Ilorin metropolis (r (248) = -0.64; p &lt; 0.05).</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Two:</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no significant relationship between naira scarcity and profitability</w:t>
        <w:tab/>
        <w:tab/>
        <w:tab/>
        <w:tab/>
        <w:t xml:space="preserve">of SMEs Ilorin metropolis.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ivyyw170e2fg"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4: </w:t>
        <w:tab/>
        <w:t xml:space="preserve">Relationship Between Naira Scarcity and Profitability of Small and Medium </w:t>
        <w:tab/>
        <w:tab/>
        <w:tab/>
        <w:t xml:space="preserve">Enterprises in Ilorin Metropolis </w:t>
      </w:r>
    </w:p>
    <w:tbl>
      <w:tblPr>
        <w:tblStyle w:val="Table4"/>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E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1E3">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1E4">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Profitability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1E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1E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1E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1E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-0.71</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E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E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F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1F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Profitability of SMEs</w:t>
            </w:r>
          </w:p>
        </w:tc>
        <w:tc>
          <w:tcPr>
            <w:shd w:fill="ffffff" w:val="clear"/>
          </w:tcPr>
          <w:p w:rsidR="00000000" w:rsidDel="00000000" w:rsidP="00000000" w:rsidRDefault="00000000" w:rsidRPr="00000000" w14:paraId="000001F2">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1F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-0.71</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F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F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F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1F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F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F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F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1FD">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0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 presents the results of the Pearson Product Moment Correlation analysis conducted to examine the relationship between Naira scarcity and the profitability of small and medium enterprises in the Ilorin metropolis. The analysis revealed a significant p-value of 0.00, which is below the selected significance level of 0.05. Consequently, hypothesis two is rejected. This finding indicates a strong negative and significant relationship between Naira scarcity and the profitability of small and medium enterprises in the Ilorin metropolis (r (248) = -0.71; p &lt; 0.05).</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Three:</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no significant relationship between challenges encounter by the </w:t>
        <w:tab/>
        <w:tab/>
        <w:tab/>
        <w:tab/>
        <w:t xml:space="preserve">SMEs and Naira scarcity in Ilorin metropolis.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zytyj74ozhk"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5: </w:t>
        <w:tab/>
        <w:t xml:space="preserve">Relationship Between Challenges Encounter by Small and Medium </w:t>
        <w:tab/>
        <w:tab/>
        <w:tab/>
        <w:tab/>
        <w:t xml:space="preserve">Enterprises and Naira scarcity in Ilorin Metropolis</w:t>
      </w:r>
    </w:p>
    <w:tbl>
      <w:tblPr>
        <w:tblStyle w:val="Table5"/>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20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207">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208">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Challenges encounter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209">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20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20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20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-0.69</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0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0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2">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1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1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21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Challenges encounter of SMEs</w:t>
            </w:r>
          </w:p>
        </w:tc>
        <w:tc>
          <w:tcPr>
            <w:shd w:fill="ffffff" w:val="clear"/>
          </w:tcPr>
          <w:p w:rsidR="00000000" w:rsidDel="00000000" w:rsidP="00000000" w:rsidRDefault="00000000" w:rsidRPr="00000000" w14:paraId="0000021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21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-0.69</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21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1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2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1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2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22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26">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2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5 presents the results of the Pearson Product Moment Correlation analysis conducted to examine the relationship between the challenges faced by small and medium enterprises and Naira scarcity in the Ilorin metropolis. The analysis revealed a significant p-value of 0.00, which is below the selected significance level of 0.05. Consequently, hypothesis three is rejected. This finding indicates a strong negative and significant relationship between the challenges encountered by small and medium enterprises and Naira scarcity in the Ilorin metropolis (r (248) = -0.69; p &lt; 0.05).</w:t>
      </w:r>
    </w:p>
    <w:p w:rsidR="00000000" w:rsidDel="00000000" w:rsidP="00000000" w:rsidRDefault="00000000" w:rsidRPr="00000000" w14:paraId="0000022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Hypothesis Four:</w:t>
        <w:tab/>
      </w:r>
      <w:r w:rsidDel="00000000" w:rsidR="00000000" w:rsidRPr="00000000">
        <w:rPr>
          <w:rFonts w:ascii="Times New Roman" w:cs="Times New Roman" w:eastAsia="Times New Roman" w:hAnsi="Times New Roman"/>
          <w:color w:val="000000"/>
          <w:sz w:val="28"/>
          <w:szCs w:val="28"/>
          <w:rtl w:val="0"/>
        </w:rPr>
        <w:t xml:space="preserve">there is no significant relationship between coping strategies adopted by the </w:t>
        <w:tab/>
        <w:tab/>
        <w:tab/>
        <w:t xml:space="preserve">SMEs and the naira scarcity in Ilorin metropolis.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9yq1te893sjj"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6: </w:t>
        <w:tab/>
        <w:t xml:space="preserve">Relationship Between Coping Strategies Adopted by the Small Medium </w:t>
        <w:tab/>
        <w:tab/>
        <w:tab/>
        <w:t xml:space="preserve">Enterprises and Naira Scarcity in Ilorin Metropolis</w:t>
      </w:r>
    </w:p>
    <w:tbl>
      <w:tblPr>
        <w:tblStyle w:val="Table6"/>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22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22C">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22D">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Coping strategies by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22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22F">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23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231">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0.57</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3">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3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5">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7">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3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39">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23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Coping strategies by SMEs</w:t>
            </w:r>
          </w:p>
        </w:tc>
        <w:tc>
          <w:tcPr>
            <w:shd w:fill="ffffff" w:val="clear"/>
          </w:tcPr>
          <w:p w:rsidR="00000000" w:rsidDel="00000000" w:rsidP="00000000" w:rsidRDefault="00000000" w:rsidRPr="00000000" w14:paraId="0000023B">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23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0.57</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23D">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F">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4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24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43">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4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45">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24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4B">
      <w:pPr>
        <w:spacing w:after="0" w:before="24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6 presents the results of the Pearson Product Moment Correlation analysis conducted to examine the relationship between the coping strategies adopted by SMEs and Naira scarcity in the Ilorin metropolis. The analysis revealed a significant p-value of 0.00, which is lower than the chosen significance level of 0.05. As a result, hypothesis four is rejected. This indicates that there exists a significant positive relationship between the coping strategies adopted by SMEs and Naira scarcity in the Ilorin metropolis (r (248) = 0.57; p &lt; 0.05).</w:t>
      </w:r>
    </w:p>
    <w:p w:rsidR="00000000" w:rsidDel="00000000" w:rsidP="00000000" w:rsidRDefault="00000000" w:rsidRPr="00000000" w14:paraId="0000024C">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Discussion of Findings</w:t>
      </w:r>
    </w:p>
    <w:p w:rsidR="00000000" w:rsidDel="00000000" w:rsidP="00000000" w:rsidRDefault="00000000" w:rsidRPr="00000000" w14:paraId="0000024D">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study's findings revealed that Naira scarcity negatively impacted the operations of business enterprises in the Ilorin metropolis. Businesses encountered significant challenges in purchasing essential inputs, paying employees, and managing daily expenses, all due to the Naira shortage. This situation created a cascading effect on overall business operations, leading to decreased productivity and profitability. This aligns with the research by Mesagan et al. (2018), which found that currency depreciation adversely affects Nigeria's macroeconomic performance, emphasizing the need for trade and export diversification to mitigate these negative impacts. Similarly, Lawal (2023) noted that the scarcity of Naira notes slowed down economic activities in Nigeria, resulting in reduced local business operations.</w:t>
      </w:r>
      <w:r w:rsidDel="00000000" w:rsidR="00000000" w:rsidRPr="00000000">
        <w:rPr>
          <w:rtl w:val="0"/>
        </w:rPr>
      </w:r>
    </w:p>
    <w:p w:rsidR="00000000" w:rsidDel="00000000" w:rsidP="00000000" w:rsidRDefault="00000000" w:rsidRPr="00000000" w14:paraId="0000024E">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second finding indicated a strong negative significant relationship between Naira scarcity and the activities of small and medium enterprises (SMEs) in Ilorin. This suggests that Naira scarcity adversely affects working capital management for businesses. SMEs, which are particularly vulnerable to cash flow disruptions, struggle to meet their short-term financial obligations during Naira shortages. This outcome is consistent with Otitoju et al. (2023), who found that reduced cash withdrawal limits exacerbated Naira scarcity, severely impacting small businesses by decreasing sales volumes and slowing down economic activity. Aroghene (2023) also noted that limiting Naira availability significantly affects SME performance and growth. Furthermore, Osita et al. (2023) emphasized that the Central Bank of Nigeria should ensure adequate cash availability at dispensing outlets to facilitate trading activities.</w:t>
      </w:r>
      <w:r w:rsidDel="00000000" w:rsidR="00000000" w:rsidRPr="00000000">
        <w:rPr>
          <w:rtl w:val="0"/>
        </w:rPr>
      </w:r>
    </w:p>
    <w:p w:rsidR="00000000" w:rsidDel="00000000" w:rsidP="00000000" w:rsidRDefault="00000000" w:rsidRPr="00000000" w14:paraId="0000024F">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third finding revealed a significant negative relationship between Naira scarcity and the profitability of SMEs in Ilorin. This indicates that SMEs are particularly sensitive to currency fluctuations, with Naira scarcity adversely affecting their profitability and impeding business growth. This finding contrasts with Nwafor (2018), who suggested that Naira exchange rates do not significantly impact profitability or economic growth in Nigeria, although they do influence inflation.</w:t>
      </w:r>
      <w:r w:rsidDel="00000000" w:rsidR="00000000" w:rsidRPr="00000000">
        <w:rPr>
          <w:rtl w:val="0"/>
        </w:rPr>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fourth finding demonstrated a significant negative relationship between the challenges faced by SMEs and Naira scarcity in Ilorin. Currency scarcity often leads to increased operating costs for businesses. SMEs, being more susceptible to economic fluctuations, struggle to absorb these rising costs, facing difficulties in meeting operational expenses, maintaining competitive pricing, and ensuring financial stability. This finding aligns with Abdullahi et al. (2015), who identified finance, infrastructure, and training as major challenges affecting SME performance in Nigeria. Additionally, Agwu and Emeti (2014) found that poor financing, inadequate social infrastructure, lack of managerial skills, and multiple taxation are significant challenges for SMEs in Port Harcourt, Nigeria.</w:t>
      </w:r>
      <w:r w:rsidDel="00000000" w:rsidR="00000000" w:rsidRPr="00000000">
        <w:rPr>
          <w:rtl w:val="0"/>
        </w:rPr>
      </w:r>
    </w:p>
    <w:p w:rsidR="00000000" w:rsidDel="00000000" w:rsidP="00000000" w:rsidRDefault="00000000" w:rsidRPr="00000000" w14:paraId="00000251">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finding indicated a positive significant relationship between the coping strategies adopted by SMEs and Naira scarcity in Ilorin. This aligns with the research by Suleiman et al. (2023), which highlighted the importance of reliable financial services and suggested implementing penalties for misuse of policies for personal gain to facilitate business transactions. Obilor (2023) found that many petty traders in the informal sector relied on the bank accounts of family members or friends to conduct their business, while others utilized point-of-sale (POS) systems or sold goods to acquaintances and shop owners as coping mechanisms during the Naira scarcity.</w:t>
      </w:r>
      <w:r w:rsidDel="00000000" w:rsidR="00000000" w:rsidRPr="00000000">
        <w:rPr>
          <w:rtl w:val="0"/>
        </w:rPr>
      </w:r>
    </w:p>
    <w:p w:rsidR="00000000" w:rsidDel="00000000" w:rsidP="00000000" w:rsidRDefault="00000000" w:rsidRPr="00000000" w14:paraId="00000252">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3">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4">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5">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6">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7">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8">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9">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A">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B">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C">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D">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E">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F">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0">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1">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2">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3">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4">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FIVE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SUMMARY, CONCLUSION AND RECOMMENDATIONS</w:t>
      </w:r>
    </w:p>
    <w:p w:rsidR="00000000" w:rsidDel="00000000" w:rsidP="00000000" w:rsidRDefault="00000000" w:rsidRPr="00000000" w14:paraId="00000267">
      <w:pPr>
        <w:spacing w:after="0" w:line="480" w:lineRule="auto"/>
        <w:jc w:val="both"/>
        <w:rPr/>
      </w:pPr>
      <w:r w:rsidDel="00000000" w:rsidR="00000000" w:rsidRPr="00000000">
        <w:rPr>
          <w:rtl w:val="0"/>
        </w:rPr>
        <w:t xml:space="preserve">This study explored the impact of Naira scarcity on small and medium enterprises (SMEs) in the Ilorin metropolis, Kwara State, Nigeria. This chapter is organized into the following sections: discussion of findings, conclusion, recommendations, and suggestions for further studies.</w:t>
      </w:r>
    </w:p>
    <w:p w:rsidR="00000000" w:rsidDel="00000000" w:rsidP="00000000" w:rsidRDefault="00000000" w:rsidRPr="00000000" w14:paraId="00000268">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Summary </w:t>
      </w:r>
    </w:p>
    <w:p w:rsidR="00000000" w:rsidDel="00000000" w:rsidP="00000000" w:rsidRDefault="00000000" w:rsidRPr="00000000" w14:paraId="0000026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summary of this study provides valuable insights into the impact of Naira scarcity on business enterprises in the Ilorin metropolis.</w:t>
      </w:r>
    </w:p>
    <w:p w:rsidR="00000000" w:rsidDel="00000000" w:rsidP="00000000" w:rsidRDefault="00000000" w:rsidRPr="00000000" w14:paraId="0000026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it was found that Naira scarcity negatively affected the operations of businesses in the area. The limited availability of Naira currency created significant challenges, hindering the smooth functioning of enterprises.</w:t>
      </w:r>
    </w:p>
    <w:p w:rsidR="00000000" w:rsidDel="00000000" w:rsidP="00000000" w:rsidRDefault="00000000" w:rsidRPr="00000000" w14:paraId="0000026B">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Second, the study revealed a strong negative relationship between Naira scarcity and the activities of small and medium enterprises (SMEs). As Naira scarcity increased, these enterprises faced adverse impacts due to difficulties in conducting transactions, acquiring resources, and managing daily operations.</w:t>
      </w:r>
    </w:p>
    <w:p w:rsidR="00000000" w:rsidDel="00000000" w:rsidP="00000000" w:rsidRDefault="00000000" w:rsidRPr="00000000" w14:paraId="0000026C">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Furthermore, a significant negative relationship was established between Naira scarcity and the profitability of SMEs. As Naira scarcity intensified, the profitability of these enterprises declined, likely due to increased costs, reduced purchasing power, and overall negative effects on financial performance.</w:t>
      </w:r>
    </w:p>
    <w:p w:rsidR="00000000" w:rsidDel="00000000" w:rsidP="00000000" w:rsidRDefault="00000000" w:rsidRPr="00000000" w14:paraId="0000026D">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Additionally, the study identified a significant negative relationship between the challenges faced by SMEs and Naira scarcity. This suggests that Naira scarcity contributed to various challenges, including difficulties in accessing affordable credit, rising operational costs, and diminished growth prospects, further exacerbating the negative effects on businesses.</w:t>
      </w:r>
    </w:p>
    <w:p w:rsidR="00000000" w:rsidDel="00000000" w:rsidP="00000000" w:rsidRDefault="00000000" w:rsidRPr="00000000" w14:paraId="0000026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Lastly, the study found a positive relationship between the coping strategies adopted by SMEs and Naira scarcity. This indicates that SMEs in the Ilorin metropolis implemented various strategies to mitigate the effects of Naira scarcity. These strategies may have included diversifying revenue streams, seeking alternative funding sources, implementing cost-cutting measures, and exploring new markets.</w:t>
      </w:r>
    </w:p>
    <w:p w:rsidR="00000000" w:rsidDel="00000000" w:rsidP="00000000" w:rsidRDefault="00000000" w:rsidRPr="00000000" w14:paraId="0000026F">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Conclusion</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findings of this study provide a comprehensive understanding of the impact of Naira scarcity on small and medium enterprises (SMEs) in the Ilorin metropolis. The results clearly indicate that Naira scarcity has detrimental effects on business operations, establishing a significant negative relationship between currency availability and SME activities. This underscores the urgent need to address Naira scarcity to foster a supportive business environment.</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study reveals a significant negative relationship between Naira scarcity and the profitability of SMEs, highlighting the adverse financial consequences associated with currency shortages. It also emphasizes the compounded effects of Naira scarcity on the various challenges faced by these enterprises.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positive note, the study identifies a significant positive relationship between the coping strategies adopted by SMEs and Naira scarcity. This suggests that businesses equipped with effective coping mechanisms can better navigate the challenges posed by currency shortages, demonstrating the resilience and adaptability of SMEs.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Overall, the findings emphasize the importance of addressing Naira scarcity to create a conducive environment for SMEs in Ilorin. Strategic interventions aimed at mitigating the impacts of currency challenges, combined with the promotion of adaptive coping strategies, can enhance the resilience and sustained growth of small and medium enterprises in the region.</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Recommendations</w:t>
      </w:r>
    </w:p>
    <w:p w:rsidR="00000000" w:rsidDel="00000000" w:rsidP="00000000" w:rsidRDefault="00000000" w:rsidRPr="00000000" w14:paraId="0000027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Based on the findings regarding the impact of Naira scarcity on small and medium enterprises (SMEs) in Ilorin, the following recommendations are proposed:</w:t>
      </w:r>
    </w:p>
    <w:p w:rsidR="00000000" w:rsidDel="00000000" w:rsidP="00000000" w:rsidRDefault="00000000" w:rsidRPr="00000000" w14:paraId="0000027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Government Support: The government should implement targeted support mechanisms to alleviate the negative effects of Naira scarcity on SMEs. This could include financial assistance, low-interest loans, and specific incentives tailored for SMEs in Ilorin and across Nigeria.</w:t>
      </w:r>
    </w:p>
    <w:p w:rsidR="00000000" w:rsidDel="00000000" w:rsidP="00000000" w:rsidRDefault="00000000" w:rsidRPr="00000000" w14:paraId="0000027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Income Diversification: SMEs should be encouraged to diversify their income streams. By adopting innovative business models, exploring new markets, and leveraging technology, businesses can enhance their resilience and reduce dependence on a single source of income.</w:t>
      </w:r>
    </w:p>
    <w:p w:rsidR="00000000" w:rsidDel="00000000" w:rsidP="00000000" w:rsidRDefault="00000000" w:rsidRPr="00000000" w14:paraId="0000027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Partnerships and Alliances: Encouraging SMEs to form partnerships and alliances can create a supportive network during times of currency scarcity. Knowledge-sharing platforms and resource pooling can help businesses collectively tackle challenges and develop collaborative strategies.</w:t>
      </w:r>
    </w:p>
    <w:p w:rsidR="00000000" w:rsidDel="00000000" w:rsidP="00000000" w:rsidRDefault="00000000" w:rsidRPr="00000000" w14:paraId="00000279">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Policy Advocacy: Business associations and chambers of commerce should actively engage in policy advocacy. By participating in discussions with policymakers, these organizations can help shape stable economic policies that address the underlying issues of Naira scarcity, fostering a more supportive business environment for SMEs.</w:t>
      </w:r>
    </w:p>
    <w:p w:rsidR="00000000" w:rsidDel="00000000" w:rsidP="00000000" w:rsidRDefault="00000000" w:rsidRPr="00000000" w14:paraId="0000027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Currency Stability: The government and SME associations should collaborate with relevant authorities to implement policies aimed at minimizing currency fluctuations. A stable and predictable business environment will enable SMEs to plan and operate more effectively. Close cooperation with monetary and fiscal authorities is essential to promote currency market stability.</w:t>
      </w:r>
    </w:p>
    <w:p w:rsidR="00000000" w:rsidDel="00000000" w:rsidP="00000000" w:rsidRDefault="00000000" w:rsidRPr="00000000" w14:paraId="0000027B">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These recommendations aim to address the challenges SMEs face due to Naira scarcity and to create a conducive environment for their growth and sustainability. By adopting these strategies, stakeholders can enhance the resilience and success of SMEs amid currency challenges.</w:t>
      </w:r>
    </w:p>
    <w:p w:rsidR="00000000" w:rsidDel="00000000" w:rsidP="00000000" w:rsidRDefault="00000000" w:rsidRPr="00000000" w14:paraId="0000027C">
      <w:pPr>
        <w:spacing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ab/>
        <w:tab/>
        <w:tab/>
        <w:tab/>
        <w:t xml:space="preserve">References </w:t>
      </w:r>
      <w:r w:rsidDel="00000000" w:rsidR="00000000" w:rsidRPr="00000000">
        <w:rPr>
          <w:rtl w:val="0"/>
        </w:rPr>
      </w:r>
    </w:p>
    <w:p w:rsidR="00000000" w:rsidDel="00000000" w:rsidP="00000000" w:rsidRDefault="00000000" w:rsidRPr="00000000" w14:paraId="0000027D">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Abdullahi, R., Yusuf, T., &amp; Ahmed, S. (2023). Challenges and prospects of SMEs in Nigeria: A focus on managerial expertise and strategic planning. Journal of Small Business and Management Studies, 15(2), 67–82.</w:t>
      </w:r>
    </w:p>
    <w:p w:rsidR="00000000" w:rsidDel="00000000" w:rsidP="00000000" w:rsidRDefault="00000000" w:rsidRPr="00000000" w14:paraId="0000027E">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Abisuga-Oyekunle, O. (2020). Mobilizing domestic savings for investment: Enhancing the growth of SMEs in Nigeria. Journal of Development Economics, 45(2), 123–138.</w:t>
      </w:r>
    </w:p>
    <w:p w:rsidR="00000000" w:rsidDel="00000000" w:rsidP="00000000" w:rsidRDefault="00000000" w:rsidRPr="00000000" w14:paraId="0000027F">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Akinola, T., Aluko, J., &amp; Adeyemi, O. (2023). SMEs as drivers of industrial growth and economic development. African Journal of Industrial Studies, 12(3), 89–104.</w:t>
      </w:r>
    </w:p>
    <w:p w:rsidR="00000000" w:rsidDel="00000000" w:rsidP="00000000" w:rsidRDefault="00000000" w:rsidRPr="00000000" w14:paraId="00000280">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Amagoro, E. (2022). The effects of cash management on the financial performance of SMEs in Pallisa Town. Journal of Financial Studies and Small Business Research, 9(2), 45–58.</w:t>
      </w:r>
    </w:p>
    <w:p w:rsidR="00000000" w:rsidDel="00000000" w:rsidP="00000000" w:rsidRDefault="00000000" w:rsidRPr="00000000" w14:paraId="00000281">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Aremu, A., &amp; Adeyemi, J. (2023). The labor-intensive nature of Nigerian SMEs: An economic and socio-cultural analysis. African Journal of Entrepreneurship and Development, 9(4), 56–72.</w:t>
      </w:r>
    </w:p>
    <w:p w:rsidR="00000000" w:rsidDel="00000000" w:rsidP="00000000" w:rsidRDefault="00000000" w:rsidRPr="00000000" w14:paraId="00000282">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Audu, M. (2020). The untapped potential of Nigeria's SME sector: A case for strategic development. Nigerian Economic Review, 18(4), 56–73.</w:t>
      </w:r>
    </w:p>
    <w:p w:rsidR="00000000" w:rsidDel="00000000" w:rsidP="00000000" w:rsidRDefault="00000000" w:rsidRPr="00000000" w14:paraId="00000283">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84">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Ayodele, T. (2023). Evaluating the socioeconomic impact of Nigeria's new currency notes: Challenges and prospects. Journal of Economic Policy and Development, 15(3), 78–94.</w:t>
      </w:r>
    </w:p>
    <w:p w:rsidR="00000000" w:rsidDel="00000000" w:rsidP="00000000" w:rsidRDefault="00000000" w:rsidRPr="00000000" w14:paraId="00000285">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Central Bank of Nigeria (CBN). (2022). Currency redesign and the transition to a cashless economy: Policy framework and objectives. Central Bank of Nigeria Publications.</w:t>
      </w:r>
    </w:p>
    <w:p w:rsidR="00000000" w:rsidDel="00000000" w:rsidP="00000000" w:rsidRDefault="00000000" w:rsidRPr="00000000" w14:paraId="00000286">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Erdin, C., &amp; Ozkaya, G. (2020). SMEs as key players in economic development: A global perspective. International Journal of Small Business and Enterprise Development, 27(1), 1–15.</w:t>
      </w:r>
    </w:p>
    <w:p w:rsidR="00000000" w:rsidDel="00000000" w:rsidP="00000000" w:rsidRDefault="00000000" w:rsidRPr="00000000" w14:paraId="00000287">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Folorunso, T., &amp; Adebayo, K. (2023). The impact of cashless policies and Naira redesign on economic development in Abuja. Nigerian Economic Policy Review, 11(1), 25–39.</w:t>
      </w:r>
    </w:p>
    <w:p w:rsidR="00000000" w:rsidDel="00000000" w:rsidP="00000000" w:rsidRDefault="00000000" w:rsidRPr="00000000" w14:paraId="00000288">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Hassan, M., &amp; Olanira, T. (2023). Leadership and decision-making in Nigerian SMEs: The critical role of key individuals. International Journal of Business Leadership and Strategy, 8(3), 44–60.</w:t>
      </w:r>
    </w:p>
    <w:p w:rsidR="00000000" w:rsidDel="00000000" w:rsidP="00000000" w:rsidRDefault="00000000" w:rsidRPr="00000000" w14:paraId="00000289">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Ibe, K., &amp; Ugochukwu, N. (2023). SMEs: The engine of growth in less developed economies. Journal of Economic Growth and Development Studies, 15(2), 98–112.</w:t>
      </w:r>
    </w:p>
    <w:p w:rsidR="00000000" w:rsidDel="00000000" w:rsidP="00000000" w:rsidRDefault="00000000" w:rsidRPr="00000000" w14:paraId="0000028A">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Lawal, S. (2023). Slow business growth in Nigeria: The role of new Naira note scarcity. African Journal of Business and Economics, 18(4), 112–130.</w:t>
      </w:r>
    </w:p>
    <w:p w:rsidR="00000000" w:rsidDel="00000000" w:rsidP="00000000" w:rsidRDefault="00000000" w:rsidRPr="00000000" w14:paraId="0000028B">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Nwankwo, I., Okafor, C., &amp; Eze, M. (2023). Collaborative approaches to SME development: A case study of Nigeria. African Economic Journal, 10(1), 45–61.</w:t>
      </w:r>
    </w:p>
    <w:p w:rsidR="00000000" w:rsidDel="00000000" w:rsidP="00000000" w:rsidRDefault="00000000" w:rsidRPr="00000000" w14:paraId="0000028C">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Obilor, M. (2023). Effects of the Naira redesign in 2023 on informal sectors in rural Anambra State. Journal of Rural Economic Studies, 7(3), 67–83.</w:t>
      </w:r>
    </w:p>
    <w:p w:rsidR="00000000" w:rsidDel="00000000" w:rsidP="00000000" w:rsidRDefault="00000000" w:rsidRPr="00000000" w14:paraId="0000028D">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Ogunleye, A. (2023). Enhancing SME contributions to rural-urban migration and resource optimization. Journal of Entrepreneurship and Economic Development, 8(3), 74–89.</w:t>
      </w:r>
    </w:p>
    <w:p w:rsidR="00000000" w:rsidDel="00000000" w:rsidP="00000000" w:rsidRDefault="00000000" w:rsidRPr="00000000" w14:paraId="0000028E">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Ogunleye, K., Abimbola, O., &amp; Eze, P. (2023). Ownership structures of Nigerian SMEs: Implications for growth and sustainability. West African Economic Studies Journal, 12(1), 23–40.</w:t>
      </w:r>
    </w:p>
    <w:p w:rsidR="00000000" w:rsidDel="00000000" w:rsidP="00000000" w:rsidRDefault="00000000" w:rsidRPr="00000000" w14:paraId="0000028F">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Okere, C. (2021). Naira devaluation and its impact on SMEs: A study of mini-importers in Lagos. International Journal of Business and Finance Management Research, 5(2), 48–63.</w:t>
      </w:r>
    </w:p>
    <w:p w:rsidR="00000000" w:rsidDel="00000000" w:rsidP="00000000" w:rsidRDefault="00000000" w:rsidRPr="00000000" w14:paraId="00000290">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Okijie, O., &amp; Effiong, U. (2024). Overcoming barriers to SME development in Nigeria: Strategies for sustainable growth. West African Journal of Industrial Policy, 20(1), 32–50.</w:t>
      </w:r>
    </w:p>
    <w:p w:rsidR="00000000" w:rsidDel="00000000" w:rsidP="00000000" w:rsidRDefault="00000000" w:rsidRPr="00000000" w14:paraId="00000291">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Omeihe, K. (2023). Coordinating resources for SME success: Lessons for developing economies. Global SME Research Review, 14(4), 101–116.</w:t>
      </w:r>
    </w:p>
    <w:p w:rsidR="00000000" w:rsidDel="00000000" w:rsidP="00000000" w:rsidRDefault="00000000" w:rsidRPr="00000000" w14:paraId="00000292">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Osita, U., Eze, P., &amp; Adeyemi, J. (2023). The aftermath of the Naira redesign on SMEs in Nigeria. Journal of Development and Business Studies, 10(2), 92–108.</w:t>
      </w:r>
    </w:p>
    <w:p w:rsidR="00000000" w:rsidDel="00000000" w:rsidP="00000000" w:rsidRDefault="00000000" w:rsidRPr="00000000" w14:paraId="00000293">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9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APPENDIX</w:t>
      </w:r>
    </w:p>
    <w:p w:rsidR="00000000" w:rsidDel="00000000" w:rsidP="00000000" w:rsidRDefault="00000000" w:rsidRPr="00000000" w14:paraId="0000029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Kwara State Polytechnic</w:t>
      </w:r>
    </w:p>
    <w:p w:rsidR="00000000" w:rsidDel="00000000" w:rsidP="00000000" w:rsidRDefault="00000000" w:rsidRPr="00000000" w14:paraId="00000296">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Institute of Finance and Management Studies</w:t>
      </w:r>
    </w:p>
    <w:p w:rsidR="00000000" w:rsidDel="00000000" w:rsidP="00000000" w:rsidRDefault="00000000" w:rsidRPr="00000000" w14:paraId="0000029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Department of Business Administration</w:t>
      </w:r>
    </w:p>
    <w:p w:rsidR="00000000" w:rsidDel="00000000" w:rsidP="00000000" w:rsidRDefault="00000000" w:rsidRPr="00000000" w14:paraId="00000298">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Examining the Effects of Cash Flow Constraints on the Operational Efficiency of SMEs in Ilorin Metropolis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hioyn9e9mlp6"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Dear Respondent,</w:t>
      </w:r>
    </w:p>
    <w:p w:rsidR="00000000" w:rsidDel="00000000" w:rsidP="00000000" w:rsidRDefault="00000000" w:rsidRPr="00000000" w14:paraId="0000029B">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research instrument aims to gather information on the impact of naira scarcity on small and medium scale enterprises (SMEs) in Ilorin metropolis, Kwara State, Nigeria. Your candid responses to the questions will assist the researcher in making valuable observations, drawing conclusions, and providing recommendations for enhancing the performance of SMEs. Please be assured that all information you provide will be used solely for academic purpose</w:t>
      </w:r>
    </w:p>
    <w:p w:rsidR="00000000" w:rsidDel="00000000" w:rsidP="00000000" w:rsidRDefault="00000000" w:rsidRPr="00000000" w14:paraId="0000029C">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D">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Yours faithfully,</w:t>
      </w:r>
    </w:p>
    <w:p w:rsidR="00000000" w:rsidDel="00000000" w:rsidP="00000000" w:rsidRDefault="00000000" w:rsidRPr="00000000" w14:paraId="0000029E">
      <w:pPr>
        <w:tabs>
          <w:tab w:val="left" w:leader="none" w:pos="5970"/>
        </w:tabs>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29F">
      <w:pPr>
        <w:tabs>
          <w:tab w:val="left" w:leader="none" w:pos="5970"/>
        </w:tabs>
        <w:spacing w:line="24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2A0">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SECTION A: Demographic Data of Respondent</w:t>
      </w:r>
    </w:p>
    <w:p w:rsidR="00000000" w:rsidDel="00000000" w:rsidP="00000000" w:rsidRDefault="00000000" w:rsidRPr="00000000" w14:paraId="000002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Instruction: </w:t>
      </w:r>
      <w:sdt>
        <w:sdtPr>
          <w:id w:val="-1810510815"/>
          <w:tag w:val="goog_rdk_1"/>
        </w:sdtPr>
        <w:sdtContent>
          <w:r w:rsidDel="00000000" w:rsidR="00000000" w:rsidRPr="00000000">
            <w:rPr>
              <w:rFonts w:ascii="Gungsuh" w:cs="Gungsuh" w:eastAsia="Gungsuh" w:hAnsi="Gungsuh"/>
              <w:color w:val="000000"/>
              <w:sz w:val="28"/>
              <w:szCs w:val="28"/>
              <w:rtl w:val="0"/>
            </w:rPr>
            <w:t xml:space="preserve">Please fill in the gaps or tick (√) as appropriate.</w:t>
          </w:r>
        </w:sdtContent>
      </w:sdt>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Gender:</w:t>
      </w:r>
    </w:p>
    <w:p w:rsidR="00000000" w:rsidDel="00000000" w:rsidP="00000000" w:rsidRDefault="00000000" w:rsidRPr="00000000" w14:paraId="000002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Male</w:t>
        <w:tab/>
        <w:tab/>
        <w:tab/>
        <w:tab/>
        <w:tab/>
        <w:tab/>
        <w:tab/>
        <w:tab/>
        <w:t xml:space="preserve">(      )</w:t>
      </w:r>
    </w:p>
    <w:p w:rsidR="00000000" w:rsidDel="00000000" w:rsidP="00000000" w:rsidRDefault="00000000" w:rsidRPr="00000000" w14:paraId="000002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12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Female</w:t>
        <w:tab/>
        <w:tab/>
        <w:tab/>
        <w:tab/>
        <w:tab/>
        <w:tab/>
        <w:tab/>
        <w:tab/>
        <w:t xml:space="preserve">(      ) </w:t>
      </w:r>
    </w:p>
    <w:p w:rsidR="00000000" w:rsidDel="00000000" w:rsidP="00000000" w:rsidRDefault="00000000" w:rsidRPr="00000000" w14:paraId="000002A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Age</w:t>
      </w:r>
    </w:p>
    <w:p w:rsidR="00000000" w:rsidDel="00000000" w:rsidP="00000000" w:rsidRDefault="00000000" w:rsidRPr="00000000" w14:paraId="000002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18-30 years</w:t>
        <w:tab/>
        <w:tab/>
        <w:tab/>
        <w:tab/>
        <w:tab/>
        <w:tab/>
        <w:tab/>
        <w:t xml:space="preserve">(      )</w:t>
      </w:r>
    </w:p>
    <w:p w:rsidR="00000000" w:rsidDel="00000000" w:rsidP="00000000" w:rsidRDefault="00000000" w:rsidRPr="00000000" w14:paraId="000002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31-40 years</w:t>
        <w:tab/>
        <w:tab/>
        <w:tab/>
        <w:tab/>
        <w:tab/>
        <w:tab/>
        <w:tab/>
        <w:t xml:space="preserve">(      )</w:t>
      </w:r>
    </w:p>
    <w:p w:rsidR="00000000" w:rsidDel="00000000" w:rsidP="00000000" w:rsidRDefault="00000000" w:rsidRPr="00000000" w14:paraId="000002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41-50 years</w:t>
        <w:tab/>
        <w:tab/>
        <w:tab/>
        <w:tab/>
        <w:tab/>
        <w:tab/>
        <w:tab/>
        <w:t xml:space="preserve">(      )  </w:t>
      </w:r>
    </w:p>
    <w:p w:rsidR="00000000" w:rsidDel="00000000" w:rsidP="00000000" w:rsidRDefault="00000000" w:rsidRPr="00000000" w14:paraId="000002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and above</w:t>
        <w:tab/>
        <w:tab/>
        <w:tab/>
        <w:tab/>
        <w:tab/>
        <w:tab/>
        <w:tab/>
        <w:t xml:space="preserve">(      )</w:t>
      </w:r>
    </w:p>
    <w:p w:rsidR="00000000" w:rsidDel="00000000" w:rsidP="00000000" w:rsidRDefault="00000000" w:rsidRPr="00000000" w14:paraId="000002A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tab/>
        <w:t xml:space="preserve">Educational background </w:t>
      </w:r>
    </w:p>
    <w:p w:rsidR="00000000" w:rsidDel="00000000" w:rsidP="00000000" w:rsidRDefault="00000000" w:rsidRPr="00000000" w14:paraId="000002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Primary School</w:t>
        <w:tab/>
        <w:tab/>
        <w:tab/>
        <w:tab/>
        <w:tab/>
        <w:tab/>
        <w:t xml:space="preserve">(      )</w:t>
      </w:r>
    </w:p>
    <w:p w:rsidR="00000000" w:rsidDel="00000000" w:rsidP="00000000" w:rsidRDefault="00000000" w:rsidRPr="00000000" w14:paraId="000002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SSCE</w:t>
        <w:tab/>
        <w:tab/>
        <w:tab/>
        <w:tab/>
        <w:tab/>
        <w:tab/>
        <w:tab/>
        <w:tab/>
        <w:t xml:space="preserve">(      )</w:t>
      </w:r>
    </w:p>
    <w:p w:rsidR="00000000" w:rsidDel="00000000" w:rsidP="00000000" w:rsidRDefault="00000000" w:rsidRPr="00000000" w14:paraId="000002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 ND</w:t>
        <w:tab/>
        <w:tab/>
        <w:tab/>
        <w:tab/>
        <w:tab/>
        <w:tab/>
        <w:tab/>
        <w:t xml:space="preserve">(      )  </w:t>
      </w:r>
    </w:p>
    <w:p w:rsidR="00000000" w:rsidDel="00000000" w:rsidP="00000000" w:rsidRDefault="00000000" w:rsidRPr="00000000" w14:paraId="000002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Sc </w:t>
        <w:tab/>
        <w:tab/>
        <w:tab/>
        <w:tab/>
        <w:tab/>
        <w:tab/>
        <w:tab/>
        <w:tab/>
        <w:t xml:space="preserve">(      )</w:t>
      </w:r>
    </w:p>
    <w:p w:rsidR="00000000" w:rsidDel="00000000" w:rsidP="00000000" w:rsidRDefault="00000000" w:rsidRPr="00000000" w14:paraId="000002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Sc</w:t>
        <w:tab/>
        <w:tab/>
        <w:tab/>
        <w:tab/>
        <w:tab/>
        <w:tab/>
        <w:tab/>
        <w:tab/>
        <w:t xml:space="preserve">(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53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 (s) please specify…………………………………………………</w:t>
      </w:r>
    </w:p>
    <w:p w:rsidR="00000000" w:rsidDel="00000000" w:rsidP="00000000" w:rsidRDefault="00000000" w:rsidRPr="00000000" w14:paraId="000002B1">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tab/>
        <w:t xml:space="preserve">Year of Business Experience:</w:t>
      </w:r>
    </w:p>
    <w:p w:rsidR="00000000" w:rsidDel="00000000" w:rsidP="00000000" w:rsidRDefault="00000000" w:rsidRPr="00000000" w14:paraId="000002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0 - 5 years</w:t>
        <w:tab/>
        <w:tab/>
        <w:tab/>
        <w:tab/>
        <w:tab/>
        <w:tab/>
        <w:tab/>
        <w:t xml:space="preserve">(       )</w:t>
      </w:r>
    </w:p>
    <w:p w:rsidR="00000000" w:rsidDel="00000000" w:rsidP="00000000" w:rsidRDefault="00000000" w:rsidRPr="00000000" w14:paraId="000002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6 - 10 years</w:t>
        <w:tab/>
        <w:tab/>
        <w:tab/>
        <w:tab/>
        <w:tab/>
        <w:tab/>
        <w:tab/>
        <w:t xml:space="preserve">(       )</w:t>
      </w:r>
    </w:p>
    <w:p w:rsidR="00000000" w:rsidDel="00000000" w:rsidP="00000000" w:rsidRDefault="00000000" w:rsidRPr="00000000" w14:paraId="000002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years and above</w:t>
        <w:tab/>
        <w:tab/>
        <w:tab/>
        <w:tab/>
        <w:tab/>
        <w:tab/>
        <w:t xml:space="preserve">(       )</w:t>
      </w:r>
    </w:p>
    <w:p w:rsidR="00000000" w:rsidDel="00000000" w:rsidP="00000000" w:rsidRDefault="00000000" w:rsidRPr="00000000" w14:paraId="000002B5">
      <w:pPr>
        <w:spacing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SECTION B: Effect of Naira Scarcity on Small and Medium Scale Enterprises</w:t>
      </w:r>
    </w:p>
    <w:p w:rsidR="00000000" w:rsidDel="00000000" w:rsidP="00000000" w:rsidRDefault="00000000" w:rsidRPr="00000000" w14:paraId="000002B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Instruction: </w:t>
      </w:r>
      <w:sdt>
        <w:sdtPr>
          <w:id w:val="-1942863112"/>
          <w:tag w:val="goog_rdk_2"/>
        </w:sdtPr>
        <w:sdtContent>
          <w:r w:rsidDel="00000000" w:rsidR="00000000" w:rsidRPr="00000000">
            <w:rPr>
              <w:rFonts w:ascii="Gungsuh" w:cs="Gungsuh" w:eastAsia="Gungsuh" w:hAnsi="Gungsuh"/>
              <w:color w:val="000000"/>
              <w:sz w:val="28"/>
              <w:szCs w:val="28"/>
              <w:rtl w:val="0"/>
            </w:rPr>
            <w:t xml:space="preserve">Please tick (√) the option that best expresses your opinion on the following items based on your overall effect of Naira redesign on small and medium scale enterprises, using the following scale:</w:t>
          </w:r>
        </w:sdtContent>
      </w:sdt>
    </w:p>
    <w:p w:rsidR="00000000" w:rsidDel="00000000" w:rsidP="00000000" w:rsidRDefault="00000000" w:rsidRPr="00000000" w14:paraId="000002B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Strongly Agreed </w:t>
        <w:tab/>
        <w:t xml:space="preserve">(SA) = 4</w:t>
      </w:r>
    </w:p>
    <w:p w:rsidR="00000000" w:rsidDel="00000000" w:rsidP="00000000" w:rsidRDefault="00000000" w:rsidRPr="00000000" w14:paraId="000002B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Agreed</w:t>
        <w:tab/>
        <w:tab/>
        <w:tab/>
        <w:t xml:space="preserve">(A) = 3</w:t>
      </w:r>
    </w:p>
    <w:p w:rsidR="00000000" w:rsidDel="00000000" w:rsidP="00000000" w:rsidRDefault="00000000" w:rsidRPr="00000000" w14:paraId="000002B9">
      <w:pPr>
        <w:tabs>
          <w:tab w:val="left" w:leader="none" w:pos="720"/>
          <w:tab w:val="left" w:leader="none" w:pos="1440"/>
          <w:tab w:val="left" w:leader="none" w:pos="2160"/>
          <w:tab w:val="left" w:leader="none" w:pos="2880"/>
          <w:tab w:val="left" w:leader="none" w:pos="3834"/>
        </w:tabs>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Disagreed</w:t>
        <w:tab/>
        <w:tab/>
        <w:t xml:space="preserve">(D) = 2</w:t>
        <w:tab/>
        <w:tab/>
      </w:r>
    </w:p>
    <w:p w:rsidR="00000000" w:rsidDel="00000000" w:rsidP="00000000" w:rsidRDefault="00000000" w:rsidRPr="00000000" w14:paraId="000002B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Strongly Disagreed</w:t>
        <w:tab/>
        <w:t xml:space="preserve">(SD) = 1</w:t>
      </w:r>
    </w:p>
    <w:tbl>
      <w:tblPr>
        <w:tblStyle w:val="Table7"/>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040"/>
        <w:gridCol w:w="990"/>
        <w:gridCol w:w="900"/>
        <w:gridCol w:w="1080"/>
        <w:gridCol w:w="1080"/>
        <w:tblGridChange w:id="0">
          <w:tblGrid>
            <w:gridCol w:w="630"/>
            <w:gridCol w:w="5040"/>
            <w:gridCol w:w="990"/>
            <w:gridCol w:w="900"/>
            <w:gridCol w:w="1080"/>
            <w:gridCol w:w="1080"/>
          </w:tblGrid>
        </w:tblGridChange>
      </w:tblGrid>
      <w:tr>
        <w:trPr>
          <w:cantSplit w:val="0"/>
          <w:trHeight w:val="359" w:hRule="atLeast"/>
          <w:tblHeader w:val="0"/>
        </w:trPr>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Items (Methods)</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 affected:</w:t>
            </w:r>
          </w:p>
        </w:tc>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314" w:hRule="atLeast"/>
          <w:tblHeader w:val="0"/>
        </w:trPr>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operations of my business significantly.</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increased operational costs for my business.</w:t>
            </w:r>
          </w:p>
        </w:tc>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access to affordable credit loan.</w:t>
            </w:r>
          </w:p>
        </w:tc>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purchasing power of my customers.</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growth prospects of my business.</w:t>
            </w:r>
          </w:p>
        </w:tc>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Profitability</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r w:rsidDel="00000000" w:rsidR="00000000" w:rsidRPr="00000000">
              <w:rPr>
                <w:rtl w:val="0"/>
              </w:rPr>
            </w:r>
          </w:p>
        </w:tc>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has resulted in a decline in the profitability of my business.</w:t>
            </w:r>
          </w:p>
        </w:tc>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the pricing strategy of my products/services. </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reduced profit margins for my business.</w:t>
            </w:r>
          </w:p>
        </w:tc>
        <w:tc>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ability to meet my business financial obligations was compromised due to Naira scarcity.</w:t>
            </w:r>
          </w:p>
        </w:tc>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the competitiveness of my business in the market.</w:t>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w:t>
            </w:r>
          </w:p>
        </w:tc>
        <w:tc>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Challenges</w:t>
            </w:r>
          </w:p>
        </w:tc>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512" w:hRule="atLeast"/>
          <w:tblHeader w:val="0"/>
        </w:trPr>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my business in obtained materials.</w:t>
            </w:r>
          </w:p>
        </w:tc>
        <w:tc>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Importation of my market was affected by the Naira scarcity.</w:t>
            </w:r>
          </w:p>
        </w:tc>
        <w:tc>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payroll obligations was difficult during Naira scarcity.</w:t>
            </w:r>
          </w:p>
        </w:tc>
        <w:tc>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difficult to repaid loans due to the Naira scarcity.</w:t>
            </w:r>
          </w:p>
        </w:tc>
        <w:tc>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c>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Customer demand for products/services has decreased during Naira scarcity.</w:t>
            </w:r>
          </w:p>
        </w:tc>
        <w:tc>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w:t>
            </w:r>
            <w:r w:rsidDel="00000000" w:rsidR="00000000" w:rsidRPr="00000000">
              <w:rPr>
                <w:rtl w:val="0"/>
              </w:rPr>
            </w:r>
          </w:p>
        </w:tc>
        <w:tc>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Coping Strategies Adopted</w:t>
            </w:r>
          </w:p>
        </w:tc>
        <w:tc>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548" w:hRule="atLeast"/>
          <w:tblHeader w:val="0"/>
        </w:trPr>
        <w:tc>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diversified its product/service during Naira scarcity.</w:t>
            </w:r>
          </w:p>
        </w:tc>
        <w:tc>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r>
          </w:p>
        </w:tc>
        <w:tc>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Implementation of cost-cutting measures was done during Naira scarcity.</w:t>
            </w:r>
          </w:p>
        </w:tc>
        <w:tc>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sought alternative sources of funding.</w:t>
            </w:r>
          </w:p>
        </w:tc>
        <w:tc>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r>
          </w:p>
        </w:tc>
        <w:tc>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explored new markets to mitigate the effects of Naira scarcity.</w:t>
            </w:r>
          </w:p>
        </w:tc>
        <w:tc>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c>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Partnerships with other businesses was established as a coping mechanism during Naira scarcity.</w:t>
            </w:r>
          </w:p>
        </w:tc>
        <w:tc>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363">
      <w:pPr>
        <w:spacing w:line="48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ab/>
        <w:tab/>
        <w:tab/>
        <w:tab/>
        <w:tab/>
        <w:tab/>
        <w:tab/>
        <w:tab/>
        <w:tab/>
        <w:t xml:space="preserve">Thank you.</w:t>
      </w:r>
    </w:p>
    <w:p w:rsidR="00000000" w:rsidDel="00000000" w:rsidP="00000000" w:rsidRDefault="00000000" w:rsidRPr="00000000" w14:paraId="00000364">
      <w:pPr>
        <w:spacing w:line="480" w:lineRule="auto"/>
        <w:jc w:val="right"/>
        <w:rPr>
          <w:rFonts w:ascii="Times New Roman" w:cs="Times New Roman" w:eastAsia="Times New Roman" w:hAnsi="Times New Roman"/>
          <w:sz w:val="28"/>
          <w:szCs w:val="28"/>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2">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5">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6">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7">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4E2D93"/>
    <w:rPr>
      <w:rFonts w:ascii="Times New Roman" w:cs="Times New Roman" w:eastAsia="Times New Roman" w:hAnsi="Times New Roman"/>
      <w:b w:val="1"/>
      <w:bCs w:val="1"/>
      <w:sz w:val="27"/>
      <w:szCs w:val="27"/>
      <w:lang w:eastAsia="en-GB" w:val="en-GB"/>
    </w:rPr>
  </w:style>
  <w:style w:type="paragraph" w:styleId="NormalWeb">
    <w:name w:val="Normal (Web)"/>
    <w:basedOn w:val="Normal"/>
    <w:uiPriority w:val="99"/>
    <w:rsid w:val="004E2D9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4E2D93"/>
    <w:rPr>
      <w:b w:val="1"/>
      <w:bCs w:val="1"/>
    </w:rPr>
  </w:style>
  <w:style w:type="character" w:styleId="Hyperlink">
    <w:name w:val="Hyperlink"/>
    <w:basedOn w:val="DefaultParagraphFont"/>
    <w:uiPriority w:val="99"/>
    <w:rsid w:val="004E2D93"/>
    <w:rPr>
      <w:color w:val="0000ff"/>
      <w:u w:val="single"/>
    </w:rPr>
  </w:style>
  <w:style w:type="character" w:styleId="UnresolvedMention1" w:customStyle="1">
    <w:name w:val="Unresolved Mention1"/>
    <w:basedOn w:val="DefaultParagraphFont"/>
    <w:uiPriority w:val="99"/>
    <w:rsid w:val="004E2D93"/>
    <w:rPr>
      <w:color w:val="605e5c"/>
      <w:shd w:color="auto" w:fill="e1dfdd" w:val="clear"/>
    </w:rPr>
  </w:style>
  <w:style w:type="character" w:styleId="Emphasis">
    <w:name w:val="Emphasis"/>
    <w:basedOn w:val="DefaultParagraphFont"/>
    <w:uiPriority w:val="20"/>
    <w:qFormat w:val="1"/>
    <w:rsid w:val="004E2D93"/>
    <w:rPr>
      <w:i w:val="1"/>
      <w:iCs w:val="1"/>
    </w:rPr>
  </w:style>
  <w:style w:type="paragraph" w:styleId="NoSpacing">
    <w:name w:val="No Spacing"/>
    <w:uiPriority w:val="1"/>
    <w:qFormat w:val="1"/>
    <w:rsid w:val="004E2D93"/>
    <w:pPr>
      <w:spacing w:after="0" w:line="240" w:lineRule="auto"/>
    </w:pPr>
    <w:rPr>
      <w:rFonts w:ascii="Calibri" w:cs="SimSun" w:eastAsia="Calibri" w:hAnsi="Calibri"/>
      <w:lang w:val="en-GB"/>
    </w:rPr>
  </w:style>
  <w:style w:type="paragraph" w:styleId="Header">
    <w:name w:val="header"/>
    <w:basedOn w:val="Normal"/>
    <w:link w:val="HeaderChar"/>
    <w:uiPriority w:val="99"/>
    <w:unhideWhenUsed w:val="1"/>
    <w:rsid w:val="006A34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344F"/>
    <w:rPr>
      <w:rFonts w:ascii="Calibri" w:cs="SimSun" w:eastAsia="Calibri" w:hAnsi="Calibri"/>
      <w:lang w:val="en-GB"/>
    </w:rPr>
  </w:style>
  <w:style w:type="paragraph" w:styleId="Footer">
    <w:name w:val="footer"/>
    <w:basedOn w:val="Normal"/>
    <w:link w:val="FooterChar"/>
    <w:uiPriority w:val="99"/>
    <w:unhideWhenUsed w:val="1"/>
    <w:rsid w:val="006A34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344F"/>
    <w:rPr>
      <w:rFonts w:ascii="Calibri" w:cs="SimSun" w:eastAsia="Calibri" w:hAnsi="Calibri"/>
      <w:lang w:val="en-GB"/>
    </w:rPr>
  </w:style>
  <w:style w:type="table" w:styleId="TableGrid">
    <w:name w:val="Table Grid"/>
    <w:basedOn w:val="TableNormal"/>
    <w:uiPriority w:val="59"/>
    <w:rsid w:val="00ED6D2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135366"/>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BalloonText">
    <w:name w:val="Balloon Text"/>
    <w:basedOn w:val="Normal"/>
    <w:link w:val="BalloonTextChar"/>
    <w:uiPriority w:val="99"/>
    <w:semiHidden w:val="1"/>
    <w:unhideWhenUsed w:val="1"/>
    <w:rsid w:val="00A05DE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05DE2"/>
    <w:rPr>
      <w:rFonts w:ascii="Tahoma" w:cs="Tahoma" w:eastAsia="Calibri" w:hAnsi="Tahoma"/>
      <w:sz w:val="16"/>
      <w:szCs w:val="16"/>
      <w:lang w:val="en-GB"/>
    </w:rPr>
  </w:style>
  <w:style w:type="paragraph" w:styleId="Default" w:customStyle="1">
    <w:name w:val="Default"/>
    <w:rsid w:val="00566909"/>
    <w:pPr>
      <w:autoSpaceDE w:val="0"/>
      <w:autoSpaceDN w:val="0"/>
      <w:adjustRightInd w:val="0"/>
      <w:spacing w:after="0" w:line="240" w:lineRule="auto"/>
    </w:pPr>
    <w:rPr>
      <w:rFonts w:ascii="Times New Roman" w:cs="Times New Roman" w:hAnsi="Times New Roman"/>
      <w:color w:val="000000"/>
      <w:sz w:val="24"/>
      <w:szCs w:val="24"/>
    </w:rPr>
  </w:style>
  <w:style w:type="paragraph" w:styleId="ListParagraph">
    <w:name w:val="List Paragraph"/>
    <w:basedOn w:val="Normal"/>
    <w:uiPriority w:val="34"/>
    <w:qFormat w:val="1"/>
    <w:rsid w:val="00DF4F54"/>
    <w:pPr>
      <w:ind w:left="720"/>
      <w:contextualSpacing w:val="1"/>
    </w:pPr>
    <w:rPr>
      <w:rFonts w:asciiTheme="minorHAnsi" w:cstheme="minorBidi" w:eastAsiaTheme="minorHAnsi" w:hAnsiTheme="minorHAnsi"/>
      <w:kern w:val="2"/>
    </w:rPr>
  </w:style>
  <w:style w:type="character" w:styleId="PlaceholderText">
    <w:name w:val="Placeholder Text"/>
    <w:basedOn w:val="DefaultParagraphFont"/>
    <w:uiPriority w:val="99"/>
    <w:semiHidden w:val="1"/>
    <w:rsid w:val="00DF4F54"/>
    <w:rPr>
      <w:color w:val="666666"/>
    </w:rPr>
  </w:style>
  <w:style w:type="table" w:styleId="PlainTable2">
    <w:name w:val="Plain Table 2"/>
    <w:basedOn w:val="TableNormal"/>
    <w:uiPriority w:val="42"/>
    <w:rsid w:val="00DF4F54"/>
    <w:pPr>
      <w:spacing w:after="0" w:line="240" w:lineRule="auto"/>
    </w:pPr>
    <w:rPr>
      <w:kern w:val="2"/>
      <w:lang w:val="en-GB"/>
    </w:rPr>
    <w:tblPr>
      <w:tblStyleRowBandSize w:val="1"/>
      <w:tblStyleColBandSize w:val="1"/>
      <w:tblInd w:w="0.0" w:type="dxa"/>
      <w:tblBorders>
        <w:top w:color="7f7f7f" w:space="0" w:sz="4" w:themeColor="text1" w:themeTint="000080" w:val="single"/>
        <w:bottom w:color="7f7f7f" w:space="0" w:sz="4" w:themeColor="text1" w:themeTint="000080" w:val="single"/>
      </w:tblBorders>
      <w:tblCellMar>
        <w:top w:w="0.0" w:type="dxa"/>
        <w:left w:w="108.0" w:type="dxa"/>
        <w:bottom w:w="0.0" w:type="dxa"/>
        <w:right w:w="108.0" w:type="dxa"/>
      </w:tblCellMar>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ListTable6Colorful">
    <w:name w:val="List Table 6 Colorful"/>
    <w:basedOn w:val="TableNormal"/>
    <w:uiPriority w:val="51"/>
    <w:rsid w:val="00DF4F54"/>
    <w:pPr>
      <w:spacing w:after="0" w:line="240" w:lineRule="auto"/>
    </w:pPr>
    <w:rPr>
      <w:color w:val="000000" w:themeColor="text1"/>
      <w:kern w:val="2"/>
      <w:lang w:val="en-GB"/>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
    <w:name w:val="List Table 2"/>
    <w:basedOn w:val="TableNormal"/>
    <w:uiPriority w:val="47"/>
    <w:rsid w:val="00DF4F54"/>
    <w:pPr>
      <w:spacing w:after="0" w:line="240" w:lineRule="auto"/>
    </w:pPr>
    <w:rPr>
      <w:kern w:val="2"/>
      <w:lang w:val="en-GB"/>
    </w:rPr>
    <w:tblPr>
      <w:tblStyleRowBandSize w:val="1"/>
      <w:tblStyleColBandSize w:val="1"/>
      <w:tblInd w:w="0.0" w:type="dxa"/>
      <w:tblBorders>
        <w:top w:color="666666" w:space="0" w:sz="4" w:themeColor="text1" w:themeTint="000099" w:val="single"/>
        <w:bottom w:color="666666" w:space="0" w:sz="4" w:themeColor="text1" w:themeTint="000099" w:val="single"/>
        <w:insideH w:color="666666" w:space="0" w:sz="4" w:themeColor="text1" w:themeTint="000099" w:val="single"/>
      </w:tblBorders>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UnresolvedMention" w:customStyle="1">
    <w:name w:val="Unresolved Mention"/>
    <w:basedOn w:val="DefaultParagraphFont"/>
    <w:uiPriority w:val="99"/>
    <w:semiHidden w:val="1"/>
    <w:unhideWhenUsed w:val="1"/>
    <w:rsid w:val="00DF4F54"/>
    <w:rPr>
      <w:color w:val="605e5c"/>
      <w:shd w:color="auto" w:fill="e1dfdd" w:val="clear"/>
    </w:rPr>
  </w:style>
  <w:style w:type="character" w:styleId="CommentReference">
    <w:name w:val="annotation reference"/>
    <w:basedOn w:val="DefaultParagraphFont"/>
    <w:uiPriority w:val="99"/>
    <w:semiHidden w:val="1"/>
    <w:unhideWhenUsed w:val="1"/>
    <w:rsid w:val="00285D40"/>
    <w:rPr>
      <w:sz w:val="16"/>
      <w:szCs w:val="16"/>
    </w:rPr>
  </w:style>
  <w:style w:type="paragraph" w:styleId="CommentText">
    <w:name w:val="annotation text"/>
    <w:basedOn w:val="Normal"/>
    <w:link w:val="CommentTextChar"/>
    <w:uiPriority w:val="99"/>
    <w:semiHidden w:val="1"/>
    <w:unhideWhenUsed w:val="1"/>
    <w:rsid w:val="00285D40"/>
    <w:pPr>
      <w:spacing w:line="240" w:lineRule="auto"/>
    </w:pPr>
    <w:rPr>
      <w:rFonts w:asciiTheme="minorHAnsi" w:cstheme="minorBidi" w:eastAsiaTheme="minorHAnsi" w:hAnsiTheme="minorHAnsi"/>
      <w:kern w:val="2"/>
      <w:sz w:val="20"/>
      <w:szCs w:val="20"/>
    </w:rPr>
  </w:style>
  <w:style w:type="character" w:styleId="CommentTextChar" w:customStyle="1">
    <w:name w:val="Comment Text Char"/>
    <w:basedOn w:val="DefaultParagraphFont"/>
    <w:link w:val="CommentText"/>
    <w:uiPriority w:val="99"/>
    <w:semiHidden w:val="1"/>
    <w:rsid w:val="00285D40"/>
    <w:rPr>
      <w:kern w:val="2"/>
      <w:sz w:val="20"/>
      <w:szCs w:val="20"/>
      <w:lang w:val="en-GB"/>
    </w:rPr>
  </w:style>
  <w:style w:type="paragraph" w:styleId="CommentSubject">
    <w:name w:val="annotation subject"/>
    <w:basedOn w:val="CommentText"/>
    <w:next w:val="CommentText"/>
    <w:link w:val="CommentSubjectChar"/>
    <w:uiPriority w:val="99"/>
    <w:semiHidden w:val="1"/>
    <w:unhideWhenUsed w:val="1"/>
    <w:rsid w:val="00285D40"/>
    <w:rPr>
      <w:b w:val="1"/>
      <w:bCs w:val="1"/>
    </w:rPr>
  </w:style>
  <w:style w:type="character" w:styleId="CommentSubjectChar" w:customStyle="1">
    <w:name w:val="Comment Subject Char"/>
    <w:basedOn w:val="CommentTextChar"/>
    <w:link w:val="CommentSubject"/>
    <w:uiPriority w:val="99"/>
    <w:semiHidden w:val="1"/>
    <w:rsid w:val="00285D40"/>
    <w:rPr>
      <w:b w:val="1"/>
      <w:bCs w:val="1"/>
      <w:kern w:val="2"/>
      <w:sz w:val="20"/>
      <w:szCs w:val="20"/>
      <w:lang w:val="en-GB"/>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3jOB8efiRpz7kBZPiiZtmzPg==">CgMxLjAaMAoBMBIrCikIB0IlChFRdWF0dHJvY2VudG8gU2FucxIQQXJpYWwgVW5pY29kZSBNUxolCgExEiAKHggHQhoKD1RpbWVzIE5ldyBSb21hbhIHR3VuZ3N1aBolCgEyEiAKHggHQhoKD1RpbWVzIE5ldyBSb21hbhIHR3VuZ3N1aDIOaC55YWwxMm5pdnBqYmwyDmgubmJjdG5oOWh1MDIxMg5oLjZwMWN1aHRkdm1uajIOaC5pdnl5dzE3MGUyZmcyDmguMnp5dHlqNzRvemhrMg5oLjl5cTF0ZTg5M3NqajIOaC5oaW95bjllOW1scDY4AHIhMTg2ZXJ0akFUZmRCVW1IWndPQ0pPeC1JcnZrb1FSbE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2021-05-16T16:38:00Z</dcterms:created>
  <dc:creator>USER</dc:creator>
</cp:coreProperties>
</file>