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left="220" w:right="120" w:firstLine="0"/>
        <w:jc w:val="center"/>
        <w:rPr>
          <w:rFonts w:ascii="Times New Roman" w:cs="Times New Roman" w:eastAsia="Times New Roman" w:hAnsi="Times New Roman"/>
          <w:b w:val="1"/>
          <w:i w:val="0"/>
          <w:smallCaps w:val="0"/>
          <w:sz w:val="28"/>
          <w:szCs w:val="28"/>
        </w:rPr>
      </w:pPr>
      <w:r w:rsidDel="00000000" w:rsidR="00000000" w:rsidRPr="00000000">
        <w:rPr>
          <w:rFonts w:ascii="Arial" w:cs="Arial" w:eastAsia="Arial" w:hAnsi="Arial"/>
          <w:b w:val="1"/>
          <w:i w:val="0"/>
          <w:smallCaps w:val="0"/>
          <w:sz w:val="28"/>
          <w:szCs w:val="28"/>
          <w:rtl w:val="0"/>
        </w:rPr>
        <w:t xml:space="preserve">   </w:t>
      </w:r>
      <w:r w:rsidDel="00000000" w:rsidR="00000000" w:rsidRPr="00000000">
        <w:rPr>
          <w:rFonts w:ascii="Times New Roman" w:cs="Times New Roman" w:eastAsia="Times New Roman" w:hAnsi="Times New Roman"/>
          <w:b w:val="1"/>
          <w:i w:val="0"/>
          <w:smallCaps w:val="0"/>
          <w:sz w:val="24"/>
          <w:szCs w:val="24"/>
          <w:rtl w:val="0"/>
        </w:rPr>
        <w:t xml:space="preserve"> </w:t>
      </w:r>
      <w:r w:rsidDel="00000000" w:rsidR="00000000" w:rsidRPr="00000000">
        <w:rPr>
          <w:rtl w:val="0"/>
        </w:rPr>
      </w:r>
    </w:p>
    <w:p w:rsidR="00000000" w:rsidDel="00000000" w:rsidP="00000000" w:rsidRDefault="00000000" w:rsidRPr="00000000" w14:paraId="00000002">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DETERMINATION OF PROXIMATE AND MINERAL CONTENT </w:t>
      </w:r>
    </w:p>
    <w:p w:rsidR="00000000" w:rsidDel="00000000" w:rsidP="00000000" w:rsidRDefault="00000000" w:rsidRPr="00000000" w14:paraId="00000003">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OF BANANA MUSA SPP    </w:t>
      </w:r>
    </w:p>
    <w:p w:rsidR="00000000" w:rsidDel="00000000" w:rsidP="00000000" w:rsidRDefault="00000000" w:rsidRPr="00000000" w14:paraId="00000004">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05">
      <w:pPr>
        <w:spacing w:after="240" w:before="240" w:line="276" w:lineRule="auto"/>
        <w:rPr>
          <w:b w:val="0"/>
          <w:i w:val="0"/>
          <w:smallCaps w:val="0"/>
          <w:sz w:val="24"/>
          <w:szCs w:val="24"/>
        </w:rPr>
      </w:pPr>
      <w:r w:rsidDel="00000000" w:rsidR="00000000" w:rsidRPr="00000000">
        <w:rPr>
          <w:rFonts w:ascii="Times New Roman" w:cs="Times New Roman" w:eastAsia="Times New Roman" w:hAnsi="Times New Roman"/>
          <w:b w:val="1"/>
          <w:i w:val="0"/>
          <w:smallCaps w:val="0"/>
          <w:sz w:val="28"/>
          <w:szCs w:val="28"/>
          <w:rtl w:val="0"/>
        </w:rPr>
        <w:t xml:space="preserve">                                                             BY</w:t>
      </w:r>
      <w:r w:rsidDel="00000000" w:rsidR="00000000" w:rsidRPr="00000000">
        <w:rPr>
          <w:rtl w:val="0"/>
        </w:rPr>
      </w:r>
    </w:p>
    <w:p w:rsidR="00000000" w:rsidDel="00000000" w:rsidP="00000000" w:rsidRDefault="00000000" w:rsidRPr="00000000" w14:paraId="00000006">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07">
      <w:pPr>
        <w:spacing w:after="240" w:before="240" w:line="276" w:lineRule="auto"/>
        <w:ind w:right="-360"/>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HND/23/SLT/FT/1181                              ADELOWO ADEYEMI BABATUNDE                 </w:t>
      </w:r>
    </w:p>
    <w:p w:rsidR="00000000" w:rsidDel="00000000" w:rsidP="00000000" w:rsidRDefault="00000000" w:rsidRPr="00000000" w14:paraId="00000008">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09">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tab/>
        <w:t xml:space="preserve">BEING A RESEARCH PROJECT SUBMITTED TO</w:t>
      </w:r>
    </w:p>
    <w:p w:rsidR="00000000" w:rsidDel="00000000" w:rsidP="00000000" w:rsidRDefault="00000000" w:rsidRPr="00000000" w14:paraId="0000000A">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DEPARTMENT OF SCIENCE LABORATORY (SLT)</w:t>
      </w:r>
    </w:p>
    <w:p w:rsidR="00000000" w:rsidDel="00000000" w:rsidP="00000000" w:rsidRDefault="00000000" w:rsidRPr="00000000" w14:paraId="0000000B">
      <w:pPr>
        <w:spacing w:after="240" w:before="240" w:line="276" w:lineRule="auto"/>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TECHNOLOGY, INSTITUTE OF APPLIED SCIENCE (IAS)</w:t>
      </w:r>
    </w:p>
    <w:p w:rsidR="00000000" w:rsidDel="00000000" w:rsidP="00000000" w:rsidRDefault="00000000" w:rsidRPr="00000000" w14:paraId="0000000C">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KWARA STATE POLYTECHNIC, ILORIN</w:t>
      </w:r>
    </w:p>
    <w:p w:rsidR="00000000" w:rsidDel="00000000" w:rsidP="00000000" w:rsidRDefault="00000000" w:rsidRPr="00000000" w14:paraId="0000000D">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0E">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IN PARTIAL FULFILMENT OF THE REQUIREMENT FOR THE AWARD OF HIGHER NATIONAL DIPLOMA (HND) IN SCIENCE LABORATORY TECHNOLOGY</w:t>
      </w:r>
    </w:p>
    <w:p w:rsidR="00000000" w:rsidDel="00000000" w:rsidP="00000000" w:rsidRDefault="00000000" w:rsidRPr="00000000" w14:paraId="0000000F">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10">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11">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12">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(CHEMISTRY UNIT).</w:t>
      </w:r>
    </w:p>
    <w:p w:rsidR="00000000" w:rsidDel="00000000" w:rsidP="00000000" w:rsidRDefault="00000000" w:rsidRPr="00000000" w14:paraId="00000013">
      <w:pPr>
        <w:spacing w:after="240" w:before="240" w:line="276" w:lineRule="auto"/>
        <w:ind w:firstLine="720"/>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14">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JULY, 2025</w:t>
      </w:r>
    </w:p>
    <w:p w:rsidR="00000000" w:rsidDel="00000000" w:rsidP="00000000" w:rsidRDefault="00000000" w:rsidRPr="00000000" w14:paraId="00000015">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DECLARATION</w:t>
      </w:r>
    </w:p>
    <w:p w:rsidR="00000000" w:rsidDel="00000000" w:rsidP="00000000" w:rsidRDefault="00000000" w:rsidRPr="00000000" w14:paraId="00000016">
      <w:pPr>
        <w:spacing w:after="240" w:before="24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 hereby declare that this project work  “DETERMINATION OF PROXIMATE AND MINERAL CONTENT OF BANANA MUSA SPP” is a record   of my research work </w:t>
      </w:r>
    </w:p>
    <w:p w:rsidR="00000000" w:rsidDel="00000000" w:rsidP="00000000" w:rsidRDefault="00000000" w:rsidRPr="00000000" w14:paraId="00000017">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9">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Name and Signaure                                                                                Date</w:t>
      </w:r>
    </w:p>
    <w:p w:rsidR="00000000" w:rsidDel="00000000" w:rsidP="00000000" w:rsidRDefault="00000000" w:rsidRPr="00000000" w14:paraId="0000001E">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after="240" w:before="24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after="240" w:before="240" w:line="276" w:lineRule="auto"/>
        <w:jc w:val="left"/>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z w:val="28"/>
          <w:szCs w:val="28"/>
          <w:rtl w:val="0"/>
        </w:rPr>
        <w:t xml:space="preserve">CERTIFICATION</w:t>
      </w:r>
    </w:p>
    <w:p w:rsidR="00000000" w:rsidDel="00000000" w:rsidP="00000000" w:rsidRDefault="00000000" w:rsidRPr="00000000" w14:paraId="00000029">
      <w:pPr>
        <w:spacing w:after="240" w:before="240" w:line="360"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This is to certify that this is the original work carried out and reported by Matric number HND/23/SLT/FT/1181 of the Department of Science Laboratory Technology, Chemistry Unit, Institute of Applied Science (IAS) Kwara State Polytechnic. And it has been Approved in Partial Fulfilment of the Requirements of the Award of Higher National Diploma (HND) in Science Laboratory Technology.</w:t>
      </w:r>
    </w:p>
    <w:p w:rsidR="00000000" w:rsidDel="00000000" w:rsidP="00000000" w:rsidRDefault="00000000" w:rsidRPr="00000000" w14:paraId="0000002A">
      <w:pPr>
        <w:spacing w:after="240" w:before="240" w:line="480"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___________________                                     </w:t>
        <w:tab/>
        <w:t xml:space="preserve">        ______________</w:t>
      </w:r>
    </w:p>
    <w:p w:rsidR="00000000" w:rsidDel="00000000" w:rsidP="00000000" w:rsidRDefault="00000000" w:rsidRPr="00000000" w14:paraId="0000002B">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MR. ADEKUNLE J. A                 </w:t>
        <w:tab/>
        <w:t xml:space="preserve">                         </w:t>
        <w:tab/>
        <w:t xml:space="preserve">DATE</w:t>
      </w:r>
    </w:p>
    <w:p w:rsidR="00000000" w:rsidDel="00000000" w:rsidP="00000000" w:rsidRDefault="00000000" w:rsidRPr="00000000" w14:paraId="0000002C">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(Project Supervisor)    </w:t>
        <w:tab/>
      </w:r>
    </w:p>
    <w:p w:rsidR="00000000" w:rsidDel="00000000" w:rsidP="00000000" w:rsidRDefault="00000000" w:rsidRPr="00000000" w14:paraId="0000002D">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_____________________                                 </w:t>
        <w:tab/>
        <w:t xml:space="preserve">          ______________</w:t>
      </w:r>
    </w:p>
    <w:p w:rsidR="00000000" w:rsidDel="00000000" w:rsidP="00000000" w:rsidRDefault="00000000" w:rsidRPr="00000000" w14:paraId="0000002E">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DR. Wasiu      Jamiu </w:t>
        <w:tab/>
        <w:t xml:space="preserve">                                  </w:t>
        <w:tab/>
        <w:t xml:space="preserve">      </w:t>
        <w:tab/>
        <w:t xml:space="preserve">      DATE</w:t>
      </w:r>
    </w:p>
    <w:p w:rsidR="00000000" w:rsidDel="00000000" w:rsidP="00000000" w:rsidRDefault="00000000" w:rsidRPr="00000000" w14:paraId="0000002F">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Head of Unit (Chemistry Unit)</w:t>
      </w:r>
    </w:p>
    <w:p w:rsidR="00000000" w:rsidDel="00000000" w:rsidP="00000000" w:rsidRDefault="00000000" w:rsidRPr="00000000" w14:paraId="00000030">
      <w:pPr>
        <w:spacing w:after="240" w:before="240" w:line="276"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_____________________                                 </w:t>
        <w:tab/>
        <w:t xml:space="preserve">           _______________</w:t>
      </w:r>
    </w:p>
    <w:p w:rsidR="00000000" w:rsidDel="00000000" w:rsidP="00000000" w:rsidRDefault="00000000" w:rsidRPr="00000000" w14:paraId="00000031">
      <w:pPr>
        <w:spacing w:after="240" w:before="240" w:line="276" w:lineRule="auto"/>
        <w:ind w:left="0" w:firstLine="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z w:val="28"/>
          <w:szCs w:val="28"/>
          <w:rtl w:val="0"/>
        </w:rPr>
        <w:t xml:space="preserve"> Dr Usman Abdulkareem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z w:val="28"/>
          <w:szCs w:val="28"/>
          <w:rtl w:val="0"/>
        </w:rPr>
        <w:t xml:space="preserve">  DATE                                    </w:t>
        <w:tab/>
        <w:t xml:space="preserve">      </w:t>
        <w:tab/>
        <w:t xml:space="preserve">                              </w:t>
      </w:r>
    </w:p>
    <w:p w:rsidR="00000000" w:rsidDel="00000000" w:rsidP="00000000" w:rsidRDefault="00000000" w:rsidRPr="00000000" w14:paraId="00000032">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(HEAD OF DEPARTMENT)</w:t>
      </w:r>
    </w:p>
    <w:p w:rsidR="00000000" w:rsidDel="00000000" w:rsidP="00000000" w:rsidRDefault="00000000" w:rsidRPr="00000000" w14:paraId="00000033">
      <w:pPr>
        <w:spacing w:after="240" w:before="240" w:line="276"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_____________________                                </w:t>
        <w:tab/>
        <w:t xml:space="preserve">_____________</w:t>
      </w:r>
    </w:p>
    <w:p w:rsidR="00000000" w:rsidDel="00000000" w:rsidP="00000000" w:rsidRDefault="00000000" w:rsidRPr="00000000" w14:paraId="00000034">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EXTERNAL EXAMINER                                       </w:t>
        <w:tab/>
        <w:t xml:space="preserve">DATE</w:t>
      </w:r>
    </w:p>
    <w:p w:rsidR="00000000" w:rsidDel="00000000" w:rsidP="00000000" w:rsidRDefault="00000000" w:rsidRPr="00000000" w14:paraId="00000035">
      <w:pPr>
        <w:spacing w:after="240" w:before="240" w:line="276"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36">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after="24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after="240" w:before="240" w:line="276" w:lineRule="auto"/>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DEDICATION</w:t>
      </w:r>
    </w:p>
    <w:p w:rsidR="00000000" w:rsidDel="00000000" w:rsidP="00000000" w:rsidRDefault="00000000" w:rsidRPr="00000000" w14:paraId="00000039">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I dedicate this project work to God Almighty.</w:t>
      </w:r>
    </w:p>
    <w:p w:rsidR="00000000" w:rsidDel="00000000" w:rsidP="00000000" w:rsidRDefault="00000000" w:rsidRPr="00000000" w14:paraId="0000003A">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3B">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3C">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3D">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3E">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3F">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0">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1">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2">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3">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4">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5">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6">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7">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8">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9">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A">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B">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tl w:val="0"/>
        </w:rPr>
      </w:r>
    </w:p>
    <w:p w:rsidR="00000000" w:rsidDel="00000000" w:rsidP="00000000" w:rsidRDefault="00000000" w:rsidRPr="00000000" w14:paraId="0000004C">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                                   </w:t>
      </w:r>
    </w:p>
    <w:p w:rsidR="00000000" w:rsidDel="00000000" w:rsidP="00000000" w:rsidRDefault="00000000" w:rsidRPr="00000000" w14:paraId="0000004D">
      <w:pPr>
        <w:spacing w:after="240" w:before="240" w:line="276"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z w:val="28"/>
          <w:szCs w:val="28"/>
          <w:rtl w:val="0"/>
        </w:rPr>
        <w:t xml:space="preserve">ACKNOWLEDGEMENT</w:t>
      </w:r>
    </w:p>
    <w:p w:rsidR="00000000" w:rsidDel="00000000" w:rsidP="00000000" w:rsidRDefault="00000000" w:rsidRPr="00000000" w14:paraId="0000004E">
      <w:pPr>
        <w:spacing w:after="240" w:before="240" w:line="480" w:lineRule="auto"/>
        <w:ind w:firstLine="720"/>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I would like to acknowledge the Almighty God for his strength and support over my life and over this project work, for the privilege to complete this project work, may God be praised forever. Also, to my parent MR. ADELOWO BAYO and MRS ADELOWO BOSE together with my lovely wife, my cute son and my well-wishers who gave me the opportunity to be here and took care of my needs.</w:t>
      </w:r>
    </w:p>
    <w:p w:rsidR="00000000" w:rsidDel="00000000" w:rsidP="00000000" w:rsidRDefault="00000000" w:rsidRPr="00000000" w14:paraId="0000004F">
      <w:pPr>
        <w:spacing w:after="240" w:before="24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I also want to use using this opportunity to acknowledge my supervisor in person of MR ADEKUNLE J.A for his enthusiasm, fatherly, patience, helpful information, practical advice and unceasing ideas that have helped me tremendously at all times in writing of this project. I also appreciate my H,O,U Dr Jamiu Wasiu, My H,O,D Dr Usman Abdulkareem also the former H, O, U, in person of Dr Ameen O, A, and the </w:t>
      </w:r>
      <w:r w:rsidDel="00000000" w:rsidR="00000000" w:rsidRPr="00000000">
        <w:rPr>
          <w:rFonts w:ascii="Times New Roman" w:cs="Times New Roman" w:eastAsia="Times New Roman" w:hAnsi="Times New Roman"/>
          <w:b w:val="1"/>
          <w:sz w:val="28"/>
          <w:szCs w:val="28"/>
          <w:rtl w:val="0"/>
        </w:rPr>
        <w:t xml:space="preserve">former </w:t>
      </w:r>
      <w:r w:rsidDel="00000000" w:rsidR="00000000" w:rsidRPr="00000000">
        <w:rPr>
          <w:rFonts w:ascii="Times New Roman" w:cs="Times New Roman" w:eastAsia="Times New Roman" w:hAnsi="Times New Roman"/>
          <w:b w:val="1"/>
          <w:i w:val="0"/>
          <w:smallCaps w:val="0"/>
          <w:sz w:val="28"/>
          <w:szCs w:val="28"/>
          <w:rtl w:val="0"/>
        </w:rPr>
        <w:t xml:space="preserve">H.O.D., Dr Ibrahim B. B. for their support and encouragement. At this point, I want to specially and graciously thanks all my able Godfathers in the </w:t>
      </w:r>
      <w:r w:rsidDel="00000000" w:rsidR="00000000" w:rsidRPr="00000000">
        <w:rPr>
          <w:rFonts w:ascii="Times New Roman" w:cs="Times New Roman" w:eastAsia="Times New Roman" w:hAnsi="Times New Roman"/>
          <w:b w:val="1"/>
          <w:sz w:val="28"/>
          <w:szCs w:val="28"/>
          <w:rtl w:val="0"/>
        </w:rPr>
        <w:t xml:space="preserve">military</w:t>
      </w:r>
      <w:r w:rsidDel="00000000" w:rsidR="00000000" w:rsidRPr="00000000">
        <w:rPr>
          <w:rFonts w:ascii="Times New Roman" w:cs="Times New Roman" w:eastAsia="Times New Roman" w:hAnsi="Times New Roman"/>
          <w:b w:val="1"/>
          <w:i w:val="0"/>
          <w:smallCaps w:val="0"/>
          <w:sz w:val="28"/>
          <w:szCs w:val="28"/>
          <w:rtl w:val="0"/>
        </w:rPr>
        <w:t xml:space="preserve"> job, Maj Gen AS Ndalolo, Bri Gen Diake Diaman, Col KN Ndamadu, Lt Col AA Olaleye, Lt Col AR Musa, Lt Col R Jegede, Maj AA Isa, Capt MA Isa, Capt JO Owolabi, MWO Zidon R, MWO Ahmed S, DR Mrs J Olaleye, DR Mrs Favor, my appreciation also goes to my colleagues who had the pleasure to work and always assist me during the school and this project work, without their support and cooperation this wouldn't be a success. May God bless you all. Amen</w:t>
      </w:r>
      <w:r w:rsidDel="00000000" w:rsidR="00000000" w:rsidRPr="00000000">
        <w:rPr>
          <w:rFonts w:ascii="Arial" w:cs="Arial" w:eastAsia="Arial" w:hAnsi="Arial"/>
          <w:b w:val="1"/>
          <w:i w:val="0"/>
          <w:smallCaps w:val="0"/>
          <w:sz w:val="28"/>
          <w:szCs w:val="28"/>
          <w:rtl w:val="0"/>
        </w:rPr>
        <w:t xml:space="preserve">                              </w:t>
      </w:r>
      <w:r w:rsidDel="00000000" w:rsidR="00000000" w:rsidRPr="00000000">
        <w:rPr>
          <w:rtl w:val="0"/>
        </w:rPr>
      </w:r>
    </w:p>
    <w:p w:rsidR="00000000" w:rsidDel="00000000" w:rsidP="00000000" w:rsidRDefault="00000000" w:rsidRPr="00000000" w14:paraId="00000050">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1">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2">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3">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4">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5">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6">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7">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8">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9">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A">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B">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C">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D">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E">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5F">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60">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61">
      <w:pPr>
        <w:spacing w:after="0" w:before="0" w:line="480" w:lineRule="auto"/>
        <w:ind w:right="120"/>
        <w:rPr>
          <w:b w:val="1"/>
          <w:sz w:val="28"/>
          <w:szCs w:val="28"/>
        </w:rPr>
      </w:pPr>
      <w:r w:rsidDel="00000000" w:rsidR="00000000" w:rsidRPr="00000000">
        <w:rPr>
          <w:rtl w:val="0"/>
        </w:rPr>
      </w:r>
    </w:p>
    <w:p w:rsidR="00000000" w:rsidDel="00000000" w:rsidP="00000000" w:rsidRDefault="00000000" w:rsidRPr="00000000" w14:paraId="00000062">
      <w:pPr>
        <w:spacing w:after="0" w:before="0" w:line="480" w:lineRule="auto"/>
        <w:ind w:right="120"/>
        <w:rPr>
          <w:b w:val="0"/>
          <w:i w:val="0"/>
          <w:smallCaps w:val="0"/>
          <w:sz w:val="28"/>
          <w:szCs w:val="28"/>
        </w:rPr>
      </w:pPr>
      <w:r w:rsidDel="00000000" w:rsidR="00000000" w:rsidRPr="00000000">
        <w:rPr>
          <w:b w:val="1"/>
          <w:sz w:val="28"/>
          <w:szCs w:val="28"/>
          <w:rtl w:val="0"/>
        </w:rPr>
        <w:t xml:space="preserve">         </w:t>
      </w:r>
      <w:r w:rsidDel="00000000" w:rsidR="00000000" w:rsidRPr="00000000">
        <w:rPr>
          <w:rFonts w:ascii="Arial" w:cs="Arial" w:eastAsia="Arial" w:hAnsi="Arial"/>
          <w:b w:val="1"/>
          <w:i w:val="0"/>
          <w:smallCaps w:val="0"/>
          <w:sz w:val="28"/>
          <w:szCs w:val="28"/>
          <w:rtl w:val="0"/>
        </w:rPr>
        <w:t xml:space="preserve">TABLE OF CONTENT</w:t>
      </w:r>
      <w:r w:rsidDel="00000000" w:rsidR="00000000" w:rsidRPr="00000000">
        <w:rPr>
          <w:rtl w:val="0"/>
        </w:rPr>
      </w:r>
    </w:p>
    <w:p w:rsidR="00000000" w:rsidDel="00000000" w:rsidP="00000000" w:rsidRDefault="00000000" w:rsidRPr="00000000" w14:paraId="00000063">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Title page</w:t>
      </w:r>
      <w:r w:rsidDel="00000000" w:rsidR="00000000" w:rsidRPr="00000000">
        <w:rPr>
          <w:rtl w:val="0"/>
        </w:rPr>
      </w:r>
    </w:p>
    <w:p w:rsidR="00000000" w:rsidDel="00000000" w:rsidP="00000000" w:rsidRDefault="00000000" w:rsidRPr="00000000" w14:paraId="00000064">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Certification</w:t>
      </w:r>
      <w:r w:rsidDel="00000000" w:rsidR="00000000" w:rsidRPr="00000000">
        <w:rPr>
          <w:rtl w:val="0"/>
        </w:rPr>
      </w:r>
    </w:p>
    <w:p w:rsidR="00000000" w:rsidDel="00000000" w:rsidP="00000000" w:rsidRDefault="00000000" w:rsidRPr="00000000" w14:paraId="00000065">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Dedication</w:t>
      </w:r>
      <w:r w:rsidDel="00000000" w:rsidR="00000000" w:rsidRPr="00000000">
        <w:rPr>
          <w:rtl w:val="0"/>
        </w:rPr>
      </w:r>
    </w:p>
    <w:p w:rsidR="00000000" w:rsidDel="00000000" w:rsidP="00000000" w:rsidRDefault="00000000" w:rsidRPr="00000000" w14:paraId="00000066">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Acknowledgement</w:t>
      </w:r>
      <w:r w:rsidDel="00000000" w:rsidR="00000000" w:rsidRPr="00000000">
        <w:rPr>
          <w:rtl w:val="0"/>
        </w:rPr>
      </w:r>
    </w:p>
    <w:p w:rsidR="00000000" w:rsidDel="00000000" w:rsidP="00000000" w:rsidRDefault="00000000" w:rsidRPr="00000000" w14:paraId="00000067">
      <w:pPr>
        <w:spacing w:after="0" w:before="0" w:line="480" w:lineRule="auto"/>
        <w:ind w:left="220" w:right="120" w:firstLine="0"/>
        <w:rPr>
          <w:b w:val="0"/>
          <w:i w:val="0"/>
          <w:smallCaps w:val="0"/>
          <w:sz w:val="24"/>
          <w:szCs w:val="24"/>
        </w:rPr>
      </w:pPr>
      <w:r w:rsidDel="00000000" w:rsidR="00000000" w:rsidRPr="00000000">
        <w:rPr>
          <w:rFonts w:ascii="Arial" w:cs="Arial" w:eastAsia="Arial" w:hAnsi="Arial"/>
          <w:b w:val="0"/>
          <w:i w:val="0"/>
          <w:smallCaps w:val="0"/>
          <w:sz w:val="28"/>
          <w:szCs w:val="28"/>
          <w:rtl w:val="0"/>
        </w:rPr>
        <w:t xml:space="preserve">Abstract</w:t>
      </w:r>
      <w:r w:rsidDel="00000000" w:rsidR="00000000" w:rsidRPr="00000000">
        <w:rPr>
          <w:rFonts w:ascii="Arial" w:cs="Arial" w:eastAsia="Arial" w:hAnsi="Arial"/>
          <w:b w:val="0"/>
          <w:i w:val="0"/>
          <w:smallCaps w:val="0"/>
          <w:sz w:val="24"/>
          <w:szCs w:val="24"/>
          <w:rtl w:val="0"/>
        </w:rPr>
        <w:t xml:space="preserve"> </w:t>
      </w:r>
      <w:r w:rsidDel="00000000" w:rsidR="00000000" w:rsidRPr="00000000">
        <w:rPr>
          <w:rtl w:val="0"/>
        </w:rPr>
      </w:r>
    </w:p>
    <w:p w:rsidR="00000000" w:rsidDel="00000000" w:rsidP="00000000" w:rsidRDefault="00000000" w:rsidRPr="00000000" w14:paraId="00000068">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Chapter One</w:t>
      </w:r>
      <w:r w:rsidDel="00000000" w:rsidR="00000000" w:rsidRPr="00000000">
        <w:rPr>
          <w:rtl w:val="0"/>
        </w:rPr>
      </w:r>
    </w:p>
    <w:p w:rsidR="00000000" w:rsidDel="00000000" w:rsidP="00000000" w:rsidRDefault="00000000" w:rsidRPr="00000000" w14:paraId="00000069">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1.1 Introduction</w:t>
      </w:r>
      <w:r w:rsidDel="00000000" w:rsidR="00000000" w:rsidRPr="00000000">
        <w:rPr>
          <w:rtl w:val="0"/>
        </w:rPr>
      </w:r>
    </w:p>
    <w:p w:rsidR="00000000" w:rsidDel="00000000" w:rsidP="00000000" w:rsidRDefault="00000000" w:rsidRPr="00000000" w14:paraId="0000006A">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1.2 Statement of problem</w:t>
      </w:r>
      <w:r w:rsidDel="00000000" w:rsidR="00000000" w:rsidRPr="00000000">
        <w:rPr>
          <w:rtl w:val="0"/>
        </w:rPr>
      </w:r>
    </w:p>
    <w:p w:rsidR="00000000" w:rsidDel="00000000" w:rsidP="00000000" w:rsidRDefault="00000000" w:rsidRPr="00000000" w14:paraId="0000006B">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1.3 Significant of  the study</w:t>
      </w:r>
      <w:r w:rsidDel="00000000" w:rsidR="00000000" w:rsidRPr="00000000">
        <w:rPr>
          <w:rtl w:val="0"/>
        </w:rPr>
      </w:r>
    </w:p>
    <w:p w:rsidR="00000000" w:rsidDel="00000000" w:rsidP="00000000" w:rsidRDefault="00000000" w:rsidRPr="00000000" w14:paraId="0000006C">
      <w:pPr>
        <w:spacing w:after="0" w:before="0" w:line="480" w:lineRule="auto"/>
        <w:ind w:right="120"/>
        <w:rPr>
          <w:b w:val="0"/>
          <w:i w:val="0"/>
          <w:smallCaps w:val="0"/>
          <w:sz w:val="24"/>
          <w:szCs w:val="24"/>
        </w:rPr>
      </w:pPr>
      <w:r w:rsidDel="00000000" w:rsidR="00000000" w:rsidRPr="00000000">
        <w:rPr>
          <w:rFonts w:ascii="Arial" w:cs="Arial" w:eastAsia="Arial" w:hAnsi="Arial"/>
          <w:b w:val="0"/>
          <w:i w:val="0"/>
          <w:smallCaps w:val="0"/>
          <w:sz w:val="28"/>
          <w:szCs w:val="28"/>
          <w:rtl w:val="0"/>
        </w:rPr>
        <w:t xml:space="preserve">   1.4 Aim and Objective of  the study</w:t>
      </w:r>
      <w:r w:rsidDel="00000000" w:rsidR="00000000" w:rsidRPr="00000000">
        <w:rPr>
          <w:rFonts w:ascii="Arial" w:cs="Arial" w:eastAsia="Arial" w:hAnsi="Arial"/>
          <w:b w:val="0"/>
          <w:i w:val="0"/>
          <w:smallCaps w:val="0"/>
          <w:sz w:val="24"/>
          <w:szCs w:val="24"/>
          <w:rtl w:val="0"/>
        </w:rPr>
        <w:t xml:space="preserve"> </w:t>
      </w:r>
      <w:r w:rsidDel="00000000" w:rsidR="00000000" w:rsidRPr="00000000">
        <w:rPr>
          <w:rtl w:val="0"/>
        </w:rPr>
      </w:r>
    </w:p>
    <w:p w:rsidR="00000000" w:rsidDel="00000000" w:rsidP="00000000" w:rsidRDefault="00000000" w:rsidRPr="00000000" w14:paraId="0000006D">
      <w:pPr>
        <w:spacing w:after="0" w:before="0" w:line="480" w:lineRule="auto"/>
        <w:ind w:right="120"/>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Chapter Two</w:t>
      </w:r>
      <w:r w:rsidDel="00000000" w:rsidR="00000000" w:rsidRPr="00000000">
        <w:rPr>
          <w:rtl w:val="0"/>
        </w:rPr>
      </w:r>
    </w:p>
    <w:p w:rsidR="00000000" w:rsidDel="00000000" w:rsidP="00000000" w:rsidRDefault="00000000" w:rsidRPr="00000000" w14:paraId="0000006E">
      <w:pPr>
        <w:spacing w:after="240" w:before="240" w:line="360" w:lineRule="auto"/>
        <w:rPr>
          <w:b w:val="0"/>
          <w:i w:val="0"/>
          <w:smallCaps w:val="0"/>
          <w:sz w:val="24"/>
          <w:szCs w:val="24"/>
        </w:rPr>
      </w:pPr>
      <w:r w:rsidDel="00000000" w:rsidR="00000000" w:rsidRPr="00000000">
        <w:rPr>
          <w:rFonts w:ascii="Arial" w:cs="Arial" w:eastAsia="Arial" w:hAnsi="Arial"/>
          <w:b w:val="0"/>
          <w:i w:val="0"/>
          <w:smallCaps w:val="0"/>
          <w:sz w:val="28"/>
          <w:szCs w:val="28"/>
          <w:rtl w:val="0"/>
        </w:rPr>
        <w:t xml:space="preserve">   2.1</w:t>
      </w:r>
      <w:r w:rsidDel="00000000" w:rsidR="00000000" w:rsidRPr="00000000">
        <w:rPr>
          <w:rFonts w:ascii="Arial" w:cs="Arial" w:eastAsia="Arial" w:hAnsi="Arial"/>
          <w:b w:val="0"/>
          <w:i w:val="0"/>
          <w:smallCaps w:val="0"/>
          <w:sz w:val="24"/>
          <w:szCs w:val="24"/>
          <w:rtl w:val="0"/>
        </w:rPr>
        <w:t xml:space="preserve"> LITERATURE REVIEW </w:t>
      </w:r>
      <w:r w:rsidDel="00000000" w:rsidR="00000000" w:rsidRPr="00000000">
        <w:rPr>
          <w:rtl w:val="0"/>
        </w:rPr>
      </w:r>
    </w:p>
    <w:p w:rsidR="00000000" w:rsidDel="00000000" w:rsidP="00000000" w:rsidRDefault="00000000" w:rsidRPr="00000000" w14:paraId="0000006F">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2.2 Taxonomy of Musa paradisiacae</w:t>
      </w:r>
      <w:r w:rsidDel="00000000" w:rsidR="00000000" w:rsidRPr="00000000">
        <w:rPr>
          <w:rtl w:val="0"/>
        </w:rPr>
      </w:r>
    </w:p>
    <w:p w:rsidR="00000000" w:rsidDel="00000000" w:rsidP="00000000" w:rsidRDefault="00000000" w:rsidRPr="00000000" w14:paraId="00000070">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2.3 Common names of Musa paradisiacae </w:t>
      </w:r>
      <w:r w:rsidDel="00000000" w:rsidR="00000000" w:rsidRPr="00000000">
        <w:rPr>
          <w:rtl w:val="0"/>
        </w:rPr>
      </w:r>
    </w:p>
    <w:p w:rsidR="00000000" w:rsidDel="00000000" w:rsidP="00000000" w:rsidRDefault="00000000" w:rsidRPr="00000000" w14:paraId="00000071">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2.4 Origin of Musa paradisiacae </w:t>
      </w:r>
      <w:r w:rsidDel="00000000" w:rsidR="00000000" w:rsidRPr="00000000">
        <w:rPr>
          <w:rtl w:val="0"/>
        </w:rPr>
      </w:r>
    </w:p>
    <w:p w:rsidR="00000000" w:rsidDel="00000000" w:rsidP="00000000" w:rsidRDefault="00000000" w:rsidRPr="00000000" w14:paraId="00000072">
      <w:pPr>
        <w:spacing w:after="240" w:before="240" w:line="360" w:lineRule="auto"/>
        <w:rPr>
          <w:b w:val="0"/>
          <w:i w:val="0"/>
          <w:smallCaps w:val="0"/>
          <w:sz w:val="24"/>
          <w:szCs w:val="24"/>
        </w:rPr>
      </w:pPr>
      <w:r w:rsidDel="00000000" w:rsidR="00000000" w:rsidRPr="00000000">
        <w:rPr>
          <w:rFonts w:ascii="Arial" w:cs="Arial" w:eastAsia="Arial" w:hAnsi="Arial"/>
          <w:b w:val="0"/>
          <w:i w:val="0"/>
          <w:smallCaps w:val="0"/>
          <w:sz w:val="28"/>
          <w:szCs w:val="28"/>
          <w:rtl w:val="0"/>
        </w:rPr>
        <w:t xml:space="preserve">   2.5 Description of Musa paradisiacae plant </w:t>
      </w:r>
      <w:r w:rsidDel="00000000" w:rsidR="00000000" w:rsidRPr="00000000">
        <w:rPr>
          <w:rFonts w:ascii="Arial" w:cs="Arial" w:eastAsia="Arial" w:hAnsi="Arial"/>
          <w:b w:val="0"/>
          <w:i w:val="0"/>
          <w:smallCaps w:val="0"/>
          <w:sz w:val="24"/>
          <w:szCs w:val="24"/>
          <w:rtl w:val="0"/>
        </w:rPr>
        <w:t xml:space="preserve"> </w:t>
      </w:r>
      <w:r w:rsidDel="00000000" w:rsidR="00000000" w:rsidRPr="00000000">
        <w:rPr>
          <w:rtl w:val="0"/>
        </w:rPr>
      </w:r>
    </w:p>
    <w:p w:rsidR="00000000" w:rsidDel="00000000" w:rsidP="00000000" w:rsidRDefault="00000000" w:rsidRPr="00000000" w14:paraId="00000073">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2.6 Distribution of Musa paradisiacae plant </w:t>
      </w:r>
      <w:r w:rsidDel="00000000" w:rsidR="00000000" w:rsidRPr="00000000">
        <w:rPr>
          <w:rFonts w:ascii="Arial" w:cs="Arial" w:eastAsia="Arial" w:hAnsi="Arial"/>
          <w:b w:val="0"/>
          <w:i w:val="0"/>
          <w:smallCaps w:val="0"/>
          <w:sz w:val="24"/>
          <w:szCs w:val="24"/>
          <w:rtl w:val="0"/>
        </w:rPr>
        <w:t xml:space="preserve"> </w:t>
      </w:r>
      <w:r w:rsidDel="00000000" w:rsidR="00000000" w:rsidRPr="00000000">
        <w:rPr>
          <w:rFonts w:ascii="Arial" w:cs="Arial" w:eastAsia="Arial" w:hAnsi="Arial"/>
          <w:b w:val="0"/>
          <w:i w:val="0"/>
          <w:smallCaps w:val="0"/>
          <w:sz w:val="28"/>
          <w:szCs w:val="28"/>
          <w:rtl w:val="0"/>
        </w:rPr>
        <w:t xml:space="preserve"> </w:t>
      </w:r>
      <w:r w:rsidDel="00000000" w:rsidR="00000000" w:rsidRPr="00000000">
        <w:rPr>
          <w:rtl w:val="0"/>
        </w:rPr>
      </w:r>
    </w:p>
    <w:p w:rsidR="00000000" w:rsidDel="00000000" w:rsidP="00000000" w:rsidRDefault="00000000" w:rsidRPr="00000000" w14:paraId="00000074">
      <w:pPr>
        <w:spacing w:after="240" w:before="240" w:line="48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2.7 Cultivation and storage of Musa paradisiacae</w:t>
      </w:r>
      <w:r w:rsidDel="00000000" w:rsidR="00000000" w:rsidRPr="00000000">
        <w:rPr>
          <w:rtl w:val="0"/>
        </w:rPr>
      </w:r>
    </w:p>
    <w:p w:rsidR="00000000" w:rsidDel="00000000" w:rsidP="00000000" w:rsidRDefault="00000000" w:rsidRPr="00000000" w14:paraId="00000075">
      <w:pPr>
        <w:spacing w:after="240" w:before="240" w:line="48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2.8 Historical uses of Musa paradisiacae </w:t>
      </w:r>
      <w:r w:rsidDel="00000000" w:rsidR="00000000" w:rsidRPr="00000000">
        <w:rPr>
          <w:rtl w:val="0"/>
        </w:rPr>
      </w:r>
    </w:p>
    <w:p w:rsidR="00000000" w:rsidDel="00000000" w:rsidP="00000000" w:rsidRDefault="00000000" w:rsidRPr="00000000" w14:paraId="00000076">
      <w:pPr>
        <w:spacing w:after="240" w:before="240" w:line="48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Chapter Three</w:t>
      </w:r>
      <w:r w:rsidDel="00000000" w:rsidR="00000000" w:rsidRPr="00000000">
        <w:rPr>
          <w:rtl w:val="0"/>
        </w:rPr>
      </w:r>
    </w:p>
    <w:p w:rsidR="00000000" w:rsidDel="00000000" w:rsidP="00000000" w:rsidRDefault="00000000" w:rsidRPr="00000000" w14:paraId="00000077">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3.0 Materials and Methods</w:t>
      </w:r>
      <w:r w:rsidDel="00000000" w:rsidR="00000000" w:rsidRPr="00000000">
        <w:rPr>
          <w:rtl w:val="0"/>
        </w:rPr>
      </w:r>
    </w:p>
    <w:p w:rsidR="00000000" w:rsidDel="00000000" w:rsidP="00000000" w:rsidRDefault="00000000" w:rsidRPr="00000000" w14:paraId="00000078">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3.1Collection and Preparation of sample</w:t>
      </w:r>
      <w:r w:rsidDel="00000000" w:rsidR="00000000" w:rsidRPr="00000000">
        <w:rPr>
          <w:rtl w:val="0"/>
        </w:rPr>
      </w:r>
    </w:p>
    <w:p w:rsidR="00000000" w:rsidDel="00000000" w:rsidP="00000000" w:rsidRDefault="00000000" w:rsidRPr="00000000" w14:paraId="00000079">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3.2 Proximate Analysis</w:t>
      </w:r>
      <w:r w:rsidDel="00000000" w:rsidR="00000000" w:rsidRPr="00000000">
        <w:rPr>
          <w:rtl w:val="0"/>
        </w:rPr>
      </w:r>
    </w:p>
    <w:p w:rsidR="00000000" w:rsidDel="00000000" w:rsidP="00000000" w:rsidRDefault="00000000" w:rsidRPr="00000000" w14:paraId="0000007A">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3.3 Mineral content determination</w:t>
      </w:r>
      <w:r w:rsidDel="00000000" w:rsidR="00000000" w:rsidRPr="00000000">
        <w:rPr>
          <w:rtl w:val="0"/>
        </w:rPr>
      </w:r>
    </w:p>
    <w:p w:rsidR="00000000" w:rsidDel="00000000" w:rsidP="00000000" w:rsidRDefault="00000000" w:rsidRPr="00000000" w14:paraId="0000007B">
      <w:pPr>
        <w:spacing w:after="240" w:before="240" w:line="48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Chapter Four</w:t>
      </w:r>
      <w:r w:rsidDel="00000000" w:rsidR="00000000" w:rsidRPr="00000000">
        <w:rPr>
          <w:rtl w:val="0"/>
        </w:rPr>
      </w:r>
    </w:p>
    <w:p w:rsidR="00000000" w:rsidDel="00000000" w:rsidP="00000000" w:rsidRDefault="00000000" w:rsidRPr="00000000" w14:paraId="0000007C">
      <w:pPr>
        <w:spacing w:after="240" w:before="240" w:line="36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  4.1Results and Discussion</w:t>
      </w:r>
      <w:r w:rsidDel="00000000" w:rsidR="00000000" w:rsidRPr="00000000">
        <w:rPr>
          <w:rtl w:val="0"/>
        </w:rPr>
      </w:r>
    </w:p>
    <w:p w:rsidR="00000000" w:rsidDel="00000000" w:rsidP="00000000" w:rsidRDefault="00000000" w:rsidRPr="00000000" w14:paraId="0000007D">
      <w:pPr>
        <w:spacing w:after="240" w:before="240" w:line="480" w:lineRule="auto"/>
        <w:rPr>
          <w:b w:val="0"/>
          <w:i w:val="0"/>
          <w:smallCaps w:val="0"/>
          <w:sz w:val="32"/>
          <w:szCs w:val="32"/>
        </w:rPr>
      </w:pPr>
      <w:r w:rsidDel="00000000" w:rsidR="00000000" w:rsidRPr="00000000">
        <w:rPr>
          <w:rFonts w:ascii="Arial" w:cs="Arial" w:eastAsia="Arial" w:hAnsi="Arial"/>
          <w:b w:val="0"/>
          <w:i w:val="0"/>
          <w:smallCaps w:val="0"/>
          <w:sz w:val="28"/>
          <w:szCs w:val="28"/>
          <w:rtl w:val="0"/>
        </w:rPr>
        <w:t xml:space="preserve">Chapter</w:t>
      </w:r>
      <w:r w:rsidDel="00000000" w:rsidR="00000000" w:rsidRPr="00000000">
        <w:rPr>
          <w:rFonts w:ascii="Arial" w:cs="Arial" w:eastAsia="Arial" w:hAnsi="Arial"/>
          <w:b w:val="0"/>
          <w:i w:val="0"/>
          <w:smallCaps w:val="0"/>
          <w:sz w:val="32"/>
          <w:szCs w:val="32"/>
          <w:rtl w:val="0"/>
        </w:rPr>
        <w:t xml:space="preserve"> Five</w:t>
      </w:r>
      <w:r w:rsidDel="00000000" w:rsidR="00000000" w:rsidRPr="00000000">
        <w:rPr>
          <w:rtl w:val="0"/>
        </w:rPr>
      </w:r>
    </w:p>
    <w:p w:rsidR="00000000" w:rsidDel="00000000" w:rsidP="00000000" w:rsidRDefault="00000000" w:rsidRPr="00000000" w14:paraId="0000007E">
      <w:pPr>
        <w:spacing w:after="240" w:before="240" w:line="360" w:lineRule="auto"/>
        <w:ind w:right="160"/>
        <w:jc w:val="both"/>
        <w:rPr>
          <w:b w:val="0"/>
          <w:i w:val="0"/>
          <w:smallCaps w:val="0"/>
          <w:sz w:val="32"/>
          <w:szCs w:val="32"/>
        </w:rPr>
      </w:pPr>
      <w:r w:rsidDel="00000000" w:rsidR="00000000" w:rsidRPr="00000000">
        <w:rPr>
          <w:rFonts w:ascii="Arial" w:cs="Arial" w:eastAsia="Arial" w:hAnsi="Arial"/>
          <w:b w:val="0"/>
          <w:i w:val="0"/>
          <w:smallCaps w:val="0"/>
          <w:sz w:val="32"/>
          <w:szCs w:val="32"/>
          <w:rtl w:val="0"/>
        </w:rPr>
        <w:t xml:space="preserve">  5.1Conclusion and recommendation</w:t>
      </w:r>
      <w:r w:rsidDel="00000000" w:rsidR="00000000" w:rsidRPr="00000000">
        <w:rPr>
          <w:rtl w:val="0"/>
        </w:rPr>
      </w:r>
    </w:p>
    <w:p w:rsidR="00000000" w:rsidDel="00000000" w:rsidP="00000000" w:rsidRDefault="00000000" w:rsidRPr="00000000" w14:paraId="0000007F">
      <w:pPr>
        <w:spacing w:after="240" w:before="240" w:line="480" w:lineRule="auto"/>
        <w:ind w:left="160" w:firstLine="0"/>
        <w:jc w:val="both"/>
        <w:rPr>
          <w:b w:val="0"/>
          <w:i w:val="0"/>
          <w:smallCaps w:val="0"/>
          <w:sz w:val="24"/>
          <w:szCs w:val="24"/>
        </w:rPr>
      </w:pPr>
      <w:r w:rsidDel="00000000" w:rsidR="00000000" w:rsidRPr="00000000">
        <w:rPr>
          <w:rtl w:val="0"/>
        </w:rPr>
      </w:r>
    </w:p>
    <w:p w:rsidR="00000000" w:rsidDel="00000000" w:rsidP="00000000" w:rsidRDefault="00000000" w:rsidRPr="00000000" w14:paraId="00000080">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REFERENCE</w:t>
      </w:r>
      <w:r w:rsidDel="00000000" w:rsidR="00000000" w:rsidRPr="00000000">
        <w:rPr>
          <w:rtl w:val="0"/>
        </w:rPr>
      </w:r>
    </w:p>
    <w:p w:rsidR="00000000" w:rsidDel="00000000" w:rsidP="00000000" w:rsidRDefault="00000000" w:rsidRPr="00000000" w14:paraId="00000081">
      <w:pPr>
        <w:spacing w:after="0" w:before="0" w:line="480" w:lineRule="auto"/>
        <w:ind w:left="220" w:right="120" w:firstLine="0"/>
        <w:rPr>
          <w:b w:val="0"/>
          <w:i w:val="0"/>
          <w:smallCaps w:val="0"/>
          <w:sz w:val="28"/>
          <w:szCs w:val="28"/>
        </w:rPr>
      </w:pPr>
      <w:r w:rsidDel="00000000" w:rsidR="00000000" w:rsidRPr="00000000">
        <w:rPr>
          <w:rtl w:val="0"/>
        </w:rPr>
      </w:r>
    </w:p>
    <w:p w:rsidR="00000000" w:rsidDel="00000000" w:rsidP="00000000" w:rsidRDefault="00000000" w:rsidRPr="00000000" w14:paraId="00000082">
      <w:pPr>
        <w:spacing w:after="0" w:before="0" w:line="480" w:lineRule="auto"/>
        <w:ind w:left="220" w:right="120" w:firstLine="0"/>
        <w:rPr>
          <w:b w:val="0"/>
          <w:i w:val="0"/>
          <w:smallCaps w:val="0"/>
          <w:sz w:val="28"/>
          <w:szCs w:val="28"/>
        </w:rPr>
      </w:pPr>
      <w:r w:rsidDel="00000000" w:rsidR="00000000" w:rsidRPr="00000000">
        <w:rPr>
          <w:rtl w:val="0"/>
        </w:rPr>
      </w:r>
    </w:p>
    <w:p w:rsidR="00000000" w:rsidDel="00000000" w:rsidP="00000000" w:rsidRDefault="00000000" w:rsidRPr="00000000" w14:paraId="00000083">
      <w:pPr>
        <w:spacing w:after="0" w:before="0" w:line="480" w:lineRule="auto"/>
        <w:ind w:left="220" w:right="120" w:firstLine="0"/>
        <w:rPr>
          <w:b w:val="0"/>
          <w:i w:val="0"/>
          <w:smallCaps w:val="0"/>
          <w:sz w:val="28"/>
          <w:szCs w:val="28"/>
        </w:rPr>
      </w:pPr>
      <w:r w:rsidDel="00000000" w:rsidR="00000000" w:rsidRPr="00000000">
        <w:rPr>
          <w:rtl w:val="0"/>
        </w:rPr>
      </w:r>
    </w:p>
    <w:p w:rsidR="00000000" w:rsidDel="00000000" w:rsidP="00000000" w:rsidRDefault="00000000" w:rsidRPr="00000000" w14:paraId="00000084">
      <w:pPr>
        <w:spacing w:after="0" w:before="0" w:line="480" w:lineRule="auto"/>
        <w:ind w:left="220" w:right="120" w:firstLine="0"/>
        <w:rPr>
          <w:b w:val="0"/>
          <w:i w:val="0"/>
          <w:smallCaps w:val="0"/>
          <w:sz w:val="28"/>
          <w:szCs w:val="28"/>
        </w:rPr>
      </w:pPr>
      <w:r w:rsidDel="00000000" w:rsidR="00000000" w:rsidRPr="00000000">
        <w:rPr>
          <w:rtl w:val="0"/>
        </w:rPr>
      </w:r>
    </w:p>
    <w:p w:rsidR="00000000" w:rsidDel="00000000" w:rsidP="00000000" w:rsidRDefault="00000000" w:rsidRPr="00000000" w14:paraId="00000085">
      <w:pPr>
        <w:spacing w:after="0" w:before="0" w:line="480" w:lineRule="auto"/>
        <w:ind w:left="220" w:right="120" w:firstLine="0"/>
        <w:rPr>
          <w:b w:val="0"/>
          <w:i w:val="0"/>
          <w:smallCaps w:val="0"/>
          <w:sz w:val="28"/>
          <w:szCs w:val="28"/>
        </w:rPr>
      </w:pPr>
      <w:r w:rsidDel="00000000" w:rsidR="00000000" w:rsidRPr="00000000">
        <w:rPr>
          <w:rtl w:val="0"/>
        </w:rPr>
      </w:r>
    </w:p>
    <w:p w:rsidR="00000000" w:rsidDel="00000000" w:rsidP="00000000" w:rsidRDefault="00000000" w:rsidRPr="00000000" w14:paraId="00000086">
      <w:pPr>
        <w:spacing w:after="0" w:before="0" w:line="480" w:lineRule="auto"/>
        <w:ind w:left="220" w:right="120" w:firstLine="0"/>
        <w:rPr>
          <w:b w:val="0"/>
          <w:i w:val="0"/>
          <w:smallCaps w:val="0"/>
          <w:sz w:val="28"/>
          <w:szCs w:val="28"/>
        </w:rPr>
      </w:pPr>
      <w:r w:rsidDel="00000000" w:rsidR="00000000" w:rsidRPr="00000000">
        <w:rPr>
          <w:rtl w:val="0"/>
        </w:rPr>
      </w:r>
    </w:p>
    <w:p w:rsidR="00000000" w:rsidDel="00000000" w:rsidP="00000000" w:rsidRDefault="00000000" w:rsidRPr="00000000" w14:paraId="00000087">
      <w:pPr>
        <w:spacing w:after="0" w:before="0" w:line="480" w:lineRule="auto"/>
        <w:ind w:left="220" w:right="120" w:firstLine="0"/>
        <w:rPr>
          <w:b w:val="0"/>
          <w:i w:val="0"/>
          <w:smallCaps w:val="0"/>
          <w:sz w:val="28"/>
          <w:szCs w:val="28"/>
        </w:rPr>
      </w:pPr>
      <w:r w:rsidDel="00000000" w:rsidR="00000000" w:rsidRPr="00000000">
        <w:rPr>
          <w:rFonts w:ascii="Arial" w:cs="Arial" w:eastAsia="Arial" w:hAnsi="Arial"/>
          <w:b w:val="1"/>
          <w:i w:val="0"/>
          <w:smallCaps w:val="0"/>
          <w:sz w:val="28"/>
          <w:szCs w:val="28"/>
          <w:rtl w:val="0"/>
        </w:rPr>
        <w:t xml:space="preserve">                                        </w:t>
      </w:r>
      <w:r w:rsidDel="00000000" w:rsidR="00000000" w:rsidRPr="00000000">
        <w:rPr>
          <w:rFonts w:ascii="Arial" w:cs="Arial" w:eastAsia="Arial" w:hAnsi="Arial"/>
          <w:b w:val="0"/>
          <w:i w:val="0"/>
          <w:smallCaps w:val="0"/>
          <w:sz w:val="28"/>
          <w:szCs w:val="28"/>
          <w:rtl w:val="0"/>
        </w:rPr>
        <w:t xml:space="preserve"> ABSTRACT</w:t>
      </w:r>
      <w:r w:rsidDel="00000000" w:rsidR="00000000" w:rsidRPr="00000000">
        <w:rPr>
          <w:rFonts w:ascii="Arial" w:cs="Arial" w:eastAsia="Arial" w:hAnsi="Arial"/>
          <w:b w:val="1"/>
          <w:i w:val="0"/>
          <w:smallCaps w:val="0"/>
          <w:sz w:val="28"/>
          <w:szCs w:val="28"/>
          <w:rtl w:val="0"/>
        </w:rPr>
        <w:t xml:space="preserve"> </w:t>
      </w:r>
      <w:r w:rsidDel="00000000" w:rsidR="00000000" w:rsidRPr="00000000">
        <w:rPr>
          <w:rtl w:val="0"/>
        </w:rPr>
      </w:r>
    </w:p>
    <w:p w:rsidR="00000000" w:rsidDel="00000000" w:rsidP="00000000" w:rsidRDefault="00000000" w:rsidRPr="00000000" w14:paraId="00000088">
      <w:pPr>
        <w:spacing w:after="0" w:before="0" w:line="480" w:lineRule="auto"/>
        <w:ind w:left="220" w:right="120" w:firstLine="0"/>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Plantain fruit constitute an important source of energy as a staple diet in the tropics. The peel of the fruit is discarded as waste after the edible portion is eaten; thereby constituting a menace to the environment, especially where its consumption is common, while the bracts, fruit stalk and leaf are left on the farm as wastes. These waste materials have been considered for use as organic fertilizer in some countries. This study was carried out to determine the proximate and mineral composition of plantain (Musa paradisiaca) wastes flour as possible sources of nutrients in formulating animal feeds. The proximate and mineral composition of plantain wastes (bract, ripe peel, fruit stalk and leaf) were determined using standard methods of analyses of AOAC and atomic absorption spectrophotometric method. The wastes contained between 9.39 and 9.53g moisture, 1.87 and 19.37g crude protein, 0.73 and 1.83g crude fat, 8.10 and 15.50g crude fibre, and 54.00 and 68.00g carbohydrate / 100g sample. Plantain bract is very rich in iron (10.50 – 14.00 mg), calcium (120.00 – 150.00mg) and phosphorus (110.00 – 180.00mg)/100g sample. The plantain wastes can be sources of nutrients in animal feed preparation, as they are high in protein, fibre and essential mineral content. This will result in dual benefits of its use as animal feeds and proper plantain wastes management (waste reduction) strategy, as the wastes would have constitute nuisance to the environment. </w:t>
      </w:r>
      <w:r w:rsidDel="00000000" w:rsidR="00000000" w:rsidRPr="00000000">
        <w:rPr>
          <w:rtl w:val="0"/>
        </w:rPr>
      </w:r>
    </w:p>
    <w:p w:rsidR="00000000" w:rsidDel="00000000" w:rsidP="00000000" w:rsidRDefault="00000000" w:rsidRPr="00000000" w14:paraId="00000089">
      <w:pPr>
        <w:spacing w:after="0" w:before="0" w:line="480" w:lineRule="auto"/>
        <w:ind w:left="220" w:right="120" w:firstLine="0"/>
        <w:rPr>
          <w:b w:val="1"/>
          <w:i w:val="0"/>
          <w:smallCaps w:val="0"/>
          <w:sz w:val="28"/>
          <w:szCs w:val="28"/>
        </w:rPr>
      </w:pPr>
      <w:r w:rsidDel="00000000" w:rsidR="00000000" w:rsidRPr="00000000">
        <w:rPr>
          <w:rtl w:val="0"/>
        </w:rPr>
      </w:r>
    </w:p>
    <w:p w:rsidR="00000000" w:rsidDel="00000000" w:rsidP="00000000" w:rsidRDefault="00000000" w:rsidRPr="00000000" w14:paraId="0000008A">
      <w:pPr>
        <w:spacing w:after="0" w:before="0" w:line="480" w:lineRule="auto"/>
        <w:ind w:right="120"/>
        <w:rPr>
          <w:b w:val="1"/>
          <w:i w:val="0"/>
          <w:smallCaps w:val="0"/>
          <w:sz w:val="28"/>
          <w:szCs w:val="28"/>
        </w:rPr>
      </w:pPr>
      <w:r w:rsidDel="00000000" w:rsidR="00000000" w:rsidRPr="00000000">
        <w:rPr>
          <w:rtl w:val="0"/>
        </w:rPr>
      </w:r>
    </w:p>
    <w:p w:rsidR="00000000" w:rsidDel="00000000" w:rsidP="00000000" w:rsidRDefault="00000000" w:rsidRPr="00000000" w14:paraId="0000008B">
      <w:pPr>
        <w:spacing w:after="0" w:before="0" w:line="480" w:lineRule="auto"/>
        <w:ind w:right="120"/>
        <w:rPr>
          <w:b w:val="1"/>
          <w:i w:val="0"/>
          <w:smallCaps w:val="0"/>
          <w:sz w:val="28"/>
          <w:szCs w:val="28"/>
        </w:rPr>
      </w:pPr>
      <w:r w:rsidDel="00000000" w:rsidR="00000000" w:rsidRPr="00000000">
        <w:rPr>
          <w:rtl w:val="0"/>
        </w:rPr>
      </w:r>
    </w:p>
    <w:p w:rsidR="00000000" w:rsidDel="00000000" w:rsidP="00000000" w:rsidRDefault="00000000" w:rsidRPr="00000000" w14:paraId="0000008C">
      <w:pPr>
        <w:spacing w:after="0" w:before="0" w:line="480" w:lineRule="auto"/>
        <w:ind w:right="120"/>
        <w:jc w:val="center"/>
        <w:rPr>
          <w:b w:val="1"/>
          <w:i w:val="0"/>
          <w:smallCaps w:val="0"/>
          <w:sz w:val="28"/>
          <w:szCs w:val="28"/>
        </w:rPr>
      </w:pPr>
      <w:r w:rsidDel="00000000" w:rsidR="00000000" w:rsidRPr="00000000">
        <w:rPr>
          <w:rFonts w:ascii="Arial" w:cs="Arial" w:eastAsia="Arial" w:hAnsi="Arial"/>
          <w:b w:val="1"/>
          <w:i w:val="0"/>
          <w:smallCaps w:val="0"/>
          <w:sz w:val="28"/>
          <w:szCs w:val="28"/>
          <w:rtl w:val="0"/>
        </w:rPr>
        <w:t xml:space="preserve">CHAPTER ONE</w:t>
      </w:r>
      <w:r w:rsidDel="00000000" w:rsidR="00000000" w:rsidRPr="00000000">
        <w:rPr>
          <w:rtl w:val="0"/>
        </w:rPr>
      </w:r>
    </w:p>
    <w:p w:rsidR="00000000" w:rsidDel="00000000" w:rsidP="00000000" w:rsidRDefault="00000000" w:rsidRPr="00000000" w14:paraId="0000008D">
      <w:pPr>
        <w:spacing w:after="240" w:before="240" w:line="480" w:lineRule="auto"/>
        <w:rPr>
          <w:b w:val="0"/>
          <w:i w:val="0"/>
          <w:smallCaps w:val="0"/>
          <w:sz w:val="28"/>
          <w:szCs w:val="28"/>
        </w:rPr>
      </w:pPr>
      <w:r w:rsidDel="00000000" w:rsidR="00000000" w:rsidRPr="00000000">
        <w:rPr>
          <w:rFonts w:ascii="Arial" w:cs="Arial" w:eastAsia="Arial" w:hAnsi="Arial"/>
          <w:b w:val="0"/>
          <w:i w:val="0"/>
          <w:smallCaps w:val="0"/>
          <w:sz w:val="28"/>
          <w:szCs w:val="28"/>
          <w:rtl w:val="0"/>
        </w:rPr>
        <w:t xml:space="preserve">1.1 INTRODUCTION</w:t>
      </w:r>
      <w:r w:rsidDel="00000000" w:rsidR="00000000" w:rsidRPr="00000000">
        <w:rPr>
          <w:rtl w:val="0"/>
        </w:rPr>
      </w:r>
    </w:p>
    <w:p w:rsidR="00000000" w:rsidDel="00000000" w:rsidP="00000000" w:rsidRDefault="00000000" w:rsidRPr="00000000" w14:paraId="0000008E">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Banana is the common name for moncorapic flowering plants of the genus Musa, for the species Ensete Ventricoum, and for the fruit they produce. Bananas do not grown on trees the banana plant in classified as an arbores cent (tree-like) perennial herb and the banana itself is actually considered a berry. The correct name for bunch of banana is a hand of banana a single banana is a finger.  one banana contains 467mg of potassium providing powerful protection to the cardiovascular system. Regular consumption of the potassium packed fruit helps gauds against high blood pressure, atherosclerosis and stroke. Although banana do not contain high amounts of calcium they do supply the body with an abundance of fructo oligosucchairde  a probiotic substance (one which encourages probioties, the  friendly bacteria in the digestive system). As fructooligosaccharides a probiotic substance (one which encourages probiotics, the friendly bacteria in the digestive system).As fructooligosaccharidesferment in the digestive trace, they enhance the body’s ability to abort calcium.</w:t>
      </w:r>
      <w:r w:rsidDel="00000000" w:rsidR="00000000" w:rsidRPr="00000000">
        <w:rPr>
          <w:rtl w:val="0"/>
        </w:rPr>
      </w:r>
    </w:p>
    <w:p w:rsidR="00000000" w:rsidDel="00000000" w:rsidP="00000000" w:rsidRDefault="00000000" w:rsidRPr="00000000" w14:paraId="0000008F">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Banana fruit is one of the high calorie tropical fruits . 100g of fruit provides 90 calories. Besides, it contains goods amounts of health benefiting anti-oxidants, minerals and vitamins. Banana pulp is composed of soft, easily digestible flesh with simple sugars like fructose and sucrose that when eaten replenishes energy and banana are being used by athletes to get intend energy and as supplement food in the treatment plan for underweight children. The fruit contains a good amount of soluble dietary fiber (7% of DRA per 100g) that helps normal bowel movements: there by reducing constipation problems.</w:t>
      </w:r>
      <w:r w:rsidDel="00000000" w:rsidR="00000000" w:rsidRPr="00000000">
        <w:rPr>
          <w:rtl w:val="0"/>
        </w:rPr>
      </w:r>
    </w:p>
    <w:p w:rsidR="00000000" w:rsidDel="00000000" w:rsidP="00000000" w:rsidRDefault="00000000" w:rsidRPr="00000000" w14:paraId="00000090">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It contains health promoting flavonoid poly-phenolic antioxidants such as lutein, in small amounts. These compound help act as protective scavengers against oxygen-drived free radicals  and reactive oxygen species (Ros) that play a role in aging and various disease processes.</w:t>
      </w:r>
      <w:r w:rsidDel="00000000" w:rsidR="00000000" w:rsidRPr="00000000">
        <w:rPr>
          <w:rtl w:val="0"/>
        </w:rPr>
      </w:r>
    </w:p>
    <w:p w:rsidR="00000000" w:rsidDel="00000000" w:rsidP="00000000" w:rsidRDefault="00000000" w:rsidRPr="00000000" w14:paraId="00000091">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It is also a very good source of vitamin- B6 (phridoxine) provides about 28% of daily-recommended allowance. Phridoxine is an important B-complex vitamin that has a beneficial role for the treatment of neuritis and anemia. Banana is also a source of vitamin C. (about 8.7mg per 100g). consumption of foods rich in vitamin C. helps the body develop resistance against infections agents and scavenge harmful oxygen-free radicals. Fresh bananas provide adequate levels of minerals like copper, magnesium and manganese, are essential for bone strengthening and have a cardiac-protective role as well. Manganese is used by the body as a co-factor for the antioxidant enzyme, super oxide dismatase. Fortin, (2006)                         </w:t>
      </w:r>
      <w:r w:rsidDel="00000000" w:rsidR="00000000" w:rsidRPr="00000000">
        <w:rPr>
          <w:rtl w:val="0"/>
        </w:rPr>
      </w:r>
    </w:p>
    <w:p w:rsidR="00000000" w:rsidDel="00000000" w:rsidP="00000000" w:rsidRDefault="00000000" w:rsidRPr="00000000" w14:paraId="00000092">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93">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1.2 STATEMENT OF PROBLEM</w:t>
      </w:r>
      <w:r w:rsidDel="00000000" w:rsidR="00000000" w:rsidRPr="00000000">
        <w:rPr>
          <w:rtl w:val="0"/>
        </w:rPr>
      </w:r>
    </w:p>
    <w:p w:rsidR="00000000" w:rsidDel="00000000" w:rsidP="00000000" w:rsidRDefault="00000000" w:rsidRPr="00000000" w14:paraId="00000094">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Despite the availability of banana in Nigeria and other parts of the world little information is available on the proximate, mineral, vitamin and photochemical composition of the banana pulp. This lead to the study  the nutritional value of banana.</w:t>
      </w:r>
      <w:r w:rsidDel="00000000" w:rsidR="00000000" w:rsidRPr="00000000">
        <w:rPr>
          <w:rtl w:val="0"/>
        </w:rPr>
      </w:r>
    </w:p>
    <w:p w:rsidR="00000000" w:rsidDel="00000000" w:rsidP="00000000" w:rsidRDefault="00000000" w:rsidRPr="00000000" w14:paraId="00000095">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096">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1.3 SIGNIFICANT OF THE STUDY</w:t>
      </w:r>
      <w:r w:rsidDel="00000000" w:rsidR="00000000" w:rsidRPr="00000000">
        <w:rPr>
          <w:rtl w:val="0"/>
        </w:rPr>
      </w:r>
    </w:p>
    <w:p w:rsidR="00000000" w:rsidDel="00000000" w:rsidP="00000000" w:rsidRDefault="00000000" w:rsidRPr="00000000" w14:paraId="00000097">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study will make to know the nutritional value of banana.  It will also help to know the healthy effect of the medicinal value of banana. Also to know if banana is toxic to the body at contain level of consumption.</w:t>
      </w:r>
      <w:r w:rsidDel="00000000" w:rsidR="00000000" w:rsidRPr="00000000">
        <w:rPr>
          <w:rtl w:val="0"/>
        </w:rPr>
      </w:r>
    </w:p>
    <w:p w:rsidR="00000000" w:rsidDel="00000000" w:rsidP="00000000" w:rsidRDefault="00000000" w:rsidRPr="00000000" w14:paraId="00000098">
      <w:pPr>
        <w:spacing w:after="240" w:before="240" w:line="480" w:lineRule="auto"/>
        <w:rPr>
          <w:b w:val="1"/>
          <w:i w:val="0"/>
          <w:smallCaps w:val="0"/>
          <w:sz w:val="24"/>
          <w:szCs w:val="24"/>
        </w:rPr>
      </w:pPr>
      <w:r w:rsidDel="00000000" w:rsidR="00000000" w:rsidRPr="00000000">
        <w:rPr>
          <w:rFonts w:ascii="Arial" w:cs="Arial" w:eastAsia="Arial" w:hAnsi="Arial"/>
          <w:b w:val="0"/>
          <w:i w:val="0"/>
          <w:smallCaps w:val="0"/>
          <w:sz w:val="24"/>
          <w:szCs w:val="24"/>
          <w:rtl w:val="0"/>
        </w:rPr>
        <w:t xml:space="preserve">1.4 </w:t>
      </w:r>
      <w:r w:rsidDel="00000000" w:rsidR="00000000" w:rsidRPr="00000000">
        <w:rPr>
          <w:rFonts w:ascii="Arial" w:cs="Arial" w:eastAsia="Arial" w:hAnsi="Arial"/>
          <w:b w:val="1"/>
          <w:i w:val="0"/>
          <w:smallCaps w:val="0"/>
          <w:sz w:val="24"/>
          <w:szCs w:val="24"/>
          <w:rtl w:val="0"/>
        </w:rPr>
        <w:t xml:space="preserve">AIM</w:t>
      </w:r>
      <w:r w:rsidDel="00000000" w:rsidR="00000000" w:rsidRPr="00000000">
        <w:rPr>
          <w:rtl w:val="0"/>
        </w:rPr>
      </w:r>
    </w:p>
    <w:p w:rsidR="00000000" w:rsidDel="00000000" w:rsidP="00000000" w:rsidRDefault="00000000" w:rsidRPr="00000000" w14:paraId="00000099">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aim of this research work is to determine the mineral and proximate content of the banana</w:t>
      </w:r>
      <w:r w:rsidDel="00000000" w:rsidR="00000000" w:rsidRPr="00000000">
        <w:rPr>
          <w:rtl w:val="0"/>
        </w:rPr>
      </w:r>
    </w:p>
    <w:p w:rsidR="00000000" w:rsidDel="00000000" w:rsidP="00000000" w:rsidRDefault="00000000" w:rsidRPr="00000000" w14:paraId="0000009A">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1.5 OBJECTIVES OF THE STUDY</w:t>
      </w:r>
      <w:r w:rsidDel="00000000" w:rsidR="00000000" w:rsidRPr="00000000">
        <w:rPr>
          <w:rtl w:val="0"/>
        </w:rPr>
      </w:r>
    </w:p>
    <w:p w:rsidR="00000000" w:rsidDel="00000000" w:rsidP="00000000" w:rsidRDefault="00000000" w:rsidRPr="00000000" w14:paraId="0000009B">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objective of the study are</w:t>
      </w:r>
      <w:r w:rsidDel="00000000" w:rsidR="00000000" w:rsidRPr="00000000">
        <w:rPr>
          <w:rtl w:val="0"/>
        </w:rPr>
      </w:r>
    </w:p>
    <w:p w:rsidR="00000000" w:rsidDel="00000000" w:rsidP="00000000" w:rsidRDefault="00000000" w:rsidRPr="00000000" w14:paraId="0000009C">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 to collect and prepare the sample</w:t>
      </w:r>
      <w:r w:rsidDel="00000000" w:rsidR="00000000" w:rsidRPr="00000000">
        <w:rPr>
          <w:rtl w:val="0"/>
        </w:rPr>
      </w:r>
    </w:p>
    <w:p w:rsidR="00000000" w:rsidDel="00000000" w:rsidP="00000000" w:rsidRDefault="00000000" w:rsidRPr="00000000" w14:paraId="0000009D">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Ii to determine the mineral constituents</w:t>
      </w:r>
      <w:r w:rsidDel="00000000" w:rsidR="00000000" w:rsidRPr="00000000">
        <w:rPr>
          <w:rtl w:val="0"/>
        </w:rPr>
      </w:r>
    </w:p>
    <w:p w:rsidR="00000000" w:rsidDel="00000000" w:rsidP="00000000" w:rsidRDefault="00000000" w:rsidRPr="00000000" w14:paraId="0000009E">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Iii to determine the proximate contents</w:t>
      </w:r>
      <w:r w:rsidDel="00000000" w:rsidR="00000000" w:rsidRPr="00000000">
        <w:rPr>
          <w:rtl w:val="0"/>
        </w:rPr>
      </w:r>
    </w:p>
    <w:p w:rsidR="00000000" w:rsidDel="00000000" w:rsidP="00000000" w:rsidRDefault="00000000" w:rsidRPr="00000000" w14:paraId="0000009F">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A0">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A1">
      <w:pPr>
        <w:spacing w:after="240" w:before="240" w:line="480" w:lineRule="auto"/>
        <w:rPr>
          <w:b w:val="0"/>
          <w:i w:val="0"/>
          <w:smallCaps w:val="0"/>
          <w:sz w:val="28"/>
          <w:szCs w:val="28"/>
        </w:rPr>
      </w:pPr>
      <w:r w:rsidDel="00000000" w:rsidR="00000000" w:rsidRPr="00000000">
        <w:rPr>
          <w:rFonts w:ascii="Arial" w:cs="Arial" w:eastAsia="Arial" w:hAnsi="Arial"/>
          <w:b w:val="0"/>
          <w:i w:val="0"/>
          <w:smallCaps w:val="0"/>
          <w:sz w:val="24"/>
          <w:szCs w:val="24"/>
          <w:rtl w:val="0"/>
        </w:rPr>
        <w:t xml:space="preserve">                                                  </w:t>
      </w:r>
      <w:r w:rsidDel="00000000" w:rsidR="00000000" w:rsidRPr="00000000">
        <w:rPr>
          <w:rFonts w:ascii="Arial" w:cs="Arial" w:eastAsia="Arial" w:hAnsi="Arial"/>
          <w:b w:val="0"/>
          <w:i w:val="0"/>
          <w:smallCaps w:val="0"/>
          <w:sz w:val="28"/>
          <w:szCs w:val="28"/>
          <w:rtl w:val="0"/>
        </w:rPr>
        <w:t xml:space="preserve"> </w:t>
      </w:r>
      <w:r w:rsidDel="00000000" w:rsidR="00000000" w:rsidRPr="00000000">
        <w:rPr>
          <w:rtl w:val="0"/>
        </w:rPr>
      </w:r>
    </w:p>
    <w:p w:rsidR="00000000" w:rsidDel="00000000" w:rsidP="00000000" w:rsidRDefault="00000000" w:rsidRPr="00000000" w14:paraId="000000A2">
      <w:pPr>
        <w:spacing w:after="240" w:before="240" w:line="480" w:lineRule="auto"/>
        <w:rPr>
          <w:b w:val="1"/>
          <w:i w:val="0"/>
          <w:smallCaps w:val="0"/>
          <w:sz w:val="28"/>
          <w:szCs w:val="28"/>
        </w:rPr>
      </w:pPr>
      <w:r w:rsidDel="00000000" w:rsidR="00000000" w:rsidRPr="00000000">
        <w:rPr>
          <w:rtl w:val="0"/>
        </w:rPr>
      </w:r>
    </w:p>
    <w:p w:rsidR="00000000" w:rsidDel="00000000" w:rsidP="00000000" w:rsidRDefault="00000000" w:rsidRPr="00000000" w14:paraId="000000A3">
      <w:pPr>
        <w:spacing w:after="240" w:before="240" w:line="480" w:lineRule="auto"/>
        <w:rPr>
          <w:b w:val="1"/>
          <w:i w:val="0"/>
          <w:smallCaps w:val="0"/>
          <w:sz w:val="28"/>
          <w:szCs w:val="28"/>
        </w:rPr>
      </w:pPr>
      <w:r w:rsidDel="00000000" w:rsidR="00000000" w:rsidRPr="00000000">
        <w:rPr>
          <w:rtl w:val="0"/>
        </w:rPr>
      </w:r>
    </w:p>
    <w:p w:rsidR="00000000" w:rsidDel="00000000" w:rsidP="00000000" w:rsidRDefault="00000000" w:rsidRPr="00000000" w14:paraId="000000A4">
      <w:pPr>
        <w:spacing w:after="240" w:before="240" w:line="480" w:lineRule="auto"/>
        <w:rPr>
          <w:b w:val="1"/>
          <w:i w:val="0"/>
          <w:smallCaps w:val="0"/>
          <w:sz w:val="28"/>
          <w:szCs w:val="28"/>
        </w:rPr>
      </w:pPr>
      <w:r w:rsidDel="00000000" w:rsidR="00000000" w:rsidRPr="00000000">
        <w:rPr>
          <w:rFonts w:ascii="Arial" w:cs="Arial" w:eastAsia="Arial" w:hAnsi="Arial"/>
          <w:b w:val="1"/>
          <w:i w:val="0"/>
          <w:smallCaps w:val="0"/>
          <w:sz w:val="28"/>
          <w:szCs w:val="28"/>
          <w:rtl w:val="0"/>
        </w:rPr>
        <w:t xml:space="preserve">                                       CHAPTER TWO</w:t>
      </w:r>
      <w:r w:rsidDel="00000000" w:rsidR="00000000" w:rsidRPr="00000000">
        <w:rPr>
          <w:rtl w:val="0"/>
        </w:rPr>
      </w:r>
    </w:p>
    <w:p w:rsidR="00000000" w:rsidDel="00000000" w:rsidP="00000000" w:rsidRDefault="00000000" w:rsidRPr="00000000" w14:paraId="000000A5">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2.1 LITERATURE REVIEW </w:t>
      </w:r>
      <w:r w:rsidDel="00000000" w:rsidR="00000000" w:rsidRPr="00000000">
        <w:rPr>
          <w:rtl w:val="0"/>
        </w:rPr>
      </w:r>
    </w:p>
    <w:p w:rsidR="00000000" w:rsidDel="00000000" w:rsidP="00000000" w:rsidRDefault="00000000" w:rsidRPr="00000000" w14:paraId="000000A6">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use of traditional medicines in West Africa is probably as old as the duration of human settlement in the region (Abdul-aguye, 1997). A medicinal plant provides an important source of new chemical substances with potential therapeutic effects. These have been used in traditional medicine for the treatment of several diseases and aliments (Mukerjee et al., 1998). It is already important to the global economy with demand steadily increasing not only in developing countries but also in industrialized countries (Sofowara, 1993). </w:t>
      </w:r>
      <w:r w:rsidDel="00000000" w:rsidR="00000000" w:rsidRPr="00000000">
        <w:rPr>
          <w:rtl w:val="0"/>
        </w:rPr>
      </w:r>
    </w:p>
    <w:p w:rsidR="00000000" w:rsidDel="00000000" w:rsidP="00000000" w:rsidRDefault="00000000" w:rsidRPr="00000000" w14:paraId="000000A7">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Herbalism or herbal medicine is the use of plants for medicinal purposes, and the study of such use (Briskin, 2000). Herbal medicine is still the mainstay of about 75 - 80% of the world population, mainly in the developing countries, for primary health care (Kamboj, 2000). Plants have been the basis for medical treatments through much of human history, and such traditional medicine is still widely practiced today (Briskin, 2000).  This is primarily because of the general belief that herbal drugs are without any side effects besides being cheap and locally available (Gupta and Raina, 1998). Modern medicine recognizes herbalism as a form of alternative medicine as the practice of herbalism is not strictly based on evidence gathered using the scientific method (Talalay, 2001).  According to the World Health Organization (WHO), the use of herbal remedies throughout the world exceeds that of the conventional drugs by two to three times (Evans, 1994). The use of plants for healing purposes predates human history and forms the origin of much modern medicine. Modern medicine, does, however, make use of many plant-derived compounds as the basis for evidence-tested pharmaceutical drugs, and phytotherapy works to apply modern standards of effectiveness testing to herbs and medicines that are derived from natural sources (Talalay, 2001). Examples include aspirin (willow bark), digoxin (from foxglove), quinine (from cinchona bark), and morphine (from the opium poppy) (Vickers and Zollman, 1999).  Currently, a number of medicinal plants with antidiarrhoeal and antimicrobial properties are used in traditional herbal practice in many countries of the world. So it is important to identify and evaluate commonly available natural drugs that could be used against any type of diarrhoeal disease. </w:t>
      </w:r>
      <w:r w:rsidDel="00000000" w:rsidR="00000000" w:rsidRPr="00000000">
        <w:rPr>
          <w:rtl w:val="0"/>
        </w:rPr>
      </w:r>
    </w:p>
    <w:p w:rsidR="00000000" w:rsidDel="00000000" w:rsidP="00000000" w:rsidRDefault="00000000" w:rsidRPr="00000000" w14:paraId="000000A8">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A number of herbs are thought to likely have adverse effects (Talay, 2001). Furthermore, "adulteration, inappropriate formulation, or lack of understanding of plant and drug interactions have led to adverse reactions that are sometimes life threatening or lethal (Elvin-Lewis, 2001). Proper double-blind clinical trials are needed to determine the safety and efficacy of each plant before they can be recommended for medical use (Vickers, 2007). Although many consumers believe that herbal medicines are safe because they are "natural", herbal medicines and synthetic drugs may interact, causing toxicity to the patient. Herbal remedies can also be dangerously contaminated, and herbal medicines without established efficacy, may unknowingly be used to replace medicines that do have corroborated efficacy (Ernst, 2007). The World Health Organization (WHO), the specialized agency of the United Nations (UN) that is concerned with international public health, published quality control methods for medicinal plant materials in 1998 in order to support WHO Member States in establishing quality standards and specifications for herbal materials, within the overall context of quality assurance and control of herbal medicines (WHO, 2010). </w:t>
      </w:r>
      <w:r w:rsidDel="00000000" w:rsidR="00000000" w:rsidRPr="00000000">
        <w:rPr>
          <w:rtl w:val="0"/>
        </w:rPr>
      </w:r>
    </w:p>
    <w:p w:rsidR="00000000" w:rsidDel="00000000" w:rsidP="00000000" w:rsidRDefault="00000000" w:rsidRPr="00000000" w14:paraId="000000A9">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There are different methods of herbal preparations and the exact composition of an herbal product is influenced by the method of extraction. They are: Tisanes or herbal teas; are the resultant liquid of extracting herbs into water (Green, 2000). The methods used are, infusions (hot water extracts of herbs), decoctions (long term boiled extracts usually of harder substances like roots and bark) and maceration (old infusion of plants with high mucilage content) (Green, 2000). Tinctures; alcoholic extracts of herbs generally stronger than tisanes (Green, 2000). Syrups; extracts of herbs made with syrups or honey (Green, 2000).  </w:t>
      </w:r>
      <w:r w:rsidDel="00000000" w:rsidR="00000000" w:rsidRPr="00000000">
        <w:rPr>
          <w:rtl w:val="0"/>
        </w:rPr>
      </w:r>
    </w:p>
    <w:p w:rsidR="00000000" w:rsidDel="00000000" w:rsidP="00000000" w:rsidRDefault="00000000" w:rsidRPr="00000000" w14:paraId="000000AA">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In developing countries, diarrhoea continues to be one of the leading causes of mortality and morbidity in children less than 5 years old. According to World Health Report, diarrhoea is the cause of 3.3% of all deaths. Worldwide distribution of diarrhoea accounts for more than 5-8 million deaths each year in children. The incidence of diarrhoeal disease still remains high despite the effort by many government and international organizations to reduce it. Nigeria, the fourth largest economy in Africa with an estimated per capita income of $350 has over half of its population living in poverty (WHO, 2007). This implies that very few people can afford orthodox medicine in curing diseases. Use of traditional medicines to combat the consequences of diarrhoea has been emphasized by WHO in its Diarrhoea Control Programme. It is therefore important to identify and evaluate available natural drugs as alternatives to current antidiarrhoeal drugs, which are not always free from adverse effects. Several studies have shown the beneficial effects of a number of medicinal plants used traditionally in the treatment of diarrhoeal disease, one of such being Bombax buonopozense (Akudor et al., 2011), Vitex doniana (Ukwuani et al., 2012), Anacardium occidentale (Omoboyowa et al., 2013) etc.  </w:t>
      </w:r>
      <w:r w:rsidDel="00000000" w:rsidR="00000000" w:rsidRPr="00000000">
        <w:rPr>
          <w:rtl w:val="0"/>
        </w:rPr>
      </w:r>
    </w:p>
    <w:p w:rsidR="00000000" w:rsidDel="00000000" w:rsidP="00000000" w:rsidRDefault="00000000" w:rsidRPr="00000000" w14:paraId="000000AB">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Musa paradisiacae belongs to the Musaceae family and is cultivated in many tropics and subtropical countries of the world. It ranks third after yams and cassava for sustainability in Nigeria (Akomolafe and Aborisade, 2007). Musa paradisiacae is a rhizomatous perennial crop used as a source of starchy staple for millions of people in Nigeria (Adeniyi et al., 2006).Unripe Musa paradisiacae, which is the green plantain contains more starch than the ripe plantain in which the starch is converted to sugars (glucose, fructose and sucrose). It has been indicated to posses antidiabetic (Eleazu et al., 2013), antioxidant (Shodehinde and Oboh, 2012), antimicrobial (Hossain et al., 2011), and antiulcerogenic properties (Ralph et al., 1984). There have also been traditional claims that unripe Musa paradisia cae can be used in diarrhoeal treatments even though it has not been scientifically proven. </w:t>
      </w:r>
      <w:r w:rsidDel="00000000" w:rsidR="00000000" w:rsidRPr="00000000">
        <w:rPr>
          <w:rtl w:val="0"/>
        </w:rPr>
      </w:r>
    </w:p>
    <w:p w:rsidR="00000000" w:rsidDel="00000000" w:rsidP="00000000" w:rsidRDefault="00000000" w:rsidRPr="00000000" w14:paraId="000000AC">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AD">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AE">
      <w:pPr>
        <w:spacing w:after="240" w:before="240" w:line="480" w:lineRule="auto"/>
        <w:rPr>
          <w:b w:val="0"/>
          <w:i w:val="0"/>
          <w:smallCaps w:val="0"/>
          <w:sz w:val="20"/>
          <w:szCs w:val="20"/>
        </w:rPr>
      </w:pPr>
      <w:r w:rsidDel="00000000" w:rsidR="00000000" w:rsidRPr="00000000">
        <w:rPr>
          <w:rtl w:val="0"/>
        </w:rPr>
      </w:r>
    </w:p>
    <w:p w:rsidR="00000000" w:rsidDel="00000000" w:rsidP="00000000" w:rsidRDefault="00000000" w:rsidRPr="00000000" w14:paraId="000000AF">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B0">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B1">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B2">
      <w:pPr>
        <w:spacing w:after="240" w:before="240" w:line="480" w:lineRule="auto"/>
        <w:rPr>
          <w:b w:val="0"/>
          <w:i w:val="0"/>
          <w:smallCaps w:val="0"/>
          <w:sz w:val="24"/>
          <w:szCs w:val="24"/>
        </w:rPr>
      </w:pPr>
      <w:r w:rsidDel="00000000" w:rsidR="00000000" w:rsidRPr="00000000">
        <w:rPr>
          <w:rtl w:val="0"/>
        </w:rPr>
      </w:r>
    </w:p>
    <w:p w:rsidR="00000000" w:rsidDel="00000000" w:rsidP="00000000" w:rsidRDefault="00000000" w:rsidRPr="00000000" w14:paraId="000000B3">
      <w:pPr>
        <w:spacing w:after="240" w:before="240" w:line="480" w:lineRule="auto"/>
        <w:rPr>
          <w:b w:val="1"/>
          <w:i w:val="0"/>
          <w:smallCaps w:val="0"/>
          <w:sz w:val="24"/>
          <w:szCs w:val="24"/>
        </w:rPr>
      </w:pPr>
      <w:r w:rsidDel="00000000" w:rsidR="00000000" w:rsidRPr="00000000">
        <w:rPr>
          <w:rFonts w:ascii="Arial" w:cs="Arial" w:eastAsia="Arial" w:hAnsi="Arial"/>
          <w:b w:val="0"/>
          <w:i w:val="0"/>
          <w:smallCaps w:val="0"/>
          <w:sz w:val="24"/>
          <w:szCs w:val="24"/>
          <w:rtl w:val="0"/>
        </w:rPr>
        <w:t xml:space="preserve"> 1.1 Musa paradisiacae</w:t>
      </w:r>
      <w:r w:rsidDel="00000000" w:rsidR="00000000" w:rsidRPr="00000000">
        <w:rPr>
          <w:rFonts w:ascii="Arial" w:cs="Arial" w:eastAsia="Arial" w:hAnsi="Arial"/>
          <w:b w:val="1"/>
          <w:i w:val="0"/>
          <w:smallCaps w:val="0"/>
          <w:sz w:val="24"/>
          <w:szCs w:val="24"/>
          <w:rtl w:val="0"/>
        </w:rPr>
        <w:t xml:space="preserve"> </w:t>
      </w:r>
      <w:r w:rsidDel="00000000" w:rsidR="00000000" w:rsidRPr="00000000">
        <w:rPr>
          <w:rtl w:val="0"/>
        </w:rPr>
      </w:r>
    </w:p>
    <w:p w:rsidR="00000000" w:rsidDel="00000000" w:rsidP="00000000" w:rsidRDefault="00000000" w:rsidRPr="00000000" w14:paraId="000000B4">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5">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Pr>
        <w:drawing>
          <wp:inline distB="114300" distT="114300" distL="114300" distR="114300">
            <wp:extent cx="3632200" cy="3162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32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480" w:lineRule="auto"/>
        <w:rPr>
          <w:b w:val="0"/>
          <w:i w:val="0"/>
          <w:smallCaps w:val="0"/>
          <w:sz w:val="20"/>
          <w:szCs w:val="20"/>
        </w:rPr>
      </w:pPr>
      <w:r w:rsidDel="00000000" w:rsidR="00000000" w:rsidRPr="00000000">
        <w:rPr>
          <w:rtl w:val="0"/>
        </w:rPr>
      </w:r>
    </w:p>
    <w:p w:rsidR="00000000" w:rsidDel="00000000" w:rsidP="00000000" w:rsidRDefault="00000000" w:rsidRPr="00000000" w14:paraId="000000B7">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Fig. 1: Musa paradisiacae fruit (Gibert et al., 2009). </w:t>
      </w:r>
      <w:r w:rsidDel="00000000" w:rsidR="00000000" w:rsidRPr="00000000">
        <w:rPr>
          <w:rtl w:val="0"/>
        </w:rPr>
      </w:r>
    </w:p>
    <w:p w:rsidR="00000000" w:rsidDel="00000000" w:rsidP="00000000" w:rsidRDefault="00000000" w:rsidRPr="00000000" w14:paraId="000000B8">
      <w:pPr>
        <w:spacing w:after="240" w:before="240" w:line="480" w:lineRule="auto"/>
        <w:rPr>
          <w:b w:val="0"/>
          <w:i w:val="0"/>
          <w:smallCaps w:val="0"/>
          <w:sz w:val="20"/>
          <w:szCs w:val="20"/>
        </w:rPr>
      </w:pPr>
      <w:r w:rsidDel="00000000" w:rsidR="00000000" w:rsidRPr="00000000">
        <w:rPr>
          <w:rtl w:val="0"/>
        </w:rPr>
      </w:r>
    </w:p>
    <w:p w:rsidR="00000000" w:rsidDel="00000000" w:rsidP="00000000" w:rsidRDefault="00000000" w:rsidRPr="00000000" w14:paraId="000000B9">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A">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B">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C">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D">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E">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0"/>
          <w:szCs w:val="20"/>
        </w:rPr>
        <w:drawing>
          <wp:inline distB="114300" distT="114300" distL="114300" distR="114300">
            <wp:extent cx="5772150" cy="2722587"/>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72150" cy="2722587"/>
                    </a:xfrm>
                    <a:prstGeom prst="rect"/>
                    <a:ln/>
                  </pic:spPr>
                </pic:pic>
              </a:graphicData>
            </a:graphic>
          </wp:inline>
        </w:drawing>
      </w: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BF">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Fig. 2: Musa paradisiacae trees (Gibert et al., 2009). </w:t>
      </w:r>
      <w:r w:rsidDel="00000000" w:rsidR="00000000" w:rsidRPr="00000000">
        <w:rPr>
          <w:rtl w:val="0"/>
        </w:rPr>
      </w:r>
    </w:p>
    <w:p w:rsidR="00000000" w:rsidDel="00000000" w:rsidP="00000000" w:rsidRDefault="00000000" w:rsidRPr="00000000" w14:paraId="000000C0">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C1">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0"/>
          <w:szCs w:val="20"/>
        </w:rPr>
        <w:drawing>
          <wp:inline distB="114300" distT="114300" distL="114300" distR="114300">
            <wp:extent cx="5734050" cy="2651286"/>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4050" cy="2651286"/>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Fig. 3:  Musa paradisiacae flower (Gibert et al., 2009). </w:t>
      </w:r>
      <w:r w:rsidDel="00000000" w:rsidR="00000000" w:rsidRPr="00000000">
        <w:rPr>
          <w:rtl w:val="0"/>
        </w:rPr>
      </w:r>
    </w:p>
    <w:p w:rsidR="00000000" w:rsidDel="00000000" w:rsidP="00000000" w:rsidRDefault="00000000" w:rsidRPr="00000000" w14:paraId="000000C3">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0C4">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2.2 Taxonomy of Musa paradisiacae</w:t>
      </w:r>
      <w:r w:rsidDel="00000000" w:rsidR="00000000" w:rsidRPr="00000000">
        <w:rPr>
          <w:rtl w:val="0"/>
        </w:rPr>
      </w:r>
    </w:p>
    <w:p w:rsidR="00000000" w:rsidDel="00000000" w:rsidP="00000000" w:rsidRDefault="00000000" w:rsidRPr="00000000" w14:paraId="000000C5">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4"/>
          <w:szCs w:val="24"/>
          <w:rtl w:val="0"/>
        </w:rPr>
        <w:t xml:space="preserve">Kingdom-     Plantae </w:t>
      </w:r>
      <w:r w:rsidDel="00000000" w:rsidR="00000000" w:rsidRPr="00000000">
        <w:rPr>
          <w:rtl w:val="0"/>
        </w:rPr>
      </w:r>
    </w:p>
    <w:p w:rsidR="00000000" w:rsidDel="00000000" w:rsidP="00000000" w:rsidRDefault="00000000" w:rsidRPr="00000000" w14:paraId="000000C6">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Division –    Spermatophyta </w:t>
      </w:r>
      <w:r w:rsidDel="00000000" w:rsidR="00000000" w:rsidRPr="00000000">
        <w:rPr>
          <w:rtl w:val="0"/>
        </w:rPr>
      </w:r>
    </w:p>
    <w:p w:rsidR="00000000" w:rsidDel="00000000" w:rsidP="00000000" w:rsidRDefault="00000000" w:rsidRPr="00000000" w14:paraId="000000C7">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Sub-division – Angiospermae </w:t>
      </w:r>
      <w:r w:rsidDel="00000000" w:rsidR="00000000" w:rsidRPr="00000000">
        <w:rPr>
          <w:rtl w:val="0"/>
        </w:rPr>
      </w:r>
    </w:p>
    <w:p w:rsidR="00000000" w:rsidDel="00000000" w:rsidP="00000000" w:rsidRDefault="00000000" w:rsidRPr="00000000" w14:paraId="000000C8">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Phylum – Tracheophyta </w:t>
      </w:r>
      <w:r w:rsidDel="00000000" w:rsidR="00000000" w:rsidRPr="00000000">
        <w:rPr>
          <w:rtl w:val="0"/>
        </w:rPr>
      </w:r>
    </w:p>
    <w:p w:rsidR="00000000" w:rsidDel="00000000" w:rsidP="00000000" w:rsidRDefault="00000000" w:rsidRPr="00000000" w14:paraId="000000C9">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Class – Liliopsida </w:t>
      </w:r>
      <w:r w:rsidDel="00000000" w:rsidR="00000000" w:rsidRPr="00000000">
        <w:rPr>
          <w:rtl w:val="0"/>
        </w:rPr>
      </w:r>
    </w:p>
    <w:p w:rsidR="00000000" w:rsidDel="00000000" w:rsidP="00000000" w:rsidRDefault="00000000" w:rsidRPr="00000000" w14:paraId="000000CA">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Order – Zingiberales </w:t>
      </w:r>
      <w:r w:rsidDel="00000000" w:rsidR="00000000" w:rsidRPr="00000000">
        <w:rPr>
          <w:rtl w:val="0"/>
        </w:rPr>
      </w:r>
    </w:p>
    <w:p w:rsidR="00000000" w:rsidDel="00000000" w:rsidP="00000000" w:rsidRDefault="00000000" w:rsidRPr="00000000" w14:paraId="000000CB">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Family – Musceae </w:t>
      </w:r>
      <w:r w:rsidDel="00000000" w:rsidR="00000000" w:rsidRPr="00000000">
        <w:rPr>
          <w:rtl w:val="0"/>
        </w:rPr>
      </w:r>
    </w:p>
    <w:p w:rsidR="00000000" w:rsidDel="00000000" w:rsidP="00000000" w:rsidRDefault="00000000" w:rsidRPr="00000000" w14:paraId="000000CC">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Genus – Musa </w:t>
      </w:r>
      <w:r w:rsidDel="00000000" w:rsidR="00000000" w:rsidRPr="00000000">
        <w:rPr>
          <w:rtl w:val="0"/>
        </w:rPr>
      </w:r>
    </w:p>
    <w:p w:rsidR="00000000" w:rsidDel="00000000" w:rsidP="00000000" w:rsidRDefault="00000000" w:rsidRPr="00000000" w14:paraId="000000CD">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Species – Paradisiacae  </w:t>
      </w:r>
      <w:r w:rsidDel="00000000" w:rsidR="00000000" w:rsidRPr="00000000">
        <w:rPr>
          <w:rtl w:val="0"/>
        </w:rPr>
      </w:r>
    </w:p>
    <w:p w:rsidR="00000000" w:rsidDel="00000000" w:rsidP="00000000" w:rsidRDefault="00000000" w:rsidRPr="00000000" w14:paraId="000000CE">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CF">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2.3 Common names of Musa paradisiacae </w:t>
      </w:r>
      <w:r w:rsidDel="00000000" w:rsidR="00000000" w:rsidRPr="00000000">
        <w:rPr>
          <w:rtl w:val="0"/>
        </w:rPr>
      </w:r>
    </w:p>
    <w:p w:rsidR="00000000" w:rsidDel="00000000" w:rsidP="00000000" w:rsidRDefault="00000000" w:rsidRPr="00000000" w14:paraId="000000D0">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Musa paradisiacae is commonly known as plantain. Among the Igbos of Nigeria, it is known as “ogede or abrika”, in Yoruba as “ogede agbagba”, in “Igala as agbo”, and in Hausa as “agada or afutu”. </w:t>
      </w:r>
      <w:r w:rsidDel="00000000" w:rsidR="00000000" w:rsidRPr="00000000">
        <w:rPr>
          <w:rtl w:val="0"/>
        </w:rPr>
      </w:r>
    </w:p>
    <w:p w:rsidR="00000000" w:rsidDel="00000000" w:rsidP="00000000" w:rsidRDefault="00000000" w:rsidRPr="00000000" w14:paraId="000000D1">
      <w:pPr>
        <w:spacing w:after="240" w:before="240" w:line="480" w:lineRule="auto"/>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tl w:val="0"/>
        </w:rPr>
      </w:r>
    </w:p>
    <w:p w:rsidR="00000000" w:rsidDel="00000000" w:rsidP="00000000" w:rsidRDefault="00000000" w:rsidRPr="00000000" w14:paraId="000000D2">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0D3">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2.4 Origin of Musa paradisiacae </w:t>
      </w:r>
      <w:r w:rsidDel="00000000" w:rsidR="00000000" w:rsidRPr="00000000">
        <w:rPr>
          <w:rtl w:val="0"/>
        </w:rPr>
      </w:r>
    </w:p>
    <w:p w:rsidR="00000000" w:rsidDel="00000000" w:rsidP="00000000" w:rsidRDefault="00000000" w:rsidRPr="00000000" w14:paraId="000000D4">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Bananas and plantains belong to the genus Musa. It was Linnaeus that first gave the scientific name Musa sapientum for all sweet bananas, and the scientific name Musa paradisiacae for plantains (Simmonds, 1962). However, Linnaeus did not know that the two species he had described were in fact hybrids and not two distinct species (Zeller, 2005). Therefore, those two names could not be relevant in modern taxonomy. </w:t>
      </w:r>
      <w:r w:rsidDel="00000000" w:rsidR="00000000" w:rsidRPr="00000000">
        <w:rPr>
          <w:rtl w:val="0"/>
        </w:rPr>
      </w:r>
    </w:p>
    <w:p w:rsidR="00000000" w:rsidDel="00000000" w:rsidP="00000000" w:rsidRDefault="00000000" w:rsidRPr="00000000" w14:paraId="000000D5">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Genetic studies have then demonstrated that all edible bananas and plantains come from a common ancestor, Musa acuminata. Plantains also carry genes from another ancestor, Musa balbisiana (Lejju et al., 2005). The genome of each ancestor could be represented respectively by the letter A and B. Then, further studies showed that edible bananas are mostly triploids and their genome would be described as AAA. This means that they carry three sets of chromosomes derived from M. acuminate (Simmonds, 1962). Different hybrid combinations have been observed, such as AAB, BBB, and tetraploid groups (AAAA) were also described.  </w:t>
      </w:r>
      <w:r w:rsidDel="00000000" w:rsidR="00000000" w:rsidRPr="00000000">
        <w:rPr>
          <w:rtl w:val="0"/>
        </w:rPr>
      </w:r>
    </w:p>
    <w:p w:rsidR="00000000" w:rsidDel="00000000" w:rsidP="00000000" w:rsidRDefault="00000000" w:rsidRPr="00000000" w14:paraId="000000D6">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Therefore, an accurate classification for bananas seems to be a great challenge. However, one thing sure in that banana taxonomists seem to agree that there is no single scientific name that can be attributed to all edible bananas (Zeller, 2005; Solofo and Ellis, 2009). Therefore, a new type of classification was proposed by Simmonds and that would abandon the Latin name to use instead a group indication like this: genus (Musa) + genome group (e.g. AAA) + subgroup name (e.g. Cavendish subgroup “Grand Nain”). In Panama, the sweet bananas come mostly from the Cavendish subgroup. The plantain subgroup is also triploid but has the genome group AAB (Simmonds, 1962). </w:t>
      </w:r>
      <w:r w:rsidDel="00000000" w:rsidR="00000000" w:rsidRPr="00000000">
        <w:rPr>
          <w:rtl w:val="0"/>
        </w:rPr>
      </w:r>
    </w:p>
    <w:p w:rsidR="00000000" w:rsidDel="00000000" w:rsidP="00000000" w:rsidRDefault="00000000" w:rsidRPr="00000000" w14:paraId="000000D7">
      <w:pPr>
        <w:spacing w:after="240" w:before="240" w:line="480" w:lineRule="auto"/>
        <w:rPr>
          <w:b w:val="1"/>
          <w:i w:val="0"/>
          <w:smallCaps w:val="0"/>
          <w:sz w:val="24"/>
          <w:szCs w:val="24"/>
        </w:rPr>
      </w:pPr>
      <w:r w:rsidDel="00000000" w:rsidR="00000000" w:rsidRPr="00000000">
        <w:rPr>
          <w:rFonts w:ascii="Arial" w:cs="Arial" w:eastAsia="Arial" w:hAnsi="Arial"/>
          <w:b w:val="0"/>
          <w:i w:val="0"/>
          <w:smallCaps w:val="0"/>
          <w:sz w:val="24"/>
          <w:szCs w:val="24"/>
          <w:rtl w:val="0"/>
        </w:rPr>
        <w:t xml:space="preserve">2.5 </w:t>
      </w:r>
      <w:r w:rsidDel="00000000" w:rsidR="00000000" w:rsidRPr="00000000">
        <w:rPr>
          <w:rFonts w:ascii="Arial" w:cs="Arial" w:eastAsia="Arial" w:hAnsi="Arial"/>
          <w:b w:val="1"/>
          <w:i w:val="0"/>
          <w:smallCaps w:val="0"/>
          <w:sz w:val="24"/>
          <w:szCs w:val="24"/>
          <w:rtl w:val="0"/>
        </w:rPr>
        <w:t xml:space="preserve">Description of Musa paradisiacae plant </w:t>
      </w:r>
      <w:r w:rsidDel="00000000" w:rsidR="00000000" w:rsidRPr="00000000">
        <w:rPr>
          <w:rtl w:val="0"/>
        </w:rPr>
      </w:r>
    </w:p>
    <w:p w:rsidR="00000000" w:rsidDel="00000000" w:rsidP="00000000" w:rsidRDefault="00000000" w:rsidRPr="00000000" w14:paraId="000000D8">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common Musa paradisiacae has broad, irregular oval leaves, abruptly contracted at the base into a long broad, channelled footstalk. The fully grown blade is 1.3–2.4 meters long and about two third as broad, usually smooth, with several parallel veins. It is wind pollinated and propagates primarily by seeds which are held on the long narrow spikes which rise well above the foliage (Zeller, 2005). </w:t>
      </w:r>
      <w:r w:rsidDel="00000000" w:rsidR="00000000" w:rsidRPr="00000000">
        <w:rPr>
          <w:rtl w:val="0"/>
        </w:rPr>
      </w:r>
    </w:p>
    <w:p w:rsidR="00000000" w:rsidDel="00000000" w:rsidP="00000000" w:rsidRDefault="00000000" w:rsidRPr="00000000" w14:paraId="000000D9">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Musa x paradisiaca (M. acuminata x M. balbisiana) is a sterile (without seeds or viable pollen) triploid (2n=3x=33 chromosomes) that is cultivated in warm climates for its tasty yellow-skinned fruit (Nelson et al., 2006). This is a large, fast-growing, suckering, herbaceous perennial that produces huge oblong to paddle-shaped leaves that grow to as much as 8’ long with leaf sheaths overlapping to help form a trunk-like pseudo stem (false stem). The pseudostem can reach up to 2-9 m tall and with short underground stem (corm) with buds, from which short rhizomes grow to produce a clump of aerial shoots (suckers) close to the parent plant. The roots are adventitious, spreading 4-5 m laterally, descending to 75cm long, but mainly in the top of 15cm and form a dense mat. It develops from the underground rhizome (Gibert, 2009). </w:t>
      </w:r>
      <w:r w:rsidDel="00000000" w:rsidR="00000000" w:rsidRPr="00000000">
        <w:rPr>
          <w:rtl w:val="0"/>
        </w:rPr>
      </w:r>
    </w:p>
    <w:p w:rsidR="00000000" w:rsidDel="00000000" w:rsidP="00000000" w:rsidRDefault="00000000" w:rsidRPr="00000000" w14:paraId="000000DA">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At maturity, the rhizome gives rise to flower (inflorescence) that is carried up along a smooth elongated unbranched stem piercing through the centre of the pseudo-stem, finally emerging out at the top in between the leaf cluster. Yellow flowers with purple-red bracts appear in summer on mature plants. The flower subsequently develops to plantain bunch consisting of 3 to 20 hands each with at least 5-10 fingers (fruits) (Zeller, 2005). The plant is also monocarpic, which means that a shoot can only flower once and will die after the fruit is produced. The leaf crown will be oriented downward due to gravity.  </w:t>
      </w:r>
      <w:r w:rsidDel="00000000" w:rsidR="00000000" w:rsidRPr="00000000">
        <w:rPr>
          <w:rtl w:val="0"/>
        </w:rPr>
      </w:r>
    </w:p>
    <w:p w:rsidR="00000000" w:rsidDel="00000000" w:rsidP="00000000" w:rsidRDefault="00000000" w:rsidRPr="00000000" w14:paraId="000000DB">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Raw green fruits are only eaten after cooking. Each fruit measures about 3 to 10 inches or more in length depending on the cultivar type. They tend to have coarse external features with prominent edges and flat surfaces. The flesh inside is starch rich with tiny edible black seeds concentrated at its core. Ripening process however enhances flavor and sweetness since the starch converts to sugar (glucose, fructose and sucrose) (Phebe et al., 2007). The genus honors Antonia Musa, Roman physician of the 1st century B.C. </w:t>
      </w:r>
      <w:r w:rsidDel="00000000" w:rsidR="00000000" w:rsidRPr="00000000">
        <w:rPr>
          <w:rtl w:val="0"/>
        </w:rPr>
      </w:r>
    </w:p>
    <w:p w:rsidR="00000000" w:rsidDel="00000000" w:rsidP="00000000" w:rsidRDefault="00000000" w:rsidRPr="00000000" w14:paraId="000000DC">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No serious insect or disease problems. In some cases, insects like aphids, mealy bugs, moths, scale, thrips, fruit flies and spider mites may attack the plant. Susceptible to anthracnose, wilt and mosaic virus (Scott et al., 1970). </w:t>
      </w:r>
      <w:r w:rsidDel="00000000" w:rsidR="00000000" w:rsidRPr="00000000">
        <w:rPr>
          <w:rtl w:val="0"/>
        </w:rPr>
      </w:r>
    </w:p>
    <w:p w:rsidR="00000000" w:rsidDel="00000000" w:rsidP="00000000" w:rsidRDefault="00000000" w:rsidRPr="00000000" w14:paraId="000000DD">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2.6 DISTRIBUTION OF MUSA PARADISIACAE</w:t>
      </w:r>
      <w:r w:rsidDel="00000000" w:rsidR="00000000" w:rsidRPr="00000000">
        <w:rPr>
          <w:rtl w:val="0"/>
        </w:rPr>
      </w:r>
    </w:p>
    <w:p w:rsidR="00000000" w:rsidDel="00000000" w:rsidP="00000000" w:rsidRDefault="00000000" w:rsidRPr="00000000" w14:paraId="000000DE">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plant is widely distributed throughout the tropical regions of Southeast Asia and western Pacific regions.  </w:t>
      </w:r>
      <w:r w:rsidDel="00000000" w:rsidR="00000000" w:rsidRPr="00000000">
        <w:rPr>
          <w:rtl w:val="0"/>
        </w:rPr>
      </w:r>
    </w:p>
    <w:p w:rsidR="00000000" w:rsidDel="00000000" w:rsidP="00000000" w:rsidRDefault="00000000" w:rsidRPr="00000000" w14:paraId="000000DF">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It is native to Southeast Asia, India and Burma through the Malay Archipelago to New Guinea, America, Australia, Samona, and tropical Africa (Ahmad et al., 2006). However, the cultivation is limited to Florida, the Canary Islands, Egypt, Southern Japan, and South Brazil. The top leaders exporting countries of plantain are Ecuador, Colombia, Costa Rica, Guatemala and Honduras. Panama occupies the 6th position. The large diversity that occurred in plantain has resulted in a variety of cultivars (Scott et al., 1970).  </w:t>
      </w:r>
      <w:r w:rsidDel="00000000" w:rsidR="00000000" w:rsidRPr="00000000">
        <w:rPr>
          <w:rtl w:val="0"/>
        </w:rPr>
      </w:r>
    </w:p>
    <w:p w:rsidR="00000000" w:rsidDel="00000000" w:rsidP="00000000" w:rsidRDefault="00000000" w:rsidRPr="00000000" w14:paraId="000000E0">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number of Musa paradisiacae cultivated varieties (cultivars) has been reported to vary from one country to another. Swennen (1990) observed that at least 116 plantain cultivars exist in different parts of West and Central Africa. In Nigeria alone, more than 20 cultivars have been reported, although only a few are important commercially Swennen (1990). Musa paradisiacae is a major starch crop of importance in the human tropical zone of Africa, Asia, Central and South America. It is undoubtedly one of the oldest cultivated fruits in West and Central Africa. It is consumed as an energy yielding food and desert. It has been estimated that </w:t>
      </w:r>
      <w:r w:rsidDel="00000000" w:rsidR="00000000" w:rsidRPr="00000000">
        <w:rPr>
          <w:rtl w:val="0"/>
        </w:rPr>
      </w:r>
    </w:p>
    <w:p w:rsidR="00000000" w:rsidDel="00000000" w:rsidP="00000000" w:rsidRDefault="00000000" w:rsidRPr="00000000" w14:paraId="000000E1">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Musa paradisiacae and other bananas provide nearly 60 million people in Africa with more than 200 calories (food energy) per day. Fruits such as Musa paradisiacae are an important contribution to the diets of many low and middle class people in many African settings (Stover and Simmonds, 1987). Bananas and plantains constitute the fourth most important global food commodity (after rice, wheat and maize) grown in more than 100 countries over a harvested area of approximately 10 million hectares, with an annual production of 88 million tonnes (Frison and Sharrock, 1999). The all year round fruiting habit of Musa paradisiacae puts the crop in a superior position in bridging the ‘hunger gap’ between crop harvests. It therefore contributes significantly to food and income security of people engaged in its production and trade, particularly in developing countries. Musa paradisiacae is an important staple crop, supplying up to 25% of the carbohydrates for approximately 70 million people in the humid zone of subSaharan Africa. (IITA, 1998). </w:t>
      </w:r>
      <w:r w:rsidDel="00000000" w:rsidR="00000000" w:rsidRPr="00000000">
        <w:rPr>
          <w:rtl w:val="0"/>
        </w:rPr>
      </w:r>
    </w:p>
    <w:p w:rsidR="00000000" w:rsidDel="00000000" w:rsidP="00000000" w:rsidRDefault="00000000" w:rsidRPr="00000000" w14:paraId="000000E2">
      <w:pPr>
        <w:spacing w:after="240" w:before="240" w:line="480" w:lineRule="auto"/>
        <w:rPr>
          <w:b w:val="1"/>
          <w:i w:val="0"/>
          <w:smallCaps w:val="0"/>
          <w:sz w:val="24"/>
          <w:szCs w:val="24"/>
        </w:rPr>
      </w:pPr>
      <w:r w:rsidDel="00000000" w:rsidR="00000000" w:rsidRPr="00000000">
        <w:rPr>
          <w:rFonts w:ascii="Arial" w:cs="Arial" w:eastAsia="Arial" w:hAnsi="Arial"/>
          <w:b w:val="0"/>
          <w:i w:val="0"/>
          <w:smallCaps w:val="0"/>
          <w:sz w:val="20"/>
          <w:szCs w:val="20"/>
          <w:rtl w:val="0"/>
        </w:rPr>
        <w:t xml:space="preserve">  2.7 </w:t>
      </w:r>
      <w:r w:rsidDel="00000000" w:rsidR="00000000" w:rsidRPr="00000000">
        <w:rPr>
          <w:rFonts w:ascii="Arial" w:cs="Arial" w:eastAsia="Arial" w:hAnsi="Arial"/>
          <w:b w:val="1"/>
          <w:i w:val="0"/>
          <w:smallCaps w:val="0"/>
          <w:sz w:val="24"/>
          <w:szCs w:val="24"/>
          <w:rtl w:val="0"/>
        </w:rPr>
        <w:t xml:space="preserve">Cultivation and storage of Musa paradisiacae </w:t>
      </w:r>
      <w:r w:rsidDel="00000000" w:rsidR="00000000" w:rsidRPr="00000000">
        <w:rPr>
          <w:rtl w:val="0"/>
        </w:rPr>
      </w:r>
    </w:p>
    <w:p w:rsidR="00000000" w:rsidDel="00000000" w:rsidP="00000000" w:rsidRDefault="00000000" w:rsidRPr="00000000" w14:paraId="000000E3">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4"/>
          <w:szCs w:val="24"/>
          <w:rtl w:val="0"/>
        </w:rPr>
        <w:t xml:space="preserve">Musa paradisiacae is grown in 52 countries with world production of 33 million metric tonnes (FAO, 2005). It grows more than any other plant in compacted soils, is abundant beside paths, roadside and other areas with frequent soil compaction. It is also common in grassland and as a weed among crops. Musa paradisiacae originated in the humid tropics and performs best under warm (27-30ºC) and very wet (200-220mm per month) conditions. The musa cultivars can stand warmer and drier climates (Gibert, 2009). The best soils are deep, friable loam with a good drainage and aeration. High soil fertility and organic matter content are desirable. The crop tolerates PH values of 4.5-7.5. It is sensitive to typhoons which cause blowdowns. A major problem of Musa paradisiacae is that the fruits are highly perishable (Scott et al., 1971). The most important physiological function affecting product quality during storage is respiration and transpiration. To extend storage life, these functions should be reduced. This can be done by controlling temperature, humidity, ventilation, and atmospheric composition during storage (Scott and Gandanegara, 1974). </w:t>
      </w:r>
      <w:r w:rsidDel="00000000" w:rsidR="00000000" w:rsidRPr="00000000">
        <w:rPr>
          <w:rtl w:val="0"/>
        </w:rPr>
      </w:r>
    </w:p>
    <w:p w:rsidR="00000000" w:rsidDel="00000000" w:rsidP="00000000" w:rsidRDefault="00000000" w:rsidRPr="00000000" w14:paraId="000000E4">
      <w:pPr>
        <w:spacing w:after="240" w:before="240" w:line="480" w:lineRule="auto"/>
        <w:rPr>
          <w:b w:val="1"/>
          <w:i w:val="0"/>
          <w:smallCaps w:val="0"/>
          <w:sz w:val="24"/>
          <w:szCs w:val="24"/>
        </w:rPr>
      </w:pPr>
      <w:r w:rsidDel="00000000" w:rsidR="00000000" w:rsidRPr="00000000">
        <w:rPr>
          <w:rFonts w:ascii="Arial" w:cs="Arial" w:eastAsia="Arial" w:hAnsi="Arial"/>
          <w:b w:val="0"/>
          <w:i w:val="0"/>
          <w:smallCaps w:val="0"/>
          <w:sz w:val="20"/>
          <w:szCs w:val="20"/>
          <w:rtl w:val="0"/>
        </w:rPr>
        <w:t xml:space="preserve"> 2.8 </w:t>
      </w:r>
      <w:r w:rsidDel="00000000" w:rsidR="00000000" w:rsidRPr="00000000">
        <w:rPr>
          <w:rFonts w:ascii="Arial" w:cs="Arial" w:eastAsia="Arial" w:hAnsi="Arial"/>
          <w:b w:val="1"/>
          <w:i w:val="0"/>
          <w:smallCaps w:val="0"/>
          <w:sz w:val="24"/>
          <w:szCs w:val="24"/>
          <w:rtl w:val="0"/>
        </w:rPr>
        <w:t xml:space="preserve">Historical uses of Musa paradisiacae </w:t>
      </w:r>
      <w:r w:rsidDel="00000000" w:rsidR="00000000" w:rsidRPr="00000000">
        <w:rPr>
          <w:rtl w:val="0"/>
        </w:rPr>
      </w:r>
    </w:p>
    <w:p w:rsidR="00000000" w:rsidDel="00000000" w:rsidP="00000000" w:rsidRDefault="00000000" w:rsidRPr="00000000" w14:paraId="000000E5">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4"/>
          <w:szCs w:val="24"/>
          <w:rtl w:val="0"/>
        </w:rPr>
        <w:t xml:space="preserve"> Every part of Musa paradisiacae including root system is used widely in various treatments. The fruit of unripe Musa paradisiacae is traditionally used in the treatment of diarrhoea, dysentery, intestinal lesions in ulcerative colitis, diabetes (unripe), in sprue, uraemia, nephritis, gout, hypertension, cardiac disease (Mwangi et al., 2007). </w:t>
      </w:r>
      <w:r w:rsidDel="00000000" w:rsidR="00000000" w:rsidRPr="00000000">
        <w:rPr>
          <w:rtl w:val="0"/>
        </w:rPr>
      </w:r>
    </w:p>
    <w:p w:rsidR="00000000" w:rsidDel="00000000" w:rsidP="00000000" w:rsidRDefault="00000000" w:rsidRPr="00000000" w14:paraId="000000E6">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Unripe bananas and plantain fruits are astringent, and used to treat diarrhoea. The leaves are used for cough and bronchitis. The roots can arrest haemoptysis and posses strongly astringent, and antihelmintic properties. Plantain juice is used as an antidote for snakebite. Other uses are asthma, burns, diabetes, dysentery, excessive menstrual flow, fever, gangrene, gout, headache, haemorrhage, inflammation, insomnia, intestinal parasites, sores, syphilis, tuberculosis, ulcers, and warts (Coe and Anderson, 1999). In Suriname's traditional medicine, the red protecting leaves of the bud was used against heavy menstrual bleeding (menorrhagia). </w:t>
      </w:r>
      <w:r w:rsidDel="00000000" w:rsidR="00000000" w:rsidRPr="00000000">
        <w:rPr>
          <w:rtl w:val="0"/>
        </w:rPr>
      </w:r>
    </w:p>
    <w:p w:rsidR="00000000" w:rsidDel="00000000" w:rsidP="00000000" w:rsidRDefault="00000000" w:rsidRPr="00000000" w14:paraId="000000E7">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Other therapeutic uses were against dysentery, migraine, hypertension, asthma and jaundice. </w:t>
      </w:r>
      <w:r w:rsidDel="00000000" w:rsidR="00000000" w:rsidRPr="00000000">
        <w:rPr>
          <w:rtl w:val="0"/>
        </w:rPr>
      </w:r>
    </w:p>
    <w:p w:rsidR="00000000" w:rsidDel="00000000" w:rsidP="00000000" w:rsidRDefault="00000000" w:rsidRPr="00000000" w14:paraId="000000E8">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4"/>
          <w:szCs w:val="24"/>
          <w:rtl w:val="0"/>
        </w:rPr>
        <w:t xml:space="preserve">Indeed, they are very reliable sources of starch and energy ensuring food security for millions of households worldwide (Swennen, 1990).   </w:t>
      </w:r>
      <w:r w:rsidDel="00000000" w:rsidR="00000000" w:rsidRPr="00000000">
        <w:rPr>
          <w:rtl w:val="0"/>
        </w:rPr>
      </w:r>
    </w:p>
    <w:p w:rsidR="00000000" w:rsidDel="00000000" w:rsidP="00000000" w:rsidRDefault="00000000" w:rsidRPr="00000000" w14:paraId="000000E9">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It contains dietary fibre. Adequate amount of Dietary-fibre in the food helps normal bowel movements, thereby reducing constipation problems. </w:t>
      </w:r>
      <w:r w:rsidDel="00000000" w:rsidR="00000000" w:rsidRPr="00000000">
        <w:rPr>
          <w:rtl w:val="0"/>
        </w:rPr>
      </w:r>
    </w:p>
    <w:p w:rsidR="00000000" w:rsidDel="00000000" w:rsidP="00000000" w:rsidRDefault="00000000" w:rsidRPr="00000000" w14:paraId="000000EA">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Musa paradisiacae is rich in vitamin C. Consumption of foods rich in vitamin-C helps the body develop resistance against infectious agents and scavenge harmful oxygen-free radicals. </w:t>
      </w:r>
      <w:r w:rsidDel="00000000" w:rsidR="00000000" w:rsidRPr="00000000">
        <w:rPr>
          <w:rtl w:val="0"/>
        </w:rPr>
      </w:r>
    </w:p>
    <w:p w:rsidR="00000000" w:rsidDel="00000000" w:rsidP="00000000" w:rsidRDefault="00000000" w:rsidRPr="00000000" w14:paraId="000000EB">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Musa paradisiacae contains enough of vitamin A. In addition to being a powerful antioxidant, vitamin A plays a vital role in the visual cycle, maintaining healthy mucus membranes, and enhancing skin complexion. </w:t>
      </w:r>
      <w:r w:rsidDel="00000000" w:rsidR="00000000" w:rsidRPr="00000000">
        <w:rPr>
          <w:rtl w:val="0"/>
        </w:rPr>
      </w:r>
    </w:p>
    <w:p w:rsidR="00000000" w:rsidDel="00000000" w:rsidP="00000000" w:rsidRDefault="00000000" w:rsidRPr="00000000" w14:paraId="000000EC">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As in bananas, they too are rich sources of B-complex vitamins, particularly high in vitamin-B6 (pyridoxine). Pyridoxine is an important B-complex vitamin that has a beneficial role in the treatment of neuritis, anaemia, and to decrease homocystine (one of the causative factors for coronary artery disease (CHD) and stroke episodes) levels in the body. In addition, the fruit contains moderate levels of folates, niacin, riboflavin and thiamine (Ogazi, 1996). </w:t>
      </w:r>
      <w:r w:rsidDel="00000000" w:rsidR="00000000" w:rsidRPr="00000000">
        <w:rPr>
          <w:rtl w:val="0"/>
        </w:rPr>
      </w:r>
    </w:p>
    <w:p w:rsidR="00000000" w:rsidDel="00000000" w:rsidP="00000000" w:rsidRDefault="00000000" w:rsidRPr="00000000" w14:paraId="000000ED">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They also provide adequate levels of minerals such as iron, magnesium, and phosphorous. Magnesium is essential for bone strengthening and has a cardiac-protective role as well. </w:t>
      </w:r>
      <w:r w:rsidDel="00000000" w:rsidR="00000000" w:rsidRPr="00000000">
        <w:rPr>
          <w:rtl w:val="0"/>
        </w:rPr>
      </w:r>
    </w:p>
    <w:p w:rsidR="00000000" w:rsidDel="00000000" w:rsidP="00000000" w:rsidRDefault="00000000" w:rsidRPr="00000000" w14:paraId="000000EE">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Musa paradisiacae are also rich in potassium. Potassium is an important component of cell and body fluids that helps control heart rate and blood pressure, countering negative effects of sodium (Ogazi, 1996).</w:t>
      </w:r>
      <w:r w:rsidDel="00000000" w:rsidR="00000000" w:rsidRPr="00000000">
        <w:rPr>
          <w:rtl w:val="0"/>
        </w:rPr>
      </w:r>
    </w:p>
    <w:p w:rsidR="00000000" w:rsidDel="00000000" w:rsidP="00000000" w:rsidRDefault="00000000" w:rsidRPr="00000000" w14:paraId="000000EF">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0F0">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0F1">
      <w:pPr>
        <w:spacing w:after="240" w:before="240" w:line="480" w:lineRule="auto"/>
        <w:jc w:val="both"/>
        <w:rPr>
          <w:b w:val="1"/>
          <w:i w:val="0"/>
          <w:smallCaps w:val="0"/>
          <w:sz w:val="24"/>
          <w:szCs w:val="24"/>
        </w:rPr>
      </w:pPr>
      <w:r w:rsidDel="00000000" w:rsidR="00000000" w:rsidRPr="00000000">
        <w:rPr>
          <w:rtl w:val="0"/>
        </w:rPr>
      </w:r>
    </w:p>
    <w:p w:rsidR="00000000" w:rsidDel="00000000" w:rsidP="00000000" w:rsidRDefault="00000000" w:rsidRPr="00000000" w14:paraId="000000F2">
      <w:pPr>
        <w:spacing w:after="240" w:before="240" w:line="480" w:lineRule="auto"/>
        <w:jc w:val="both"/>
        <w:rPr>
          <w:b w:val="1"/>
          <w:i w:val="0"/>
          <w:smallCaps w:val="0"/>
          <w:sz w:val="24"/>
          <w:szCs w:val="24"/>
        </w:rPr>
      </w:pPr>
      <w:r w:rsidDel="00000000" w:rsidR="00000000" w:rsidRPr="00000000">
        <w:rPr>
          <w:rtl w:val="0"/>
        </w:rPr>
      </w:r>
    </w:p>
    <w:p w:rsidR="00000000" w:rsidDel="00000000" w:rsidP="00000000" w:rsidRDefault="00000000" w:rsidRPr="00000000" w14:paraId="000000F3">
      <w:pPr>
        <w:spacing w:after="240" w:before="240" w:line="480" w:lineRule="auto"/>
        <w:jc w:val="both"/>
        <w:rPr>
          <w:b w:val="1"/>
          <w:i w:val="0"/>
          <w:smallCaps w:val="0"/>
          <w:sz w:val="24"/>
          <w:szCs w:val="24"/>
        </w:rPr>
      </w:pPr>
      <w:r w:rsidDel="00000000" w:rsidR="00000000" w:rsidRPr="00000000">
        <w:rPr>
          <w:rtl w:val="0"/>
        </w:rPr>
      </w:r>
    </w:p>
    <w:p w:rsidR="00000000" w:rsidDel="00000000" w:rsidP="00000000" w:rsidRDefault="00000000" w:rsidRPr="00000000" w14:paraId="000000F4">
      <w:pPr>
        <w:spacing w:after="240" w:before="240" w:line="480" w:lineRule="auto"/>
        <w:jc w:val="both"/>
        <w:rPr>
          <w:b w:val="1"/>
          <w:i w:val="0"/>
          <w:smallCaps w:val="0"/>
          <w:sz w:val="24"/>
          <w:szCs w:val="24"/>
        </w:rPr>
      </w:pPr>
      <w:r w:rsidDel="00000000" w:rsidR="00000000" w:rsidRPr="00000000">
        <w:rPr>
          <w:rtl w:val="0"/>
        </w:rPr>
      </w:r>
    </w:p>
    <w:p w:rsidR="00000000" w:rsidDel="00000000" w:rsidP="00000000" w:rsidRDefault="00000000" w:rsidRPr="00000000" w14:paraId="000000F5">
      <w:pPr>
        <w:spacing w:after="240" w:before="240" w:line="480" w:lineRule="auto"/>
        <w:jc w:val="both"/>
        <w:rPr>
          <w:b w:val="1"/>
          <w:i w:val="0"/>
          <w:smallCaps w:val="0"/>
          <w:sz w:val="24"/>
          <w:szCs w:val="24"/>
        </w:rPr>
      </w:pPr>
      <w:r w:rsidDel="00000000" w:rsidR="00000000" w:rsidRPr="00000000">
        <w:rPr>
          <w:rtl w:val="0"/>
        </w:rPr>
      </w:r>
    </w:p>
    <w:p w:rsidR="00000000" w:rsidDel="00000000" w:rsidP="00000000" w:rsidRDefault="00000000" w:rsidRPr="00000000" w14:paraId="000000F6">
      <w:pPr>
        <w:spacing w:after="240" w:before="240" w:line="480" w:lineRule="auto"/>
        <w:jc w:val="both"/>
        <w:rPr>
          <w:b w:val="1"/>
          <w:i w:val="0"/>
          <w:smallCaps w:val="0"/>
          <w:sz w:val="28"/>
          <w:szCs w:val="28"/>
        </w:rPr>
      </w:pPr>
      <w:r w:rsidDel="00000000" w:rsidR="00000000" w:rsidRPr="00000000">
        <w:rPr>
          <w:rFonts w:ascii="Arial" w:cs="Arial" w:eastAsia="Arial" w:hAnsi="Arial"/>
          <w:b w:val="1"/>
          <w:i w:val="0"/>
          <w:smallCaps w:val="0"/>
          <w:sz w:val="24"/>
          <w:szCs w:val="24"/>
          <w:rtl w:val="0"/>
        </w:rPr>
        <w:t xml:space="preserve">                                       </w:t>
      </w:r>
      <w:r w:rsidDel="00000000" w:rsidR="00000000" w:rsidRPr="00000000">
        <w:rPr>
          <w:rFonts w:ascii="Arial" w:cs="Arial" w:eastAsia="Arial" w:hAnsi="Arial"/>
          <w:b w:val="1"/>
          <w:i w:val="0"/>
          <w:smallCaps w:val="0"/>
          <w:sz w:val="28"/>
          <w:szCs w:val="28"/>
          <w:rtl w:val="0"/>
        </w:rPr>
        <w:t xml:space="preserve">CHAPTER THREE</w:t>
      </w:r>
      <w:r w:rsidDel="00000000" w:rsidR="00000000" w:rsidRPr="00000000">
        <w:rPr>
          <w:rtl w:val="0"/>
        </w:rPr>
      </w:r>
    </w:p>
    <w:p w:rsidR="00000000" w:rsidDel="00000000" w:rsidP="00000000" w:rsidRDefault="00000000" w:rsidRPr="00000000" w14:paraId="000000F7">
      <w:pPr>
        <w:spacing w:after="240" w:before="240" w:line="480" w:lineRule="auto"/>
        <w:jc w:val="both"/>
        <w:rPr>
          <w:b w:val="0"/>
          <w:i w:val="0"/>
          <w:smallCaps w:val="0"/>
          <w:sz w:val="24"/>
          <w:szCs w:val="24"/>
        </w:rPr>
      </w:pPr>
      <w:r w:rsidDel="00000000" w:rsidR="00000000" w:rsidRPr="00000000">
        <w:rPr>
          <w:rFonts w:ascii="Arial" w:cs="Arial" w:eastAsia="Arial" w:hAnsi="Arial"/>
          <w:b w:val="1"/>
          <w:i w:val="0"/>
          <w:smallCaps w:val="0"/>
          <w:sz w:val="24"/>
          <w:szCs w:val="24"/>
          <w:rtl w:val="0"/>
        </w:rPr>
        <w:t xml:space="preserve">                                   </w:t>
      </w:r>
      <w:r w:rsidDel="00000000" w:rsidR="00000000" w:rsidRPr="00000000">
        <w:rPr>
          <w:rFonts w:ascii="Arial" w:cs="Arial" w:eastAsia="Arial" w:hAnsi="Arial"/>
          <w:b w:val="0"/>
          <w:i w:val="0"/>
          <w:smallCaps w:val="0"/>
          <w:sz w:val="24"/>
          <w:szCs w:val="24"/>
          <w:rtl w:val="0"/>
        </w:rPr>
        <w:t xml:space="preserve">MATERIALS AND METHODS </w:t>
      </w:r>
      <w:r w:rsidDel="00000000" w:rsidR="00000000" w:rsidRPr="00000000">
        <w:rPr>
          <w:rtl w:val="0"/>
        </w:rPr>
      </w:r>
    </w:p>
    <w:p w:rsidR="00000000" w:rsidDel="00000000" w:rsidP="00000000" w:rsidRDefault="00000000" w:rsidRPr="00000000" w14:paraId="000000F8">
      <w:pPr>
        <w:spacing w:after="240" w:before="240" w:line="480" w:lineRule="auto"/>
        <w:jc w:val="both"/>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3.1 Plantain Wastes Sample Preparation</w:t>
      </w:r>
      <w:r w:rsidDel="00000000" w:rsidR="00000000" w:rsidRPr="00000000">
        <w:rPr>
          <w:rtl w:val="0"/>
        </w:rPr>
      </w:r>
    </w:p>
    <w:p w:rsidR="00000000" w:rsidDel="00000000" w:rsidP="00000000" w:rsidRDefault="00000000" w:rsidRPr="00000000" w14:paraId="000000F9">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Ripe plantain fruit was purchased at Oje market in Ilorin, Kwara State, Nigeria while plantain bracts, fruit stalk, and leaves were collected from plantain plantation in Offa, Kwara State, Nigeria. The peel, bract, fruit stalk and leaves were removed, washed with distilled water, sun dried for 168 hours and then oven dried at 1050C to constant weight. The samples were grinded, passed through a 0.1mm mesh size and, stored in polythene container till when needed for analysis.</w:t>
      </w:r>
      <w:r w:rsidDel="00000000" w:rsidR="00000000" w:rsidRPr="00000000">
        <w:rPr>
          <w:rtl w:val="0"/>
        </w:rPr>
      </w:r>
    </w:p>
    <w:p w:rsidR="00000000" w:rsidDel="00000000" w:rsidP="00000000" w:rsidRDefault="00000000" w:rsidRPr="00000000" w14:paraId="000000FA">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Chemicals and Reagents; All the chemicals and reagents used in this study were of analytical grade and were products of British drug House Laboratory, England. </w:t>
      </w:r>
      <w:r w:rsidDel="00000000" w:rsidR="00000000" w:rsidRPr="00000000">
        <w:rPr>
          <w:rtl w:val="0"/>
        </w:rPr>
      </w:r>
    </w:p>
    <w:p w:rsidR="00000000" w:rsidDel="00000000" w:rsidP="00000000" w:rsidRDefault="00000000" w:rsidRPr="00000000" w14:paraId="000000FB">
      <w:pPr>
        <w:spacing w:after="240" w:before="240" w:line="480" w:lineRule="auto"/>
        <w:jc w:val="both"/>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3.2 Proximate analysis </w:t>
      </w:r>
      <w:r w:rsidDel="00000000" w:rsidR="00000000" w:rsidRPr="00000000">
        <w:rPr>
          <w:rtl w:val="0"/>
        </w:rPr>
      </w:r>
    </w:p>
    <w:p w:rsidR="00000000" w:rsidDel="00000000" w:rsidP="00000000" w:rsidRDefault="00000000" w:rsidRPr="00000000" w14:paraId="000000FC">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proximate analysis of powdered samples was done using the Association of Analytical Chemists' varied analytical methods. The following are all the methods of proximate analysis.  </w:t>
      </w:r>
      <w:r w:rsidDel="00000000" w:rsidR="00000000" w:rsidRPr="00000000">
        <w:rPr>
          <w:rtl w:val="0"/>
        </w:rPr>
      </w:r>
    </w:p>
    <w:p w:rsidR="00000000" w:rsidDel="00000000" w:rsidP="00000000" w:rsidRDefault="00000000" w:rsidRPr="00000000" w14:paraId="000000FD">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 Determination of moisture content: </w:t>
      </w:r>
      <w:r w:rsidDel="00000000" w:rsidR="00000000" w:rsidRPr="00000000">
        <w:rPr>
          <w:rtl w:val="0"/>
        </w:rPr>
      </w:r>
    </w:p>
    <w:p w:rsidR="00000000" w:rsidDel="00000000" w:rsidP="00000000" w:rsidRDefault="00000000" w:rsidRPr="00000000" w14:paraId="000000FE">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moisture content was easily determined by the drying method in the sample. 2 g of sample was taken (initial weight). The sample was placed in an oven at 105°C temperatures for 12 hours-24 hours and its weight was recorded after operation (final weight). The following formula was used to calculate the percentage of moisture: Moisture (%) = W1 – W2 × 100 W1 </w:t>
      </w:r>
      <w:r w:rsidDel="00000000" w:rsidR="00000000" w:rsidRPr="00000000">
        <w:rPr>
          <w:rtl w:val="0"/>
        </w:rPr>
      </w:r>
    </w:p>
    <w:p w:rsidR="00000000" w:rsidDel="00000000" w:rsidP="00000000" w:rsidRDefault="00000000" w:rsidRPr="00000000" w14:paraId="000000FF">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Ii Ash content: </w:t>
      </w:r>
      <w:r w:rsidDel="00000000" w:rsidR="00000000" w:rsidRPr="00000000">
        <w:rPr>
          <w:rtl w:val="0"/>
        </w:rPr>
      </w:r>
    </w:p>
    <w:p w:rsidR="00000000" w:rsidDel="00000000" w:rsidP="00000000" w:rsidRDefault="00000000" w:rsidRPr="00000000" w14:paraId="00000100">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dried plant powders were weighed 2 g (initial weight) in a dry and clean crucible. This crucible was placed in a muffle furnace. The sample was burnt in the Muffle Total Ash (%) = W1-W2 × 100 W1 </w:t>
      </w:r>
      <w:r w:rsidDel="00000000" w:rsidR="00000000" w:rsidRPr="00000000">
        <w:rPr>
          <w:rtl w:val="0"/>
        </w:rPr>
      </w:r>
    </w:p>
    <w:p w:rsidR="00000000" w:rsidDel="00000000" w:rsidP="00000000" w:rsidRDefault="00000000" w:rsidRPr="00000000" w14:paraId="00000101">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Iii Crude fiber: </w:t>
      </w:r>
      <w:r w:rsidDel="00000000" w:rsidR="00000000" w:rsidRPr="00000000">
        <w:rPr>
          <w:rtl w:val="0"/>
        </w:rPr>
      </w:r>
    </w:p>
    <w:p w:rsidR="00000000" w:rsidDel="00000000" w:rsidP="00000000" w:rsidRDefault="00000000" w:rsidRPr="00000000" w14:paraId="00000102">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fibers content was evaluated by counting the number of dried lipid-free residues that lost their capacity to ignite after being digested for four hours with 200 mL of each 1.25 N H2SO4 and 1.25 N NaOH before being rinsed at 600°C. The following is how the crude percentage was calculated: </w:t>
        <w:tab/>
        <w:t xml:space="preserve">Crude fibre (%) = W1-W2 × 100 W1 </w:t>
      </w:r>
      <w:r w:rsidDel="00000000" w:rsidR="00000000" w:rsidRPr="00000000">
        <w:rPr>
          <w:rtl w:val="0"/>
        </w:rPr>
      </w:r>
    </w:p>
    <w:p w:rsidR="00000000" w:rsidDel="00000000" w:rsidP="00000000" w:rsidRDefault="00000000" w:rsidRPr="00000000" w14:paraId="00000103">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iv Determination of crude protein: </w:t>
      </w:r>
      <w:r w:rsidDel="00000000" w:rsidR="00000000" w:rsidRPr="00000000">
        <w:rPr>
          <w:rtl w:val="0"/>
        </w:rPr>
      </w:r>
    </w:p>
    <w:p w:rsidR="00000000" w:rsidDel="00000000" w:rsidP="00000000" w:rsidRDefault="00000000" w:rsidRPr="00000000" w14:paraId="00000104">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crude protein was determined by micro Kjeldahl technique, as described by Moses et al., (2012). In a heating tube,two grams of materials were dissolved in 10 mL of concentrated H2SO4. It was heated inside a fume cupboard with 1 Selenifurnace at 600°C for at least 4 hours, then cooled down in the muffle furnace to 200°C-300°C and transferred to the desiccator. The Ash in the crucible was weighed (final weight) and the Ash percentage was calculated by the given formula:-um tablet as a catalyst. The mixture was then shifted to a 100 mL flask and the volume was increased with distilled water. 10 mL of the mixture was mixed with an equivalent volume of 45% NaOH solution before being relocated to the Kjeldahl apparatus. The extract was combined with 4% H3BO3 and 3 droplets of methyl red as an indicator. A sample of 50 mL of distillate was obtained and titrated. The test was repeated three times, and the mean value was computed. The nitrogen content was calculated and multiplied by 6.25 to get crude protein content. CP (%) = (T-B) x N × 14 ×100 × 6.25 Ws x 1000 </w:t>
      </w:r>
      <w:r w:rsidDel="00000000" w:rsidR="00000000" w:rsidRPr="00000000">
        <w:rPr>
          <w:rtl w:val="0"/>
        </w:rPr>
      </w:r>
    </w:p>
    <w:p w:rsidR="00000000" w:rsidDel="00000000" w:rsidP="00000000" w:rsidRDefault="00000000" w:rsidRPr="00000000" w14:paraId="00000105">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v Determination of fat content: </w:t>
      </w:r>
      <w:r w:rsidDel="00000000" w:rsidR="00000000" w:rsidRPr="00000000">
        <w:rPr>
          <w:rtl w:val="0"/>
        </w:rPr>
      </w:r>
    </w:p>
    <w:p w:rsidR="00000000" w:rsidDel="00000000" w:rsidP="00000000" w:rsidRDefault="00000000" w:rsidRPr="00000000" w14:paraId="00000106">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2 g of each sample was wrapped loosely in filter paper and placed in the thimble, which was fixed to a round bottom flask that had been dried, cleaned, and weighed. The flask was filled with 120 mL of petroleum ether. The sample was boiled with a heating mantle and refluxed for 5 hours. The warming was turned off, and the thimbles with the expended samples were saved and later weighed. The weight difference was reported as a quantity of fat in a sample. The percentage of fats was computed as follows: Crude Fat (%) = W1 – W2 × 100 W1 </w:t>
      </w:r>
      <w:r w:rsidDel="00000000" w:rsidR="00000000" w:rsidRPr="00000000">
        <w:rPr>
          <w:rtl w:val="0"/>
        </w:rPr>
      </w:r>
    </w:p>
    <w:p w:rsidR="00000000" w:rsidDel="00000000" w:rsidP="00000000" w:rsidRDefault="00000000" w:rsidRPr="00000000" w14:paraId="00000107">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Vi Determination of carbohydrate content: </w:t>
      </w:r>
      <w:r w:rsidDel="00000000" w:rsidR="00000000" w:rsidRPr="00000000">
        <w:rPr>
          <w:rtl w:val="0"/>
        </w:rPr>
      </w:r>
    </w:p>
    <w:p w:rsidR="00000000" w:rsidDel="00000000" w:rsidP="00000000" w:rsidRDefault="00000000" w:rsidRPr="00000000" w14:paraId="00000108">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percentages of carbohydrates were found out by the Nitrogen-free approach. The carbohydrate amount was calculated by subtracting the total sum of other proximate characteristics such as crude fat, crude protein, crude fiber, ash, and moisture from 100. The formula is as follows: Carbohydrates (%) =100-(% ash+% Moisture+% Fats+%Fibres+%Protein) </w:t>
      </w:r>
      <w:r w:rsidDel="00000000" w:rsidR="00000000" w:rsidRPr="00000000">
        <w:rPr>
          <w:rtl w:val="0"/>
        </w:rPr>
      </w:r>
    </w:p>
    <w:p w:rsidR="00000000" w:rsidDel="00000000" w:rsidP="00000000" w:rsidRDefault="00000000" w:rsidRPr="00000000" w14:paraId="00000109">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0A">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0B">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3.3 Mineral analysis </w:t>
      </w:r>
      <w:r w:rsidDel="00000000" w:rsidR="00000000" w:rsidRPr="00000000">
        <w:rPr>
          <w:rtl w:val="0"/>
        </w:rPr>
      </w:r>
    </w:p>
    <w:p w:rsidR="00000000" w:rsidDel="00000000" w:rsidP="00000000" w:rsidRDefault="00000000" w:rsidRPr="00000000" w14:paraId="0000010C">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dried sample of our selected medicinal plant was subjected to evaluate Calcium (Ca), Sodium (Na), and Potassium (K) concentration. These mineral ion contents were determined in triplicate using the Association of Official Analytical Chemists' wet digestion technique (1990). One gram of powdered material was dissolved in ten milliliters of strong Nitric acid (HNO3) and ignited until the formation of scarlet Nitrous oxide (N2O) fumes ceased. After cooling, 10 mL of HClO4 (Perchloric acid) was added to it. This combination was cooked once again and reduced to a minor fraction. The processed filtrate was liquefied in distilled water to a volume of 50 ml. Mineral ion concentrations were measured in parts per million (ppm) using a flame photometer devised by Sherwood model 360 and converting it to a percentage using the following formulae: </w:t>
      </w:r>
      <w:r w:rsidDel="00000000" w:rsidR="00000000" w:rsidRPr="00000000">
        <w:rPr>
          <w:rtl w:val="0"/>
        </w:rPr>
      </w:r>
    </w:p>
    <w:p w:rsidR="00000000" w:rsidDel="00000000" w:rsidP="00000000" w:rsidRDefault="00000000" w:rsidRPr="00000000" w14:paraId="0000010D">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 = Reading × Dilution factor 10,000 × Sample Weight </w:t>
      </w:r>
      <w:r w:rsidDel="00000000" w:rsidR="00000000" w:rsidRPr="00000000">
        <w:rPr>
          <w:rtl w:val="0"/>
        </w:rPr>
      </w:r>
    </w:p>
    <w:p w:rsidR="00000000" w:rsidDel="00000000" w:rsidP="00000000" w:rsidRDefault="00000000" w:rsidRPr="00000000" w14:paraId="0000010E">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0F">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0">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1">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2">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3">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4">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5">
      <w:pPr>
        <w:spacing w:after="240" w:before="240" w:line="480" w:lineRule="auto"/>
        <w:jc w:val="center"/>
        <w:rPr>
          <w:b w:val="1"/>
          <w:i w:val="0"/>
          <w:smallCaps w:val="0"/>
          <w:sz w:val="28"/>
          <w:szCs w:val="28"/>
        </w:rPr>
      </w:pPr>
      <w:r w:rsidDel="00000000" w:rsidR="00000000" w:rsidRPr="00000000">
        <w:rPr>
          <w:rFonts w:ascii="Arial" w:cs="Arial" w:eastAsia="Arial" w:hAnsi="Arial"/>
          <w:b w:val="1"/>
          <w:i w:val="0"/>
          <w:smallCaps w:val="0"/>
          <w:sz w:val="28"/>
          <w:szCs w:val="28"/>
          <w:rtl w:val="0"/>
        </w:rPr>
        <w:t xml:space="preserve">CHAPTER FOUR</w:t>
      </w:r>
      <w:r w:rsidDel="00000000" w:rsidR="00000000" w:rsidRPr="00000000">
        <w:rPr>
          <w:rtl w:val="0"/>
        </w:rPr>
      </w:r>
    </w:p>
    <w:p w:rsidR="00000000" w:rsidDel="00000000" w:rsidP="00000000" w:rsidRDefault="00000000" w:rsidRPr="00000000" w14:paraId="00000116">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RESULTS AND DISCUSSION</w:t>
      </w:r>
      <w:r w:rsidDel="00000000" w:rsidR="00000000" w:rsidRPr="00000000">
        <w:rPr>
          <w:rtl w:val="0"/>
        </w:rPr>
      </w:r>
    </w:p>
    <w:p w:rsidR="00000000" w:rsidDel="00000000" w:rsidP="00000000" w:rsidRDefault="00000000" w:rsidRPr="00000000" w14:paraId="00000117">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result of proximate nutrient composition of plantain wastes is as shown in Table 1. The residual moisture content of plantain wastes was very low (less than 10g/100g sample). The moisture content of bracts, ripe peel and fruit stalk was not significantly different from each other (p&gt;0.05), while their value was significantly lower than that of the leaf (p&lt;0.05). The protein content of the waste products was significantly different from each other with leaf protein being the highest, followed by bract, the fruit stalk having the lowest value. The crude lipid content of bract and leaf was not significantly different but was significantly different from that of ripe peel and fruit stalk.. The ash value of all samples was significantly different from each other, fruit stalk having the highest value followed by ripe peel, with the leaf having the lowest. The crude fibre content of the waste products was significantly different from one another, fruit stalk having the highest value followed by ripe peel, bract and leaf .. The carbohydrate </w:t>
      </w:r>
      <w:r w:rsidDel="00000000" w:rsidR="00000000" w:rsidRPr="00000000">
        <w:rPr>
          <w:rtl w:val="0"/>
        </w:rPr>
      </w:r>
    </w:p>
    <w:p w:rsidR="00000000" w:rsidDel="00000000" w:rsidP="00000000" w:rsidRDefault="00000000" w:rsidRPr="00000000" w14:paraId="00000118">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9">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A">
      <w:pPr>
        <w:spacing w:after="240" w:before="24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1B">
      <w:pPr>
        <w:spacing w:after="240" w:before="240" w:line="480" w:lineRule="auto"/>
        <w:jc w:val="both"/>
        <w:rPr>
          <w:b w:val="0"/>
          <w:i w:val="0"/>
          <w:smallCaps w:val="0"/>
          <w:sz w:val="18"/>
          <w:szCs w:val="18"/>
        </w:rPr>
      </w:pPr>
      <w:r w:rsidDel="00000000" w:rsidR="00000000" w:rsidRPr="00000000">
        <w:rPr>
          <w:rtl w:val="0"/>
        </w:rPr>
      </w:r>
    </w:p>
    <w:p w:rsidR="00000000" w:rsidDel="00000000" w:rsidP="00000000" w:rsidRDefault="00000000" w:rsidRPr="00000000" w14:paraId="0000011C">
      <w:pPr>
        <w:spacing w:after="240" w:before="240" w:line="480" w:lineRule="auto"/>
        <w:jc w:val="both"/>
        <w:rPr>
          <w:b w:val="0"/>
          <w:i w:val="0"/>
          <w:smallCaps w:val="0"/>
          <w:sz w:val="18"/>
          <w:szCs w:val="18"/>
        </w:rPr>
      </w:pPr>
      <w:r w:rsidDel="00000000" w:rsidR="00000000" w:rsidRPr="00000000">
        <w:rPr>
          <w:rtl w:val="0"/>
        </w:rPr>
      </w:r>
    </w:p>
    <w:p w:rsidR="00000000" w:rsidDel="00000000" w:rsidP="00000000" w:rsidRDefault="00000000" w:rsidRPr="00000000" w14:paraId="0000011D">
      <w:pPr>
        <w:spacing w:after="240" w:before="240" w:line="480" w:lineRule="auto"/>
        <w:jc w:val="both"/>
        <w:rPr>
          <w:b w:val="0"/>
          <w:i w:val="0"/>
          <w:smallCaps w:val="0"/>
          <w:sz w:val="18"/>
          <w:szCs w:val="18"/>
        </w:rPr>
      </w:pPr>
      <w:r w:rsidDel="00000000" w:rsidR="00000000" w:rsidRPr="00000000">
        <w:rPr>
          <w:rtl w:val="0"/>
        </w:rPr>
      </w:r>
    </w:p>
    <w:p w:rsidR="00000000" w:rsidDel="00000000" w:rsidP="00000000" w:rsidRDefault="00000000" w:rsidRPr="00000000" w14:paraId="0000011E">
      <w:pPr>
        <w:spacing w:after="240" w:before="240" w:line="480" w:lineRule="auto"/>
        <w:jc w:val="both"/>
        <w:rPr>
          <w:b w:val="0"/>
          <w:i w:val="0"/>
          <w:smallCaps w:val="0"/>
          <w:sz w:val="24"/>
          <w:szCs w:val="24"/>
        </w:rPr>
      </w:pPr>
      <w:r w:rsidDel="00000000" w:rsidR="00000000" w:rsidRPr="00000000">
        <w:rPr>
          <w:rFonts w:ascii="Arial" w:cs="Arial" w:eastAsia="Arial" w:hAnsi="Arial"/>
          <w:b w:val="0"/>
          <w:i w:val="0"/>
          <w:smallCaps w:val="0"/>
          <w:sz w:val="18"/>
          <w:szCs w:val="18"/>
          <w:rtl w:val="0"/>
        </w:rPr>
        <w:t xml:space="preserve">Table 1. Proximate composition (Dry Matter, DM) of plantain wastes flour (g/100g)</w:t>
      </w:r>
      <w:r w:rsidDel="00000000" w:rsidR="00000000" w:rsidRPr="00000000">
        <w:rPr>
          <w:rtl w:val="0"/>
        </w:rPr>
      </w:r>
    </w:p>
    <w:tbl>
      <w:tblPr>
        <w:tblStyle w:val="Table1"/>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440"/>
        <w:gridCol w:w="1380"/>
        <w:gridCol w:w="1410"/>
        <w:gridCol w:w="1305"/>
        <w:gridCol w:w="1530"/>
        <w:tblGridChange w:id="0">
          <w:tblGrid>
            <w:gridCol w:w="1800"/>
            <w:gridCol w:w="1440"/>
            <w:gridCol w:w="1380"/>
            <w:gridCol w:w="1410"/>
            <w:gridCol w:w="1305"/>
            <w:gridCol w:w="1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Sample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Bract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Ripe peel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Fruit stalk</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Leaf</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Mean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Moisture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9.5b±0.1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9.5b±0.2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9.5b±0.1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9.4a±0.3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9.4±0.3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after="0" w:before="0" w:line="480" w:lineRule="auto"/>
              <w:rPr>
                <w:b w:val="0"/>
                <w:i w:val="0"/>
                <w:smallCaps w:val="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after="0" w:before="0" w:line="480" w:lineRule="auto"/>
              <w:rPr>
                <w:b w:val="0"/>
                <w:i w:val="0"/>
                <w:smallCaps w:val="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after="0" w:before="0" w:line="480" w:lineRule="auto"/>
              <w:rPr>
                <w:b w:val="0"/>
                <w:i w:val="0"/>
                <w:smallCaps w:val="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after="0" w:before="0" w:line="480" w:lineRule="auto"/>
              <w:rPr>
                <w:b w:val="0"/>
                <w:i w:val="0"/>
                <w:smallCaps w:val="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after="0" w:before="0" w:line="480" w:lineRule="auto"/>
              <w:rPr>
                <w:b w:val="0"/>
                <w:i w:val="0"/>
                <w:smallCaps w:val="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after="0" w:before="0" w:line="480" w:lineRule="auto"/>
              <w:rPr>
                <w:b w:val="0"/>
                <w:i w:val="0"/>
                <w:smallCaps w:val="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Protein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11.5c±0.2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2.3b±0.6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1.9a±06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19.4d±0.3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8.7±0.5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Crude lipid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1.8c ±0.1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0.9b±0.1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0.7a± 0.6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1.8c±0.6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1.3±0.5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Ash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7.8b±0.6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8.9c±0.6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9.1d±0.6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7.2a±0.1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8.2±0.8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3">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Crude Fibre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8.5b±0.1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10.4c±0.6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15.5d±0.1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8.1a±0.2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10.6±3.1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Carbohydrates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60.9b±0.5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68.0d±0.3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63.3c±0.2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54.6a±0.3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61.7±5.1</w:t>
            </w:r>
            <w:r w:rsidDel="00000000" w:rsidR="00000000" w:rsidRPr="00000000">
              <w:rPr>
                <w:rtl w:val="0"/>
              </w:rPr>
            </w:r>
          </w:p>
        </w:tc>
      </w:tr>
    </w:tbl>
    <w:p w:rsidR="00000000" w:rsidDel="00000000" w:rsidP="00000000" w:rsidRDefault="00000000" w:rsidRPr="00000000" w14:paraId="0000014F">
      <w:pPr>
        <w:spacing w:after="240" w:before="0" w:line="480" w:lineRule="auto"/>
        <w:jc w:val="both"/>
        <w:rPr>
          <w:b w:val="0"/>
          <w:i w:val="0"/>
          <w:smallCaps w:val="0"/>
          <w:sz w:val="16"/>
          <w:szCs w:val="16"/>
        </w:rPr>
      </w:pPr>
      <w:r w:rsidDel="00000000" w:rsidR="00000000" w:rsidRPr="00000000">
        <w:rPr>
          <w:rtl w:val="0"/>
        </w:rPr>
      </w:r>
    </w:p>
    <w:p w:rsidR="00000000" w:rsidDel="00000000" w:rsidP="00000000" w:rsidRDefault="00000000" w:rsidRPr="00000000" w14:paraId="00000150">
      <w:pPr>
        <w:spacing w:after="240" w:before="0" w:line="480" w:lineRule="auto"/>
        <w:jc w:val="both"/>
        <w:rPr>
          <w:b w:val="0"/>
          <w:i w:val="0"/>
          <w:smallCaps w:val="0"/>
          <w:sz w:val="16"/>
          <w:szCs w:val="16"/>
        </w:rPr>
      </w:pPr>
      <w:r w:rsidDel="00000000" w:rsidR="00000000" w:rsidRPr="00000000">
        <w:rPr>
          <w:rtl w:val="0"/>
        </w:rPr>
      </w:r>
    </w:p>
    <w:p w:rsidR="00000000" w:rsidDel="00000000" w:rsidP="00000000" w:rsidRDefault="00000000" w:rsidRPr="00000000" w14:paraId="00000151">
      <w:pPr>
        <w:spacing w:after="240" w:before="0" w:line="480" w:lineRule="auto"/>
        <w:jc w:val="both"/>
        <w:rPr>
          <w:b w:val="0"/>
          <w:i w:val="0"/>
          <w:smallCaps w:val="0"/>
          <w:sz w:val="18"/>
          <w:szCs w:val="18"/>
        </w:rPr>
      </w:pPr>
      <w:r w:rsidDel="00000000" w:rsidR="00000000" w:rsidRPr="00000000">
        <w:rPr>
          <w:rFonts w:ascii="Arial" w:cs="Arial" w:eastAsia="Arial" w:hAnsi="Arial"/>
          <w:b w:val="0"/>
          <w:i w:val="0"/>
          <w:smallCaps w:val="0"/>
          <w:sz w:val="18"/>
          <w:szCs w:val="18"/>
          <w:rtl w:val="0"/>
        </w:rPr>
        <w:t xml:space="preserve">Table 2. Mineral composition (Dry Matter, DM) of plantain wastes flour (mg/100g) </w:t>
      </w:r>
      <w:r w:rsidDel="00000000" w:rsidR="00000000" w:rsidRPr="00000000">
        <w:rPr>
          <w:rtl w:val="0"/>
        </w:rPr>
      </w:r>
    </w:p>
    <w:tbl>
      <w:tblPr>
        <w:tblStyle w:val="Table2"/>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665"/>
        <w:gridCol w:w="1275"/>
        <w:gridCol w:w="1440"/>
        <w:gridCol w:w="1455"/>
        <w:gridCol w:w="1530"/>
        <w:gridCol w:w="1380"/>
        <w:tblGridChange w:id="0">
          <w:tblGrid>
            <w:gridCol w:w="1320"/>
            <w:gridCol w:w="1665"/>
            <w:gridCol w:w="1275"/>
            <w:gridCol w:w="1440"/>
            <w:gridCol w:w="1455"/>
            <w:gridCol w:w="1530"/>
            <w:gridCol w:w="13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2">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Sample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Na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K</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Mg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Fe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9">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Bract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280.0b±0.0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40.0±0.0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135.0±0.0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18.0d±0.0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151.7c±2.9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14.0c±0.0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0">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Ripe peel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315.0c±12.0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35.0±0.0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120.0±0.0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14.5b±0.0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145.0b±0.0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12.3b±0.3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Fruit stalk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253.3a±5.8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30.0±0.0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125.0±0.0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15.3c±0.3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110.0a±0.0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12.1b±0.1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Leaf</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280.0b±23.2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35.0±3.7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150.0±0.0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 12.3a±0.3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180.0d±0.0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color="auto" w:space="0" w:sz="0" w:val="none"/>
                <w:left w:color="auto" w:space="0" w:sz="0" w:val="none"/>
                <w:bottom w:color="auto" w:space="0" w:sz="0" w:val="none"/>
                <w:right w:color="auto" w:space="0" w:sz="0" w:val="none"/>
                <w:between w:color="auto" w:space="0" w:sz="0" w:val="none"/>
              </w:pBdr>
              <w:spacing w:after="0" w:before="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10.5a±0.0 </w:t>
            </w:r>
            <w:r w:rsidDel="00000000" w:rsidR="00000000" w:rsidRPr="00000000">
              <w:rPr>
                <w:rtl w:val="0"/>
              </w:rPr>
            </w:r>
          </w:p>
        </w:tc>
      </w:tr>
    </w:tbl>
    <w:p w:rsidR="00000000" w:rsidDel="00000000" w:rsidP="00000000" w:rsidRDefault="00000000" w:rsidRPr="00000000" w14:paraId="00000175">
      <w:pPr>
        <w:spacing w:after="0" w:before="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content of the peel was highest and that of leaf lowest (p&lt;0.05). The mineral composition of plantain wastes are shown in Table 2. There were significant differences in values of all the minerals for all the samples. Ripe peel was highest in sodium, bract was highest in potassium, magnesium and iron, while the leaf sample was highest in calcium and phosphorus.. </w:t>
        <w:tab/>
      </w:r>
      <w:r w:rsidDel="00000000" w:rsidR="00000000" w:rsidRPr="00000000">
        <w:rPr>
          <w:rtl w:val="0"/>
        </w:rPr>
      </w:r>
    </w:p>
    <w:p w:rsidR="00000000" w:rsidDel="00000000" w:rsidP="00000000" w:rsidRDefault="00000000" w:rsidRPr="00000000" w14:paraId="00000176">
      <w:pPr>
        <w:spacing w:after="0" w:before="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77">
      <w:pPr>
        <w:spacing w:after="0" w:before="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moisture level (Table1) of the samples was very high compared to the value reported in the literature (5.43%, USDA, 2009). The moisture content of foods or its processed products gives an indication of its freshness and shelf life, and high moisture content subjects food items to increased microbial spoilage and short shelf life, which can lead to its deterioration (Adepoju and Onasanya, 2008). The leaf and the bract samples were relatively high in crude protein when compared with other sources of plant protein. They are higher than that of Shea butter fruit pulp (Adepoju and Ketiku, 2003), amaranthus and cocoyam leaves (Adepoju et al., 2006). Protein content of plantain ripe peel and fruit stalk powder was low compared with that of other widely eaten staple roots, tubers and fruits (Aurand, 1987; USDA, 2009), significantly lower than that of leaf and bract samples, but higher than that of fluted pumpkin pod and pulp (Essien et al., 1992). Protein is an essential component of diet needed for survival of animals and human being, their basic function in nutrition is to supply adequate amount of required amino acids.  The crude fat content of samples of the plantain wastes was very low and may not be good source of fat soluble vitamins nor can contribute significantly to energy content of the feeds that can be prepared with the wastes. Plantain fruit stalk and bract had the lowest and highest fat content respectively. Their low fat content will increase the storage life of the flour by reducing the chances of developing rancidity. The high values of the ash were indicative of high mineral (especially the macrominerals) content of the wastes. Plantain leaf and fruit stalk recorded the lowest and highest value of ash respectively. The plantain wastes were high in crude fibre, comparably higher than the value obtained for plant products such as Ube (Dacryodes edulis) (2.1g/100g, Adepoju and Adeniji, 2008) and fruit pulp, (4.3g/100g, Adepoju and Adeniji, 2012). The increment may be attributed to the high total dietary fibre content found in the plantain waste especially peel (Haslinda et al., 2009). The plantain fruit stalk had the highest value of crude fibre, closely followed by ripe peel, with the leaf having the lowest value. High fibre content in diets have been reported to result in increased removal of potential mutagens, steroids and xenobotics by binding or absorbing to dietary fibre components and thereby aids digestion; hence these wastes will have health promoting benefits for livestock and fish farming. The samples were high in carbohydrate content and can be good sources of energy for the animals. The peel had highest value of carbohydrate while the leaf had the lowest value.</w:t>
      </w:r>
      <w:r w:rsidDel="00000000" w:rsidR="00000000" w:rsidRPr="00000000">
        <w:rPr>
          <w:rtl w:val="0"/>
        </w:rPr>
      </w:r>
    </w:p>
    <w:p w:rsidR="00000000" w:rsidDel="00000000" w:rsidP="00000000" w:rsidRDefault="00000000" w:rsidRPr="00000000" w14:paraId="00000178">
      <w:pPr>
        <w:spacing w:after="0" w:before="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79">
      <w:pPr>
        <w:spacing w:after="0" w:before="0" w:line="480" w:lineRule="auto"/>
        <w:jc w:val="both"/>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mineral content of the samples were high in sodium, calcium, phosphorus and potassium, but low in iron and magnesium (Table 2). Bract was highest in potassium, magnesium and iron content, the peel highest in sodium while the leaf was highest in calcium and phosphorus content. The wastes can be good sources of calcium, phosphorus and iron. Calcium and phosphorus are very important in the formation of strong bones and teeth, for growth, blood clotting, heart function and cell metabolism. Potassium is an important raw material in soap production and in soil neutralization (Adeolu and Enesi, 2013). The iron level of the wastes was higher than the values recorded for dry guinea corn leaf extracts (1.2mg - 2.1mg/100g, Adepoju, 2007) and fresh and roasted Dacryodes edulis fruit (7.0mg and 3.0mg/100mg respectively, Adepoju and Adeniji, 2008). Being rich in macrominerals, it can also be formulated into instant flours for convalescence and in the formulation of baby foods as these categories of humans require high levels of minerals for growth and repair. </w:t>
      </w:r>
      <w:r w:rsidDel="00000000" w:rsidR="00000000" w:rsidRPr="00000000">
        <w:rPr>
          <w:rtl w:val="0"/>
        </w:rPr>
      </w:r>
    </w:p>
    <w:p w:rsidR="00000000" w:rsidDel="00000000" w:rsidP="00000000" w:rsidRDefault="00000000" w:rsidRPr="00000000" w14:paraId="0000017A">
      <w:pPr>
        <w:spacing w:after="0" w:before="0" w:line="480" w:lineRule="auto"/>
        <w:jc w:val="both"/>
        <w:rPr>
          <w:b w:val="0"/>
          <w:i w:val="0"/>
          <w:smallCaps w:val="0"/>
          <w:sz w:val="24"/>
          <w:szCs w:val="24"/>
        </w:rPr>
      </w:pPr>
      <w:r w:rsidDel="00000000" w:rsidR="00000000" w:rsidRPr="00000000">
        <w:rPr>
          <w:rtl w:val="0"/>
        </w:rPr>
      </w:r>
    </w:p>
    <w:p w:rsidR="00000000" w:rsidDel="00000000" w:rsidP="00000000" w:rsidRDefault="00000000" w:rsidRPr="00000000" w14:paraId="0000017B">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7C">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7D">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7E">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7F">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0">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1">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2">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                                                    </w:t>
      </w:r>
      <w:r w:rsidDel="00000000" w:rsidR="00000000" w:rsidRPr="00000000">
        <w:rPr>
          <w:rtl w:val="0"/>
        </w:rPr>
      </w:r>
    </w:p>
    <w:p w:rsidR="00000000" w:rsidDel="00000000" w:rsidP="00000000" w:rsidRDefault="00000000" w:rsidRPr="00000000" w14:paraId="00000183">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4">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5">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6">
      <w:pPr>
        <w:spacing w:after="240" w:before="240" w:line="480" w:lineRule="auto"/>
        <w:rPr>
          <w:b w:val="1"/>
          <w:i w:val="0"/>
          <w:smallCaps w:val="0"/>
          <w:sz w:val="24"/>
          <w:szCs w:val="24"/>
        </w:rPr>
      </w:pPr>
      <w:r w:rsidDel="00000000" w:rsidR="00000000" w:rsidRPr="00000000">
        <w:rPr>
          <w:rFonts w:ascii="Arial" w:cs="Arial" w:eastAsia="Arial" w:hAnsi="Arial"/>
          <w:b w:val="1"/>
          <w:i w:val="0"/>
          <w:smallCaps w:val="0"/>
          <w:sz w:val="24"/>
          <w:szCs w:val="24"/>
          <w:rtl w:val="0"/>
        </w:rPr>
        <w:t xml:space="preserve">                                                           CHAPTER 5</w:t>
        <w:br w:type="textWrapping"/>
      </w:r>
      <w:r w:rsidDel="00000000" w:rsidR="00000000" w:rsidRPr="00000000">
        <w:rPr>
          <w:rFonts w:ascii="Arial" w:cs="Arial" w:eastAsia="Arial" w:hAnsi="Arial"/>
          <w:b w:val="0"/>
          <w:i w:val="0"/>
          <w:smallCaps w:val="0"/>
          <w:sz w:val="24"/>
          <w:szCs w:val="24"/>
          <w:rtl w:val="0"/>
        </w:rPr>
        <w:t xml:space="preserve">CONCLUSION</w:t>
      </w:r>
      <w:r w:rsidDel="00000000" w:rsidR="00000000" w:rsidRPr="00000000">
        <w:rPr>
          <w:rFonts w:ascii="Arial" w:cs="Arial" w:eastAsia="Arial" w:hAnsi="Arial"/>
          <w:b w:val="1"/>
          <w:i w:val="0"/>
          <w:smallCaps w:val="0"/>
          <w:sz w:val="24"/>
          <w:szCs w:val="24"/>
          <w:rtl w:val="0"/>
        </w:rPr>
        <w:t xml:space="preserve"> </w:t>
      </w:r>
      <w:r w:rsidDel="00000000" w:rsidR="00000000" w:rsidRPr="00000000">
        <w:rPr>
          <w:rtl w:val="0"/>
        </w:rPr>
      </w:r>
    </w:p>
    <w:p w:rsidR="00000000" w:rsidDel="00000000" w:rsidP="00000000" w:rsidRDefault="00000000" w:rsidRPr="00000000" w14:paraId="00000187">
      <w:pPr>
        <w:spacing w:after="240" w:before="240" w:line="480" w:lineRule="auto"/>
        <w:rPr>
          <w:b w:val="0"/>
          <w:i w:val="0"/>
          <w:smallCaps w:val="0"/>
          <w:sz w:val="24"/>
          <w:szCs w:val="24"/>
        </w:rPr>
      </w:pPr>
      <w:r w:rsidDel="00000000" w:rsidR="00000000" w:rsidRPr="00000000">
        <w:rPr>
          <w:rFonts w:ascii="Arial" w:cs="Arial" w:eastAsia="Arial" w:hAnsi="Arial"/>
          <w:b w:val="0"/>
          <w:i w:val="0"/>
          <w:smallCaps w:val="0"/>
          <w:sz w:val="24"/>
          <w:szCs w:val="24"/>
          <w:rtl w:val="0"/>
        </w:rPr>
        <w:t xml:space="preserve">The plantain wastes were rich in crude fibre, carbohydrates and ash and can serve as basic materials or components of animal feed. The leaf and bract samples were high in crude protein, and can serve as protein source for animal feed if bioavailable. The wastes were high in calcium, phosphorus, and iron, and can be good source of these minerals. Plantain wastes pose to be potential good sources of nutrients for production of animal feeds, and their utilisation for this purpose should be encouraged, as this will also help in reducing the menace of plantain waste in the environment. </w:t>
      </w:r>
      <w:r w:rsidDel="00000000" w:rsidR="00000000" w:rsidRPr="00000000">
        <w:rPr>
          <w:rtl w:val="0"/>
        </w:rPr>
      </w:r>
    </w:p>
    <w:p w:rsidR="00000000" w:rsidDel="00000000" w:rsidP="00000000" w:rsidRDefault="00000000" w:rsidRPr="00000000" w14:paraId="00000188">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9">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A">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B">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C">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D">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E">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8F">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90">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91">
      <w:pPr>
        <w:spacing w:after="240" w:before="240" w:line="480" w:lineRule="auto"/>
        <w:rPr>
          <w:b w:val="1"/>
          <w:i w:val="0"/>
          <w:smallCaps w:val="0"/>
          <w:sz w:val="24"/>
          <w:szCs w:val="24"/>
        </w:rPr>
      </w:pPr>
      <w:r w:rsidDel="00000000" w:rsidR="00000000" w:rsidRPr="00000000">
        <w:rPr>
          <w:rtl w:val="0"/>
        </w:rPr>
      </w:r>
    </w:p>
    <w:p w:rsidR="00000000" w:rsidDel="00000000" w:rsidP="00000000" w:rsidRDefault="00000000" w:rsidRPr="00000000" w14:paraId="00000192">
      <w:pPr>
        <w:spacing w:after="240" w:before="240" w:line="480" w:lineRule="auto"/>
        <w:rPr>
          <w:b w:val="1"/>
          <w:i w:val="0"/>
          <w:smallCaps w:val="0"/>
          <w:sz w:val="28"/>
          <w:szCs w:val="28"/>
        </w:rPr>
      </w:pPr>
      <w:r w:rsidDel="00000000" w:rsidR="00000000" w:rsidRPr="00000000">
        <w:rPr>
          <w:rFonts w:ascii="Arial" w:cs="Arial" w:eastAsia="Arial" w:hAnsi="Arial"/>
          <w:b w:val="1"/>
          <w:i w:val="0"/>
          <w:smallCaps w:val="0"/>
          <w:sz w:val="24"/>
          <w:szCs w:val="24"/>
          <w:rtl w:val="0"/>
        </w:rPr>
        <w:t xml:space="preserve">                                                   </w:t>
      </w:r>
      <w:r w:rsidDel="00000000" w:rsidR="00000000" w:rsidRPr="00000000">
        <w:rPr>
          <w:rFonts w:ascii="Arial" w:cs="Arial" w:eastAsia="Arial" w:hAnsi="Arial"/>
          <w:b w:val="1"/>
          <w:i w:val="0"/>
          <w:smallCaps w:val="0"/>
          <w:sz w:val="28"/>
          <w:szCs w:val="28"/>
          <w:rtl w:val="0"/>
        </w:rPr>
        <w:t xml:space="preserve"> REFERENCES</w:t>
      </w:r>
      <w:r w:rsidDel="00000000" w:rsidR="00000000" w:rsidRPr="00000000">
        <w:rPr>
          <w:rtl w:val="0"/>
        </w:rPr>
      </w:r>
    </w:p>
    <w:p w:rsidR="00000000" w:rsidDel="00000000" w:rsidP="00000000" w:rsidRDefault="00000000" w:rsidRPr="00000000" w14:paraId="00000193">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w:t>
        <w:tab/>
        <w:t xml:space="preserve">Abdon IC, del Rosario IF. Food composion tables recommended for use in the Philippines. Hand book1 (5th revision). Food and Nutrition Research Institute, National Science Development Board, Manila, Philippines, 1980. </w:t>
      </w:r>
      <w:r w:rsidDel="00000000" w:rsidR="00000000" w:rsidRPr="00000000">
        <w:rPr>
          <w:rtl w:val="0"/>
        </w:rPr>
      </w:r>
    </w:p>
    <w:p w:rsidR="00000000" w:rsidDel="00000000" w:rsidP="00000000" w:rsidRDefault="00000000" w:rsidRPr="00000000" w14:paraId="00000194">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2.</w:t>
        <w:tab/>
        <w:t xml:space="preserve">Amorim EP, Vilarinhos AD, Cohen KO, Amorim VBO, Santos-Serejo JAD, Silva SO et al. Genetic diversity of carotenoid-rich bananas evaluated by Diversity Arrays Technology (DArT). Genetics and Molecular Biology. 2009; 32:96-103. </w:t>
      </w:r>
      <w:r w:rsidDel="00000000" w:rsidR="00000000" w:rsidRPr="00000000">
        <w:rPr>
          <w:rtl w:val="0"/>
        </w:rPr>
      </w:r>
    </w:p>
    <w:p w:rsidR="00000000" w:rsidDel="00000000" w:rsidP="00000000" w:rsidRDefault="00000000" w:rsidRPr="00000000" w14:paraId="00000195">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3.</w:t>
        <w:tab/>
        <w:t xml:space="preserve">Aurore G, Parfaitb B, Fahrasmaneb L. Bananas, raw materials for making processed food products. Trends in Food Science &amp; Technology. 2009; 20:78-91. </w:t>
      </w:r>
      <w:r w:rsidDel="00000000" w:rsidR="00000000" w:rsidRPr="00000000">
        <w:rPr>
          <w:rtl w:val="0"/>
        </w:rPr>
      </w:r>
    </w:p>
    <w:p w:rsidR="00000000" w:rsidDel="00000000" w:rsidP="00000000" w:rsidRDefault="00000000" w:rsidRPr="00000000" w14:paraId="00000196">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4.</w:t>
        <w:tab/>
        <w:t xml:space="preserve">Coyne T, Ibiebele TI, Baade PD, Dobson A, McClintock C, Dunn S et al. Diabetes mellitus and serum carotenoids: findings of a population-based study in Queensland, Australia. American Journal of Clinical Nutrition. 2005; 82(3):685-693. </w:t>
      </w:r>
      <w:r w:rsidDel="00000000" w:rsidR="00000000" w:rsidRPr="00000000">
        <w:rPr>
          <w:rtl w:val="0"/>
        </w:rPr>
      </w:r>
    </w:p>
    <w:p w:rsidR="00000000" w:rsidDel="00000000" w:rsidP="00000000" w:rsidRDefault="00000000" w:rsidRPr="00000000" w14:paraId="00000197">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5.</w:t>
        <w:tab/>
        <w:t xml:space="preserve">Doymaz I. Evaluation of mathematical models for prediction of thin-layer drying of banana slices. </w:t>
      </w:r>
      <w:r w:rsidDel="00000000" w:rsidR="00000000" w:rsidRPr="00000000">
        <w:rPr>
          <w:rtl w:val="0"/>
        </w:rPr>
      </w:r>
    </w:p>
    <w:p w:rsidR="00000000" w:rsidDel="00000000" w:rsidP="00000000" w:rsidRDefault="00000000" w:rsidRPr="00000000" w14:paraId="00000198">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International </w:t>
        <w:tab/>
        <w:t xml:space="preserve">Journal </w:t>
        <w:tab/>
        <w:t xml:space="preserve">of </w:t>
        <w:tab/>
        <w:t xml:space="preserve">Food </w:t>
        <w:tab/>
        <w:t xml:space="preserve">Properties. </w:t>
        <w:tab/>
        <w:t xml:space="preserve">2010; 13(3):486-497.  </w:t>
      </w:r>
      <w:r w:rsidDel="00000000" w:rsidR="00000000" w:rsidRPr="00000000">
        <w:rPr>
          <w:rtl w:val="0"/>
        </w:rPr>
      </w:r>
    </w:p>
    <w:p w:rsidR="00000000" w:rsidDel="00000000" w:rsidP="00000000" w:rsidRDefault="00000000" w:rsidRPr="00000000" w14:paraId="00000199">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6.</w:t>
        <w:tab/>
        <w:t xml:space="preserve">Englberger L, Lyons G, Foley W, Daniells J, Aalbersberg B, Dolodolotawake U et al. Carotenoid and riboflavin content of banana cultivars from Makira, Solomon Islands. Journal of Food Composition and Analysis. 2010; 23:624-632. </w:t>
      </w:r>
      <w:r w:rsidDel="00000000" w:rsidR="00000000" w:rsidRPr="00000000">
        <w:rPr>
          <w:rtl w:val="0"/>
        </w:rPr>
      </w:r>
    </w:p>
    <w:p w:rsidR="00000000" w:rsidDel="00000000" w:rsidP="00000000" w:rsidRDefault="00000000" w:rsidRPr="00000000" w14:paraId="0000019A">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7.</w:t>
        <w:tab/>
        <w:t xml:space="preserve">Englberger L, Aalbersberg W, Ravi P, Bonnin E, Marks </w:t>
      </w:r>
      <w:r w:rsidDel="00000000" w:rsidR="00000000" w:rsidRPr="00000000">
        <w:rPr>
          <w:rtl w:val="0"/>
        </w:rPr>
      </w:r>
    </w:p>
    <w:p w:rsidR="00000000" w:rsidDel="00000000" w:rsidP="00000000" w:rsidRDefault="00000000" w:rsidRPr="00000000" w14:paraId="0000019B">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GC, Fitzgerald MH et al. Further analyses on </w:t>
      </w:r>
      <w:r w:rsidDel="00000000" w:rsidR="00000000" w:rsidRPr="00000000">
        <w:rPr>
          <w:rtl w:val="0"/>
        </w:rPr>
      </w:r>
    </w:p>
    <w:p w:rsidR="00000000" w:rsidDel="00000000" w:rsidP="00000000" w:rsidRDefault="00000000" w:rsidRPr="00000000" w14:paraId="0000019C">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Micronesian banana, taro, breadfruit and other foods for provitamin A carotenoids and minerals. Journal of Food Composition and Analysis. 2003; 16:219-236. </w:t>
      </w:r>
      <w:r w:rsidDel="00000000" w:rsidR="00000000" w:rsidRPr="00000000">
        <w:rPr>
          <w:rtl w:val="0"/>
        </w:rPr>
      </w:r>
    </w:p>
    <w:p w:rsidR="00000000" w:rsidDel="00000000" w:rsidP="00000000" w:rsidRDefault="00000000" w:rsidRPr="00000000" w14:paraId="0000019D">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8.</w:t>
        <w:tab/>
        <w:t xml:space="preserve">Englberger L, Schierle J, Aalbersberg W, Hofmann P, Humphries J, Huang A et al. Carotenoid and vitamin content of Karat and other Micronesian banana cultivars. International Journal of Food Sciences and Nutrition, 2006; 57(5, 6):399-418. </w:t>
      </w:r>
      <w:r w:rsidDel="00000000" w:rsidR="00000000" w:rsidRPr="00000000">
        <w:rPr>
          <w:rtl w:val="0"/>
        </w:rPr>
      </w:r>
    </w:p>
    <w:p w:rsidR="00000000" w:rsidDel="00000000" w:rsidP="00000000" w:rsidRDefault="00000000" w:rsidRPr="00000000" w14:paraId="0000019E">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9.</w:t>
        <w:tab/>
        <w:t xml:space="preserve">Fungo R, Pillay M. ß-Carotene content of selected banana genotypes from Uganda. African Journal of Biotechnology. 2011; 10:5423-5430. </w:t>
      </w:r>
      <w:r w:rsidDel="00000000" w:rsidR="00000000" w:rsidRPr="00000000">
        <w:rPr>
          <w:rtl w:val="0"/>
        </w:rPr>
      </w:r>
    </w:p>
    <w:p w:rsidR="00000000" w:rsidDel="00000000" w:rsidP="00000000" w:rsidRDefault="00000000" w:rsidRPr="00000000" w14:paraId="0000019F">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10.</w:t>
        <w:tab/>
        <w:t xml:space="preserve">Fungo R, Kikafunda JK, Pillay M. Variation of ßcarotene, iron and zinc in bananas grown in east Africa. African Crop Science Conference Proceedings. 2007; 8:2117-2126. </w:t>
      </w:r>
      <w:r w:rsidDel="00000000" w:rsidR="00000000" w:rsidRPr="00000000">
        <w:rPr>
          <w:rtl w:val="0"/>
        </w:rPr>
      </w:r>
    </w:p>
    <w:p w:rsidR="00000000" w:rsidDel="00000000" w:rsidP="00000000" w:rsidRDefault="00000000" w:rsidRPr="00000000" w14:paraId="000001A0">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11.</w:t>
        <w:tab/>
        <w:t xml:space="preserve">Fungo R, Kikafunda JK, Pillay M. ß-carotene, iron and zinc content in Papua New Guinea and East African highland bananas. African Journal of Food Agriculture, Nutrition and Development. 2010; 10:2629-2644. </w:t>
      </w:r>
      <w:r w:rsidDel="00000000" w:rsidR="00000000" w:rsidRPr="00000000">
        <w:rPr>
          <w:rtl w:val="0"/>
        </w:rPr>
      </w:r>
    </w:p>
    <w:p w:rsidR="00000000" w:rsidDel="00000000" w:rsidP="00000000" w:rsidRDefault="00000000" w:rsidRPr="00000000" w14:paraId="000001A1">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12.</w:t>
        <w:tab/>
        <w:t xml:space="preserve">Ganapathi TR, Suprasanna PS, Bapat VA, Kulkarni VM, Rao PS. Somatic embryogenesis and plant regeneration from male flower buds of banana. Current Science. 1999; 76:1128-1231.  </w:t>
      </w:r>
      <w:r w:rsidDel="00000000" w:rsidR="00000000" w:rsidRPr="00000000">
        <w:rPr>
          <w:rtl w:val="0"/>
        </w:rPr>
      </w:r>
    </w:p>
    <w:p w:rsidR="00000000" w:rsidDel="00000000" w:rsidP="00000000" w:rsidRDefault="00000000" w:rsidRPr="00000000" w14:paraId="000001A2">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13.</w:t>
        <w:tab/>
        <w:t xml:space="preserve">Gerard NN, Claudie DM, Juan RG, Kodjo T, Elie F, François XE. Carotenoid contents during ripening of banana hybrids and cultivars grown in Cameroon. Fruits. 2009; 64(4):197-206. </w:t>
      </w:r>
      <w:r w:rsidDel="00000000" w:rsidR="00000000" w:rsidRPr="00000000">
        <w:rPr>
          <w:rtl w:val="0"/>
        </w:rPr>
      </w:r>
    </w:p>
    <w:p w:rsidR="00000000" w:rsidDel="00000000" w:rsidP="00000000" w:rsidRDefault="00000000" w:rsidRPr="00000000" w14:paraId="000001A3">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14.</w:t>
        <w:tab/>
        <w:t xml:space="preserve">Holden JM, Eldridge AL, Beecher GR, Buzzard IM, Bhagwat S, Davis CS et al. Carotenoid content of U.S. foods: an update of the database. Journal of Food Composition and Analysis. 1999; 12:169-96. </w:t>
      </w:r>
      <w:r w:rsidDel="00000000" w:rsidR="00000000" w:rsidRPr="00000000">
        <w:rPr>
          <w:rtl w:val="0"/>
        </w:rPr>
      </w:r>
    </w:p>
    <w:p w:rsidR="00000000" w:rsidDel="00000000" w:rsidP="00000000" w:rsidRDefault="00000000" w:rsidRPr="00000000" w14:paraId="000001A4">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15.</w:t>
        <w:tab/>
        <w:t xml:space="preserve">McLaren DS, Frigg M. Sight and Life Manual on Vitamin A Deficiency Disorders (VADD), 2nd ed. Task Force Sight and Life, Basel, Switzerland, 2001. </w:t>
      </w:r>
      <w:r w:rsidDel="00000000" w:rsidR="00000000" w:rsidRPr="00000000">
        <w:rPr>
          <w:rtl w:val="0"/>
        </w:rPr>
      </w:r>
    </w:p>
    <w:p w:rsidR="00000000" w:rsidDel="00000000" w:rsidP="00000000" w:rsidRDefault="00000000" w:rsidRPr="00000000" w14:paraId="000001A5">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16.</w:t>
        <w:tab/>
        <w:t xml:space="preserve">Newilah GN, Lusty C, Van den Bergh I, Akyeampong E, Davey M, Tomekpe K. Evaluating bananas and plantains grown in Cameroon as a potential sources of carotenoids. Food. 2008; 2(2):135-138. </w:t>
      </w:r>
      <w:r w:rsidDel="00000000" w:rsidR="00000000" w:rsidRPr="00000000">
        <w:rPr>
          <w:rtl w:val="0"/>
        </w:rPr>
      </w:r>
    </w:p>
    <w:p w:rsidR="00000000" w:rsidDel="00000000" w:rsidP="00000000" w:rsidRDefault="00000000" w:rsidRPr="00000000" w14:paraId="000001A6">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17.</w:t>
        <w:tab/>
        <w:t xml:space="preserve">Offem JO, Njoku PC. Mineral distribution in the fruits of the plantain plant (Musa paradisiaca) in relation to mode and degree of maturation. Food Chemistry. 1993; 48(1):63-68.  </w:t>
      </w:r>
      <w:r w:rsidDel="00000000" w:rsidR="00000000" w:rsidRPr="00000000">
        <w:rPr>
          <w:rtl w:val="0"/>
        </w:rPr>
      </w:r>
    </w:p>
    <w:p w:rsidR="00000000" w:rsidDel="00000000" w:rsidP="00000000" w:rsidRDefault="00000000" w:rsidRPr="00000000" w14:paraId="000001A7">
      <w:pPr>
        <w:spacing w:after="240" w:before="240" w:line="480" w:lineRule="auto"/>
        <w:jc w:val="both"/>
        <w:rPr>
          <w:b w:val="0"/>
          <w:i w:val="0"/>
          <w:smallCaps w:val="0"/>
          <w:sz w:val="20"/>
          <w:szCs w:val="20"/>
        </w:rPr>
      </w:pPr>
      <w:r w:rsidDel="00000000" w:rsidR="00000000" w:rsidRPr="00000000">
        <w:rPr>
          <w:rFonts w:ascii="Arial" w:cs="Arial" w:eastAsia="Arial" w:hAnsi="Arial"/>
          <w:b w:val="0"/>
          <w:i w:val="0"/>
          <w:smallCaps w:val="0"/>
          <w:sz w:val="20"/>
          <w:szCs w:val="20"/>
          <w:rtl w:val="0"/>
        </w:rPr>
        <w:t xml:space="preserve">Onwuka GI, Onwuka ND. The effects of ripening on the functional properties of plantain and plantain based cake. International Journal of Food Properties. 2005; 8(2):34735</w:t>
      </w:r>
      <w:r w:rsidDel="00000000" w:rsidR="00000000" w:rsidRPr="00000000">
        <w:rPr>
          <w:rtl w:val="0"/>
        </w:rPr>
      </w:r>
    </w:p>
    <w:p w:rsidR="00000000" w:rsidDel="00000000" w:rsidP="00000000" w:rsidRDefault="00000000" w:rsidRPr="00000000" w14:paraId="000001A8">
      <w:pPr>
        <w:spacing w:after="0" w:before="0" w:line="480" w:lineRule="auto"/>
        <w:jc w:val="both"/>
        <w:rPr>
          <w:b w:val="0"/>
          <w:i w:val="0"/>
          <w:smallCaps w:val="0"/>
          <w:sz w:val="24"/>
          <w:szCs w:val="24"/>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