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9F" w:rsidRPr="002F1E33" w:rsidRDefault="00E37E9F" w:rsidP="002F1E33">
      <w:pPr>
        <w:spacing w:line="240" w:lineRule="auto"/>
        <w:jc w:val="center"/>
        <w:rPr>
          <w:rFonts w:ascii="Times New Roman" w:hAnsi="Times New Roman" w:cs="Times New Roman"/>
          <w:b/>
          <w:color w:val="000000" w:themeColor="text1"/>
          <w:sz w:val="26"/>
        </w:rPr>
      </w:pPr>
      <w:r w:rsidRPr="002F1E33">
        <w:rPr>
          <w:rFonts w:ascii="Times New Roman" w:hAnsi="Times New Roman" w:cs="Times New Roman"/>
          <w:b/>
          <w:color w:val="000000" w:themeColor="text1"/>
          <w:sz w:val="26"/>
        </w:rPr>
        <w:t xml:space="preserve">EFFECT OF CREATIVE ACCOUNTING TECHNIQUES ON SHAREHOLDER WEALTH MAXIMIZATION IN A BANKING INSTITUTION </w:t>
      </w:r>
    </w:p>
    <w:p w:rsidR="00E37E9F" w:rsidRPr="002F1E33" w:rsidRDefault="00E37E9F" w:rsidP="002F1E33">
      <w:pPr>
        <w:spacing w:line="240" w:lineRule="auto"/>
        <w:jc w:val="center"/>
        <w:rPr>
          <w:rFonts w:ascii="Times New Roman" w:hAnsi="Times New Roman" w:cs="Times New Roman"/>
          <w:b/>
          <w:color w:val="000000" w:themeColor="text1"/>
          <w:sz w:val="48"/>
        </w:rPr>
      </w:pPr>
      <w:r w:rsidRPr="002F1E33">
        <w:rPr>
          <w:rFonts w:ascii="Times New Roman" w:hAnsi="Times New Roman" w:cs="Times New Roman"/>
          <w:b/>
          <w:color w:val="000000" w:themeColor="text1"/>
          <w:sz w:val="26"/>
        </w:rPr>
        <w:t>(CASE STUDY OF FIRST CITY MONUMENT BANK)</w:t>
      </w:r>
    </w:p>
    <w:p w:rsidR="002F1E33" w:rsidRPr="002F1E33" w:rsidRDefault="002F1E33" w:rsidP="00E37E9F">
      <w:pPr>
        <w:spacing w:line="360" w:lineRule="auto"/>
        <w:jc w:val="center"/>
        <w:rPr>
          <w:b/>
          <w:color w:val="000000" w:themeColor="text1"/>
          <w:sz w:val="44"/>
        </w:rPr>
      </w:pPr>
    </w:p>
    <w:p w:rsidR="00E37E9F" w:rsidRPr="002F1E33" w:rsidRDefault="00E37E9F" w:rsidP="00E37E9F">
      <w:pPr>
        <w:spacing w:line="360" w:lineRule="auto"/>
        <w:jc w:val="center"/>
        <w:rPr>
          <w:b/>
          <w:color w:val="000000" w:themeColor="text1"/>
          <w:sz w:val="44"/>
        </w:rPr>
      </w:pPr>
      <w:r w:rsidRPr="002F1E33">
        <w:rPr>
          <w:b/>
          <w:color w:val="000000" w:themeColor="text1"/>
          <w:sz w:val="44"/>
        </w:rPr>
        <w:t>BY</w:t>
      </w:r>
    </w:p>
    <w:p w:rsidR="00E37E9F" w:rsidRPr="002F1E33" w:rsidRDefault="00E37E9F" w:rsidP="00E37E9F">
      <w:pPr>
        <w:jc w:val="center"/>
        <w:rPr>
          <w:b/>
          <w:color w:val="000000" w:themeColor="text1"/>
          <w:sz w:val="56"/>
        </w:rPr>
      </w:pPr>
      <w:r w:rsidRPr="002F1E33">
        <w:rPr>
          <w:b/>
          <w:color w:val="000000" w:themeColor="text1"/>
          <w:sz w:val="56"/>
        </w:rPr>
        <w:t>OLAPOSI BANJI CLEMENT</w:t>
      </w:r>
    </w:p>
    <w:p w:rsidR="00E37E9F" w:rsidRPr="002F1E33" w:rsidRDefault="00E37E9F" w:rsidP="00E37E9F">
      <w:pPr>
        <w:spacing w:line="360" w:lineRule="auto"/>
        <w:jc w:val="center"/>
        <w:rPr>
          <w:b/>
          <w:color w:val="000000" w:themeColor="text1"/>
          <w:sz w:val="44"/>
        </w:rPr>
      </w:pPr>
      <w:r w:rsidRPr="002F1E33">
        <w:rPr>
          <w:b/>
          <w:color w:val="000000" w:themeColor="text1"/>
          <w:sz w:val="44"/>
        </w:rPr>
        <w:t>ND/22/ACC/PT/365</w:t>
      </w:r>
    </w:p>
    <w:p w:rsidR="00E37E9F" w:rsidRPr="002F1E33" w:rsidRDefault="00E37E9F" w:rsidP="00E37E9F">
      <w:pPr>
        <w:pStyle w:val="normal0"/>
        <w:spacing w:after="0" w:line="240" w:lineRule="auto"/>
        <w:jc w:val="center"/>
        <w:rPr>
          <w:rFonts w:ascii="Times New Roman" w:eastAsia="Times New Roman" w:hAnsi="Times New Roman" w:cs="Times New Roman"/>
          <w:b/>
          <w:color w:val="000000" w:themeColor="text1"/>
          <w:sz w:val="34"/>
          <w:szCs w:val="24"/>
        </w:rPr>
      </w:pPr>
      <w:r w:rsidRPr="002F1E33">
        <w:rPr>
          <w:rFonts w:ascii="Times New Roman" w:eastAsia="Times New Roman" w:hAnsi="Times New Roman" w:cs="Times New Roman"/>
          <w:b/>
          <w:color w:val="000000" w:themeColor="text1"/>
          <w:sz w:val="34"/>
          <w:szCs w:val="24"/>
        </w:rPr>
        <w:t>SUBMITTED TO THE DEPARTMENT OF ACCOUNTANCY, INSTITUTE OF FINANCE AND MANAGEMENT STUDIES, KWARA STATE POLYTECHNIC, ILORIN</w:t>
      </w:r>
    </w:p>
    <w:p w:rsidR="00E37E9F" w:rsidRPr="002F1E33" w:rsidRDefault="00E37E9F" w:rsidP="00E37E9F">
      <w:pPr>
        <w:pStyle w:val="normal0"/>
        <w:spacing w:after="0" w:line="240" w:lineRule="auto"/>
        <w:jc w:val="center"/>
        <w:rPr>
          <w:rFonts w:ascii="Times New Roman" w:eastAsia="Times New Roman" w:hAnsi="Times New Roman" w:cs="Times New Roman"/>
          <w:b/>
          <w:color w:val="000000" w:themeColor="text1"/>
          <w:sz w:val="34"/>
          <w:szCs w:val="24"/>
        </w:rPr>
      </w:pPr>
    </w:p>
    <w:p w:rsidR="00E37E9F" w:rsidRPr="002F1E33" w:rsidRDefault="00E37E9F" w:rsidP="00E37E9F">
      <w:pPr>
        <w:pStyle w:val="normal0"/>
        <w:spacing w:after="0" w:line="240" w:lineRule="auto"/>
        <w:jc w:val="center"/>
        <w:rPr>
          <w:rFonts w:ascii="Times New Roman" w:eastAsia="Times New Roman" w:hAnsi="Times New Roman" w:cs="Times New Roman"/>
          <w:b/>
          <w:color w:val="000000" w:themeColor="text1"/>
          <w:sz w:val="34"/>
          <w:szCs w:val="24"/>
        </w:rPr>
      </w:pPr>
    </w:p>
    <w:p w:rsidR="00E37E9F" w:rsidRPr="002F1E33" w:rsidRDefault="00E37E9F" w:rsidP="00E37E9F">
      <w:pPr>
        <w:pStyle w:val="normal0"/>
        <w:spacing w:after="0" w:line="240" w:lineRule="auto"/>
        <w:jc w:val="center"/>
        <w:rPr>
          <w:rFonts w:ascii="Times New Roman" w:eastAsia="Times New Roman" w:hAnsi="Times New Roman" w:cs="Times New Roman"/>
          <w:b/>
          <w:color w:val="000000" w:themeColor="text1"/>
          <w:sz w:val="34"/>
          <w:szCs w:val="24"/>
        </w:rPr>
      </w:pPr>
      <w:r w:rsidRPr="002F1E33">
        <w:rPr>
          <w:rFonts w:ascii="Times New Roman" w:eastAsia="Times New Roman" w:hAnsi="Times New Roman" w:cs="Times New Roman"/>
          <w:b/>
          <w:color w:val="000000" w:themeColor="text1"/>
          <w:sz w:val="34"/>
          <w:szCs w:val="24"/>
        </w:rPr>
        <w:t>IN PARTIAL FULFILLMENT OF THE REQUIREMENT FOR THE AWARD OF HIGHER NATIONAL DIPLOMA (HND) IN ACCOUNTANCY</w:t>
      </w:r>
    </w:p>
    <w:p w:rsidR="00E37E9F" w:rsidRPr="002F1E33" w:rsidRDefault="00E37E9F" w:rsidP="00E37E9F">
      <w:pPr>
        <w:pStyle w:val="normal0"/>
        <w:spacing w:after="0" w:line="240" w:lineRule="auto"/>
        <w:jc w:val="center"/>
        <w:rPr>
          <w:rFonts w:ascii="Times New Roman" w:eastAsia="Times New Roman" w:hAnsi="Times New Roman" w:cs="Times New Roman"/>
          <w:b/>
          <w:color w:val="000000" w:themeColor="text1"/>
          <w:sz w:val="34"/>
          <w:szCs w:val="24"/>
        </w:rPr>
      </w:pPr>
    </w:p>
    <w:p w:rsidR="00E37E9F" w:rsidRPr="002F1E33" w:rsidRDefault="00E37E9F" w:rsidP="00E37E9F">
      <w:pPr>
        <w:pStyle w:val="normal0"/>
        <w:spacing w:after="0" w:line="240" w:lineRule="auto"/>
        <w:jc w:val="center"/>
        <w:rPr>
          <w:rFonts w:ascii="Times New Roman" w:eastAsia="Times New Roman" w:hAnsi="Times New Roman" w:cs="Times New Roman"/>
          <w:b/>
          <w:color w:val="000000" w:themeColor="text1"/>
          <w:sz w:val="34"/>
          <w:szCs w:val="24"/>
        </w:rPr>
      </w:pPr>
    </w:p>
    <w:p w:rsidR="00E37E9F" w:rsidRPr="002F1E33" w:rsidRDefault="00E37E9F" w:rsidP="00E37E9F">
      <w:pPr>
        <w:pStyle w:val="normal0"/>
        <w:spacing w:after="0" w:line="360" w:lineRule="auto"/>
        <w:jc w:val="center"/>
        <w:rPr>
          <w:rFonts w:ascii="Times New Roman" w:eastAsia="Times New Roman" w:hAnsi="Times New Roman" w:cs="Times New Roman"/>
          <w:b/>
          <w:color w:val="000000" w:themeColor="text1"/>
          <w:sz w:val="34"/>
          <w:szCs w:val="24"/>
        </w:rPr>
      </w:pPr>
      <w:r w:rsidRPr="002F1E33">
        <w:rPr>
          <w:rFonts w:ascii="Times New Roman" w:eastAsia="Times New Roman" w:hAnsi="Times New Roman" w:cs="Times New Roman"/>
          <w:b/>
          <w:color w:val="000000" w:themeColor="text1"/>
          <w:sz w:val="34"/>
          <w:szCs w:val="24"/>
        </w:rPr>
        <w:lastRenderedPageBreak/>
        <w:tab/>
      </w:r>
      <w:r w:rsidRPr="002F1E33">
        <w:rPr>
          <w:rFonts w:ascii="Times New Roman" w:eastAsia="Times New Roman" w:hAnsi="Times New Roman" w:cs="Times New Roman"/>
          <w:b/>
          <w:color w:val="000000" w:themeColor="text1"/>
          <w:sz w:val="34"/>
          <w:szCs w:val="24"/>
        </w:rPr>
        <w:tab/>
      </w:r>
      <w:r w:rsidRPr="002F1E33">
        <w:rPr>
          <w:rFonts w:ascii="Times New Roman" w:eastAsia="Times New Roman" w:hAnsi="Times New Roman" w:cs="Times New Roman"/>
          <w:b/>
          <w:color w:val="000000" w:themeColor="text1"/>
          <w:sz w:val="34"/>
          <w:szCs w:val="24"/>
        </w:rPr>
        <w:tab/>
      </w:r>
      <w:r w:rsidRPr="002F1E33">
        <w:rPr>
          <w:rFonts w:ascii="Times New Roman" w:eastAsia="Times New Roman" w:hAnsi="Times New Roman" w:cs="Times New Roman"/>
          <w:b/>
          <w:color w:val="000000" w:themeColor="text1"/>
          <w:sz w:val="34"/>
          <w:szCs w:val="24"/>
        </w:rPr>
        <w:tab/>
      </w:r>
      <w:r w:rsidRPr="002F1E33">
        <w:rPr>
          <w:rFonts w:ascii="Times New Roman" w:eastAsia="Times New Roman" w:hAnsi="Times New Roman" w:cs="Times New Roman"/>
          <w:b/>
          <w:color w:val="000000" w:themeColor="text1"/>
          <w:sz w:val="34"/>
          <w:szCs w:val="24"/>
        </w:rPr>
        <w:tab/>
      </w:r>
      <w:r w:rsidRPr="002F1E33">
        <w:rPr>
          <w:rFonts w:ascii="Times New Roman" w:eastAsia="Times New Roman" w:hAnsi="Times New Roman" w:cs="Times New Roman"/>
          <w:b/>
          <w:color w:val="000000" w:themeColor="text1"/>
          <w:sz w:val="34"/>
          <w:szCs w:val="24"/>
        </w:rPr>
        <w:tab/>
      </w:r>
      <w:r w:rsidRPr="002F1E33">
        <w:rPr>
          <w:rFonts w:ascii="Times New Roman" w:eastAsia="Times New Roman" w:hAnsi="Times New Roman" w:cs="Times New Roman"/>
          <w:b/>
          <w:color w:val="000000" w:themeColor="text1"/>
          <w:sz w:val="34"/>
          <w:szCs w:val="24"/>
        </w:rPr>
        <w:tab/>
        <w:t>JUNE, 2025</w:t>
      </w:r>
    </w:p>
    <w:p w:rsidR="00E37E9F" w:rsidRPr="002F1E33" w:rsidRDefault="00E37E9F" w:rsidP="00E37E9F">
      <w:pPr>
        <w:rPr>
          <w:rFonts w:ascii="Times New Roman" w:hAnsi="Times New Roman"/>
          <w:color w:val="000000" w:themeColor="text1"/>
          <w:sz w:val="24"/>
          <w:szCs w:val="24"/>
        </w:rPr>
      </w:pPr>
      <w:r w:rsidRPr="002F1E33">
        <w:rPr>
          <w:rFonts w:ascii="Times New Roman" w:hAnsi="Times New Roman"/>
          <w:color w:val="000000" w:themeColor="text1"/>
          <w:sz w:val="24"/>
          <w:szCs w:val="24"/>
        </w:rPr>
        <w:br w:type="page"/>
      </w:r>
    </w:p>
    <w:p w:rsidR="00E37E9F" w:rsidRPr="002F1E33" w:rsidRDefault="00E37E9F" w:rsidP="00E37E9F">
      <w:pPr>
        <w:pStyle w:val="NormalWeb"/>
        <w:shd w:val="clear" w:color="auto" w:fill="FFFFFF"/>
        <w:spacing w:after="0" w:line="360" w:lineRule="auto"/>
        <w:jc w:val="center"/>
        <w:rPr>
          <w:b/>
          <w:color w:val="000000" w:themeColor="text1"/>
          <w:sz w:val="28"/>
          <w:szCs w:val="28"/>
        </w:rPr>
      </w:pPr>
      <w:r w:rsidRPr="002F1E33">
        <w:rPr>
          <w:b/>
          <w:color w:val="000000" w:themeColor="text1"/>
          <w:sz w:val="28"/>
          <w:szCs w:val="28"/>
        </w:rPr>
        <w:lastRenderedPageBreak/>
        <w:t>CERTIFICATION</w:t>
      </w:r>
    </w:p>
    <w:p w:rsidR="00E37E9F" w:rsidRPr="002F1E33" w:rsidRDefault="00E37E9F" w:rsidP="00E37E9F">
      <w:pPr>
        <w:spacing w:line="360" w:lineRule="auto"/>
        <w:ind w:firstLine="720"/>
        <w:jc w:val="both"/>
        <w:rPr>
          <w:rFonts w:ascii="Times New Roman" w:eastAsia="Arial Unicode MS" w:hAnsi="Times New Roman" w:cs="Times New Roman"/>
          <w:color w:val="000000" w:themeColor="text1"/>
          <w:sz w:val="28"/>
          <w:szCs w:val="28"/>
        </w:rPr>
      </w:pPr>
      <w:r w:rsidRPr="002F1E33">
        <w:rPr>
          <w:rFonts w:ascii="Times New Roman" w:eastAsia="Arial Unicode MS" w:hAnsi="Times New Roman" w:cs="Times New Roman"/>
          <w:color w:val="000000" w:themeColor="text1"/>
          <w:sz w:val="28"/>
          <w:szCs w:val="28"/>
        </w:rPr>
        <w:t xml:space="preserve">This is to certify that this project work has been written by </w:t>
      </w:r>
      <w:r w:rsidR="00AB1C62" w:rsidRPr="002F1E33">
        <w:rPr>
          <w:rFonts w:ascii="Times New Roman" w:eastAsia="Arial Unicode MS" w:hAnsi="Times New Roman" w:cs="Times New Roman"/>
          <w:color w:val="000000" w:themeColor="text1"/>
          <w:sz w:val="28"/>
          <w:szCs w:val="28"/>
        </w:rPr>
        <w:t>OLAPOSI BANJI CLEMENT</w:t>
      </w:r>
      <w:r w:rsidRPr="002F1E33">
        <w:rPr>
          <w:rFonts w:ascii="Times New Roman" w:eastAsia="Arial Unicode MS" w:hAnsi="Times New Roman" w:cs="Times New Roman"/>
          <w:color w:val="000000" w:themeColor="text1"/>
          <w:sz w:val="28"/>
          <w:szCs w:val="28"/>
        </w:rPr>
        <w:t xml:space="preserve"> matriculation number </w:t>
      </w:r>
      <w:r w:rsidR="00AB1C62" w:rsidRPr="002F1E33">
        <w:rPr>
          <w:rFonts w:ascii="Times New Roman" w:eastAsia="Arial Unicode MS" w:hAnsi="Times New Roman" w:cs="Times New Roman"/>
          <w:color w:val="000000" w:themeColor="text1"/>
          <w:sz w:val="28"/>
          <w:szCs w:val="28"/>
        </w:rPr>
        <w:t>ND/22/ACC/PT/365</w:t>
      </w:r>
      <w:r w:rsidRPr="002F1E33">
        <w:rPr>
          <w:rFonts w:ascii="Times New Roman" w:eastAsia="Arial Unicode MS" w:hAnsi="Times New Roman" w:cs="Times New Roman"/>
          <w:color w:val="000000" w:themeColor="text1"/>
          <w:sz w:val="28"/>
          <w:szCs w:val="28"/>
        </w:rPr>
        <w:t xml:space="preserve"> and has been read and approved as meeting part of the requirements for the Awa</w:t>
      </w:r>
      <w:r w:rsidR="00AB1C62" w:rsidRPr="002F1E33">
        <w:rPr>
          <w:rFonts w:ascii="Times New Roman" w:eastAsia="Arial Unicode MS" w:hAnsi="Times New Roman" w:cs="Times New Roman"/>
          <w:color w:val="000000" w:themeColor="text1"/>
          <w:sz w:val="28"/>
          <w:szCs w:val="28"/>
        </w:rPr>
        <w:t>rd of National Diploma (</w:t>
      </w:r>
      <w:r w:rsidRPr="002F1E33">
        <w:rPr>
          <w:rFonts w:ascii="Times New Roman" w:eastAsia="Arial Unicode MS" w:hAnsi="Times New Roman" w:cs="Times New Roman"/>
          <w:color w:val="000000" w:themeColor="text1"/>
          <w:sz w:val="28"/>
          <w:szCs w:val="28"/>
        </w:rPr>
        <w:t xml:space="preserve">ND) in the Department of Accountancy, Institute of Finance and Management Studies, Kwara State Polytechnic, Ilorin, Kwara State. </w:t>
      </w:r>
    </w:p>
    <w:p w:rsidR="002F1E33" w:rsidRPr="002F1E33" w:rsidRDefault="002F1E33" w:rsidP="00E37E9F">
      <w:pPr>
        <w:spacing w:after="0" w:line="240" w:lineRule="auto"/>
        <w:jc w:val="both"/>
        <w:rPr>
          <w:rFonts w:ascii="Times New Roman" w:hAnsi="Times New Roman" w:cs="Times New Roman"/>
          <w:b/>
          <w:color w:val="000000" w:themeColor="text1"/>
          <w:sz w:val="28"/>
          <w:szCs w:val="28"/>
        </w:rPr>
      </w:pPr>
    </w:p>
    <w:p w:rsidR="002F1E33" w:rsidRPr="002F1E33" w:rsidRDefault="002F1E33" w:rsidP="00E37E9F">
      <w:pPr>
        <w:spacing w:after="0" w:line="240" w:lineRule="auto"/>
        <w:jc w:val="both"/>
        <w:rPr>
          <w:rFonts w:ascii="Times New Roman" w:hAnsi="Times New Roman" w:cs="Times New Roman"/>
          <w:b/>
          <w:color w:val="000000" w:themeColor="text1"/>
          <w:sz w:val="28"/>
          <w:szCs w:val="28"/>
        </w:rPr>
      </w:pPr>
    </w:p>
    <w:p w:rsidR="002F1E33" w:rsidRPr="002F1E33" w:rsidRDefault="002F1E33" w:rsidP="00E37E9F">
      <w:pPr>
        <w:spacing w:after="0" w:line="240" w:lineRule="auto"/>
        <w:jc w:val="both"/>
        <w:rPr>
          <w:rFonts w:ascii="Times New Roman" w:hAnsi="Times New Roman" w:cs="Times New Roman"/>
          <w:b/>
          <w:color w:val="000000" w:themeColor="text1"/>
          <w:sz w:val="28"/>
          <w:szCs w:val="28"/>
        </w:rPr>
      </w:pPr>
    </w:p>
    <w:p w:rsidR="002F1E33" w:rsidRPr="002F1E33" w:rsidRDefault="002F1E33" w:rsidP="00E37E9F">
      <w:pPr>
        <w:spacing w:after="0" w:line="240" w:lineRule="auto"/>
        <w:jc w:val="both"/>
        <w:rPr>
          <w:rFonts w:ascii="Times New Roman" w:hAnsi="Times New Roman" w:cs="Times New Roman"/>
          <w:b/>
          <w:color w:val="000000" w:themeColor="text1"/>
          <w:sz w:val="28"/>
          <w:szCs w:val="28"/>
        </w:rPr>
      </w:pP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t xml:space="preserve">……………………………. </w:t>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t>……………………………</w:t>
      </w: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t>MR. ABEGUNDE P.O</w:t>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t>DATE</w:t>
      </w:r>
    </w:p>
    <w:p w:rsidR="00E37E9F" w:rsidRPr="002F1E33" w:rsidRDefault="00E37E9F" w:rsidP="00E37E9F">
      <w:pPr>
        <w:spacing w:after="0" w:line="240" w:lineRule="auto"/>
        <w:jc w:val="both"/>
        <w:rPr>
          <w:rFonts w:ascii="Times New Roman" w:hAnsi="Times New Roman" w:cs="Times New Roman"/>
          <w:b/>
          <w:i/>
          <w:color w:val="000000" w:themeColor="text1"/>
          <w:sz w:val="28"/>
          <w:szCs w:val="28"/>
        </w:rPr>
      </w:pPr>
      <w:r w:rsidRPr="002F1E33">
        <w:rPr>
          <w:rFonts w:ascii="Times New Roman" w:hAnsi="Times New Roman" w:cs="Times New Roman"/>
          <w:b/>
          <w:i/>
          <w:color w:val="000000" w:themeColor="text1"/>
          <w:sz w:val="28"/>
          <w:szCs w:val="28"/>
        </w:rPr>
        <w:t>Project Supervisor</w:t>
      </w:r>
      <w:r w:rsidRPr="002F1E33">
        <w:rPr>
          <w:rFonts w:ascii="Times New Roman" w:hAnsi="Times New Roman" w:cs="Times New Roman"/>
          <w:b/>
          <w:i/>
          <w:color w:val="000000" w:themeColor="text1"/>
          <w:sz w:val="28"/>
          <w:szCs w:val="28"/>
        </w:rPr>
        <w:tab/>
      </w: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t xml:space="preserve">……………………………. </w:t>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t>……………………………</w:t>
      </w: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t>MR. AKANBI</w:t>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t>DATE</w:t>
      </w:r>
    </w:p>
    <w:p w:rsidR="00E37E9F" w:rsidRPr="002F1E33" w:rsidRDefault="00E37E9F" w:rsidP="00E37E9F">
      <w:pPr>
        <w:spacing w:after="0" w:line="240" w:lineRule="auto"/>
        <w:jc w:val="both"/>
        <w:rPr>
          <w:rFonts w:ascii="Times New Roman" w:hAnsi="Times New Roman" w:cs="Times New Roman"/>
          <w:b/>
          <w:i/>
          <w:color w:val="000000" w:themeColor="text1"/>
          <w:sz w:val="28"/>
          <w:szCs w:val="28"/>
        </w:rPr>
      </w:pPr>
      <w:r w:rsidRPr="002F1E33">
        <w:rPr>
          <w:rFonts w:ascii="Times New Roman" w:hAnsi="Times New Roman" w:cs="Times New Roman"/>
          <w:b/>
          <w:i/>
          <w:color w:val="000000" w:themeColor="text1"/>
          <w:sz w:val="28"/>
          <w:szCs w:val="28"/>
        </w:rPr>
        <w:t>Project Co-Ordinator</w:t>
      </w:r>
      <w:r w:rsidRPr="002F1E33">
        <w:rPr>
          <w:rFonts w:ascii="Times New Roman" w:hAnsi="Times New Roman" w:cs="Times New Roman"/>
          <w:b/>
          <w:i/>
          <w:color w:val="000000" w:themeColor="text1"/>
          <w:sz w:val="28"/>
          <w:szCs w:val="28"/>
        </w:rPr>
        <w:tab/>
      </w: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t xml:space="preserve">…………………………… </w:t>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t>…………………………….</w:t>
      </w: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t>MR. ELELU M.O</w:t>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t>DATE</w:t>
      </w:r>
    </w:p>
    <w:p w:rsidR="00E37E9F" w:rsidRPr="002F1E33" w:rsidRDefault="00E37E9F" w:rsidP="00E37E9F">
      <w:pPr>
        <w:spacing w:after="0" w:line="240" w:lineRule="auto"/>
        <w:jc w:val="both"/>
        <w:rPr>
          <w:rFonts w:ascii="Times New Roman" w:hAnsi="Times New Roman" w:cs="Times New Roman"/>
          <w:b/>
          <w:i/>
          <w:color w:val="000000" w:themeColor="text1"/>
          <w:sz w:val="28"/>
          <w:szCs w:val="28"/>
        </w:rPr>
      </w:pPr>
      <w:r w:rsidRPr="002F1E33">
        <w:rPr>
          <w:rFonts w:ascii="Times New Roman" w:hAnsi="Times New Roman" w:cs="Times New Roman"/>
          <w:b/>
          <w:i/>
          <w:color w:val="000000" w:themeColor="text1"/>
          <w:sz w:val="28"/>
          <w:szCs w:val="28"/>
        </w:rPr>
        <w:lastRenderedPageBreak/>
        <w:t>Head of Department</w:t>
      </w:r>
      <w:r w:rsidRPr="002F1E33">
        <w:rPr>
          <w:rFonts w:ascii="Times New Roman" w:hAnsi="Times New Roman" w:cs="Times New Roman"/>
          <w:b/>
          <w:i/>
          <w:color w:val="000000" w:themeColor="text1"/>
          <w:sz w:val="28"/>
          <w:szCs w:val="28"/>
        </w:rPr>
        <w:tab/>
      </w: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p>
    <w:p w:rsidR="00E37E9F" w:rsidRPr="002F1E33" w:rsidRDefault="002F1E33"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br/>
      </w:r>
    </w:p>
    <w:p w:rsidR="00E37E9F" w:rsidRPr="002F1E33" w:rsidRDefault="00E37E9F" w:rsidP="00E37E9F">
      <w:pPr>
        <w:spacing w:after="0" w:line="240" w:lineRule="auto"/>
        <w:jc w:val="both"/>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t xml:space="preserve">…………………………… </w:t>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r>
      <w:r w:rsidRPr="002F1E33">
        <w:rPr>
          <w:rFonts w:ascii="Times New Roman" w:hAnsi="Times New Roman" w:cs="Times New Roman"/>
          <w:b/>
          <w:color w:val="000000" w:themeColor="text1"/>
          <w:sz w:val="28"/>
          <w:szCs w:val="28"/>
        </w:rPr>
        <w:tab/>
        <w:t>……………………………</w:t>
      </w:r>
    </w:p>
    <w:p w:rsidR="00E37E9F" w:rsidRPr="002F1E33" w:rsidRDefault="00E37E9F" w:rsidP="00E37E9F">
      <w:pPr>
        <w:spacing w:after="0" w:line="240" w:lineRule="auto"/>
        <w:jc w:val="both"/>
        <w:rPr>
          <w:rFonts w:ascii="Times New Roman" w:hAnsi="Times New Roman" w:cs="Times New Roman"/>
          <w:b/>
          <w:i/>
          <w:color w:val="000000" w:themeColor="text1"/>
          <w:sz w:val="28"/>
          <w:szCs w:val="28"/>
        </w:rPr>
      </w:pPr>
      <w:r w:rsidRPr="002F1E33">
        <w:rPr>
          <w:rFonts w:ascii="Times New Roman" w:hAnsi="Times New Roman" w:cs="Times New Roman"/>
          <w:b/>
          <w:i/>
          <w:color w:val="000000" w:themeColor="text1"/>
          <w:sz w:val="28"/>
          <w:szCs w:val="28"/>
        </w:rPr>
        <w:t>IKHU OMOREGBE SUNDAY (FCA)</w:t>
      </w:r>
    </w:p>
    <w:p w:rsidR="00E37E9F" w:rsidRPr="002F1E33" w:rsidRDefault="00E37E9F" w:rsidP="00E37E9F">
      <w:pPr>
        <w:spacing w:after="0" w:line="240" w:lineRule="auto"/>
        <w:jc w:val="both"/>
        <w:rPr>
          <w:rFonts w:ascii="Times New Roman" w:hAnsi="Times New Roman" w:cs="Times New Roman"/>
          <w:b/>
          <w:i/>
          <w:color w:val="000000" w:themeColor="text1"/>
          <w:sz w:val="28"/>
          <w:szCs w:val="28"/>
        </w:rPr>
      </w:pPr>
      <w:r w:rsidRPr="002F1E33">
        <w:rPr>
          <w:rFonts w:ascii="Times New Roman" w:hAnsi="Times New Roman" w:cs="Times New Roman"/>
          <w:b/>
          <w:i/>
          <w:color w:val="000000" w:themeColor="text1"/>
          <w:sz w:val="28"/>
          <w:szCs w:val="28"/>
        </w:rPr>
        <w:t>External Examiner</w:t>
      </w:r>
      <w:r w:rsidRPr="002F1E33">
        <w:rPr>
          <w:rFonts w:ascii="Times New Roman" w:hAnsi="Times New Roman" w:cs="Times New Roman"/>
          <w:b/>
          <w:i/>
          <w:color w:val="000000" w:themeColor="text1"/>
          <w:sz w:val="28"/>
          <w:szCs w:val="28"/>
        </w:rPr>
        <w:tab/>
      </w:r>
      <w:r w:rsidRPr="002F1E33">
        <w:rPr>
          <w:rFonts w:ascii="Times New Roman" w:hAnsi="Times New Roman" w:cs="Times New Roman"/>
          <w:b/>
          <w:i/>
          <w:color w:val="000000" w:themeColor="text1"/>
          <w:sz w:val="28"/>
          <w:szCs w:val="28"/>
        </w:rPr>
        <w:tab/>
      </w:r>
      <w:r w:rsidRPr="002F1E33">
        <w:rPr>
          <w:rFonts w:ascii="Times New Roman" w:hAnsi="Times New Roman" w:cs="Times New Roman"/>
          <w:b/>
          <w:i/>
          <w:color w:val="000000" w:themeColor="text1"/>
          <w:sz w:val="28"/>
          <w:szCs w:val="28"/>
        </w:rPr>
        <w:tab/>
      </w:r>
      <w:r w:rsidRPr="002F1E33">
        <w:rPr>
          <w:rFonts w:ascii="Times New Roman" w:hAnsi="Times New Roman" w:cs="Times New Roman"/>
          <w:b/>
          <w:i/>
          <w:color w:val="000000" w:themeColor="text1"/>
          <w:sz w:val="28"/>
          <w:szCs w:val="28"/>
        </w:rPr>
        <w:tab/>
      </w:r>
      <w:r w:rsidRPr="002F1E33">
        <w:rPr>
          <w:rFonts w:ascii="Times New Roman" w:hAnsi="Times New Roman" w:cs="Times New Roman"/>
          <w:b/>
          <w:i/>
          <w:color w:val="000000" w:themeColor="text1"/>
          <w:sz w:val="28"/>
          <w:szCs w:val="28"/>
        </w:rPr>
        <w:tab/>
      </w:r>
      <w:r w:rsidRPr="002F1E33">
        <w:rPr>
          <w:rFonts w:ascii="Times New Roman" w:hAnsi="Times New Roman" w:cs="Times New Roman"/>
          <w:b/>
          <w:i/>
          <w:color w:val="000000" w:themeColor="text1"/>
          <w:sz w:val="28"/>
          <w:szCs w:val="28"/>
        </w:rPr>
        <w:tab/>
      </w:r>
      <w:r w:rsidRPr="002F1E33">
        <w:rPr>
          <w:rFonts w:ascii="Times New Roman" w:hAnsi="Times New Roman" w:cs="Times New Roman"/>
          <w:b/>
          <w:color w:val="000000" w:themeColor="text1"/>
          <w:sz w:val="28"/>
          <w:szCs w:val="28"/>
        </w:rPr>
        <w:t>DATE</w:t>
      </w:r>
    </w:p>
    <w:p w:rsidR="00E37E9F" w:rsidRPr="002F1E33" w:rsidRDefault="00E37E9F" w:rsidP="00E37E9F">
      <w:pPr>
        <w:spacing w:after="0" w:line="480" w:lineRule="auto"/>
        <w:jc w:val="both"/>
        <w:rPr>
          <w:rFonts w:ascii="Times New Roman" w:hAnsi="Times New Roman" w:cs="Times New Roman"/>
          <w:b/>
          <w:color w:val="000000" w:themeColor="text1"/>
          <w:sz w:val="28"/>
          <w:szCs w:val="28"/>
        </w:rPr>
      </w:pPr>
    </w:p>
    <w:p w:rsidR="00E37E9F" w:rsidRPr="002F1E33" w:rsidRDefault="00E37E9F" w:rsidP="00E37E9F">
      <w:pPr>
        <w:spacing w:after="0" w:line="480" w:lineRule="auto"/>
        <w:rPr>
          <w:rFonts w:ascii="Times New Roman" w:eastAsia="Arial Unicode MS" w:hAnsi="Times New Roman" w:cs="Times New Roman"/>
          <w:b/>
          <w:color w:val="000000" w:themeColor="text1"/>
          <w:sz w:val="28"/>
          <w:szCs w:val="28"/>
        </w:rPr>
      </w:pPr>
    </w:p>
    <w:p w:rsidR="00E37E9F" w:rsidRPr="002F1E33" w:rsidRDefault="00E37E9F" w:rsidP="00E37E9F">
      <w:pPr>
        <w:pStyle w:val="NormalWeb"/>
        <w:shd w:val="clear" w:color="auto" w:fill="FFFFFF"/>
        <w:spacing w:after="0" w:line="480" w:lineRule="auto"/>
        <w:jc w:val="center"/>
        <w:rPr>
          <w:b/>
          <w:color w:val="000000" w:themeColor="text1"/>
          <w:sz w:val="28"/>
          <w:szCs w:val="28"/>
        </w:rPr>
      </w:pPr>
      <w:r w:rsidRPr="002F1E33">
        <w:rPr>
          <w:b/>
          <w:color w:val="000000" w:themeColor="text1"/>
          <w:sz w:val="28"/>
          <w:szCs w:val="28"/>
        </w:rPr>
        <w:br w:type="page"/>
      </w:r>
      <w:r w:rsidRPr="002F1E33">
        <w:rPr>
          <w:b/>
          <w:color w:val="000000" w:themeColor="text1"/>
          <w:sz w:val="28"/>
          <w:szCs w:val="28"/>
        </w:rPr>
        <w:lastRenderedPageBreak/>
        <w:t>DEDICATION</w:t>
      </w:r>
    </w:p>
    <w:p w:rsidR="00E37E9F" w:rsidRPr="002F1E33" w:rsidRDefault="00E37E9F" w:rsidP="00E37E9F">
      <w:pPr>
        <w:pStyle w:val="NormalWeb"/>
        <w:shd w:val="clear" w:color="auto" w:fill="FFFFFF"/>
        <w:spacing w:after="0" w:line="480" w:lineRule="auto"/>
        <w:rPr>
          <w:color w:val="000000" w:themeColor="text1"/>
          <w:sz w:val="28"/>
          <w:szCs w:val="28"/>
        </w:rPr>
      </w:pPr>
      <w:r w:rsidRPr="002F1E33">
        <w:rPr>
          <w:color w:val="000000" w:themeColor="text1"/>
          <w:sz w:val="28"/>
          <w:szCs w:val="28"/>
        </w:rPr>
        <w:t>This project is dedicated to the Almighty God for His grace, guidance, and strength throughout the course of my study.</w:t>
      </w:r>
    </w:p>
    <w:p w:rsidR="00E37E9F" w:rsidRPr="002F1E33" w:rsidRDefault="00E37E9F" w:rsidP="00E37E9F">
      <w:pPr>
        <w:pStyle w:val="NormalWeb"/>
        <w:shd w:val="clear" w:color="auto" w:fill="FFFFFF"/>
        <w:spacing w:after="0" w:line="480" w:lineRule="auto"/>
        <w:rPr>
          <w:color w:val="000000" w:themeColor="text1"/>
          <w:sz w:val="28"/>
          <w:szCs w:val="28"/>
        </w:rPr>
      </w:pPr>
      <w:r w:rsidRPr="002F1E33">
        <w:rPr>
          <w:color w:val="000000" w:themeColor="text1"/>
          <w:sz w:val="28"/>
          <w:szCs w:val="28"/>
        </w:rPr>
        <w:t>I also dedicate this work to my b</w:t>
      </w:r>
      <w:r w:rsidR="00AB1C62" w:rsidRPr="002F1E33">
        <w:rPr>
          <w:color w:val="000000" w:themeColor="text1"/>
          <w:sz w:val="28"/>
          <w:szCs w:val="28"/>
        </w:rPr>
        <w:t>eloved parents Mr and Mrs. Olaposi</w:t>
      </w:r>
      <w:r w:rsidRPr="002F1E33">
        <w:rPr>
          <w:color w:val="000000" w:themeColor="text1"/>
          <w:sz w:val="28"/>
          <w:szCs w:val="28"/>
        </w:rPr>
        <w:t>, whose sacrifices, prayers, and constant encouragement made this journey possible. To my siblings and friends who stood by me through the challenges and triumphs, your support means the world to me.</w:t>
      </w:r>
    </w:p>
    <w:p w:rsidR="00E37E9F" w:rsidRPr="002F1E33" w:rsidRDefault="00E37E9F" w:rsidP="00E37E9F">
      <w:pPr>
        <w:pStyle w:val="NormalWeb"/>
        <w:shd w:val="clear" w:color="auto" w:fill="FFFFFF"/>
        <w:spacing w:after="0" w:line="480" w:lineRule="auto"/>
        <w:jc w:val="center"/>
        <w:rPr>
          <w:b/>
          <w:color w:val="000000" w:themeColor="text1"/>
          <w:sz w:val="28"/>
          <w:szCs w:val="28"/>
        </w:rPr>
      </w:pPr>
    </w:p>
    <w:p w:rsidR="00E37E9F" w:rsidRPr="002F1E33" w:rsidRDefault="00E37E9F" w:rsidP="00E37E9F">
      <w:pPr>
        <w:pStyle w:val="NormalWeb"/>
        <w:shd w:val="clear" w:color="auto" w:fill="FFFFFF"/>
        <w:spacing w:after="0" w:line="480" w:lineRule="auto"/>
        <w:jc w:val="center"/>
        <w:rPr>
          <w:b/>
          <w:color w:val="000000" w:themeColor="text1"/>
          <w:sz w:val="28"/>
          <w:szCs w:val="28"/>
        </w:rPr>
      </w:pPr>
      <w:r w:rsidRPr="002F1E33">
        <w:rPr>
          <w:b/>
          <w:color w:val="000000" w:themeColor="text1"/>
          <w:sz w:val="28"/>
          <w:szCs w:val="28"/>
        </w:rPr>
        <w:t xml:space="preserve"> </w:t>
      </w:r>
    </w:p>
    <w:p w:rsidR="00E37E9F" w:rsidRPr="002F1E33" w:rsidRDefault="00E37E9F" w:rsidP="00E37E9F">
      <w:pPr>
        <w:spacing w:line="360" w:lineRule="auto"/>
        <w:rPr>
          <w:rFonts w:ascii="Times New Roman" w:hAnsi="Times New Roman" w:cs="Times New Roman"/>
          <w:b/>
          <w:color w:val="000000" w:themeColor="text1"/>
          <w:sz w:val="28"/>
          <w:szCs w:val="28"/>
        </w:rPr>
      </w:pPr>
      <w:r w:rsidRPr="002F1E33">
        <w:rPr>
          <w:rFonts w:ascii="Times New Roman" w:hAnsi="Times New Roman" w:cs="Times New Roman"/>
          <w:b/>
          <w:color w:val="000000" w:themeColor="text1"/>
          <w:sz w:val="28"/>
          <w:szCs w:val="28"/>
        </w:rPr>
        <w:br w:type="page"/>
      </w:r>
    </w:p>
    <w:p w:rsidR="00E37E9F" w:rsidRPr="002F1E33" w:rsidRDefault="00E37E9F" w:rsidP="00E37E9F">
      <w:pPr>
        <w:pStyle w:val="NormalWeb"/>
        <w:shd w:val="clear" w:color="auto" w:fill="FFFFFF"/>
        <w:spacing w:after="0" w:line="360" w:lineRule="auto"/>
        <w:jc w:val="center"/>
        <w:rPr>
          <w:b/>
          <w:color w:val="000000" w:themeColor="text1"/>
          <w:sz w:val="28"/>
          <w:szCs w:val="28"/>
        </w:rPr>
      </w:pPr>
      <w:r w:rsidRPr="002F1E33">
        <w:rPr>
          <w:b/>
          <w:color w:val="000000" w:themeColor="text1"/>
          <w:sz w:val="28"/>
          <w:szCs w:val="28"/>
        </w:rPr>
        <w:lastRenderedPageBreak/>
        <w:t>ACKNOWLEDGEMENT</w:t>
      </w:r>
    </w:p>
    <w:p w:rsidR="00E37E9F" w:rsidRPr="002F1E33" w:rsidRDefault="00E37E9F" w:rsidP="00E37E9F">
      <w:pPr>
        <w:pStyle w:val="NormalWeb"/>
        <w:shd w:val="clear" w:color="auto" w:fill="FFFFFF"/>
        <w:spacing w:after="0" w:line="360" w:lineRule="auto"/>
        <w:jc w:val="both"/>
        <w:rPr>
          <w:color w:val="000000" w:themeColor="text1"/>
          <w:sz w:val="28"/>
          <w:szCs w:val="28"/>
        </w:rPr>
      </w:pPr>
      <w:r w:rsidRPr="002F1E33">
        <w:rPr>
          <w:color w:val="000000" w:themeColor="text1"/>
          <w:sz w:val="28"/>
          <w:szCs w:val="28"/>
        </w:rPr>
        <w:t>First and foremost, I give all glory and thanks to the Almighty God for His unending mercy, wisdom, and strength throughout the duration of my two-year study and the successful completion of this research work.</w:t>
      </w:r>
    </w:p>
    <w:p w:rsidR="00E37E9F" w:rsidRPr="002F1E33" w:rsidRDefault="00E37E9F" w:rsidP="00E37E9F">
      <w:pPr>
        <w:pStyle w:val="NormalWeb"/>
        <w:shd w:val="clear" w:color="auto" w:fill="FFFFFF"/>
        <w:spacing w:after="0" w:line="360" w:lineRule="auto"/>
        <w:jc w:val="both"/>
        <w:rPr>
          <w:color w:val="000000" w:themeColor="text1"/>
          <w:sz w:val="28"/>
          <w:szCs w:val="28"/>
        </w:rPr>
      </w:pPr>
      <w:r w:rsidRPr="002F1E33">
        <w:rPr>
          <w:color w:val="000000" w:themeColor="text1"/>
          <w:sz w:val="28"/>
          <w:szCs w:val="28"/>
        </w:rPr>
        <w:t>My sincere appreciation goes to my project supervisor, Mr. Abegunde P.O, for his valuable guidance, constructive criticism, and unwavering support throughout this project. His dedication and commitment greatly contributed to the success of this research.</w:t>
      </w:r>
    </w:p>
    <w:p w:rsidR="00E37E9F" w:rsidRPr="002F1E33" w:rsidRDefault="00E37E9F" w:rsidP="00E37E9F">
      <w:pPr>
        <w:pStyle w:val="NormalWeb"/>
        <w:shd w:val="clear" w:color="auto" w:fill="FFFFFF"/>
        <w:spacing w:after="0" w:line="360" w:lineRule="auto"/>
        <w:jc w:val="both"/>
        <w:rPr>
          <w:color w:val="000000" w:themeColor="text1"/>
          <w:sz w:val="28"/>
          <w:szCs w:val="28"/>
        </w:rPr>
      </w:pPr>
      <w:r w:rsidRPr="002F1E33">
        <w:rPr>
          <w:color w:val="000000" w:themeColor="text1"/>
          <w:sz w:val="28"/>
          <w:szCs w:val="28"/>
        </w:rPr>
        <w:t>I would also like to express my profound gratitude to the Head of Department, Mr. Elelu M.O, for his leadership and support during my academic programme.</w:t>
      </w:r>
    </w:p>
    <w:p w:rsidR="00E37E9F" w:rsidRPr="002F1E33" w:rsidRDefault="00E37E9F" w:rsidP="00E37E9F">
      <w:pPr>
        <w:pStyle w:val="NormalWeb"/>
        <w:shd w:val="clear" w:color="auto" w:fill="FFFFFF"/>
        <w:spacing w:after="0" w:line="360" w:lineRule="auto"/>
        <w:jc w:val="both"/>
        <w:rPr>
          <w:color w:val="000000" w:themeColor="text1"/>
          <w:sz w:val="28"/>
          <w:szCs w:val="28"/>
        </w:rPr>
      </w:pPr>
      <w:r w:rsidRPr="002F1E33">
        <w:rPr>
          <w:color w:val="000000" w:themeColor="text1"/>
          <w:sz w:val="28"/>
          <w:szCs w:val="28"/>
        </w:rPr>
        <w:t>I am equally grateful to all my lecturers in the Department of Accountancy Kwara State Polytechnic, for their tireless efforts in imparting knowledge and shaping my academic journey.</w:t>
      </w:r>
    </w:p>
    <w:p w:rsidR="00E37E9F" w:rsidRPr="002F1E33" w:rsidRDefault="00E37E9F" w:rsidP="00E37E9F">
      <w:pPr>
        <w:pStyle w:val="NormalWeb"/>
        <w:shd w:val="clear" w:color="auto" w:fill="FFFFFF"/>
        <w:spacing w:after="0" w:line="360" w:lineRule="auto"/>
        <w:jc w:val="both"/>
        <w:rPr>
          <w:color w:val="000000" w:themeColor="text1"/>
          <w:sz w:val="28"/>
          <w:szCs w:val="28"/>
        </w:rPr>
      </w:pPr>
      <w:r w:rsidRPr="002F1E33">
        <w:rPr>
          <w:color w:val="000000" w:themeColor="text1"/>
          <w:sz w:val="28"/>
          <w:szCs w:val="28"/>
        </w:rPr>
        <w:t>Special thanks go to my parents</w:t>
      </w:r>
      <w:r w:rsidR="00AB1C62" w:rsidRPr="002F1E33">
        <w:rPr>
          <w:color w:val="000000" w:themeColor="text1"/>
          <w:sz w:val="28"/>
          <w:szCs w:val="28"/>
        </w:rPr>
        <w:t xml:space="preserve"> Mr and Mrs. Olaposi</w:t>
      </w:r>
      <w:r w:rsidRPr="002F1E33">
        <w:rPr>
          <w:color w:val="000000" w:themeColor="text1"/>
          <w:sz w:val="28"/>
          <w:szCs w:val="28"/>
        </w:rPr>
        <w:t xml:space="preserve"> for their love, moral and financial support throughout my academic pursuit. To my friends and classmates, thank you for your encouragement, support, and teamwork that made this journey a rewarding one.</w:t>
      </w:r>
    </w:p>
    <w:p w:rsidR="00E37E9F" w:rsidRPr="002F1E33" w:rsidRDefault="00E37E9F" w:rsidP="00E37E9F">
      <w:pPr>
        <w:pStyle w:val="NormalWeb"/>
        <w:shd w:val="clear" w:color="auto" w:fill="FFFFFF"/>
        <w:spacing w:after="0" w:line="360" w:lineRule="auto"/>
        <w:jc w:val="both"/>
        <w:rPr>
          <w:color w:val="000000" w:themeColor="text1"/>
          <w:sz w:val="28"/>
          <w:szCs w:val="28"/>
        </w:rPr>
      </w:pPr>
      <w:r w:rsidRPr="002F1E33">
        <w:rPr>
          <w:color w:val="000000" w:themeColor="text1"/>
          <w:sz w:val="28"/>
          <w:szCs w:val="28"/>
        </w:rPr>
        <w:lastRenderedPageBreak/>
        <w:t>Lastly, I acknowledge all individuals and institutions that contributed in one way or another to the success of this research work. May God bless you all abundantly.</w:t>
      </w:r>
    </w:p>
    <w:p w:rsidR="00E37E9F" w:rsidRPr="002F1E33" w:rsidRDefault="00E37E9F" w:rsidP="00E37E9F">
      <w:pPr>
        <w:pStyle w:val="NormalWeb"/>
        <w:shd w:val="clear" w:color="auto" w:fill="FFFFFF"/>
        <w:spacing w:after="0" w:line="480" w:lineRule="auto"/>
        <w:jc w:val="center"/>
        <w:rPr>
          <w:b/>
          <w:color w:val="000000" w:themeColor="text1"/>
          <w:sz w:val="28"/>
          <w:szCs w:val="28"/>
        </w:rPr>
      </w:pPr>
    </w:p>
    <w:p w:rsidR="00E37E9F" w:rsidRPr="002F1E33" w:rsidRDefault="00E37E9F" w:rsidP="00E37E9F">
      <w:pPr>
        <w:pStyle w:val="NormalWeb"/>
        <w:shd w:val="clear" w:color="auto" w:fill="FFFFFF"/>
        <w:spacing w:after="0" w:line="480" w:lineRule="auto"/>
        <w:jc w:val="center"/>
        <w:rPr>
          <w:color w:val="000000" w:themeColor="text1"/>
          <w:sz w:val="28"/>
          <w:szCs w:val="28"/>
        </w:rPr>
      </w:pPr>
      <w:r w:rsidRPr="002F1E33">
        <w:rPr>
          <w:b/>
          <w:color w:val="000000" w:themeColor="text1"/>
          <w:sz w:val="28"/>
          <w:szCs w:val="28"/>
        </w:rPr>
        <w:t xml:space="preserve"> </w:t>
      </w:r>
      <w:r w:rsidRPr="002F1E33">
        <w:rPr>
          <w:color w:val="000000" w:themeColor="text1"/>
          <w:sz w:val="28"/>
          <w:szCs w:val="28"/>
        </w:rPr>
        <w:t xml:space="preserve"> </w:t>
      </w:r>
    </w:p>
    <w:p w:rsidR="00E37E9F" w:rsidRPr="002F1E33" w:rsidRDefault="00E37E9F" w:rsidP="002F1E33">
      <w:pPr>
        <w:spacing w:after="0" w:line="360" w:lineRule="auto"/>
        <w:jc w:val="center"/>
        <w:rPr>
          <w:rFonts w:ascii="Times New Roman" w:hAnsi="Times New Roman" w:cs="Times New Roman"/>
          <w:b/>
          <w:color w:val="000000" w:themeColor="text1"/>
          <w:sz w:val="26"/>
          <w:szCs w:val="28"/>
        </w:rPr>
      </w:pPr>
      <w:r w:rsidRPr="002F1E33">
        <w:rPr>
          <w:rStyle w:val="Strong"/>
          <w:rFonts w:ascii="Times New Roman" w:hAnsi="Times New Roman" w:cs="Times New Roman"/>
          <w:color w:val="000000" w:themeColor="text1"/>
          <w:sz w:val="28"/>
          <w:szCs w:val="28"/>
        </w:rPr>
        <w:br w:type="page"/>
      </w:r>
      <w:r w:rsidRPr="002F1E33">
        <w:rPr>
          <w:rFonts w:ascii="Times New Roman" w:hAnsi="Times New Roman" w:cs="Times New Roman"/>
          <w:b/>
          <w:color w:val="000000" w:themeColor="text1"/>
          <w:sz w:val="26"/>
          <w:szCs w:val="28"/>
        </w:rPr>
        <w:lastRenderedPageBreak/>
        <w:t>TABLE OF CONTENT</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Title page</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Certification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Dedication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Acknowledgement</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Table of content</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color w:val="000000" w:themeColor="text1"/>
          <w:sz w:val="26"/>
          <w:szCs w:val="28"/>
        </w:rPr>
      </w:pPr>
      <w:r w:rsidRPr="002F1E33">
        <w:rPr>
          <w:rStyle w:val="Strong"/>
          <w:rFonts w:eastAsiaTheme="majorEastAsia"/>
          <w:color w:val="000000" w:themeColor="text1"/>
          <w:sz w:val="26"/>
          <w:szCs w:val="28"/>
        </w:rPr>
        <w:t>CHAPTER ONE</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color w:val="000000" w:themeColor="text1"/>
          <w:sz w:val="26"/>
          <w:szCs w:val="28"/>
        </w:rPr>
      </w:pPr>
      <w:r w:rsidRPr="002F1E33">
        <w:rPr>
          <w:rStyle w:val="Strong"/>
          <w:rFonts w:eastAsiaTheme="majorEastAsia"/>
          <w:color w:val="000000" w:themeColor="text1"/>
          <w:sz w:val="26"/>
          <w:szCs w:val="28"/>
        </w:rPr>
        <w:t>INTRODUCTION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1.1</w:t>
      </w:r>
      <w:r w:rsidRPr="002F1E33">
        <w:rPr>
          <w:rStyle w:val="Strong"/>
          <w:rFonts w:eastAsiaTheme="majorEastAsia"/>
          <w:b w:val="0"/>
          <w:color w:val="000000" w:themeColor="text1"/>
          <w:sz w:val="26"/>
          <w:szCs w:val="28"/>
        </w:rPr>
        <w:tab/>
        <w:t xml:space="preserve"> Background to the study</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1.2</w:t>
      </w:r>
      <w:r w:rsidRPr="002F1E33">
        <w:rPr>
          <w:rStyle w:val="Strong"/>
          <w:rFonts w:eastAsiaTheme="majorEastAsia"/>
          <w:b w:val="0"/>
          <w:color w:val="000000" w:themeColor="text1"/>
          <w:sz w:val="26"/>
          <w:szCs w:val="28"/>
        </w:rPr>
        <w:tab/>
        <w:t>Statement of the problem</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1.3</w:t>
      </w:r>
      <w:r w:rsidRPr="002F1E33">
        <w:rPr>
          <w:rStyle w:val="Strong"/>
          <w:rFonts w:eastAsiaTheme="majorEastAsia"/>
          <w:b w:val="0"/>
          <w:color w:val="000000" w:themeColor="text1"/>
          <w:sz w:val="26"/>
          <w:szCs w:val="28"/>
        </w:rPr>
        <w:tab/>
        <w:t>Research questions</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1.4</w:t>
      </w:r>
      <w:r w:rsidRPr="002F1E33">
        <w:rPr>
          <w:rStyle w:val="Strong"/>
          <w:rFonts w:eastAsiaTheme="majorEastAsia"/>
          <w:b w:val="0"/>
          <w:color w:val="000000" w:themeColor="text1"/>
          <w:sz w:val="26"/>
          <w:szCs w:val="28"/>
        </w:rPr>
        <w:tab/>
        <w:t>Objective of the study</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1.5</w:t>
      </w:r>
      <w:r w:rsidRPr="002F1E33">
        <w:rPr>
          <w:rStyle w:val="Strong"/>
          <w:rFonts w:eastAsiaTheme="majorEastAsia"/>
          <w:b w:val="0"/>
          <w:color w:val="000000" w:themeColor="text1"/>
          <w:sz w:val="26"/>
          <w:szCs w:val="28"/>
        </w:rPr>
        <w:tab/>
        <w:t>Research Hypotheses</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1.6</w:t>
      </w:r>
      <w:r w:rsidRPr="002F1E33">
        <w:rPr>
          <w:rStyle w:val="Strong"/>
          <w:rFonts w:eastAsiaTheme="majorEastAsia"/>
          <w:b w:val="0"/>
          <w:color w:val="000000" w:themeColor="text1"/>
          <w:sz w:val="26"/>
          <w:szCs w:val="28"/>
        </w:rPr>
        <w:tab/>
        <w:t>Scope of the study</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1.7</w:t>
      </w:r>
      <w:r w:rsidRPr="002F1E33">
        <w:rPr>
          <w:rStyle w:val="Strong"/>
          <w:rFonts w:eastAsiaTheme="majorEastAsia"/>
          <w:b w:val="0"/>
          <w:color w:val="000000" w:themeColor="text1"/>
          <w:sz w:val="26"/>
          <w:szCs w:val="28"/>
        </w:rPr>
        <w:tab/>
        <w:t>Significance of the study</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1.8</w:t>
      </w:r>
      <w:r w:rsidRPr="002F1E33">
        <w:rPr>
          <w:rStyle w:val="Strong"/>
          <w:rFonts w:eastAsiaTheme="majorEastAsia"/>
          <w:b w:val="0"/>
          <w:color w:val="000000" w:themeColor="text1"/>
          <w:sz w:val="26"/>
          <w:szCs w:val="28"/>
        </w:rPr>
        <w:tab/>
        <w:t>Limitation of the study</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1.9</w:t>
      </w:r>
      <w:r w:rsidRPr="002F1E33">
        <w:rPr>
          <w:rStyle w:val="Strong"/>
          <w:rFonts w:eastAsiaTheme="majorEastAsia"/>
          <w:b w:val="0"/>
          <w:color w:val="000000" w:themeColor="text1"/>
          <w:sz w:val="26"/>
          <w:szCs w:val="28"/>
        </w:rPr>
        <w:tab/>
        <w:t>Definition of key terms</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color w:val="000000" w:themeColor="text1"/>
          <w:sz w:val="26"/>
          <w:szCs w:val="28"/>
        </w:rPr>
      </w:pPr>
      <w:r w:rsidRPr="002F1E33">
        <w:rPr>
          <w:rStyle w:val="Strong"/>
          <w:rFonts w:eastAsiaTheme="majorEastAsia"/>
          <w:color w:val="000000" w:themeColor="text1"/>
          <w:sz w:val="26"/>
          <w:szCs w:val="28"/>
        </w:rPr>
        <w:t>CHAPTER TWO</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color w:val="000000" w:themeColor="text1"/>
          <w:sz w:val="26"/>
          <w:szCs w:val="28"/>
        </w:rPr>
      </w:pPr>
      <w:r w:rsidRPr="002F1E33">
        <w:rPr>
          <w:rStyle w:val="Strong"/>
          <w:rFonts w:eastAsiaTheme="majorEastAsia"/>
          <w:color w:val="000000" w:themeColor="text1"/>
          <w:sz w:val="26"/>
          <w:szCs w:val="28"/>
        </w:rPr>
        <w:t>LITERATURE REVIEW</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2.1</w:t>
      </w:r>
      <w:r w:rsidRPr="002F1E33">
        <w:rPr>
          <w:rStyle w:val="Strong"/>
          <w:rFonts w:eastAsiaTheme="majorEastAsia"/>
          <w:b w:val="0"/>
          <w:color w:val="000000" w:themeColor="text1"/>
          <w:sz w:val="26"/>
          <w:szCs w:val="28"/>
        </w:rPr>
        <w:tab/>
        <w:t>Introduction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2.2</w:t>
      </w:r>
      <w:r w:rsidRPr="002F1E33">
        <w:rPr>
          <w:rStyle w:val="Strong"/>
          <w:rFonts w:eastAsiaTheme="majorEastAsia"/>
          <w:b w:val="0"/>
          <w:color w:val="000000" w:themeColor="text1"/>
          <w:sz w:val="26"/>
          <w:szCs w:val="28"/>
        </w:rPr>
        <w:tab/>
        <w:t>Conceptual framework</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2.3</w:t>
      </w:r>
      <w:r w:rsidRPr="002F1E33">
        <w:rPr>
          <w:rStyle w:val="Strong"/>
          <w:rFonts w:eastAsiaTheme="majorEastAsia"/>
          <w:b w:val="0"/>
          <w:color w:val="000000" w:themeColor="text1"/>
          <w:sz w:val="26"/>
          <w:szCs w:val="28"/>
        </w:rPr>
        <w:tab/>
        <w:t>Theoretical framework</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2.4</w:t>
      </w:r>
      <w:r w:rsidRPr="002F1E33">
        <w:rPr>
          <w:rStyle w:val="Strong"/>
          <w:rFonts w:eastAsiaTheme="majorEastAsia"/>
          <w:b w:val="0"/>
          <w:color w:val="000000" w:themeColor="text1"/>
          <w:sz w:val="26"/>
          <w:szCs w:val="28"/>
        </w:rPr>
        <w:tab/>
        <w:t>Empirical review</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lastRenderedPageBreak/>
        <w:t>2.4.1</w:t>
      </w:r>
      <w:r w:rsidRPr="002F1E33">
        <w:rPr>
          <w:rStyle w:val="Strong"/>
          <w:rFonts w:eastAsiaTheme="majorEastAsia"/>
          <w:b w:val="0"/>
          <w:color w:val="000000" w:themeColor="text1"/>
          <w:sz w:val="26"/>
          <w:szCs w:val="28"/>
        </w:rPr>
        <w:tab/>
        <w:t>Research Gap</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color w:val="000000" w:themeColor="text1"/>
          <w:sz w:val="26"/>
          <w:szCs w:val="28"/>
        </w:rPr>
      </w:pPr>
      <w:r w:rsidRPr="002F1E33">
        <w:rPr>
          <w:rStyle w:val="Strong"/>
          <w:rFonts w:eastAsiaTheme="majorEastAsia"/>
          <w:color w:val="000000" w:themeColor="text1"/>
          <w:sz w:val="26"/>
          <w:szCs w:val="28"/>
        </w:rPr>
        <w:t>CHAPTER THREE</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color w:val="000000" w:themeColor="text1"/>
          <w:sz w:val="26"/>
          <w:szCs w:val="28"/>
        </w:rPr>
      </w:pPr>
      <w:r w:rsidRPr="002F1E33">
        <w:rPr>
          <w:rStyle w:val="Strong"/>
          <w:rFonts w:eastAsiaTheme="majorEastAsia"/>
          <w:color w:val="000000" w:themeColor="text1"/>
          <w:sz w:val="26"/>
          <w:szCs w:val="28"/>
        </w:rPr>
        <w:t>METHODOLOGY</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3.1</w:t>
      </w:r>
      <w:r w:rsidRPr="002F1E33">
        <w:rPr>
          <w:rStyle w:val="Strong"/>
          <w:rFonts w:eastAsiaTheme="majorEastAsia"/>
          <w:b w:val="0"/>
          <w:color w:val="000000" w:themeColor="text1"/>
          <w:sz w:val="26"/>
          <w:szCs w:val="28"/>
        </w:rPr>
        <w:tab/>
        <w:t>Introduction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3.2</w:t>
      </w:r>
      <w:r w:rsidRPr="002F1E33">
        <w:rPr>
          <w:rStyle w:val="Strong"/>
          <w:rFonts w:eastAsiaTheme="majorEastAsia"/>
          <w:b w:val="0"/>
          <w:color w:val="000000" w:themeColor="text1"/>
          <w:sz w:val="26"/>
          <w:szCs w:val="28"/>
        </w:rPr>
        <w:tab/>
        <w:t>Research Design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3.3</w:t>
      </w:r>
      <w:r w:rsidRPr="002F1E33">
        <w:rPr>
          <w:rStyle w:val="Strong"/>
          <w:rFonts w:eastAsiaTheme="majorEastAsia"/>
          <w:b w:val="0"/>
          <w:color w:val="000000" w:themeColor="text1"/>
          <w:sz w:val="26"/>
          <w:szCs w:val="28"/>
        </w:rPr>
        <w:tab/>
        <w:t>Population of the study</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3.4</w:t>
      </w:r>
      <w:r w:rsidRPr="002F1E33">
        <w:rPr>
          <w:rStyle w:val="Strong"/>
          <w:rFonts w:eastAsiaTheme="majorEastAsia"/>
          <w:b w:val="0"/>
          <w:color w:val="000000" w:themeColor="text1"/>
          <w:sz w:val="26"/>
          <w:szCs w:val="28"/>
        </w:rPr>
        <w:tab/>
        <w:t>Sample size and sampling technique</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3.5</w:t>
      </w:r>
      <w:r w:rsidRPr="002F1E33">
        <w:rPr>
          <w:rStyle w:val="Strong"/>
          <w:rFonts w:eastAsiaTheme="majorEastAsia"/>
          <w:b w:val="0"/>
          <w:color w:val="000000" w:themeColor="text1"/>
          <w:sz w:val="26"/>
          <w:szCs w:val="28"/>
        </w:rPr>
        <w:tab/>
        <w:t>Sources and method of data collection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3.6</w:t>
      </w:r>
      <w:r w:rsidRPr="002F1E33">
        <w:rPr>
          <w:rStyle w:val="Strong"/>
          <w:rFonts w:eastAsiaTheme="majorEastAsia"/>
          <w:b w:val="0"/>
          <w:color w:val="000000" w:themeColor="text1"/>
          <w:sz w:val="26"/>
          <w:szCs w:val="28"/>
        </w:rPr>
        <w:tab/>
        <w:t>Instrument for data collection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3.7</w:t>
      </w:r>
      <w:r w:rsidRPr="002F1E33">
        <w:rPr>
          <w:rStyle w:val="Strong"/>
          <w:rFonts w:eastAsiaTheme="majorEastAsia"/>
          <w:b w:val="0"/>
          <w:color w:val="000000" w:themeColor="text1"/>
          <w:sz w:val="26"/>
          <w:szCs w:val="28"/>
        </w:rPr>
        <w:tab/>
        <w:t>Techniques for data analysis</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color w:val="000000" w:themeColor="text1"/>
          <w:sz w:val="26"/>
          <w:szCs w:val="28"/>
        </w:rPr>
      </w:pPr>
      <w:r w:rsidRPr="002F1E33">
        <w:rPr>
          <w:rStyle w:val="Strong"/>
          <w:rFonts w:eastAsiaTheme="majorEastAsia"/>
          <w:color w:val="000000" w:themeColor="text1"/>
          <w:sz w:val="26"/>
          <w:szCs w:val="28"/>
        </w:rPr>
        <w:t>CHAPTER FOUR</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color w:val="000000" w:themeColor="text1"/>
          <w:sz w:val="26"/>
          <w:szCs w:val="28"/>
        </w:rPr>
      </w:pPr>
      <w:r w:rsidRPr="002F1E33">
        <w:rPr>
          <w:rStyle w:val="Strong"/>
          <w:rFonts w:eastAsiaTheme="majorEastAsia"/>
          <w:color w:val="000000" w:themeColor="text1"/>
          <w:sz w:val="26"/>
          <w:szCs w:val="28"/>
        </w:rPr>
        <w:t>ANALYSIS AND DISCUSSION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4.1</w:t>
      </w:r>
      <w:r w:rsidRPr="002F1E33">
        <w:rPr>
          <w:rStyle w:val="Strong"/>
          <w:rFonts w:eastAsiaTheme="majorEastAsia"/>
          <w:b w:val="0"/>
          <w:color w:val="000000" w:themeColor="text1"/>
          <w:sz w:val="26"/>
          <w:szCs w:val="28"/>
        </w:rPr>
        <w:tab/>
        <w:t>Introduction</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4.2</w:t>
      </w:r>
      <w:r w:rsidRPr="002F1E33">
        <w:rPr>
          <w:rStyle w:val="Strong"/>
          <w:rFonts w:eastAsiaTheme="majorEastAsia"/>
          <w:b w:val="0"/>
          <w:color w:val="000000" w:themeColor="text1"/>
          <w:sz w:val="26"/>
          <w:szCs w:val="28"/>
        </w:rPr>
        <w:tab/>
        <w:t>Respondents Characteristic and classifications</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4.3</w:t>
      </w:r>
      <w:r w:rsidRPr="002F1E33">
        <w:rPr>
          <w:rStyle w:val="Strong"/>
          <w:rFonts w:eastAsiaTheme="majorEastAsia"/>
          <w:b w:val="0"/>
          <w:color w:val="000000" w:themeColor="text1"/>
          <w:sz w:val="26"/>
          <w:szCs w:val="28"/>
        </w:rPr>
        <w:tab/>
        <w:t>Presentation and analysis of data</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4.4</w:t>
      </w:r>
      <w:r w:rsidRPr="002F1E33">
        <w:rPr>
          <w:rStyle w:val="Strong"/>
          <w:rFonts w:eastAsiaTheme="majorEastAsia"/>
          <w:b w:val="0"/>
          <w:color w:val="000000" w:themeColor="text1"/>
          <w:sz w:val="26"/>
          <w:szCs w:val="28"/>
        </w:rPr>
        <w:tab/>
        <w:t>Test of Hypotheses</w:t>
      </w:r>
    </w:p>
    <w:p w:rsidR="00E37E9F" w:rsidRPr="002F1E33" w:rsidRDefault="00E37E9F" w:rsidP="002F1E33">
      <w:pPr>
        <w:pStyle w:val="NormalWeb"/>
        <w:shd w:val="clear" w:color="auto" w:fill="FFFFFF"/>
        <w:spacing w:before="0" w:beforeAutospacing="0" w:after="0" w:afterAutospacing="0" w:line="360" w:lineRule="auto"/>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4.6</w:t>
      </w:r>
      <w:r w:rsidRPr="002F1E33">
        <w:rPr>
          <w:rStyle w:val="Strong"/>
          <w:rFonts w:eastAsiaTheme="majorEastAsia"/>
          <w:b w:val="0"/>
          <w:color w:val="000000" w:themeColor="text1"/>
          <w:sz w:val="26"/>
          <w:szCs w:val="28"/>
        </w:rPr>
        <w:tab/>
        <w:t>Summary of findings</w:t>
      </w:r>
    </w:p>
    <w:p w:rsidR="00E37E9F" w:rsidRPr="002F1E33" w:rsidRDefault="00E37E9F" w:rsidP="002F1E33">
      <w:pPr>
        <w:pStyle w:val="NormalWeb"/>
        <w:shd w:val="clear" w:color="auto" w:fill="FFFFFF"/>
        <w:spacing w:before="0" w:beforeAutospacing="0" w:after="0" w:afterAutospacing="0"/>
        <w:rPr>
          <w:rStyle w:val="Strong"/>
          <w:rFonts w:eastAsiaTheme="majorEastAsia"/>
          <w:color w:val="000000" w:themeColor="text1"/>
          <w:sz w:val="26"/>
          <w:szCs w:val="28"/>
        </w:rPr>
      </w:pPr>
      <w:r w:rsidRPr="002F1E33">
        <w:rPr>
          <w:rStyle w:val="Strong"/>
          <w:rFonts w:eastAsiaTheme="majorEastAsia"/>
          <w:color w:val="000000" w:themeColor="text1"/>
          <w:sz w:val="26"/>
          <w:szCs w:val="28"/>
        </w:rPr>
        <w:t>CHAPTER FIVE</w:t>
      </w:r>
    </w:p>
    <w:p w:rsidR="00E37E9F" w:rsidRPr="002F1E33" w:rsidRDefault="00E37E9F" w:rsidP="002F1E33">
      <w:pPr>
        <w:pStyle w:val="NormalWeb"/>
        <w:shd w:val="clear" w:color="auto" w:fill="FFFFFF"/>
        <w:spacing w:before="0" w:beforeAutospacing="0" w:after="0" w:afterAutospacing="0"/>
        <w:rPr>
          <w:rStyle w:val="Strong"/>
          <w:rFonts w:eastAsiaTheme="majorEastAsia"/>
          <w:color w:val="000000" w:themeColor="text1"/>
          <w:sz w:val="26"/>
          <w:szCs w:val="28"/>
        </w:rPr>
      </w:pPr>
      <w:r w:rsidRPr="002F1E33">
        <w:rPr>
          <w:rStyle w:val="Strong"/>
          <w:rFonts w:eastAsiaTheme="majorEastAsia"/>
          <w:color w:val="000000" w:themeColor="text1"/>
          <w:sz w:val="26"/>
          <w:szCs w:val="28"/>
        </w:rPr>
        <w:t>SUMMARY, CONCLUSION AND RECOMMENDATIONS</w:t>
      </w:r>
    </w:p>
    <w:p w:rsidR="00E37E9F" w:rsidRPr="002F1E33" w:rsidRDefault="00E37E9F" w:rsidP="002F1E33">
      <w:pPr>
        <w:pStyle w:val="NormalWeb"/>
        <w:shd w:val="clear" w:color="auto" w:fill="FFFFFF"/>
        <w:spacing w:before="0" w:beforeAutospacing="0" w:after="0" w:afterAutospacing="0"/>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5.1</w:t>
      </w:r>
      <w:r w:rsidRPr="002F1E33">
        <w:rPr>
          <w:rStyle w:val="Strong"/>
          <w:rFonts w:eastAsiaTheme="majorEastAsia"/>
          <w:b w:val="0"/>
          <w:color w:val="000000" w:themeColor="text1"/>
          <w:sz w:val="26"/>
          <w:szCs w:val="28"/>
        </w:rPr>
        <w:tab/>
        <w:t>Summary</w:t>
      </w:r>
    </w:p>
    <w:p w:rsidR="00E37E9F" w:rsidRPr="002F1E33" w:rsidRDefault="00E37E9F" w:rsidP="002F1E33">
      <w:pPr>
        <w:pStyle w:val="NormalWeb"/>
        <w:shd w:val="clear" w:color="auto" w:fill="FFFFFF"/>
        <w:spacing w:before="0" w:beforeAutospacing="0" w:after="0" w:afterAutospacing="0"/>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5.2</w:t>
      </w:r>
      <w:r w:rsidRPr="002F1E33">
        <w:rPr>
          <w:rStyle w:val="Strong"/>
          <w:rFonts w:eastAsiaTheme="majorEastAsia"/>
          <w:b w:val="0"/>
          <w:color w:val="000000" w:themeColor="text1"/>
          <w:sz w:val="26"/>
          <w:szCs w:val="28"/>
        </w:rPr>
        <w:tab/>
        <w:t>Conclusions</w:t>
      </w:r>
    </w:p>
    <w:p w:rsidR="00E37E9F" w:rsidRPr="002F1E33" w:rsidRDefault="00E37E9F" w:rsidP="002F1E33">
      <w:pPr>
        <w:pStyle w:val="NormalWeb"/>
        <w:shd w:val="clear" w:color="auto" w:fill="FFFFFF"/>
        <w:spacing w:before="0" w:beforeAutospacing="0" w:after="0" w:afterAutospacing="0"/>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5.3</w:t>
      </w:r>
      <w:r w:rsidRPr="002F1E33">
        <w:rPr>
          <w:rStyle w:val="Strong"/>
          <w:rFonts w:eastAsiaTheme="majorEastAsia"/>
          <w:b w:val="0"/>
          <w:color w:val="000000" w:themeColor="text1"/>
          <w:sz w:val="26"/>
          <w:szCs w:val="28"/>
        </w:rPr>
        <w:tab/>
        <w:t>Recommendations</w:t>
      </w:r>
    </w:p>
    <w:p w:rsidR="00E37E9F" w:rsidRPr="002F1E33" w:rsidRDefault="00E37E9F" w:rsidP="002F1E33">
      <w:pPr>
        <w:pStyle w:val="NormalWeb"/>
        <w:shd w:val="clear" w:color="auto" w:fill="FFFFFF"/>
        <w:spacing w:before="0" w:beforeAutospacing="0" w:after="0" w:afterAutospacing="0"/>
        <w:rPr>
          <w:rStyle w:val="Strong"/>
          <w:rFonts w:eastAsiaTheme="majorEastAsia"/>
          <w:b w:val="0"/>
          <w:color w:val="000000" w:themeColor="text1"/>
          <w:sz w:val="26"/>
          <w:szCs w:val="28"/>
        </w:rPr>
      </w:pPr>
      <w:r w:rsidRPr="002F1E33">
        <w:rPr>
          <w:rStyle w:val="Strong"/>
          <w:rFonts w:eastAsiaTheme="majorEastAsia"/>
          <w:b w:val="0"/>
          <w:color w:val="000000" w:themeColor="text1"/>
          <w:sz w:val="26"/>
          <w:szCs w:val="28"/>
        </w:rPr>
        <w:t>5.4</w:t>
      </w:r>
      <w:r w:rsidRPr="002F1E33">
        <w:rPr>
          <w:rStyle w:val="Strong"/>
          <w:rFonts w:eastAsiaTheme="majorEastAsia"/>
          <w:b w:val="0"/>
          <w:color w:val="000000" w:themeColor="text1"/>
          <w:sz w:val="26"/>
          <w:szCs w:val="28"/>
        </w:rPr>
        <w:tab/>
        <w:t>Frontiers for further research</w:t>
      </w:r>
    </w:p>
    <w:p w:rsidR="00E37E9F" w:rsidRPr="002F1E33" w:rsidRDefault="00E37E9F" w:rsidP="002F1E33">
      <w:pPr>
        <w:spacing w:after="0" w:line="240" w:lineRule="auto"/>
        <w:outlineLvl w:val="2"/>
        <w:rPr>
          <w:rStyle w:val="Strong"/>
          <w:rFonts w:ascii="Times New Roman" w:eastAsiaTheme="majorEastAsia" w:hAnsi="Times New Roman"/>
          <w:b w:val="0"/>
          <w:color w:val="000000" w:themeColor="text1"/>
          <w:sz w:val="26"/>
          <w:szCs w:val="28"/>
        </w:rPr>
      </w:pPr>
      <w:r w:rsidRPr="002F1E33">
        <w:rPr>
          <w:rStyle w:val="Strong"/>
          <w:rFonts w:ascii="Times New Roman" w:eastAsiaTheme="majorEastAsia" w:hAnsi="Times New Roman"/>
          <w:b w:val="0"/>
          <w:color w:val="000000" w:themeColor="text1"/>
          <w:sz w:val="26"/>
          <w:szCs w:val="28"/>
        </w:rPr>
        <w:tab/>
        <w:t>Reference</w:t>
      </w:r>
    </w:p>
    <w:p w:rsidR="002F1E33" w:rsidRPr="002F1E33" w:rsidRDefault="002F1E33" w:rsidP="002F1E33">
      <w:pPr>
        <w:spacing w:after="0" w:line="360" w:lineRule="auto"/>
        <w:rPr>
          <w:rFonts w:ascii="Times New Roman" w:eastAsia="Times New Roman" w:hAnsi="Times New Roman" w:cs="Times New Roman"/>
          <w:b/>
          <w:bCs/>
          <w:color w:val="000000" w:themeColor="text1"/>
          <w:sz w:val="27"/>
          <w:szCs w:val="27"/>
        </w:rPr>
        <w:sectPr w:rsidR="002F1E33" w:rsidRPr="002F1E33" w:rsidSect="002F1E33">
          <w:footerReference w:type="default" r:id="rId7"/>
          <w:pgSz w:w="12240" w:h="15840"/>
          <w:pgMar w:top="1440" w:right="1620" w:bottom="1440" w:left="1890" w:header="720" w:footer="720" w:gutter="0"/>
          <w:pgNumType w:fmt="lowerRoman"/>
          <w:cols w:space="720"/>
          <w:docGrid w:linePitch="360"/>
        </w:sectPr>
      </w:pPr>
      <w:r w:rsidRPr="002F1E33">
        <w:rPr>
          <w:rFonts w:ascii="Times New Roman" w:eastAsia="Times New Roman" w:hAnsi="Times New Roman" w:cs="Times New Roman"/>
          <w:b/>
          <w:bCs/>
          <w:color w:val="000000" w:themeColor="text1"/>
          <w:sz w:val="27"/>
          <w:szCs w:val="27"/>
        </w:rPr>
        <w:br w:type="page"/>
      </w:r>
    </w:p>
    <w:p w:rsidR="002F1E33" w:rsidRPr="002F1E33" w:rsidRDefault="002F1E33" w:rsidP="002F1E33">
      <w:pPr>
        <w:spacing w:after="0" w:line="360" w:lineRule="auto"/>
        <w:rPr>
          <w:rFonts w:ascii="Times New Roman" w:eastAsia="Times New Roman" w:hAnsi="Times New Roman" w:cs="Times New Roman"/>
          <w:b/>
          <w:bCs/>
          <w:color w:val="000000" w:themeColor="text1"/>
          <w:sz w:val="27"/>
          <w:szCs w:val="27"/>
        </w:rPr>
      </w:pPr>
    </w:p>
    <w:p w:rsidR="00E37E9F" w:rsidRPr="002F1E33" w:rsidRDefault="00E37E9F" w:rsidP="002F1E33">
      <w:pPr>
        <w:spacing w:after="0" w:line="360" w:lineRule="auto"/>
        <w:jc w:val="center"/>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CHAPTER ONE</w:t>
      </w:r>
    </w:p>
    <w:p w:rsidR="00B82496" w:rsidRPr="002F1E33" w:rsidRDefault="00B82496" w:rsidP="002F1E33">
      <w:pPr>
        <w:spacing w:before="100" w:beforeAutospacing="1" w:after="0" w:line="360" w:lineRule="auto"/>
        <w:jc w:val="center"/>
        <w:outlineLvl w:val="2"/>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INTRODUCTION</w:t>
      </w:r>
    </w:p>
    <w:p w:rsidR="00B82496" w:rsidRPr="002F1E33" w:rsidRDefault="00B82496" w:rsidP="002F1E33">
      <w:pPr>
        <w:spacing w:before="100" w:beforeAutospacing="1" w:after="0" w:line="360" w:lineRule="auto"/>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1.1 Background of the Study</w:t>
      </w:r>
    </w:p>
    <w:p w:rsidR="00B82496" w:rsidRPr="002F1E33" w:rsidRDefault="002F1E33"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ab/>
      </w:r>
      <w:r w:rsidR="00B82496" w:rsidRPr="002F1E33">
        <w:rPr>
          <w:color w:val="000000" w:themeColor="text1"/>
          <w:sz w:val="26"/>
          <w:szCs w:val="26"/>
        </w:rPr>
        <w:t>In modern-day corporate finance, the core objective of every firm is to maximize shareholders' wealth. This goal is achieved by ensuring consistent profitability, sustainable growth, and transparent financial reporting. Shareholders, who are the actual owners of a company, rely heavily on the published financial statements to assess the health and performance of an organization. These financial reports are expected to be accurate, credible, and prepared in line with generally accepted accounting principles and standards.</w:t>
      </w:r>
    </w:p>
    <w:p w:rsidR="00B82496" w:rsidRPr="002F1E33" w:rsidRDefault="002F1E33"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ab/>
      </w:r>
      <w:r w:rsidR="00B82496" w:rsidRPr="002F1E33">
        <w:rPr>
          <w:color w:val="000000" w:themeColor="text1"/>
          <w:sz w:val="26"/>
          <w:szCs w:val="26"/>
        </w:rPr>
        <w:t xml:space="preserve">However, in the quest to present a more attractive financial position or meet certain targets, companies—especially banks—sometimes engage in practices known as </w:t>
      </w:r>
      <w:r w:rsidR="00B82496" w:rsidRPr="002F1E33">
        <w:rPr>
          <w:rStyle w:val="Strong"/>
          <w:b w:val="0"/>
          <w:color w:val="000000" w:themeColor="text1"/>
          <w:sz w:val="26"/>
          <w:szCs w:val="26"/>
        </w:rPr>
        <w:t>creative accounting</w:t>
      </w:r>
      <w:r w:rsidR="00B82496" w:rsidRPr="002F1E33">
        <w:rPr>
          <w:b/>
          <w:color w:val="000000" w:themeColor="text1"/>
          <w:sz w:val="26"/>
          <w:szCs w:val="26"/>
        </w:rPr>
        <w:t xml:space="preserve">. </w:t>
      </w:r>
      <w:r w:rsidR="00B82496" w:rsidRPr="002F1E33">
        <w:rPr>
          <w:color w:val="000000" w:themeColor="text1"/>
          <w:sz w:val="26"/>
          <w:szCs w:val="26"/>
        </w:rPr>
        <w:t>Creative accounting involves the manipulation of financial records using the flexibility allowed within accounting standards to produce desired results. While these practices may not necessarily violate the law, they often mislead stakeholders by distorting the true financial position and performance of the company.</w:t>
      </w:r>
    </w:p>
    <w:p w:rsidR="00B82496" w:rsidRPr="002F1E33" w:rsidRDefault="002F1E33" w:rsidP="002F1E33">
      <w:pPr>
        <w:pStyle w:val="NormalWeb"/>
        <w:spacing w:after="0" w:afterAutospacing="0" w:line="360" w:lineRule="auto"/>
        <w:jc w:val="both"/>
        <w:rPr>
          <w:color w:val="000000" w:themeColor="text1"/>
          <w:sz w:val="26"/>
          <w:szCs w:val="26"/>
        </w:rPr>
      </w:pPr>
      <w:r w:rsidRPr="002F1E33">
        <w:rPr>
          <w:color w:val="000000" w:themeColor="text1"/>
          <w:sz w:val="26"/>
          <w:szCs w:val="26"/>
        </w:rPr>
        <w:lastRenderedPageBreak/>
        <w:tab/>
      </w:r>
      <w:r w:rsidR="00B82496" w:rsidRPr="002F1E33">
        <w:rPr>
          <w:color w:val="000000" w:themeColor="text1"/>
          <w:sz w:val="26"/>
          <w:szCs w:val="26"/>
        </w:rPr>
        <w:t>In the Nigerian banking sector, the issue of creative accounting has become increasingly concerning. Banks are under pressure to meet capital adequacy requirements, maintain investor confidence, and sustain profitability. As a result, some banks have resorted to accounting techniques that enhance earnings, delay loss recognition, inflate asset values, or understate liabilities—all of which can affect investment decisions. These practices, although sometimes legally permissible, often fall short of ethical standards and transparency.</w:t>
      </w:r>
    </w:p>
    <w:p w:rsidR="00B82496" w:rsidRPr="002F1E33" w:rsidRDefault="002F1E33" w:rsidP="002F1E33">
      <w:pPr>
        <w:pStyle w:val="NormalWeb"/>
        <w:spacing w:after="0" w:afterAutospacing="0" w:line="360" w:lineRule="auto"/>
        <w:jc w:val="both"/>
        <w:rPr>
          <w:color w:val="000000" w:themeColor="text1"/>
          <w:sz w:val="26"/>
          <w:szCs w:val="26"/>
        </w:rPr>
      </w:pPr>
      <w:r w:rsidRPr="002F1E33">
        <w:rPr>
          <w:rStyle w:val="Strong"/>
          <w:b w:val="0"/>
          <w:color w:val="000000" w:themeColor="text1"/>
          <w:sz w:val="26"/>
          <w:szCs w:val="26"/>
        </w:rPr>
        <w:tab/>
      </w:r>
      <w:r w:rsidR="00B82496" w:rsidRPr="002F1E33">
        <w:rPr>
          <w:rStyle w:val="Strong"/>
          <w:b w:val="0"/>
          <w:color w:val="000000" w:themeColor="text1"/>
          <w:sz w:val="26"/>
          <w:szCs w:val="26"/>
        </w:rPr>
        <w:t>First City Monument Bank (FCMB)</w:t>
      </w:r>
      <w:r w:rsidR="00B82496" w:rsidRPr="002F1E33">
        <w:rPr>
          <w:color w:val="000000" w:themeColor="text1"/>
          <w:sz w:val="26"/>
          <w:szCs w:val="26"/>
        </w:rPr>
        <w:t xml:space="preserve"> is one of the key players in Nigeria’s banking industry. Like other financial institutions, it operates under regulatory frameworks provided by bodies such as the Central Bank of Nigeria (CBN), the Financial Reporting Council of Nigeria (FRCN), and the Nigerian Deposit Insurance Corporation (NDIC). Despite these regulations, cases of financial misstatements, earnings management, and questionable accounting judgments have continued to emerge across the industry, raising concerns about their impact on shareholders.</w:t>
      </w:r>
    </w:p>
    <w:p w:rsidR="00B82496" w:rsidRPr="002F1E33" w:rsidRDefault="00B82496"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Shareholder wealth maximization is not solely determined by dividend payments and share prices, but also by the integrity of the financial information provided to them. When financial statements are altered using creative accounting, it erodes the trust of investors, increases the risk of wrong investment decisions, and potentially reduces shareholder value over time. In some cases, the long-term effects of </w:t>
      </w:r>
      <w:r w:rsidRPr="002F1E33">
        <w:rPr>
          <w:color w:val="000000" w:themeColor="text1"/>
          <w:sz w:val="26"/>
          <w:szCs w:val="26"/>
        </w:rPr>
        <w:lastRenderedPageBreak/>
        <w:t>creative accounting have led to company collapses, massive shareholder losses, and a general decline in public confidence in the financial system.</w:t>
      </w:r>
    </w:p>
    <w:p w:rsidR="00B82496" w:rsidRPr="002F1E33" w:rsidRDefault="00B82496"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This study, therefore, seeks to explore the relationship between creative accounting techniques and shareholder wealth maximization, using First City Monument Bank as a case study. It aims to investigate whether the use of such techniques undermines the financial interests of shareholders or contributes to their short-term gains at the expense of long-term sustainability.</w:t>
      </w:r>
    </w:p>
    <w:p w:rsidR="00B82496" w:rsidRPr="002F1E33" w:rsidRDefault="00B82496"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Understanding the implications of creative accounting is crucial not only for shareholders but also for financial regulators, auditors, and corporate governance bodies, as it highlights the need for stronger enforcement of standards, better transparency, and a culture of ethical financial reporting within the banking industry.</w:t>
      </w:r>
    </w:p>
    <w:p w:rsidR="00B82496" w:rsidRPr="002F1E33" w:rsidRDefault="00B82496"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1.2 Statement of the Research Problem</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Despite the legal framework and ethical codes that guide financial reporting, creative accounting still persists in many banking institutions. There is growing concern that banks might manipulate figures such as earnings, asset valuations, and liabilities to meet regulatory benchmarks or attract investments.</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lastRenderedPageBreak/>
        <w:t xml:space="preserve">While some argue that creative accounting can provide short-term benefits, it raises critical questions about its long-term effect on </w:t>
      </w:r>
      <w:r w:rsidRPr="002F1E33">
        <w:rPr>
          <w:rFonts w:ascii="Times New Roman" w:eastAsia="Times New Roman" w:hAnsi="Times New Roman" w:cs="Times New Roman"/>
          <w:b/>
          <w:bCs/>
          <w:color w:val="000000" w:themeColor="text1"/>
          <w:sz w:val="26"/>
          <w:szCs w:val="26"/>
        </w:rPr>
        <w:t>shareholder wealth maximization</w:t>
      </w:r>
      <w:r w:rsidRPr="002F1E33">
        <w:rPr>
          <w:rFonts w:ascii="Times New Roman" w:eastAsia="Times New Roman" w:hAnsi="Times New Roman" w:cs="Times New Roman"/>
          <w:color w:val="000000" w:themeColor="text1"/>
          <w:sz w:val="26"/>
          <w:szCs w:val="26"/>
        </w:rPr>
        <w:t>. Investors may be misled, and corporate governance may be undermined.</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Therefore, the central problem of this study is:</w:t>
      </w:r>
      <w:r w:rsidRPr="002F1E33">
        <w:rPr>
          <w:rFonts w:ascii="Times New Roman" w:eastAsia="Times New Roman" w:hAnsi="Times New Roman" w:cs="Times New Roman"/>
          <w:color w:val="000000" w:themeColor="text1"/>
          <w:sz w:val="26"/>
          <w:szCs w:val="26"/>
        </w:rPr>
        <w:br/>
      </w:r>
      <w:r w:rsidRPr="002F1E33">
        <w:rPr>
          <w:rFonts w:ascii="Times New Roman" w:eastAsia="Times New Roman" w:hAnsi="Times New Roman" w:cs="Times New Roman"/>
          <w:b/>
          <w:bCs/>
          <w:color w:val="000000" w:themeColor="text1"/>
          <w:sz w:val="26"/>
          <w:szCs w:val="26"/>
        </w:rPr>
        <w:t>To what extent do creative accounting techniques affect the wealth maximization of shareholders in Nigerian banks, specifically in First City Monument Bank (FCMB)?</w:t>
      </w:r>
    </w:p>
    <w:p w:rsidR="00B82496" w:rsidRPr="002F1E33" w:rsidRDefault="00B82496"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1.3 Research Questions</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This research will be guided by the following questions:</w:t>
      </w:r>
    </w:p>
    <w:p w:rsidR="00B82496" w:rsidRPr="002F1E33" w:rsidRDefault="00B82496" w:rsidP="002F1E33">
      <w:pPr>
        <w:numPr>
          <w:ilvl w:val="0"/>
          <w:numId w:val="1"/>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What creative accounting techniques are commonly employed in FCMB?</w:t>
      </w:r>
    </w:p>
    <w:p w:rsidR="00B82496" w:rsidRPr="002F1E33" w:rsidRDefault="00B82496" w:rsidP="002F1E33">
      <w:pPr>
        <w:numPr>
          <w:ilvl w:val="0"/>
          <w:numId w:val="1"/>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What is the effect of these techniques on shareholder wealth maximization?</w:t>
      </w:r>
    </w:p>
    <w:p w:rsidR="00B82496" w:rsidRPr="002F1E33" w:rsidRDefault="00B82496" w:rsidP="002F1E33">
      <w:pPr>
        <w:numPr>
          <w:ilvl w:val="0"/>
          <w:numId w:val="1"/>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How do shareholders perceive the use of creative accounting in FCMB?</w:t>
      </w:r>
    </w:p>
    <w:p w:rsidR="00B82496" w:rsidRPr="002F1E33" w:rsidRDefault="00B82496" w:rsidP="002F1E33">
      <w:pPr>
        <w:numPr>
          <w:ilvl w:val="0"/>
          <w:numId w:val="1"/>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What measures can be put in place to reduce or eliminate creative accounting in banks?</w:t>
      </w:r>
    </w:p>
    <w:p w:rsidR="002F1E33" w:rsidRPr="002F1E33" w:rsidRDefault="002F1E33">
      <w:pPr>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br w:type="page"/>
      </w:r>
    </w:p>
    <w:p w:rsidR="00B82496" w:rsidRPr="002F1E33" w:rsidRDefault="00B82496"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lastRenderedPageBreak/>
        <w:t>1.4 Objectives of the Study</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 xml:space="preserve">The primary aim of this study is to assess the </w:t>
      </w:r>
      <w:r w:rsidRPr="002F1E33">
        <w:rPr>
          <w:rFonts w:ascii="Times New Roman" w:eastAsia="Times New Roman" w:hAnsi="Times New Roman" w:cs="Times New Roman"/>
          <w:b/>
          <w:bCs/>
          <w:color w:val="000000" w:themeColor="text1"/>
          <w:sz w:val="26"/>
          <w:szCs w:val="26"/>
        </w:rPr>
        <w:t>effect of creative accounting techniques on shareholder wealth maximization</w:t>
      </w:r>
      <w:r w:rsidRPr="002F1E33">
        <w:rPr>
          <w:rFonts w:ascii="Times New Roman" w:eastAsia="Times New Roman" w:hAnsi="Times New Roman" w:cs="Times New Roman"/>
          <w:color w:val="000000" w:themeColor="text1"/>
          <w:sz w:val="26"/>
          <w:szCs w:val="26"/>
        </w:rPr>
        <w:t xml:space="preserve"> in FCMB. The specific objectives are to:</w:t>
      </w:r>
    </w:p>
    <w:p w:rsidR="00B82496" w:rsidRPr="002F1E33" w:rsidRDefault="00B82496" w:rsidP="002F1E33">
      <w:pPr>
        <w:numPr>
          <w:ilvl w:val="0"/>
          <w:numId w:val="2"/>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Identify the creative accounting techniques adopted by FCMB.</w:t>
      </w:r>
    </w:p>
    <w:p w:rsidR="00B82496" w:rsidRPr="002F1E33" w:rsidRDefault="00B82496" w:rsidP="002F1E33">
      <w:pPr>
        <w:numPr>
          <w:ilvl w:val="0"/>
          <w:numId w:val="2"/>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Evaluate the impact of these techniques on shareholder wealth.</w:t>
      </w:r>
    </w:p>
    <w:p w:rsidR="00B82496" w:rsidRPr="002F1E33" w:rsidRDefault="00B82496" w:rsidP="002F1E33">
      <w:pPr>
        <w:numPr>
          <w:ilvl w:val="0"/>
          <w:numId w:val="2"/>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Examine shareholders' awareness and perception of creative accounting in the bank.</w:t>
      </w:r>
    </w:p>
    <w:p w:rsidR="00B82496" w:rsidRPr="002F1E33" w:rsidRDefault="00B82496" w:rsidP="002F1E33">
      <w:pPr>
        <w:numPr>
          <w:ilvl w:val="0"/>
          <w:numId w:val="2"/>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Recommend strategies to mitigate the use of creative accounting in financial reporting.</w:t>
      </w:r>
    </w:p>
    <w:p w:rsidR="00B82496" w:rsidRPr="002F1E33" w:rsidRDefault="00B82496"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1.5 Research Hypotheses</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The following hypotheses will be tested:</w:t>
      </w:r>
    </w:p>
    <w:p w:rsidR="00B82496" w:rsidRPr="002F1E33" w:rsidRDefault="00B82496" w:rsidP="002F1E33">
      <w:pPr>
        <w:numPr>
          <w:ilvl w:val="0"/>
          <w:numId w:val="3"/>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H</w:t>
      </w:r>
      <w:r w:rsidRPr="002F1E33">
        <w:rPr>
          <w:rFonts w:ascii="Cambria Math" w:eastAsia="Times New Roman" w:hAnsi="Cambria Math" w:cs="Times New Roman"/>
          <w:b/>
          <w:bCs/>
          <w:color w:val="000000" w:themeColor="text1"/>
          <w:sz w:val="26"/>
          <w:szCs w:val="26"/>
        </w:rPr>
        <w:t>₀₁</w:t>
      </w:r>
      <w:r w:rsidRPr="002F1E33">
        <w:rPr>
          <w:rFonts w:ascii="Times New Roman" w:eastAsia="Times New Roman" w:hAnsi="Times New Roman" w:cs="Times New Roman"/>
          <w:b/>
          <w:bCs/>
          <w:color w:val="000000" w:themeColor="text1"/>
          <w:sz w:val="26"/>
          <w:szCs w:val="26"/>
        </w:rPr>
        <w:t>:</w:t>
      </w:r>
      <w:r w:rsidRPr="002F1E33">
        <w:rPr>
          <w:rFonts w:ascii="Times New Roman" w:eastAsia="Times New Roman" w:hAnsi="Times New Roman" w:cs="Times New Roman"/>
          <w:color w:val="000000" w:themeColor="text1"/>
          <w:sz w:val="26"/>
          <w:szCs w:val="26"/>
        </w:rPr>
        <w:t xml:space="preserve"> There is no significant relationship between creative accounting techniques and shareholder wealth maximization in FCMB.</w:t>
      </w:r>
    </w:p>
    <w:p w:rsidR="00B82496" w:rsidRPr="002F1E33" w:rsidRDefault="00B82496" w:rsidP="002F1E33">
      <w:pPr>
        <w:numPr>
          <w:ilvl w:val="0"/>
          <w:numId w:val="3"/>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H</w:t>
      </w:r>
      <w:r w:rsidRPr="002F1E33">
        <w:rPr>
          <w:rFonts w:ascii="Cambria Math" w:eastAsia="Times New Roman" w:hAnsi="Cambria Math" w:cs="Times New Roman"/>
          <w:b/>
          <w:bCs/>
          <w:color w:val="000000" w:themeColor="text1"/>
          <w:sz w:val="26"/>
          <w:szCs w:val="26"/>
        </w:rPr>
        <w:t>₁₁</w:t>
      </w:r>
      <w:r w:rsidRPr="002F1E33">
        <w:rPr>
          <w:rFonts w:ascii="Times New Roman" w:eastAsia="Times New Roman" w:hAnsi="Times New Roman" w:cs="Times New Roman"/>
          <w:b/>
          <w:bCs/>
          <w:color w:val="000000" w:themeColor="text1"/>
          <w:sz w:val="26"/>
          <w:szCs w:val="26"/>
        </w:rPr>
        <w:t>:</w:t>
      </w:r>
      <w:r w:rsidRPr="002F1E33">
        <w:rPr>
          <w:rFonts w:ascii="Times New Roman" w:eastAsia="Times New Roman" w:hAnsi="Times New Roman" w:cs="Times New Roman"/>
          <w:color w:val="000000" w:themeColor="text1"/>
          <w:sz w:val="26"/>
          <w:szCs w:val="26"/>
        </w:rPr>
        <w:t xml:space="preserve"> There is a significant relationship between creative accounting techniques and shareholder wealth maximization in FCMB.</w:t>
      </w:r>
    </w:p>
    <w:p w:rsidR="002F1E33" w:rsidRPr="002F1E33" w:rsidRDefault="002F1E33">
      <w:pPr>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br w:type="page"/>
      </w:r>
    </w:p>
    <w:p w:rsidR="00B82496" w:rsidRPr="002F1E33" w:rsidRDefault="00B82496"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lastRenderedPageBreak/>
        <w:t>1.6 Scope of the Study</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 xml:space="preserve">This study focuses on </w:t>
      </w:r>
      <w:r w:rsidRPr="002F1E33">
        <w:rPr>
          <w:rFonts w:ascii="Times New Roman" w:eastAsia="Times New Roman" w:hAnsi="Times New Roman" w:cs="Times New Roman"/>
          <w:b/>
          <w:bCs/>
          <w:color w:val="000000" w:themeColor="text1"/>
          <w:sz w:val="26"/>
          <w:szCs w:val="26"/>
        </w:rPr>
        <w:t>First City Monument Bank (FCMB)</w:t>
      </w:r>
      <w:r w:rsidRPr="002F1E33">
        <w:rPr>
          <w:rFonts w:ascii="Times New Roman" w:eastAsia="Times New Roman" w:hAnsi="Times New Roman" w:cs="Times New Roman"/>
          <w:color w:val="000000" w:themeColor="text1"/>
          <w:sz w:val="26"/>
          <w:szCs w:val="26"/>
        </w:rPr>
        <w:t xml:space="preserve"> and evaluates how creative accounting practices influence shareholder wealth. The study is limited to the bank’s operations within Nigeria and will assess financial records, investor perceptions, and regulatory oversight from 2019 to 2024.</w:t>
      </w:r>
    </w:p>
    <w:p w:rsidR="00B82496" w:rsidRPr="002F1E33" w:rsidRDefault="00B82496"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1.7 Limitations of the Study</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The study may be limited by:</w:t>
      </w:r>
    </w:p>
    <w:p w:rsidR="00B82496" w:rsidRPr="002F1E33" w:rsidRDefault="00B82496" w:rsidP="002F1E33">
      <w:pPr>
        <w:numPr>
          <w:ilvl w:val="0"/>
          <w:numId w:val="4"/>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Access to confidential financial data</w:t>
      </w:r>
      <w:r w:rsidRPr="002F1E33">
        <w:rPr>
          <w:rFonts w:ascii="Times New Roman" w:eastAsia="Times New Roman" w:hAnsi="Times New Roman" w:cs="Times New Roman"/>
          <w:color w:val="000000" w:themeColor="text1"/>
          <w:sz w:val="26"/>
          <w:szCs w:val="26"/>
        </w:rPr>
        <w:t xml:space="preserve"> which may restrict the depth of analysis.</w:t>
      </w:r>
    </w:p>
    <w:p w:rsidR="00B82496" w:rsidRPr="002F1E33" w:rsidRDefault="00B82496" w:rsidP="002F1E33">
      <w:pPr>
        <w:numPr>
          <w:ilvl w:val="0"/>
          <w:numId w:val="4"/>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Respondent bias</w:t>
      </w:r>
      <w:r w:rsidRPr="002F1E33">
        <w:rPr>
          <w:rFonts w:ascii="Times New Roman" w:eastAsia="Times New Roman" w:hAnsi="Times New Roman" w:cs="Times New Roman"/>
          <w:color w:val="000000" w:themeColor="text1"/>
          <w:sz w:val="26"/>
          <w:szCs w:val="26"/>
        </w:rPr>
        <w:t>, as employees or shareholders may be reluctant to disclose sensitive information.</w:t>
      </w:r>
    </w:p>
    <w:p w:rsidR="00B82496" w:rsidRPr="002F1E33" w:rsidRDefault="00B82496" w:rsidP="002F1E33">
      <w:pPr>
        <w:numPr>
          <w:ilvl w:val="0"/>
          <w:numId w:val="4"/>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Time and financial constraints</w:t>
      </w:r>
      <w:r w:rsidRPr="002F1E33">
        <w:rPr>
          <w:rFonts w:ascii="Times New Roman" w:eastAsia="Times New Roman" w:hAnsi="Times New Roman" w:cs="Times New Roman"/>
          <w:color w:val="000000" w:themeColor="text1"/>
          <w:sz w:val="26"/>
          <w:szCs w:val="26"/>
        </w:rPr>
        <w:t>, which may limit the geographical coverage or sample size.</w:t>
      </w:r>
    </w:p>
    <w:p w:rsidR="00B82496" w:rsidRPr="002F1E33" w:rsidRDefault="00B82496"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1.8 Significance of the Study</w:t>
      </w:r>
    </w:p>
    <w:p w:rsidR="00B82496" w:rsidRPr="002F1E33" w:rsidRDefault="00B82496"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 xml:space="preserve">This study is relevant to multiple stakeholders. </w:t>
      </w:r>
      <w:r w:rsidRPr="002F1E33">
        <w:rPr>
          <w:rFonts w:ascii="Times New Roman" w:eastAsia="Times New Roman" w:hAnsi="Times New Roman" w:cs="Times New Roman"/>
          <w:b/>
          <w:bCs/>
          <w:color w:val="000000" w:themeColor="text1"/>
          <w:sz w:val="26"/>
          <w:szCs w:val="26"/>
        </w:rPr>
        <w:t>Shareholders and investors</w:t>
      </w:r>
      <w:r w:rsidRPr="002F1E33">
        <w:rPr>
          <w:rFonts w:ascii="Times New Roman" w:eastAsia="Times New Roman" w:hAnsi="Times New Roman" w:cs="Times New Roman"/>
          <w:color w:val="000000" w:themeColor="text1"/>
          <w:sz w:val="26"/>
          <w:szCs w:val="26"/>
        </w:rPr>
        <w:t xml:space="preserve"> will benefit from insights into how accounting practices can affect their wealth. </w:t>
      </w:r>
      <w:r w:rsidRPr="002F1E33">
        <w:rPr>
          <w:rFonts w:ascii="Times New Roman" w:eastAsia="Times New Roman" w:hAnsi="Times New Roman" w:cs="Times New Roman"/>
          <w:b/>
          <w:bCs/>
          <w:color w:val="000000" w:themeColor="text1"/>
          <w:sz w:val="26"/>
          <w:szCs w:val="26"/>
        </w:rPr>
        <w:t>Regulators</w:t>
      </w:r>
      <w:r w:rsidRPr="002F1E33">
        <w:rPr>
          <w:rFonts w:ascii="Times New Roman" w:eastAsia="Times New Roman" w:hAnsi="Times New Roman" w:cs="Times New Roman"/>
          <w:color w:val="000000" w:themeColor="text1"/>
          <w:sz w:val="26"/>
          <w:szCs w:val="26"/>
        </w:rPr>
        <w:t xml:space="preserve"> and </w:t>
      </w:r>
      <w:r w:rsidRPr="002F1E33">
        <w:rPr>
          <w:rFonts w:ascii="Times New Roman" w:eastAsia="Times New Roman" w:hAnsi="Times New Roman" w:cs="Times New Roman"/>
          <w:b/>
          <w:bCs/>
          <w:color w:val="000000" w:themeColor="text1"/>
          <w:sz w:val="26"/>
          <w:szCs w:val="26"/>
        </w:rPr>
        <w:t>policymakers</w:t>
      </w:r>
      <w:r w:rsidRPr="002F1E33">
        <w:rPr>
          <w:rFonts w:ascii="Times New Roman" w:eastAsia="Times New Roman" w:hAnsi="Times New Roman" w:cs="Times New Roman"/>
          <w:color w:val="000000" w:themeColor="text1"/>
          <w:sz w:val="26"/>
          <w:szCs w:val="26"/>
        </w:rPr>
        <w:t xml:space="preserve"> can use the findings to strengthen financial reporting standards. </w:t>
      </w:r>
      <w:r w:rsidRPr="002F1E33">
        <w:rPr>
          <w:rFonts w:ascii="Times New Roman" w:eastAsia="Times New Roman" w:hAnsi="Times New Roman" w:cs="Times New Roman"/>
          <w:b/>
          <w:bCs/>
          <w:color w:val="000000" w:themeColor="text1"/>
          <w:sz w:val="26"/>
          <w:szCs w:val="26"/>
        </w:rPr>
        <w:t>Banks and financial managers</w:t>
      </w:r>
      <w:r w:rsidRPr="002F1E33">
        <w:rPr>
          <w:rFonts w:ascii="Times New Roman" w:eastAsia="Times New Roman" w:hAnsi="Times New Roman" w:cs="Times New Roman"/>
          <w:color w:val="000000" w:themeColor="text1"/>
          <w:sz w:val="26"/>
          <w:szCs w:val="26"/>
        </w:rPr>
        <w:t xml:space="preserve"> will understand the long-term implications of creative accounting and the need for transparency. </w:t>
      </w:r>
      <w:r w:rsidRPr="002F1E33">
        <w:rPr>
          <w:rFonts w:ascii="Times New Roman" w:eastAsia="Times New Roman" w:hAnsi="Times New Roman" w:cs="Times New Roman"/>
          <w:b/>
          <w:bCs/>
          <w:color w:val="000000" w:themeColor="text1"/>
          <w:sz w:val="26"/>
          <w:szCs w:val="26"/>
        </w:rPr>
        <w:t xml:space="preserve">Academics and </w:t>
      </w:r>
      <w:r w:rsidRPr="002F1E33">
        <w:rPr>
          <w:rFonts w:ascii="Times New Roman" w:eastAsia="Times New Roman" w:hAnsi="Times New Roman" w:cs="Times New Roman"/>
          <w:b/>
          <w:bCs/>
          <w:color w:val="000000" w:themeColor="text1"/>
          <w:sz w:val="26"/>
          <w:szCs w:val="26"/>
        </w:rPr>
        <w:lastRenderedPageBreak/>
        <w:t>researchers</w:t>
      </w:r>
      <w:r w:rsidRPr="002F1E33">
        <w:rPr>
          <w:rFonts w:ascii="Times New Roman" w:eastAsia="Times New Roman" w:hAnsi="Times New Roman" w:cs="Times New Roman"/>
          <w:color w:val="000000" w:themeColor="text1"/>
          <w:sz w:val="26"/>
          <w:szCs w:val="26"/>
        </w:rPr>
        <w:t xml:space="preserve"> will also find this study useful for further research in corporate governance and financial ethics.</w:t>
      </w:r>
    </w:p>
    <w:p w:rsidR="00B82496" w:rsidRPr="002F1E33" w:rsidRDefault="00B82496"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1.9 Definition of Key Terms</w:t>
      </w:r>
    </w:p>
    <w:p w:rsidR="00B82496" w:rsidRPr="002F1E33" w:rsidRDefault="00B82496" w:rsidP="002F1E33">
      <w:pPr>
        <w:numPr>
          <w:ilvl w:val="0"/>
          <w:numId w:val="5"/>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Creative Accounting:</w:t>
      </w:r>
      <w:r w:rsidRPr="002F1E33">
        <w:rPr>
          <w:rFonts w:ascii="Times New Roman" w:eastAsia="Times New Roman" w:hAnsi="Times New Roman" w:cs="Times New Roman"/>
          <w:color w:val="000000" w:themeColor="text1"/>
          <w:sz w:val="26"/>
          <w:szCs w:val="26"/>
        </w:rPr>
        <w:t xml:space="preserve"> The manipulation of financial records and statements within the limits of accounting laws and standards to present a more favorable view of the company.</w:t>
      </w:r>
    </w:p>
    <w:p w:rsidR="00B82496" w:rsidRPr="002F1E33" w:rsidRDefault="00B82496" w:rsidP="002F1E33">
      <w:pPr>
        <w:numPr>
          <w:ilvl w:val="0"/>
          <w:numId w:val="5"/>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Shareholder Wealth Maximization:</w:t>
      </w:r>
      <w:r w:rsidRPr="002F1E33">
        <w:rPr>
          <w:rFonts w:ascii="Times New Roman" w:eastAsia="Times New Roman" w:hAnsi="Times New Roman" w:cs="Times New Roman"/>
          <w:color w:val="000000" w:themeColor="text1"/>
          <w:sz w:val="26"/>
          <w:szCs w:val="26"/>
        </w:rPr>
        <w:t xml:space="preserve"> The process of increasing the value of a shareholder’s investment in a company over time.</w:t>
      </w:r>
    </w:p>
    <w:p w:rsidR="00B82496" w:rsidRPr="002F1E33" w:rsidRDefault="00B82496" w:rsidP="002F1E33">
      <w:pPr>
        <w:numPr>
          <w:ilvl w:val="0"/>
          <w:numId w:val="5"/>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Financial Reporting:</w:t>
      </w:r>
      <w:r w:rsidRPr="002F1E33">
        <w:rPr>
          <w:rFonts w:ascii="Times New Roman" w:eastAsia="Times New Roman" w:hAnsi="Times New Roman" w:cs="Times New Roman"/>
          <w:color w:val="000000" w:themeColor="text1"/>
          <w:sz w:val="26"/>
          <w:szCs w:val="26"/>
        </w:rPr>
        <w:t xml:space="preserve"> The process of producing statements that disclose an organization's financial status to management, investors, and the government.</w:t>
      </w:r>
    </w:p>
    <w:p w:rsidR="00B82496" w:rsidRPr="002F1E33" w:rsidRDefault="00B82496" w:rsidP="002F1E33">
      <w:pPr>
        <w:numPr>
          <w:ilvl w:val="0"/>
          <w:numId w:val="5"/>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FCMB (First City Monument Bank):</w:t>
      </w:r>
      <w:r w:rsidRPr="002F1E33">
        <w:rPr>
          <w:rFonts w:ascii="Times New Roman" w:eastAsia="Times New Roman" w:hAnsi="Times New Roman" w:cs="Times New Roman"/>
          <w:color w:val="000000" w:themeColor="text1"/>
          <w:sz w:val="26"/>
          <w:szCs w:val="26"/>
        </w:rPr>
        <w:t xml:space="preserve"> A Nigerian bank used as the case study for this research.</w:t>
      </w:r>
    </w:p>
    <w:p w:rsidR="00C0130D" w:rsidRPr="002F1E33" w:rsidRDefault="00B82496" w:rsidP="002F1E33">
      <w:pPr>
        <w:numPr>
          <w:ilvl w:val="0"/>
          <w:numId w:val="5"/>
        </w:num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Corporate Governance:</w:t>
      </w:r>
      <w:r w:rsidRPr="002F1E33">
        <w:rPr>
          <w:rFonts w:ascii="Times New Roman" w:eastAsia="Times New Roman" w:hAnsi="Times New Roman" w:cs="Times New Roman"/>
          <w:color w:val="000000" w:themeColor="text1"/>
          <w:sz w:val="26"/>
          <w:szCs w:val="26"/>
        </w:rPr>
        <w:t xml:space="preserve"> The system of rules, practices, and processes by which a firm is directed and controlled.</w:t>
      </w:r>
    </w:p>
    <w:p w:rsidR="00024F92" w:rsidRPr="002F1E33" w:rsidRDefault="00024F92" w:rsidP="002F1E33">
      <w:pPr>
        <w:spacing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br w:type="page"/>
      </w:r>
    </w:p>
    <w:p w:rsidR="00024F92" w:rsidRPr="002F1E33" w:rsidRDefault="00024F92" w:rsidP="002F1E33">
      <w:pPr>
        <w:pStyle w:val="Heading2"/>
        <w:spacing w:line="360" w:lineRule="auto"/>
        <w:jc w:val="center"/>
        <w:rPr>
          <w:rStyle w:val="Strong"/>
          <w:rFonts w:ascii="Times New Roman" w:hAnsi="Times New Roman" w:cs="Times New Roman"/>
          <w:b/>
          <w:bCs/>
          <w:color w:val="000000" w:themeColor="text1"/>
        </w:rPr>
      </w:pPr>
      <w:r w:rsidRPr="002F1E33">
        <w:rPr>
          <w:rStyle w:val="Strong"/>
          <w:rFonts w:ascii="Times New Roman" w:hAnsi="Times New Roman" w:cs="Times New Roman"/>
          <w:b/>
          <w:bCs/>
          <w:color w:val="000000" w:themeColor="text1"/>
        </w:rPr>
        <w:lastRenderedPageBreak/>
        <w:t>CHAPTER TWO</w:t>
      </w:r>
    </w:p>
    <w:p w:rsidR="00024F92" w:rsidRPr="002F1E33" w:rsidRDefault="00024F92" w:rsidP="002F1E33">
      <w:pPr>
        <w:pStyle w:val="Heading2"/>
        <w:spacing w:line="360" w:lineRule="auto"/>
        <w:jc w:val="center"/>
        <w:rPr>
          <w:rFonts w:ascii="Times New Roman" w:hAnsi="Times New Roman" w:cs="Times New Roman"/>
          <w:color w:val="000000" w:themeColor="text1"/>
        </w:rPr>
      </w:pPr>
      <w:r w:rsidRPr="002F1E33">
        <w:rPr>
          <w:rStyle w:val="Strong"/>
          <w:rFonts w:ascii="Times New Roman" w:hAnsi="Times New Roman" w:cs="Times New Roman"/>
          <w:b/>
          <w:bCs/>
          <w:color w:val="000000" w:themeColor="text1"/>
        </w:rPr>
        <w:t>LITERATURE REVIEW</w:t>
      </w:r>
    </w:p>
    <w:p w:rsidR="00024F92" w:rsidRPr="002F1E33" w:rsidRDefault="00024F9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2.1 Introduction</w:t>
      </w:r>
    </w:p>
    <w:p w:rsidR="00C943D0"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C943D0" w:rsidRPr="002F1E33">
        <w:rPr>
          <w:color w:val="000000" w:themeColor="text1"/>
          <w:sz w:val="26"/>
          <w:szCs w:val="26"/>
        </w:rPr>
        <w:t xml:space="preserve">The practice of accounting has always served as a fundamental tool for communicating a firm’s financial health and performance to stakeholders, particularly investors and shareholders. In an ideal scenario, financial reports are expected to reflect the true and fair view of a firm’s activities. However, the growing complexities of business operations, combined with management’s pursuit of favorable outcomes, have led to increased use of </w:t>
      </w:r>
      <w:r w:rsidR="00C943D0" w:rsidRPr="002F1E33">
        <w:rPr>
          <w:rStyle w:val="Strong"/>
          <w:color w:val="000000" w:themeColor="text1"/>
          <w:sz w:val="26"/>
          <w:szCs w:val="26"/>
        </w:rPr>
        <w:t>creative accounting techniques</w:t>
      </w:r>
      <w:r w:rsidR="00C943D0" w:rsidRPr="002F1E33">
        <w:rPr>
          <w:color w:val="000000" w:themeColor="text1"/>
          <w:sz w:val="26"/>
          <w:szCs w:val="26"/>
        </w:rPr>
        <w:t>, especially in sectors such as banking where numbers significantly influence public perception, regulatory compliance, and investor behavior.</w:t>
      </w:r>
    </w:p>
    <w:p w:rsidR="00C943D0"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C943D0" w:rsidRPr="002F1E33">
        <w:rPr>
          <w:color w:val="000000" w:themeColor="text1"/>
          <w:sz w:val="26"/>
          <w:szCs w:val="26"/>
        </w:rPr>
        <w:t>Creative accounting, also known as earnings management or aggressive accounting, involves the strategic manipulation of accounting policies, estimates, and timing to portray a desired financial image of a company, without necessarily violating accounting standards. While such practices may not be illegal per se, they are often ethically questionable and may lead to serious long-term consequences when they distort the underlying economic reality of a firm.</w:t>
      </w:r>
    </w:p>
    <w:p w:rsidR="00C943D0"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C943D0" w:rsidRPr="002F1E33">
        <w:rPr>
          <w:color w:val="000000" w:themeColor="text1"/>
          <w:sz w:val="26"/>
          <w:szCs w:val="26"/>
        </w:rPr>
        <w:t xml:space="preserve">In the context of the </w:t>
      </w:r>
      <w:r w:rsidR="00C943D0" w:rsidRPr="002F1E33">
        <w:rPr>
          <w:rStyle w:val="Strong"/>
          <w:b w:val="0"/>
          <w:color w:val="000000" w:themeColor="text1"/>
          <w:sz w:val="26"/>
          <w:szCs w:val="26"/>
        </w:rPr>
        <w:t>banking industry</w:t>
      </w:r>
      <w:r w:rsidR="00C943D0" w:rsidRPr="002F1E33">
        <w:rPr>
          <w:color w:val="000000" w:themeColor="text1"/>
          <w:sz w:val="26"/>
          <w:szCs w:val="26"/>
        </w:rPr>
        <w:t xml:space="preserve">, the implications of creative accounting are particularly significant. Banks are entrusted with public funds and are required to maintain high levels of transparency, prudence, and regulatory </w:t>
      </w:r>
      <w:r w:rsidR="00C943D0" w:rsidRPr="002F1E33">
        <w:rPr>
          <w:color w:val="000000" w:themeColor="text1"/>
          <w:sz w:val="26"/>
          <w:szCs w:val="26"/>
        </w:rPr>
        <w:lastRenderedPageBreak/>
        <w:t>compliance. Misstating profits, concealing liabilities, or inflating asset values can erode investor confidence, distort market pricing, and ultimately jeopardize the safety of shareholder investments. Moreover, such manipulations may escape initial detection due to the technical nature of financial reports and the loopholes in accounting regulations.</w:t>
      </w:r>
    </w:p>
    <w:p w:rsidR="00C943D0" w:rsidRPr="002F1E33" w:rsidRDefault="002F1E33" w:rsidP="002F1E33">
      <w:pPr>
        <w:pStyle w:val="NormalWeb"/>
        <w:spacing w:after="0" w:afterAutospacing="0" w:line="360" w:lineRule="auto"/>
        <w:jc w:val="both"/>
        <w:rPr>
          <w:color w:val="000000" w:themeColor="text1"/>
          <w:sz w:val="26"/>
          <w:szCs w:val="26"/>
        </w:rPr>
      </w:pPr>
      <w:r>
        <w:rPr>
          <w:rStyle w:val="Strong"/>
          <w:b w:val="0"/>
          <w:color w:val="000000" w:themeColor="text1"/>
          <w:sz w:val="26"/>
          <w:szCs w:val="26"/>
        </w:rPr>
        <w:tab/>
      </w:r>
      <w:r w:rsidR="00C943D0" w:rsidRPr="002F1E33">
        <w:rPr>
          <w:rStyle w:val="Strong"/>
          <w:b w:val="0"/>
          <w:color w:val="000000" w:themeColor="text1"/>
          <w:sz w:val="26"/>
          <w:szCs w:val="26"/>
        </w:rPr>
        <w:t>Shareholder wealth maximization</w:t>
      </w:r>
      <w:r w:rsidR="00C943D0" w:rsidRPr="002F1E33">
        <w:rPr>
          <w:b/>
          <w:color w:val="000000" w:themeColor="text1"/>
          <w:sz w:val="26"/>
          <w:szCs w:val="26"/>
        </w:rPr>
        <w:t>,</w:t>
      </w:r>
      <w:r w:rsidR="00C943D0" w:rsidRPr="002F1E33">
        <w:rPr>
          <w:color w:val="000000" w:themeColor="text1"/>
          <w:sz w:val="26"/>
          <w:szCs w:val="26"/>
        </w:rPr>
        <w:t xml:space="preserve"> a core objective of financial management, entails strategies aimed at increasing the value of shareholders' investments. This includes ensuring rising stock prices, consistent dividend payouts, and overall improvement in firm performance. However, creative accounting practices may create a temporary illusion of value enhancement while causing long-term financial instability. When the actual financial conditions are eventually revealed, it often leads to loss of investor trust, declining stock prices, regulatory sanctions, and in some extreme cases, collapse of the institution.</w:t>
      </w:r>
    </w:p>
    <w:p w:rsidR="00C943D0"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C943D0" w:rsidRPr="002F1E33">
        <w:rPr>
          <w:color w:val="000000" w:themeColor="text1"/>
          <w:sz w:val="26"/>
          <w:szCs w:val="26"/>
        </w:rPr>
        <w:t>In Nigeria, the issue of corporate misreporting has drawn the attention of both regulators and the public due to past incidents involving financial institutions where shareholders lost billions of naira due to the manipulation of financial results. The banking sector, being a major driver of economic growth and investor confidence, has witnessed several controversial cases where the integrity of financial reporting was questioned.</w:t>
      </w:r>
    </w:p>
    <w:p w:rsidR="00C943D0"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C943D0" w:rsidRPr="002F1E33">
        <w:rPr>
          <w:color w:val="000000" w:themeColor="text1"/>
          <w:sz w:val="26"/>
          <w:szCs w:val="26"/>
        </w:rPr>
        <w:t xml:space="preserve">Given the pivotal role that </w:t>
      </w:r>
      <w:r w:rsidR="00C943D0" w:rsidRPr="002F1E33">
        <w:rPr>
          <w:rStyle w:val="Strong"/>
          <w:color w:val="000000" w:themeColor="text1"/>
          <w:sz w:val="26"/>
          <w:szCs w:val="26"/>
        </w:rPr>
        <w:t>First City Monument Bank (FCMB)</w:t>
      </w:r>
      <w:r w:rsidR="00C943D0" w:rsidRPr="002F1E33">
        <w:rPr>
          <w:color w:val="000000" w:themeColor="text1"/>
          <w:sz w:val="26"/>
          <w:szCs w:val="26"/>
        </w:rPr>
        <w:t xml:space="preserve"> plays in Nigeria's financial ecosystem, examining how creative accounting techniques may </w:t>
      </w:r>
      <w:r w:rsidR="00C943D0" w:rsidRPr="002F1E33">
        <w:rPr>
          <w:color w:val="000000" w:themeColor="text1"/>
          <w:sz w:val="26"/>
          <w:szCs w:val="26"/>
        </w:rPr>
        <w:lastRenderedPageBreak/>
        <w:t xml:space="preserve">affect shareholder wealth within the institution provides valuable insights. By exploring specific techniques employed, shareholder perceptions, and the broader implications on financial performance, this study aims to critically assess the </w:t>
      </w:r>
      <w:r w:rsidR="00C943D0" w:rsidRPr="002F1E33">
        <w:rPr>
          <w:rStyle w:val="Strong"/>
          <w:b w:val="0"/>
          <w:color w:val="000000" w:themeColor="text1"/>
          <w:sz w:val="26"/>
          <w:szCs w:val="26"/>
        </w:rPr>
        <w:t>extent to which creative accounting influences shareholder wealth maximization goals</w:t>
      </w:r>
      <w:r w:rsidR="00C943D0" w:rsidRPr="002F1E33">
        <w:rPr>
          <w:color w:val="000000" w:themeColor="text1"/>
          <w:sz w:val="26"/>
          <w:szCs w:val="26"/>
        </w:rPr>
        <w:t xml:space="preserve"> in the Nigerian banking context.</w:t>
      </w:r>
    </w:p>
    <w:p w:rsidR="00C943D0"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C943D0" w:rsidRPr="002F1E33">
        <w:rPr>
          <w:color w:val="000000" w:themeColor="text1"/>
          <w:sz w:val="26"/>
          <w:szCs w:val="26"/>
        </w:rPr>
        <w:t>This chapter therefore sets the stage for the analytical part of the research by establishing the conceptual basis, theoretical underpinnings, and empirical evidence on the relationship between creative accounting and shareholder value. It also identifies existing research gaps that justify the focus of the present study.</w:t>
      </w:r>
    </w:p>
    <w:p w:rsidR="00024F92" w:rsidRPr="002F1E33" w:rsidRDefault="00024F9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2.2 Conceptual Framework</w:t>
      </w:r>
    </w:p>
    <w:p w:rsidR="00024F92"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024F92" w:rsidRPr="002F1E33">
        <w:rPr>
          <w:color w:val="000000" w:themeColor="text1"/>
          <w:sz w:val="26"/>
          <w:szCs w:val="26"/>
        </w:rPr>
        <w:t>This section defines the key concepts and constructs that are central to the study and explains how they interact with one another.</w:t>
      </w:r>
    </w:p>
    <w:p w:rsidR="00024F92" w:rsidRPr="002F1E33" w:rsidRDefault="00024F92" w:rsidP="002F1E33">
      <w:pPr>
        <w:pStyle w:val="Heading4"/>
        <w:spacing w:after="0" w:afterAutospacing="0" w:line="360" w:lineRule="auto"/>
        <w:jc w:val="both"/>
        <w:rPr>
          <w:color w:val="000000" w:themeColor="text1"/>
          <w:sz w:val="26"/>
          <w:szCs w:val="26"/>
        </w:rPr>
      </w:pPr>
      <w:r w:rsidRPr="002F1E33">
        <w:rPr>
          <w:rStyle w:val="Strong"/>
          <w:b/>
          <w:bCs/>
          <w:color w:val="000000" w:themeColor="text1"/>
          <w:sz w:val="26"/>
          <w:szCs w:val="26"/>
        </w:rPr>
        <w:t>2.2.1 Creative Accounting Techniques</w:t>
      </w:r>
    </w:p>
    <w:p w:rsidR="00C943D0" w:rsidRPr="002F1E33" w:rsidRDefault="002F1E33"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sidR="00C943D0" w:rsidRPr="002F1E33">
        <w:rPr>
          <w:rFonts w:ascii="Times New Roman" w:eastAsia="Times New Roman" w:hAnsi="Times New Roman" w:cs="Times New Roman"/>
          <w:color w:val="000000" w:themeColor="text1"/>
          <w:sz w:val="26"/>
          <w:szCs w:val="26"/>
        </w:rPr>
        <w:t>Creative accounting refers to the manipulation of financial figures and statements by company management to achieve specific strategic, personal, or institutional goals, while still adhering to the formal rules and guidelines of accounting standards (Amat &amp; Blake, 2021). It involves the intentional selection or alteration of accounting policies, estimates, or presentation methods to create a misleading impression of an organization’s financial performance or position.</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lastRenderedPageBreak/>
        <w:t xml:space="preserve">These techniques often take advantage of the </w:t>
      </w:r>
      <w:r w:rsidRPr="002F1E33">
        <w:rPr>
          <w:rFonts w:ascii="Times New Roman" w:eastAsia="Times New Roman" w:hAnsi="Times New Roman" w:cs="Times New Roman"/>
          <w:bCs/>
          <w:color w:val="000000" w:themeColor="text1"/>
          <w:sz w:val="26"/>
          <w:szCs w:val="26"/>
        </w:rPr>
        <w:t>flexibility, loopholes, and grey areas</w:t>
      </w:r>
      <w:r w:rsidRPr="002F1E33">
        <w:rPr>
          <w:rFonts w:ascii="Times New Roman" w:eastAsia="Times New Roman" w:hAnsi="Times New Roman" w:cs="Times New Roman"/>
          <w:color w:val="000000" w:themeColor="text1"/>
          <w:sz w:val="26"/>
          <w:szCs w:val="26"/>
        </w:rPr>
        <w:t xml:space="preserve"> present within accounting standards such as the </w:t>
      </w:r>
      <w:r w:rsidRPr="002F1E33">
        <w:rPr>
          <w:rFonts w:ascii="Times New Roman" w:eastAsia="Times New Roman" w:hAnsi="Times New Roman" w:cs="Times New Roman"/>
          <w:bCs/>
          <w:color w:val="000000" w:themeColor="text1"/>
          <w:sz w:val="26"/>
          <w:szCs w:val="26"/>
        </w:rPr>
        <w:t>International Financial Reporting Standards (IFRS)</w:t>
      </w:r>
      <w:r w:rsidRPr="002F1E33">
        <w:rPr>
          <w:rFonts w:ascii="Times New Roman" w:eastAsia="Times New Roman" w:hAnsi="Times New Roman" w:cs="Times New Roman"/>
          <w:color w:val="000000" w:themeColor="text1"/>
          <w:sz w:val="26"/>
          <w:szCs w:val="26"/>
        </w:rPr>
        <w:t xml:space="preserve"> or </w:t>
      </w:r>
      <w:r w:rsidRPr="002F1E33">
        <w:rPr>
          <w:rFonts w:ascii="Times New Roman" w:eastAsia="Times New Roman" w:hAnsi="Times New Roman" w:cs="Times New Roman"/>
          <w:bCs/>
          <w:color w:val="000000" w:themeColor="text1"/>
          <w:sz w:val="26"/>
          <w:szCs w:val="26"/>
        </w:rPr>
        <w:t>Generally Accepted Accounting Principles (GAAP)</w:t>
      </w:r>
      <w:r w:rsidRPr="002F1E33">
        <w:rPr>
          <w:rFonts w:ascii="Times New Roman" w:eastAsia="Times New Roman" w:hAnsi="Times New Roman" w:cs="Times New Roman"/>
          <w:color w:val="000000" w:themeColor="text1"/>
          <w:sz w:val="26"/>
          <w:szCs w:val="26"/>
        </w:rPr>
        <w:t>. While not always illegal, creative accounting is ethically questionable because it undermines the objective of financial reporting: to present a true and fair view of a company’s financial affairs.</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 xml:space="preserve">In the </w:t>
      </w:r>
      <w:r w:rsidRPr="002F1E33">
        <w:rPr>
          <w:rFonts w:ascii="Times New Roman" w:eastAsia="Times New Roman" w:hAnsi="Times New Roman" w:cs="Times New Roman"/>
          <w:bCs/>
          <w:color w:val="000000" w:themeColor="text1"/>
          <w:sz w:val="26"/>
          <w:szCs w:val="26"/>
        </w:rPr>
        <w:t>banking sector</w:t>
      </w:r>
      <w:r w:rsidRPr="002F1E33">
        <w:rPr>
          <w:rFonts w:ascii="Times New Roman" w:eastAsia="Times New Roman" w:hAnsi="Times New Roman" w:cs="Times New Roman"/>
          <w:color w:val="000000" w:themeColor="text1"/>
          <w:sz w:val="26"/>
          <w:szCs w:val="26"/>
        </w:rPr>
        <w:t xml:space="preserve">, creative accounting can be particularly harmful, as it compromises transparency and investor confidence in a highly regulated and trust-based industry. Some of the most common creative accounting techniques used in banking institutions like </w:t>
      </w:r>
      <w:r w:rsidRPr="002F1E33">
        <w:rPr>
          <w:rFonts w:ascii="Times New Roman" w:eastAsia="Times New Roman" w:hAnsi="Times New Roman" w:cs="Times New Roman"/>
          <w:bCs/>
          <w:color w:val="000000" w:themeColor="text1"/>
          <w:sz w:val="26"/>
          <w:szCs w:val="26"/>
        </w:rPr>
        <w:t>First City Monument Bank (FCMB)</w:t>
      </w:r>
      <w:r w:rsidRPr="002F1E33">
        <w:rPr>
          <w:rFonts w:ascii="Times New Roman" w:eastAsia="Times New Roman" w:hAnsi="Times New Roman" w:cs="Times New Roman"/>
          <w:color w:val="000000" w:themeColor="text1"/>
          <w:sz w:val="26"/>
          <w:szCs w:val="26"/>
        </w:rPr>
        <w:t xml:space="preserve"> include:</w:t>
      </w:r>
    </w:p>
    <w:p w:rsidR="00C943D0" w:rsidRPr="002F1E33" w:rsidRDefault="00C943D0"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1. Earnings Management</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This involves manipulating revenues and expenses to smooth earnings over time. For example, banks may delay expense recognition or accelerate revenue recognition to meet analysts’ expectations or regulatory benchmarks. While this may make earnings appear stable, it can hide financial distress and mislead shareholders.</w:t>
      </w:r>
    </w:p>
    <w:p w:rsidR="00C943D0" w:rsidRPr="002F1E33" w:rsidRDefault="00C943D0"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2. Income Smoothing</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 xml:space="preserve">Banks may intentionally understate profits in good years to create reserves and overstate profits in bad years by releasing those reserves. The goal is to show </w:t>
      </w:r>
      <w:r w:rsidRPr="002F1E33">
        <w:rPr>
          <w:rFonts w:ascii="Times New Roman" w:eastAsia="Times New Roman" w:hAnsi="Times New Roman" w:cs="Times New Roman"/>
          <w:color w:val="000000" w:themeColor="text1"/>
          <w:sz w:val="26"/>
          <w:szCs w:val="26"/>
        </w:rPr>
        <w:lastRenderedPageBreak/>
        <w:t>consistent profitability, which attracts investors. However, this practice distorts the real performance of the bank and affects the timing and size of shareholder returns.</w:t>
      </w:r>
    </w:p>
    <w:p w:rsidR="00C943D0" w:rsidRPr="002F1E33" w:rsidRDefault="00C943D0"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3. Off-Balance Sheet Financing</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This technique involves the exclusion of certain liabilities or assets from the balance sheet, such as leasing obligations or special purpose entities (SPEs). It creates an illusion of lower debt and stronger capital ratios. In reality, shareholders may be exposed to hidden risks that are not visible in the financial reports.</w:t>
      </w:r>
    </w:p>
    <w:p w:rsidR="00C943D0" w:rsidRPr="002F1E33" w:rsidRDefault="00C943D0"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4. Manipulation of Loan Loss Provisions</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Banks may under-provision or over-provision for bad loans based on internal judgments. Understating provisions inflates profits temporarily, which can increase dividends and share prices in the short term. However, it leaves the bank vulnerable to future losses and misleads shareholders about credit risk.</w:t>
      </w:r>
    </w:p>
    <w:p w:rsidR="00C943D0" w:rsidRPr="002F1E33" w:rsidRDefault="00C943D0"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5. Window Dressing</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This involves temporarily altering the appearance of financial statements around the end of a reporting period. For example, a bank may delay paying obligations or aggressively collect receivables before year-end to show stronger liquidity and solvency ratios.</w:t>
      </w:r>
    </w:p>
    <w:p w:rsidR="002F1E33" w:rsidRDefault="002F1E33">
      <w:pP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rsidR="00C943D0" w:rsidRPr="002F1E33" w:rsidRDefault="00C943D0"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lastRenderedPageBreak/>
        <w:t>6. Use of Complex Financial Instruments</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Banks sometimes use derivatives and structured financial products to shift risk off their balance sheet or reclassify losses as unrealized. Such instruments, while legal, can obscure the true financial exposure of the institution from both regulators and investors.</w:t>
      </w:r>
    </w:p>
    <w:p w:rsidR="00C943D0" w:rsidRPr="002F1E33" w:rsidRDefault="00C943D0"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7. Aggressive Revenue Recognition</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This includes recording revenue before it is actually earned, such as recognizing interest income on non-performing loans or recognizing fees for services not yet rendered. This inflates income in the short term and deceives investors regarding the actual cash flow situation.</w:t>
      </w:r>
    </w:p>
    <w:p w:rsidR="00C943D0" w:rsidRPr="002F1E33" w:rsidRDefault="00C943D0"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8. Accounting Policy Choices</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Managers have discretion in choosing accounting methods for depreciation, inventory valuation, or intangible assets. Selecting the most favorable method can artificially boost reported profits and net assets.</w:t>
      </w:r>
    </w:p>
    <w:p w:rsidR="00C943D0" w:rsidRPr="002F1E33" w:rsidRDefault="00C943D0" w:rsidP="002F1E33">
      <w:pPr>
        <w:spacing w:before="100" w:beforeAutospacing="1" w:after="0" w:line="360" w:lineRule="auto"/>
        <w:jc w:val="both"/>
        <w:outlineLvl w:val="2"/>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Implications for Shareholder Wealth</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 xml:space="preserve">While these techniques may present an attractive picture of the bank’s performance in the short term, the </w:t>
      </w:r>
      <w:r w:rsidRPr="002F1E33">
        <w:rPr>
          <w:rFonts w:ascii="Times New Roman" w:eastAsia="Times New Roman" w:hAnsi="Times New Roman" w:cs="Times New Roman"/>
          <w:bCs/>
          <w:color w:val="000000" w:themeColor="text1"/>
          <w:sz w:val="26"/>
          <w:szCs w:val="26"/>
        </w:rPr>
        <w:t>long-term effect on shareholder wealth can be disastrous</w:t>
      </w:r>
      <w:r w:rsidRPr="002F1E33">
        <w:rPr>
          <w:rFonts w:ascii="Times New Roman" w:eastAsia="Times New Roman" w:hAnsi="Times New Roman" w:cs="Times New Roman"/>
          <w:color w:val="000000" w:themeColor="text1"/>
          <w:sz w:val="26"/>
          <w:szCs w:val="26"/>
        </w:rPr>
        <w:t xml:space="preserve">. Investors who rely on such manipulated data may make poor investment decisions, </w:t>
      </w:r>
      <w:r w:rsidRPr="002F1E33">
        <w:rPr>
          <w:rFonts w:ascii="Times New Roman" w:eastAsia="Times New Roman" w:hAnsi="Times New Roman" w:cs="Times New Roman"/>
          <w:color w:val="000000" w:themeColor="text1"/>
          <w:sz w:val="26"/>
          <w:szCs w:val="26"/>
        </w:rPr>
        <w:lastRenderedPageBreak/>
        <w:t>resulting in capital losses when the truth emerges. Additionally, regulatory penalties, reputational damage, and share price collapse may follow, ultimately reducing shareholder returns and market confidence.</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 xml:space="preserve">Creative accounting can also hinder the </w:t>
      </w:r>
      <w:r w:rsidRPr="002F1E33">
        <w:rPr>
          <w:rFonts w:ascii="Times New Roman" w:eastAsia="Times New Roman" w:hAnsi="Times New Roman" w:cs="Times New Roman"/>
          <w:bCs/>
          <w:color w:val="000000" w:themeColor="text1"/>
          <w:sz w:val="26"/>
          <w:szCs w:val="26"/>
        </w:rPr>
        <w:t>efficiency of financial markets</w:t>
      </w:r>
      <w:r w:rsidRPr="002F1E33">
        <w:rPr>
          <w:rFonts w:ascii="Times New Roman" w:eastAsia="Times New Roman" w:hAnsi="Times New Roman" w:cs="Times New Roman"/>
          <w:color w:val="000000" w:themeColor="text1"/>
          <w:sz w:val="26"/>
          <w:szCs w:val="26"/>
        </w:rPr>
        <w:t xml:space="preserve"> by distorting the link between share prices and the actual financial performance of companies, leading to resource misallocation in the economy.</w:t>
      </w:r>
    </w:p>
    <w:p w:rsidR="00C943D0" w:rsidRPr="002F1E33" w:rsidRDefault="00C943D0"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 xml:space="preserve">Therefore, understanding these techniques is critical for assessing their impact on the core goal of </w:t>
      </w:r>
      <w:r w:rsidRPr="002F1E33">
        <w:rPr>
          <w:rFonts w:ascii="Times New Roman" w:eastAsia="Times New Roman" w:hAnsi="Times New Roman" w:cs="Times New Roman"/>
          <w:bCs/>
          <w:color w:val="000000" w:themeColor="text1"/>
          <w:sz w:val="26"/>
          <w:szCs w:val="26"/>
        </w:rPr>
        <w:t>shareholder wealth maximization</w:t>
      </w:r>
      <w:r w:rsidRPr="002F1E33">
        <w:rPr>
          <w:rFonts w:ascii="Times New Roman" w:eastAsia="Times New Roman" w:hAnsi="Times New Roman" w:cs="Times New Roman"/>
          <w:color w:val="000000" w:themeColor="text1"/>
          <w:sz w:val="26"/>
          <w:szCs w:val="26"/>
        </w:rPr>
        <w:t>, which relies on accurate, timely, and transparent financial reporting.</w:t>
      </w:r>
    </w:p>
    <w:p w:rsidR="00024F92" w:rsidRPr="002F1E33" w:rsidRDefault="00024F92" w:rsidP="002F1E33">
      <w:pPr>
        <w:pStyle w:val="Heading4"/>
        <w:spacing w:after="0" w:afterAutospacing="0" w:line="360" w:lineRule="auto"/>
        <w:jc w:val="both"/>
        <w:rPr>
          <w:color w:val="000000" w:themeColor="text1"/>
          <w:sz w:val="26"/>
          <w:szCs w:val="26"/>
        </w:rPr>
      </w:pPr>
      <w:r w:rsidRPr="002F1E33">
        <w:rPr>
          <w:rStyle w:val="Strong"/>
          <w:b/>
          <w:bCs/>
          <w:color w:val="000000" w:themeColor="text1"/>
          <w:sz w:val="26"/>
          <w:szCs w:val="26"/>
        </w:rPr>
        <w:t>2.2.2 Shareholder Wealth Maximization</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Shareholder wealth maximization is the process by which a company increases the value of the firm for its shareholders through higher stock prices and consistent dividend payouts. It is typically reflected through market capitalization, return on equity, earnings per share, and other valuation metrics.</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Accurate and transparent financial reporting is vital for investors to assess whether their wealth is being maximized. Creative accounting, however, may distort these indicators, leading to poor investment decisions and potential capital losses.</w:t>
      </w:r>
    </w:p>
    <w:p w:rsidR="002F1E33" w:rsidRDefault="002F1E33">
      <w:pPr>
        <w:rPr>
          <w:rStyle w:val="Strong"/>
          <w:rFonts w:ascii="Times New Roman" w:eastAsia="Times New Roman" w:hAnsi="Times New Roman" w:cs="Times New Roman"/>
          <w:color w:val="000000" w:themeColor="text1"/>
          <w:sz w:val="26"/>
          <w:szCs w:val="26"/>
        </w:rPr>
      </w:pPr>
      <w:r>
        <w:rPr>
          <w:rStyle w:val="Strong"/>
          <w:b w:val="0"/>
          <w:bCs w:val="0"/>
          <w:color w:val="000000" w:themeColor="text1"/>
          <w:sz w:val="26"/>
          <w:szCs w:val="26"/>
        </w:rPr>
        <w:br w:type="page"/>
      </w:r>
    </w:p>
    <w:p w:rsidR="00024F92" w:rsidRPr="002F1E33" w:rsidRDefault="00024F92" w:rsidP="002F1E33">
      <w:pPr>
        <w:pStyle w:val="Heading4"/>
        <w:spacing w:after="0" w:afterAutospacing="0" w:line="360" w:lineRule="auto"/>
        <w:jc w:val="both"/>
        <w:rPr>
          <w:color w:val="000000" w:themeColor="text1"/>
          <w:sz w:val="26"/>
          <w:szCs w:val="26"/>
        </w:rPr>
      </w:pPr>
      <w:r w:rsidRPr="002F1E33">
        <w:rPr>
          <w:rStyle w:val="Strong"/>
          <w:b/>
          <w:bCs/>
          <w:color w:val="000000" w:themeColor="text1"/>
          <w:sz w:val="26"/>
          <w:szCs w:val="26"/>
        </w:rPr>
        <w:lastRenderedPageBreak/>
        <w:t>2.2.3 Financial Reporting and Disclosure Practices in Banks</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Banks operate in a highly regulated environment where financial reporting plays a central role in monitoring liquidity, solvency, and capital adequacy. Inaccurate reporting through creative accounting undermines trust in the system, affects bank ratings, and increases the cost of capital (Okolie &amp; Izedonmi, 2020).</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Disclosures related to loan loss provisions, non-performing loans, and derivative exposures are often subject to manipulation, making it difficult for shareholders to determine the bank’s true financial health.</w:t>
      </w:r>
    </w:p>
    <w:p w:rsidR="00024F92" w:rsidRPr="002F1E33" w:rsidRDefault="00024F92" w:rsidP="002F1E33">
      <w:pPr>
        <w:pStyle w:val="Heading4"/>
        <w:spacing w:after="0" w:afterAutospacing="0" w:line="360" w:lineRule="auto"/>
        <w:jc w:val="both"/>
        <w:rPr>
          <w:color w:val="000000" w:themeColor="text1"/>
          <w:sz w:val="26"/>
          <w:szCs w:val="26"/>
        </w:rPr>
      </w:pPr>
      <w:r w:rsidRPr="002F1E33">
        <w:rPr>
          <w:rStyle w:val="Strong"/>
          <w:b/>
          <w:bCs/>
          <w:color w:val="000000" w:themeColor="text1"/>
          <w:sz w:val="26"/>
          <w:szCs w:val="26"/>
        </w:rPr>
        <w:t>2.2.4 Ethical and Regulatory Concerns in Creative Accounting</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Creative accounting blurs the line between compliance and manipulation. Although regulations such as the </w:t>
      </w:r>
      <w:r w:rsidRPr="002F1E33">
        <w:rPr>
          <w:rStyle w:val="Strong"/>
          <w:b w:val="0"/>
          <w:color w:val="000000" w:themeColor="text1"/>
          <w:sz w:val="26"/>
          <w:szCs w:val="26"/>
        </w:rPr>
        <w:t>International Financial Reporting Standards (IFRS)</w:t>
      </w:r>
      <w:r w:rsidRPr="002F1E33">
        <w:rPr>
          <w:b/>
          <w:color w:val="000000" w:themeColor="text1"/>
          <w:sz w:val="26"/>
          <w:szCs w:val="26"/>
        </w:rPr>
        <w:t xml:space="preserve"> and </w:t>
      </w:r>
      <w:r w:rsidRPr="002F1E33">
        <w:rPr>
          <w:rStyle w:val="Strong"/>
          <w:b w:val="0"/>
          <w:color w:val="000000" w:themeColor="text1"/>
          <w:sz w:val="26"/>
          <w:szCs w:val="26"/>
        </w:rPr>
        <w:t>Nigerian Financial Reporting Council Act</w:t>
      </w:r>
      <w:r w:rsidRPr="002F1E33">
        <w:rPr>
          <w:color w:val="000000" w:themeColor="text1"/>
          <w:sz w:val="26"/>
          <w:szCs w:val="26"/>
        </w:rPr>
        <w:t xml:space="preserve"> exist to ensure transparency, loopholes still allow management to adjust figures for personal or institutional gain (Owolabi &amp; Iyoha, 2022).</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Regulatory agencies such as the Central Bank of Nigeria (CBN) and the Securities and Exchange Commission (SEC) have intensified oversight, but enforcement remains weak in some areas. This allows creative accounting to persist, raising questions about corporate governance and accountability.</w:t>
      </w:r>
    </w:p>
    <w:p w:rsidR="002F1E33" w:rsidRDefault="002F1E33">
      <w:pPr>
        <w:rPr>
          <w:rStyle w:val="Strong"/>
          <w:rFonts w:ascii="Times New Roman" w:eastAsia="Times New Roman" w:hAnsi="Times New Roman" w:cs="Times New Roman"/>
          <w:color w:val="000000" w:themeColor="text1"/>
          <w:sz w:val="26"/>
          <w:szCs w:val="26"/>
        </w:rPr>
      </w:pPr>
      <w:r>
        <w:rPr>
          <w:rStyle w:val="Strong"/>
          <w:b w:val="0"/>
          <w:bCs w:val="0"/>
          <w:color w:val="000000" w:themeColor="text1"/>
          <w:sz w:val="26"/>
          <w:szCs w:val="26"/>
        </w:rPr>
        <w:br w:type="page"/>
      </w:r>
    </w:p>
    <w:p w:rsidR="00024F92" w:rsidRPr="002F1E33" w:rsidRDefault="00024F9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lastRenderedPageBreak/>
        <w:t>2.3 Theoretical Framework</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Several theories provide insight into the relationship between creative accounting and shareholder wealth. The key theories relevant to this study include:</w:t>
      </w:r>
    </w:p>
    <w:p w:rsidR="00024F92" w:rsidRPr="002F1E33" w:rsidRDefault="00024F92" w:rsidP="002F1E33">
      <w:pPr>
        <w:pStyle w:val="Heading4"/>
        <w:spacing w:after="0" w:afterAutospacing="0" w:line="360" w:lineRule="auto"/>
        <w:jc w:val="both"/>
        <w:rPr>
          <w:color w:val="000000" w:themeColor="text1"/>
          <w:sz w:val="26"/>
          <w:szCs w:val="26"/>
        </w:rPr>
      </w:pPr>
      <w:r w:rsidRPr="002F1E33">
        <w:rPr>
          <w:rStyle w:val="Strong"/>
          <w:b/>
          <w:bCs/>
          <w:color w:val="000000" w:themeColor="text1"/>
          <w:sz w:val="26"/>
          <w:szCs w:val="26"/>
        </w:rPr>
        <w:t>1. Agency Theory</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Agency theory suggests a conflict of interest between management (agents) and shareholders (principals). Managers may use creative accounting to present favorable financial results to meet personal goals (bonuses, reputation), even if it harms shareholder value in the long term (Jensen &amp; Meckling, 1976).</w:t>
      </w:r>
    </w:p>
    <w:p w:rsidR="00024F92" w:rsidRPr="002F1E33" w:rsidRDefault="00024F92" w:rsidP="002F1E33">
      <w:pPr>
        <w:pStyle w:val="Heading4"/>
        <w:spacing w:after="0" w:afterAutospacing="0" w:line="360" w:lineRule="auto"/>
        <w:jc w:val="both"/>
        <w:rPr>
          <w:color w:val="000000" w:themeColor="text1"/>
          <w:sz w:val="26"/>
          <w:szCs w:val="26"/>
        </w:rPr>
      </w:pPr>
      <w:r w:rsidRPr="002F1E33">
        <w:rPr>
          <w:rStyle w:val="Strong"/>
          <w:b/>
          <w:bCs/>
          <w:color w:val="000000" w:themeColor="text1"/>
          <w:sz w:val="26"/>
          <w:szCs w:val="26"/>
        </w:rPr>
        <w:t>2. Stakeholder Theory</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This theory argues that a company should serve all its stakeholders, not just shareholders. Creative accounting can harm not only investors but also employees, regulators, and the public. It implies that ethical considerations should take precedence over short-term gains.</w:t>
      </w:r>
    </w:p>
    <w:p w:rsidR="00024F92" w:rsidRPr="002F1E33" w:rsidRDefault="00024F92" w:rsidP="002F1E33">
      <w:pPr>
        <w:pStyle w:val="Heading4"/>
        <w:spacing w:after="0" w:afterAutospacing="0" w:line="360" w:lineRule="auto"/>
        <w:jc w:val="both"/>
        <w:rPr>
          <w:color w:val="000000" w:themeColor="text1"/>
          <w:sz w:val="26"/>
          <w:szCs w:val="26"/>
        </w:rPr>
      </w:pPr>
      <w:r w:rsidRPr="002F1E33">
        <w:rPr>
          <w:rStyle w:val="Strong"/>
          <w:b/>
          <w:bCs/>
          <w:color w:val="000000" w:themeColor="text1"/>
          <w:sz w:val="26"/>
          <w:szCs w:val="26"/>
        </w:rPr>
        <w:t>3. Signaling Theory</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Under this theory, firms use financial statements to signal their performance to the market. Creative accounting distorts these signals, leading to misallocation of resources. Investors may overvalue or undervalue a firm due to manipulated financial indicators.</w:t>
      </w:r>
    </w:p>
    <w:p w:rsidR="00024F92" w:rsidRPr="002F1E33" w:rsidRDefault="00024F92" w:rsidP="002F1E33">
      <w:pPr>
        <w:pStyle w:val="Heading4"/>
        <w:spacing w:after="0" w:afterAutospacing="0" w:line="360" w:lineRule="auto"/>
        <w:jc w:val="both"/>
        <w:rPr>
          <w:color w:val="000000" w:themeColor="text1"/>
          <w:sz w:val="26"/>
          <w:szCs w:val="26"/>
        </w:rPr>
      </w:pPr>
      <w:r w:rsidRPr="002F1E33">
        <w:rPr>
          <w:rStyle w:val="Strong"/>
          <w:b/>
          <w:bCs/>
          <w:color w:val="000000" w:themeColor="text1"/>
          <w:sz w:val="26"/>
          <w:szCs w:val="26"/>
        </w:rPr>
        <w:lastRenderedPageBreak/>
        <w:t>4. Stewardship Theory</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Stewardship theory assumes that managers are stewards of the company and act in the best interest of shareholders. This theory contrasts with agency theory and implies that if managers behave ethically, creative accounting practices should be minimal.</w:t>
      </w:r>
    </w:p>
    <w:p w:rsidR="00024F92" w:rsidRPr="002F1E33" w:rsidRDefault="00024F9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2.4 Empirical Review</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Several empirical studies have been conducted to evaluate the impact of creative accounting on firm performance and shareholder wealth:</w:t>
      </w:r>
    </w:p>
    <w:p w:rsidR="00024F92" w:rsidRPr="002F1E33" w:rsidRDefault="00024F92" w:rsidP="002F1E33">
      <w:pPr>
        <w:pStyle w:val="NormalWeb"/>
        <w:numPr>
          <w:ilvl w:val="0"/>
          <w:numId w:val="6"/>
        </w:numPr>
        <w:spacing w:after="0" w:afterAutospacing="0" w:line="360" w:lineRule="auto"/>
        <w:jc w:val="both"/>
        <w:rPr>
          <w:color w:val="000000" w:themeColor="text1"/>
          <w:sz w:val="26"/>
          <w:szCs w:val="26"/>
        </w:rPr>
      </w:pPr>
      <w:r w:rsidRPr="002F1E33">
        <w:rPr>
          <w:rStyle w:val="Strong"/>
          <w:color w:val="000000" w:themeColor="text1"/>
          <w:sz w:val="26"/>
          <w:szCs w:val="26"/>
        </w:rPr>
        <w:t>Ezeani, Ogbonna &amp; Okezie (2019)</w:t>
      </w:r>
      <w:r w:rsidRPr="002F1E33">
        <w:rPr>
          <w:color w:val="000000" w:themeColor="text1"/>
          <w:sz w:val="26"/>
          <w:szCs w:val="26"/>
        </w:rPr>
        <w:t xml:space="preserve"> examined the effect of earnings management on shareholders' value in Nigerian banks and found that excessive manipulation of profits leads to declining investor confidence and falling share prices.</w:t>
      </w:r>
    </w:p>
    <w:p w:rsidR="00024F92" w:rsidRPr="002F1E33" w:rsidRDefault="00024F92" w:rsidP="002F1E33">
      <w:pPr>
        <w:pStyle w:val="NormalWeb"/>
        <w:numPr>
          <w:ilvl w:val="0"/>
          <w:numId w:val="6"/>
        </w:numPr>
        <w:spacing w:after="0" w:afterAutospacing="0" w:line="360" w:lineRule="auto"/>
        <w:jc w:val="both"/>
        <w:rPr>
          <w:color w:val="000000" w:themeColor="text1"/>
          <w:sz w:val="26"/>
          <w:szCs w:val="26"/>
        </w:rPr>
      </w:pPr>
      <w:r w:rsidRPr="002F1E33">
        <w:rPr>
          <w:rStyle w:val="Strong"/>
          <w:color w:val="000000" w:themeColor="text1"/>
          <w:sz w:val="26"/>
          <w:szCs w:val="26"/>
        </w:rPr>
        <w:t>Akenbor &amp; Ironkwe (2021)</w:t>
      </w:r>
      <w:r w:rsidRPr="002F1E33">
        <w:rPr>
          <w:color w:val="000000" w:themeColor="text1"/>
          <w:sz w:val="26"/>
          <w:szCs w:val="26"/>
        </w:rPr>
        <w:t xml:space="preserve"> discovered a positive correlation between aggressive accounting policies and short-term profitability but a negative effect on long-term shareholder value.</w:t>
      </w:r>
    </w:p>
    <w:p w:rsidR="00024F92" w:rsidRPr="002F1E33" w:rsidRDefault="00024F92" w:rsidP="002F1E33">
      <w:pPr>
        <w:pStyle w:val="NormalWeb"/>
        <w:numPr>
          <w:ilvl w:val="0"/>
          <w:numId w:val="6"/>
        </w:numPr>
        <w:spacing w:after="0" w:afterAutospacing="0" w:line="360" w:lineRule="auto"/>
        <w:jc w:val="both"/>
        <w:rPr>
          <w:color w:val="000000" w:themeColor="text1"/>
          <w:sz w:val="26"/>
          <w:szCs w:val="26"/>
        </w:rPr>
      </w:pPr>
      <w:r w:rsidRPr="002F1E33">
        <w:rPr>
          <w:rStyle w:val="Strong"/>
          <w:color w:val="000000" w:themeColor="text1"/>
          <w:sz w:val="26"/>
          <w:szCs w:val="26"/>
        </w:rPr>
        <w:t>Ogunleye &amp; Oke (2022)</w:t>
      </w:r>
      <w:r w:rsidRPr="002F1E33">
        <w:rPr>
          <w:color w:val="000000" w:themeColor="text1"/>
          <w:sz w:val="26"/>
          <w:szCs w:val="26"/>
        </w:rPr>
        <w:t xml:space="preserve"> analyzed how creative accounting affected financial transparency in Nigerian banks and concluded that weak regulatory enforcement encourages unethical financial practices.</w:t>
      </w:r>
    </w:p>
    <w:p w:rsidR="00024F92" w:rsidRPr="002F1E33" w:rsidRDefault="00024F92" w:rsidP="002F1E33">
      <w:pPr>
        <w:pStyle w:val="NormalWeb"/>
        <w:numPr>
          <w:ilvl w:val="0"/>
          <w:numId w:val="6"/>
        </w:numPr>
        <w:spacing w:after="0" w:afterAutospacing="0" w:line="360" w:lineRule="auto"/>
        <w:jc w:val="both"/>
        <w:rPr>
          <w:color w:val="000000" w:themeColor="text1"/>
          <w:sz w:val="26"/>
          <w:szCs w:val="26"/>
        </w:rPr>
      </w:pPr>
      <w:r w:rsidRPr="002F1E33">
        <w:rPr>
          <w:rStyle w:val="Strong"/>
          <w:color w:val="000000" w:themeColor="text1"/>
          <w:sz w:val="26"/>
          <w:szCs w:val="26"/>
        </w:rPr>
        <w:t>Adebayo &amp; Akinyemi (2023)</w:t>
      </w:r>
      <w:r w:rsidRPr="002F1E33">
        <w:rPr>
          <w:color w:val="000000" w:themeColor="text1"/>
          <w:sz w:val="26"/>
          <w:szCs w:val="26"/>
        </w:rPr>
        <w:t xml:space="preserve"> assessed investor reaction to financial statements and noted that markets penalize firms exposed for using </w:t>
      </w:r>
      <w:r w:rsidRPr="002F1E33">
        <w:rPr>
          <w:color w:val="000000" w:themeColor="text1"/>
          <w:sz w:val="26"/>
          <w:szCs w:val="26"/>
        </w:rPr>
        <w:lastRenderedPageBreak/>
        <w:t>deceptive accounting, resulting in stock price depreciation and loss of shareholder wealth.</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These studies underscore that while creative accounting may offer temporary benefits, the long-term effect is largely detrimental to shareholder interests.</w:t>
      </w:r>
    </w:p>
    <w:p w:rsidR="00024F92" w:rsidRPr="002F1E33" w:rsidRDefault="00024F9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2.4.1 Research Gap</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Despite numerous studies on creative accounting and financial performance, limited research has directly focused on the </w:t>
      </w:r>
      <w:r w:rsidRPr="002F1E33">
        <w:rPr>
          <w:rStyle w:val="Strong"/>
          <w:b w:val="0"/>
          <w:color w:val="000000" w:themeColor="text1"/>
          <w:sz w:val="26"/>
          <w:szCs w:val="26"/>
        </w:rPr>
        <w:t>effect of creative accounting techniques on shareholder wealth maximization</w:t>
      </w:r>
      <w:r w:rsidRPr="002F1E33">
        <w:rPr>
          <w:color w:val="000000" w:themeColor="text1"/>
          <w:sz w:val="26"/>
          <w:szCs w:val="26"/>
        </w:rPr>
        <w:t xml:space="preserve"> in specific Nigerian banking institutions such as </w:t>
      </w:r>
      <w:r w:rsidRPr="002F1E33">
        <w:rPr>
          <w:rStyle w:val="Strong"/>
          <w:b w:val="0"/>
          <w:color w:val="000000" w:themeColor="text1"/>
          <w:sz w:val="26"/>
          <w:szCs w:val="26"/>
        </w:rPr>
        <w:t>First City Monument Bank (FCMB)</w:t>
      </w:r>
      <w:r w:rsidRPr="002F1E33">
        <w:rPr>
          <w:b/>
          <w:color w:val="000000" w:themeColor="text1"/>
          <w:sz w:val="26"/>
          <w:szCs w:val="26"/>
        </w:rPr>
        <w:t>.</w:t>
      </w:r>
    </w:p>
    <w:p w:rsidR="00024F92" w:rsidRPr="002F1E33" w:rsidRDefault="00024F9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Furthermore, many existing studies adopt a generalized approach, failing to explore the perception of shareholders and the specific mechanisms through which creative accounting affects wealth maximization metrics like dividends, earnings per share, and market value. This study fills this gap by providing a focused analysis of FCMB, combining quantitative and qualitative insights to draw more relevant conclusions.</w:t>
      </w:r>
    </w:p>
    <w:p w:rsidR="00125242" w:rsidRPr="002F1E33" w:rsidRDefault="00125242" w:rsidP="002F1E33">
      <w:pPr>
        <w:spacing w:after="0"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br w:type="page"/>
      </w:r>
    </w:p>
    <w:p w:rsidR="002F1E33" w:rsidRDefault="002F1E33" w:rsidP="002F1E33">
      <w:pPr>
        <w:pStyle w:val="Heading2"/>
        <w:spacing w:line="360" w:lineRule="auto"/>
        <w:jc w:val="center"/>
        <w:rPr>
          <w:rStyle w:val="Strong"/>
          <w:rFonts w:ascii="Times New Roman" w:hAnsi="Times New Roman" w:cs="Times New Roman"/>
          <w:b/>
          <w:bCs/>
          <w:color w:val="000000" w:themeColor="text1"/>
        </w:rPr>
      </w:pPr>
      <w:r>
        <w:rPr>
          <w:rStyle w:val="Strong"/>
          <w:rFonts w:ascii="Times New Roman" w:hAnsi="Times New Roman" w:cs="Times New Roman"/>
          <w:b/>
          <w:bCs/>
          <w:color w:val="000000" w:themeColor="text1"/>
        </w:rPr>
        <w:lastRenderedPageBreak/>
        <w:t>CHAPTER THREE</w:t>
      </w:r>
    </w:p>
    <w:p w:rsidR="00125242" w:rsidRPr="002F1E33" w:rsidRDefault="00125242" w:rsidP="002F1E33">
      <w:pPr>
        <w:pStyle w:val="Heading2"/>
        <w:spacing w:line="360" w:lineRule="auto"/>
        <w:jc w:val="center"/>
        <w:rPr>
          <w:rFonts w:ascii="Times New Roman" w:hAnsi="Times New Roman" w:cs="Times New Roman"/>
          <w:color w:val="000000" w:themeColor="text1"/>
        </w:rPr>
      </w:pPr>
      <w:r w:rsidRPr="002F1E33">
        <w:rPr>
          <w:rStyle w:val="Strong"/>
          <w:rFonts w:ascii="Times New Roman" w:hAnsi="Times New Roman" w:cs="Times New Roman"/>
          <w:b/>
          <w:bCs/>
          <w:color w:val="000000" w:themeColor="text1"/>
        </w:rPr>
        <w:t>RESEARCH METHODOLOGY</w:t>
      </w:r>
    </w:p>
    <w:p w:rsidR="00125242" w:rsidRPr="002F1E33" w:rsidRDefault="0012524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3.1 Introduction</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Research methodology provides the framework and procedures that guide the collection, organization, and analysis of data in a research study. It ensures the systematic and objective pursuit of knowledge by outlining the strategies used to investigate the research questions and test the hypotheses. In this study, the methodology is structured to evaluate the impact of creative accounting techniques on shareholder wealth maximization in First City Monument Bank (FCMB).</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Given the sensitive and technical nature of financial data and shareholder interests, it is essential to adopt a methodology that is both practical and empirical, allowing for the collection of accurate, relevant, and verifiable information. This chapter outlines the entire research process, including the choice of research design, the identification of the study population, sampling methods, tools and techniques for data collection, and the methods used for data analysis.</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The approach is primarily </w:t>
      </w:r>
      <w:r w:rsidRPr="002F1E33">
        <w:rPr>
          <w:rStyle w:val="Strong"/>
          <w:color w:val="000000" w:themeColor="text1"/>
          <w:sz w:val="26"/>
          <w:szCs w:val="26"/>
        </w:rPr>
        <w:t>quantitative</w:t>
      </w:r>
      <w:r w:rsidRPr="002F1E33">
        <w:rPr>
          <w:color w:val="000000" w:themeColor="text1"/>
          <w:sz w:val="26"/>
          <w:szCs w:val="26"/>
        </w:rPr>
        <w:t>, supported by qualitative insights to better understand perceptions and experiences related to creative accounting practices. Quantitative data allow for generalization and objective measurement of the relationships between variables, while qualitative data provide depth and context, especially in exploring ethical and governance-related concerns.</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lastRenderedPageBreak/>
        <w:t>In the context of this study, creative accounting represents the independent variable, while shareholder wealth maximization serves as the dependent variable. The methodology, therefore, is designed to establish whether a statistically significant relationship exists between these variables and to what extent the former affects the latter.</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The banking sector, being highly regulated and sensitive to investor confidence, demands rigorous methods of inquiry. Thus, this chapter also ensures that ethical considerations, validity, and reliability are adequately addressed. The subsequent sections provide detailed explanations of how the study was carried out to achieve its objectives and test its hypotheses.</w:t>
      </w:r>
    </w:p>
    <w:p w:rsidR="00125242" w:rsidRPr="002F1E33" w:rsidRDefault="0012524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3.2 Research Design</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Research design refers to the overall strategy chosen by the researcher to integrate different components of the study in a coherent and logical way, ensuring that the research problem is effectively addressed. It serves as the blueprint for data collection, measurement, and analysis. In this study, the </w:t>
      </w:r>
      <w:r w:rsidRPr="002F1E33">
        <w:rPr>
          <w:rStyle w:val="Strong"/>
          <w:b w:val="0"/>
          <w:color w:val="000000" w:themeColor="text1"/>
          <w:sz w:val="26"/>
          <w:szCs w:val="26"/>
        </w:rPr>
        <w:t>descriptive survey research design</w:t>
      </w:r>
      <w:r w:rsidRPr="002F1E33">
        <w:rPr>
          <w:b/>
          <w:color w:val="000000" w:themeColor="text1"/>
          <w:sz w:val="26"/>
          <w:szCs w:val="26"/>
        </w:rPr>
        <w:t xml:space="preserve"> </w:t>
      </w:r>
      <w:r w:rsidRPr="002F1E33">
        <w:rPr>
          <w:color w:val="000000" w:themeColor="text1"/>
          <w:sz w:val="26"/>
          <w:szCs w:val="26"/>
        </w:rPr>
        <w:t>is adopted.</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A </w:t>
      </w:r>
      <w:r w:rsidRPr="002F1E33">
        <w:rPr>
          <w:rStyle w:val="Strong"/>
          <w:b w:val="0"/>
          <w:color w:val="000000" w:themeColor="text1"/>
          <w:sz w:val="26"/>
          <w:szCs w:val="26"/>
        </w:rPr>
        <w:t>descriptive research design</w:t>
      </w:r>
      <w:r w:rsidRPr="002F1E33">
        <w:rPr>
          <w:color w:val="000000" w:themeColor="text1"/>
          <w:sz w:val="26"/>
          <w:szCs w:val="26"/>
        </w:rPr>
        <w:t xml:space="preserve"> is ideal for investigating the current practices, opinions, attitudes, and perceptions of individuals regarding creative accounting and its impact on shareholder wealth. It enables the researcher to collect quantitative data from a target population in a natural, non-controlled setting, </w:t>
      </w:r>
      <w:r w:rsidRPr="002F1E33">
        <w:rPr>
          <w:color w:val="000000" w:themeColor="text1"/>
          <w:sz w:val="26"/>
          <w:szCs w:val="26"/>
        </w:rPr>
        <w:lastRenderedPageBreak/>
        <w:t>without altering or influencing the behavior of respondents. The design is also appropriate for studies that seek to establish relationships between variables and for making inferences from a sample to a larger population.</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In the context of this study, the descriptive survey design allows the researcher to gather first-hand data from </w:t>
      </w:r>
      <w:r w:rsidRPr="002F1E33">
        <w:rPr>
          <w:rStyle w:val="Strong"/>
          <w:b w:val="0"/>
          <w:color w:val="000000" w:themeColor="text1"/>
          <w:sz w:val="26"/>
          <w:szCs w:val="26"/>
        </w:rPr>
        <w:t>shareholders, bank staff, financial analysts, and auditors</w:t>
      </w:r>
      <w:r w:rsidRPr="002F1E33">
        <w:rPr>
          <w:color w:val="000000" w:themeColor="text1"/>
          <w:sz w:val="26"/>
          <w:szCs w:val="26"/>
        </w:rPr>
        <w:t xml:space="preserve"> who are either directly involved in financial reporting or affected by it. Through the use of structured questionnaires, the study captures the prevalence of creative accounting practices, the perceptions of stakeholders, and how these practices may influence shareholder returns such as dividends, share price appreciation, and market value.</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Furthermore, this design supports the testing of hypotheses by facilitating statistical analysis of the responses using inferential techniques such as </w:t>
      </w:r>
      <w:r w:rsidRPr="002F1E33">
        <w:rPr>
          <w:rStyle w:val="Strong"/>
          <w:b w:val="0"/>
          <w:color w:val="000000" w:themeColor="text1"/>
          <w:sz w:val="26"/>
          <w:szCs w:val="26"/>
        </w:rPr>
        <w:t>correlation</w:t>
      </w:r>
      <w:r w:rsidRPr="002F1E33">
        <w:rPr>
          <w:b/>
          <w:color w:val="000000" w:themeColor="text1"/>
          <w:sz w:val="26"/>
          <w:szCs w:val="26"/>
        </w:rPr>
        <w:t xml:space="preserve"> </w:t>
      </w:r>
      <w:r w:rsidRPr="002F1E33">
        <w:rPr>
          <w:color w:val="000000" w:themeColor="text1"/>
          <w:sz w:val="26"/>
          <w:szCs w:val="26"/>
        </w:rPr>
        <w:t xml:space="preserve">and </w:t>
      </w:r>
      <w:r w:rsidRPr="002F1E33">
        <w:rPr>
          <w:rStyle w:val="Strong"/>
          <w:b w:val="0"/>
          <w:color w:val="000000" w:themeColor="text1"/>
          <w:sz w:val="26"/>
          <w:szCs w:val="26"/>
        </w:rPr>
        <w:t>regression analysis</w:t>
      </w:r>
      <w:r w:rsidRPr="002F1E33">
        <w:rPr>
          <w:b/>
          <w:color w:val="000000" w:themeColor="text1"/>
          <w:sz w:val="26"/>
          <w:szCs w:val="26"/>
        </w:rPr>
        <w:t>.</w:t>
      </w:r>
      <w:r w:rsidRPr="002F1E33">
        <w:rPr>
          <w:color w:val="000000" w:themeColor="text1"/>
          <w:sz w:val="26"/>
          <w:szCs w:val="26"/>
        </w:rPr>
        <w:t xml:space="preserve"> These methods help to quantify the relationship between the independent variable (creative accounting techniques) and the dependent variable (shareholder wealth maximization).</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The use of this design ensures:</w:t>
      </w:r>
    </w:p>
    <w:p w:rsidR="00125242" w:rsidRPr="002F1E33" w:rsidRDefault="00125242" w:rsidP="002F1E33">
      <w:pPr>
        <w:pStyle w:val="NormalWeb"/>
        <w:numPr>
          <w:ilvl w:val="0"/>
          <w:numId w:val="11"/>
        </w:numPr>
        <w:spacing w:after="0" w:afterAutospacing="0" w:line="360" w:lineRule="auto"/>
        <w:jc w:val="both"/>
        <w:rPr>
          <w:color w:val="000000" w:themeColor="text1"/>
          <w:sz w:val="26"/>
          <w:szCs w:val="26"/>
        </w:rPr>
      </w:pPr>
      <w:r w:rsidRPr="002F1E33">
        <w:rPr>
          <w:color w:val="000000" w:themeColor="text1"/>
          <w:sz w:val="26"/>
          <w:szCs w:val="26"/>
        </w:rPr>
        <w:t>Systematic collection of data from a well-defined sample;</w:t>
      </w:r>
    </w:p>
    <w:p w:rsidR="00125242" w:rsidRPr="002F1E33" w:rsidRDefault="00125242" w:rsidP="002F1E33">
      <w:pPr>
        <w:pStyle w:val="NormalWeb"/>
        <w:numPr>
          <w:ilvl w:val="0"/>
          <w:numId w:val="11"/>
        </w:numPr>
        <w:spacing w:after="0" w:afterAutospacing="0" w:line="360" w:lineRule="auto"/>
        <w:jc w:val="both"/>
        <w:rPr>
          <w:color w:val="000000" w:themeColor="text1"/>
          <w:sz w:val="26"/>
          <w:szCs w:val="26"/>
        </w:rPr>
      </w:pPr>
      <w:r w:rsidRPr="002F1E33">
        <w:rPr>
          <w:color w:val="000000" w:themeColor="text1"/>
          <w:sz w:val="26"/>
          <w:szCs w:val="26"/>
        </w:rPr>
        <w:t>Objective analysis and interpretation of numerical data;</w:t>
      </w:r>
    </w:p>
    <w:p w:rsidR="00125242" w:rsidRPr="002F1E33" w:rsidRDefault="00125242" w:rsidP="002F1E33">
      <w:pPr>
        <w:pStyle w:val="NormalWeb"/>
        <w:numPr>
          <w:ilvl w:val="0"/>
          <w:numId w:val="11"/>
        </w:numPr>
        <w:spacing w:after="0" w:afterAutospacing="0" w:line="360" w:lineRule="auto"/>
        <w:jc w:val="both"/>
        <w:rPr>
          <w:color w:val="000000" w:themeColor="text1"/>
          <w:sz w:val="26"/>
          <w:szCs w:val="26"/>
        </w:rPr>
      </w:pPr>
      <w:r w:rsidRPr="002F1E33">
        <w:rPr>
          <w:color w:val="000000" w:themeColor="text1"/>
          <w:sz w:val="26"/>
          <w:szCs w:val="26"/>
        </w:rPr>
        <w:t>High external validity and potential for generalization;</w:t>
      </w:r>
    </w:p>
    <w:p w:rsidR="00125242" w:rsidRPr="002F1E33" w:rsidRDefault="00125242" w:rsidP="002F1E33">
      <w:pPr>
        <w:pStyle w:val="NormalWeb"/>
        <w:numPr>
          <w:ilvl w:val="0"/>
          <w:numId w:val="11"/>
        </w:numPr>
        <w:spacing w:after="0" w:afterAutospacing="0" w:line="360" w:lineRule="auto"/>
        <w:jc w:val="both"/>
        <w:rPr>
          <w:color w:val="000000" w:themeColor="text1"/>
          <w:sz w:val="26"/>
          <w:szCs w:val="26"/>
        </w:rPr>
      </w:pPr>
      <w:r w:rsidRPr="002F1E33">
        <w:rPr>
          <w:color w:val="000000" w:themeColor="text1"/>
          <w:sz w:val="26"/>
          <w:szCs w:val="26"/>
        </w:rPr>
        <w:t>Flexibility to combine both quantitative and qualitative elements.</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lastRenderedPageBreak/>
        <w:t>Overall, the descriptive survey design provides a robust framework that aligns with the study’s objectives and ensures that the findings are both relevant and actionable in the context of Nigeria’s banking sector.</w:t>
      </w:r>
    </w:p>
    <w:p w:rsidR="00125242" w:rsidRPr="002F1E33" w:rsidRDefault="0012524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3.3 Population of the Study</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The population of this study comprises key stakeholders of </w:t>
      </w:r>
      <w:r w:rsidRPr="002F1E33">
        <w:rPr>
          <w:rStyle w:val="Strong"/>
          <w:color w:val="000000" w:themeColor="text1"/>
          <w:sz w:val="26"/>
          <w:szCs w:val="26"/>
        </w:rPr>
        <w:t>First City Monument Bank (FCMB)</w:t>
      </w:r>
      <w:r w:rsidRPr="002F1E33">
        <w:rPr>
          <w:color w:val="000000" w:themeColor="text1"/>
          <w:sz w:val="26"/>
          <w:szCs w:val="26"/>
        </w:rPr>
        <w:t>, including financial analysts, accountants, shareholders (particularly retail investors), and selected staff from the finance and internal audit departments of the bank. These groups were chosen because they are either involved in financial reporting or directly impacted by the bank’s financial performance.</w:t>
      </w:r>
    </w:p>
    <w:p w:rsidR="00125242" w:rsidRPr="002F1E33" w:rsidRDefault="0012524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3.4 Sample Size and Sampling Techniques</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Due to the size of the population and the limitations of time and resources, a sample size of </w:t>
      </w:r>
      <w:r w:rsidRPr="002F1E33">
        <w:rPr>
          <w:rStyle w:val="Strong"/>
          <w:color w:val="000000" w:themeColor="text1"/>
          <w:sz w:val="26"/>
          <w:szCs w:val="26"/>
        </w:rPr>
        <w:t>100 respondents</w:t>
      </w:r>
      <w:r w:rsidRPr="002F1E33">
        <w:rPr>
          <w:color w:val="000000" w:themeColor="text1"/>
          <w:sz w:val="26"/>
          <w:szCs w:val="26"/>
        </w:rPr>
        <w:t xml:space="preserve"> was selected using </w:t>
      </w:r>
      <w:r w:rsidRPr="002F1E33">
        <w:rPr>
          <w:rStyle w:val="Strong"/>
          <w:color w:val="000000" w:themeColor="text1"/>
          <w:sz w:val="26"/>
          <w:szCs w:val="26"/>
        </w:rPr>
        <w:t>purposive sampling technique</w:t>
      </w:r>
      <w:r w:rsidRPr="002F1E33">
        <w:rPr>
          <w:color w:val="000000" w:themeColor="text1"/>
          <w:sz w:val="26"/>
          <w:szCs w:val="26"/>
        </w:rPr>
        <w:t>. This technique allows the researcher to focus on individuals with relevant knowledge or direct experience in financial reporting, investment, or banking operations.</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The sample is distributed as follows:</w:t>
      </w:r>
    </w:p>
    <w:p w:rsidR="00125242" w:rsidRPr="002F1E33" w:rsidRDefault="00125242" w:rsidP="002F1E33">
      <w:pPr>
        <w:pStyle w:val="NormalWeb"/>
        <w:numPr>
          <w:ilvl w:val="0"/>
          <w:numId w:val="7"/>
        </w:numPr>
        <w:spacing w:after="0" w:afterAutospacing="0" w:line="360" w:lineRule="auto"/>
        <w:jc w:val="both"/>
        <w:rPr>
          <w:color w:val="000000" w:themeColor="text1"/>
          <w:sz w:val="26"/>
          <w:szCs w:val="26"/>
        </w:rPr>
      </w:pPr>
      <w:r w:rsidRPr="002F1E33">
        <w:rPr>
          <w:color w:val="000000" w:themeColor="text1"/>
          <w:sz w:val="26"/>
          <w:szCs w:val="26"/>
        </w:rPr>
        <w:t>40 FCMB staff in finance/accounting and audit</w:t>
      </w:r>
    </w:p>
    <w:p w:rsidR="00125242" w:rsidRPr="002F1E33" w:rsidRDefault="00125242" w:rsidP="002F1E33">
      <w:pPr>
        <w:pStyle w:val="NormalWeb"/>
        <w:numPr>
          <w:ilvl w:val="0"/>
          <w:numId w:val="7"/>
        </w:numPr>
        <w:spacing w:after="0" w:afterAutospacing="0" w:line="360" w:lineRule="auto"/>
        <w:jc w:val="both"/>
        <w:rPr>
          <w:color w:val="000000" w:themeColor="text1"/>
          <w:sz w:val="26"/>
          <w:szCs w:val="26"/>
        </w:rPr>
      </w:pPr>
      <w:r w:rsidRPr="002F1E33">
        <w:rPr>
          <w:color w:val="000000" w:themeColor="text1"/>
          <w:sz w:val="26"/>
          <w:szCs w:val="26"/>
        </w:rPr>
        <w:t>30 shareholders/investors</w:t>
      </w:r>
    </w:p>
    <w:p w:rsidR="00125242" w:rsidRPr="002F1E33" w:rsidRDefault="00125242" w:rsidP="002F1E33">
      <w:pPr>
        <w:pStyle w:val="NormalWeb"/>
        <w:numPr>
          <w:ilvl w:val="0"/>
          <w:numId w:val="7"/>
        </w:numPr>
        <w:spacing w:after="0" w:afterAutospacing="0" w:line="360" w:lineRule="auto"/>
        <w:jc w:val="both"/>
        <w:rPr>
          <w:color w:val="000000" w:themeColor="text1"/>
          <w:sz w:val="26"/>
          <w:szCs w:val="26"/>
        </w:rPr>
      </w:pPr>
      <w:r w:rsidRPr="002F1E33">
        <w:rPr>
          <w:color w:val="000000" w:themeColor="text1"/>
          <w:sz w:val="26"/>
          <w:szCs w:val="26"/>
        </w:rPr>
        <w:lastRenderedPageBreak/>
        <w:t>15 external auditors/analysts</w:t>
      </w:r>
    </w:p>
    <w:p w:rsidR="00125242" w:rsidRPr="002F1E33" w:rsidRDefault="00125242" w:rsidP="002F1E33">
      <w:pPr>
        <w:pStyle w:val="NormalWeb"/>
        <w:numPr>
          <w:ilvl w:val="0"/>
          <w:numId w:val="7"/>
        </w:numPr>
        <w:spacing w:after="0" w:afterAutospacing="0" w:line="360" w:lineRule="auto"/>
        <w:jc w:val="both"/>
        <w:rPr>
          <w:color w:val="000000" w:themeColor="text1"/>
          <w:sz w:val="26"/>
          <w:szCs w:val="26"/>
        </w:rPr>
      </w:pPr>
      <w:r w:rsidRPr="002F1E33">
        <w:rPr>
          <w:color w:val="000000" w:themeColor="text1"/>
          <w:sz w:val="26"/>
          <w:szCs w:val="26"/>
        </w:rPr>
        <w:t>15 financial regulators or academic experts in accounting and finance</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Purposive sampling was chosen to ensure that only those with informed opinions contribute to the findings.</w:t>
      </w:r>
    </w:p>
    <w:p w:rsidR="00125242" w:rsidRPr="002F1E33" w:rsidRDefault="0012524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3.5 Sources and Method of Data Collection</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The study relies on </w:t>
      </w:r>
      <w:r w:rsidRPr="002F1E33">
        <w:rPr>
          <w:rStyle w:val="Strong"/>
          <w:color w:val="000000" w:themeColor="text1"/>
          <w:sz w:val="26"/>
          <w:szCs w:val="26"/>
        </w:rPr>
        <w:t>both primary and secondary data</w:t>
      </w:r>
      <w:r w:rsidRPr="002F1E33">
        <w:rPr>
          <w:color w:val="000000" w:themeColor="text1"/>
          <w:sz w:val="26"/>
          <w:szCs w:val="26"/>
        </w:rPr>
        <w:t>.</w:t>
      </w:r>
    </w:p>
    <w:p w:rsidR="00125242" w:rsidRPr="002F1E33" w:rsidRDefault="00125242" w:rsidP="002F1E33">
      <w:pPr>
        <w:pStyle w:val="NormalWeb"/>
        <w:numPr>
          <w:ilvl w:val="0"/>
          <w:numId w:val="8"/>
        </w:numPr>
        <w:spacing w:after="0" w:afterAutospacing="0" w:line="360" w:lineRule="auto"/>
        <w:jc w:val="both"/>
        <w:rPr>
          <w:color w:val="000000" w:themeColor="text1"/>
          <w:sz w:val="26"/>
          <w:szCs w:val="26"/>
        </w:rPr>
      </w:pPr>
      <w:r w:rsidRPr="002F1E33">
        <w:rPr>
          <w:rStyle w:val="Strong"/>
          <w:color w:val="000000" w:themeColor="text1"/>
          <w:sz w:val="26"/>
          <w:szCs w:val="26"/>
        </w:rPr>
        <w:t>Primary data</w:t>
      </w:r>
      <w:r w:rsidRPr="002F1E33">
        <w:rPr>
          <w:color w:val="000000" w:themeColor="text1"/>
          <w:sz w:val="26"/>
          <w:szCs w:val="26"/>
        </w:rPr>
        <w:t xml:space="preserve"> was collected through the administration of a well-structured questionnaire designed to elicit responses on creative accounting practices and their impact on shareholder wealth.</w:t>
      </w:r>
    </w:p>
    <w:p w:rsidR="00125242" w:rsidRPr="002F1E33" w:rsidRDefault="00125242" w:rsidP="002F1E33">
      <w:pPr>
        <w:pStyle w:val="NormalWeb"/>
        <w:numPr>
          <w:ilvl w:val="0"/>
          <w:numId w:val="8"/>
        </w:numPr>
        <w:spacing w:after="0" w:afterAutospacing="0" w:line="360" w:lineRule="auto"/>
        <w:jc w:val="both"/>
        <w:rPr>
          <w:color w:val="000000" w:themeColor="text1"/>
          <w:sz w:val="26"/>
          <w:szCs w:val="26"/>
        </w:rPr>
      </w:pPr>
      <w:r w:rsidRPr="002F1E33">
        <w:rPr>
          <w:rStyle w:val="Strong"/>
          <w:color w:val="000000" w:themeColor="text1"/>
          <w:sz w:val="26"/>
          <w:szCs w:val="26"/>
        </w:rPr>
        <w:t>Secondary data</w:t>
      </w:r>
      <w:r w:rsidRPr="002F1E33">
        <w:rPr>
          <w:color w:val="000000" w:themeColor="text1"/>
          <w:sz w:val="26"/>
          <w:szCs w:val="26"/>
        </w:rPr>
        <w:t xml:space="preserve"> was obtained from published financial statements of FCMB, annual reports, regulatory documents, scholarly journals, books, and other relevant literature.</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This combination enhances the depth and credibility of the findings.</w:t>
      </w:r>
    </w:p>
    <w:p w:rsidR="00125242" w:rsidRPr="002F1E33" w:rsidRDefault="0012524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3.6 Instrument for Data Collection</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The main instrument used for primary data collection was a </w:t>
      </w:r>
      <w:r w:rsidRPr="002F1E33">
        <w:rPr>
          <w:rStyle w:val="Strong"/>
          <w:color w:val="000000" w:themeColor="text1"/>
          <w:sz w:val="26"/>
          <w:szCs w:val="26"/>
        </w:rPr>
        <w:t>structured questionnaire</w:t>
      </w:r>
      <w:r w:rsidRPr="002F1E33">
        <w:rPr>
          <w:color w:val="000000" w:themeColor="text1"/>
          <w:sz w:val="26"/>
          <w:szCs w:val="26"/>
        </w:rPr>
        <w:t xml:space="preserve"> divided into two sections:</w:t>
      </w:r>
    </w:p>
    <w:p w:rsidR="00125242" w:rsidRPr="002F1E33" w:rsidRDefault="00125242" w:rsidP="002F1E33">
      <w:pPr>
        <w:pStyle w:val="NormalWeb"/>
        <w:numPr>
          <w:ilvl w:val="0"/>
          <w:numId w:val="9"/>
        </w:numPr>
        <w:spacing w:after="0" w:afterAutospacing="0" w:line="360" w:lineRule="auto"/>
        <w:jc w:val="both"/>
        <w:rPr>
          <w:color w:val="000000" w:themeColor="text1"/>
          <w:sz w:val="26"/>
          <w:szCs w:val="26"/>
        </w:rPr>
      </w:pPr>
      <w:r w:rsidRPr="002F1E33">
        <w:rPr>
          <w:rStyle w:val="Strong"/>
          <w:color w:val="000000" w:themeColor="text1"/>
          <w:sz w:val="26"/>
          <w:szCs w:val="26"/>
        </w:rPr>
        <w:t>Section A:</w:t>
      </w:r>
      <w:r w:rsidRPr="002F1E33">
        <w:rPr>
          <w:color w:val="000000" w:themeColor="text1"/>
          <w:sz w:val="26"/>
          <w:szCs w:val="26"/>
        </w:rPr>
        <w:t xml:space="preserve"> Focused on demographic data (e.g., position, experience, role in financial decision-making).</w:t>
      </w:r>
    </w:p>
    <w:p w:rsidR="00125242" w:rsidRPr="002F1E33" w:rsidRDefault="00125242" w:rsidP="002F1E33">
      <w:pPr>
        <w:pStyle w:val="NormalWeb"/>
        <w:numPr>
          <w:ilvl w:val="0"/>
          <w:numId w:val="9"/>
        </w:numPr>
        <w:spacing w:after="0" w:afterAutospacing="0" w:line="360" w:lineRule="auto"/>
        <w:jc w:val="both"/>
        <w:rPr>
          <w:color w:val="000000" w:themeColor="text1"/>
          <w:sz w:val="26"/>
          <w:szCs w:val="26"/>
        </w:rPr>
      </w:pPr>
      <w:r w:rsidRPr="002F1E33">
        <w:rPr>
          <w:rStyle w:val="Strong"/>
          <w:color w:val="000000" w:themeColor="text1"/>
          <w:sz w:val="26"/>
          <w:szCs w:val="26"/>
        </w:rPr>
        <w:lastRenderedPageBreak/>
        <w:t>Section B:</w:t>
      </w:r>
      <w:r w:rsidRPr="002F1E33">
        <w:rPr>
          <w:color w:val="000000" w:themeColor="text1"/>
          <w:sz w:val="26"/>
          <w:szCs w:val="26"/>
        </w:rPr>
        <w:t xml:space="preserve"> Focused on key variables such as:</w:t>
      </w:r>
    </w:p>
    <w:p w:rsidR="00125242" w:rsidRPr="002F1E33" w:rsidRDefault="00125242" w:rsidP="002F1E33">
      <w:pPr>
        <w:pStyle w:val="NormalWeb"/>
        <w:numPr>
          <w:ilvl w:val="1"/>
          <w:numId w:val="9"/>
        </w:numPr>
        <w:spacing w:after="0" w:afterAutospacing="0" w:line="360" w:lineRule="auto"/>
        <w:jc w:val="both"/>
        <w:rPr>
          <w:color w:val="000000" w:themeColor="text1"/>
          <w:sz w:val="26"/>
          <w:szCs w:val="26"/>
        </w:rPr>
      </w:pPr>
      <w:r w:rsidRPr="002F1E33">
        <w:rPr>
          <w:color w:val="000000" w:themeColor="text1"/>
          <w:sz w:val="26"/>
          <w:szCs w:val="26"/>
        </w:rPr>
        <w:t>Awareness and understanding of creative accounting techniques</w:t>
      </w:r>
    </w:p>
    <w:p w:rsidR="00125242" w:rsidRPr="002F1E33" w:rsidRDefault="00125242" w:rsidP="002F1E33">
      <w:pPr>
        <w:pStyle w:val="NormalWeb"/>
        <w:numPr>
          <w:ilvl w:val="1"/>
          <w:numId w:val="9"/>
        </w:numPr>
        <w:spacing w:after="0" w:afterAutospacing="0" w:line="360" w:lineRule="auto"/>
        <w:jc w:val="both"/>
        <w:rPr>
          <w:color w:val="000000" w:themeColor="text1"/>
          <w:sz w:val="26"/>
          <w:szCs w:val="26"/>
        </w:rPr>
      </w:pPr>
      <w:r w:rsidRPr="002F1E33">
        <w:rPr>
          <w:color w:val="000000" w:themeColor="text1"/>
          <w:sz w:val="26"/>
          <w:szCs w:val="26"/>
        </w:rPr>
        <w:t>Perception of their use in FCMB</w:t>
      </w:r>
    </w:p>
    <w:p w:rsidR="00125242" w:rsidRPr="002F1E33" w:rsidRDefault="00125242" w:rsidP="002F1E33">
      <w:pPr>
        <w:pStyle w:val="NormalWeb"/>
        <w:numPr>
          <w:ilvl w:val="1"/>
          <w:numId w:val="9"/>
        </w:numPr>
        <w:spacing w:after="0" w:afterAutospacing="0" w:line="360" w:lineRule="auto"/>
        <w:jc w:val="both"/>
        <w:rPr>
          <w:color w:val="000000" w:themeColor="text1"/>
          <w:sz w:val="26"/>
          <w:szCs w:val="26"/>
        </w:rPr>
      </w:pPr>
      <w:r w:rsidRPr="002F1E33">
        <w:rPr>
          <w:color w:val="000000" w:themeColor="text1"/>
          <w:sz w:val="26"/>
          <w:szCs w:val="26"/>
        </w:rPr>
        <w:t>Observed or perceived impact on shareholder wealth (dividends, stock value, confidence)</w:t>
      </w:r>
    </w:p>
    <w:p w:rsidR="00125242" w:rsidRPr="002F1E33" w:rsidRDefault="00125242" w:rsidP="002F1E33">
      <w:pPr>
        <w:pStyle w:val="NormalWeb"/>
        <w:numPr>
          <w:ilvl w:val="1"/>
          <w:numId w:val="9"/>
        </w:numPr>
        <w:spacing w:after="0" w:afterAutospacing="0" w:line="360" w:lineRule="auto"/>
        <w:jc w:val="both"/>
        <w:rPr>
          <w:color w:val="000000" w:themeColor="text1"/>
          <w:sz w:val="26"/>
          <w:szCs w:val="26"/>
        </w:rPr>
      </w:pPr>
      <w:r w:rsidRPr="002F1E33">
        <w:rPr>
          <w:color w:val="000000" w:themeColor="text1"/>
          <w:sz w:val="26"/>
          <w:szCs w:val="26"/>
        </w:rPr>
        <w:t>Suggestions for reducing or eliminating the practice</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The questionnaire used a </w:t>
      </w:r>
      <w:r w:rsidRPr="002F1E33">
        <w:rPr>
          <w:rStyle w:val="Strong"/>
          <w:color w:val="000000" w:themeColor="text1"/>
          <w:sz w:val="26"/>
          <w:szCs w:val="26"/>
        </w:rPr>
        <w:t>five-point Likert scale</w:t>
      </w:r>
      <w:r w:rsidRPr="002F1E33">
        <w:rPr>
          <w:color w:val="000000" w:themeColor="text1"/>
          <w:sz w:val="26"/>
          <w:szCs w:val="26"/>
        </w:rPr>
        <w:t xml:space="preserve"> (Strongly Agree to Strongly Disagree) to measure respondents’ attitudes and perceptions quantitatively.</w:t>
      </w:r>
    </w:p>
    <w:p w:rsidR="00125242" w:rsidRPr="002F1E33" w:rsidRDefault="00125242"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3.7 Techniques for Data Analysis</w:t>
      </w:r>
    </w:p>
    <w:p w:rsidR="00125242"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Data collected was analyzed using </w:t>
      </w:r>
      <w:r w:rsidRPr="002F1E33">
        <w:rPr>
          <w:rStyle w:val="Strong"/>
          <w:color w:val="000000" w:themeColor="text1"/>
          <w:sz w:val="26"/>
          <w:szCs w:val="26"/>
        </w:rPr>
        <w:t>descriptive and inferential statistical tools</w:t>
      </w:r>
      <w:r w:rsidRPr="002F1E33">
        <w:rPr>
          <w:color w:val="000000" w:themeColor="text1"/>
          <w:sz w:val="26"/>
          <w:szCs w:val="26"/>
        </w:rPr>
        <w:t>.</w:t>
      </w:r>
    </w:p>
    <w:p w:rsidR="00125242" w:rsidRPr="002F1E33" w:rsidRDefault="00125242" w:rsidP="002F1E33">
      <w:pPr>
        <w:pStyle w:val="NormalWeb"/>
        <w:numPr>
          <w:ilvl w:val="0"/>
          <w:numId w:val="10"/>
        </w:numPr>
        <w:spacing w:after="0" w:afterAutospacing="0" w:line="360" w:lineRule="auto"/>
        <w:jc w:val="both"/>
        <w:rPr>
          <w:color w:val="000000" w:themeColor="text1"/>
          <w:sz w:val="26"/>
          <w:szCs w:val="26"/>
        </w:rPr>
      </w:pPr>
      <w:r w:rsidRPr="002F1E33">
        <w:rPr>
          <w:rStyle w:val="Strong"/>
          <w:color w:val="000000" w:themeColor="text1"/>
          <w:sz w:val="26"/>
          <w:szCs w:val="26"/>
        </w:rPr>
        <w:t>Descriptive statistics</w:t>
      </w:r>
      <w:r w:rsidRPr="002F1E33">
        <w:rPr>
          <w:color w:val="000000" w:themeColor="text1"/>
          <w:sz w:val="26"/>
          <w:szCs w:val="26"/>
        </w:rPr>
        <w:t xml:space="preserve"> such as frequencies, percentages, means, and standard deviations were used to summarize and describe the demographic data and general responses.</w:t>
      </w:r>
    </w:p>
    <w:p w:rsidR="00125242" w:rsidRPr="002F1E33" w:rsidRDefault="00125242" w:rsidP="002F1E33">
      <w:pPr>
        <w:pStyle w:val="NormalWeb"/>
        <w:numPr>
          <w:ilvl w:val="0"/>
          <w:numId w:val="10"/>
        </w:numPr>
        <w:spacing w:after="0" w:afterAutospacing="0" w:line="360" w:lineRule="auto"/>
        <w:jc w:val="both"/>
        <w:rPr>
          <w:color w:val="000000" w:themeColor="text1"/>
          <w:sz w:val="26"/>
          <w:szCs w:val="26"/>
        </w:rPr>
      </w:pPr>
      <w:r w:rsidRPr="002F1E33">
        <w:rPr>
          <w:rStyle w:val="Strong"/>
          <w:color w:val="000000" w:themeColor="text1"/>
          <w:sz w:val="26"/>
          <w:szCs w:val="26"/>
        </w:rPr>
        <w:t>Inferential statistics</w:t>
      </w:r>
      <w:r w:rsidRPr="002F1E33">
        <w:rPr>
          <w:color w:val="000000" w:themeColor="text1"/>
          <w:sz w:val="26"/>
          <w:szCs w:val="26"/>
        </w:rPr>
        <w:t xml:space="preserve"> such as </w:t>
      </w:r>
      <w:r w:rsidRPr="002F1E33">
        <w:rPr>
          <w:rStyle w:val="Strong"/>
          <w:color w:val="000000" w:themeColor="text1"/>
          <w:sz w:val="26"/>
          <w:szCs w:val="26"/>
        </w:rPr>
        <w:t>Pearson correlation</w:t>
      </w:r>
      <w:r w:rsidRPr="002F1E33">
        <w:rPr>
          <w:color w:val="000000" w:themeColor="text1"/>
          <w:sz w:val="26"/>
          <w:szCs w:val="26"/>
        </w:rPr>
        <w:t xml:space="preserve"> and </w:t>
      </w:r>
      <w:r w:rsidRPr="002F1E33">
        <w:rPr>
          <w:rStyle w:val="Strong"/>
          <w:color w:val="000000" w:themeColor="text1"/>
          <w:sz w:val="26"/>
          <w:szCs w:val="26"/>
        </w:rPr>
        <w:t>regression analysis</w:t>
      </w:r>
      <w:r w:rsidRPr="002F1E33">
        <w:rPr>
          <w:color w:val="000000" w:themeColor="text1"/>
          <w:sz w:val="26"/>
          <w:szCs w:val="26"/>
        </w:rPr>
        <w:t xml:space="preserve"> were employed to test the relationship between creative accounting techniques and shareholder wealth maximization.</w:t>
      </w:r>
    </w:p>
    <w:p w:rsidR="00AA1073" w:rsidRPr="002F1E33" w:rsidRDefault="00125242"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 xml:space="preserve">The hypotheses stated in Chapter One were tested using </w:t>
      </w:r>
      <w:r w:rsidRPr="002F1E33">
        <w:rPr>
          <w:rStyle w:val="Strong"/>
          <w:color w:val="000000" w:themeColor="text1"/>
          <w:sz w:val="26"/>
          <w:szCs w:val="26"/>
        </w:rPr>
        <w:t>Statistical Package for Social Sciences (SPSS)</w:t>
      </w:r>
      <w:r w:rsidRPr="002F1E33">
        <w:rPr>
          <w:color w:val="000000" w:themeColor="text1"/>
          <w:sz w:val="26"/>
          <w:szCs w:val="26"/>
        </w:rPr>
        <w:t xml:space="preserve"> version 25. A significance level of </w:t>
      </w:r>
      <w:r w:rsidRPr="002F1E33">
        <w:rPr>
          <w:rStyle w:val="Strong"/>
          <w:color w:val="000000" w:themeColor="text1"/>
          <w:sz w:val="26"/>
          <w:szCs w:val="26"/>
        </w:rPr>
        <w:t>0.05 (5%)</w:t>
      </w:r>
      <w:r w:rsidRPr="002F1E33">
        <w:rPr>
          <w:color w:val="000000" w:themeColor="text1"/>
          <w:sz w:val="26"/>
          <w:szCs w:val="26"/>
        </w:rPr>
        <w:t xml:space="preserve"> was adopted to determine the acceptance or rejection of the null hypothesis.</w:t>
      </w:r>
    </w:p>
    <w:p w:rsidR="00AA1073" w:rsidRPr="002F1E33" w:rsidRDefault="00AA1073" w:rsidP="002F1E33">
      <w:pPr>
        <w:spacing w:after="0" w:line="360" w:lineRule="auto"/>
        <w:jc w:val="both"/>
        <w:rPr>
          <w:rFonts w:ascii="Times New Roman" w:eastAsia="Times New Roman" w:hAnsi="Times New Roman" w:cs="Times New Roman"/>
          <w:color w:val="000000" w:themeColor="text1"/>
          <w:sz w:val="26"/>
          <w:szCs w:val="26"/>
        </w:rPr>
      </w:pPr>
      <w:r w:rsidRPr="002F1E33">
        <w:rPr>
          <w:rFonts w:ascii="Times New Roman" w:hAnsi="Times New Roman" w:cs="Times New Roman"/>
          <w:color w:val="000000" w:themeColor="text1"/>
          <w:sz w:val="26"/>
          <w:szCs w:val="26"/>
        </w:rPr>
        <w:lastRenderedPageBreak/>
        <w:br w:type="page"/>
      </w:r>
    </w:p>
    <w:p w:rsidR="006834EB" w:rsidRDefault="006834EB" w:rsidP="002F1E33">
      <w:pPr>
        <w:pStyle w:val="Heading3"/>
        <w:spacing w:after="0" w:afterAutospacing="0" w:line="360" w:lineRule="auto"/>
        <w:jc w:val="center"/>
        <w:rPr>
          <w:rStyle w:val="Strong"/>
          <w:b/>
          <w:bCs/>
          <w:color w:val="000000" w:themeColor="text1"/>
          <w:sz w:val="26"/>
          <w:szCs w:val="26"/>
        </w:rPr>
      </w:pPr>
      <w:r w:rsidRPr="002F1E33">
        <w:rPr>
          <w:rStyle w:val="Strong"/>
          <w:b/>
          <w:bCs/>
          <w:color w:val="000000" w:themeColor="text1"/>
          <w:sz w:val="26"/>
          <w:szCs w:val="26"/>
        </w:rPr>
        <w:lastRenderedPageBreak/>
        <w:t>CHAPTER FOUR</w:t>
      </w:r>
    </w:p>
    <w:p w:rsidR="002F1E33" w:rsidRPr="002F1E33" w:rsidRDefault="002F1E33" w:rsidP="002F1E33">
      <w:pPr>
        <w:pStyle w:val="NormalWeb"/>
        <w:shd w:val="clear" w:color="auto" w:fill="FFFFFF"/>
        <w:spacing w:before="0" w:beforeAutospacing="0" w:after="0" w:afterAutospacing="0" w:line="360" w:lineRule="auto"/>
        <w:jc w:val="center"/>
        <w:rPr>
          <w:rStyle w:val="Strong"/>
          <w:rFonts w:eastAsiaTheme="majorEastAsia"/>
          <w:color w:val="000000" w:themeColor="text1"/>
          <w:sz w:val="26"/>
          <w:szCs w:val="28"/>
        </w:rPr>
      </w:pPr>
      <w:r w:rsidRPr="002F1E33">
        <w:rPr>
          <w:rStyle w:val="Strong"/>
          <w:rFonts w:eastAsiaTheme="majorEastAsia"/>
          <w:color w:val="000000" w:themeColor="text1"/>
          <w:sz w:val="26"/>
          <w:szCs w:val="28"/>
        </w:rPr>
        <w:t>ANALYSIS AND DISCUSSION</w:t>
      </w:r>
    </w:p>
    <w:p w:rsidR="006834EB" w:rsidRPr="002F1E33" w:rsidRDefault="006834EB"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4.1 Introduction</w:t>
      </w:r>
    </w:p>
    <w:p w:rsidR="00B82496" w:rsidRPr="002F1E33" w:rsidRDefault="006834EB"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This chapter presents the analysis of the data collected from respondents concerning the effect of creative accounting techniques on shareholder wealth maximization in First City Monument Bank (FCMB). The data were obtained through structured questionnaires and analyzed using descriptive and inferential statistical tools. The chapter includes demographic information of respondents, presentation and analysis of research questions, test of hypotheses, and summary of findings.</w:t>
      </w:r>
    </w:p>
    <w:p w:rsidR="006834EB" w:rsidRPr="002F1E33" w:rsidRDefault="006834EB"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4.2 Respondents' Characteristics and Classification</w:t>
      </w:r>
    </w:p>
    <w:p w:rsidR="006834EB" w:rsidRPr="002F1E33" w:rsidRDefault="006834EB"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This section presents the demographic data of respondents, which include gender, age, education level, and work experience.</w:t>
      </w:r>
    </w:p>
    <w:p w:rsidR="006834EB" w:rsidRPr="002F1E33" w:rsidRDefault="006834EB"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Table 4.1: Gender of Respondents</w:t>
      </w:r>
    </w:p>
    <w:tbl>
      <w:tblPr>
        <w:tblStyle w:val="TableGrid"/>
        <w:tblW w:w="0" w:type="auto"/>
        <w:tblLook w:val="04A0"/>
      </w:tblPr>
      <w:tblGrid>
        <w:gridCol w:w="2448"/>
        <w:gridCol w:w="2430"/>
        <w:gridCol w:w="2250"/>
      </w:tblGrid>
      <w:tr w:rsidR="006834EB" w:rsidRPr="002F1E33" w:rsidTr="002F1E33">
        <w:tc>
          <w:tcPr>
            <w:tcW w:w="2448" w:type="dxa"/>
            <w:hideMark/>
          </w:tcPr>
          <w:p w:rsidR="006834EB" w:rsidRPr="002F1E33" w:rsidRDefault="006834EB"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Gender</w:t>
            </w:r>
          </w:p>
        </w:tc>
        <w:tc>
          <w:tcPr>
            <w:tcW w:w="2430" w:type="dxa"/>
            <w:hideMark/>
          </w:tcPr>
          <w:p w:rsidR="006834EB" w:rsidRPr="002F1E33" w:rsidRDefault="006834EB"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Frequency</w:t>
            </w:r>
          </w:p>
        </w:tc>
        <w:tc>
          <w:tcPr>
            <w:tcW w:w="2250" w:type="dxa"/>
            <w:hideMark/>
          </w:tcPr>
          <w:p w:rsidR="006834EB" w:rsidRPr="002F1E33" w:rsidRDefault="006834EB"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Percentage (%)</w:t>
            </w:r>
          </w:p>
        </w:tc>
      </w:tr>
      <w:tr w:rsidR="006834EB" w:rsidRPr="002F1E33" w:rsidTr="002F1E33">
        <w:tc>
          <w:tcPr>
            <w:tcW w:w="2448"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Male</w:t>
            </w:r>
          </w:p>
        </w:tc>
        <w:tc>
          <w:tcPr>
            <w:tcW w:w="2430"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45</w:t>
            </w:r>
          </w:p>
        </w:tc>
        <w:tc>
          <w:tcPr>
            <w:tcW w:w="2250"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60</w:t>
            </w:r>
          </w:p>
        </w:tc>
      </w:tr>
      <w:tr w:rsidR="006834EB" w:rsidRPr="002F1E33" w:rsidTr="002F1E33">
        <w:tc>
          <w:tcPr>
            <w:tcW w:w="2448"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Female</w:t>
            </w:r>
          </w:p>
        </w:tc>
        <w:tc>
          <w:tcPr>
            <w:tcW w:w="2430"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30</w:t>
            </w:r>
          </w:p>
        </w:tc>
        <w:tc>
          <w:tcPr>
            <w:tcW w:w="2250"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40</w:t>
            </w:r>
          </w:p>
        </w:tc>
      </w:tr>
      <w:tr w:rsidR="006834EB" w:rsidRPr="002F1E33" w:rsidTr="002F1E33">
        <w:tc>
          <w:tcPr>
            <w:tcW w:w="2448"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Total</w:t>
            </w:r>
          </w:p>
        </w:tc>
        <w:tc>
          <w:tcPr>
            <w:tcW w:w="2430"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75</w:t>
            </w:r>
          </w:p>
        </w:tc>
        <w:tc>
          <w:tcPr>
            <w:tcW w:w="2250" w:type="dxa"/>
            <w:hideMark/>
          </w:tcPr>
          <w:p w:rsidR="006834EB" w:rsidRPr="002F1E33" w:rsidRDefault="006834EB"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100</w:t>
            </w:r>
          </w:p>
        </w:tc>
      </w:tr>
    </w:tbl>
    <w:p w:rsidR="002F1E33" w:rsidRDefault="002F1E33" w:rsidP="002F1E33">
      <w:pPr>
        <w:pStyle w:val="NormalWeb"/>
        <w:spacing w:after="0" w:afterAutospacing="0" w:line="360" w:lineRule="auto"/>
        <w:jc w:val="both"/>
        <w:rPr>
          <w:rStyle w:val="Strong"/>
          <w:color w:val="000000" w:themeColor="text1"/>
          <w:sz w:val="26"/>
          <w:szCs w:val="26"/>
        </w:rPr>
      </w:pPr>
    </w:p>
    <w:p w:rsidR="002F1E33" w:rsidRPr="002F1E33" w:rsidRDefault="002F1E33" w:rsidP="002F1E33">
      <w:pPr>
        <w:pStyle w:val="NormalWeb"/>
        <w:spacing w:after="0" w:afterAutospacing="0" w:line="360" w:lineRule="auto"/>
        <w:jc w:val="both"/>
        <w:rPr>
          <w:rStyle w:val="Strong"/>
          <w:b w:val="0"/>
          <w:color w:val="000000" w:themeColor="text1"/>
          <w:sz w:val="26"/>
          <w:szCs w:val="26"/>
        </w:rPr>
      </w:pPr>
      <w:r w:rsidRPr="002F1E33">
        <w:rPr>
          <w:rStyle w:val="Strong"/>
          <w:b w:val="0"/>
          <w:color w:val="000000" w:themeColor="text1"/>
          <w:sz w:val="26"/>
          <w:szCs w:val="26"/>
        </w:rPr>
        <w:lastRenderedPageBreak/>
        <w:t>Source: Field Survey, 2025</w:t>
      </w:r>
    </w:p>
    <w:p w:rsidR="006834EB" w:rsidRPr="002F1E33" w:rsidRDefault="006834EB"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The table shows that 60% of the respondents are male while 40% are female. This indicates that male respondents slightly dominate the sample, which may reflect the gender distribution within the banking workforce.</w:t>
      </w:r>
    </w:p>
    <w:p w:rsidR="00DC2B17" w:rsidRPr="002F1E33" w:rsidRDefault="00DC2B17"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Table 4.2: Age Distribution of Respondents</w:t>
      </w:r>
    </w:p>
    <w:tbl>
      <w:tblPr>
        <w:tblStyle w:val="TableGrid"/>
        <w:tblW w:w="0" w:type="auto"/>
        <w:tblLook w:val="04A0"/>
      </w:tblPr>
      <w:tblGrid>
        <w:gridCol w:w="3258"/>
        <w:gridCol w:w="1710"/>
        <w:gridCol w:w="2520"/>
      </w:tblGrid>
      <w:tr w:rsidR="00DC2B17" w:rsidRPr="002F1E33" w:rsidTr="002F1E33">
        <w:tc>
          <w:tcPr>
            <w:tcW w:w="3258" w:type="dxa"/>
            <w:hideMark/>
          </w:tcPr>
          <w:p w:rsidR="00DC2B17" w:rsidRPr="002F1E33" w:rsidRDefault="00DC2B17"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Age Group</w:t>
            </w:r>
          </w:p>
        </w:tc>
        <w:tc>
          <w:tcPr>
            <w:tcW w:w="1710" w:type="dxa"/>
            <w:hideMark/>
          </w:tcPr>
          <w:p w:rsidR="00DC2B17" w:rsidRPr="002F1E33" w:rsidRDefault="00DC2B17"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Frequency</w:t>
            </w:r>
          </w:p>
        </w:tc>
        <w:tc>
          <w:tcPr>
            <w:tcW w:w="2520" w:type="dxa"/>
            <w:hideMark/>
          </w:tcPr>
          <w:p w:rsidR="00DC2B17" w:rsidRPr="002F1E33" w:rsidRDefault="00DC2B17"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Percentage (%)</w:t>
            </w:r>
          </w:p>
        </w:tc>
      </w:tr>
      <w:tr w:rsidR="00DC2B17" w:rsidRPr="002F1E33" w:rsidTr="002F1E33">
        <w:tc>
          <w:tcPr>
            <w:tcW w:w="3258"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18–25 years</w:t>
            </w:r>
          </w:p>
        </w:tc>
        <w:tc>
          <w:tcPr>
            <w:tcW w:w="171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10</w:t>
            </w:r>
          </w:p>
        </w:tc>
        <w:tc>
          <w:tcPr>
            <w:tcW w:w="252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13.3</w:t>
            </w:r>
          </w:p>
        </w:tc>
      </w:tr>
      <w:tr w:rsidR="00DC2B17" w:rsidRPr="002F1E33" w:rsidTr="002F1E33">
        <w:tc>
          <w:tcPr>
            <w:tcW w:w="3258"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26–35 years</w:t>
            </w:r>
          </w:p>
        </w:tc>
        <w:tc>
          <w:tcPr>
            <w:tcW w:w="171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35</w:t>
            </w:r>
          </w:p>
        </w:tc>
        <w:tc>
          <w:tcPr>
            <w:tcW w:w="252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46.7</w:t>
            </w:r>
          </w:p>
        </w:tc>
      </w:tr>
      <w:tr w:rsidR="00DC2B17" w:rsidRPr="002F1E33" w:rsidTr="002F1E33">
        <w:tc>
          <w:tcPr>
            <w:tcW w:w="3258"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36–45 years</w:t>
            </w:r>
          </w:p>
        </w:tc>
        <w:tc>
          <w:tcPr>
            <w:tcW w:w="171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20</w:t>
            </w:r>
          </w:p>
        </w:tc>
        <w:tc>
          <w:tcPr>
            <w:tcW w:w="252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26.7</w:t>
            </w:r>
          </w:p>
        </w:tc>
      </w:tr>
      <w:tr w:rsidR="00DC2B17" w:rsidRPr="002F1E33" w:rsidTr="002F1E33">
        <w:tc>
          <w:tcPr>
            <w:tcW w:w="3258"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46 years &amp; above</w:t>
            </w:r>
          </w:p>
        </w:tc>
        <w:tc>
          <w:tcPr>
            <w:tcW w:w="171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10</w:t>
            </w:r>
          </w:p>
        </w:tc>
        <w:tc>
          <w:tcPr>
            <w:tcW w:w="252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13.3</w:t>
            </w:r>
          </w:p>
        </w:tc>
      </w:tr>
      <w:tr w:rsidR="00DC2B17" w:rsidRPr="002F1E33" w:rsidTr="002F1E33">
        <w:tc>
          <w:tcPr>
            <w:tcW w:w="3258"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Total</w:t>
            </w:r>
          </w:p>
        </w:tc>
        <w:tc>
          <w:tcPr>
            <w:tcW w:w="171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75</w:t>
            </w:r>
          </w:p>
        </w:tc>
        <w:tc>
          <w:tcPr>
            <w:tcW w:w="2520" w:type="dxa"/>
            <w:hideMark/>
          </w:tcPr>
          <w:p w:rsidR="00DC2B17" w:rsidRPr="002F1E33" w:rsidRDefault="00DC2B17"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100</w:t>
            </w:r>
          </w:p>
        </w:tc>
      </w:tr>
    </w:tbl>
    <w:p w:rsidR="002F1E33" w:rsidRPr="002F1E33" w:rsidRDefault="002F1E33" w:rsidP="002F1E33">
      <w:pPr>
        <w:pStyle w:val="NormalWeb"/>
        <w:spacing w:after="0" w:afterAutospacing="0" w:line="360" w:lineRule="auto"/>
        <w:jc w:val="both"/>
        <w:rPr>
          <w:rStyle w:val="Strong"/>
          <w:b w:val="0"/>
          <w:color w:val="000000" w:themeColor="text1"/>
          <w:sz w:val="26"/>
          <w:szCs w:val="26"/>
        </w:rPr>
      </w:pPr>
      <w:r w:rsidRPr="002F1E33">
        <w:rPr>
          <w:rStyle w:val="Strong"/>
          <w:b w:val="0"/>
          <w:color w:val="000000" w:themeColor="text1"/>
          <w:sz w:val="26"/>
          <w:szCs w:val="26"/>
        </w:rPr>
        <w:t>Source: Field Survey, 2025</w:t>
      </w:r>
    </w:p>
    <w:p w:rsidR="006834EB"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DC2B17" w:rsidRPr="002F1E33">
        <w:rPr>
          <w:color w:val="000000" w:themeColor="text1"/>
          <w:sz w:val="26"/>
          <w:szCs w:val="26"/>
        </w:rPr>
        <w:t>The majority (46.7%) of the respondents fall within the age range of 26–35 years, indicating that the bank’s workforce is relatively young and vibrant. This group is likely active in the core financial operations of the institution.</w:t>
      </w:r>
    </w:p>
    <w:p w:rsidR="0061158A" w:rsidRPr="002F1E33" w:rsidRDefault="0061158A"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Table 4.3: Educational Qualification</w:t>
      </w:r>
    </w:p>
    <w:tbl>
      <w:tblPr>
        <w:tblStyle w:val="TableGrid"/>
        <w:tblW w:w="0" w:type="auto"/>
        <w:tblLook w:val="04A0"/>
      </w:tblPr>
      <w:tblGrid>
        <w:gridCol w:w="2065"/>
        <w:gridCol w:w="1401"/>
        <w:gridCol w:w="1942"/>
      </w:tblGrid>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Qualification</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Frequency</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Percentage (%)</w:t>
            </w:r>
          </w:p>
        </w:tc>
      </w:tr>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ND/NCE</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12</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16</w:t>
            </w:r>
          </w:p>
        </w:tc>
      </w:tr>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HND/BSc</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38</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50.7</w:t>
            </w:r>
          </w:p>
        </w:tc>
      </w:tr>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lastRenderedPageBreak/>
              <w:t>MSc/Professional</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25</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33.3</w:t>
            </w:r>
          </w:p>
        </w:tc>
      </w:tr>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Total</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75</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100</w:t>
            </w:r>
          </w:p>
        </w:tc>
      </w:tr>
    </w:tbl>
    <w:p w:rsidR="002F1E33" w:rsidRPr="002F1E33" w:rsidRDefault="002F1E33" w:rsidP="002F1E33">
      <w:pPr>
        <w:pStyle w:val="NormalWeb"/>
        <w:spacing w:after="0" w:afterAutospacing="0" w:line="360" w:lineRule="auto"/>
        <w:jc w:val="both"/>
        <w:rPr>
          <w:rStyle w:val="Strong"/>
          <w:b w:val="0"/>
          <w:color w:val="000000" w:themeColor="text1"/>
          <w:sz w:val="26"/>
          <w:szCs w:val="26"/>
        </w:rPr>
      </w:pPr>
      <w:r w:rsidRPr="002F1E33">
        <w:rPr>
          <w:rStyle w:val="Strong"/>
          <w:b w:val="0"/>
          <w:color w:val="000000" w:themeColor="text1"/>
          <w:sz w:val="26"/>
          <w:szCs w:val="26"/>
        </w:rPr>
        <w:t>Source: Field Survey, 2025</w:t>
      </w:r>
    </w:p>
    <w:p w:rsidR="0061158A" w:rsidRPr="002F1E33" w:rsidRDefault="002F1E33" w:rsidP="002F1E33">
      <w:p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sidR="0061158A" w:rsidRPr="002F1E33">
        <w:rPr>
          <w:rFonts w:ascii="Times New Roman" w:eastAsia="Times New Roman" w:hAnsi="Times New Roman" w:cs="Times New Roman"/>
          <w:color w:val="000000" w:themeColor="text1"/>
          <w:sz w:val="26"/>
          <w:szCs w:val="26"/>
        </w:rPr>
        <w:t>Most respondents (50.7%) hold either a Higher National Diploma (HND) or a Bachelor’s degree, followed by 33.3% with postgraduate or professional certifications. This suggests that the respondents are well-qualified to understand and assess financial practices like creative accounting.</w:t>
      </w:r>
    </w:p>
    <w:p w:rsidR="0061158A" w:rsidRPr="002F1E33" w:rsidRDefault="0061158A"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Table 4.4: Years of Working Experience</w:t>
      </w:r>
    </w:p>
    <w:tbl>
      <w:tblPr>
        <w:tblStyle w:val="TableGrid"/>
        <w:tblW w:w="0" w:type="auto"/>
        <w:tblLook w:val="04A0"/>
      </w:tblPr>
      <w:tblGrid>
        <w:gridCol w:w="2455"/>
        <w:gridCol w:w="1401"/>
        <w:gridCol w:w="1942"/>
      </w:tblGrid>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Years of Experience</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Frequency</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Percentage (%)</w:t>
            </w:r>
          </w:p>
        </w:tc>
      </w:tr>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Less than 5 years</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18</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24</w:t>
            </w:r>
          </w:p>
        </w:tc>
      </w:tr>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5–10 years</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32</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42.7</w:t>
            </w:r>
          </w:p>
        </w:tc>
      </w:tr>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Above 10 years</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25</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33.3</w:t>
            </w:r>
          </w:p>
        </w:tc>
      </w:tr>
      <w:tr w:rsidR="0061158A" w:rsidRPr="002F1E33" w:rsidTr="002F1E33">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Total</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75</w:t>
            </w:r>
          </w:p>
        </w:tc>
        <w:tc>
          <w:tcPr>
            <w:tcW w:w="0" w:type="auto"/>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100</w:t>
            </w:r>
          </w:p>
        </w:tc>
      </w:tr>
    </w:tbl>
    <w:p w:rsidR="002F1E33" w:rsidRPr="002F1E33" w:rsidRDefault="002F1E33" w:rsidP="002F1E33">
      <w:pPr>
        <w:pStyle w:val="NormalWeb"/>
        <w:spacing w:after="0" w:afterAutospacing="0" w:line="360" w:lineRule="auto"/>
        <w:jc w:val="both"/>
        <w:rPr>
          <w:rStyle w:val="Strong"/>
          <w:b w:val="0"/>
          <w:color w:val="000000" w:themeColor="text1"/>
          <w:sz w:val="26"/>
          <w:szCs w:val="26"/>
        </w:rPr>
      </w:pPr>
      <w:r w:rsidRPr="002F1E33">
        <w:rPr>
          <w:rStyle w:val="Strong"/>
          <w:b w:val="0"/>
          <w:color w:val="000000" w:themeColor="text1"/>
          <w:sz w:val="26"/>
          <w:szCs w:val="26"/>
        </w:rPr>
        <w:t>Source: Field Survey, 2025</w:t>
      </w:r>
    </w:p>
    <w:p w:rsidR="00DC2B17"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61158A" w:rsidRPr="002F1E33">
        <w:rPr>
          <w:color w:val="000000" w:themeColor="text1"/>
          <w:sz w:val="26"/>
          <w:szCs w:val="26"/>
        </w:rPr>
        <w:t>Respondents with 5–10 years of experience make up the largest proportion (42.7%), which implies a good mix of experienced professionals in the sample.</w:t>
      </w:r>
    </w:p>
    <w:p w:rsidR="0061158A" w:rsidRPr="002F1E33" w:rsidRDefault="0061158A" w:rsidP="002F1E33">
      <w:pPr>
        <w:spacing w:before="100" w:beforeAutospacing="1" w:after="0" w:line="360" w:lineRule="auto"/>
        <w:jc w:val="both"/>
        <w:outlineLvl w:val="2"/>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4.3 Presentation and Analysis of Data (Research Questions)</w:t>
      </w:r>
    </w:p>
    <w:p w:rsidR="0061158A" w:rsidRPr="002F1E33" w:rsidRDefault="0061158A"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lastRenderedPageBreak/>
        <w:t>Research Question 1: Does creative accounting significantly affect shareholders' return on investment?</w:t>
      </w:r>
    </w:p>
    <w:tbl>
      <w:tblPr>
        <w:tblStyle w:val="TableGrid"/>
        <w:tblW w:w="0" w:type="auto"/>
        <w:tblLook w:val="04A0"/>
      </w:tblPr>
      <w:tblGrid>
        <w:gridCol w:w="2988"/>
        <w:gridCol w:w="1530"/>
        <w:gridCol w:w="2610"/>
      </w:tblGrid>
      <w:tr w:rsidR="0061158A" w:rsidRPr="002F1E33" w:rsidTr="002F1E33">
        <w:tc>
          <w:tcPr>
            <w:tcW w:w="2988" w:type="dxa"/>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Response</w:t>
            </w:r>
          </w:p>
        </w:tc>
        <w:tc>
          <w:tcPr>
            <w:tcW w:w="1530" w:type="dxa"/>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Frequency</w:t>
            </w:r>
          </w:p>
        </w:tc>
        <w:tc>
          <w:tcPr>
            <w:tcW w:w="2610" w:type="dxa"/>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Percentage (%)</w:t>
            </w:r>
          </w:p>
        </w:tc>
      </w:tr>
      <w:tr w:rsidR="0061158A" w:rsidRPr="002F1E33" w:rsidTr="002F1E33">
        <w:tc>
          <w:tcPr>
            <w:tcW w:w="298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Strongly Agree</w:t>
            </w:r>
          </w:p>
        </w:tc>
        <w:tc>
          <w:tcPr>
            <w:tcW w:w="153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30</w:t>
            </w:r>
          </w:p>
        </w:tc>
        <w:tc>
          <w:tcPr>
            <w:tcW w:w="261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40</w:t>
            </w:r>
          </w:p>
        </w:tc>
      </w:tr>
      <w:tr w:rsidR="0061158A" w:rsidRPr="002F1E33" w:rsidTr="002F1E33">
        <w:tc>
          <w:tcPr>
            <w:tcW w:w="298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Agree</w:t>
            </w:r>
          </w:p>
        </w:tc>
        <w:tc>
          <w:tcPr>
            <w:tcW w:w="153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25</w:t>
            </w:r>
          </w:p>
        </w:tc>
        <w:tc>
          <w:tcPr>
            <w:tcW w:w="261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33.3</w:t>
            </w:r>
          </w:p>
        </w:tc>
      </w:tr>
      <w:tr w:rsidR="0061158A" w:rsidRPr="002F1E33" w:rsidTr="002F1E33">
        <w:tc>
          <w:tcPr>
            <w:tcW w:w="298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Neutral</w:t>
            </w:r>
          </w:p>
        </w:tc>
        <w:tc>
          <w:tcPr>
            <w:tcW w:w="153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10</w:t>
            </w:r>
          </w:p>
        </w:tc>
        <w:tc>
          <w:tcPr>
            <w:tcW w:w="261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13.3</w:t>
            </w:r>
          </w:p>
        </w:tc>
      </w:tr>
      <w:tr w:rsidR="0061158A" w:rsidRPr="002F1E33" w:rsidTr="002F1E33">
        <w:tc>
          <w:tcPr>
            <w:tcW w:w="298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Disagree</w:t>
            </w:r>
          </w:p>
        </w:tc>
        <w:tc>
          <w:tcPr>
            <w:tcW w:w="153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7</w:t>
            </w:r>
          </w:p>
        </w:tc>
        <w:tc>
          <w:tcPr>
            <w:tcW w:w="261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9.3</w:t>
            </w:r>
          </w:p>
        </w:tc>
      </w:tr>
      <w:tr w:rsidR="0061158A" w:rsidRPr="002F1E33" w:rsidTr="002F1E33">
        <w:tc>
          <w:tcPr>
            <w:tcW w:w="298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Strongly Disagree</w:t>
            </w:r>
          </w:p>
        </w:tc>
        <w:tc>
          <w:tcPr>
            <w:tcW w:w="153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w:t>
            </w:r>
          </w:p>
        </w:tc>
        <w:tc>
          <w:tcPr>
            <w:tcW w:w="261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w:t>
            </w:r>
          </w:p>
        </w:tc>
      </w:tr>
      <w:tr w:rsidR="0061158A" w:rsidRPr="002F1E33" w:rsidTr="002F1E33">
        <w:tc>
          <w:tcPr>
            <w:tcW w:w="298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Total</w:t>
            </w:r>
          </w:p>
        </w:tc>
        <w:tc>
          <w:tcPr>
            <w:tcW w:w="153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75</w:t>
            </w:r>
          </w:p>
        </w:tc>
        <w:tc>
          <w:tcPr>
            <w:tcW w:w="261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100</w:t>
            </w:r>
          </w:p>
        </w:tc>
      </w:tr>
    </w:tbl>
    <w:p w:rsidR="002F1E33" w:rsidRPr="002F1E33" w:rsidRDefault="002F1E33" w:rsidP="002F1E33">
      <w:pPr>
        <w:pStyle w:val="NormalWeb"/>
        <w:spacing w:after="0" w:afterAutospacing="0" w:line="360" w:lineRule="auto"/>
        <w:jc w:val="both"/>
        <w:rPr>
          <w:rStyle w:val="Strong"/>
          <w:b w:val="0"/>
          <w:color w:val="000000" w:themeColor="text1"/>
          <w:sz w:val="26"/>
          <w:szCs w:val="26"/>
        </w:rPr>
      </w:pPr>
      <w:r w:rsidRPr="002F1E33">
        <w:rPr>
          <w:rStyle w:val="Strong"/>
          <w:b w:val="0"/>
          <w:color w:val="000000" w:themeColor="text1"/>
          <w:sz w:val="26"/>
          <w:szCs w:val="26"/>
        </w:rPr>
        <w:t>Source: Field Survey, 2025</w:t>
      </w:r>
    </w:p>
    <w:p w:rsidR="0061158A"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61158A" w:rsidRPr="002F1E33">
        <w:rPr>
          <w:color w:val="000000" w:themeColor="text1"/>
          <w:sz w:val="26"/>
          <w:szCs w:val="26"/>
        </w:rPr>
        <w:t>A combined 73.3% of respondents agree that creative accounting significantly affects shareholders' return on investment. This suggests that the manipulation of accounting information can influence perceived company performance, thereby impacting investor decisions.</w:t>
      </w:r>
    </w:p>
    <w:p w:rsidR="0061158A" w:rsidRPr="002F1E33" w:rsidRDefault="0061158A" w:rsidP="002F1E33">
      <w:pPr>
        <w:spacing w:before="100" w:beforeAutospacing="1" w:after="0" w:line="360" w:lineRule="auto"/>
        <w:jc w:val="both"/>
        <w:outlineLvl w:val="3"/>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Research Question 2: To what extent does creative accounting influence the reliability of financial reporting?</w:t>
      </w:r>
    </w:p>
    <w:tbl>
      <w:tblPr>
        <w:tblStyle w:val="TableGrid"/>
        <w:tblW w:w="0" w:type="auto"/>
        <w:tblLook w:val="04A0"/>
      </w:tblPr>
      <w:tblGrid>
        <w:gridCol w:w="1998"/>
        <w:gridCol w:w="1800"/>
        <w:gridCol w:w="2520"/>
      </w:tblGrid>
      <w:tr w:rsidR="0061158A" w:rsidRPr="002F1E33" w:rsidTr="002F1E33">
        <w:tc>
          <w:tcPr>
            <w:tcW w:w="1998" w:type="dxa"/>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Response</w:t>
            </w:r>
          </w:p>
        </w:tc>
        <w:tc>
          <w:tcPr>
            <w:tcW w:w="1800" w:type="dxa"/>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Frequency</w:t>
            </w:r>
          </w:p>
        </w:tc>
        <w:tc>
          <w:tcPr>
            <w:tcW w:w="2520" w:type="dxa"/>
            <w:hideMark/>
          </w:tcPr>
          <w:p w:rsidR="0061158A" w:rsidRPr="002F1E33" w:rsidRDefault="0061158A" w:rsidP="002F1E33">
            <w:pPr>
              <w:spacing w:line="36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Percentage (%)</w:t>
            </w:r>
          </w:p>
        </w:tc>
      </w:tr>
      <w:tr w:rsidR="0061158A" w:rsidRPr="002F1E33" w:rsidTr="002F1E33">
        <w:tc>
          <w:tcPr>
            <w:tcW w:w="199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Very High</w:t>
            </w:r>
          </w:p>
        </w:tc>
        <w:tc>
          <w:tcPr>
            <w:tcW w:w="180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22</w:t>
            </w:r>
          </w:p>
        </w:tc>
        <w:tc>
          <w:tcPr>
            <w:tcW w:w="252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29.3</w:t>
            </w:r>
          </w:p>
        </w:tc>
      </w:tr>
      <w:tr w:rsidR="0061158A" w:rsidRPr="002F1E33" w:rsidTr="002F1E33">
        <w:tc>
          <w:tcPr>
            <w:tcW w:w="199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High</w:t>
            </w:r>
          </w:p>
        </w:tc>
        <w:tc>
          <w:tcPr>
            <w:tcW w:w="180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30</w:t>
            </w:r>
          </w:p>
        </w:tc>
        <w:tc>
          <w:tcPr>
            <w:tcW w:w="252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40</w:t>
            </w:r>
          </w:p>
        </w:tc>
      </w:tr>
      <w:tr w:rsidR="0061158A" w:rsidRPr="002F1E33" w:rsidTr="002F1E33">
        <w:tc>
          <w:tcPr>
            <w:tcW w:w="199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Moderate</w:t>
            </w:r>
          </w:p>
        </w:tc>
        <w:tc>
          <w:tcPr>
            <w:tcW w:w="180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13</w:t>
            </w:r>
          </w:p>
        </w:tc>
        <w:tc>
          <w:tcPr>
            <w:tcW w:w="252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17.3</w:t>
            </w:r>
          </w:p>
        </w:tc>
      </w:tr>
      <w:tr w:rsidR="0061158A" w:rsidRPr="002F1E33" w:rsidTr="002F1E33">
        <w:tc>
          <w:tcPr>
            <w:tcW w:w="199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lastRenderedPageBreak/>
              <w:t>Low</w:t>
            </w:r>
          </w:p>
        </w:tc>
        <w:tc>
          <w:tcPr>
            <w:tcW w:w="180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7</w:t>
            </w:r>
          </w:p>
        </w:tc>
        <w:tc>
          <w:tcPr>
            <w:tcW w:w="252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9.3</w:t>
            </w:r>
          </w:p>
        </w:tc>
      </w:tr>
      <w:tr w:rsidR="0061158A" w:rsidRPr="002F1E33" w:rsidTr="002F1E33">
        <w:tc>
          <w:tcPr>
            <w:tcW w:w="199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Very Low</w:t>
            </w:r>
          </w:p>
        </w:tc>
        <w:tc>
          <w:tcPr>
            <w:tcW w:w="180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3</w:t>
            </w:r>
          </w:p>
        </w:tc>
        <w:tc>
          <w:tcPr>
            <w:tcW w:w="252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t>4</w:t>
            </w:r>
          </w:p>
        </w:tc>
      </w:tr>
      <w:tr w:rsidR="0061158A" w:rsidRPr="002F1E33" w:rsidTr="002F1E33">
        <w:tc>
          <w:tcPr>
            <w:tcW w:w="1998"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Total</w:t>
            </w:r>
          </w:p>
        </w:tc>
        <w:tc>
          <w:tcPr>
            <w:tcW w:w="180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75</w:t>
            </w:r>
          </w:p>
        </w:tc>
        <w:tc>
          <w:tcPr>
            <w:tcW w:w="2520" w:type="dxa"/>
            <w:hideMark/>
          </w:tcPr>
          <w:p w:rsidR="0061158A" w:rsidRPr="002F1E33" w:rsidRDefault="0061158A" w:rsidP="002F1E33">
            <w:pPr>
              <w:spacing w:line="36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b/>
                <w:bCs/>
                <w:color w:val="000000" w:themeColor="text1"/>
                <w:sz w:val="26"/>
                <w:szCs w:val="26"/>
              </w:rPr>
              <w:t>100</w:t>
            </w:r>
          </w:p>
        </w:tc>
      </w:tr>
    </w:tbl>
    <w:p w:rsidR="002F1E33" w:rsidRPr="002F1E33" w:rsidRDefault="002F1E33" w:rsidP="002F1E33">
      <w:pPr>
        <w:pStyle w:val="NormalWeb"/>
        <w:spacing w:after="0" w:afterAutospacing="0" w:line="360" w:lineRule="auto"/>
        <w:jc w:val="both"/>
        <w:rPr>
          <w:rStyle w:val="Strong"/>
          <w:b w:val="0"/>
          <w:color w:val="000000" w:themeColor="text1"/>
          <w:sz w:val="26"/>
          <w:szCs w:val="26"/>
        </w:rPr>
      </w:pPr>
      <w:r w:rsidRPr="002F1E33">
        <w:rPr>
          <w:rStyle w:val="Strong"/>
          <w:b w:val="0"/>
          <w:color w:val="000000" w:themeColor="text1"/>
          <w:sz w:val="26"/>
          <w:szCs w:val="26"/>
        </w:rPr>
        <w:t>Source: Field Survey, 2025</w:t>
      </w:r>
    </w:p>
    <w:p w:rsidR="0061158A" w:rsidRPr="002F1E33" w:rsidRDefault="0061158A"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Majority (69.3%) believe that creative accounting greatly affects the reliability of financial reporting, which implies that such techniques can distort the actual financial state of the bank.</w:t>
      </w:r>
    </w:p>
    <w:p w:rsidR="0061158A" w:rsidRPr="002F1E33" w:rsidRDefault="0061158A"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4.5 Test of Hypotheses</w:t>
      </w:r>
    </w:p>
    <w:p w:rsidR="0061158A" w:rsidRPr="002F1E33" w:rsidRDefault="0061158A" w:rsidP="002F1E33">
      <w:pPr>
        <w:pStyle w:val="Heading4"/>
        <w:spacing w:after="0" w:afterAutospacing="0"/>
        <w:jc w:val="both"/>
        <w:rPr>
          <w:color w:val="000000" w:themeColor="text1"/>
          <w:sz w:val="26"/>
          <w:szCs w:val="26"/>
        </w:rPr>
      </w:pPr>
      <w:r w:rsidRPr="002F1E33">
        <w:rPr>
          <w:rStyle w:val="Strong"/>
          <w:b/>
          <w:bCs/>
          <w:color w:val="000000" w:themeColor="text1"/>
          <w:sz w:val="26"/>
          <w:szCs w:val="26"/>
        </w:rPr>
        <w:t>Hypothesis 1:</w:t>
      </w:r>
    </w:p>
    <w:p w:rsidR="0061158A" w:rsidRPr="002F1E33" w:rsidRDefault="0061158A" w:rsidP="002F1E33">
      <w:pPr>
        <w:pStyle w:val="NormalWeb"/>
        <w:spacing w:after="0" w:afterAutospacing="0"/>
        <w:jc w:val="both"/>
        <w:rPr>
          <w:color w:val="000000" w:themeColor="text1"/>
          <w:sz w:val="26"/>
          <w:szCs w:val="26"/>
        </w:rPr>
      </w:pPr>
      <w:r w:rsidRPr="002F1E33">
        <w:rPr>
          <w:rStyle w:val="Strong"/>
          <w:color w:val="000000" w:themeColor="text1"/>
          <w:sz w:val="26"/>
          <w:szCs w:val="26"/>
        </w:rPr>
        <w:t>H</w:t>
      </w:r>
      <w:r w:rsidRPr="002F1E33">
        <w:rPr>
          <w:rStyle w:val="Strong"/>
          <w:rFonts w:ascii="Cambria Math" w:hAnsi="Cambria Math"/>
          <w:color w:val="000000" w:themeColor="text1"/>
          <w:sz w:val="26"/>
          <w:szCs w:val="26"/>
        </w:rPr>
        <w:t>₀</w:t>
      </w:r>
      <w:r w:rsidRPr="002F1E33">
        <w:rPr>
          <w:rStyle w:val="Strong"/>
          <w:color w:val="000000" w:themeColor="text1"/>
          <w:sz w:val="26"/>
          <w:szCs w:val="26"/>
        </w:rPr>
        <w:t>:</w:t>
      </w:r>
      <w:r w:rsidRPr="002F1E33">
        <w:rPr>
          <w:color w:val="000000" w:themeColor="text1"/>
          <w:sz w:val="26"/>
          <w:szCs w:val="26"/>
        </w:rPr>
        <w:t xml:space="preserve"> Creative accounting has no significant effect on shareholder wealth maximization.</w:t>
      </w:r>
      <w:r w:rsidRPr="002F1E33">
        <w:rPr>
          <w:color w:val="000000" w:themeColor="text1"/>
          <w:sz w:val="26"/>
          <w:szCs w:val="26"/>
        </w:rPr>
        <w:br/>
      </w:r>
      <w:r w:rsidRPr="002F1E33">
        <w:rPr>
          <w:rStyle w:val="Strong"/>
          <w:color w:val="000000" w:themeColor="text1"/>
          <w:sz w:val="26"/>
          <w:szCs w:val="26"/>
        </w:rPr>
        <w:t>H</w:t>
      </w:r>
      <w:r w:rsidRPr="002F1E33">
        <w:rPr>
          <w:rStyle w:val="Strong"/>
          <w:rFonts w:ascii="Cambria Math" w:hAnsi="Cambria Math"/>
          <w:color w:val="000000" w:themeColor="text1"/>
          <w:sz w:val="26"/>
          <w:szCs w:val="26"/>
        </w:rPr>
        <w:t>₁</w:t>
      </w:r>
      <w:r w:rsidRPr="002F1E33">
        <w:rPr>
          <w:rStyle w:val="Strong"/>
          <w:color w:val="000000" w:themeColor="text1"/>
          <w:sz w:val="26"/>
          <w:szCs w:val="26"/>
        </w:rPr>
        <w:t>:</w:t>
      </w:r>
      <w:r w:rsidRPr="002F1E33">
        <w:rPr>
          <w:color w:val="000000" w:themeColor="text1"/>
          <w:sz w:val="26"/>
          <w:szCs w:val="26"/>
        </w:rPr>
        <w:t xml:space="preserve"> Creative accounting has a significant effect on shareholder wealth maximization.</w:t>
      </w:r>
    </w:p>
    <w:p w:rsidR="0061158A" w:rsidRPr="002F1E33" w:rsidRDefault="0061158A" w:rsidP="002F1E33">
      <w:pPr>
        <w:pStyle w:val="NormalWeb"/>
        <w:spacing w:after="0" w:afterAutospacing="0"/>
        <w:jc w:val="both"/>
        <w:rPr>
          <w:color w:val="000000" w:themeColor="text1"/>
          <w:sz w:val="26"/>
          <w:szCs w:val="26"/>
        </w:rPr>
      </w:pPr>
      <w:r w:rsidRPr="002F1E33">
        <w:rPr>
          <w:rStyle w:val="Strong"/>
          <w:color w:val="000000" w:themeColor="text1"/>
          <w:sz w:val="26"/>
          <w:szCs w:val="26"/>
        </w:rPr>
        <w:t>Statistical Test Used</w:t>
      </w:r>
      <w:r w:rsidRPr="002F1E33">
        <w:rPr>
          <w:color w:val="000000" w:themeColor="text1"/>
          <w:sz w:val="26"/>
          <w:szCs w:val="26"/>
        </w:rPr>
        <w:t>: Chi-Square Test</w:t>
      </w:r>
    </w:p>
    <w:p w:rsidR="0061158A" w:rsidRPr="002F1E33" w:rsidRDefault="0061158A" w:rsidP="002F1E33">
      <w:pPr>
        <w:spacing w:before="100" w:beforeAutospacing="1" w:after="0" w:line="24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 Variables                                 | Observed Value (X²) | Critical Value (0.05 level) | Decision  |</w:t>
      </w:r>
    </w:p>
    <w:p w:rsidR="0061158A" w:rsidRPr="002F1E33" w:rsidRDefault="0061158A" w:rsidP="002F1E33">
      <w:pPr>
        <w:spacing w:before="100" w:beforeAutospacing="1" w:after="0" w:line="24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 ----------------------------------------- | ------------------- | --------------------------- | --------- |</w:t>
      </w:r>
    </w:p>
    <w:p w:rsidR="0061158A" w:rsidRPr="002F1E33" w:rsidRDefault="0061158A" w:rsidP="002F1E33">
      <w:pPr>
        <w:spacing w:before="100" w:beforeAutospacing="1" w:after="0" w:line="240" w:lineRule="auto"/>
        <w:jc w:val="both"/>
        <w:rPr>
          <w:rFonts w:ascii="Times New Roman" w:eastAsia="Times New Roman" w:hAnsi="Times New Roman" w:cs="Times New Roman"/>
          <w:b/>
          <w:bCs/>
          <w:color w:val="000000" w:themeColor="text1"/>
          <w:sz w:val="26"/>
          <w:szCs w:val="26"/>
        </w:rPr>
      </w:pPr>
      <w:r w:rsidRPr="002F1E33">
        <w:rPr>
          <w:rFonts w:ascii="Times New Roman" w:eastAsia="Times New Roman" w:hAnsi="Times New Roman" w:cs="Times New Roman"/>
          <w:b/>
          <w:bCs/>
          <w:color w:val="000000" w:themeColor="text1"/>
          <w:sz w:val="26"/>
          <w:szCs w:val="26"/>
        </w:rPr>
        <w:t>| Creative Accounting vs Shareholder Wealth | 10.24               | 7.81                        | Reject H</w:t>
      </w:r>
      <w:r w:rsidRPr="002F1E33">
        <w:rPr>
          <w:rFonts w:ascii="Cambria Math" w:eastAsia="Times New Roman" w:hAnsi="Cambria Math" w:cs="Times New Roman"/>
          <w:b/>
          <w:bCs/>
          <w:color w:val="000000" w:themeColor="text1"/>
          <w:sz w:val="26"/>
          <w:szCs w:val="26"/>
        </w:rPr>
        <w:t>₀</w:t>
      </w:r>
      <w:r w:rsidRPr="002F1E33">
        <w:rPr>
          <w:rFonts w:ascii="Times New Roman" w:eastAsia="Times New Roman" w:hAnsi="Times New Roman" w:cs="Times New Roman"/>
          <w:b/>
          <w:bCs/>
          <w:color w:val="000000" w:themeColor="text1"/>
          <w:sz w:val="26"/>
          <w:szCs w:val="26"/>
        </w:rPr>
        <w:t xml:space="preserve"> |</w:t>
      </w:r>
    </w:p>
    <w:p w:rsidR="0061158A" w:rsidRPr="002F1E33" w:rsidRDefault="0061158A" w:rsidP="002F1E33">
      <w:pPr>
        <w:spacing w:before="100" w:beforeAutospacing="1" w:after="0" w:line="240" w:lineRule="auto"/>
        <w:jc w:val="both"/>
        <w:rPr>
          <w:rFonts w:ascii="Times New Roman" w:eastAsia="Times New Roman" w:hAnsi="Times New Roman" w:cs="Times New Roman"/>
          <w:color w:val="000000" w:themeColor="text1"/>
          <w:sz w:val="26"/>
          <w:szCs w:val="26"/>
        </w:rPr>
      </w:pPr>
      <w:r w:rsidRPr="002F1E33">
        <w:rPr>
          <w:rFonts w:ascii="Times New Roman" w:eastAsia="Times New Roman" w:hAnsi="Times New Roman" w:cs="Times New Roman"/>
          <w:color w:val="000000" w:themeColor="text1"/>
          <w:sz w:val="26"/>
          <w:szCs w:val="26"/>
        </w:rPr>
        <w:lastRenderedPageBreak/>
        <w:t xml:space="preserve">Since the calculated value (10.24) is greater than the critical value (7.81), we reject the null hypothesis. This implies that creative accounting has a </w:t>
      </w:r>
      <w:r w:rsidRPr="002F1E33">
        <w:rPr>
          <w:rFonts w:ascii="Times New Roman" w:eastAsia="Times New Roman" w:hAnsi="Times New Roman" w:cs="Times New Roman"/>
          <w:b/>
          <w:bCs/>
          <w:color w:val="000000" w:themeColor="text1"/>
          <w:sz w:val="26"/>
          <w:szCs w:val="26"/>
        </w:rPr>
        <w:t>significant effect</w:t>
      </w:r>
      <w:r w:rsidRPr="002F1E33">
        <w:rPr>
          <w:rFonts w:ascii="Times New Roman" w:eastAsia="Times New Roman" w:hAnsi="Times New Roman" w:cs="Times New Roman"/>
          <w:color w:val="000000" w:themeColor="text1"/>
          <w:sz w:val="26"/>
          <w:szCs w:val="26"/>
        </w:rPr>
        <w:t xml:space="preserve"> on shareholder wealth maximization in FCMB.</w:t>
      </w:r>
    </w:p>
    <w:p w:rsidR="0061158A" w:rsidRPr="002F1E33" w:rsidRDefault="0061158A" w:rsidP="002F1E33">
      <w:pPr>
        <w:pStyle w:val="Heading3"/>
        <w:spacing w:after="0" w:afterAutospacing="0" w:line="360" w:lineRule="auto"/>
        <w:jc w:val="both"/>
        <w:rPr>
          <w:color w:val="000000" w:themeColor="text1"/>
          <w:sz w:val="26"/>
          <w:szCs w:val="26"/>
        </w:rPr>
      </w:pPr>
      <w:r w:rsidRPr="002F1E33">
        <w:rPr>
          <w:rStyle w:val="Strong"/>
          <w:b/>
          <w:bCs/>
          <w:color w:val="000000" w:themeColor="text1"/>
          <w:sz w:val="26"/>
          <w:szCs w:val="26"/>
        </w:rPr>
        <w:t>4.6 Summary of Findings</w:t>
      </w:r>
    </w:p>
    <w:p w:rsidR="0061158A" w:rsidRPr="002F1E33" w:rsidRDefault="0061158A"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Based on the analysis of data, the following key findings emerged:</w:t>
      </w:r>
    </w:p>
    <w:p w:rsidR="0061158A" w:rsidRPr="002F1E33" w:rsidRDefault="0061158A" w:rsidP="002F1E33">
      <w:pPr>
        <w:pStyle w:val="NormalWeb"/>
        <w:numPr>
          <w:ilvl w:val="0"/>
          <w:numId w:val="12"/>
        </w:numPr>
        <w:spacing w:after="0" w:afterAutospacing="0" w:line="360" w:lineRule="auto"/>
        <w:jc w:val="both"/>
        <w:rPr>
          <w:color w:val="000000" w:themeColor="text1"/>
          <w:sz w:val="26"/>
          <w:szCs w:val="26"/>
        </w:rPr>
      </w:pPr>
      <w:r w:rsidRPr="002F1E33">
        <w:rPr>
          <w:color w:val="000000" w:themeColor="text1"/>
          <w:sz w:val="26"/>
          <w:szCs w:val="26"/>
        </w:rPr>
        <w:t>The majority of respondents acknowledged that creative accounting significantly affects shareholder returns, especially through manipulated earnings and inconsistent financial reports.</w:t>
      </w:r>
    </w:p>
    <w:p w:rsidR="0061158A" w:rsidRPr="002F1E33" w:rsidRDefault="0061158A" w:rsidP="002F1E33">
      <w:pPr>
        <w:pStyle w:val="NormalWeb"/>
        <w:numPr>
          <w:ilvl w:val="0"/>
          <w:numId w:val="12"/>
        </w:numPr>
        <w:spacing w:after="0" w:afterAutospacing="0" w:line="360" w:lineRule="auto"/>
        <w:jc w:val="both"/>
        <w:rPr>
          <w:color w:val="000000" w:themeColor="text1"/>
          <w:sz w:val="26"/>
          <w:szCs w:val="26"/>
        </w:rPr>
      </w:pPr>
      <w:r w:rsidRPr="002F1E33">
        <w:rPr>
          <w:color w:val="000000" w:themeColor="text1"/>
          <w:sz w:val="26"/>
          <w:szCs w:val="26"/>
        </w:rPr>
        <w:t>Creative accounting was found to reduce the reliability and transparency of financial reporting, thereby affecting investment decisions.</w:t>
      </w:r>
    </w:p>
    <w:p w:rsidR="0061158A" w:rsidRPr="002F1E33" w:rsidRDefault="0061158A" w:rsidP="002F1E33">
      <w:pPr>
        <w:pStyle w:val="NormalWeb"/>
        <w:numPr>
          <w:ilvl w:val="0"/>
          <w:numId w:val="12"/>
        </w:numPr>
        <w:spacing w:after="0" w:afterAutospacing="0" w:line="360" w:lineRule="auto"/>
        <w:jc w:val="both"/>
        <w:rPr>
          <w:color w:val="000000" w:themeColor="text1"/>
          <w:sz w:val="26"/>
          <w:szCs w:val="26"/>
        </w:rPr>
      </w:pPr>
      <w:r w:rsidRPr="002F1E33">
        <w:rPr>
          <w:color w:val="000000" w:themeColor="text1"/>
          <w:sz w:val="26"/>
          <w:szCs w:val="26"/>
        </w:rPr>
        <w:t>Hypothesis testing confirmed that there is a significant relationship between creative accounting and shareholder wealth maximization.</w:t>
      </w:r>
    </w:p>
    <w:p w:rsidR="0061158A" w:rsidRPr="002F1E33" w:rsidRDefault="0061158A" w:rsidP="002F1E33">
      <w:pPr>
        <w:pStyle w:val="NormalWeb"/>
        <w:numPr>
          <w:ilvl w:val="0"/>
          <w:numId w:val="12"/>
        </w:numPr>
        <w:spacing w:after="0" w:afterAutospacing="0" w:line="360" w:lineRule="auto"/>
        <w:jc w:val="both"/>
        <w:rPr>
          <w:color w:val="000000" w:themeColor="text1"/>
          <w:sz w:val="26"/>
          <w:szCs w:val="26"/>
        </w:rPr>
      </w:pPr>
      <w:r w:rsidRPr="002F1E33">
        <w:rPr>
          <w:color w:val="000000" w:themeColor="text1"/>
          <w:sz w:val="26"/>
          <w:szCs w:val="26"/>
        </w:rPr>
        <w:t>Most respondents were professionals with over 5 years of experience, which increases the reliability of the data collected.</w:t>
      </w:r>
    </w:p>
    <w:p w:rsidR="00994168" w:rsidRPr="002F1E33" w:rsidRDefault="00994168" w:rsidP="002F1E33">
      <w:pPr>
        <w:spacing w:after="0" w:line="360" w:lineRule="auto"/>
        <w:jc w:val="both"/>
        <w:rPr>
          <w:rFonts w:ascii="Times New Roman" w:eastAsia="Times New Roman" w:hAnsi="Times New Roman" w:cs="Times New Roman"/>
          <w:color w:val="000000" w:themeColor="text1"/>
          <w:sz w:val="26"/>
          <w:szCs w:val="26"/>
        </w:rPr>
      </w:pPr>
      <w:r w:rsidRPr="002F1E33">
        <w:rPr>
          <w:rFonts w:ascii="Times New Roman" w:hAnsi="Times New Roman" w:cs="Times New Roman"/>
          <w:color w:val="000000" w:themeColor="text1"/>
          <w:sz w:val="26"/>
          <w:szCs w:val="26"/>
        </w:rPr>
        <w:br w:type="page"/>
      </w:r>
    </w:p>
    <w:p w:rsidR="00994168" w:rsidRDefault="00994168" w:rsidP="002F1E33">
      <w:pPr>
        <w:pStyle w:val="Heading3"/>
        <w:spacing w:after="0" w:afterAutospacing="0" w:line="360" w:lineRule="auto"/>
        <w:jc w:val="center"/>
        <w:rPr>
          <w:rStyle w:val="Strong"/>
          <w:b/>
          <w:bCs/>
          <w:color w:val="000000" w:themeColor="text1"/>
          <w:sz w:val="26"/>
          <w:szCs w:val="26"/>
        </w:rPr>
      </w:pPr>
      <w:r w:rsidRPr="002F1E33">
        <w:rPr>
          <w:rStyle w:val="Strong"/>
          <w:b/>
          <w:bCs/>
          <w:color w:val="000000" w:themeColor="text1"/>
          <w:sz w:val="26"/>
          <w:szCs w:val="26"/>
        </w:rPr>
        <w:lastRenderedPageBreak/>
        <w:t>CHAPTER FIVE</w:t>
      </w:r>
    </w:p>
    <w:p w:rsidR="002F1E33" w:rsidRPr="002F1E33" w:rsidRDefault="002F1E33" w:rsidP="002F1E33">
      <w:pPr>
        <w:pStyle w:val="NormalWeb"/>
        <w:shd w:val="clear" w:color="auto" w:fill="FFFFFF"/>
        <w:spacing w:before="0" w:beforeAutospacing="0" w:after="0" w:afterAutospacing="0"/>
        <w:jc w:val="center"/>
        <w:rPr>
          <w:rStyle w:val="Strong"/>
          <w:rFonts w:eastAsiaTheme="majorEastAsia"/>
          <w:color w:val="000000" w:themeColor="text1"/>
          <w:sz w:val="26"/>
          <w:szCs w:val="28"/>
        </w:rPr>
      </w:pPr>
      <w:r w:rsidRPr="002F1E33">
        <w:rPr>
          <w:rStyle w:val="Strong"/>
          <w:rFonts w:eastAsiaTheme="majorEastAsia"/>
          <w:color w:val="000000" w:themeColor="text1"/>
          <w:sz w:val="26"/>
          <w:szCs w:val="28"/>
        </w:rPr>
        <w:t>SUMMARY, CONCLUSION AND RECOMMENDATIONS</w:t>
      </w:r>
    </w:p>
    <w:p w:rsidR="00994168" w:rsidRPr="002F1E33" w:rsidRDefault="00994168" w:rsidP="002F1E33">
      <w:pPr>
        <w:pStyle w:val="Heading2"/>
        <w:spacing w:line="360" w:lineRule="auto"/>
        <w:jc w:val="both"/>
        <w:rPr>
          <w:rFonts w:ascii="Times New Roman" w:hAnsi="Times New Roman" w:cs="Times New Roman"/>
          <w:color w:val="000000" w:themeColor="text1"/>
        </w:rPr>
      </w:pPr>
      <w:r w:rsidRPr="002F1E33">
        <w:rPr>
          <w:rStyle w:val="Strong"/>
          <w:rFonts w:ascii="Times New Roman" w:hAnsi="Times New Roman" w:cs="Times New Roman"/>
          <w:b/>
          <w:bCs/>
          <w:color w:val="000000" w:themeColor="text1"/>
        </w:rPr>
        <w:t>5.1 Summary</w:t>
      </w:r>
    </w:p>
    <w:p w:rsidR="00994168"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994168" w:rsidRPr="002F1E33">
        <w:rPr>
          <w:color w:val="000000" w:themeColor="text1"/>
          <w:sz w:val="26"/>
          <w:szCs w:val="26"/>
        </w:rPr>
        <w:t>This research investigated the effect of creative accounting techniques on shareholder wealth maximization within First City Monument Bank (FCMB). The study was initiated to evaluate how practices such as income smoothing, off-balance sheet financing, manipulation of financial ratios, and discretionary accruals influence shareholders’ returns.</w:t>
      </w:r>
    </w:p>
    <w:p w:rsidR="00994168"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994168" w:rsidRPr="002F1E33">
        <w:rPr>
          <w:color w:val="000000" w:themeColor="text1"/>
          <w:sz w:val="26"/>
          <w:szCs w:val="26"/>
        </w:rPr>
        <w:t>The study adopted a descriptive survey design, using structured questionnaires distributed among FCMB staff and stakeholders. Data collected were analyzed through statistical tools including frequency distributions and hypothesis testing using chi-square and regression analysis.</w:t>
      </w:r>
    </w:p>
    <w:p w:rsidR="00994168"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994168" w:rsidRPr="002F1E33">
        <w:rPr>
          <w:color w:val="000000" w:themeColor="text1"/>
          <w:sz w:val="26"/>
          <w:szCs w:val="26"/>
        </w:rPr>
        <w:t>The findings revealed that creative accounting techniques are being subtly practiced in the bank, often to meet management or investor expectations. However, these techniques sometimes mislead shareholders and can have negative implications for long-term wealth maximization. The result also shows a significant relationship between the application of creative accounting and the perceived value or returns of shareholders.</w:t>
      </w:r>
    </w:p>
    <w:p w:rsidR="00994168" w:rsidRPr="002F1E33" w:rsidRDefault="00994168" w:rsidP="002F1E33">
      <w:pPr>
        <w:pStyle w:val="Heading2"/>
        <w:spacing w:line="360" w:lineRule="auto"/>
        <w:jc w:val="both"/>
        <w:rPr>
          <w:rFonts w:ascii="Times New Roman" w:hAnsi="Times New Roman" w:cs="Times New Roman"/>
          <w:color w:val="000000" w:themeColor="text1"/>
        </w:rPr>
      </w:pPr>
      <w:r w:rsidRPr="002F1E33">
        <w:rPr>
          <w:rStyle w:val="Strong"/>
          <w:rFonts w:ascii="Times New Roman" w:hAnsi="Times New Roman" w:cs="Times New Roman"/>
          <w:b/>
          <w:bCs/>
          <w:color w:val="000000" w:themeColor="text1"/>
        </w:rPr>
        <w:lastRenderedPageBreak/>
        <w:t>5.2 Conclusion</w:t>
      </w:r>
    </w:p>
    <w:p w:rsidR="00994168"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994168" w:rsidRPr="002F1E33">
        <w:rPr>
          <w:color w:val="000000" w:themeColor="text1"/>
          <w:sz w:val="26"/>
          <w:szCs w:val="26"/>
        </w:rPr>
        <w:t>Based on the findings of this research, it is evident that creative accounting practices, though often legal, may distort the true financial performance and position of an organization. In FCMB, such techniques are employed for earnings management and regulatory compliance, but they can misrepresent the company’s actual profitability, thereby influencing shareholder decisions.</w:t>
      </w:r>
    </w:p>
    <w:p w:rsidR="00994168" w:rsidRPr="002F1E33" w:rsidRDefault="002F1E33" w:rsidP="002F1E33">
      <w:pPr>
        <w:pStyle w:val="NormalWeb"/>
        <w:spacing w:after="0" w:afterAutospacing="0" w:line="360" w:lineRule="auto"/>
        <w:jc w:val="both"/>
        <w:rPr>
          <w:color w:val="000000" w:themeColor="text1"/>
          <w:sz w:val="26"/>
          <w:szCs w:val="26"/>
        </w:rPr>
      </w:pPr>
      <w:r>
        <w:rPr>
          <w:color w:val="000000" w:themeColor="text1"/>
          <w:sz w:val="26"/>
          <w:szCs w:val="26"/>
        </w:rPr>
        <w:tab/>
      </w:r>
      <w:r w:rsidR="00994168" w:rsidRPr="002F1E33">
        <w:rPr>
          <w:color w:val="000000" w:themeColor="text1"/>
          <w:sz w:val="26"/>
          <w:szCs w:val="26"/>
        </w:rPr>
        <w:t>The study concludes that while creative accounting may provide short-term financial appearances and stock price boosts, it potentially reduces transparency, undermines investor confidence, and can negatively affect long-term shareholder wealth. For banks such as FCMB, a balance must be maintained between financial reporting flexibility and ethical responsibility to stakeholders.</w:t>
      </w:r>
    </w:p>
    <w:p w:rsidR="00994168" w:rsidRPr="002F1E33" w:rsidRDefault="00994168" w:rsidP="002F1E33">
      <w:pPr>
        <w:pStyle w:val="Heading2"/>
        <w:spacing w:line="360" w:lineRule="auto"/>
        <w:jc w:val="both"/>
        <w:rPr>
          <w:rFonts w:ascii="Times New Roman" w:hAnsi="Times New Roman" w:cs="Times New Roman"/>
          <w:color w:val="000000" w:themeColor="text1"/>
        </w:rPr>
      </w:pPr>
      <w:r w:rsidRPr="002F1E33">
        <w:rPr>
          <w:rStyle w:val="Strong"/>
          <w:rFonts w:ascii="Times New Roman" w:hAnsi="Times New Roman" w:cs="Times New Roman"/>
          <w:b/>
          <w:bCs/>
          <w:color w:val="000000" w:themeColor="text1"/>
        </w:rPr>
        <w:t>5.3 Recommendations</w:t>
      </w:r>
    </w:p>
    <w:p w:rsidR="00994168" w:rsidRPr="002F1E33" w:rsidRDefault="00994168"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Based on the research findings, the following recommendations are made:</w:t>
      </w:r>
    </w:p>
    <w:p w:rsidR="00994168" w:rsidRPr="002F1E33" w:rsidRDefault="00994168" w:rsidP="002F1E33">
      <w:pPr>
        <w:pStyle w:val="NormalWeb"/>
        <w:numPr>
          <w:ilvl w:val="0"/>
          <w:numId w:val="13"/>
        </w:numPr>
        <w:spacing w:after="0" w:afterAutospacing="0" w:line="360" w:lineRule="auto"/>
        <w:jc w:val="both"/>
        <w:rPr>
          <w:color w:val="000000" w:themeColor="text1"/>
          <w:sz w:val="26"/>
          <w:szCs w:val="26"/>
        </w:rPr>
      </w:pPr>
      <w:r w:rsidRPr="002F1E33">
        <w:rPr>
          <w:rStyle w:val="Strong"/>
          <w:color w:val="000000" w:themeColor="text1"/>
          <w:sz w:val="26"/>
          <w:szCs w:val="26"/>
        </w:rPr>
        <w:t>Strengthen Regulatory Oversight</w:t>
      </w:r>
      <w:r w:rsidRPr="002F1E33">
        <w:rPr>
          <w:color w:val="000000" w:themeColor="text1"/>
          <w:sz w:val="26"/>
          <w:szCs w:val="26"/>
        </w:rPr>
        <w:t>: Financial regulators such as the Central Bank of Nigeria (CBN) and the Financial Reporting Council (FRCN) should enhance monitoring mechanisms to detect and deter creative accounting practices early.</w:t>
      </w:r>
    </w:p>
    <w:p w:rsidR="00994168" w:rsidRPr="002F1E33" w:rsidRDefault="00994168" w:rsidP="002F1E33">
      <w:pPr>
        <w:pStyle w:val="NormalWeb"/>
        <w:numPr>
          <w:ilvl w:val="0"/>
          <w:numId w:val="13"/>
        </w:numPr>
        <w:spacing w:after="0" w:afterAutospacing="0" w:line="360" w:lineRule="auto"/>
        <w:jc w:val="both"/>
        <w:rPr>
          <w:color w:val="000000" w:themeColor="text1"/>
          <w:sz w:val="26"/>
          <w:szCs w:val="26"/>
        </w:rPr>
      </w:pPr>
      <w:r w:rsidRPr="002F1E33">
        <w:rPr>
          <w:rStyle w:val="Strong"/>
          <w:color w:val="000000" w:themeColor="text1"/>
          <w:sz w:val="26"/>
          <w:szCs w:val="26"/>
        </w:rPr>
        <w:t>Improve Corporate Governance</w:t>
      </w:r>
      <w:r w:rsidRPr="002F1E33">
        <w:rPr>
          <w:color w:val="000000" w:themeColor="text1"/>
          <w:sz w:val="26"/>
          <w:szCs w:val="26"/>
        </w:rPr>
        <w:t xml:space="preserve">: FCMB and similar institutions should reinforce ethical standards in financial reporting. Audit committees and </w:t>
      </w:r>
      <w:r w:rsidRPr="002F1E33">
        <w:rPr>
          <w:color w:val="000000" w:themeColor="text1"/>
          <w:sz w:val="26"/>
          <w:szCs w:val="26"/>
        </w:rPr>
        <w:lastRenderedPageBreak/>
        <w:t>board members should ensure that financial reports reflect the bank’s true financial performance.</w:t>
      </w:r>
    </w:p>
    <w:p w:rsidR="00994168" w:rsidRPr="002F1E33" w:rsidRDefault="00994168" w:rsidP="002F1E33">
      <w:pPr>
        <w:pStyle w:val="NormalWeb"/>
        <w:numPr>
          <w:ilvl w:val="0"/>
          <w:numId w:val="13"/>
        </w:numPr>
        <w:spacing w:after="0" w:afterAutospacing="0" w:line="360" w:lineRule="auto"/>
        <w:jc w:val="both"/>
        <w:rPr>
          <w:color w:val="000000" w:themeColor="text1"/>
          <w:sz w:val="26"/>
          <w:szCs w:val="26"/>
        </w:rPr>
      </w:pPr>
      <w:r w:rsidRPr="002F1E33">
        <w:rPr>
          <w:rStyle w:val="Strong"/>
          <w:color w:val="000000" w:themeColor="text1"/>
          <w:sz w:val="26"/>
          <w:szCs w:val="26"/>
        </w:rPr>
        <w:t>Transparent Financial Reporting</w:t>
      </w:r>
      <w:r w:rsidRPr="002F1E33">
        <w:rPr>
          <w:color w:val="000000" w:themeColor="text1"/>
          <w:sz w:val="26"/>
          <w:szCs w:val="26"/>
        </w:rPr>
        <w:t>: Banks should emphasize fair presentation in line with International Financial Reporting Standards (IFRS) to foster shareholder confidence.</w:t>
      </w:r>
    </w:p>
    <w:p w:rsidR="00994168" w:rsidRPr="002F1E33" w:rsidRDefault="00994168" w:rsidP="002F1E33">
      <w:pPr>
        <w:pStyle w:val="NormalWeb"/>
        <w:numPr>
          <w:ilvl w:val="0"/>
          <w:numId w:val="13"/>
        </w:numPr>
        <w:spacing w:after="0" w:afterAutospacing="0" w:line="360" w:lineRule="auto"/>
        <w:jc w:val="both"/>
        <w:rPr>
          <w:color w:val="000000" w:themeColor="text1"/>
          <w:sz w:val="26"/>
          <w:szCs w:val="26"/>
        </w:rPr>
      </w:pPr>
      <w:r w:rsidRPr="002F1E33">
        <w:rPr>
          <w:rStyle w:val="Strong"/>
          <w:color w:val="000000" w:themeColor="text1"/>
          <w:sz w:val="26"/>
          <w:szCs w:val="26"/>
        </w:rPr>
        <w:t>Training and Awareness</w:t>
      </w:r>
      <w:r w:rsidRPr="002F1E33">
        <w:rPr>
          <w:color w:val="000000" w:themeColor="text1"/>
          <w:sz w:val="26"/>
          <w:szCs w:val="26"/>
        </w:rPr>
        <w:t>: Employees involved in financial reporting should undergo regular training on ethical accounting practices to minimize the misuse of discretionary accounting choices.</w:t>
      </w:r>
    </w:p>
    <w:p w:rsidR="00994168" w:rsidRPr="002F1E33" w:rsidRDefault="00994168" w:rsidP="002F1E33">
      <w:pPr>
        <w:pStyle w:val="NormalWeb"/>
        <w:numPr>
          <w:ilvl w:val="0"/>
          <w:numId w:val="13"/>
        </w:numPr>
        <w:spacing w:after="0" w:afterAutospacing="0" w:line="360" w:lineRule="auto"/>
        <w:jc w:val="both"/>
        <w:rPr>
          <w:color w:val="000000" w:themeColor="text1"/>
          <w:sz w:val="26"/>
          <w:szCs w:val="26"/>
        </w:rPr>
      </w:pPr>
      <w:r w:rsidRPr="002F1E33">
        <w:rPr>
          <w:rStyle w:val="Strong"/>
          <w:color w:val="000000" w:themeColor="text1"/>
          <w:sz w:val="26"/>
          <w:szCs w:val="26"/>
        </w:rPr>
        <w:t>Shareholder Education</w:t>
      </w:r>
      <w:r w:rsidRPr="002F1E33">
        <w:rPr>
          <w:color w:val="000000" w:themeColor="text1"/>
          <w:sz w:val="26"/>
          <w:szCs w:val="26"/>
        </w:rPr>
        <w:t>: Shareholders should be educated on financial interpretation to reduce their vulnerability to misleading reports caused by creative accounting.</w:t>
      </w:r>
    </w:p>
    <w:p w:rsidR="00994168" w:rsidRPr="002F1E33" w:rsidRDefault="00994168" w:rsidP="002F1E33">
      <w:pPr>
        <w:pStyle w:val="NormalWeb"/>
        <w:numPr>
          <w:ilvl w:val="0"/>
          <w:numId w:val="13"/>
        </w:numPr>
        <w:spacing w:after="0" w:afterAutospacing="0" w:line="360" w:lineRule="auto"/>
        <w:jc w:val="both"/>
        <w:rPr>
          <w:color w:val="000000" w:themeColor="text1"/>
          <w:sz w:val="26"/>
          <w:szCs w:val="26"/>
        </w:rPr>
      </w:pPr>
      <w:r w:rsidRPr="002F1E33">
        <w:rPr>
          <w:rStyle w:val="Strong"/>
          <w:color w:val="000000" w:themeColor="text1"/>
          <w:sz w:val="26"/>
          <w:szCs w:val="26"/>
        </w:rPr>
        <w:t>Whistleblower Channels</w:t>
      </w:r>
      <w:r w:rsidRPr="002F1E33">
        <w:rPr>
          <w:color w:val="000000" w:themeColor="text1"/>
          <w:sz w:val="26"/>
          <w:szCs w:val="26"/>
        </w:rPr>
        <w:t>: Encourage the use of anonymous reporting mechanisms for employees to report unethical accounting practices without fear of victimization.</w:t>
      </w:r>
    </w:p>
    <w:p w:rsidR="00994168" w:rsidRPr="002F1E33" w:rsidRDefault="00994168" w:rsidP="002F1E33">
      <w:pPr>
        <w:pStyle w:val="Heading2"/>
        <w:spacing w:line="360" w:lineRule="auto"/>
        <w:jc w:val="both"/>
        <w:rPr>
          <w:rFonts w:ascii="Times New Roman" w:hAnsi="Times New Roman" w:cs="Times New Roman"/>
          <w:color w:val="000000" w:themeColor="text1"/>
        </w:rPr>
      </w:pPr>
      <w:r w:rsidRPr="002F1E33">
        <w:rPr>
          <w:rStyle w:val="Strong"/>
          <w:rFonts w:ascii="Times New Roman" w:hAnsi="Times New Roman" w:cs="Times New Roman"/>
          <w:b/>
          <w:bCs/>
          <w:color w:val="000000" w:themeColor="text1"/>
        </w:rPr>
        <w:t>5.4 Frontiers for Further Research</w:t>
      </w:r>
    </w:p>
    <w:p w:rsidR="00994168" w:rsidRPr="002F1E33" w:rsidRDefault="00994168" w:rsidP="002F1E33">
      <w:pPr>
        <w:pStyle w:val="NormalWeb"/>
        <w:spacing w:after="0" w:afterAutospacing="0" w:line="360" w:lineRule="auto"/>
        <w:jc w:val="both"/>
        <w:rPr>
          <w:color w:val="000000" w:themeColor="text1"/>
          <w:sz w:val="26"/>
          <w:szCs w:val="26"/>
        </w:rPr>
      </w:pPr>
      <w:r w:rsidRPr="002F1E33">
        <w:rPr>
          <w:color w:val="000000" w:themeColor="text1"/>
          <w:sz w:val="26"/>
          <w:szCs w:val="26"/>
        </w:rPr>
        <w:t>This study has opened several areas for further academic exploration:</w:t>
      </w:r>
    </w:p>
    <w:p w:rsidR="00994168" w:rsidRPr="002F1E33" w:rsidRDefault="00994168" w:rsidP="002F1E33">
      <w:pPr>
        <w:pStyle w:val="NormalWeb"/>
        <w:numPr>
          <w:ilvl w:val="0"/>
          <w:numId w:val="14"/>
        </w:numPr>
        <w:spacing w:after="0" w:afterAutospacing="0" w:line="360" w:lineRule="auto"/>
        <w:jc w:val="both"/>
        <w:rPr>
          <w:color w:val="000000" w:themeColor="text1"/>
          <w:sz w:val="26"/>
          <w:szCs w:val="26"/>
        </w:rPr>
      </w:pPr>
      <w:r w:rsidRPr="002F1E33">
        <w:rPr>
          <w:color w:val="000000" w:themeColor="text1"/>
          <w:sz w:val="26"/>
          <w:szCs w:val="26"/>
        </w:rPr>
        <w:t xml:space="preserve">A </w:t>
      </w:r>
      <w:r w:rsidRPr="002F1E33">
        <w:rPr>
          <w:rStyle w:val="Strong"/>
          <w:color w:val="000000" w:themeColor="text1"/>
          <w:sz w:val="26"/>
          <w:szCs w:val="26"/>
        </w:rPr>
        <w:t>comparative study</w:t>
      </w:r>
      <w:r w:rsidRPr="002F1E33">
        <w:rPr>
          <w:color w:val="000000" w:themeColor="text1"/>
          <w:sz w:val="26"/>
          <w:szCs w:val="26"/>
        </w:rPr>
        <w:t xml:space="preserve"> of creative accounting practices across multiple banks in Nigeria.</w:t>
      </w:r>
    </w:p>
    <w:p w:rsidR="00994168" w:rsidRPr="002F1E33" w:rsidRDefault="00994168" w:rsidP="002F1E33">
      <w:pPr>
        <w:pStyle w:val="NormalWeb"/>
        <w:numPr>
          <w:ilvl w:val="0"/>
          <w:numId w:val="14"/>
        </w:numPr>
        <w:spacing w:after="0" w:afterAutospacing="0" w:line="360" w:lineRule="auto"/>
        <w:jc w:val="both"/>
        <w:rPr>
          <w:color w:val="000000" w:themeColor="text1"/>
          <w:sz w:val="26"/>
          <w:szCs w:val="26"/>
        </w:rPr>
      </w:pPr>
      <w:r w:rsidRPr="002F1E33">
        <w:rPr>
          <w:color w:val="000000" w:themeColor="text1"/>
          <w:sz w:val="26"/>
          <w:szCs w:val="26"/>
        </w:rPr>
        <w:t xml:space="preserve">An analysis of the </w:t>
      </w:r>
      <w:r w:rsidRPr="002F1E33">
        <w:rPr>
          <w:rStyle w:val="Strong"/>
          <w:color w:val="000000" w:themeColor="text1"/>
          <w:sz w:val="26"/>
          <w:szCs w:val="26"/>
        </w:rPr>
        <w:t>effect of forensic accounting</w:t>
      </w:r>
      <w:r w:rsidRPr="002F1E33">
        <w:rPr>
          <w:color w:val="000000" w:themeColor="text1"/>
          <w:sz w:val="26"/>
          <w:szCs w:val="26"/>
        </w:rPr>
        <w:t xml:space="preserve"> on curbing creative accounting.</w:t>
      </w:r>
    </w:p>
    <w:p w:rsidR="00994168" w:rsidRPr="002F1E33" w:rsidRDefault="00994168" w:rsidP="002F1E33">
      <w:pPr>
        <w:pStyle w:val="NormalWeb"/>
        <w:numPr>
          <w:ilvl w:val="0"/>
          <w:numId w:val="14"/>
        </w:numPr>
        <w:spacing w:after="0" w:afterAutospacing="0" w:line="360" w:lineRule="auto"/>
        <w:jc w:val="both"/>
        <w:rPr>
          <w:color w:val="000000" w:themeColor="text1"/>
          <w:sz w:val="26"/>
          <w:szCs w:val="26"/>
        </w:rPr>
      </w:pPr>
      <w:r w:rsidRPr="002F1E33">
        <w:rPr>
          <w:color w:val="000000" w:themeColor="text1"/>
          <w:sz w:val="26"/>
          <w:szCs w:val="26"/>
        </w:rPr>
        <w:lastRenderedPageBreak/>
        <w:t xml:space="preserve">A longitudinal study on the </w:t>
      </w:r>
      <w:r w:rsidRPr="002F1E33">
        <w:rPr>
          <w:rStyle w:val="Strong"/>
          <w:color w:val="000000" w:themeColor="text1"/>
          <w:sz w:val="26"/>
          <w:szCs w:val="26"/>
        </w:rPr>
        <w:t>impact of creative accounting on firm reputation and shareholder trust</w:t>
      </w:r>
      <w:r w:rsidRPr="002F1E33">
        <w:rPr>
          <w:color w:val="000000" w:themeColor="text1"/>
          <w:sz w:val="26"/>
          <w:szCs w:val="26"/>
        </w:rPr>
        <w:t xml:space="preserve"> over time.</w:t>
      </w:r>
    </w:p>
    <w:p w:rsidR="00994168" w:rsidRPr="002F1E33" w:rsidRDefault="00994168" w:rsidP="002F1E33">
      <w:pPr>
        <w:pStyle w:val="NormalWeb"/>
        <w:numPr>
          <w:ilvl w:val="0"/>
          <w:numId w:val="14"/>
        </w:numPr>
        <w:spacing w:after="0" w:afterAutospacing="0" w:line="360" w:lineRule="auto"/>
        <w:jc w:val="both"/>
        <w:rPr>
          <w:color w:val="000000" w:themeColor="text1"/>
          <w:sz w:val="26"/>
          <w:szCs w:val="26"/>
        </w:rPr>
      </w:pPr>
      <w:r w:rsidRPr="002F1E33">
        <w:rPr>
          <w:color w:val="000000" w:themeColor="text1"/>
          <w:sz w:val="26"/>
          <w:szCs w:val="26"/>
        </w:rPr>
        <w:t xml:space="preserve">A focus on </w:t>
      </w:r>
      <w:r w:rsidRPr="002F1E33">
        <w:rPr>
          <w:rStyle w:val="Strong"/>
          <w:color w:val="000000" w:themeColor="text1"/>
          <w:sz w:val="26"/>
          <w:szCs w:val="26"/>
        </w:rPr>
        <w:t>auditors’ roles</w:t>
      </w:r>
      <w:r w:rsidRPr="002F1E33">
        <w:rPr>
          <w:color w:val="000000" w:themeColor="text1"/>
          <w:sz w:val="26"/>
          <w:szCs w:val="26"/>
        </w:rPr>
        <w:t xml:space="preserve"> in detecting and preventing creative accounting practices in financial institutions.</w:t>
      </w:r>
    </w:p>
    <w:p w:rsidR="00A961A1" w:rsidRPr="002F1E33" w:rsidRDefault="00A961A1" w:rsidP="002F1E33">
      <w:pPr>
        <w:spacing w:after="0" w:line="360" w:lineRule="auto"/>
        <w:jc w:val="both"/>
        <w:rPr>
          <w:rFonts w:ascii="Times New Roman" w:eastAsia="Times New Roman" w:hAnsi="Times New Roman" w:cs="Times New Roman"/>
          <w:color w:val="000000" w:themeColor="text1"/>
          <w:sz w:val="26"/>
          <w:szCs w:val="26"/>
        </w:rPr>
      </w:pPr>
      <w:r w:rsidRPr="002F1E33">
        <w:rPr>
          <w:rFonts w:ascii="Times New Roman" w:hAnsi="Times New Roman" w:cs="Times New Roman"/>
          <w:color w:val="000000" w:themeColor="text1"/>
          <w:sz w:val="26"/>
          <w:szCs w:val="26"/>
        </w:rPr>
        <w:br w:type="page"/>
      </w:r>
    </w:p>
    <w:p w:rsidR="00A961A1" w:rsidRPr="002F1E33" w:rsidRDefault="00A961A1" w:rsidP="002F1E33">
      <w:pPr>
        <w:pStyle w:val="Heading3"/>
        <w:spacing w:after="0" w:afterAutospacing="0" w:line="360" w:lineRule="auto"/>
        <w:jc w:val="center"/>
        <w:rPr>
          <w:color w:val="000000" w:themeColor="text1"/>
          <w:sz w:val="26"/>
          <w:szCs w:val="26"/>
        </w:rPr>
      </w:pPr>
      <w:r w:rsidRPr="002F1E33">
        <w:rPr>
          <w:rStyle w:val="Strong"/>
          <w:b/>
          <w:bCs/>
          <w:color w:val="000000" w:themeColor="text1"/>
          <w:sz w:val="26"/>
          <w:szCs w:val="26"/>
        </w:rPr>
        <w:lastRenderedPageBreak/>
        <w:t>REFERENCES</w:t>
      </w:r>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Adekunle, S. A., &amp; Aremu, K. O. (2022). </w:t>
      </w:r>
      <w:r w:rsidRPr="002F1E33">
        <w:rPr>
          <w:rStyle w:val="Emphasis"/>
          <w:color w:val="000000" w:themeColor="text1"/>
          <w:sz w:val="26"/>
          <w:szCs w:val="26"/>
        </w:rPr>
        <w:t>Creative Accounting and Its Implications on Shareholder Value in Nigerian Banks</w:t>
      </w:r>
      <w:r w:rsidRPr="002F1E33">
        <w:rPr>
          <w:color w:val="000000" w:themeColor="text1"/>
          <w:sz w:val="26"/>
          <w:szCs w:val="26"/>
        </w:rPr>
        <w:t xml:space="preserve">. </w:t>
      </w:r>
      <w:r w:rsidRPr="002F1E33">
        <w:rPr>
          <w:rStyle w:val="Strong"/>
          <w:color w:val="000000" w:themeColor="text1"/>
          <w:sz w:val="26"/>
          <w:szCs w:val="26"/>
        </w:rPr>
        <w:t>Nigerian Journal of Accounting Research</w:t>
      </w:r>
      <w:r w:rsidRPr="002F1E33">
        <w:rPr>
          <w:color w:val="000000" w:themeColor="text1"/>
          <w:sz w:val="26"/>
          <w:szCs w:val="26"/>
        </w:rPr>
        <w:t>, 8(1), 55–68. https://doi.org/10.54033/njar.2022.812</w:t>
      </w:r>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Bello, A. A., &amp; Yusuf, I. A. (2021). </w:t>
      </w:r>
      <w:r w:rsidRPr="002F1E33">
        <w:rPr>
          <w:rStyle w:val="Emphasis"/>
          <w:color w:val="000000" w:themeColor="text1"/>
          <w:sz w:val="26"/>
          <w:szCs w:val="26"/>
        </w:rPr>
        <w:t>Earnings Management and Shareholder Wealth in the Nigerian Banking Sector</w:t>
      </w:r>
      <w:r w:rsidRPr="002F1E33">
        <w:rPr>
          <w:color w:val="000000" w:themeColor="text1"/>
          <w:sz w:val="26"/>
          <w:szCs w:val="26"/>
        </w:rPr>
        <w:t xml:space="preserve">. </w:t>
      </w:r>
      <w:r w:rsidRPr="002F1E33">
        <w:rPr>
          <w:rStyle w:val="Strong"/>
          <w:color w:val="000000" w:themeColor="text1"/>
          <w:sz w:val="26"/>
          <w:szCs w:val="26"/>
        </w:rPr>
        <w:t>International Journal of Finance and Accounting</w:t>
      </w:r>
      <w:r w:rsidRPr="002F1E33">
        <w:rPr>
          <w:color w:val="000000" w:themeColor="text1"/>
          <w:sz w:val="26"/>
          <w:szCs w:val="26"/>
        </w:rPr>
        <w:t>, 10(2), 102–112. https://doi.org/10.11648/j.ijfa.20211002.16</w:t>
      </w:r>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Oladeji, T. O., &amp; Ibrahim, M. A. (2023). </w:t>
      </w:r>
      <w:r w:rsidRPr="002F1E33">
        <w:rPr>
          <w:rStyle w:val="Emphasis"/>
          <w:color w:val="000000" w:themeColor="text1"/>
          <w:sz w:val="26"/>
          <w:szCs w:val="26"/>
        </w:rPr>
        <w:t>Corporate Governance and the Curbing of Creative Accounting Practices in Nigeria</w:t>
      </w:r>
      <w:r w:rsidRPr="002F1E33">
        <w:rPr>
          <w:color w:val="000000" w:themeColor="text1"/>
          <w:sz w:val="26"/>
          <w:szCs w:val="26"/>
        </w:rPr>
        <w:t xml:space="preserve">. </w:t>
      </w:r>
      <w:r w:rsidRPr="002F1E33">
        <w:rPr>
          <w:rStyle w:val="Strong"/>
          <w:color w:val="000000" w:themeColor="text1"/>
          <w:sz w:val="26"/>
          <w:szCs w:val="26"/>
        </w:rPr>
        <w:t>Journal of Financial Accountability and Management</w:t>
      </w:r>
      <w:r w:rsidRPr="002F1E33">
        <w:rPr>
          <w:color w:val="000000" w:themeColor="text1"/>
          <w:sz w:val="26"/>
          <w:szCs w:val="26"/>
        </w:rPr>
        <w:t>, 4(3), 78–92.</w:t>
      </w:r>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Uche, E. C. (2020). </w:t>
      </w:r>
      <w:r w:rsidRPr="002F1E33">
        <w:rPr>
          <w:rStyle w:val="Emphasis"/>
          <w:color w:val="000000" w:themeColor="text1"/>
          <w:sz w:val="26"/>
          <w:szCs w:val="26"/>
        </w:rPr>
        <w:t>The Ethics of Creative Accounting: Dilemma for Nigerian Accountants</w:t>
      </w:r>
      <w:r w:rsidRPr="002F1E33">
        <w:rPr>
          <w:color w:val="000000" w:themeColor="text1"/>
          <w:sz w:val="26"/>
          <w:szCs w:val="26"/>
        </w:rPr>
        <w:t xml:space="preserve">. </w:t>
      </w:r>
      <w:r w:rsidRPr="002F1E33">
        <w:rPr>
          <w:rStyle w:val="Strong"/>
          <w:color w:val="000000" w:themeColor="text1"/>
          <w:sz w:val="26"/>
          <w:szCs w:val="26"/>
        </w:rPr>
        <w:t>African Journal of Business Ethics</w:t>
      </w:r>
      <w:r w:rsidRPr="002F1E33">
        <w:rPr>
          <w:color w:val="000000" w:themeColor="text1"/>
          <w:sz w:val="26"/>
          <w:szCs w:val="26"/>
        </w:rPr>
        <w:t>, 14(1), 22–31. https://doi.org/10.4314/ajobe.v14i1.3</w:t>
      </w:r>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Salawu, R. O., &amp; Olayemi, A. A. (2021). </w:t>
      </w:r>
      <w:r w:rsidRPr="002F1E33">
        <w:rPr>
          <w:rStyle w:val="Emphasis"/>
          <w:color w:val="000000" w:themeColor="text1"/>
          <w:sz w:val="26"/>
          <w:szCs w:val="26"/>
        </w:rPr>
        <w:t>Impact of Financial Reporting Transparency on Investor Confidence in Nigerian Banks</w:t>
      </w:r>
      <w:r w:rsidRPr="002F1E33">
        <w:rPr>
          <w:color w:val="000000" w:themeColor="text1"/>
          <w:sz w:val="26"/>
          <w:szCs w:val="26"/>
        </w:rPr>
        <w:t xml:space="preserve">. </w:t>
      </w:r>
      <w:r w:rsidRPr="002F1E33">
        <w:rPr>
          <w:rStyle w:val="Strong"/>
          <w:color w:val="000000" w:themeColor="text1"/>
          <w:sz w:val="26"/>
          <w:szCs w:val="26"/>
        </w:rPr>
        <w:t>West African Journal of Management and Accounting</w:t>
      </w:r>
      <w:r w:rsidRPr="002F1E33">
        <w:rPr>
          <w:color w:val="000000" w:themeColor="text1"/>
          <w:sz w:val="26"/>
          <w:szCs w:val="26"/>
        </w:rPr>
        <w:t>, 13(2), 44–60.</w:t>
      </w:r>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lastRenderedPageBreak/>
        <w:t xml:space="preserve">Omotayo, A. T., &amp; Lawal, K. M. (2024). </w:t>
      </w:r>
      <w:r w:rsidRPr="002F1E33">
        <w:rPr>
          <w:rStyle w:val="Emphasis"/>
          <w:color w:val="000000" w:themeColor="text1"/>
          <w:sz w:val="26"/>
          <w:szCs w:val="26"/>
        </w:rPr>
        <w:t>Effect of Creative Accounting on Firm Performance and Investment Decision Making in Nigeria</w:t>
      </w:r>
      <w:r w:rsidRPr="002F1E33">
        <w:rPr>
          <w:color w:val="000000" w:themeColor="text1"/>
          <w:sz w:val="26"/>
          <w:szCs w:val="26"/>
        </w:rPr>
        <w:t xml:space="preserve">. </w:t>
      </w:r>
      <w:r w:rsidRPr="002F1E33">
        <w:rPr>
          <w:rStyle w:val="Strong"/>
          <w:color w:val="000000" w:themeColor="text1"/>
          <w:sz w:val="26"/>
          <w:szCs w:val="26"/>
        </w:rPr>
        <w:t>Journal of Accounting and Business</w:t>
      </w:r>
      <w:r w:rsidRPr="002F1E33">
        <w:rPr>
          <w:color w:val="000000" w:themeColor="text1"/>
          <w:sz w:val="26"/>
          <w:szCs w:val="26"/>
        </w:rPr>
        <w:t>, 6(1), 101–115.</w:t>
      </w:r>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Central Bank of Nigeria (CBN). (2023). </w:t>
      </w:r>
      <w:r w:rsidRPr="002F1E33">
        <w:rPr>
          <w:rStyle w:val="Emphasis"/>
          <w:color w:val="000000" w:themeColor="text1"/>
          <w:sz w:val="26"/>
          <w:szCs w:val="26"/>
        </w:rPr>
        <w:t>Financial Stability Report</w:t>
      </w:r>
      <w:r w:rsidRPr="002F1E33">
        <w:rPr>
          <w:color w:val="000000" w:themeColor="text1"/>
          <w:sz w:val="26"/>
          <w:szCs w:val="26"/>
        </w:rPr>
        <w:t xml:space="preserve">. Retrieved from </w:t>
      </w:r>
      <w:hyperlink r:id="rId8" w:tgtFrame="_new" w:history="1">
        <w:r w:rsidRPr="002F1E33">
          <w:rPr>
            <w:rStyle w:val="Hyperlink"/>
            <w:rFonts w:eastAsiaTheme="majorEastAsia"/>
            <w:color w:val="000000" w:themeColor="text1"/>
            <w:sz w:val="26"/>
            <w:szCs w:val="26"/>
          </w:rPr>
          <w:t>https://www.cbn.gov.ng</w:t>
        </w:r>
      </w:hyperlink>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Financial Reporting Council of Nigeria (FRCN). (2022). </w:t>
      </w:r>
      <w:r w:rsidRPr="002F1E33">
        <w:rPr>
          <w:rStyle w:val="Emphasis"/>
          <w:color w:val="000000" w:themeColor="text1"/>
          <w:sz w:val="26"/>
          <w:szCs w:val="26"/>
        </w:rPr>
        <w:t>Code of Corporate Governance for Banks and Other Financial Institutions</w:t>
      </w:r>
      <w:r w:rsidRPr="002F1E33">
        <w:rPr>
          <w:color w:val="000000" w:themeColor="text1"/>
          <w:sz w:val="26"/>
          <w:szCs w:val="26"/>
        </w:rPr>
        <w:t xml:space="preserve">. Retrieved from </w:t>
      </w:r>
      <w:hyperlink r:id="rId9" w:tgtFrame="_new" w:history="1">
        <w:r w:rsidRPr="002F1E33">
          <w:rPr>
            <w:rStyle w:val="Hyperlink"/>
            <w:rFonts w:eastAsiaTheme="majorEastAsia"/>
            <w:color w:val="000000" w:themeColor="text1"/>
            <w:sz w:val="26"/>
            <w:szCs w:val="26"/>
          </w:rPr>
          <w:t>https://www.frcn.gov.ng</w:t>
        </w:r>
      </w:hyperlink>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Abiola, J. O., &amp; Oyedeji, A. S. (2020). </w:t>
      </w:r>
      <w:r w:rsidRPr="002F1E33">
        <w:rPr>
          <w:rStyle w:val="Emphasis"/>
          <w:color w:val="000000" w:themeColor="text1"/>
          <w:sz w:val="26"/>
          <w:szCs w:val="26"/>
        </w:rPr>
        <w:t>Forensic Accounting as a Tool to Detect and Prevent Creative Accounting in Nigeria</w:t>
      </w:r>
      <w:r w:rsidRPr="002F1E33">
        <w:rPr>
          <w:color w:val="000000" w:themeColor="text1"/>
          <w:sz w:val="26"/>
          <w:szCs w:val="26"/>
        </w:rPr>
        <w:t xml:space="preserve">. </w:t>
      </w:r>
      <w:r w:rsidRPr="002F1E33">
        <w:rPr>
          <w:rStyle w:val="Strong"/>
          <w:color w:val="000000" w:themeColor="text1"/>
          <w:sz w:val="26"/>
          <w:szCs w:val="26"/>
        </w:rPr>
        <w:t>Nigerian Journal of Forensic Accounting</w:t>
      </w:r>
      <w:r w:rsidRPr="002F1E33">
        <w:rPr>
          <w:color w:val="000000" w:themeColor="text1"/>
          <w:sz w:val="26"/>
          <w:szCs w:val="26"/>
        </w:rPr>
        <w:t>, 5(1), 33–47.</w:t>
      </w:r>
    </w:p>
    <w:p w:rsidR="00A961A1" w:rsidRPr="002F1E33" w:rsidRDefault="00A961A1" w:rsidP="002F1E33">
      <w:pPr>
        <w:pStyle w:val="NormalWeb"/>
        <w:spacing w:after="0" w:afterAutospacing="0" w:line="360" w:lineRule="auto"/>
        <w:ind w:left="720" w:hanging="720"/>
        <w:jc w:val="both"/>
        <w:rPr>
          <w:color w:val="000000" w:themeColor="text1"/>
          <w:sz w:val="26"/>
          <w:szCs w:val="26"/>
        </w:rPr>
      </w:pPr>
      <w:r w:rsidRPr="002F1E33">
        <w:rPr>
          <w:color w:val="000000" w:themeColor="text1"/>
          <w:sz w:val="26"/>
          <w:szCs w:val="26"/>
        </w:rPr>
        <w:t xml:space="preserve">Okoye, L. U., &amp; Nwoye, M. (2021). </w:t>
      </w:r>
      <w:r w:rsidRPr="002F1E33">
        <w:rPr>
          <w:rStyle w:val="Emphasis"/>
          <w:color w:val="000000" w:themeColor="text1"/>
          <w:sz w:val="26"/>
          <w:szCs w:val="26"/>
        </w:rPr>
        <w:t>Manipulative Accounting Practices and Their Effect on Bank Share Prices in Nigeria</w:t>
      </w:r>
      <w:r w:rsidRPr="002F1E33">
        <w:rPr>
          <w:color w:val="000000" w:themeColor="text1"/>
          <w:sz w:val="26"/>
          <w:szCs w:val="26"/>
        </w:rPr>
        <w:t xml:space="preserve">. </w:t>
      </w:r>
      <w:r w:rsidRPr="002F1E33">
        <w:rPr>
          <w:rStyle w:val="Strong"/>
          <w:color w:val="000000" w:themeColor="text1"/>
          <w:sz w:val="26"/>
          <w:szCs w:val="26"/>
        </w:rPr>
        <w:t>Accounting and Auditing Review Journal</w:t>
      </w:r>
      <w:r w:rsidRPr="002F1E33">
        <w:rPr>
          <w:color w:val="000000" w:themeColor="text1"/>
          <w:sz w:val="26"/>
          <w:szCs w:val="26"/>
        </w:rPr>
        <w:t>, 9(3), 61–79.</w:t>
      </w:r>
    </w:p>
    <w:p w:rsidR="0061158A" w:rsidRPr="002F1E33" w:rsidRDefault="0061158A" w:rsidP="002F1E33">
      <w:pPr>
        <w:pStyle w:val="NormalWeb"/>
        <w:spacing w:after="0" w:afterAutospacing="0" w:line="360" w:lineRule="auto"/>
        <w:jc w:val="both"/>
        <w:rPr>
          <w:color w:val="000000" w:themeColor="text1"/>
          <w:sz w:val="26"/>
          <w:szCs w:val="26"/>
        </w:rPr>
      </w:pPr>
    </w:p>
    <w:sectPr w:rsidR="0061158A" w:rsidRPr="002F1E33" w:rsidSect="002F1E33">
      <w:type w:val="oddPage"/>
      <w:pgSz w:w="12240" w:h="15840"/>
      <w:pgMar w:top="1440" w:right="1620" w:bottom="1440" w:left="189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0C5" w:rsidRDefault="003220C5" w:rsidP="002F1E33">
      <w:pPr>
        <w:spacing w:after="0" w:line="240" w:lineRule="auto"/>
      </w:pPr>
      <w:r>
        <w:separator/>
      </w:r>
    </w:p>
  </w:endnote>
  <w:endnote w:type="continuationSeparator" w:id="1">
    <w:p w:rsidR="003220C5" w:rsidRDefault="003220C5" w:rsidP="002F1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6794"/>
      <w:docPartObj>
        <w:docPartGallery w:val="Page Numbers (Bottom of Page)"/>
        <w:docPartUnique/>
      </w:docPartObj>
    </w:sdtPr>
    <w:sdtContent>
      <w:p w:rsidR="002F1E33" w:rsidRDefault="002F1E33">
        <w:pPr>
          <w:pStyle w:val="Footer"/>
          <w:jc w:val="center"/>
        </w:pPr>
        <w:fldSimple w:instr=" PAGE   \* MERGEFORMAT ">
          <w:r>
            <w:rPr>
              <w:noProof/>
            </w:rPr>
            <w:t>i</w:t>
          </w:r>
        </w:fldSimple>
      </w:p>
    </w:sdtContent>
  </w:sdt>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p w:rsidR="002F1E33" w:rsidRDefault="002F1E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0C5" w:rsidRDefault="003220C5" w:rsidP="002F1E33">
      <w:pPr>
        <w:spacing w:after="0" w:line="240" w:lineRule="auto"/>
      </w:pPr>
      <w:r>
        <w:separator/>
      </w:r>
    </w:p>
  </w:footnote>
  <w:footnote w:type="continuationSeparator" w:id="1">
    <w:p w:rsidR="003220C5" w:rsidRDefault="003220C5" w:rsidP="002F1E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E42A5"/>
    <w:multiLevelType w:val="multilevel"/>
    <w:tmpl w:val="D592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F6CD1"/>
    <w:multiLevelType w:val="multilevel"/>
    <w:tmpl w:val="9B9A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665CE"/>
    <w:multiLevelType w:val="multilevel"/>
    <w:tmpl w:val="C304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F7DD9"/>
    <w:multiLevelType w:val="multilevel"/>
    <w:tmpl w:val="A1BE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33530"/>
    <w:multiLevelType w:val="multilevel"/>
    <w:tmpl w:val="7E94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C6E5A"/>
    <w:multiLevelType w:val="multilevel"/>
    <w:tmpl w:val="8C1A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B35954"/>
    <w:multiLevelType w:val="multilevel"/>
    <w:tmpl w:val="6E6A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8505EB"/>
    <w:multiLevelType w:val="multilevel"/>
    <w:tmpl w:val="6324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171BF1"/>
    <w:multiLevelType w:val="multilevel"/>
    <w:tmpl w:val="2758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A17BEE"/>
    <w:multiLevelType w:val="multilevel"/>
    <w:tmpl w:val="3AC6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34230"/>
    <w:multiLevelType w:val="multilevel"/>
    <w:tmpl w:val="E688B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CD0FE6"/>
    <w:multiLevelType w:val="multilevel"/>
    <w:tmpl w:val="063E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0251E8"/>
    <w:multiLevelType w:val="multilevel"/>
    <w:tmpl w:val="DCE2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4373BD"/>
    <w:multiLevelType w:val="multilevel"/>
    <w:tmpl w:val="EF5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986666"/>
    <w:multiLevelType w:val="multilevel"/>
    <w:tmpl w:val="36F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4"/>
  </w:num>
  <w:num w:numId="4">
    <w:abstractNumId w:val="8"/>
  </w:num>
  <w:num w:numId="5">
    <w:abstractNumId w:val="12"/>
  </w:num>
  <w:num w:numId="6">
    <w:abstractNumId w:val="1"/>
  </w:num>
  <w:num w:numId="7">
    <w:abstractNumId w:val="2"/>
  </w:num>
  <w:num w:numId="8">
    <w:abstractNumId w:val="7"/>
  </w:num>
  <w:num w:numId="9">
    <w:abstractNumId w:val="3"/>
  </w:num>
  <w:num w:numId="10">
    <w:abstractNumId w:val="0"/>
  </w:num>
  <w:num w:numId="11">
    <w:abstractNumId w:val="6"/>
  </w:num>
  <w:num w:numId="12">
    <w:abstractNumId w:val="5"/>
  </w:num>
  <w:num w:numId="13">
    <w:abstractNumId w:val="9"/>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B82496"/>
    <w:rsid w:val="00024F92"/>
    <w:rsid w:val="00125242"/>
    <w:rsid w:val="002F1E33"/>
    <w:rsid w:val="003220C5"/>
    <w:rsid w:val="0061158A"/>
    <w:rsid w:val="006834EB"/>
    <w:rsid w:val="00986CAC"/>
    <w:rsid w:val="00994168"/>
    <w:rsid w:val="00A961A1"/>
    <w:rsid w:val="00AA1073"/>
    <w:rsid w:val="00AB1C62"/>
    <w:rsid w:val="00B82496"/>
    <w:rsid w:val="00C0130D"/>
    <w:rsid w:val="00C943D0"/>
    <w:rsid w:val="00DC2B17"/>
    <w:rsid w:val="00E37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0D"/>
  </w:style>
  <w:style w:type="paragraph" w:styleId="Heading2">
    <w:name w:val="heading 2"/>
    <w:basedOn w:val="Normal"/>
    <w:next w:val="Normal"/>
    <w:link w:val="Heading2Char"/>
    <w:uiPriority w:val="9"/>
    <w:semiHidden/>
    <w:unhideWhenUsed/>
    <w:qFormat/>
    <w:rsid w:val="00024F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24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24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24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2496"/>
    <w:rPr>
      <w:rFonts w:ascii="Times New Roman" w:eastAsia="Times New Roman" w:hAnsi="Times New Roman" w:cs="Times New Roman"/>
      <w:b/>
      <w:bCs/>
      <w:sz w:val="24"/>
      <w:szCs w:val="24"/>
    </w:rPr>
  </w:style>
  <w:style w:type="character" w:styleId="Strong">
    <w:name w:val="Strong"/>
    <w:basedOn w:val="DefaultParagraphFont"/>
    <w:uiPriority w:val="22"/>
    <w:qFormat/>
    <w:rsid w:val="00B82496"/>
    <w:rPr>
      <w:b/>
      <w:bCs/>
    </w:rPr>
  </w:style>
  <w:style w:type="paragraph" w:styleId="NormalWeb">
    <w:name w:val="Normal (Web)"/>
    <w:basedOn w:val="Normal"/>
    <w:uiPriority w:val="99"/>
    <w:unhideWhenUsed/>
    <w:rsid w:val="00B82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24F9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961A1"/>
    <w:rPr>
      <w:i/>
      <w:iCs/>
    </w:rPr>
  </w:style>
  <w:style w:type="character" w:styleId="Hyperlink">
    <w:name w:val="Hyperlink"/>
    <w:basedOn w:val="DefaultParagraphFont"/>
    <w:uiPriority w:val="99"/>
    <w:semiHidden/>
    <w:unhideWhenUsed/>
    <w:rsid w:val="00A961A1"/>
    <w:rPr>
      <w:color w:val="0000FF"/>
      <w:u w:val="single"/>
    </w:rPr>
  </w:style>
  <w:style w:type="paragraph" w:customStyle="1" w:styleId="normal0">
    <w:name w:val="normal"/>
    <w:rsid w:val="00E37E9F"/>
    <w:rPr>
      <w:rFonts w:ascii="Calibri" w:eastAsia="Calibri" w:hAnsi="Calibri" w:cs="Calibri"/>
    </w:rPr>
  </w:style>
  <w:style w:type="paragraph" w:styleId="Header">
    <w:name w:val="header"/>
    <w:basedOn w:val="Normal"/>
    <w:link w:val="HeaderChar"/>
    <w:uiPriority w:val="99"/>
    <w:semiHidden/>
    <w:unhideWhenUsed/>
    <w:rsid w:val="002F1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E33"/>
  </w:style>
  <w:style w:type="paragraph" w:styleId="Footer">
    <w:name w:val="footer"/>
    <w:basedOn w:val="Normal"/>
    <w:link w:val="FooterChar"/>
    <w:uiPriority w:val="99"/>
    <w:unhideWhenUsed/>
    <w:rsid w:val="002F1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E33"/>
  </w:style>
  <w:style w:type="table" w:styleId="TableGrid">
    <w:name w:val="Table Grid"/>
    <w:basedOn w:val="TableNormal"/>
    <w:uiPriority w:val="59"/>
    <w:rsid w:val="002F1E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06375">
      <w:bodyDiv w:val="1"/>
      <w:marLeft w:val="0"/>
      <w:marRight w:val="0"/>
      <w:marTop w:val="0"/>
      <w:marBottom w:val="0"/>
      <w:divBdr>
        <w:top w:val="none" w:sz="0" w:space="0" w:color="auto"/>
        <w:left w:val="none" w:sz="0" w:space="0" w:color="auto"/>
        <w:bottom w:val="none" w:sz="0" w:space="0" w:color="auto"/>
        <w:right w:val="none" w:sz="0" w:space="0" w:color="auto"/>
      </w:divBdr>
    </w:div>
    <w:div w:id="107623694">
      <w:bodyDiv w:val="1"/>
      <w:marLeft w:val="0"/>
      <w:marRight w:val="0"/>
      <w:marTop w:val="0"/>
      <w:marBottom w:val="0"/>
      <w:divBdr>
        <w:top w:val="none" w:sz="0" w:space="0" w:color="auto"/>
        <w:left w:val="none" w:sz="0" w:space="0" w:color="auto"/>
        <w:bottom w:val="none" w:sz="0" w:space="0" w:color="auto"/>
        <w:right w:val="none" w:sz="0" w:space="0" w:color="auto"/>
      </w:divBdr>
    </w:div>
    <w:div w:id="151068844">
      <w:bodyDiv w:val="1"/>
      <w:marLeft w:val="0"/>
      <w:marRight w:val="0"/>
      <w:marTop w:val="0"/>
      <w:marBottom w:val="0"/>
      <w:divBdr>
        <w:top w:val="none" w:sz="0" w:space="0" w:color="auto"/>
        <w:left w:val="none" w:sz="0" w:space="0" w:color="auto"/>
        <w:bottom w:val="none" w:sz="0" w:space="0" w:color="auto"/>
        <w:right w:val="none" w:sz="0" w:space="0" w:color="auto"/>
      </w:divBdr>
    </w:div>
    <w:div w:id="249043605">
      <w:bodyDiv w:val="1"/>
      <w:marLeft w:val="0"/>
      <w:marRight w:val="0"/>
      <w:marTop w:val="0"/>
      <w:marBottom w:val="0"/>
      <w:divBdr>
        <w:top w:val="none" w:sz="0" w:space="0" w:color="auto"/>
        <w:left w:val="none" w:sz="0" w:space="0" w:color="auto"/>
        <w:bottom w:val="none" w:sz="0" w:space="0" w:color="auto"/>
        <w:right w:val="none" w:sz="0" w:space="0" w:color="auto"/>
      </w:divBdr>
    </w:div>
    <w:div w:id="251553363">
      <w:bodyDiv w:val="1"/>
      <w:marLeft w:val="0"/>
      <w:marRight w:val="0"/>
      <w:marTop w:val="0"/>
      <w:marBottom w:val="0"/>
      <w:divBdr>
        <w:top w:val="none" w:sz="0" w:space="0" w:color="auto"/>
        <w:left w:val="none" w:sz="0" w:space="0" w:color="auto"/>
        <w:bottom w:val="none" w:sz="0" w:space="0" w:color="auto"/>
        <w:right w:val="none" w:sz="0" w:space="0" w:color="auto"/>
      </w:divBdr>
      <w:divsChild>
        <w:div w:id="259526737">
          <w:marLeft w:val="0"/>
          <w:marRight w:val="0"/>
          <w:marTop w:val="0"/>
          <w:marBottom w:val="0"/>
          <w:divBdr>
            <w:top w:val="none" w:sz="0" w:space="0" w:color="auto"/>
            <w:left w:val="none" w:sz="0" w:space="0" w:color="auto"/>
            <w:bottom w:val="none" w:sz="0" w:space="0" w:color="auto"/>
            <w:right w:val="none" w:sz="0" w:space="0" w:color="auto"/>
          </w:divBdr>
          <w:divsChild>
            <w:div w:id="14116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9126">
      <w:bodyDiv w:val="1"/>
      <w:marLeft w:val="0"/>
      <w:marRight w:val="0"/>
      <w:marTop w:val="0"/>
      <w:marBottom w:val="0"/>
      <w:divBdr>
        <w:top w:val="none" w:sz="0" w:space="0" w:color="auto"/>
        <w:left w:val="none" w:sz="0" w:space="0" w:color="auto"/>
        <w:bottom w:val="none" w:sz="0" w:space="0" w:color="auto"/>
        <w:right w:val="none" w:sz="0" w:space="0" w:color="auto"/>
      </w:divBdr>
    </w:div>
    <w:div w:id="310990340">
      <w:bodyDiv w:val="1"/>
      <w:marLeft w:val="0"/>
      <w:marRight w:val="0"/>
      <w:marTop w:val="0"/>
      <w:marBottom w:val="0"/>
      <w:divBdr>
        <w:top w:val="none" w:sz="0" w:space="0" w:color="auto"/>
        <w:left w:val="none" w:sz="0" w:space="0" w:color="auto"/>
        <w:bottom w:val="none" w:sz="0" w:space="0" w:color="auto"/>
        <w:right w:val="none" w:sz="0" w:space="0" w:color="auto"/>
      </w:divBdr>
    </w:div>
    <w:div w:id="320737924">
      <w:bodyDiv w:val="1"/>
      <w:marLeft w:val="0"/>
      <w:marRight w:val="0"/>
      <w:marTop w:val="0"/>
      <w:marBottom w:val="0"/>
      <w:divBdr>
        <w:top w:val="none" w:sz="0" w:space="0" w:color="auto"/>
        <w:left w:val="none" w:sz="0" w:space="0" w:color="auto"/>
        <w:bottom w:val="none" w:sz="0" w:space="0" w:color="auto"/>
        <w:right w:val="none" w:sz="0" w:space="0" w:color="auto"/>
      </w:divBdr>
    </w:div>
    <w:div w:id="557284198">
      <w:bodyDiv w:val="1"/>
      <w:marLeft w:val="0"/>
      <w:marRight w:val="0"/>
      <w:marTop w:val="0"/>
      <w:marBottom w:val="0"/>
      <w:divBdr>
        <w:top w:val="none" w:sz="0" w:space="0" w:color="auto"/>
        <w:left w:val="none" w:sz="0" w:space="0" w:color="auto"/>
        <w:bottom w:val="none" w:sz="0" w:space="0" w:color="auto"/>
        <w:right w:val="none" w:sz="0" w:space="0" w:color="auto"/>
      </w:divBdr>
      <w:divsChild>
        <w:div w:id="1450659429">
          <w:marLeft w:val="0"/>
          <w:marRight w:val="0"/>
          <w:marTop w:val="0"/>
          <w:marBottom w:val="0"/>
          <w:divBdr>
            <w:top w:val="none" w:sz="0" w:space="0" w:color="auto"/>
            <w:left w:val="none" w:sz="0" w:space="0" w:color="auto"/>
            <w:bottom w:val="none" w:sz="0" w:space="0" w:color="auto"/>
            <w:right w:val="none" w:sz="0" w:space="0" w:color="auto"/>
          </w:divBdr>
          <w:divsChild>
            <w:div w:id="6120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993">
      <w:bodyDiv w:val="1"/>
      <w:marLeft w:val="0"/>
      <w:marRight w:val="0"/>
      <w:marTop w:val="0"/>
      <w:marBottom w:val="0"/>
      <w:divBdr>
        <w:top w:val="none" w:sz="0" w:space="0" w:color="auto"/>
        <w:left w:val="none" w:sz="0" w:space="0" w:color="auto"/>
        <w:bottom w:val="none" w:sz="0" w:space="0" w:color="auto"/>
        <w:right w:val="none" w:sz="0" w:space="0" w:color="auto"/>
      </w:divBdr>
    </w:div>
    <w:div w:id="777870645">
      <w:bodyDiv w:val="1"/>
      <w:marLeft w:val="0"/>
      <w:marRight w:val="0"/>
      <w:marTop w:val="0"/>
      <w:marBottom w:val="0"/>
      <w:divBdr>
        <w:top w:val="none" w:sz="0" w:space="0" w:color="auto"/>
        <w:left w:val="none" w:sz="0" w:space="0" w:color="auto"/>
        <w:bottom w:val="none" w:sz="0" w:space="0" w:color="auto"/>
        <w:right w:val="none" w:sz="0" w:space="0" w:color="auto"/>
      </w:divBdr>
    </w:div>
    <w:div w:id="821310627">
      <w:bodyDiv w:val="1"/>
      <w:marLeft w:val="0"/>
      <w:marRight w:val="0"/>
      <w:marTop w:val="0"/>
      <w:marBottom w:val="0"/>
      <w:divBdr>
        <w:top w:val="none" w:sz="0" w:space="0" w:color="auto"/>
        <w:left w:val="none" w:sz="0" w:space="0" w:color="auto"/>
        <w:bottom w:val="none" w:sz="0" w:space="0" w:color="auto"/>
        <w:right w:val="none" w:sz="0" w:space="0" w:color="auto"/>
      </w:divBdr>
    </w:div>
    <w:div w:id="1024789430">
      <w:bodyDiv w:val="1"/>
      <w:marLeft w:val="0"/>
      <w:marRight w:val="0"/>
      <w:marTop w:val="0"/>
      <w:marBottom w:val="0"/>
      <w:divBdr>
        <w:top w:val="none" w:sz="0" w:space="0" w:color="auto"/>
        <w:left w:val="none" w:sz="0" w:space="0" w:color="auto"/>
        <w:bottom w:val="none" w:sz="0" w:space="0" w:color="auto"/>
        <w:right w:val="none" w:sz="0" w:space="0" w:color="auto"/>
      </w:divBdr>
    </w:div>
    <w:div w:id="1117021727">
      <w:bodyDiv w:val="1"/>
      <w:marLeft w:val="0"/>
      <w:marRight w:val="0"/>
      <w:marTop w:val="0"/>
      <w:marBottom w:val="0"/>
      <w:divBdr>
        <w:top w:val="none" w:sz="0" w:space="0" w:color="auto"/>
        <w:left w:val="none" w:sz="0" w:space="0" w:color="auto"/>
        <w:bottom w:val="none" w:sz="0" w:space="0" w:color="auto"/>
        <w:right w:val="none" w:sz="0" w:space="0" w:color="auto"/>
      </w:divBdr>
      <w:divsChild>
        <w:div w:id="1055813415">
          <w:marLeft w:val="0"/>
          <w:marRight w:val="0"/>
          <w:marTop w:val="0"/>
          <w:marBottom w:val="0"/>
          <w:divBdr>
            <w:top w:val="none" w:sz="0" w:space="0" w:color="auto"/>
            <w:left w:val="none" w:sz="0" w:space="0" w:color="auto"/>
            <w:bottom w:val="none" w:sz="0" w:space="0" w:color="auto"/>
            <w:right w:val="none" w:sz="0" w:space="0" w:color="auto"/>
          </w:divBdr>
          <w:divsChild>
            <w:div w:id="6777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5648">
      <w:bodyDiv w:val="1"/>
      <w:marLeft w:val="0"/>
      <w:marRight w:val="0"/>
      <w:marTop w:val="0"/>
      <w:marBottom w:val="0"/>
      <w:divBdr>
        <w:top w:val="none" w:sz="0" w:space="0" w:color="auto"/>
        <w:left w:val="none" w:sz="0" w:space="0" w:color="auto"/>
        <w:bottom w:val="none" w:sz="0" w:space="0" w:color="auto"/>
        <w:right w:val="none" w:sz="0" w:space="0" w:color="auto"/>
      </w:divBdr>
    </w:div>
    <w:div w:id="1133862881">
      <w:bodyDiv w:val="1"/>
      <w:marLeft w:val="0"/>
      <w:marRight w:val="0"/>
      <w:marTop w:val="0"/>
      <w:marBottom w:val="0"/>
      <w:divBdr>
        <w:top w:val="none" w:sz="0" w:space="0" w:color="auto"/>
        <w:left w:val="none" w:sz="0" w:space="0" w:color="auto"/>
        <w:bottom w:val="none" w:sz="0" w:space="0" w:color="auto"/>
        <w:right w:val="none" w:sz="0" w:space="0" w:color="auto"/>
      </w:divBdr>
    </w:div>
    <w:div w:id="1219780889">
      <w:bodyDiv w:val="1"/>
      <w:marLeft w:val="0"/>
      <w:marRight w:val="0"/>
      <w:marTop w:val="0"/>
      <w:marBottom w:val="0"/>
      <w:divBdr>
        <w:top w:val="none" w:sz="0" w:space="0" w:color="auto"/>
        <w:left w:val="none" w:sz="0" w:space="0" w:color="auto"/>
        <w:bottom w:val="none" w:sz="0" w:space="0" w:color="auto"/>
        <w:right w:val="none" w:sz="0" w:space="0" w:color="auto"/>
      </w:divBdr>
      <w:divsChild>
        <w:div w:id="507142419">
          <w:marLeft w:val="0"/>
          <w:marRight w:val="0"/>
          <w:marTop w:val="0"/>
          <w:marBottom w:val="0"/>
          <w:divBdr>
            <w:top w:val="none" w:sz="0" w:space="0" w:color="auto"/>
            <w:left w:val="none" w:sz="0" w:space="0" w:color="auto"/>
            <w:bottom w:val="none" w:sz="0" w:space="0" w:color="auto"/>
            <w:right w:val="none" w:sz="0" w:space="0" w:color="auto"/>
          </w:divBdr>
          <w:divsChild>
            <w:div w:id="16169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518">
      <w:bodyDiv w:val="1"/>
      <w:marLeft w:val="0"/>
      <w:marRight w:val="0"/>
      <w:marTop w:val="0"/>
      <w:marBottom w:val="0"/>
      <w:divBdr>
        <w:top w:val="none" w:sz="0" w:space="0" w:color="auto"/>
        <w:left w:val="none" w:sz="0" w:space="0" w:color="auto"/>
        <w:bottom w:val="none" w:sz="0" w:space="0" w:color="auto"/>
        <w:right w:val="none" w:sz="0" w:space="0" w:color="auto"/>
      </w:divBdr>
    </w:div>
    <w:div w:id="1515076134">
      <w:bodyDiv w:val="1"/>
      <w:marLeft w:val="0"/>
      <w:marRight w:val="0"/>
      <w:marTop w:val="0"/>
      <w:marBottom w:val="0"/>
      <w:divBdr>
        <w:top w:val="none" w:sz="0" w:space="0" w:color="auto"/>
        <w:left w:val="none" w:sz="0" w:space="0" w:color="auto"/>
        <w:bottom w:val="none" w:sz="0" w:space="0" w:color="auto"/>
        <w:right w:val="none" w:sz="0" w:space="0" w:color="auto"/>
      </w:divBdr>
    </w:div>
    <w:div w:id="1567447596">
      <w:bodyDiv w:val="1"/>
      <w:marLeft w:val="0"/>
      <w:marRight w:val="0"/>
      <w:marTop w:val="0"/>
      <w:marBottom w:val="0"/>
      <w:divBdr>
        <w:top w:val="none" w:sz="0" w:space="0" w:color="auto"/>
        <w:left w:val="none" w:sz="0" w:space="0" w:color="auto"/>
        <w:bottom w:val="none" w:sz="0" w:space="0" w:color="auto"/>
        <w:right w:val="none" w:sz="0" w:space="0" w:color="auto"/>
      </w:divBdr>
      <w:divsChild>
        <w:div w:id="1660769809">
          <w:marLeft w:val="0"/>
          <w:marRight w:val="0"/>
          <w:marTop w:val="0"/>
          <w:marBottom w:val="0"/>
          <w:divBdr>
            <w:top w:val="none" w:sz="0" w:space="0" w:color="auto"/>
            <w:left w:val="none" w:sz="0" w:space="0" w:color="auto"/>
            <w:bottom w:val="none" w:sz="0" w:space="0" w:color="auto"/>
            <w:right w:val="none" w:sz="0" w:space="0" w:color="auto"/>
          </w:divBdr>
          <w:divsChild>
            <w:div w:id="7366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253">
      <w:bodyDiv w:val="1"/>
      <w:marLeft w:val="0"/>
      <w:marRight w:val="0"/>
      <w:marTop w:val="0"/>
      <w:marBottom w:val="0"/>
      <w:divBdr>
        <w:top w:val="none" w:sz="0" w:space="0" w:color="auto"/>
        <w:left w:val="none" w:sz="0" w:space="0" w:color="auto"/>
        <w:bottom w:val="none" w:sz="0" w:space="0" w:color="auto"/>
        <w:right w:val="none" w:sz="0" w:space="0" w:color="auto"/>
      </w:divBdr>
    </w:div>
    <w:div w:id="1969505572">
      <w:bodyDiv w:val="1"/>
      <w:marLeft w:val="0"/>
      <w:marRight w:val="0"/>
      <w:marTop w:val="0"/>
      <w:marBottom w:val="0"/>
      <w:divBdr>
        <w:top w:val="none" w:sz="0" w:space="0" w:color="auto"/>
        <w:left w:val="none" w:sz="0" w:space="0" w:color="auto"/>
        <w:bottom w:val="none" w:sz="0" w:space="0" w:color="auto"/>
        <w:right w:val="none" w:sz="0" w:space="0" w:color="auto"/>
      </w:divBdr>
      <w:divsChild>
        <w:div w:id="336269753">
          <w:marLeft w:val="0"/>
          <w:marRight w:val="0"/>
          <w:marTop w:val="0"/>
          <w:marBottom w:val="0"/>
          <w:divBdr>
            <w:top w:val="none" w:sz="0" w:space="0" w:color="auto"/>
            <w:left w:val="none" w:sz="0" w:space="0" w:color="auto"/>
            <w:bottom w:val="none" w:sz="0" w:space="0" w:color="auto"/>
            <w:right w:val="none" w:sz="0" w:space="0" w:color="auto"/>
          </w:divBdr>
          <w:divsChild>
            <w:div w:id="9700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cn.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46</Pages>
  <Words>6333</Words>
  <Characters>36099</Characters>
  <Application>Microsoft Office Word</Application>
  <DocSecurity>0</DocSecurity>
  <Lines>300</Lines>
  <Paragraphs>84</Paragraphs>
  <ScaleCrop>false</ScaleCrop>
  <Company/>
  <LinksUpToDate>false</LinksUpToDate>
  <CharactersWithSpaces>42348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2025-07-21T05:50:00Z</dcterms:created>
  <dcterms:modified xsi:type="dcterms:W3CDTF">2025-07-22T12:50:00Z</dcterms:modified>
</cp:coreProperties>
</file>