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18" w:rsidRPr="00EE2918" w:rsidRDefault="00EE2918" w:rsidP="00257C4A">
      <w:pPr>
        <w:spacing w:line="360" w:lineRule="auto"/>
        <w:jc w:val="center"/>
        <w:rPr>
          <w:b/>
          <w:sz w:val="30"/>
        </w:rPr>
      </w:pPr>
      <w:r w:rsidRPr="00EE2918">
        <w:rPr>
          <w:b/>
          <w:sz w:val="30"/>
        </w:rPr>
        <w:t>EFFECT OF MEDIA CAMPAIGN AGAINST ABUSE OF SNIPER</w:t>
      </w:r>
    </w:p>
    <w:p w:rsidR="00EE2918" w:rsidRPr="00EE2918" w:rsidRDefault="00EE2918" w:rsidP="00257C4A">
      <w:pPr>
        <w:spacing w:line="360" w:lineRule="auto"/>
        <w:jc w:val="center"/>
        <w:rPr>
          <w:b/>
          <w:sz w:val="30"/>
        </w:rPr>
      </w:pPr>
      <w:r w:rsidRPr="00EE2918">
        <w:rPr>
          <w:b/>
          <w:sz w:val="30"/>
        </w:rPr>
        <w:t>AS MEANS OF GETTING RID OF DEPRESSION</w:t>
      </w:r>
    </w:p>
    <w:p w:rsidR="00907754" w:rsidRPr="00EE2918" w:rsidRDefault="00EE2918" w:rsidP="00257C4A">
      <w:pPr>
        <w:spacing w:line="360" w:lineRule="auto"/>
        <w:jc w:val="center"/>
        <w:rPr>
          <w:b/>
          <w:sz w:val="30"/>
        </w:rPr>
      </w:pPr>
      <w:r w:rsidRPr="00EE2918">
        <w:rPr>
          <w:b/>
          <w:sz w:val="30"/>
        </w:rPr>
        <w:t>AMONG YOUTHS</w:t>
      </w:r>
    </w:p>
    <w:p w:rsidR="00907754" w:rsidRDefault="00907754" w:rsidP="00257C4A">
      <w:pPr>
        <w:spacing w:line="360" w:lineRule="auto"/>
        <w:jc w:val="center"/>
        <w:rPr>
          <w:b/>
          <w:sz w:val="28"/>
        </w:rPr>
      </w:pPr>
      <w:r>
        <w:rPr>
          <w:b/>
          <w:sz w:val="28"/>
        </w:rPr>
        <w:t>(</w:t>
      </w:r>
      <w:r w:rsidRPr="00907754">
        <w:rPr>
          <w:b/>
          <w:sz w:val="28"/>
        </w:rPr>
        <w:t xml:space="preserve">A study of University of Ilorin </w:t>
      </w:r>
      <w:r>
        <w:rPr>
          <w:b/>
          <w:sz w:val="28"/>
        </w:rPr>
        <w:t>Students)</w:t>
      </w:r>
    </w:p>
    <w:p w:rsidR="004E5A1F" w:rsidRPr="009C5400" w:rsidRDefault="004E5A1F" w:rsidP="00257C4A">
      <w:pPr>
        <w:spacing w:line="360" w:lineRule="auto"/>
        <w:jc w:val="center"/>
        <w:rPr>
          <w:b/>
          <w:sz w:val="36"/>
        </w:rPr>
      </w:pPr>
    </w:p>
    <w:p w:rsidR="0031691F" w:rsidRPr="00644BB3" w:rsidRDefault="0031691F" w:rsidP="00257C4A">
      <w:pPr>
        <w:spacing w:line="360" w:lineRule="auto"/>
        <w:jc w:val="center"/>
        <w:rPr>
          <w:b/>
          <w:sz w:val="80"/>
        </w:rPr>
      </w:pPr>
      <w:r w:rsidRPr="00644BB3">
        <w:rPr>
          <w:b/>
          <w:sz w:val="80"/>
        </w:rPr>
        <w:t>BY</w:t>
      </w:r>
    </w:p>
    <w:p w:rsidR="0031691F" w:rsidRPr="00EE2918" w:rsidRDefault="00EE2918" w:rsidP="00257C4A">
      <w:pPr>
        <w:spacing w:line="360" w:lineRule="auto"/>
        <w:jc w:val="center"/>
        <w:rPr>
          <w:b/>
          <w:sz w:val="46"/>
        </w:rPr>
      </w:pPr>
      <w:r w:rsidRPr="00EE2918">
        <w:rPr>
          <w:b/>
          <w:sz w:val="46"/>
        </w:rPr>
        <w:t>BADMUS ENIOLA TOHEEB</w:t>
      </w:r>
    </w:p>
    <w:p w:rsidR="0031691F" w:rsidRPr="00EE2918" w:rsidRDefault="0031691F" w:rsidP="00257C4A">
      <w:pPr>
        <w:spacing w:line="360" w:lineRule="auto"/>
        <w:jc w:val="center"/>
        <w:rPr>
          <w:b/>
          <w:sz w:val="46"/>
        </w:rPr>
      </w:pPr>
      <w:r w:rsidRPr="00EE2918">
        <w:rPr>
          <w:b/>
          <w:sz w:val="46"/>
        </w:rPr>
        <w:t>HND/23/MAC/FT/</w:t>
      </w:r>
      <w:r w:rsidR="00EE2918" w:rsidRPr="00EE2918">
        <w:rPr>
          <w:b/>
          <w:sz w:val="46"/>
        </w:rPr>
        <w:t>0763</w:t>
      </w: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center"/>
        <w:rPr>
          <w:b/>
        </w:rPr>
      </w:pPr>
      <w:r w:rsidRPr="00886B1B">
        <w:rPr>
          <w:b/>
        </w:rPr>
        <w:t>BEING A RESEARCH PROJECT SUBMITTED TO DEPERTMENT OF MASS COMMUNICATION INSTITUTE OF INFORMATION AND COMMUNICATION TECHNOLOGY</w:t>
      </w:r>
    </w:p>
    <w:p w:rsidR="0031691F" w:rsidRPr="00886B1B" w:rsidRDefault="0031691F" w:rsidP="00257C4A">
      <w:pPr>
        <w:spacing w:line="360" w:lineRule="auto"/>
        <w:jc w:val="center"/>
        <w:rPr>
          <w:b/>
        </w:rPr>
      </w:pPr>
    </w:p>
    <w:p w:rsidR="0031691F" w:rsidRPr="00886B1B" w:rsidRDefault="0031691F" w:rsidP="00257C4A">
      <w:pPr>
        <w:spacing w:line="360" w:lineRule="auto"/>
        <w:jc w:val="center"/>
        <w:rPr>
          <w:b/>
        </w:rPr>
      </w:pPr>
      <w:r w:rsidRPr="00886B1B">
        <w:rPr>
          <w:b/>
        </w:rPr>
        <w:t>IN PARTIAL FULFILLMENT OF THE REQUIREMENTS FOR THE AWARD OF HIGHER NATIONAL DIPLOMA (HND) IN</w:t>
      </w:r>
    </w:p>
    <w:p w:rsidR="0031691F" w:rsidRPr="00886B1B" w:rsidRDefault="0031691F" w:rsidP="00257C4A">
      <w:pPr>
        <w:spacing w:line="360" w:lineRule="auto"/>
        <w:jc w:val="center"/>
        <w:rPr>
          <w:b/>
        </w:rPr>
      </w:pPr>
      <w:r w:rsidRPr="00886B1B">
        <w:rPr>
          <w:b/>
        </w:rPr>
        <w:t>MASS COMMUNICATION</w:t>
      </w:r>
    </w:p>
    <w:p w:rsidR="0031691F" w:rsidRPr="00886B1B" w:rsidRDefault="0031691F" w:rsidP="00257C4A">
      <w:pPr>
        <w:spacing w:line="360" w:lineRule="auto"/>
        <w:jc w:val="center"/>
        <w:rPr>
          <w:b/>
        </w:rPr>
      </w:pPr>
    </w:p>
    <w:p w:rsidR="0031691F" w:rsidRPr="00886B1B" w:rsidRDefault="0031691F" w:rsidP="00257C4A">
      <w:pPr>
        <w:spacing w:line="360" w:lineRule="auto"/>
        <w:jc w:val="center"/>
        <w:rPr>
          <w:b/>
        </w:rPr>
      </w:pPr>
    </w:p>
    <w:p w:rsidR="0031691F" w:rsidRPr="00886B1B" w:rsidRDefault="0031691F" w:rsidP="00257C4A">
      <w:pPr>
        <w:spacing w:line="360" w:lineRule="auto"/>
        <w:jc w:val="right"/>
      </w:pPr>
      <w:r w:rsidRPr="00886B1B">
        <w:rPr>
          <w:b/>
          <w:i/>
        </w:rPr>
        <w:t>July, 2025</w:t>
      </w:r>
    </w:p>
    <w:p w:rsidR="0031691F" w:rsidRPr="00886B1B" w:rsidRDefault="0031691F" w:rsidP="00257C4A">
      <w:pPr>
        <w:spacing w:line="360" w:lineRule="auto"/>
        <w:rPr>
          <w:b/>
        </w:rPr>
      </w:pPr>
    </w:p>
    <w:p w:rsidR="0031691F" w:rsidRPr="00886B1B" w:rsidRDefault="0031691F" w:rsidP="00257C4A">
      <w:pPr>
        <w:spacing w:line="360" w:lineRule="auto"/>
        <w:rPr>
          <w:b/>
        </w:rPr>
      </w:pPr>
      <w:r w:rsidRPr="00886B1B">
        <w:rPr>
          <w:b/>
        </w:rPr>
        <w:br w:type="page"/>
      </w:r>
    </w:p>
    <w:p w:rsidR="0031691F" w:rsidRPr="00886B1B" w:rsidRDefault="0031691F" w:rsidP="00257C4A">
      <w:pPr>
        <w:spacing w:line="360" w:lineRule="auto"/>
        <w:jc w:val="center"/>
        <w:rPr>
          <w:b/>
        </w:rPr>
      </w:pPr>
      <w:r w:rsidRPr="00886B1B">
        <w:rPr>
          <w:b/>
        </w:rPr>
        <w:lastRenderedPageBreak/>
        <w:t>CERTIFICATION</w:t>
      </w:r>
    </w:p>
    <w:p w:rsidR="0031691F" w:rsidRPr="00886B1B" w:rsidRDefault="0031691F" w:rsidP="00257C4A">
      <w:pPr>
        <w:spacing w:line="360" w:lineRule="auto"/>
        <w:ind w:firstLine="720"/>
        <w:jc w:val="both"/>
      </w:pPr>
      <w:r w:rsidRPr="00886B1B">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31691F" w:rsidRPr="00886B1B" w:rsidRDefault="0031691F" w:rsidP="00257C4A">
      <w:pPr>
        <w:spacing w:line="360" w:lineRule="auto"/>
        <w:jc w:val="both"/>
      </w:pPr>
    </w:p>
    <w:p w:rsidR="0031691F" w:rsidRPr="00886B1B" w:rsidRDefault="0031691F" w:rsidP="00257C4A">
      <w:pPr>
        <w:spacing w:line="360" w:lineRule="auto"/>
        <w:jc w:val="both"/>
      </w:pPr>
    </w:p>
    <w:p w:rsidR="0031691F" w:rsidRPr="00886B1B" w:rsidRDefault="0031691F" w:rsidP="00257C4A">
      <w:pPr>
        <w:spacing w:line="360" w:lineRule="auto"/>
        <w:jc w:val="both"/>
        <w:rPr>
          <w:b/>
        </w:rPr>
      </w:pPr>
      <w:r w:rsidRPr="00886B1B">
        <w:rPr>
          <w:b/>
        </w:rPr>
        <w:t>………………………………………</w:t>
      </w:r>
      <w:r w:rsidRPr="00886B1B">
        <w:rPr>
          <w:b/>
        </w:rPr>
        <w:tab/>
      </w:r>
      <w:r w:rsidRPr="00886B1B">
        <w:rPr>
          <w:b/>
        </w:rPr>
        <w:tab/>
      </w:r>
      <w:r w:rsidRPr="00886B1B">
        <w:rPr>
          <w:b/>
        </w:rPr>
        <w:tab/>
        <w:t>…..…………………</w:t>
      </w:r>
    </w:p>
    <w:p w:rsidR="0031691F" w:rsidRPr="00886B1B" w:rsidRDefault="0031691F" w:rsidP="00257C4A">
      <w:pPr>
        <w:spacing w:line="360" w:lineRule="auto"/>
        <w:jc w:val="both"/>
        <w:rPr>
          <w:b/>
        </w:rPr>
      </w:pPr>
      <w:r>
        <w:rPr>
          <w:b/>
        </w:rPr>
        <w:t>MRS</w:t>
      </w:r>
      <w:r w:rsidRPr="00F31E75">
        <w:rPr>
          <w:b/>
        </w:rPr>
        <w:t xml:space="preserve">. </w:t>
      </w:r>
      <w:r w:rsidR="008B2458">
        <w:rPr>
          <w:b/>
        </w:rPr>
        <w:t>OPALEKE G.T</w:t>
      </w:r>
      <w:r w:rsidRPr="00886B1B">
        <w:rPr>
          <w:b/>
        </w:rPr>
        <w:tab/>
      </w:r>
      <w:r w:rsidRPr="00886B1B">
        <w:rPr>
          <w:b/>
        </w:rPr>
        <w:tab/>
      </w:r>
      <w:r w:rsidRPr="00886B1B">
        <w:rPr>
          <w:b/>
        </w:rPr>
        <w:tab/>
      </w:r>
      <w:r w:rsidRPr="00886B1B">
        <w:rPr>
          <w:b/>
        </w:rPr>
        <w:tab/>
      </w:r>
      <w:r w:rsidRPr="00886B1B">
        <w:rPr>
          <w:b/>
        </w:rPr>
        <w:tab/>
      </w:r>
      <w:r w:rsidRPr="00886B1B">
        <w:rPr>
          <w:b/>
        </w:rPr>
        <w:tab/>
        <w:t>DATE</w:t>
      </w:r>
    </w:p>
    <w:p w:rsidR="0031691F" w:rsidRPr="00886B1B" w:rsidRDefault="0031691F" w:rsidP="00257C4A">
      <w:pPr>
        <w:spacing w:line="360" w:lineRule="auto"/>
        <w:jc w:val="both"/>
        <w:rPr>
          <w:b/>
        </w:rPr>
      </w:pPr>
      <w:r w:rsidRPr="00886B1B">
        <w:rPr>
          <w:b/>
        </w:rPr>
        <w:t>(Project supervisor)</w:t>
      </w: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r w:rsidRPr="00886B1B">
        <w:rPr>
          <w:b/>
        </w:rPr>
        <w:t>………………………………………..</w:t>
      </w:r>
      <w:r w:rsidRPr="00886B1B">
        <w:rPr>
          <w:b/>
        </w:rPr>
        <w:tab/>
      </w:r>
      <w:r w:rsidRPr="00886B1B">
        <w:rPr>
          <w:b/>
        </w:rPr>
        <w:tab/>
      </w:r>
      <w:r w:rsidRPr="00886B1B">
        <w:rPr>
          <w:b/>
        </w:rPr>
        <w:tab/>
        <w:t>…..…………………</w:t>
      </w:r>
    </w:p>
    <w:p w:rsidR="0031691F" w:rsidRPr="00886B1B" w:rsidRDefault="0031691F" w:rsidP="00257C4A">
      <w:pPr>
        <w:spacing w:line="360" w:lineRule="auto"/>
        <w:jc w:val="both"/>
        <w:rPr>
          <w:b/>
        </w:rPr>
      </w:pPr>
      <w:r w:rsidRPr="00886B1B">
        <w:rPr>
          <w:b/>
        </w:rPr>
        <w:t>MR. OLUFADI B.A</w:t>
      </w:r>
      <w:r w:rsidRPr="00886B1B">
        <w:rPr>
          <w:b/>
        </w:rPr>
        <w:tab/>
      </w:r>
      <w:r w:rsidRPr="00886B1B">
        <w:rPr>
          <w:b/>
        </w:rPr>
        <w:tab/>
      </w:r>
      <w:r w:rsidRPr="00886B1B">
        <w:rPr>
          <w:b/>
        </w:rPr>
        <w:tab/>
      </w:r>
      <w:r w:rsidRPr="00886B1B">
        <w:rPr>
          <w:b/>
        </w:rPr>
        <w:tab/>
      </w:r>
      <w:r w:rsidRPr="00886B1B">
        <w:rPr>
          <w:b/>
        </w:rPr>
        <w:tab/>
      </w:r>
      <w:r w:rsidRPr="00886B1B">
        <w:rPr>
          <w:b/>
        </w:rPr>
        <w:tab/>
      </w:r>
      <w:r w:rsidRPr="00886B1B">
        <w:rPr>
          <w:b/>
        </w:rPr>
        <w:tab/>
        <w:t>DATE</w:t>
      </w:r>
    </w:p>
    <w:p w:rsidR="0031691F" w:rsidRPr="00886B1B" w:rsidRDefault="0031691F" w:rsidP="00257C4A">
      <w:pPr>
        <w:spacing w:line="360" w:lineRule="auto"/>
        <w:jc w:val="both"/>
        <w:rPr>
          <w:b/>
        </w:rPr>
      </w:pPr>
      <w:r w:rsidRPr="00886B1B">
        <w:rPr>
          <w:b/>
        </w:rPr>
        <w:t>(Project Coordinator)</w:t>
      </w: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r w:rsidRPr="00886B1B">
        <w:rPr>
          <w:b/>
        </w:rPr>
        <w:t>……………………………………..…</w:t>
      </w:r>
      <w:r w:rsidRPr="00886B1B">
        <w:rPr>
          <w:b/>
        </w:rPr>
        <w:tab/>
      </w:r>
      <w:r w:rsidRPr="00886B1B">
        <w:rPr>
          <w:b/>
        </w:rPr>
        <w:tab/>
      </w:r>
      <w:r w:rsidRPr="00886B1B">
        <w:rPr>
          <w:b/>
        </w:rPr>
        <w:tab/>
        <w:t>…..…………………</w:t>
      </w:r>
    </w:p>
    <w:p w:rsidR="0031691F" w:rsidRPr="00886B1B" w:rsidRDefault="0031691F" w:rsidP="00257C4A">
      <w:pPr>
        <w:spacing w:line="360" w:lineRule="auto"/>
        <w:jc w:val="both"/>
        <w:rPr>
          <w:b/>
        </w:rPr>
      </w:pPr>
      <w:r w:rsidRPr="00886B1B">
        <w:rPr>
          <w:b/>
        </w:rPr>
        <w:t xml:space="preserve"> MR. OLOHUNGBEBE. F.T</w:t>
      </w:r>
      <w:r w:rsidRPr="00886B1B">
        <w:rPr>
          <w:b/>
        </w:rPr>
        <w:tab/>
      </w:r>
      <w:r w:rsidRPr="00886B1B">
        <w:rPr>
          <w:b/>
        </w:rPr>
        <w:tab/>
      </w:r>
      <w:r w:rsidRPr="00886B1B">
        <w:rPr>
          <w:b/>
        </w:rPr>
        <w:tab/>
      </w:r>
      <w:r w:rsidRPr="00886B1B">
        <w:rPr>
          <w:b/>
        </w:rPr>
        <w:tab/>
      </w:r>
      <w:r w:rsidRPr="00886B1B">
        <w:rPr>
          <w:b/>
        </w:rPr>
        <w:tab/>
        <w:t>DATE</w:t>
      </w:r>
    </w:p>
    <w:p w:rsidR="0031691F" w:rsidRPr="00886B1B" w:rsidRDefault="0031691F" w:rsidP="00257C4A">
      <w:pPr>
        <w:spacing w:line="360" w:lineRule="auto"/>
        <w:jc w:val="both"/>
        <w:rPr>
          <w:b/>
        </w:rPr>
      </w:pPr>
      <w:r w:rsidRPr="00886B1B">
        <w:rPr>
          <w:b/>
        </w:rPr>
        <w:t xml:space="preserve"> (Head of Department) </w:t>
      </w: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p>
    <w:p w:rsidR="0031691F" w:rsidRPr="00886B1B" w:rsidRDefault="0031691F" w:rsidP="00257C4A">
      <w:pPr>
        <w:spacing w:line="360" w:lineRule="auto"/>
        <w:jc w:val="both"/>
        <w:rPr>
          <w:b/>
        </w:rPr>
      </w:pPr>
      <w:r w:rsidRPr="00886B1B">
        <w:rPr>
          <w:b/>
        </w:rPr>
        <w:t>……………………………………..…</w:t>
      </w:r>
      <w:r w:rsidRPr="00886B1B">
        <w:rPr>
          <w:b/>
        </w:rPr>
        <w:tab/>
      </w:r>
      <w:r w:rsidRPr="00886B1B">
        <w:rPr>
          <w:b/>
        </w:rPr>
        <w:tab/>
      </w:r>
      <w:r w:rsidRPr="00886B1B">
        <w:rPr>
          <w:b/>
        </w:rPr>
        <w:tab/>
        <w:t>…..…………………</w:t>
      </w:r>
    </w:p>
    <w:p w:rsidR="0031691F" w:rsidRPr="00886B1B" w:rsidRDefault="0031691F" w:rsidP="00257C4A">
      <w:pPr>
        <w:spacing w:line="360" w:lineRule="auto"/>
        <w:jc w:val="both"/>
        <w:rPr>
          <w:b/>
        </w:rPr>
      </w:pPr>
      <w:r w:rsidRPr="00886B1B">
        <w:rPr>
          <w:b/>
        </w:rPr>
        <w:t xml:space="preserve"> EXTERNAL EXAMINER</w:t>
      </w:r>
      <w:r w:rsidRPr="00886B1B">
        <w:rPr>
          <w:b/>
        </w:rPr>
        <w:tab/>
      </w:r>
      <w:r w:rsidRPr="00886B1B">
        <w:rPr>
          <w:b/>
        </w:rPr>
        <w:tab/>
      </w:r>
      <w:r w:rsidRPr="00886B1B">
        <w:rPr>
          <w:b/>
        </w:rPr>
        <w:tab/>
      </w:r>
      <w:r w:rsidRPr="00886B1B">
        <w:rPr>
          <w:b/>
        </w:rPr>
        <w:tab/>
      </w:r>
      <w:r w:rsidRPr="00886B1B">
        <w:rPr>
          <w:b/>
        </w:rPr>
        <w:tab/>
      </w:r>
      <w:r w:rsidRPr="00886B1B">
        <w:rPr>
          <w:b/>
        </w:rPr>
        <w:tab/>
        <w:t>DATE</w:t>
      </w:r>
    </w:p>
    <w:p w:rsidR="0031691F" w:rsidRDefault="0031691F" w:rsidP="00257C4A">
      <w:pPr>
        <w:spacing w:line="360" w:lineRule="auto"/>
        <w:rPr>
          <w:b/>
        </w:rPr>
      </w:pPr>
      <w:r>
        <w:rPr>
          <w:b/>
        </w:rPr>
        <w:br w:type="page"/>
      </w:r>
    </w:p>
    <w:p w:rsidR="0031691F" w:rsidRPr="00886B1B" w:rsidRDefault="0031691F" w:rsidP="00257C4A">
      <w:pPr>
        <w:tabs>
          <w:tab w:val="left" w:pos="3349"/>
          <w:tab w:val="center" w:pos="4320"/>
        </w:tabs>
        <w:spacing w:line="360" w:lineRule="auto"/>
        <w:jc w:val="center"/>
      </w:pPr>
      <w:r w:rsidRPr="00886B1B">
        <w:rPr>
          <w:b/>
        </w:rPr>
        <w:lastRenderedPageBreak/>
        <w:t>DEDICATION</w:t>
      </w:r>
    </w:p>
    <w:p w:rsidR="0031691F" w:rsidRPr="00886B1B" w:rsidRDefault="0031691F" w:rsidP="00257C4A">
      <w:pPr>
        <w:spacing w:line="360" w:lineRule="auto"/>
        <w:ind w:firstLine="720"/>
        <w:jc w:val="both"/>
      </w:pPr>
      <w:r w:rsidRPr="00886B1B">
        <w:t xml:space="preserve">I dedicate this project work to Almighty God for His protection, guidance and inevitable mercy over my life throughout the research work. I also dedicate it to my able parents Mr. and Mrs. </w:t>
      </w:r>
      <w:r w:rsidR="00DA527F">
        <w:t>BADMUS</w:t>
      </w:r>
      <w:r w:rsidRPr="00886B1B">
        <w:t xml:space="preserve"> for their support, morally, financially and spiritually towards my course of study. </w:t>
      </w:r>
    </w:p>
    <w:p w:rsidR="0031691F" w:rsidRPr="00886B1B" w:rsidRDefault="0031691F" w:rsidP="00257C4A">
      <w:pPr>
        <w:spacing w:line="360" w:lineRule="auto"/>
        <w:ind w:firstLine="720"/>
        <w:jc w:val="both"/>
      </w:pPr>
    </w:p>
    <w:p w:rsidR="0031691F" w:rsidRPr="00886B1B" w:rsidRDefault="0031691F" w:rsidP="00257C4A">
      <w:pPr>
        <w:spacing w:line="360" w:lineRule="auto"/>
        <w:ind w:firstLine="720"/>
        <w:jc w:val="both"/>
      </w:pPr>
    </w:p>
    <w:p w:rsidR="0031691F" w:rsidRPr="00886B1B" w:rsidRDefault="0031691F" w:rsidP="00257C4A">
      <w:pPr>
        <w:spacing w:line="360" w:lineRule="auto"/>
        <w:jc w:val="both"/>
      </w:pPr>
      <w:r w:rsidRPr="00886B1B">
        <w:br w:type="page"/>
      </w:r>
    </w:p>
    <w:p w:rsidR="0031691F" w:rsidRPr="00CD0E1B" w:rsidRDefault="0031691F" w:rsidP="00257C4A">
      <w:pPr>
        <w:spacing w:line="360" w:lineRule="auto"/>
        <w:jc w:val="center"/>
      </w:pPr>
      <w:r w:rsidRPr="00CD0E1B">
        <w:rPr>
          <w:b/>
        </w:rPr>
        <w:lastRenderedPageBreak/>
        <w:t>ACKNOWLEDGMENTS</w:t>
      </w:r>
    </w:p>
    <w:p w:rsidR="007D4A33" w:rsidRDefault="007D4A33" w:rsidP="007D4A33">
      <w:pPr>
        <w:spacing w:line="360" w:lineRule="auto"/>
        <w:jc w:val="both"/>
      </w:pPr>
      <w:r>
        <w:tab/>
        <w:t>First and foremost, I give all thanks and glory to the Almighty God, whose grace, strength, and guidance have sustained me throughout this journey. His presence has been my foundation and my greatest source of inspiration.</w:t>
      </w:r>
    </w:p>
    <w:p w:rsidR="007D4A33" w:rsidRPr="00CD0E1B" w:rsidRDefault="007D4A33" w:rsidP="007D4A33">
      <w:pPr>
        <w:spacing w:line="360" w:lineRule="auto"/>
        <w:ind w:firstLine="720"/>
        <w:jc w:val="both"/>
      </w:pPr>
      <w:r w:rsidRPr="00CD0E1B">
        <w:t>I express my sincere gratitude to my supervisor</w:t>
      </w:r>
      <w:r>
        <w:t xml:space="preserve"> </w:t>
      </w:r>
      <w:r w:rsidRPr="00CD0E1B">
        <w:t>Mr</w:t>
      </w:r>
      <w:r>
        <w:t>s</w:t>
      </w:r>
      <w:r w:rsidRPr="00CD0E1B">
        <w:t xml:space="preserve">. </w:t>
      </w:r>
      <w:r>
        <w:t>OPALEKE G.T</w:t>
      </w:r>
      <w:r w:rsidRPr="00CD0E1B">
        <w:t>, f</w:t>
      </w:r>
      <w:r>
        <w:t>or her understanding, Despite her</w:t>
      </w:r>
      <w:r w:rsidRPr="00CD0E1B">
        <w:t xml:space="preserve"> busy and tight official schedule, </w:t>
      </w:r>
      <w:r>
        <w:t>s</w:t>
      </w:r>
      <w:r w:rsidRPr="00CD0E1B">
        <w:t xml:space="preserve">he still found this research work worthy of supervision. </w:t>
      </w:r>
    </w:p>
    <w:p w:rsidR="007D4A33" w:rsidRDefault="007D4A33" w:rsidP="007D4A33">
      <w:pPr>
        <w:spacing w:line="360" w:lineRule="auto"/>
        <w:ind w:firstLine="720"/>
        <w:jc w:val="both"/>
      </w:pPr>
      <w:r w:rsidRPr="00CD0E1B">
        <w:t>I appreciate the effort of my amiable HOD Mr. Olohungbebe F.T. and all the lecturers in the Department of Mass Communication for their great support towards this programme.</w:t>
      </w:r>
      <w:r>
        <w:t>.</w:t>
      </w:r>
    </w:p>
    <w:p w:rsidR="007D4A33" w:rsidRDefault="007D4A33" w:rsidP="007D4A33">
      <w:pPr>
        <w:spacing w:line="360" w:lineRule="auto"/>
        <w:ind w:firstLine="720"/>
        <w:jc w:val="both"/>
      </w:pPr>
      <w:r>
        <w:t xml:space="preserve">I deeply appreciate my lecturer, Mrs. Opaleke, for her support, encouragement, and valuable guidance during the course of this project. Her dedication to her students is truly commendable. I lovingly acknowledge my  parents, especially my dear mother and father Mr. and  Mrs. Badmus. Their sacrifices, love, and prayers laid the foundation for my growth. </w:t>
      </w:r>
    </w:p>
    <w:p w:rsidR="007D4A33" w:rsidRDefault="007D4A33" w:rsidP="007D4A33">
      <w:pPr>
        <w:spacing w:line="360" w:lineRule="auto"/>
        <w:jc w:val="both"/>
      </w:pPr>
      <w:r>
        <w:tab/>
        <w:t>To my amazing siblings Badmus Sodiq, Teslim, Hassan, Hussein, and Fathia thank you for your support, encouragement, and the strength we share as a family. You all mean the world to me.</w:t>
      </w:r>
    </w:p>
    <w:p w:rsidR="007D4A33" w:rsidRDefault="007D4A33" w:rsidP="007D4A33">
      <w:pPr>
        <w:spacing w:line="360" w:lineRule="auto"/>
        <w:jc w:val="both"/>
      </w:pPr>
      <w:r>
        <w:tab/>
        <w:t>Lastly, I proudly appreciate myself, Badmus Eniola Toheeb, for the strength, determination, and perseverance to sponsor my education and see this journey through. This achievement is a reflection of my hard work, faith, and refusal to give up.</w:t>
      </w:r>
    </w:p>
    <w:p w:rsidR="007D4A33" w:rsidRDefault="007D4A33" w:rsidP="007D4A33">
      <w:r>
        <w:tab/>
        <w:t>To everyone who supported me in any way thank you.</w:t>
      </w:r>
    </w:p>
    <w:p w:rsidR="0031691F" w:rsidRDefault="0031691F" w:rsidP="00257C4A">
      <w:pPr>
        <w:spacing w:line="360" w:lineRule="auto"/>
        <w:rPr>
          <w:b/>
        </w:rPr>
      </w:pPr>
      <w:r>
        <w:rPr>
          <w:b/>
        </w:rPr>
        <w:br w:type="page"/>
      </w:r>
    </w:p>
    <w:p w:rsidR="0031691F" w:rsidRPr="00886B1B" w:rsidRDefault="0031691F" w:rsidP="00257C4A">
      <w:pPr>
        <w:spacing w:line="360" w:lineRule="auto"/>
        <w:jc w:val="center"/>
        <w:rPr>
          <w:b/>
        </w:rPr>
      </w:pPr>
      <w:r w:rsidRPr="00886B1B">
        <w:rPr>
          <w:b/>
        </w:rPr>
        <w:lastRenderedPageBreak/>
        <w:t>TABLE OF CONTENTS</w:t>
      </w:r>
    </w:p>
    <w:p w:rsidR="0031691F" w:rsidRPr="00886B1B" w:rsidRDefault="0031691F" w:rsidP="00257C4A">
      <w:pPr>
        <w:spacing w:line="360" w:lineRule="auto"/>
        <w:jc w:val="both"/>
      </w:pPr>
      <w:r w:rsidRPr="00886B1B">
        <w:t xml:space="preserve">Title page </w:t>
      </w:r>
    </w:p>
    <w:p w:rsidR="0031691F" w:rsidRPr="00886B1B" w:rsidRDefault="0031691F" w:rsidP="00257C4A">
      <w:pPr>
        <w:spacing w:line="360" w:lineRule="auto"/>
        <w:jc w:val="both"/>
      </w:pPr>
      <w:r w:rsidRPr="00886B1B">
        <w:t xml:space="preserve">Certification </w:t>
      </w:r>
    </w:p>
    <w:p w:rsidR="0031691F" w:rsidRPr="00886B1B" w:rsidRDefault="0031691F" w:rsidP="00257C4A">
      <w:pPr>
        <w:spacing w:line="360" w:lineRule="auto"/>
        <w:jc w:val="both"/>
      </w:pPr>
      <w:r w:rsidRPr="00886B1B">
        <w:t xml:space="preserve">Dedication </w:t>
      </w:r>
    </w:p>
    <w:p w:rsidR="0031691F" w:rsidRPr="00886B1B" w:rsidRDefault="0031691F" w:rsidP="00257C4A">
      <w:pPr>
        <w:spacing w:line="360" w:lineRule="auto"/>
        <w:jc w:val="both"/>
      </w:pPr>
      <w:r w:rsidRPr="00886B1B">
        <w:t>Acknowledgement</w:t>
      </w:r>
    </w:p>
    <w:p w:rsidR="0031691F" w:rsidRPr="00886B1B" w:rsidRDefault="0031691F" w:rsidP="00257C4A">
      <w:pPr>
        <w:spacing w:line="360" w:lineRule="auto"/>
        <w:jc w:val="both"/>
      </w:pPr>
      <w:r w:rsidRPr="00886B1B">
        <w:t>Table of contents</w:t>
      </w:r>
    </w:p>
    <w:p w:rsidR="0031691F" w:rsidRPr="00886B1B" w:rsidRDefault="0031691F" w:rsidP="00257C4A">
      <w:pPr>
        <w:spacing w:line="360" w:lineRule="auto"/>
        <w:jc w:val="both"/>
      </w:pPr>
      <w:r w:rsidRPr="00886B1B">
        <w:rPr>
          <w:b/>
        </w:rPr>
        <w:t>CHAPTER ONE: INTRODUCTION</w:t>
      </w:r>
    </w:p>
    <w:p w:rsidR="0031691F" w:rsidRPr="00886B1B" w:rsidRDefault="0031691F" w:rsidP="00257C4A">
      <w:pPr>
        <w:spacing w:line="360" w:lineRule="auto"/>
        <w:jc w:val="both"/>
      </w:pPr>
      <w:r w:rsidRPr="00886B1B">
        <w:t>1.1</w:t>
      </w:r>
      <w:r w:rsidRPr="00886B1B">
        <w:tab/>
        <w:t xml:space="preserve">Background of the study </w:t>
      </w:r>
    </w:p>
    <w:p w:rsidR="0031691F" w:rsidRPr="00886B1B" w:rsidRDefault="0031691F" w:rsidP="00257C4A">
      <w:pPr>
        <w:spacing w:line="360" w:lineRule="auto"/>
        <w:jc w:val="both"/>
      </w:pPr>
      <w:r w:rsidRPr="00886B1B">
        <w:t>1.2</w:t>
      </w:r>
      <w:r w:rsidRPr="00886B1B">
        <w:tab/>
        <w:t xml:space="preserve">Statement of the problem </w:t>
      </w:r>
    </w:p>
    <w:p w:rsidR="0031691F" w:rsidRPr="00886B1B" w:rsidRDefault="0031691F" w:rsidP="00257C4A">
      <w:pPr>
        <w:spacing w:line="360" w:lineRule="auto"/>
        <w:jc w:val="both"/>
      </w:pPr>
      <w:r w:rsidRPr="00886B1B">
        <w:t>1.3</w:t>
      </w:r>
      <w:r w:rsidRPr="00886B1B">
        <w:tab/>
        <w:t>Objectives of the study</w:t>
      </w:r>
    </w:p>
    <w:p w:rsidR="0031691F" w:rsidRPr="00886B1B" w:rsidRDefault="0031691F" w:rsidP="00257C4A">
      <w:pPr>
        <w:spacing w:line="360" w:lineRule="auto"/>
        <w:jc w:val="both"/>
      </w:pPr>
      <w:r w:rsidRPr="00886B1B">
        <w:t>1.4</w:t>
      </w:r>
      <w:r w:rsidRPr="00886B1B">
        <w:tab/>
        <w:t>Research questions</w:t>
      </w:r>
    </w:p>
    <w:p w:rsidR="0031691F" w:rsidRPr="00886B1B" w:rsidRDefault="0031691F" w:rsidP="00257C4A">
      <w:pPr>
        <w:spacing w:line="360" w:lineRule="auto"/>
        <w:jc w:val="both"/>
      </w:pPr>
      <w:r w:rsidRPr="00886B1B">
        <w:t>1.5</w:t>
      </w:r>
      <w:r w:rsidRPr="00886B1B">
        <w:tab/>
        <w:t>Significance of the study</w:t>
      </w:r>
    </w:p>
    <w:p w:rsidR="0031691F" w:rsidRPr="00886B1B" w:rsidRDefault="0031691F" w:rsidP="00257C4A">
      <w:pPr>
        <w:spacing w:line="360" w:lineRule="auto"/>
        <w:jc w:val="both"/>
      </w:pPr>
      <w:r w:rsidRPr="00886B1B">
        <w:t>1.6</w:t>
      </w:r>
      <w:r w:rsidRPr="00886B1B">
        <w:tab/>
        <w:t>Scope of the study</w:t>
      </w:r>
    </w:p>
    <w:p w:rsidR="0031691F" w:rsidRPr="00886B1B" w:rsidRDefault="0031691F" w:rsidP="00257C4A">
      <w:pPr>
        <w:spacing w:line="360" w:lineRule="auto"/>
        <w:jc w:val="both"/>
      </w:pPr>
      <w:r w:rsidRPr="00886B1B">
        <w:t>1.7</w:t>
      </w:r>
      <w:r w:rsidRPr="00886B1B">
        <w:tab/>
        <w:t>Definition of terms</w:t>
      </w:r>
    </w:p>
    <w:p w:rsidR="0031691F" w:rsidRPr="00886B1B" w:rsidRDefault="0031691F" w:rsidP="00257C4A">
      <w:pPr>
        <w:spacing w:line="360" w:lineRule="auto"/>
        <w:jc w:val="both"/>
        <w:rPr>
          <w:b/>
        </w:rPr>
      </w:pPr>
      <w:r w:rsidRPr="00886B1B">
        <w:rPr>
          <w:b/>
        </w:rPr>
        <w:t>CHAPTER TWO: LITERATURE REVIEW</w:t>
      </w:r>
    </w:p>
    <w:p w:rsidR="0031691F" w:rsidRPr="00886B1B" w:rsidRDefault="0031691F" w:rsidP="00257C4A">
      <w:pPr>
        <w:spacing w:line="360" w:lineRule="auto"/>
        <w:jc w:val="both"/>
      </w:pPr>
      <w:r w:rsidRPr="00886B1B">
        <w:t>2.1</w:t>
      </w:r>
      <w:r w:rsidRPr="00886B1B">
        <w:tab/>
        <w:t>Conceptual review</w:t>
      </w:r>
    </w:p>
    <w:p w:rsidR="0031691F" w:rsidRPr="00886B1B" w:rsidRDefault="0031691F" w:rsidP="00257C4A">
      <w:pPr>
        <w:spacing w:line="360" w:lineRule="auto"/>
        <w:jc w:val="both"/>
      </w:pPr>
      <w:r w:rsidRPr="00886B1B">
        <w:t>2.2</w:t>
      </w:r>
      <w:r w:rsidRPr="00886B1B">
        <w:tab/>
        <w:t>Theoretical framework</w:t>
      </w:r>
    </w:p>
    <w:p w:rsidR="0031691F" w:rsidRPr="00886B1B" w:rsidRDefault="0031691F" w:rsidP="00257C4A">
      <w:pPr>
        <w:spacing w:line="360" w:lineRule="auto"/>
        <w:jc w:val="both"/>
      </w:pPr>
      <w:r w:rsidRPr="00886B1B">
        <w:t>2.3</w:t>
      </w:r>
      <w:r w:rsidRPr="00886B1B">
        <w:tab/>
        <w:t xml:space="preserve">Empirical Review </w:t>
      </w:r>
    </w:p>
    <w:p w:rsidR="0031691F" w:rsidRPr="00886B1B" w:rsidRDefault="0031691F" w:rsidP="00257C4A">
      <w:pPr>
        <w:spacing w:line="360" w:lineRule="auto"/>
        <w:jc w:val="both"/>
        <w:rPr>
          <w:b/>
        </w:rPr>
      </w:pPr>
      <w:r w:rsidRPr="00886B1B">
        <w:rPr>
          <w:b/>
        </w:rPr>
        <w:t>CHAPTER THREE:  RESEARCH METHODOLOGY</w:t>
      </w:r>
    </w:p>
    <w:p w:rsidR="0031691F" w:rsidRPr="00886B1B" w:rsidRDefault="0031691F" w:rsidP="00257C4A">
      <w:pPr>
        <w:spacing w:line="360" w:lineRule="auto"/>
        <w:jc w:val="both"/>
      </w:pPr>
      <w:r w:rsidRPr="00886B1B">
        <w:t>3.1</w:t>
      </w:r>
      <w:r w:rsidRPr="00886B1B">
        <w:tab/>
        <w:t>Research design</w:t>
      </w:r>
    </w:p>
    <w:p w:rsidR="0031691F" w:rsidRPr="00886B1B" w:rsidRDefault="0031691F" w:rsidP="00257C4A">
      <w:pPr>
        <w:spacing w:line="360" w:lineRule="auto"/>
        <w:jc w:val="both"/>
      </w:pPr>
      <w:r w:rsidRPr="00886B1B">
        <w:t>3.2</w:t>
      </w:r>
      <w:r w:rsidRPr="00886B1B">
        <w:tab/>
        <w:t>Population of the study</w:t>
      </w:r>
    </w:p>
    <w:p w:rsidR="0031691F" w:rsidRPr="00886B1B" w:rsidRDefault="0031691F" w:rsidP="00257C4A">
      <w:pPr>
        <w:spacing w:line="360" w:lineRule="auto"/>
        <w:jc w:val="both"/>
      </w:pPr>
      <w:r w:rsidRPr="00886B1B">
        <w:t>3.3</w:t>
      </w:r>
      <w:r w:rsidRPr="00886B1B">
        <w:tab/>
        <w:t>Sample size and sample techniques</w:t>
      </w:r>
    </w:p>
    <w:p w:rsidR="0031691F" w:rsidRPr="00886B1B" w:rsidRDefault="0031691F" w:rsidP="00257C4A">
      <w:pPr>
        <w:spacing w:line="360" w:lineRule="auto"/>
        <w:jc w:val="both"/>
      </w:pPr>
      <w:r w:rsidRPr="00886B1B">
        <w:t>3.4</w:t>
      </w:r>
      <w:r w:rsidRPr="00886B1B">
        <w:tab/>
        <w:t>Instrumentation</w:t>
      </w:r>
    </w:p>
    <w:p w:rsidR="0031691F" w:rsidRPr="00886B1B" w:rsidRDefault="0031691F" w:rsidP="00257C4A">
      <w:pPr>
        <w:spacing w:line="360" w:lineRule="auto"/>
        <w:jc w:val="both"/>
      </w:pPr>
      <w:r w:rsidRPr="00886B1B">
        <w:t>3.5</w:t>
      </w:r>
      <w:r w:rsidRPr="00886B1B">
        <w:tab/>
        <w:t>Validity and reliability of the instrument</w:t>
      </w:r>
    </w:p>
    <w:p w:rsidR="0031691F" w:rsidRPr="00886B1B" w:rsidRDefault="0031691F" w:rsidP="00257C4A">
      <w:pPr>
        <w:spacing w:line="360" w:lineRule="auto"/>
        <w:jc w:val="both"/>
      </w:pPr>
      <w:r w:rsidRPr="00886B1B">
        <w:t>3.6</w:t>
      </w:r>
      <w:r w:rsidRPr="00886B1B">
        <w:tab/>
        <w:t xml:space="preserve">Method of data collection </w:t>
      </w:r>
    </w:p>
    <w:p w:rsidR="0031691F" w:rsidRPr="00886B1B" w:rsidRDefault="0031691F" w:rsidP="00257C4A">
      <w:pPr>
        <w:spacing w:line="360" w:lineRule="auto"/>
        <w:jc w:val="both"/>
      </w:pPr>
      <w:r w:rsidRPr="00886B1B">
        <w:t>3.7</w:t>
      </w:r>
      <w:r w:rsidRPr="00886B1B">
        <w:tab/>
        <w:t>Method of data analysis</w:t>
      </w:r>
    </w:p>
    <w:p w:rsidR="0031691F" w:rsidRPr="00886B1B" w:rsidRDefault="0031691F" w:rsidP="00257C4A">
      <w:pPr>
        <w:spacing w:line="360" w:lineRule="auto"/>
        <w:jc w:val="both"/>
        <w:rPr>
          <w:b/>
        </w:rPr>
      </w:pPr>
      <w:r w:rsidRPr="00886B1B">
        <w:rPr>
          <w:b/>
        </w:rPr>
        <w:t>CHAPTER FOUR: DATA PRESENTATION AND ANALYSIS</w:t>
      </w:r>
    </w:p>
    <w:p w:rsidR="0031691F" w:rsidRPr="00641B39" w:rsidRDefault="0031691F" w:rsidP="00257C4A">
      <w:pPr>
        <w:spacing w:line="360" w:lineRule="auto"/>
        <w:jc w:val="both"/>
      </w:pPr>
      <w:r w:rsidRPr="00641B39">
        <w:t>4.1</w:t>
      </w:r>
      <w:r w:rsidRPr="00641B39">
        <w:tab/>
        <w:t>Data presentation and analysis</w:t>
      </w:r>
    </w:p>
    <w:p w:rsidR="0031691F" w:rsidRPr="00641B39" w:rsidRDefault="0031691F" w:rsidP="00257C4A">
      <w:pPr>
        <w:spacing w:line="360" w:lineRule="auto"/>
        <w:jc w:val="both"/>
      </w:pPr>
      <w:r w:rsidRPr="00641B39">
        <w:t>4.2</w:t>
      </w:r>
      <w:r w:rsidRPr="00641B39">
        <w:tab/>
      </w:r>
      <w:r>
        <w:t>Analysis of Research questions</w:t>
      </w:r>
    </w:p>
    <w:p w:rsidR="0031691F" w:rsidRPr="00641B39" w:rsidRDefault="0031691F" w:rsidP="00257C4A">
      <w:pPr>
        <w:spacing w:line="360" w:lineRule="auto"/>
        <w:jc w:val="both"/>
      </w:pPr>
      <w:r>
        <w:t>4.3</w:t>
      </w:r>
      <w:r w:rsidRPr="00641B39">
        <w:tab/>
        <w:t>Discussion of findings</w:t>
      </w:r>
    </w:p>
    <w:p w:rsidR="0031691F" w:rsidRDefault="0031691F" w:rsidP="00257C4A">
      <w:pPr>
        <w:spacing w:line="360" w:lineRule="auto"/>
        <w:rPr>
          <w:b/>
        </w:rPr>
      </w:pPr>
      <w:r>
        <w:rPr>
          <w:b/>
        </w:rPr>
        <w:br w:type="page"/>
      </w:r>
    </w:p>
    <w:p w:rsidR="0031691F" w:rsidRPr="00886B1B" w:rsidRDefault="0031691F" w:rsidP="00257C4A">
      <w:pPr>
        <w:spacing w:line="360" w:lineRule="auto"/>
        <w:jc w:val="both"/>
        <w:rPr>
          <w:b/>
        </w:rPr>
      </w:pPr>
      <w:r w:rsidRPr="00886B1B">
        <w:rPr>
          <w:b/>
        </w:rPr>
        <w:lastRenderedPageBreak/>
        <w:t>CHAPTER FIVE: SUMMARY CONCLUSION AND RECOMMENDATIONS</w:t>
      </w:r>
    </w:p>
    <w:p w:rsidR="0031691F" w:rsidRPr="00886B1B" w:rsidRDefault="0031691F" w:rsidP="00257C4A">
      <w:pPr>
        <w:spacing w:line="360" w:lineRule="auto"/>
        <w:jc w:val="both"/>
      </w:pPr>
      <w:r w:rsidRPr="00886B1B">
        <w:t>5.1</w:t>
      </w:r>
      <w:r w:rsidRPr="00886B1B">
        <w:tab/>
        <w:t>Summary</w:t>
      </w:r>
    </w:p>
    <w:p w:rsidR="0031691F" w:rsidRPr="00886B1B" w:rsidRDefault="0031691F" w:rsidP="00257C4A">
      <w:pPr>
        <w:spacing w:line="360" w:lineRule="auto"/>
        <w:jc w:val="both"/>
      </w:pPr>
      <w:r w:rsidRPr="00886B1B">
        <w:t>5.2</w:t>
      </w:r>
      <w:r w:rsidRPr="00886B1B">
        <w:tab/>
        <w:t>Conclusion</w:t>
      </w:r>
    </w:p>
    <w:p w:rsidR="0031691F" w:rsidRDefault="0031691F" w:rsidP="00257C4A">
      <w:pPr>
        <w:spacing w:line="360" w:lineRule="auto"/>
        <w:jc w:val="both"/>
      </w:pPr>
      <w:r w:rsidRPr="00886B1B">
        <w:t>5.3</w:t>
      </w:r>
      <w:r w:rsidRPr="00886B1B">
        <w:tab/>
        <w:t>Recommendations</w:t>
      </w:r>
    </w:p>
    <w:p w:rsidR="007D4A33" w:rsidRDefault="0031691F" w:rsidP="00257C4A">
      <w:pPr>
        <w:spacing w:line="360" w:lineRule="auto"/>
        <w:jc w:val="both"/>
        <w:sectPr w:rsidR="007D4A33" w:rsidSect="007D4A33">
          <w:footerReference w:type="default" r:id="rId7"/>
          <w:pgSz w:w="12240" w:h="15840" w:code="1"/>
          <w:pgMar w:top="1440" w:right="1440" w:bottom="1440" w:left="2016" w:header="720" w:footer="1008" w:gutter="0"/>
          <w:pgNumType w:fmt="lowerRoman" w:start="1"/>
          <w:cols w:space="720"/>
          <w:titlePg/>
          <w:docGrid w:linePitch="360"/>
        </w:sectPr>
      </w:pPr>
      <w:r>
        <w:tab/>
      </w:r>
      <w:r w:rsidRPr="00886B1B">
        <w:t>References</w:t>
      </w:r>
    </w:p>
    <w:p w:rsidR="003C6FE6" w:rsidRPr="00921278" w:rsidRDefault="0098768F" w:rsidP="00257C4A">
      <w:pPr>
        <w:spacing w:line="360" w:lineRule="auto"/>
        <w:jc w:val="center"/>
        <w:rPr>
          <w:b/>
        </w:rPr>
      </w:pPr>
      <w:r>
        <w:rPr>
          <w:b/>
        </w:rPr>
        <w:lastRenderedPageBreak/>
        <w:t>C</w:t>
      </w:r>
      <w:r w:rsidR="003C6FE6" w:rsidRPr="00921278">
        <w:rPr>
          <w:b/>
        </w:rPr>
        <w:t>HAPTER ONE</w:t>
      </w:r>
    </w:p>
    <w:p w:rsidR="003C6FE6" w:rsidRPr="00921278" w:rsidRDefault="003C6FE6" w:rsidP="00257C4A">
      <w:pPr>
        <w:spacing w:line="360" w:lineRule="auto"/>
        <w:jc w:val="both"/>
        <w:rPr>
          <w:b/>
        </w:rPr>
      </w:pPr>
      <w:r w:rsidRPr="00921278">
        <w:rPr>
          <w:b/>
        </w:rPr>
        <w:t>1.1</w:t>
      </w:r>
      <w:r w:rsidRPr="00921278">
        <w:rPr>
          <w:b/>
        </w:rPr>
        <w:tab/>
        <w:t>Background of the study</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Mass </w:t>
      </w:r>
      <w:r w:rsidR="00D30CB8" w:rsidRPr="00921278">
        <w:rPr>
          <w:rFonts w:ascii="Times New Roman" w:hAnsi="Times New Roman"/>
          <w:color w:val="auto"/>
          <w:sz w:val="24"/>
          <w:szCs w:val="24"/>
        </w:rPr>
        <w:t xml:space="preserve">media </w:t>
      </w:r>
      <w:r w:rsidRPr="00921278">
        <w:rPr>
          <w:rFonts w:ascii="Times New Roman" w:hAnsi="Times New Roman"/>
          <w:color w:val="auto"/>
          <w:sz w:val="24"/>
          <w:szCs w:val="24"/>
        </w:rPr>
        <w:t>is getting more complex with every passing day. The irresistible explosion of digital media technology does not help matters either where giving a simple clear cut definition of media is in question. The Mass Media definitions have therefore been going through dynamic changes on daily bases. As digital technology develops, mass media, advertising and marketing communications are experiencing new dimensions. Mass Media has been described in different ways according to the context from which the subject is being perceived. Ruben (2016)</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Dale (2018) in his own view sees it as the sharing of ideas and feeling in </w:t>
      </w:r>
      <w:r w:rsidR="001169F8" w:rsidRPr="00921278">
        <w:rPr>
          <w:rFonts w:ascii="Times New Roman" w:hAnsi="Times New Roman"/>
          <w:color w:val="auto"/>
          <w:sz w:val="24"/>
          <w:szCs w:val="24"/>
        </w:rPr>
        <w:t>a mood of mutuality. (Croft, 201</w:t>
      </w:r>
      <w:r w:rsidRPr="00921278">
        <w:rPr>
          <w:rFonts w:ascii="Times New Roman" w:hAnsi="Times New Roman"/>
          <w:color w:val="auto"/>
          <w:sz w:val="24"/>
          <w:szCs w:val="24"/>
        </w:rPr>
        <w:t>4) Other definitions place emphasis on the importance of signs and symbols, as well as the transmission of cultural information, ideas, attitudes, or emotion from one person or a group to another. This branch of mass media involves in some ways the aspect of theater, music, dance, folklore, and other complementary traditional communication media. These definitions tend to capture the general idea of the sociological impact of media on one hand, and the variances in individual perspective of media approach on the other hand. From whatever angle we look at it, these definitions may fit well into specific aspects of human development from philosophy, to psychology from sociology</w:t>
      </w:r>
      <w:r w:rsidR="001169F8" w:rsidRPr="00921278">
        <w:rPr>
          <w:rFonts w:ascii="Times New Roman" w:hAnsi="Times New Roman"/>
          <w:color w:val="auto"/>
          <w:sz w:val="24"/>
          <w:szCs w:val="24"/>
        </w:rPr>
        <w:t xml:space="preserve"> to education etc. Holovaty (201</w:t>
      </w:r>
      <w:r w:rsidRPr="00921278">
        <w:rPr>
          <w:rFonts w:ascii="Times New Roman" w:hAnsi="Times New Roman"/>
          <w:color w:val="auto"/>
          <w:sz w:val="24"/>
          <w:szCs w:val="24"/>
        </w:rPr>
        <w:t>9)</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Media in today’s world has been described as a combination of content, comprising scientific and artistic ensemble of music, film, TV, radio, publishing, advertisement, and electronic games, (Locksley, 2009). In a similar perspective, Lane (2007), describes Mass media as any medium used to transmit mass information (Lane, 2007). He makes categorical classifications of what could be termed as mass media forms comprising of the eight industries of mass media industries; Books, Newspapers, Magazines, and Recordings, Radio, Movies, Television and The Internet. Mass Media has attained rapid remarkable expansion, resulting in proliferated dynamism over its content, platform, and devices, following technological innovative changes over a long period of years. These developments have provided some dimensions of influence over various industries and social institutions. Dagiral (2018).</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lastRenderedPageBreak/>
        <w:t>Generally speaking, Mental health is a basic human right for every Nigerian youth, and it’s important that this right is always respected and upheld. The safeguarding of youth mental health should transcend mere reliance on government policies; instead, it should be enshrined in law and concrete intentions backed by decisive actions. It is also the number one responsibility of every Nigerian youth to protect his or her mental health because your mental health is as important as your physical health.  Dagiral (2018).</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sz w:val="24"/>
          <w:szCs w:val="24"/>
          <w:shd w:val="clear" w:color="auto" w:fill="FFFFFF"/>
        </w:rPr>
        <w:t xml:space="preserve">Sniper Insecticide is a highly effective insecticide used for the control of a wide range of insects, in stored agricultural produce, warehouse de-infestation, and field application on a wide range of crops. </w:t>
      </w:r>
      <w:r w:rsidRPr="00921278">
        <w:rPr>
          <w:rFonts w:ascii="Times New Roman" w:hAnsi="Times New Roman"/>
          <w:sz w:val="24"/>
          <w:szCs w:val="24"/>
        </w:rPr>
        <w:t>According to Oluwadurotimi Dawodu, a Twitter user, a ban on the insecticide will reduce access to the insecticide. This, he said, would lead to a reduction in the rate of suicide in Nigeria. “Federal Government of Nigeria, please, place a ban on Sniper now,” he tweeted with a link to a story on how a similar ban helped reduce the number of suicides. Kerkhof (2019).</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According to a recent World Health Organization report, an estimated amount of over 450 million persons around the world are in one way or the other sufferings from one form of mental disorder. Another report has it that between 2016 – 2019, about 6.0 million young persons, age between 13 – 17 are sufferings from Attention Deficit Hyperactivity Disorder popularly called ADHD, while about 5.8 million are suffering from Anxiety, another 5.5 million are suffering from behaviour problems and 2.7 million are suffering from depression all of which are not unconnected to mental health disorder.</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Suicide  is  a  significant  public  health  concern globally,  and  Nigeria  is  not  immune  to  this problem. In recent years, there has been a surge in the  number  of  youths  committing  suicide in  the country. It has led to a growing concern among the public and policymakers about how to control and prevent  suicide  among  youths  in  Nigeria effectively. Mass media has been  recognized as a potential  tool  in  preventing  suicide,  and  its effectiveness is a matter of public perception. </w:t>
      </w:r>
    </w:p>
    <w:p w:rsidR="003C6FE6" w:rsidRPr="00921278" w:rsidRDefault="001169F8"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According to Kerkhof (201</w:t>
      </w:r>
      <w:r w:rsidR="003C6FE6" w:rsidRPr="00921278">
        <w:rPr>
          <w:rFonts w:ascii="Times New Roman" w:hAnsi="Times New Roman"/>
          <w:color w:val="auto"/>
          <w:sz w:val="24"/>
          <w:szCs w:val="24"/>
        </w:rPr>
        <w:t xml:space="preserve">4), suicide attempts are more  common  in young  people, those  with poor socioeconomic  statuses such as  those  with low educational levels the disabled, the unemployed, those  who  are  divorced  or  separated,  and  those who  are  terminally  sick.  Economic  challenges, such as inadequate financial support from parents or guardians, hunger, unemployment,  and illness, have  thus  predisposed  </w:t>
      </w:r>
      <w:r w:rsidR="003C6FE6" w:rsidRPr="00921278">
        <w:rPr>
          <w:rFonts w:ascii="Times New Roman" w:hAnsi="Times New Roman"/>
          <w:color w:val="auto"/>
          <w:sz w:val="24"/>
          <w:szCs w:val="24"/>
        </w:rPr>
        <w:lastRenderedPageBreak/>
        <w:t>teenagers  and  others  to suicidal behaviour.   According  to  the  World  Health  Organization (2012), suicide is  the third highest cause of death worldwide.  It  is  estimated  that  9.9  per  100,000 youngsters  in  Western  countries  commit  suicide yearly (Centre for Dis</w:t>
      </w:r>
      <w:r w:rsidRPr="00921278">
        <w:rPr>
          <w:rFonts w:ascii="Times New Roman" w:hAnsi="Times New Roman"/>
          <w:color w:val="auto"/>
          <w:sz w:val="24"/>
          <w:szCs w:val="24"/>
        </w:rPr>
        <w:t>ease Control and Prevention, 2018</w:t>
      </w:r>
      <w:r w:rsidR="003C6FE6" w:rsidRPr="00921278">
        <w:rPr>
          <w:rFonts w:ascii="Times New Roman" w:hAnsi="Times New Roman"/>
          <w:color w:val="auto"/>
          <w:sz w:val="24"/>
          <w:szCs w:val="24"/>
        </w:rPr>
        <w:t>).</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 Jaffe,  (2014)  estimates  that  every  year, there  are  at  least  380,000  suicide  attempts  and roughly  38,000  completed  suicides.  Suicidal behaviour  is  one  of  the  strongest  predictors  of psychiatric  admissions,  according  to  Robert (2008), who also noted that it had been reported to be  a  leading cause  of psychiatric  emergencies in children  and  adolescents  in  technologically advanced  nations.</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The  mass  media  In  Nigeria,  including television, radio,  newspapers,  and  social  media,  have  been recognized  as  powerful  tools  for  disseminating information and  influencing public  opinion. They are  essential  in  shaping  attitudes,  beliefs,  and behaviour,  and  their  influence  on  suicide prevention is no exception. The general perception of the effectiveness  of  mass media in  the control and prevention of suicide among youths in Nigeria is a complex issue, influenced by  various factors such as the content and quality of the information provided,  the  mode  of  delivery,  and  the  target audience.</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Using  media  outlets  like  television,  newspapers, the  internet,  radio,  and  other  platforms  to disseminate information about specific topics to a large  audience  is  known  as  media  reporting. Reporting in the media is a fundamental tool  for enlightening the general public on critical societal concerns.  Media  significantly  impact  politics, economics,  social  practices,  and  suicidal behaviour. They also have a strong positive impact on  community  attitudes,  beliefs,  and  behaviours (World Health Organisation, 2000). WHO,</w:t>
      </w:r>
      <w:r w:rsidR="001169F8" w:rsidRPr="00921278">
        <w:rPr>
          <w:rFonts w:ascii="Times New Roman" w:hAnsi="Times New Roman"/>
          <w:color w:val="auto"/>
          <w:sz w:val="24"/>
          <w:szCs w:val="24"/>
        </w:rPr>
        <w:t xml:space="preserve"> (202</w:t>
      </w:r>
      <w:r w:rsidRPr="00921278">
        <w:rPr>
          <w:rFonts w:ascii="Times New Roman" w:hAnsi="Times New Roman"/>
          <w:color w:val="auto"/>
          <w:sz w:val="24"/>
          <w:szCs w:val="24"/>
        </w:rPr>
        <w:t>0) added  that  one  of  the  many  factors  that  may encourage  a  vulnerable  individual  to  take  their own  life is  media  coverage  of  suicides. In  other words,  news  stories  about  suicide  cases  may contribute  to  increased  suicides.  Teenagers  may imitate  the  suicide  methods  employed  in  that instance if  they see  or hear about  it in  the media (television,  radio,  print).  Following  Cheng</w:t>
      </w:r>
      <w:r w:rsidR="001169F8" w:rsidRPr="00921278">
        <w:rPr>
          <w:rFonts w:ascii="Times New Roman" w:hAnsi="Times New Roman"/>
          <w:color w:val="auto"/>
          <w:sz w:val="24"/>
          <w:szCs w:val="24"/>
        </w:rPr>
        <w:t>, Hawton,  Lee,  and  Chen  (201</w:t>
      </w:r>
      <w:r w:rsidRPr="00921278">
        <w:rPr>
          <w:rFonts w:ascii="Times New Roman" w:hAnsi="Times New Roman"/>
          <w:color w:val="auto"/>
          <w:sz w:val="24"/>
          <w:szCs w:val="24"/>
        </w:rPr>
        <w:t>8),  it  is  called  the modelling effect.</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It  is  obvious  where  the  media  fit  into  health communication  strategy.  The  media  have  a significant  role  in  educating,  energizing,  and mobilizing the populace. </w:t>
      </w:r>
      <w:r w:rsidRPr="00921278">
        <w:rPr>
          <w:rFonts w:ascii="Times New Roman" w:hAnsi="Times New Roman"/>
          <w:color w:val="auto"/>
          <w:sz w:val="24"/>
          <w:szCs w:val="24"/>
        </w:rPr>
        <w:lastRenderedPageBreak/>
        <w:t>The press is an efficient instrument  for  influencing  women‘s  health behaviours because it  can reach a vast,  dispersed audience  at  the lowest  cost. There  are  two ways that  the  media  might  influence  behaviour, knowledge,  and  attitudes  regarding  health  care, according  t</w:t>
      </w:r>
      <w:r w:rsidR="001169F8" w:rsidRPr="00921278">
        <w:rPr>
          <w:rFonts w:ascii="Times New Roman" w:hAnsi="Times New Roman"/>
          <w:color w:val="auto"/>
          <w:sz w:val="24"/>
          <w:szCs w:val="24"/>
        </w:rPr>
        <w:t>o Robertson  and  Wortzel,  (201</w:t>
      </w:r>
      <w:r w:rsidRPr="00921278">
        <w:rPr>
          <w:rFonts w:ascii="Times New Roman" w:hAnsi="Times New Roman"/>
          <w:color w:val="auto"/>
          <w:sz w:val="24"/>
          <w:szCs w:val="24"/>
        </w:rPr>
        <w:t>8).  By campaigns  created  intentionally  for  such  an impact,  the  media  may  inadvertently  change information, attitudes, and behaviour.</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When media audiences  are  exposed  to  messages  that  contain health-related  themes  intended  to  impact  health knowledge,  attitudes,  and  behaviours,  the  media may do so incidentally or unintentionally.   Successful  communication  is only  feasible  when the  proper  message  is  communicated  to  the relevant  audience  reasonably  through  the appropriate channels.  Because  it  is a  weapon for mobilizing, sensitizing,  educating, informing, and entertaining  the  vast  majority  of  its  audience in and throughout the globe, the media‘s significance is escalating. The control and prevention of suicide could  be  significantly  aided  by  proactive  and practical  media  programs  that  are  thoughtfully conceived, produced, and packaged with the socio-cultural patterns of the community in mind. </w:t>
      </w:r>
    </w:p>
    <w:p w:rsidR="003C6FE6" w:rsidRPr="00921278" w:rsidRDefault="003C6FE6" w:rsidP="00257C4A">
      <w:pPr>
        <w:pStyle w:val="Default"/>
        <w:spacing w:line="360" w:lineRule="auto"/>
        <w:ind w:firstLine="720"/>
        <w:jc w:val="both"/>
        <w:rPr>
          <w:rFonts w:ascii="Times New Roman" w:hAnsi="Times New Roman"/>
          <w:color w:val="auto"/>
          <w:sz w:val="24"/>
          <w:szCs w:val="24"/>
        </w:rPr>
      </w:pPr>
      <w:r w:rsidRPr="00921278">
        <w:rPr>
          <w:rFonts w:ascii="Times New Roman" w:hAnsi="Times New Roman"/>
          <w:color w:val="auto"/>
          <w:sz w:val="24"/>
          <w:szCs w:val="24"/>
        </w:rPr>
        <w:t xml:space="preserve">One  of  the main  ways in which  the mass  media can  be  effective  in  preventing  suicide  among youths  in  Nigeria  is  by  providing  information about  the  causes,  warning  signs,  and risk  factors associated  with  suicide.  The  media  can  help  to raise  awareness  about  the  problem  of  suicide, promote  public  discussion,  and  provide information  about  available  resources  for individuals at risk. It can be done through various channels,  such  as  news  reports,  feature  articles, documentaries, and public service announcements. Thus, the research is on the effect of media campaign against abuse of sniper as means of getting rid of depression among youth (A case study of University of Ilorin students) </w:t>
      </w:r>
    </w:p>
    <w:p w:rsidR="003C6FE6" w:rsidRPr="00921278" w:rsidRDefault="003C6FE6" w:rsidP="00257C4A">
      <w:pPr>
        <w:spacing w:line="360" w:lineRule="auto"/>
        <w:jc w:val="both"/>
      </w:pPr>
      <w:r w:rsidRPr="00921278">
        <w:rPr>
          <w:b/>
        </w:rPr>
        <w:t>1.2</w:t>
      </w:r>
      <w:r w:rsidRPr="00921278">
        <w:rPr>
          <w:b/>
        </w:rPr>
        <w:tab/>
        <w:t>Statement of the problem</w:t>
      </w:r>
    </w:p>
    <w:p w:rsidR="003C6FE6" w:rsidRPr="00921278" w:rsidRDefault="003C6FE6" w:rsidP="00257C4A">
      <w:pPr>
        <w:spacing w:line="360" w:lineRule="auto"/>
        <w:ind w:firstLine="720"/>
        <w:jc w:val="both"/>
      </w:pPr>
      <w:r w:rsidRPr="00921278">
        <w:t>The  mental  health  crisis  in  Nigeria  is  making individuals hopeless and leading  some to  suicide; this  silent  epidemic  stealthily  claims  countless Nigerian  lives  without  anyone  noticing  it.  The alarming  trend  is  brought  on  by  numerous interrelated  elements,  including  addictions, absolute  lunacy,  and  joint  disorders  that  impact millions  of  individuals,  such  as  depression  and acute  anxiety.</w:t>
      </w:r>
    </w:p>
    <w:p w:rsidR="003C6FE6" w:rsidRPr="00921278" w:rsidRDefault="003C6FE6" w:rsidP="00257C4A">
      <w:pPr>
        <w:spacing w:line="360" w:lineRule="auto"/>
        <w:ind w:firstLine="720"/>
        <w:jc w:val="both"/>
      </w:pPr>
      <w:r w:rsidRPr="00921278">
        <w:lastRenderedPageBreak/>
        <w:t>It  becomes  vital  to  launch  media efforts  on  the  management  and  prevention  of juvenile  suicide  to  quell  this  incubus.  Despite several suicide prevention campaigns (such as the Life is an  egg‖  campaign  on  social media), were these efforts successful? So, whether young people in Nigeria engage in suicidal behaviour emerges. If so, what preventive measures are necessary to stop such  actions? What  role and  how effectively has the media played in managing and preventing teenage  suicide?  They  make  up  the  bulk  of  the study‘s problem.</w:t>
      </w:r>
    </w:p>
    <w:p w:rsidR="003C6FE6" w:rsidRPr="00921278" w:rsidRDefault="003C6FE6" w:rsidP="00257C4A">
      <w:pPr>
        <w:spacing w:line="360" w:lineRule="auto"/>
        <w:jc w:val="both"/>
        <w:rPr>
          <w:b/>
        </w:rPr>
      </w:pPr>
      <w:r w:rsidRPr="00921278">
        <w:rPr>
          <w:b/>
        </w:rPr>
        <w:t>1.3</w:t>
      </w:r>
      <w:r w:rsidRPr="00921278">
        <w:rPr>
          <w:b/>
        </w:rPr>
        <w:tab/>
        <w:t>Research objectives</w:t>
      </w:r>
    </w:p>
    <w:p w:rsidR="003C6FE6" w:rsidRPr="00921278" w:rsidRDefault="003C6FE6" w:rsidP="00257C4A">
      <w:pPr>
        <w:pStyle w:val="ListParagraph"/>
        <w:numPr>
          <w:ilvl w:val="0"/>
          <w:numId w:val="32"/>
        </w:numPr>
        <w:spacing w:line="360" w:lineRule="auto"/>
        <w:jc w:val="both"/>
      </w:pPr>
      <w:r w:rsidRPr="00921278">
        <w:t>To know the effect of media campaign against abuse of sniper among University of Ilorin students as a means of getting rid of depression</w:t>
      </w:r>
    </w:p>
    <w:p w:rsidR="003C6FE6" w:rsidRPr="00921278" w:rsidRDefault="003C6FE6" w:rsidP="00257C4A">
      <w:pPr>
        <w:pStyle w:val="ListParagraph"/>
        <w:numPr>
          <w:ilvl w:val="0"/>
          <w:numId w:val="32"/>
        </w:numPr>
        <w:spacing w:line="360" w:lineRule="auto"/>
        <w:jc w:val="both"/>
      </w:pPr>
      <w:r w:rsidRPr="00921278">
        <w:t>To know media strategies use in campaign against abuse of sniper among University of Ilorin students</w:t>
      </w:r>
    </w:p>
    <w:p w:rsidR="003C6FE6" w:rsidRPr="00921278" w:rsidRDefault="003C6FE6" w:rsidP="00257C4A">
      <w:pPr>
        <w:pStyle w:val="ListParagraph"/>
        <w:numPr>
          <w:ilvl w:val="0"/>
          <w:numId w:val="32"/>
        </w:numPr>
        <w:spacing w:line="360" w:lineRule="auto"/>
        <w:jc w:val="both"/>
      </w:pPr>
      <w:r w:rsidRPr="00921278">
        <w:t>To find out the challenges confronting media in the campaign against abuse of sniper among University of Ilorin students</w:t>
      </w:r>
    </w:p>
    <w:p w:rsidR="003C6FE6" w:rsidRPr="00921278" w:rsidRDefault="003C6FE6" w:rsidP="00257C4A">
      <w:pPr>
        <w:pStyle w:val="ListParagraph"/>
        <w:numPr>
          <w:ilvl w:val="0"/>
          <w:numId w:val="32"/>
        </w:numPr>
        <w:spacing w:line="360" w:lineRule="auto"/>
        <w:jc w:val="both"/>
      </w:pPr>
      <w:r w:rsidRPr="00921278">
        <w:t xml:space="preserve">To determine the frequency of </w:t>
      </w:r>
      <w:r w:rsidR="006C3212" w:rsidRPr="00921278">
        <w:t xml:space="preserve">University of Ilorin students </w:t>
      </w:r>
      <w:r w:rsidRPr="00921278">
        <w:t>exposure to anti-suicide media campaign.</w:t>
      </w:r>
    </w:p>
    <w:p w:rsidR="003C6FE6" w:rsidRPr="00921278" w:rsidRDefault="003C6FE6" w:rsidP="00257C4A">
      <w:pPr>
        <w:pStyle w:val="ListParagraph"/>
        <w:spacing w:line="360" w:lineRule="auto"/>
        <w:ind w:left="0"/>
        <w:jc w:val="both"/>
        <w:rPr>
          <w:b/>
        </w:rPr>
      </w:pPr>
      <w:r w:rsidRPr="00921278">
        <w:rPr>
          <w:b/>
        </w:rPr>
        <w:t>1.4</w:t>
      </w:r>
      <w:r w:rsidRPr="00921278">
        <w:rPr>
          <w:b/>
        </w:rPr>
        <w:tab/>
        <w:t>Research questions</w:t>
      </w:r>
    </w:p>
    <w:p w:rsidR="003C6FE6" w:rsidRPr="00921278" w:rsidRDefault="006A338C" w:rsidP="00257C4A">
      <w:pPr>
        <w:pStyle w:val="ListParagraph"/>
        <w:numPr>
          <w:ilvl w:val="0"/>
          <w:numId w:val="33"/>
        </w:numPr>
        <w:spacing w:line="360" w:lineRule="auto"/>
        <w:jc w:val="both"/>
      </w:pPr>
      <w:r w:rsidRPr="00921278">
        <w:t xml:space="preserve">What </w:t>
      </w:r>
      <w:r w:rsidR="003C6FE6" w:rsidRPr="00921278">
        <w:t xml:space="preserve">effect </w:t>
      </w:r>
      <w:r w:rsidRPr="00921278">
        <w:t>does</w:t>
      </w:r>
      <w:r w:rsidR="003C6FE6" w:rsidRPr="00921278">
        <w:t xml:space="preserve"> media </w:t>
      </w:r>
      <w:r w:rsidRPr="00921278">
        <w:t xml:space="preserve">have in </w:t>
      </w:r>
      <w:r w:rsidR="003C6FE6" w:rsidRPr="00921278">
        <w:t>campaign against abuse of sniper among University of Ilorin students as a means of getting rid of depression</w:t>
      </w:r>
      <w:r w:rsidRPr="00921278">
        <w:t>?</w:t>
      </w:r>
    </w:p>
    <w:p w:rsidR="003C6FE6" w:rsidRPr="00921278" w:rsidRDefault="006A338C" w:rsidP="00257C4A">
      <w:pPr>
        <w:pStyle w:val="ListParagraph"/>
        <w:numPr>
          <w:ilvl w:val="0"/>
          <w:numId w:val="33"/>
        </w:numPr>
        <w:spacing w:line="360" w:lineRule="auto"/>
        <w:jc w:val="both"/>
      </w:pPr>
      <w:r w:rsidRPr="00921278">
        <w:t>What are the</w:t>
      </w:r>
      <w:r w:rsidR="003C6FE6" w:rsidRPr="00921278">
        <w:t xml:space="preserve"> strategies </w:t>
      </w:r>
      <w:r w:rsidRPr="00921278">
        <w:t xml:space="preserve">media </w:t>
      </w:r>
      <w:r w:rsidR="003C6FE6" w:rsidRPr="00921278">
        <w:t>use in campaign against abuse of sniper among University of Ilorin students</w:t>
      </w:r>
      <w:r w:rsidRPr="00921278">
        <w:t>?</w:t>
      </w:r>
    </w:p>
    <w:p w:rsidR="006A338C" w:rsidRPr="00921278" w:rsidRDefault="006A338C" w:rsidP="00257C4A">
      <w:pPr>
        <w:pStyle w:val="ListParagraph"/>
        <w:numPr>
          <w:ilvl w:val="0"/>
          <w:numId w:val="33"/>
        </w:numPr>
        <w:spacing w:line="360" w:lineRule="auto"/>
        <w:jc w:val="both"/>
      </w:pPr>
      <w:r w:rsidRPr="00921278">
        <w:t>What are the</w:t>
      </w:r>
      <w:r w:rsidR="003C6FE6" w:rsidRPr="00921278">
        <w:t xml:space="preserve"> challenges confronting media in the campaign against abuse of sniper among University of Ilorin students</w:t>
      </w:r>
      <w:r w:rsidRPr="00921278">
        <w:t>?</w:t>
      </w:r>
    </w:p>
    <w:p w:rsidR="003C6FE6" w:rsidRPr="00921278" w:rsidRDefault="006A338C" w:rsidP="00257C4A">
      <w:pPr>
        <w:pStyle w:val="ListParagraph"/>
        <w:numPr>
          <w:ilvl w:val="0"/>
          <w:numId w:val="33"/>
        </w:numPr>
        <w:spacing w:line="360" w:lineRule="auto"/>
        <w:jc w:val="both"/>
      </w:pPr>
      <w:r w:rsidRPr="00921278">
        <w:t>How</w:t>
      </w:r>
      <w:r w:rsidR="003C6FE6" w:rsidRPr="00921278">
        <w:t xml:space="preserve"> frequency </w:t>
      </w:r>
      <w:r w:rsidRPr="00921278">
        <w:t xml:space="preserve">are University of Ilorin students </w:t>
      </w:r>
      <w:r w:rsidR="003C6FE6" w:rsidRPr="00921278">
        <w:t>exposure of to anti-s</w:t>
      </w:r>
      <w:r w:rsidRPr="00921278">
        <w:t>uicide media campaign?</w:t>
      </w:r>
    </w:p>
    <w:p w:rsidR="003C6FE6" w:rsidRPr="00921278" w:rsidRDefault="003C6FE6" w:rsidP="00257C4A">
      <w:pPr>
        <w:spacing w:line="360" w:lineRule="auto"/>
        <w:jc w:val="both"/>
        <w:rPr>
          <w:b/>
        </w:rPr>
      </w:pPr>
      <w:r w:rsidRPr="00921278">
        <w:rPr>
          <w:b/>
        </w:rPr>
        <w:t>1.5</w:t>
      </w:r>
      <w:r w:rsidRPr="00921278">
        <w:rPr>
          <w:b/>
        </w:rPr>
        <w:tab/>
        <w:t>Significance of the study</w:t>
      </w:r>
    </w:p>
    <w:p w:rsidR="003C6FE6" w:rsidRPr="00921278" w:rsidRDefault="003C6FE6" w:rsidP="00257C4A">
      <w:pPr>
        <w:spacing w:line="360" w:lineRule="auto"/>
        <w:ind w:firstLine="720"/>
        <w:jc w:val="both"/>
      </w:pPr>
      <w:r w:rsidRPr="00921278">
        <w:t xml:space="preserve">Research is significance because it study effect of media campaign against abuse of sniper as means of getting rid of depression among youth (A case study of University of Ilorin students). Much has been said about the qualities of media (television, radio, online media etc. as an effective communication medium in the sensitizing the public at large audience scattered across the globe. Television, film, music, and the Internet are all </w:t>
      </w:r>
      <w:r w:rsidRPr="00921278">
        <w:lastRenderedPageBreak/>
        <w:t>becoming increasingly in the campaign against campaign against abuse of sniper as a means of getting rid of depression among youth yet information on abstinence and control remains rare.</w:t>
      </w:r>
    </w:p>
    <w:p w:rsidR="003C6FE6" w:rsidRPr="00921278" w:rsidRDefault="003C6FE6" w:rsidP="00257C4A">
      <w:pPr>
        <w:spacing w:line="360" w:lineRule="auto"/>
        <w:ind w:firstLine="720"/>
        <w:jc w:val="both"/>
      </w:pPr>
      <w:r w:rsidRPr="00921278">
        <w:t xml:space="preserve">It is unwise to promote only health care without considering the rate at which other people tends to abuse a sniper all in the name of (depression) when it has been shown to be ineffective and when the media have become such an important source of information about non abstinence. </w:t>
      </w:r>
    </w:p>
    <w:p w:rsidR="003C6FE6" w:rsidRPr="00921278" w:rsidRDefault="003C6FE6" w:rsidP="00257C4A">
      <w:pPr>
        <w:spacing w:line="360" w:lineRule="auto"/>
        <w:jc w:val="both"/>
        <w:rPr>
          <w:b/>
        </w:rPr>
      </w:pPr>
      <w:r w:rsidRPr="00921278">
        <w:rPr>
          <w:b/>
        </w:rPr>
        <w:t>1.6</w:t>
      </w:r>
      <w:r w:rsidRPr="00921278">
        <w:rPr>
          <w:b/>
        </w:rPr>
        <w:tab/>
        <w:t>Scope of the study</w:t>
      </w:r>
    </w:p>
    <w:p w:rsidR="003C6FE6" w:rsidRPr="00921278" w:rsidRDefault="003C6FE6" w:rsidP="00257C4A">
      <w:pPr>
        <w:spacing w:line="360" w:lineRule="auto"/>
        <w:ind w:firstLine="720"/>
        <w:jc w:val="both"/>
      </w:pPr>
      <w:r w:rsidRPr="00921278">
        <w:t>This scope of the research is on effect of media campaign against abuse of sniper as means of getting rid of depression among youth (A case study of University of Ilorin students). Thus, the research is limited to Kwara State Polytechnic. The public will gain from the study as opinion will be used to shape the event of things happening in campaign against abuse of sniper as means of getting rid of depression among youth.</w:t>
      </w:r>
    </w:p>
    <w:p w:rsidR="003C6FE6" w:rsidRPr="00921278" w:rsidRDefault="003C6FE6" w:rsidP="00257C4A">
      <w:pPr>
        <w:spacing w:line="360" w:lineRule="auto"/>
        <w:jc w:val="both"/>
        <w:rPr>
          <w:b/>
        </w:rPr>
      </w:pPr>
      <w:r w:rsidRPr="00921278">
        <w:rPr>
          <w:b/>
        </w:rPr>
        <w:t>1.7</w:t>
      </w:r>
      <w:r w:rsidRPr="00921278">
        <w:rPr>
          <w:b/>
        </w:rPr>
        <w:tab/>
        <w:t>Definition of terms</w:t>
      </w:r>
    </w:p>
    <w:p w:rsidR="003C6FE6" w:rsidRPr="00921278" w:rsidRDefault="003C6FE6" w:rsidP="00257C4A">
      <w:pPr>
        <w:spacing w:line="360" w:lineRule="auto"/>
        <w:jc w:val="both"/>
      </w:pPr>
      <w:r w:rsidRPr="00921278">
        <w:tab/>
        <w:t>In other to understand some words use in this research work some key words are to be defined:</w:t>
      </w:r>
    </w:p>
    <w:p w:rsidR="003C6FE6" w:rsidRPr="00921278" w:rsidRDefault="003C6FE6" w:rsidP="00257C4A">
      <w:pPr>
        <w:pStyle w:val="ListParagraph"/>
        <w:numPr>
          <w:ilvl w:val="0"/>
          <w:numId w:val="7"/>
        </w:numPr>
        <w:spacing w:line="360" w:lineRule="auto"/>
        <w:jc w:val="both"/>
      </w:pPr>
      <w:r w:rsidRPr="00921278">
        <w:rPr>
          <w:b/>
        </w:rPr>
        <w:t>Mass media</w:t>
      </w:r>
      <w:r w:rsidRPr="00921278">
        <w:t>: is channel of Communication example, television, radio through which messages flow and are produced by a few for consumption by many people, units of communication, television, radio station, newspapers and magazines. Ogbiten B.O (2018).</w:t>
      </w:r>
    </w:p>
    <w:p w:rsidR="003C6FE6" w:rsidRPr="00921278" w:rsidRDefault="003C6FE6" w:rsidP="00257C4A">
      <w:pPr>
        <w:pStyle w:val="ListParagraph"/>
        <w:numPr>
          <w:ilvl w:val="0"/>
          <w:numId w:val="7"/>
        </w:numPr>
        <w:spacing w:line="360" w:lineRule="auto"/>
        <w:jc w:val="both"/>
      </w:pPr>
      <w:r w:rsidRPr="00921278">
        <w:rPr>
          <w:b/>
        </w:rPr>
        <w:t>Campaign:</w:t>
      </w:r>
      <w:r w:rsidRPr="00921278">
        <w:t xml:space="preserve"> Any deliberate effort planned and directed towards identified audience purposely to sensitize and influence (shaped or reshape) their attitude and behaviour concerning a thing (Ogbiten, 2018).</w:t>
      </w:r>
    </w:p>
    <w:p w:rsidR="003C6FE6" w:rsidRPr="00921278" w:rsidRDefault="003C6FE6" w:rsidP="00257C4A">
      <w:pPr>
        <w:pStyle w:val="ListParagraph"/>
        <w:numPr>
          <w:ilvl w:val="0"/>
          <w:numId w:val="7"/>
        </w:numPr>
        <w:spacing w:line="360" w:lineRule="auto"/>
        <w:jc w:val="both"/>
      </w:pPr>
      <w:r w:rsidRPr="00921278">
        <w:rPr>
          <w:b/>
        </w:rPr>
        <w:t>Youth:</w:t>
      </w:r>
      <w:r w:rsidRPr="00921278">
        <w:t xml:space="preserve"> these are men and women who are young and have abundant energy and strength both mentally and physically (Bahaman et all; (2010).</w:t>
      </w:r>
    </w:p>
    <w:p w:rsidR="003C6FE6" w:rsidRPr="00921278" w:rsidRDefault="003C6FE6" w:rsidP="00257C4A">
      <w:pPr>
        <w:pStyle w:val="ListParagraph"/>
        <w:numPr>
          <w:ilvl w:val="0"/>
          <w:numId w:val="7"/>
        </w:numPr>
        <w:spacing w:line="360" w:lineRule="auto"/>
        <w:jc w:val="both"/>
      </w:pPr>
      <w:r w:rsidRPr="00921278">
        <w:rPr>
          <w:rStyle w:val="tgc"/>
          <w:b/>
          <w:bCs/>
        </w:rPr>
        <w:t xml:space="preserve">Abuse </w:t>
      </w:r>
      <w:r w:rsidRPr="00921278">
        <w:rPr>
          <w:rStyle w:val="tgc"/>
          <w:b/>
        </w:rPr>
        <w:t xml:space="preserve">of sniper: </w:t>
      </w:r>
      <w:r w:rsidRPr="00921278">
        <w:rPr>
          <w:shd w:val="clear" w:color="auto" w:fill="FFFFFF"/>
        </w:rPr>
        <w:t>These products are misused as household insecticide and direct misapplication on agricultural produce.</w:t>
      </w:r>
    </w:p>
    <w:p w:rsidR="003C6FE6" w:rsidRPr="00921278" w:rsidRDefault="003C6FE6" w:rsidP="00257C4A">
      <w:pPr>
        <w:pStyle w:val="ListParagraph"/>
        <w:numPr>
          <w:ilvl w:val="0"/>
          <w:numId w:val="7"/>
        </w:numPr>
        <w:spacing w:line="360" w:lineRule="auto"/>
        <w:jc w:val="both"/>
      </w:pPr>
      <w:r w:rsidRPr="00921278">
        <w:rPr>
          <w:b/>
        </w:rPr>
        <w:t>Depression</w:t>
      </w:r>
      <w:r w:rsidRPr="00921278">
        <w:t xml:space="preserve">: </w:t>
      </w:r>
      <w:r w:rsidRPr="00921278">
        <w:rPr>
          <w:shd w:val="clear" w:color="auto" w:fill="FFFFFF"/>
        </w:rPr>
        <w:t>is </w:t>
      </w:r>
      <w:r w:rsidRPr="00921278">
        <w:t>a common mental disorder</w:t>
      </w:r>
      <w:r w:rsidRPr="00921278">
        <w:rPr>
          <w:shd w:val="clear" w:color="auto" w:fill="FFFFFF"/>
        </w:rPr>
        <w:t>. It involves a depressed mood or loss of pleasure or interest in activities for long periods of time. Depression is different from regular mood changes and feelings about everyday life.</w:t>
      </w:r>
    </w:p>
    <w:p w:rsidR="0003315F" w:rsidRPr="00921278" w:rsidRDefault="0003315F" w:rsidP="00257C4A">
      <w:pPr>
        <w:spacing w:line="360" w:lineRule="auto"/>
        <w:rPr>
          <w:b/>
          <w:bCs/>
        </w:rPr>
      </w:pPr>
      <w:r w:rsidRPr="00921278">
        <w:rPr>
          <w:b/>
          <w:bCs/>
        </w:rPr>
        <w:br w:type="page"/>
      </w:r>
    </w:p>
    <w:p w:rsidR="003C6FE6" w:rsidRPr="00921278" w:rsidRDefault="003C6FE6" w:rsidP="00257C4A">
      <w:pPr>
        <w:spacing w:line="360" w:lineRule="auto"/>
        <w:jc w:val="center"/>
        <w:outlineLvl w:val="1"/>
        <w:rPr>
          <w:b/>
          <w:bCs/>
        </w:rPr>
      </w:pPr>
      <w:r w:rsidRPr="00921278">
        <w:rPr>
          <w:b/>
          <w:bCs/>
        </w:rPr>
        <w:lastRenderedPageBreak/>
        <w:t>CHAPTER TWO</w:t>
      </w:r>
    </w:p>
    <w:p w:rsidR="003C6FE6" w:rsidRPr="00921278" w:rsidRDefault="003C6FE6" w:rsidP="00257C4A">
      <w:pPr>
        <w:spacing w:line="360" w:lineRule="auto"/>
        <w:jc w:val="center"/>
        <w:outlineLvl w:val="1"/>
        <w:rPr>
          <w:b/>
          <w:bCs/>
        </w:rPr>
      </w:pPr>
      <w:r w:rsidRPr="00921278">
        <w:rPr>
          <w:b/>
          <w:bCs/>
        </w:rPr>
        <w:t>LITERATURE REVIEW</w:t>
      </w:r>
    </w:p>
    <w:p w:rsidR="003C6FE6" w:rsidRPr="00921278" w:rsidRDefault="003C6FE6" w:rsidP="00257C4A">
      <w:pPr>
        <w:spacing w:line="360" w:lineRule="auto"/>
        <w:jc w:val="both"/>
      </w:pPr>
      <w:r w:rsidRPr="00921278">
        <w:rPr>
          <w:b/>
        </w:rPr>
        <w:t>2.0</w:t>
      </w:r>
      <w:r w:rsidRPr="00921278">
        <w:rPr>
          <w:b/>
        </w:rPr>
        <w:tab/>
        <w:t>Introduction</w:t>
      </w:r>
    </w:p>
    <w:p w:rsidR="003C6FE6" w:rsidRPr="00921278" w:rsidRDefault="003C6FE6" w:rsidP="00257C4A">
      <w:pPr>
        <w:pStyle w:val="NormalWeb"/>
        <w:shd w:val="clear" w:color="auto" w:fill="FFFFFF"/>
        <w:spacing w:before="0" w:beforeAutospacing="0" w:after="0" w:afterAutospacing="0" w:line="360" w:lineRule="auto"/>
        <w:ind w:firstLine="720"/>
        <w:jc w:val="both"/>
      </w:pPr>
      <w:r w:rsidRPr="00921278">
        <w:rPr>
          <w:bCs/>
        </w:rPr>
        <w:t>Literature review</w:t>
      </w:r>
      <w:r w:rsidRPr="00921278">
        <w:t> or </w:t>
      </w:r>
      <w:r w:rsidRPr="00921278">
        <w:rPr>
          <w:bCs/>
        </w:rPr>
        <w:t>narrative review</w:t>
      </w:r>
      <w:r w:rsidRPr="00921278">
        <w:t> is a type of </w:t>
      </w:r>
      <w:hyperlink r:id="rId8" w:tooltip="Review article" w:history="1">
        <w:r w:rsidRPr="00921278">
          <w:rPr>
            <w:rStyle w:val="Hyperlink"/>
            <w:rFonts w:eastAsiaTheme="majorEastAsia"/>
            <w:color w:val="auto"/>
            <w:u w:val="none"/>
          </w:rPr>
          <w:t>review article</w:t>
        </w:r>
      </w:hyperlink>
      <w:r w:rsidRPr="00921278">
        <w:t>. A literature review is a </w:t>
      </w:r>
      <w:hyperlink r:id="rId9" w:tooltip="Scholarly paper" w:history="1">
        <w:r w:rsidRPr="00921278">
          <w:rPr>
            <w:rStyle w:val="Hyperlink"/>
            <w:rFonts w:eastAsiaTheme="majorEastAsia"/>
            <w:color w:val="auto"/>
            <w:u w:val="none"/>
          </w:rPr>
          <w:t>scholarly paper</w:t>
        </w:r>
      </w:hyperlink>
      <w:r w:rsidRPr="00921278">
        <w:t>, which includes the current knowledge including substantive findings, as well as theoretical and methodological contributions to a particular topic. Literature reviews are </w:t>
      </w:r>
      <w:hyperlink r:id="rId10" w:tooltip="Secondary sources" w:history="1">
        <w:r w:rsidRPr="00921278">
          <w:rPr>
            <w:rStyle w:val="Hyperlink"/>
            <w:rFonts w:eastAsiaTheme="majorEastAsia"/>
            <w:color w:val="auto"/>
            <w:u w:val="none"/>
          </w:rPr>
          <w:t>secondary sources</w:t>
        </w:r>
      </w:hyperlink>
      <w:r w:rsidRPr="00921278">
        <w:t>, and do not report new or original experimental work. Most often associated with academic-oriented literature, such reviews are found in </w:t>
      </w:r>
      <w:hyperlink r:id="rId11" w:tooltip="Academic journals" w:history="1">
        <w:r w:rsidRPr="00921278">
          <w:rPr>
            <w:rStyle w:val="Hyperlink"/>
            <w:rFonts w:eastAsiaTheme="majorEastAsia"/>
            <w:color w:val="auto"/>
            <w:u w:val="none"/>
          </w:rPr>
          <w:t>academic journals</w:t>
        </w:r>
      </w:hyperlink>
      <w:r w:rsidRPr="00921278">
        <w:t>, and are not to be confused with </w:t>
      </w:r>
      <w:hyperlink r:id="rId12" w:tooltip="Book reviews" w:history="1">
        <w:r w:rsidRPr="00921278">
          <w:rPr>
            <w:rStyle w:val="Hyperlink"/>
            <w:rFonts w:eastAsiaTheme="majorEastAsia"/>
            <w:color w:val="auto"/>
            <w:u w:val="none"/>
          </w:rPr>
          <w:t>book reviews</w:t>
        </w:r>
      </w:hyperlink>
      <w:r w:rsidRPr="00921278">
        <w:t> that may also appear in the same publication. Literature reviews are a basis for research in nearly every academic field.</w:t>
      </w:r>
    </w:p>
    <w:p w:rsidR="003C6FE6" w:rsidRPr="00921278" w:rsidRDefault="003C6FE6" w:rsidP="00257C4A">
      <w:pPr>
        <w:pStyle w:val="NormalWeb"/>
        <w:shd w:val="clear" w:color="auto" w:fill="FFFFFF"/>
        <w:spacing w:before="0" w:beforeAutospacing="0" w:after="0" w:afterAutospacing="0" w:line="360" w:lineRule="auto"/>
        <w:ind w:firstLine="720"/>
        <w:jc w:val="both"/>
      </w:pPr>
      <w:r w:rsidRPr="00921278">
        <w:t>Producing a literature review may also be part of graduate and post-graduate student work, including in the preparation of a </w:t>
      </w:r>
      <w:hyperlink r:id="rId13" w:tooltip="Thesis" w:history="1">
        <w:r w:rsidRPr="00921278">
          <w:rPr>
            <w:rStyle w:val="Hyperlink"/>
            <w:rFonts w:eastAsiaTheme="majorEastAsia"/>
            <w:color w:val="auto"/>
            <w:u w:val="none"/>
          </w:rPr>
          <w:t>thesis</w:t>
        </w:r>
      </w:hyperlink>
      <w:r w:rsidRPr="00921278">
        <w:t>, </w:t>
      </w:r>
      <w:hyperlink r:id="rId14" w:tooltip="Dissertation" w:history="1">
        <w:r w:rsidRPr="00921278">
          <w:rPr>
            <w:rStyle w:val="Hyperlink"/>
            <w:rFonts w:eastAsiaTheme="majorEastAsia"/>
            <w:color w:val="auto"/>
            <w:u w:val="none"/>
          </w:rPr>
          <w:t>dissertation</w:t>
        </w:r>
      </w:hyperlink>
      <w:r w:rsidRPr="00921278">
        <w:t>, or a journal article. Literature reviews are also common in a </w:t>
      </w:r>
      <w:hyperlink r:id="rId15" w:tooltip="Research proposal" w:history="1">
        <w:r w:rsidRPr="00921278">
          <w:rPr>
            <w:rStyle w:val="Hyperlink"/>
            <w:rFonts w:eastAsiaTheme="majorEastAsia"/>
            <w:color w:val="auto"/>
            <w:u w:val="none"/>
          </w:rPr>
          <w:t>research proposal</w:t>
        </w:r>
      </w:hyperlink>
      <w:r w:rsidRPr="00921278">
        <w:t> or prospectus (the document that is approved before a student formally begins a dissertation or thesis).</w:t>
      </w:r>
    </w:p>
    <w:p w:rsidR="003C6FE6" w:rsidRPr="00921278" w:rsidRDefault="003C6FE6" w:rsidP="00257C4A">
      <w:pPr>
        <w:spacing w:line="360" w:lineRule="auto"/>
        <w:jc w:val="both"/>
        <w:rPr>
          <w:b/>
          <w:bCs/>
        </w:rPr>
      </w:pPr>
      <w:r w:rsidRPr="00921278">
        <w:rPr>
          <w:b/>
          <w:bCs/>
        </w:rPr>
        <w:t>2.1</w:t>
      </w:r>
      <w:r w:rsidRPr="00921278">
        <w:rPr>
          <w:b/>
          <w:bCs/>
        </w:rPr>
        <w:tab/>
        <w:t>Conceptual Framework</w:t>
      </w:r>
    </w:p>
    <w:p w:rsidR="003C6FE6" w:rsidRPr="00921278" w:rsidRDefault="003C6FE6" w:rsidP="00257C4A">
      <w:pPr>
        <w:spacing w:line="360" w:lineRule="auto"/>
        <w:rPr>
          <w:b/>
        </w:rPr>
      </w:pPr>
      <w:r w:rsidRPr="00921278">
        <w:rPr>
          <w:b/>
        </w:rPr>
        <w:t>2.1.1</w:t>
      </w:r>
      <w:r w:rsidRPr="00921278">
        <w:rPr>
          <w:b/>
        </w:rPr>
        <w:tab/>
        <w:t>Concept of the media</w:t>
      </w:r>
    </w:p>
    <w:p w:rsidR="003C6FE6" w:rsidRPr="00921278" w:rsidRDefault="003C6FE6" w:rsidP="00257C4A">
      <w:pPr>
        <w:spacing w:line="360" w:lineRule="auto"/>
        <w:ind w:firstLine="720"/>
        <w:jc w:val="both"/>
      </w:pPr>
      <w:r w:rsidRPr="00921278">
        <w:t>The media are diversified media technologies that are intended to reach a large audience by mass communication. The technology through which the communication takes place varies. Broadcast media such as radio, recorded music, films and television transmit their information electronically; print media however, use a physical or comics to distribute their information outdoor is a form of mass media that comprises billboard, signs or place cards placed inside and outside of commercial buildings, sports stadium, shops and buses. Other outdoor media include flying billboard (Signs in tow of airplane). Public speaking and event organizing can also be considered as forms of mass media, the digital media comprises both internet and mobile. It should be noted that there are diverse types of media. (Odesanya et al., 2015).</w:t>
      </w:r>
    </w:p>
    <w:p w:rsidR="003C6FE6" w:rsidRPr="00921278" w:rsidRDefault="003C6FE6" w:rsidP="00257C4A">
      <w:pPr>
        <w:spacing w:line="360" w:lineRule="auto"/>
        <w:jc w:val="both"/>
        <w:rPr>
          <w:b/>
        </w:rPr>
      </w:pPr>
      <w:r w:rsidRPr="00921278">
        <w:rPr>
          <w:b/>
        </w:rPr>
        <w:t>2.1.2</w:t>
      </w:r>
      <w:r w:rsidRPr="00921278">
        <w:rPr>
          <w:b/>
        </w:rPr>
        <w:tab/>
        <w:t xml:space="preserve">Broadcast Media </w:t>
      </w:r>
    </w:p>
    <w:p w:rsidR="003C6FE6" w:rsidRPr="00921278" w:rsidRDefault="003C6FE6" w:rsidP="00257C4A">
      <w:pPr>
        <w:spacing w:line="360" w:lineRule="auto"/>
        <w:ind w:firstLine="720"/>
        <w:jc w:val="both"/>
      </w:pPr>
      <w:r w:rsidRPr="00921278">
        <w:t xml:space="preserve">Broadcasting is the distribution of audio and video signals (programs) to a number of recipients that belong to a large group. This group maybe the public in general, or a relatively large audience within the public. Thus, an internet channel may distribute text or music worldwide, while a public address system in a workplace may broadcast very </w:t>
      </w:r>
      <w:r w:rsidRPr="00921278">
        <w:lastRenderedPageBreak/>
        <w:t>limited as hoc “sound bites” to a small population within it’s range.  (Odesanya et al., 2015).</w:t>
      </w:r>
    </w:p>
    <w:p w:rsidR="003C6FE6" w:rsidRPr="00921278" w:rsidRDefault="003C6FE6" w:rsidP="00257C4A">
      <w:pPr>
        <w:spacing w:line="360" w:lineRule="auto"/>
        <w:ind w:firstLine="720"/>
        <w:jc w:val="both"/>
      </w:pPr>
      <w:r w:rsidRPr="00921278">
        <w:t xml:space="preserve">Broadcast media may involve auditory information only, as in radio visual or a combination, as in television. As technology has advanced, so too have the forms of broadcasting. </w:t>
      </w:r>
    </w:p>
    <w:p w:rsidR="003C6FE6" w:rsidRPr="00921278" w:rsidRDefault="003C6FE6" w:rsidP="00257C4A">
      <w:pPr>
        <w:spacing w:line="360" w:lineRule="auto"/>
        <w:ind w:firstLine="720"/>
        <w:jc w:val="both"/>
      </w:pPr>
      <w:r w:rsidRPr="00921278">
        <w:t>Historically, the term broadcasting usually has referred to the radio and television industries. Broadcasting was previously synonymous with “over the air” broadcast where the radio frequency spectrum is limited and thus regulated; but with the advent of direct (satellite) radio broadcasting and especially cable television broadcasting, channels are far more numerous and are subscriber based. The concept and ability of broadcasting to convey the same information whether announcements of current events, educational materials or simply entertainment to a worldwide audience simultaneously is a great advance in allowing human kind to overcome long standing barriers. Wikipedia 2023).</w:t>
      </w:r>
    </w:p>
    <w:p w:rsidR="003C6FE6" w:rsidRPr="00921278" w:rsidRDefault="003C6FE6" w:rsidP="00257C4A">
      <w:pPr>
        <w:spacing w:line="360" w:lineRule="auto"/>
        <w:ind w:firstLine="720"/>
        <w:jc w:val="both"/>
      </w:pPr>
      <w:r w:rsidRPr="00921278">
        <w:t xml:space="preserve">Broadcasting is a crucial instrument of modern social and political organization. At its peak of influence in the mid 20th century, national leaders often used radio and television broadcasting to address the entire countries. </w:t>
      </w:r>
    </w:p>
    <w:p w:rsidR="003C6FE6" w:rsidRPr="00921278" w:rsidRDefault="003C6FE6" w:rsidP="00257C4A">
      <w:pPr>
        <w:spacing w:line="360" w:lineRule="auto"/>
        <w:jc w:val="both"/>
        <w:rPr>
          <w:b/>
        </w:rPr>
      </w:pPr>
      <w:r w:rsidRPr="00921278">
        <w:rPr>
          <w:b/>
        </w:rPr>
        <w:t>2.1.3</w:t>
      </w:r>
      <w:r w:rsidRPr="00921278">
        <w:rPr>
          <w:b/>
        </w:rPr>
        <w:tab/>
        <w:t xml:space="preserve">Radio broadcasting </w:t>
      </w:r>
    </w:p>
    <w:p w:rsidR="003C6FE6" w:rsidRPr="00921278" w:rsidRDefault="003C6FE6" w:rsidP="00257C4A">
      <w:pPr>
        <w:spacing w:line="360" w:lineRule="auto"/>
        <w:ind w:firstLine="720"/>
        <w:jc w:val="both"/>
      </w:pPr>
      <w:r w:rsidRPr="00921278">
        <w:t>The story of radio begins in the development of an earlier medium, the telegraph, the first instantaneous system of information movement. Patented simultaneously in 1837 in the United State by inventor Samuel F. B. Morse and in Great Britain by scientists Sir Charles Wheatstone and Sir William Fothergill Cooke, the electromagnetic telegraph realized the age old human desire for a means of communication free from the obstacles of long distance transportation.  (Odesanya et al., 2015).</w:t>
      </w:r>
    </w:p>
    <w:p w:rsidR="003C6FE6" w:rsidRPr="00921278" w:rsidRDefault="003C6FE6" w:rsidP="00257C4A">
      <w:pPr>
        <w:spacing w:line="360" w:lineRule="auto"/>
        <w:ind w:firstLine="720"/>
        <w:jc w:val="both"/>
      </w:pPr>
      <w:r w:rsidRPr="00921278">
        <w:t xml:space="preserve">Early evidence of a systematic scheme for broadcasting to the general public can be found in a 1916 memorandum written by David Sarnoff an employee of Marconi’s US branch, American Marconi, which would eventually become the radio corporation of America. After word war 1 had ended in 1918, however, several manufacturing companies began to explore ideas for the mass marketing of home radio receiver’s designed for casual use. </w:t>
      </w:r>
    </w:p>
    <w:p w:rsidR="003C6FE6" w:rsidRPr="00921278" w:rsidRDefault="003C6FE6" w:rsidP="00257C4A">
      <w:pPr>
        <w:spacing w:line="360" w:lineRule="auto"/>
        <w:ind w:firstLine="720"/>
        <w:jc w:val="both"/>
      </w:pPr>
      <w:r w:rsidRPr="00921278">
        <w:t xml:space="preserve">Radio broadcasting reached the height of its influence and prestige worldwide during World War II (1939 – 1945) carrying war news directly from the battlefront into the </w:t>
      </w:r>
      <w:r w:rsidRPr="00921278">
        <w:lastRenderedPageBreak/>
        <w:t xml:space="preserve">homes of millions of listeners. American commentator Edward R Murrow created a sensation with his descriptions of street scene during German bombing raids of London which he delivered as a live eyewitness from the rooftop of the CBS news bureau there. The radio speeches of German leader Adolf Hitler helped set the conditions for war and genocide in the country, and the radio appeal from Japanese emperor Hirohito to his nation for unconditional surrender helped end World War II following the atomic bombings of Hiroshima and Nagasaki. </w:t>
      </w:r>
    </w:p>
    <w:p w:rsidR="003C6FE6" w:rsidRPr="00921278" w:rsidRDefault="003C6FE6" w:rsidP="00257C4A">
      <w:pPr>
        <w:spacing w:line="360" w:lineRule="auto"/>
        <w:jc w:val="both"/>
        <w:rPr>
          <w:b/>
        </w:rPr>
      </w:pPr>
      <w:r w:rsidRPr="00921278">
        <w:rPr>
          <w:b/>
        </w:rPr>
        <w:t>2.1.4</w:t>
      </w:r>
      <w:r w:rsidRPr="00921278">
        <w:rPr>
          <w:b/>
        </w:rPr>
        <w:tab/>
        <w:t>Television Broadcast</w:t>
      </w:r>
    </w:p>
    <w:p w:rsidR="003C6FE6" w:rsidRPr="00921278" w:rsidRDefault="003C6FE6" w:rsidP="00257C4A">
      <w:pPr>
        <w:spacing w:line="360" w:lineRule="auto"/>
        <w:ind w:firstLine="720"/>
        <w:jc w:val="both"/>
      </w:pPr>
      <w:r w:rsidRPr="00921278">
        <w:t>Radios success spurred technology companies to make huge investments in the research and development of a new form of broadcasting called television or TV unlike radio, television broadcasting did not go through a period of experimentation.</w:t>
      </w:r>
    </w:p>
    <w:p w:rsidR="003C6FE6" w:rsidRPr="00921278" w:rsidRDefault="003C6FE6" w:rsidP="00257C4A">
      <w:pPr>
        <w:spacing w:line="360" w:lineRule="auto"/>
        <w:ind w:firstLine="720"/>
        <w:jc w:val="both"/>
      </w:pPr>
      <w:r w:rsidRPr="00921278">
        <w:t xml:space="preserve">The invention of television was a lengthy, collaborative process. An early milestone was the successful transmission of an image in 1884 by German inventor Paul Nipkow. This mechanical system know as the rotating disk was further developed by Scottish Scientist John Logic Bard who broadcast a televised image in 1926 to an audience at the Royal Academy of science in London. </w:t>
      </w:r>
    </w:p>
    <w:p w:rsidR="003C6FE6" w:rsidRPr="00921278" w:rsidRDefault="003C6FE6" w:rsidP="00257C4A">
      <w:pPr>
        <w:spacing w:line="360" w:lineRule="auto"/>
        <w:ind w:firstLine="720"/>
        <w:jc w:val="both"/>
      </w:pPr>
      <w:r w:rsidRPr="00921278">
        <w:t xml:space="preserve">During the 1930s, several companies around the world were actively preparing to introduce television to the public. As early as 1935, the BBC initiated experimental television broadcasts in London for several hours each day. That same year CBS hired American theater, film and radio critic Gilbert Seldes as a consultant to its television programming development project. </w:t>
      </w:r>
    </w:p>
    <w:p w:rsidR="003C6FE6" w:rsidRPr="00921278" w:rsidRDefault="003C6FE6" w:rsidP="00257C4A">
      <w:pPr>
        <w:spacing w:line="360" w:lineRule="auto"/>
        <w:ind w:firstLine="720"/>
        <w:jc w:val="both"/>
      </w:pPr>
      <w:r w:rsidRPr="00921278">
        <w:t>American entry into the World War II at the end of 1941 brought about a virtual suspension of television experimentation in the United States. Though radar research would contribute several advances to the field.As a measure of the importance that broadcasting technology had achieved, NBC’S David Sarnoff received a commission from the US Army to supervise its field of communication and was promoted to the rank of general.</w:t>
      </w:r>
    </w:p>
    <w:p w:rsidR="003C6FE6" w:rsidRPr="00921278" w:rsidRDefault="003C6FE6" w:rsidP="00257C4A">
      <w:pPr>
        <w:spacing w:line="360" w:lineRule="auto"/>
        <w:ind w:firstLine="720"/>
        <w:jc w:val="both"/>
      </w:pPr>
      <w:r w:rsidRPr="00921278">
        <w:t xml:space="preserve">The advent of television, however changes radio radically, forcing it from its primary position in mass communications to a secondary role. Today most radio stations originated almost all of their own entertainment programming much of which is pre-recorded music. </w:t>
      </w:r>
    </w:p>
    <w:p w:rsidR="003C6FE6" w:rsidRPr="00921278" w:rsidRDefault="003C6FE6" w:rsidP="00257C4A">
      <w:pPr>
        <w:spacing w:line="360" w:lineRule="auto"/>
        <w:ind w:firstLine="720"/>
        <w:jc w:val="both"/>
      </w:pPr>
      <w:r w:rsidRPr="00921278">
        <w:lastRenderedPageBreak/>
        <w:t>In the United State, television had a noticeable effect on electoral politics and public opinion. For example, in 1960 presidential candidates Richard M. Nixon and John F. Kenndyagreed to a series of debates, which were broadcast simultaneously on television and radio. According to survey, most radio listeners feltthat Nixon had won the debates, while television viewers picked Kennedy; Kennedy won the general election that fall.</w:t>
      </w:r>
    </w:p>
    <w:p w:rsidR="003C6FE6" w:rsidRPr="00921278" w:rsidRDefault="003C6FE6" w:rsidP="00257C4A">
      <w:pPr>
        <w:spacing w:line="360" w:lineRule="auto"/>
        <w:jc w:val="both"/>
        <w:rPr>
          <w:b/>
        </w:rPr>
      </w:pPr>
      <w:r w:rsidRPr="00921278">
        <w:rPr>
          <w:b/>
        </w:rPr>
        <w:t>2.1.5</w:t>
      </w:r>
      <w:r w:rsidRPr="00921278">
        <w:rPr>
          <w:b/>
        </w:rPr>
        <w:tab/>
        <w:t xml:space="preserve">Concept of Snipper </w:t>
      </w:r>
    </w:p>
    <w:p w:rsidR="003C6FE6" w:rsidRPr="00921278" w:rsidRDefault="003C6FE6" w:rsidP="00257C4A">
      <w:pPr>
        <w:pStyle w:val="NormalWeb"/>
        <w:shd w:val="clear" w:color="auto" w:fill="FFFFFF"/>
        <w:spacing w:before="0" w:beforeAutospacing="0" w:after="0" w:afterAutospacing="0" w:line="360" w:lineRule="auto"/>
        <w:jc w:val="both"/>
        <w:textAlignment w:val="baseline"/>
      </w:pPr>
      <w:r w:rsidRPr="00921278">
        <w:rPr>
          <w:shd w:val="clear" w:color="auto" w:fill="FFFFFF"/>
        </w:rPr>
        <w:tab/>
        <w:t xml:space="preserve">Sniper Insecticide is a highly effective insecticide used for the control of a wide range of insects, in stored agricultural produce, warehouse de-infestation, and field application on a wide range of crops. Sniper insecticide is so toxic that once it is used as a means of fumigation, you have to leave the room immediately or the resultant effect would be choking, breathlessness, coughing, watery discharge from the eyes and, in extreme cases of exposure in a confined environment, the person who inhales it ultimately collapses. </w:t>
      </w:r>
      <w:r w:rsidRPr="00921278">
        <w:t>Nigerians have taken to social media to cry out against the indiscriminate use of Sniper insecticide.</w:t>
      </w:r>
    </w:p>
    <w:p w:rsidR="003C6FE6" w:rsidRPr="00921278" w:rsidRDefault="003C6FE6" w:rsidP="00257C4A">
      <w:pPr>
        <w:spacing w:line="360" w:lineRule="auto"/>
        <w:jc w:val="both"/>
        <w:rPr>
          <w:b/>
        </w:rPr>
      </w:pPr>
      <w:r w:rsidRPr="00921278">
        <w:rPr>
          <w:b/>
        </w:rPr>
        <w:t>2.1.6</w:t>
      </w:r>
      <w:r w:rsidRPr="00921278">
        <w:rPr>
          <w:b/>
        </w:rPr>
        <w:tab/>
        <w:t xml:space="preserve">Concept of </w:t>
      </w:r>
      <w:r w:rsidR="00BC2002" w:rsidRPr="00921278">
        <w:rPr>
          <w:b/>
        </w:rPr>
        <w:t>Depression</w:t>
      </w:r>
    </w:p>
    <w:p w:rsidR="003C6FE6" w:rsidRPr="00921278" w:rsidRDefault="003C6FE6" w:rsidP="00257C4A">
      <w:pPr>
        <w:spacing w:line="360" w:lineRule="auto"/>
        <w:ind w:firstLine="720"/>
        <w:jc w:val="both"/>
      </w:pPr>
      <w:r w:rsidRPr="00921278">
        <w:t>Depression is more than simply feeling unhappy or fed up for a few days. Most people go through periods of feeling down, but when you're depressed you feel persistently sad for weeks or months, rather than just a few days. Some people think depression is trivial and not a genuine health condition. They're wrong it is a real illness with real symptoms. Depression is not a sign of weakness or something you can "snap out of" by "pulling yourself together". The good news is that with the right treatment and support, most people with depression can make a full recovery. Depression affects people in different ways and can cause a wide variety of symptoms.  Okafor (2018).</w:t>
      </w:r>
    </w:p>
    <w:p w:rsidR="003C6FE6" w:rsidRPr="00921278" w:rsidRDefault="003C6FE6" w:rsidP="00257C4A">
      <w:pPr>
        <w:spacing w:line="360" w:lineRule="auto"/>
        <w:ind w:firstLine="720"/>
        <w:jc w:val="both"/>
      </w:pPr>
      <w:r w:rsidRPr="00921278">
        <w:t xml:space="preserve">They range from lasting feelings of unhappiness and hopelessness, to losing interest in the things you used to enjoy and feeling very tearful. Many people with depression also have symptoms of anxiety. There can be physical symptoms too, such as feeling constantly tired, sleeping badly, having no appetite or sex drive, and various aches and pains. The symptoms of depression range from mild to severe. At its mildest, you may simply feel persistently low in spirit, while severe depression can make you feel suicidal, that life is no longer worth living. Most people experience feelings of stress, anxiety or low </w:t>
      </w:r>
      <w:r w:rsidRPr="00921278">
        <w:lastRenderedPageBreak/>
        <w:t xml:space="preserve">mood during difficult times. A low mood may improve after a short period of time, rather than being a sign of depression. George (2017), </w:t>
      </w:r>
    </w:p>
    <w:p w:rsidR="003C6FE6" w:rsidRPr="00921278" w:rsidRDefault="003C6FE6" w:rsidP="00257C4A">
      <w:pPr>
        <w:spacing w:line="360" w:lineRule="auto"/>
        <w:jc w:val="both"/>
        <w:rPr>
          <w:b/>
        </w:rPr>
      </w:pPr>
      <w:r w:rsidRPr="00921278">
        <w:rPr>
          <w:b/>
        </w:rPr>
        <w:t>2.1.7</w:t>
      </w:r>
      <w:r w:rsidRPr="00921278">
        <w:rPr>
          <w:b/>
        </w:rPr>
        <w:tab/>
        <w:t>The National Agency for Food and Drug Administration and Control (NAFDAC) concern on misused of Sniper</w:t>
      </w:r>
    </w:p>
    <w:p w:rsidR="003C6FE6" w:rsidRPr="00921278" w:rsidRDefault="003C6FE6" w:rsidP="00257C4A">
      <w:pPr>
        <w:spacing w:line="360" w:lineRule="auto"/>
        <w:ind w:firstLine="720"/>
        <w:jc w:val="both"/>
      </w:pPr>
      <w:r w:rsidRPr="00921278">
        <w:t>The National Agency for Food and Drug Administration and Control (NAFDAC) is gravely concerned about the recent trend in the abuse and misuse of 100ml of Sniper insecticide and other brands of Agricultural formulations of Dichlorvos to commit suicide. The other brands of the agricultural formulations of 100 ml pack size of dichlovos include: (Tankill, Gladiator Liquid, Executor Liquid, Smash Super Liquid, DD Force, Glovan, Philopest, Wonder Liquid, Rid-Off, NOPEST and SUMODDVP). These products are misused as household insecticide and direct misapplication on agricultural produce. The abuse and misuse of the 100ml of these products is associated with serious Public Health hazards such as cancer and respiratory disorder.</w:t>
      </w:r>
    </w:p>
    <w:p w:rsidR="003C6FE6" w:rsidRPr="00921278" w:rsidRDefault="003C6FE6" w:rsidP="00257C4A">
      <w:pPr>
        <w:spacing w:line="360" w:lineRule="auto"/>
        <w:ind w:firstLine="720"/>
        <w:jc w:val="both"/>
      </w:pPr>
      <w:r w:rsidRPr="00921278">
        <w:t>Sniper and other brands of Dichlorvos formulations are agricultural insecticides, registered for use as Crop Protection Product (CPP) only. The availability of these products in small retail pack sizes of 100ml and their sales in open-markets and supermarkets have made the product readily available for abuse and misuse as a household insect repellant, as an agent to control insect infestation in agricultural food and a tool for suicide in the Country.</w:t>
      </w:r>
    </w:p>
    <w:p w:rsidR="003C6FE6" w:rsidRPr="00921278" w:rsidRDefault="003C6FE6" w:rsidP="00257C4A">
      <w:pPr>
        <w:spacing w:line="360" w:lineRule="auto"/>
        <w:ind w:firstLine="720"/>
        <w:jc w:val="both"/>
      </w:pPr>
      <w:r w:rsidRPr="00921278">
        <w:t>NAFDAC Act Cap N1 LFN 2004 has mandated the Agency to regulate and control the importation, exportation, distribution, manufacture, advertisement, sales and use of drugs, cosmetics, medical devices, bottled water and chemicals, which includes Agrochemicals. In view of this, the Agency wishes to draw the attention of the general public to the regulatory measures and control put in place to arrest/mitigate this abuse and misuse of Sniper and other brands of Dichlorvos formulations meant for agricultural use.</w:t>
      </w:r>
    </w:p>
    <w:p w:rsidR="003C6FE6" w:rsidRPr="00921278" w:rsidRDefault="003C6FE6" w:rsidP="00257C4A">
      <w:pPr>
        <w:spacing w:line="360" w:lineRule="auto"/>
        <w:ind w:firstLine="720"/>
        <w:jc w:val="both"/>
      </w:pPr>
      <w:r w:rsidRPr="00921278">
        <w:t xml:space="preserve">Thus, mental health is a basic human right for every Nigerian youth, and it’s important that this right is always respected and upheld. The safeguarding of youth mental health should transcend mere reliance on government policies; instead, it should be enshrined in law and concrete intentions backed by decisive actions. It is also the number one responsibility of every Nigerian youth to protect his or her mental health because your </w:t>
      </w:r>
      <w:r w:rsidRPr="00921278">
        <w:lastRenderedPageBreak/>
        <w:t>mental health is as important as your physical health. Your emotional wellbeing is as significant as your total well being.</w:t>
      </w:r>
    </w:p>
    <w:p w:rsidR="003C6FE6" w:rsidRPr="00921278" w:rsidRDefault="003C6FE6" w:rsidP="00257C4A">
      <w:pPr>
        <w:spacing w:line="360" w:lineRule="auto"/>
        <w:ind w:firstLine="720"/>
        <w:jc w:val="both"/>
      </w:pPr>
      <w:r w:rsidRPr="00921278">
        <w:t>According to a recent World Health Organization report, an estimated amount of over 450 million persons around the world are in one way or the other sufferings from one form of mental disorder. Another report has it that between 2016 – 2019, about 6.0 million young persons, age between 13 – 17 are sufferings from Attention Deficit Hyperactivity Disorder popularly called ADHD, while about 5.8 million are suffering from Anxiety, another 5.5 million are suffering from behaviour problems and 2.7 million are suffering from depression all of which are not unconnected to mental health disorder.</w:t>
      </w:r>
    </w:p>
    <w:p w:rsidR="003C6FE6" w:rsidRPr="00921278" w:rsidRDefault="003C6FE6" w:rsidP="00257C4A">
      <w:pPr>
        <w:spacing w:line="360" w:lineRule="auto"/>
        <w:jc w:val="both"/>
        <w:rPr>
          <w:b/>
        </w:rPr>
      </w:pPr>
      <w:r w:rsidRPr="00921278">
        <w:rPr>
          <w:b/>
        </w:rPr>
        <w:t>2.1.8</w:t>
      </w:r>
      <w:r w:rsidRPr="00921278">
        <w:rPr>
          <w:b/>
        </w:rPr>
        <w:tab/>
        <w:t xml:space="preserve">Causes of Suicide </w:t>
      </w:r>
    </w:p>
    <w:p w:rsidR="003C6FE6" w:rsidRPr="00921278" w:rsidRDefault="003C6FE6" w:rsidP="00257C4A">
      <w:pPr>
        <w:spacing w:line="360" w:lineRule="auto"/>
        <w:jc w:val="both"/>
      </w:pPr>
      <w:r w:rsidRPr="00921278">
        <w:tab/>
        <w:t xml:space="preserve">People‘s  attitudes  and  behaviours  may  have become  more  aberrant  due  to  a  significant occurrence that  affected the current  generation of Nigerians and led to many individuals demanding too many goods that were not readily available. It most likely caused the country to enter the current economic  crisis,  which  may  have  undermined family  bonds  and  school  discipline and  sped  up relationship  disintegration  in  various  contexts. Suicide and suicidal behaviours are linked to these and  other  factors.  Unfavourable  economic conditions,  grief,  family  turmoil,  work  pressure, strained  relationships,  and  individual circumstances are a few of these. </w:t>
      </w:r>
    </w:p>
    <w:p w:rsidR="003C6FE6" w:rsidRPr="00921278" w:rsidRDefault="003C6FE6" w:rsidP="00257C4A">
      <w:pPr>
        <w:spacing w:line="360" w:lineRule="auto"/>
        <w:jc w:val="both"/>
      </w:pPr>
      <w:r w:rsidRPr="00921278">
        <w:rPr>
          <w:b/>
        </w:rPr>
        <w:tab/>
        <w:t>Bad  Economic Times:</w:t>
      </w:r>
      <w:r w:rsidRPr="00921278">
        <w:t xml:space="preserve">  According  to  Okafor and  Okafor (2018),  rising suicide  rates were correlated  with  poor  economic  conditions. Notwithstanding  the  lack  of  statistics  in Nigeria to support this claim, they insisted that recessionary periods had likely contributed to an overall increase in suicide rates in Nigeria. Fewer  jobs were  available, and  more people lost  jobs  and other  financial reversals  due to the severe economic conditions. As sufferings and hardships wore people down, they argued,  they  would  wish  for  a  ‗rest  in  peace‘  or  a ‗better  shelter.‘  This  drive  may  result  in suicidal thoughts and actions.</w:t>
      </w:r>
    </w:p>
    <w:p w:rsidR="003C6FE6" w:rsidRPr="00921278" w:rsidRDefault="003C6FE6" w:rsidP="00257C4A">
      <w:pPr>
        <w:spacing w:line="360" w:lineRule="auto"/>
        <w:jc w:val="both"/>
      </w:pPr>
      <w:r w:rsidRPr="00921278">
        <w:rPr>
          <w:b/>
        </w:rPr>
        <w:tab/>
        <w:t>Family  Disruption:</w:t>
      </w:r>
      <w:r w:rsidRPr="00921278">
        <w:t xml:space="preserve">  Suicidality  among persons  has  been  linked  to  several  family disruptions,  including  separation,  divorce, death,  parental  psychopathology,  and  family violence  (Okafor  &amp;  Okafor,  2018).  This research  concurs  that  parental  attitudes, feelings,  and  behaviours impact  children  and result  in  long-lasting  identification,  which  is then  observable  in  their  perceptions  and imaginations  of  </w:t>
      </w:r>
      <w:r w:rsidRPr="00921278">
        <w:lastRenderedPageBreak/>
        <w:t>others  and  themselves.  A youngster  may want  to  run  away  from  their parents‘ unpleasant interactions, such as when one of them is violent. According to research, children  mimic  their  parents‘  violent behaviour  and identify  with  their  hatred  and criticism of them. Youngsters view themselves as  terrible,  hostile,  disruptive,  and  useless (Okafor  &amp;  Okafor,  2018).  So,  one  drastic method  a  child  may  use  to  release  their unpleasant sentiments is to engage in  suicidal behaviour.</w:t>
      </w:r>
    </w:p>
    <w:p w:rsidR="003C6FE6" w:rsidRPr="00921278" w:rsidRDefault="003C6FE6" w:rsidP="00257C4A">
      <w:pPr>
        <w:spacing w:line="360" w:lineRule="auto"/>
        <w:jc w:val="both"/>
      </w:pPr>
      <w:r w:rsidRPr="00921278">
        <w:rPr>
          <w:b/>
        </w:rPr>
        <w:tab/>
        <w:t>Grief:</w:t>
      </w:r>
      <w:r w:rsidRPr="00921278">
        <w:t xml:space="preserve">  Losing  a significant  other  is  difficult for  everyone  but  particularly  for  young individuals with  shaky  social  bonds.  When  a loved  one  dies,  the  pain  can  be  so overwhelming that  the survivor is tempted to follow them. For instance, losing a parent at a young  age  can  lead  to  unwarranted  guilt, excruciating  sadness,  or  worry  about  mental illness.  Suicide  and  other  suicidal  behaviours may  result  from  this  intolerable  grief  and unjustified guilt. </w:t>
      </w:r>
    </w:p>
    <w:p w:rsidR="003C6FE6" w:rsidRPr="00921278" w:rsidRDefault="003C6FE6" w:rsidP="00257C4A">
      <w:pPr>
        <w:spacing w:line="360" w:lineRule="auto"/>
        <w:jc w:val="both"/>
      </w:pPr>
      <w:r w:rsidRPr="00921278">
        <w:rPr>
          <w:b/>
        </w:rPr>
        <w:tab/>
        <w:t>The  Pressure  of  Work:</w:t>
      </w:r>
      <w:r w:rsidRPr="00921278">
        <w:t xml:space="preserve">  Academic  strain seems  to  have  a  simple  correlation  with suicide.  The  typical  student  who  commits suicide has a solid  academic history but feels that  their  performance  falls  short  of expectations. Individuals who believe they fall short  of  expectations  from  others  may experience feelings of shame and guilt, which can leave them vulnerable to feeling unworthy and  inadequate.  Unwanted  negative  thoughts that  could  lead  to  suicide and  other  suicidal behaviours  in  their  children  can  arise  from parents  who  demand  too  much  of  them  or place  too  much pressure  on them to  succeed and  achieve.  Poor  relationships  may  result from these destructive emotions.</w:t>
      </w:r>
    </w:p>
    <w:p w:rsidR="003C6FE6" w:rsidRPr="00921278" w:rsidRDefault="003C6FE6" w:rsidP="00257C4A">
      <w:pPr>
        <w:spacing w:line="360" w:lineRule="auto"/>
        <w:jc w:val="both"/>
      </w:pPr>
      <w:r w:rsidRPr="00921278">
        <w:rPr>
          <w:b/>
        </w:rPr>
        <w:tab/>
        <w:t>Poor Relationship:</w:t>
      </w:r>
      <w:r w:rsidRPr="00921278">
        <w:t xml:space="preserve"> When one cannot develop intimate  and  meaningful  relationships  with friends, parents, and older role models, it may lead  to  loneliness. Someone  may feel  deeply hurt  and  resentful  after  being  rejected  by  a lover,  passed  over  for  a  job  promotion,  or selected  over  another  youngster.  Some  risk factors  for  suicide  and  suicidal  behaviours include being continuously maltreated, having one‘s accomplishments ignored no matter how hard  one  tries,  and  denying  affection  and admiration.  Someone  who  is  ignored  or doesn‘t have strong peer ties could misbehave to  get  attention.  Then,  they  may  decide  to punish themselves for punishing others. Social isolation is one element that raises the risk of suicide in  later life. It is  true in communities where  older  persons are  not  given  respect  or valuable duties. </w:t>
      </w:r>
    </w:p>
    <w:p w:rsidR="003C6FE6" w:rsidRPr="00921278" w:rsidRDefault="003C6FE6" w:rsidP="00257C4A">
      <w:pPr>
        <w:spacing w:line="360" w:lineRule="auto"/>
        <w:jc w:val="both"/>
      </w:pPr>
      <w:r w:rsidRPr="00921278">
        <w:rPr>
          <w:b/>
        </w:rPr>
        <w:lastRenderedPageBreak/>
        <w:tab/>
        <w:t xml:space="preserve">Personal Factors: </w:t>
      </w:r>
      <w:r w:rsidRPr="00921278">
        <w:t xml:space="preserve"> The  main curse of  suicide is  self-directed  aggression,  which  extends  to partial‖  suicides  like  accident  propensity, drug  addiction,  and  excessive  risk-taking.  It seems  to  encompass  Freud‘s  theory  of  the lurking  death  wish.  Children  and  suicidal schizophrenics,  for  example,  frequently complain of loss of doing away with bad me‖ in  their  desire  for  rebirth  and  atonement. Lastly, hopelessness, a loss of self-worth, and a  negative self-image  are all  risk  factors  for suicide and suicidal behaviours.</w:t>
      </w:r>
    </w:p>
    <w:p w:rsidR="003C6FE6" w:rsidRPr="00921278" w:rsidRDefault="003C6FE6" w:rsidP="00257C4A">
      <w:pPr>
        <w:spacing w:line="360" w:lineRule="auto"/>
        <w:jc w:val="both"/>
      </w:pPr>
      <w:r w:rsidRPr="00921278">
        <w:rPr>
          <w:b/>
        </w:rPr>
        <w:tab/>
        <w:t>Other  Factors:</w:t>
      </w:r>
      <w:r w:rsidRPr="00921278">
        <w:t xml:space="preserve">  Lewinsohn,  Hops,  Roberts, Seeley,  and Andrews  (2013)  list  peer  issues, familial dysfunction, and a history of  suicide behaviour as additional risk factors for suicidal behaviour.  Hovey  and  King  (2014),  George (2017), and Canino and Roberts (2018), who added  parental  conflict,  educational challenges,  and  substance  abuse/dependence as  contributory  reasons  for  suicidal behaviours, reinforced this viewpoint. Being  a  burden  to  others,  feeling  trapped, experiencing unbearable pain, having no reason to live, killing themselves, increasing alcohol or drug use,  acting recklessly,  isolating  from  family  and friends,  sleeping  excessively  or  insufficiently, aggression,  depression,  loss  of  interest,  rage, irritability,  humiliation,  anxiety,  mental  health conditions,  bipolar  disorder,  schizophrenia, conduct disorder,  and increased use  of alcohol or drugs  are  all  factors  that  contribute  to  suicide, according  to  Mentally  Aware  Nigeria  Initiative (2017).</w:t>
      </w:r>
    </w:p>
    <w:p w:rsidR="003C6FE6" w:rsidRPr="00921278" w:rsidRDefault="003C6FE6" w:rsidP="00257C4A">
      <w:pPr>
        <w:spacing w:line="360" w:lineRule="auto"/>
        <w:jc w:val="both"/>
        <w:rPr>
          <w:b/>
        </w:rPr>
      </w:pPr>
      <w:r w:rsidRPr="00921278">
        <w:rPr>
          <w:b/>
        </w:rPr>
        <w:t>2.1.9</w:t>
      </w:r>
      <w:r w:rsidRPr="00921278">
        <w:rPr>
          <w:b/>
        </w:rPr>
        <w:tab/>
        <w:t>Mass Media Role in Suicide Prevention</w:t>
      </w:r>
    </w:p>
    <w:p w:rsidR="003C6FE6" w:rsidRPr="00921278" w:rsidRDefault="003C6FE6" w:rsidP="00257C4A">
      <w:pPr>
        <w:spacing w:line="360" w:lineRule="auto"/>
        <w:ind w:firstLine="720"/>
        <w:jc w:val="both"/>
      </w:pPr>
      <w:r w:rsidRPr="00921278">
        <w:t xml:space="preserve">The media, which includes television, newspapers, magazines,  and  the  internet,  has  a  powerful influence  on  public  opinion  and  behaviour.  As such,  the  media  can  play  an  essential  role  in raising  awareness  about  suicide  and  promoting prevention strategies. However, the media can also exacerbate  the  problem  by  sensationalizing suicide,  reporting graphic  details about  methods, and glorifying suicide victims. Thus, it is essential to understand the  potential benefits  and harms of media coverage of suicide and develop guidelines for responsible reporting.  The media is crucial in bringing attention to social concerns like the suicide threat. Their reporting on suicide plays a significant role in influencing how the  general  public  views  the  problem.  Although the part of the  media in publicizing this threat  is crucial, academics have expressed worry  </w:t>
      </w:r>
      <w:r w:rsidRPr="00921278">
        <w:lastRenderedPageBreak/>
        <w:t>that the broad coverage of the problem could lead to what behavioural  scientists  refer  to  as  suicide contagion‖ or copycat‖ suicides  (Lake  &amp;  Gould, 2014)</w:t>
      </w:r>
    </w:p>
    <w:p w:rsidR="003C6FE6" w:rsidRPr="00921278" w:rsidRDefault="003C6FE6" w:rsidP="00257C4A">
      <w:pPr>
        <w:spacing w:line="360" w:lineRule="auto"/>
        <w:ind w:firstLine="720"/>
        <w:jc w:val="both"/>
      </w:pPr>
      <w:r w:rsidRPr="00921278">
        <w:t xml:space="preserve">These academics agreed that suicide stories in  the  media  could  influence  people  who  are mentally  ill  in  society  to  imitate  the  actions  of those who are sick in the stories.  One  of  the  most  critical  roles  of  the  media  in suicide prevention is to raise awareness and reduce stigma. Suicide is often stigmatized and not openly discussed, which  can lead to  feelings of isolation and shame for individuals struggling with suicidal thoughts. Media campaigns, such as public service announcements, documentaries,  and news stories, can  help  to  break  down  barriers  and  promote understanding  and  empathy. For  example,  the  It Gets Better‖ campaign, launched in 2010, aimed to reduce suicide among LGBTQ+ youth by sharing positive messages of hope and support. </w:t>
      </w:r>
    </w:p>
    <w:p w:rsidR="003C6FE6" w:rsidRPr="00921278" w:rsidRDefault="003C6FE6" w:rsidP="00257C4A">
      <w:pPr>
        <w:spacing w:line="360" w:lineRule="auto"/>
        <w:ind w:firstLine="720"/>
        <w:jc w:val="both"/>
      </w:pPr>
      <w:r w:rsidRPr="00921278">
        <w:t>Suicide  is  a  delicate  subject  for  journalists  to cover, and  a delicate topic in  society. While  it is the  responsibility  of  the  media  to  report  on  the threat, concerns are raised by the copycat act effect of  their  reporting.  Mass  media  and  professional groups,  including  governments,  have  taken  the initiative by  creating codes  of  ethics that address the  issue  of  reporting  suicide  without  inciting  a copycat effect.   Researchers  recommended  restricting  coverage, avoiding  sensationalism,  omitting  any  specifics about  the  technique  used,  and  refraining  from defining  the  deceased  favourably  as  part  of  the media‘s  responsibility  in  preventing  suicide (Stack, 2013).</w:t>
      </w:r>
    </w:p>
    <w:p w:rsidR="003C6FE6" w:rsidRPr="00921278" w:rsidRDefault="003C6FE6" w:rsidP="00257C4A">
      <w:pPr>
        <w:spacing w:line="360" w:lineRule="auto"/>
        <w:ind w:firstLine="720"/>
        <w:jc w:val="both"/>
      </w:pPr>
      <w:r w:rsidRPr="00921278">
        <w:t xml:space="preserve">According to the  BBC‘s Producers‘ Guideline for journalists reporting on suicide from 2000,  writers  should  refrain  from  romanticizing the  tragedy,  offering  oversimplified explanations, or  interfering  with  the  grieving  process  of impacted individuals. In general, they should avoid any visual or  technical information about suicide methods, especially if  those methods  are unusual or involve the use of language.  The  media  can  also  provide  information  about suicide  prevention  resources  and  encourage individuals  to  seek  help.  Suicide  hotlines,  crisis centres,  and  mental  health  services  can  be highlighted through targeted advertising and news coverage.  By  providing  accurate  and  accessible information, the media can help individuals make informed  decisions  and  take  proactive  steps  to protect their mental health.  At  the  same  time,  the  media  must  be  cautious about  how  they  report  suicide. </w:t>
      </w:r>
    </w:p>
    <w:p w:rsidR="003C6FE6" w:rsidRPr="00921278" w:rsidRDefault="003C6FE6" w:rsidP="00257C4A">
      <w:pPr>
        <w:spacing w:line="360" w:lineRule="auto"/>
        <w:ind w:firstLine="720"/>
        <w:jc w:val="both"/>
      </w:pPr>
      <w:r w:rsidRPr="00921278">
        <w:lastRenderedPageBreak/>
        <w:t>Irresponsible reporting can lead to copycat suicides, also known as  the  Werther  effect.  Studies  have  shown  that sensationalized  media  coverage  of  suicide  can increase  suicide  rates  by  providing  detailed information about  methods, romanticizing suicide victims,  and  minimizing  the  impact  on  the community.  Therefore,  it  is  essential  to  follow established guidelines for responsible reporting of suicide.  The  World  Health  Organization  has  developed guidelines  for  media  reporting  on  suicide.  The procedures  include  recommendations  to  avoid sensationalizing the suicide, using graphic images or  details,  and  providing  information  about prevention  and  resources.</w:t>
      </w:r>
    </w:p>
    <w:p w:rsidR="003C6FE6" w:rsidRPr="00921278" w:rsidRDefault="003C6FE6" w:rsidP="00257C4A">
      <w:pPr>
        <w:spacing w:line="360" w:lineRule="auto"/>
        <w:ind w:firstLine="720"/>
        <w:jc w:val="both"/>
      </w:pPr>
      <w:r w:rsidRPr="00921278">
        <w:t>The  guidelines  also suggest  that  the  media  should  avoid  presenting suicide as a solution to problems, avoid attributing suicide to a  single cause, and  avoid reporting on suicide clusters. Many programs have been launched to educate the public, including those that disseminate knowledge on suicidal tendencies through town hall meetings, workshops,  youth  development  programs,  and conferences.  Despite  the  popularity  of  public awareness  and  education  programs  as  health interventions, Jaffe, (2014) referenced John, Alan, et al., (2005), who stated that their effectiveness in lowering  suicidal  behaviour  has  rarely  been rigorously  assessed.  According  to  studies, public awareness  programs  only  serve  to  increase people‘s  understanding  and  attitudes  concerning suicide behaviour, not to prevent it. According to Hor and Taylor (2010), receiving and sticking with appropriate treatment  is the sole protective  factor against suicide.</w:t>
      </w:r>
    </w:p>
    <w:p w:rsidR="003C6FE6" w:rsidRPr="00921278" w:rsidRDefault="003C6FE6" w:rsidP="00257C4A">
      <w:pPr>
        <w:spacing w:line="360" w:lineRule="auto"/>
        <w:jc w:val="both"/>
        <w:rPr>
          <w:b/>
        </w:rPr>
      </w:pPr>
      <w:r w:rsidRPr="00921278">
        <w:rPr>
          <w:b/>
          <w:bCs/>
        </w:rPr>
        <w:t>2.1.10</w:t>
      </w:r>
      <w:r w:rsidRPr="00921278">
        <w:rPr>
          <w:b/>
          <w:bCs/>
        </w:rPr>
        <w:tab/>
      </w:r>
      <w:r w:rsidRPr="00921278">
        <w:rPr>
          <w:b/>
        </w:rPr>
        <w:t>Challenges media face on campaign against abuse of snipper</w:t>
      </w:r>
    </w:p>
    <w:p w:rsidR="003C6FE6" w:rsidRPr="00921278" w:rsidRDefault="003C6FE6" w:rsidP="00257C4A">
      <w:pPr>
        <w:pStyle w:val="NormalWeb"/>
        <w:spacing w:before="0" w:beforeAutospacing="0" w:after="0" w:afterAutospacing="0" w:line="360" w:lineRule="auto"/>
        <w:ind w:firstLine="720"/>
        <w:jc w:val="both"/>
      </w:pPr>
      <w:r w:rsidRPr="00921278">
        <w:t>Media is going through a time of huge transformation. Not just from a media agency point of view, but across all parts of the value chain, from the media owners to the agencies and ultimately the marketers and advertisers on the campaign against abuse of codeine. These changes are being driven by technology and associated social change, where media channels are becoming more fragmented and the media consumer is more empowered than ever before. Some are even becoming media in their own right through blogging and social media.</w:t>
      </w:r>
    </w:p>
    <w:p w:rsidR="003C6FE6" w:rsidRPr="00921278" w:rsidRDefault="003C6FE6" w:rsidP="00257C4A">
      <w:pPr>
        <w:pStyle w:val="NormalWeb"/>
        <w:spacing w:before="0" w:beforeAutospacing="0" w:after="0" w:afterAutospacing="0" w:line="360" w:lineRule="auto"/>
        <w:ind w:firstLine="720"/>
        <w:jc w:val="both"/>
      </w:pPr>
      <w:r w:rsidRPr="00921278">
        <w:t>The biggest challenge for the media in campaign against abuse of codeine is also lack of proving the efficacy of display advertising. Digital still remains the most measurable and traceable form of mass media and with the right metrics and methodology, it can provide marketers with much more insights than other media.</w:t>
      </w:r>
    </w:p>
    <w:p w:rsidR="003C6FE6" w:rsidRPr="00921278" w:rsidRDefault="003C6FE6" w:rsidP="00257C4A">
      <w:pPr>
        <w:pStyle w:val="NormalWeb"/>
        <w:spacing w:before="0" w:beforeAutospacing="0" w:after="0" w:afterAutospacing="0" w:line="360" w:lineRule="auto"/>
        <w:ind w:firstLine="720"/>
        <w:jc w:val="both"/>
      </w:pPr>
      <w:r w:rsidRPr="00921278">
        <w:lastRenderedPageBreak/>
        <w:t>But due to the oversupply of ad inventory, unscrupulous tactics by publishers and marketers to force feed ads down users’ throats, and the lack of progress the industry has made to show effectiveness beyond sheer click thru rates, we are at a critical juncture where we need to change how we do advertise for issues such as codeine and other trending issues that focuses on heath importance. The scale, efficiency and target ability of media still makes it an incredibly powerful tool for the campaign.</w:t>
      </w:r>
    </w:p>
    <w:p w:rsidR="003C6FE6" w:rsidRPr="00921278" w:rsidRDefault="003C6FE6" w:rsidP="00257C4A">
      <w:pPr>
        <w:spacing w:line="360" w:lineRule="auto"/>
        <w:jc w:val="both"/>
        <w:rPr>
          <w:b/>
        </w:rPr>
      </w:pPr>
      <w:r w:rsidRPr="00921278">
        <w:rPr>
          <w:b/>
          <w:bCs/>
        </w:rPr>
        <w:t>2.1.11</w:t>
      </w:r>
      <w:r w:rsidRPr="00921278">
        <w:rPr>
          <w:b/>
          <w:bCs/>
        </w:rPr>
        <w:tab/>
      </w:r>
      <w:r w:rsidRPr="00921278">
        <w:rPr>
          <w:b/>
        </w:rPr>
        <w:t>Role of media in campaign against abuse of snipper</w:t>
      </w:r>
    </w:p>
    <w:p w:rsidR="003C6FE6" w:rsidRPr="00921278" w:rsidRDefault="003C6FE6" w:rsidP="00257C4A">
      <w:pPr>
        <w:spacing w:line="360" w:lineRule="auto"/>
        <w:ind w:firstLine="720"/>
        <w:jc w:val="both"/>
      </w:pPr>
      <w:r w:rsidRPr="00921278">
        <w:t xml:space="preserve">For media to campaign on issues or trends story it must be fallacious, truthful or trustworthy story campaign on abuse of codeine is a vital means of helping people in a given country and the whole word to be awareness the side effect of codeine even </w:t>
      </w:r>
      <w:hyperlink r:id="rId16" w:tooltip="Ethanol" w:history="1">
        <w:r w:rsidRPr="00921278">
          <w:t>alcohol</w:t>
        </w:r>
      </w:hyperlink>
      <w:r w:rsidRPr="00921278">
        <w:t xml:space="preserve"> and </w:t>
      </w:r>
      <w:hyperlink r:id="rId17" w:tooltip="Sedative" w:history="1">
        <w:r w:rsidRPr="00921278">
          <w:t>sedative</w:t>
        </w:r>
      </w:hyperlink>
      <w:r w:rsidRPr="00921278">
        <w:t>/</w:t>
      </w:r>
      <w:hyperlink r:id="rId18" w:tooltip="Hypnotic" w:history="1">
        <w:r w:rsidRPr="00921278">
          <w:t>hypnotic</w:t>
        </w:r>
      </w:hyperlink>
      <w:r w:rsidRPr="00921278">
        <w:t xml:space="preserve"> drugs, such as </w:t>
      </w:r>
      <w:hyperlink r:id="rId19" w:tooltip="Barbiturates" w:history="1">
        <w:r w:rsidRPr="00921278">
          <w:t>barbiturates</w:t>
        </w:r>
      </w:hyperlink>
      <w:r w:rsidRPr="00921278">
        <w:t xml:space="preserve"> and </w:t>
      </w:r>
      <w:hyperlink r:id="rId20" w:tooltip="Benzodiazepines" w:history="1">
        <w:r w:rsidRPr="00921278">
          <w:t>benzodiazepines</w:t>
        </w:r>
      </w:hyperlink>
      <w:r w:rsidRPr="00921278">
        <w:t xml:space="preserve">, are </w:t>
      </w:r>
      <w:hyperlink r:id="rId21" w:tooltip="Central nervous system" w:history="1">
        <w:r w:rsidRPr="00921278">
          <w:t>central nervous system</w:t>
        </w:r>
      </w:hyperlink>
      <w:r w:rsidRPr="00921278">
        <w:t xml:space="preserve"> (CNS) </w:t>
      </w:r>
      <w:hyperlink r:id="rId22" w:tooltip="Depressant" w:history="1">
        <w:r w:rsidRPr="00921278">
          <w:t>depressants</w:t>
        </w:r>
      </w:hyperlink>
      <w:r w:rsidRPr="00921278">
        <w:t xml:space="preserve"> that lower inhibitions via </w:t>
      </w:r>
      <w:hyperlink r:id="rId23" w:tooltip="Anxiolysis" w:history="1">
        <w:r w:rsidRPr="00921278">
          <w:t>anxiolysis</w:t>
        </w:r>
      </w:hyperlink>
      <w:r w:rsidRPr="00921278">
        <w:t>. Depressants produce feelings of relaxation and sedation, while relieving feelings of depression and anxiety.</w:t>
      </w:r>
    </w:p>
    <w:p w:rsidR="003C6FE6" w:rsidRPr="00921278" w:rsidRDefault="003C6FE6" w:rsidP="00257C4A">
      <w:pPr>
        <w:spacing w:line="360" w:lineRule="auto"/>
        <w:ind w:firstLine="720"/>
        <w:jc w:val="both"/>
      </w:pPr>
      <w:r w:rsidRPr="00921278">
        <w:t xml:space="preserve">Though they are generally ineffective antidepressants, as most are short-acting, the rapid onset of alcohol and sedative/hypnotics softens rigid defenses and, in low to moderate doses, provides relief from depressive affect and anxiety. As alcohol also lowers inhibitions, alcohol is also hypothesized to be used by those who normally constrain emotions by attenuating intense emotions in high or obliterating doses, which allows them to express feelings of affection, aggression and closeness. People with </w:t>
      </w:r>
      <w:hyperlink r:id="rId24" w:tooltip="Social anxiety disorder" w:history="1">
        <w:r w:rsidRPr="00921278">
          <w:t>social anxiety disorder</w:t>
        </w:r>
      </w:hyperlink>
      <w:r w:rsidRPr="00921278">
        <w:t xml:space="preserve"> commonly use these drugs to overcome their highly set inhibitions.</w:t>
      </w:r>
    </w:p>
    <w:p w:rsidR="003C6FE6" w:rsidRPr="00921278" w:rsidRDefault="003C6FE6" w:rsidP="00257C4A">
      <w:pPr>
        <w:spacing w:line="360" w:lineRule="auto"/>
        <w:jc w:val="both"/>
        <w:rPr>
          <w:b/>
        </w:rPr>
      </w:pPr>
      <w:r w:rsidRPr="00921278">
        <w:rPr>
          <w:b/>
        </w:rPr>
        <w:t>2.1.12</w:t>
      </w:r>
      <w:r w:rsidRPr="00921278">
        <w:rPr>
          <w:b/>
        </w:rPr>
        <w:tab/>
        <w:t>Controlling the Availability of Sniper</w:t>
      </w:r>
    </w:p>
    <w:p w:rsidR="003C6FE6" w:rsidRPr="00921278" w:rsidRDefault="003C6FE6" w:rsidP="00257C4A">
      <w:pPr>
        <w:spacing w:line="360" w:lineRule="auto"/>
        <w:jc w:val="both"/>
      </w:pPr>
      <w:r w:rsidRPr="00921278">
        <w:tab/>
        <w:t>Originally invented for agricultural use, Sniper's domestication into the home as insect and rodent killer poses a serious threat to public health. Even on the farms, quite a lot of farmers have died due to mishandling of the pesticide. In fact, recently, the National Agency for Food and Drug Administration and Control (NAFDAC) banned Sniper from use on beans, due to the several health implications it has caused.</w:t>
      </w:r>
    </w:p>
    <w:p w:rsidR="003C6FE6" w:rsidRPr="00921278" w:rsidRDefault="003C6FE6" w:rsidP="00257C4A">
      <w:pPr>
        <w:spacing w:line="360" w:lineRule="auto"/>
        <w:jc w:val="both"/>
      </w:pPr>
      <w:r w:rsidRPr="00921278">
        <w:tab/>
        <w:t>Mental health practitioners are worried that the pesticide is readily available almost everywhere in Nigeria: at local stores, fancy supermarkets, even on hawkers. There is little or no restriction as to how it is being accessed. Sadly, “there is no way we can effectively prevent suicide without controlling the availability of its means,” Dr. Ogbolu lamented.</w:t>
      </w:r>
    </w:p>
    <w:p w:rsidR="003C6FE6" w:rsidRPr="00921278" w:rsidRDefault="003C6FE6" w:rsidP="00257C4A">
      <w:pPr>
        <w:spacing w:line="360" w:lineRule="auto"/>
        <w:jc w:val="both"/>
      </w:pPr>
      <w:r w:rsidRPr="00921278">
        <w:lastRenderedPageBreak/>
        <w:tab/>
        <w:t>Though the fact that Sniper has gotten into the wrong hands may not suffice to outright placing of a ban on the pesticide, due to the economic realities of the country, said Dr. Ogbolu, nevertheless, its availability must be controlled by the relevant authorities, if truly they are committed to curbing the suicide in the country. “We also need to educate people on how to stock and use Sniper, because even its presence in the house is tempting enough to make one commit suicide without a second thought,” he added.</w:t>
      </w:r>
    </w:p>
    <w:p w:rsidR="003C6FE6" w:rsidRPr="00921278" w:rsidRDefault="003C6FE6" w:rsidP="00257C4A">
      <w:pPr>
        <w:spacing w:line="360" w:lineRule="auto"/>
        <w:jc w:val="both"/>
        <w:rPr>
          <w:b/>
        </w:rPr>
      </w:pPr>
      <w:r w:rsidRPr="00921278">
        <w:rPr>
          <w:b/>
        </w:rPr>
        <w:t>2.2</w:t>
      </w:r>
      <w:r w:rsidRPr="00921278">
        <w:rPr>
          <w:b/>
        </w:rPr>
        <w:tab/>
        <w:t>Theoretical Framework</w:t>
      </w:r>
    </w:p>
    <w:p w:rsidR="003C6FE6" w:rsidRPr="00921278" w:rsidRDefault="003C6FE6" w:rsidP="00257C4A">
      <w:pPr>
        <w:spacing w:line="360" w:lineRule="auto"/>
        <w:jc w:val="both"/>
      </w:pPr>
      <w:r w:rsidRPr="00921278">
        <w:tab/>
        <w:t xml:space="preserve">This  researcher  is  anchored  on  the  </w:t>
      </w:r>
      <w:r w:rsidR="00C837F0" w:rsidRPr="00927968">
        <w:rPr>
          <w:shd w:val="clear" w:color="auto" w:fill="FFFFFF"/>
        </w:rPr>
        <w:t xml:space="preserve">Selective Perception </w:t>
      </w:r>
      <w:r w:rsidRPr="00921278">
        <w:t xml:space="preserve">and Social Responsibility theory. </w:t>
      </w:r>
    </w:p>
    <w:p w:rsidR="00AD7917" w:rsidRPr="00927968" w:rsidRDefault="00AD7917" w:rsidP="00257C4A">
      <w:pPr>
        <w:spacing w:line="360" w:lineRule="auto"/>
        <w:jc w:val="both"/>
        <w:rPr>
          <w:b/>
          <w:shd w:val="clear" w:color="auto" w:fill="FFFFFF"/>
        </w:rPr>
      </w:pPr>
      <w:r w:rsidRPr="00927968">
        <w:rPr>
          <w:b/>
        </w:rPr>
        <w:t>2.2.1</w:t>
      </w:r>
      <w:r w:rsidRPr="00927968">
        <w:rPr>
          <w:b/>
        </w:rPr>
        <w:tab/>
        <w:t xml:space="preserve">Selective </w:t>
      </w:r>
      <w:r w:rsidRPr="00927968">
        <w:rPr>
          <w:b/>
          <w:shd w:val="clear" w:color="auto" w:fill="FFFFFF"/>
        </w:rPr>
        <w:t>Perception Theory</w:t>
      </w:r>
    </w:p>
    <w:p w:rsidR="00AD7917" w:rsidRPr="00927968" w:rsidRDefault="00AD7917" w:rsidP="00257C4A">
      <w:pPr>
        <w:spacing w:line="360" w:lineRule="auto"/>
        <w:jc w:val="both"/>
        <w:rPr>
          <w:b/>
          <w:shd w:val="clear" w:color="auto" w:fill="FFFFFF"/>
        </w:rPr>
      </w:pPr>
      <w:r w:rsidRPr="00927968">
        <w:rPr>
          <w:b/>
          <w:shd w:val="clear" w:color="auto" w:fill="FFFFFF"/>
        </w:rPr>
        <w:tab/>
      </w:r>
      <w:r w:rsidRPr="00927968">
        <w:rPr>
          <w:shd w:val="clear" w:color="auto" w:fill="FFFFFF"/>
        </w:rPr>
        <w:t>Selective perception may refer to any number of </w:t>
      </w:r>
      <w:hyperlink r:id="rId25" w:tooltip="Cognitive bias" w:history="1">
        <w:r w:rsidRPr="00927968">
          <w:rPr>
            <w:rStyle w:val="Hyperlink"/>
            <w:color w:val="auto"/>
            <w:u w:val="none"/>
            <w:shd w:val="clear" w:color="auto" w:fill="FFFFFF"/>
          </w:rPr>
          <w:t>cognitive biases</w:t>
        </w:r>
      </w:hyperlink>
      <w:r w:rsidRPr="00927968">
        <w:rPr>
          <w:shd w:val="clear" w:color="auto" w:fill="FFFFFF"/>
        </w:rPr>
        <w:t> in </w:t>
      </w:r>
      <w:hyperlink r:id="rId26" w:tooltip="Psychology" w:history="1">
        <w:r w:rsidRPr="00927968">
          <w:rPr>
            <w:rStyle w:val="Hyperlink"/>
            <w:color w:val="auto"/>
            <w:u w:val="none"/>
            <w:shd w:val="clear" w:color="auto" w:fill="FFFFFF"/>
          </w:rPr>
          <w:t>psychology</w:t>
        </w:r>
      </w:hyperlink>
      <w:r w:rsidRPr="00927968">
        <w:rPr>
          <w:shd w:val="clear" w:color="auto" w:fill="FFFFFF"/>
        </w:rPr>
        <w:t> related to the way expectations affect </w:t>
      </w:r>
      <w:hyperlink r:id="rId27" w:tooltip="Perception" w:history="1">
        <w:r w:rsidRPr="00927968">
          <w:rPr>
            <w:rStyle w:val="Hyperlink"/>
            <w:color w:val="auto"/>
            <w:u w:val="none"/>
            <w:shd w:val="clear" w:color="auto" w:fill="FFFFFF"/>
          </w:rPr>
          <w:t>perception</w:t>
        </w:r>
      </w:hyperlink>
      <w:r w:rsidRPr="00927968">
        <w:rPr>
          <w:shd w:val="clear" w:color="auto" w:fill="FFFFFF"/>
        </w:rPr>
        <w:t>. Human judgment and decision making is distorted by an array of cognitive, perceptual and motivational biases, and people tend not to recognise their own bias, though they tend to easily recognise (and even overestimate) the operation of bias in human judgment by others. One of the reasons this might occur might be because people are simply bombarded with too much stimuli every day to pay equal attention to everything, therefore, they pick and choose according to their own needs.</w:t>
      </w:r>
    </w:p>
    <w:p w:rsidR="00AD7917" w:rsidRPr="00927968" w:rsidRDefault="00AD7917" w:rsidP="00257C4A">
      <w:pPr>
        <w:spacing w:line="360" w:lineRule="auto"/>
        <w:ind w:firstLine="720"/>
        <w:jc w:val="both"/>
        <w:rPr>
          <w:shd w:val="clear" w:color="auto" w:fill="FFFFFF"/>
        </w:rPr>
      </w:pPr>
      <w:r w:rsidRPr="00927968">
        <w:rPr>
          <w:bCs/>
          <w:shd w:val="clear" w:color="auto" w:fill="FFFFFF"/>
        </w:rPr>
        <w:t>Selective perception</w:t>
      </w:r>
      <w:r w:rsidRPr="00927968">
        <w:rPr>
          <w:shd w:val="clear" w:color="auto" w:fill="FFFFFF"/>
        </w:rPr>
        <w:t> is the tendency not to notice and more quickly forget stimuli that cause emotional discomfort and contradict prior beliefs. For example, a teacher may have a favorite student because they are biased by </w:t>
      </w:r>
      <w:hyperlink r:id="rId28" w:tooltip="In-group favoritism" w:history="1">
        <w:r w:rsidRPr="00927968">
          <w:rPr>
            <w:rStyle w:val="Hyperlink"/>
            <w:color w:val="auto"/>
            <w:u w:val="none"/>
            <w:shd w:val="clear" w:color="auto" w:fill="FFFFFF"/>
          </w:rPr>
          <w:t>in-group favoritism</w:t>
        </w:r>
      </w:hyperlink>
      <w:r w:rsidRPr="00927968">
        <w:rPr>
          <w:shd w:val="clear" w:color="auto" w:fill="FFFFFF"/>
        </w:rPr>
        <w:t>. The teacher ignores the student's poor attainment. Conversely, they might not notice the progress of their least favorite student. It can also occur when consuming </w:t>
      </w:r>
      <w:hyperlink r:id="rId29" w:tooltip="Mass media" w:history="1">
        <w:r w:rsidRPr="00927968">
          <w:rPr>
            <w:rStyle w:val="Hyperlink"/>
            <w:color w:val="auto"/>
            <w:u w:val="none"/>
            <w:shd w:val="clear" w:color="auto" w:fill="FFFFFF"/>
          </w:rPr>
          <w:t>mass media</w:t>
        </w:r>
      </w:hyperlink>
      <w:r w:rsidRPr="00927968">
        <w:rPr>
          <w:shd w:val="clear" w:color="auto" w:fill="FFFFFF"/>
        </w:rPr>
        <w:t>, allowing people to see facts and opinions they like while ignoring that do not fit with particular opinions, values, beliefs, or </w:t>
      </w:r>
      <w:hyperlink r:id="rId30" w:tooltip="Framing (social sciences)" w:history="1">
        <w:r w:rsidRPr="00927968">
          <w:rPr>
            <w:rStyle w:val="Hyperlink"/>
            <w:color w:val="auto"/>
            <w:u w:val="none"/>
            <w:shd w:val="clear" w:color="auto" w:fill="FFFFFF"/>
          </w:rPr>
          <w:t>frame of reference</w:t>
        </w:r>
      </w:hyperlink>
      <w:r w:rsidRPr="00927968">
        <w:rPr>
          <w:shd w:val="clear" w:color="auto" w:fill="FFFFFF"/>
        </w:rPr>
        <w:t>. Psychologists believe this process occurs automatically.</w:t>
      </w:r>
    </w:p>
    <w:p w:rsidR="00AD7917" w:rsidRPr="00927968" w:rsidRDefault="00AD7917" w:rsidP="00257C4A">
      <w:pPr>
        <w:spacing w:line="360" w:lineRule="auto"/>
        <w:ind w:firstLine="720"/>
        <w:jc w:val="both"/>
      </w:pPr>
      <w:r w:rsidRPr="00927968">
        <w:t>To understand when and why a particular region of a scene is selected, studies observed and described the eye movements of individuals as they go about performing specific tasks. In this case, vision was an active process that integrated scene properties with specific, goal-oriented oculomotor behaviour. Several other studies have shown that students who were told they were consuming </w:t>
      </w:r>
      <w:hyperlink r:id="rId31" w:tooltip="Alcoholic drink" w:history="1">
        <w:r w:rsidRPr="00927968">
          <w:rPr>
            <w:rStyle w:val="Hyperlink"/>
            <w:color w:val="auto"/>
            <w:u w:val="none"/>
          </w:rPr>
          <w:t>alcoholic beverages</w:t>
        </w:r>
      </w:hyperlink>
      <w:r w:rsidRPr="00927968">
        <w:t> (which in fact were non-alcoholic) perceived themselves as being "</w:t>
      </w:r>
      <w:hyperlink r:id="rId32" w:tooltip="Drunk" w:history="1">
        <w:r w:rsidRPr="00927968">
          <w:rPr>
            <w:rStyle w:val="Hyperlink"/>
            <w:color w:val="auto"/>
            <w:u w:val="none"/>
          </w:rPr>
          <w:t>drunk</w:t>
        </w:r>
      </w:hyperlink>
      <w:r w:rsidRPr="00927968">
        <w:t xml:space="preserve">", exhibited fewer physiological symptoms </w:t>
      </w:r>
      <w:r w:rsidRPr="00927968">
        <w:lastRenderedPageBreak/>
        <w:t>of social stress, and drove a simulated car similarly to other subjects who had actually consumed alcohol. The result is somewhat similar to the </w:t>
      </w:r>
      <w:hyperlink r:id="rId33" w:tooltip="Placebo effect" w:history="1">
        <w:r w:rsidRPr="00927968">
          <w:rPr>
            <w:rStyle w:val="Hyperlink"/>
            <w:color w:val="auto"/>
            <w:u w:val="none"/>
          </w:rPr>
          <w:t>placebo effect</w:t>
        </w:r>
      </w:hyperlink>
      <w:r w:rsidRPr="00927968">
        <w:t>.</w:t>
      </w:r>
    </w:p>
    <w:p w:rsidR="003C6FE6" w:rsidRPr="00921278" w:rsidRDefault="003C6FE6" w:rsidP="00257C4A">
      <w:pPr>
        <w:spacing w:line="360" w:lineRule="auto"/>
        <w:jc w:val="both"/>
        <w:rPr>
          <w:b/>
        </w:rPr>
      </w:pPr>
      <w:r w:rsidRPr="00921278">
        <w:rPr>
          <w:b/>
        </w:rPr>
        <w:t>2.2.2</w:t>
      </w:r>
      <w:r w:rsidRPr="00921278">
        <w:rPr>
          <w:b/>
        </w:rPr>
        <w:tab/>
        <w:t xml:space="preserve">Social </w:t>
      </w:r>
      <w:r w:rsidR="00D618DF" w:rsidRPr="00921278">
        <w:rPr>
          <w:b/>
        </w:rPr>
        <w:t xml:space="preserve">Responsibility </w:t>
      </w:r>
      <w:r w:rsidR="001B4688" w:rsidRPr="00921278">
        <w:rPr>
          <w:b/>
        </w:rPr>
        <w:t>Theory</w:t>
      </w:r>
    </w:p>
    <w:p w:rsidR="003C6FE6" w:rsidRPr="00921278" w:rsidRDefault="003C6FE6" w:rsidP="00257C4A">
      <w:pPr>
        <w:spacing w:line="360" w:lineRule="auto"/>
        <w:ind w:firstLine="720"/>
        <w:jc w:val="both"/>
      </w:pPr>
      <w:r w:rsidRPr="00921278">
        <w:t>In mid20th century most of the developing countries and third world nations have used this social responsibility theory of press which is associated with “the Commission of the Freedom of Press” in United States at 1949. In the book “Four theories of Press” (Siebert, Peterson and Schramm) it’s been stated that “pure libertarianism is antiquated, out dated and obsolete.” That paved way for replacement of Libertarian theory with the Social responsibility theory.</w:t>
      </w:r>
    </w:p>
    <w:p w:rsidR="003C6FE6" w:rsidRPr="00921278" w:rsidRDefault="003C6FE6" w:rsidP="00257C4A">
      <w:pPr>
        <w:spacing w:line="360" w:lineRule="auto"/>
        <w:ind w:firstLine="720"/>
        <w:jc w:val="both"/>
      </w:pPr>
      <w:r w:rsidRPr="00921278">
        <w:t>According to this theory as espoused by Baroon 2006:67. The media serves as a means of transmitting information to a heterogeneous audience simultaneously operates in a given system of social values these values in turn serves as the standard against which the public should judge the performance of the mass media.</w:t>
      </w:r>
    </w:p>
    <w:p w:rsidR="003C6FE6" w:rsidRPr="00921278" w:rsidRDefault="003C6FE6" w:rsidP="00257C4A">
      <w:pPr>
        <w:spacing w:line="360" w:lineRule="auto"/>
        <w:ind w:firstLine="720"/>
        <w:jc w:val="both"/>
      </w:pPr>
      <w:r w:rsidRPr="00921278">
        <w:t>This theory places certain obligations on media and one of them is to effectively mobilize people to patronize the given super market  Therefore the social responsibility theory act only set the standard of operation of mass media it also provides the yardstick through which the general performance of the media can be measured so the mass media will be falling in its responsibility if it fails to effectively mobilize people to come out and patronize for given company or a particular compare where advertisement id direct to.</w:t>
      </w:r>
    </w:p>
    <w:p w:rsidR="003C6FE6" w:rsidRPr="00921278" w:rsidRDefault="003C6FE6" w:rsidP="00257C4A">
      <w:pPr>
        <w:spacing w:line="360" w:lineRule="auto"/>
        <w:ind w:firstLine="720"/>
        <w:jc w:val="both"/>
      </w:pPr>
      <w:r w:rsidRPr="00921278">
        <w:t>Social responsibility theory however, allows free press without any censorship but at the same time the content of the press should be discussed in public panel and media should accept any obligation from public interference or professional self-regulations or both. The theory lies between both authoritarian theory and libertarian theory because it gives total media freedom in one hand but the external controls in other hand. Here, the press ownership is private.  The social responsibility theory moves beyond the simple “Objective” reporting (facts reporting) to “Interpretative” reporting (investigative reporting).  The total news is complete facts and truthful but the commission of the freedom press stated that “No longer giving facts truthfully rather than give a necessary analysed or interpretative report on facts with clear explanations”.</w:t>
      </w:r>
    </w:p>
    <w:p w:rsidR="003C6FE6" w:rsidRPr="00921278" w:rsidRDefault="003C6FE6" w:rsidP="00257C4A">
      <w:pPr>
        <w:spacing w:line="360" w:lineRule="auto"/>
        <w:ind w:firstLine="720"/>
        <w:jc w:val="both"/>
      </w:pPr>
      <w:r w:rsidRPr="00921278">
        <w:lastRenderedPageBreak/>
        <w:t>The theory helped in creating professionalism in media by setting up a high level of accuracy, truth, and information. The commission of press council also included some tasks based on social responsibility of media, which are as follows:</w:t>
      </w:r>
    </w:p>
    <w:p w:rsidR="003C6FE6" w:rsidRPr="00921278" w:rsidRDefault="003C6FE6" w:rsidP="00257C4A">
      <w:pPr>
        <w:numPr>
          <w:ilvl w:val="0"/>
          <w:numId w:val="24"/>
        </w:numPr>
        <w:spacing w:line="360" w:lineRule="auto"/>
        <w:jc w:val="both"/>
      </w:pPr>
      <w:r w:rsidRPr="00921278">
        <w:t>Formulate the code of conduct for the press.</w:t>
      </w:r>
    </w:p>
    <w:p w:rsidR="003C6FE6" w:rsidRPr="00921278" w:rsidRDefault="003C6FE6" w:rsidP="00257C4A">
      <w:pPr>
        <w:numPr>
          <w:ilvl w:val="0"/>
          <w:numId w:val="24"/>
        </w:numPr>
        <w:spacing w:line="360" w:lineRule="auto"/>
        <w:jc w:val="both"/>
      </w:pPr>
      <w:r w:rsidRPr="00921278">
        <w:t>Improve the standards of journalism.</w:t>
      </w:r>
    </w:p>
    <w:p w:rsidR="003C6FE6" w:rsidRPr="00921278" w:rsidRDefault="003C6FE6" w:rsidP="00257C4A">
      <w:pPr>
        <w:numPr>
          <w:ilvl w:val="0"/>
          <w:numId w:val="24"/>
        </w:numPr>
        <w:spacing w:line="360" w:lineRule="auto"/>
        <w:jc w:val="both"/>
      </w:pPr>
      <w:r w:rsidRPr="00921278">
        <w:t>Safeguarding the interests of journalism and journalist.</w:t>
      </w:r>
    </w:p>
    <w:p w:rsidR="003C6FE6" w:rsidRPr="00921278" w:rsidRDefault="003C6FE6" w:rsidP="00257C4A">
      <w:pPr>
        <w:numPr>
          <w:ilvl w:val="0"/>
          <w:numId w:val="24"/>
        </w:numPr>
        <w:spacing w:line="360" w:lineRule="auto"/>
        <w:jc w:val="both"/>
      </w:pPr>
      <w:r w:rsidRPr="00921278">
        <w:t>Criticize and make some penalty for violating the code of conduct.</w:t>
      </w:r>
    </w:p>
    <w:p w:rsidR="003C6FE6" w:rsidRPr="00921278" w:rsidRDefault="003C6FE6" w:rsidP="00257C4A">
      <w:pPr>
        <w:spacing w:line="360" w:lineRule="auto"/>
        <w:jc w:val="both"/>
      </w:pPr>
      <w:r w:rsidRPr="00921278">
        <w:rPr>
          <w:b/>
          <w:bCs/>
        </w:rPr>
        <w:t>The theory allows</w:t>
      </w:r>
    </w:p>
    <w:p w:rsidR="003C6FE6" w:rsidRPr="00921278" w:rsidRDefault="003C6FE6" w:rsidP="00257C4A">
      <w:pPr>
        <w:numPr>
          <w:ilvl w:val="0"/>
          <w:numId w:val="25"/>
        </w:numPr>
        <w:spacing w:line="360" w:lineRule="auto"/>
        <w:jc w:val="both"/>
      </w:pPr>
      <w:r w:rsidRPr="00921278">
        <w:t>Everyone to say something or express their opinion about the media.</w:t>
      </w:r>
    </w:p>
    <w:p w:rsidR="003C6FE6" w:rsidRPr="00921278" w:rsidRDefault="003C6FE6" w:rsidP="00257C4A">
      <w:pPr>
        <w:numPr>
          <w:ilvl w:val="0"/>
          <w:numId w:val="25"/>
        </w:numPr>
        <w:spacing w:line="360" w:lineRule="auto"/>
        <w:jc w:val="both"/>
      </w:pPr>
      <w:r w:rsidRPr="00921278">
        <w:t>Community opinion, Consumer action and professional ethics.</w:t>
      </w:r>
    </w:p>
    <w:p w:rsidR="003C6FE6" w:rsidRPr="00921278" w:rsidRDefault="003C6FE6" w:rsidP="00257C4A">
      <w:pPr>
        <w:numPr>
          <w:ilvl w:val="0"/>
          <w:numId w:val="25"/>
        </w:numPr>
        <w:spacing w:line="360" w:lineRule="auto"/>
        <w:jc w:val="both"/>
      </w:pPr>
      <w:r w:rsidRPr="00921278">
        <w:t>Serious invasion of recognized private rights and vital social interests.</w:t>
      </w:r>
    </w:p>
    <w:p w:rsidR="003C6FE6" w:rsidRPr="00921278" w:rsidRDefault="003C6FE6" w:rsidP="00257C4A">
      <w:pPr>
        <w:numPr>
          <w:ilvl w:val="0"/>
          <w:numId w:val="25"/>
        </w:numPr>
        <w:spacing w:line="360" w:lineRule="auto"/>
        <w:jc w:val="both"/>
      </w:pPr>
      <w:r w:rsidRPr="00921278">
        <w:t>Private ownership in media may give better public service unless government has to take over to assure the public to provide better media service.</w:t>
      </w:r>
    </w:p>
    <w:p w:rsidR="003C6FE6" w:rsidRPr="00921278" w:rsidRDefault="003C6FE6" w:rsidP="00257C4A">
      <w:pPr>
        <w:numPr>
          <w:ilvl w:val="0"/>
          <w:numId w:val="25"/>
        </w:numPr>
        <w:spacing w:line="360" w:lineRule="auto"/>
        <w:jc w:val="both"/>
      </w:pPr>
      <w:r w:rsidRPr="00921278">
        <w:t>Media must take care of social responsibility and if they do not, government or other organisation will do.</w:t>
      </w:r>
    </w:p>
    <w:p w:rsidR="003C6FE6" w:rsidRPr="00921278" w:rsidRDefault="003C6FE6" w:rsidP="00257C4A">
      <w:pPr>
        <w:spacing w:line="360" w:lineRule="auto"/>
        <w:jc w:val="both"/>
        <w:outlineLvl w:val="1"/>
        <w:rPr>
          <w:b/>
          <w:bCs/>
        </w:rPr>
      </w:pPr>
      <w:r w:rsidRPr="00921278">
        <w:rPr>
          <w:b/>
          <w:bCs/>
        </w:rPr>
        <w:t>2.3</w:t>
      </w:r>
      <w:r w:rsidRPr="00921278">
        <w:rPr>
          <w:b/>
          <w:bCs/>
        </w:rPr>
        <w:tab/>
        <w:t>Review of related studies</w:t>
      </w:r>
    </w:p>
    <w:p w:rsidR="003C6FE6" w:rsidRPr="00921278" w:rsidRDefault="003C6FE6" w:rsidP="00257C4A">
      <w:pPr>
        <w:pStyle w:val="NormalWeb"/>
        <w:spacing w:before="0" w:beforeAutospacing="0" w:after="0" w:afterAutospacing="0" w:line="360" w:lineRule="auto"/>
        <w:ind w:firstLine="720"/>
        <w:jc w:val="both"/>
      </w:pPr>
      <w:r w:rsidRPr="00921278">
        <w:t>A review on the role of broadcast media in the fight against drug abuse by (Abdul-lateefrufai on 2014). He stated that mass media have been a major agent of socialization and tool for social change especially now that people depend on message from mass media. The potential power of the mass media help solve social problems. television, radio and print advertising can entice people to buy a wide range of products and services, and newspaper messages and advertisement influence our ideas, values and behaviour.</w:t>
      </w:r>
    </w:p>
    <w:p w:rsidR="003C6FE6" w:rsidRPr="00921278" w:rsidRDefault="003C6FE6" w:rsidP="00257C4A">
      <w:pPr>
        <w:pStyle w:val="NormalWeb"/>
        <w:spacing w:before="0" w:beforeAutospacing="0" w:after="0" w:afterAutospacing="0" w:line="360" w:lineRule="auto"/>
        <w:ind w:firstLine="720"/>
        <w:jc w:val="both"/>
      </w:pPr>
      <w:r w:rsidRPr="00921278">
        <w:t>According to conventional wisdom, it could be possible to use mass communications to get people to act on behalf of their own health and well-being or to do right things. Based on this assumption, since World War II, the federal, state and local governments, private foundations and other non-governmental organizations have sponsored hundreds of public service campaigns to promote social rather than commercial “goods” (DeJong and Winsten, 2000).</w:t>
      </w:r>
    </w:p>
    <w:p w:rsidR="003C6FE6" w:rsidRPr="00921278" w:rsidRDefault="003C6FE6" w:rsidP="00257C4A">
      <w:pPr>
        <w:pStyle w:val="NormalWeb"/>
        <w:spacing w:before="0" w:beforeAutospacing="0" w:after="0" w:afterAutospacing="0" w:line="360" w:lineRule="auto"/>
        <w:ind w:firstLine="720"/>
        <w:jc w:val="both"/>
      </w:pPr>
      <w:r w:rsidRPr="00921278">
        <w:t xml:space="preserve">It is not surprising, then, that prevention advocates would look to the mass media as an important aid in addressing the problem of high-risk drinking in society. Some advocates have pushed for reform or other restrictions on alcohol advertising. Others have </w:t>
      </w:r>
      <w:r w:rsidRPr="00921278">
        <w:lastRenderedPageBreak/>
        <w:t>sought to influence entertainment producers to end the glorification of high-risk drinking on newspaper, magazine, television and in the movies (Montgomery, 2009). More recently, prevention advocates have produced a small number of media campaigns designed to change students and youth knowledge, attitudes and behavior.</w:t>
      </w:r>
    </w:p>
    <w:p w:rsidR="003C6FE6" w:rsidRPr="00921278" w:rsidRDefault="003C6FE6" w:rsidP="00257C4A">
      <w:pPr>
        <w:pStyle w:val="NormalWeb"/>
        <w:spacing w:before="0" w:beforeAutospacing="0" w:after="0" w:afterAutospacing="0" w:line="360" w:lineRule="auto"/>
        <w:ind w:firstLine="720"/>
        <w:jc w:val="both"/>
      </w:pPr>
      <w:r w:rsidRPr="00921278">
        <w:t>Most media campaigns focused on college students drinking which have been campus based, using a mix of posters, flyers, electronic mail messages and college newspaper advertisements. More recently, a few regional, state and national media campaigns have begun to address this issue as well. The continuous abuse of these drugs has lead to a situation of drug addiction and the addict developing a bondage to the drug.</w:t>
      </w:r>
    </w:p>
    <w:p w:rsidR="003C6FE6" w:rsidRPr="00921278" w:rsidRDefault="003C6FE6" w:rsidP="00257C4A">
      <w:pPr>
        <w:pStyle w:val="NormalWeb"/>
        <w:spacing w:before="0" w:beforeAutospacing="0" w:after="0" w:afterAutospacing="0" w:line="360" w:lineRule="auto"/>
        <w:ind w:firstLine="720"/>
        <w:jc w:val="both"/>
      </w:pPr>
      <w:r w:rsidRPr="00921278">
        <w:t>The effects of drug abuse is detrimental not only to the individual but to the society as a whole. Yet this problem is on the increase especially among those in higher institution of learning. Which is a serious threat to our national sanctity.</w:t>
      </w:r>
    </w:p>
    <w:p w:rsidR="003C6FE6" w:rsidRPr="00921278" w:rsidRDefault="003C6FE6" w:rsidP="00257C4A">
      <w:pPr>
        <w:pStyle w:val="NormalWeb"/>
        <w:spacing w:before="0" w:beforeAutospacing="0" w:after="0" w:afterAutospacing="0" w:line="360" w:lineRule="auto"/>
        <w:ind w:firstLine="720"/>
        <w:jc w:val="both"/>
      </w:pPr>
      <w:r w:rsidRPr="00921278">
        <w:t>How well can print media as a vehicle for information dissemination is relied upon to perform its role in the society, to join hand in the battle against drug abuse? How can the power of the mass media be used effectively to reduce high-risk drinking among people? To explore that question, this research begins by reviewing three types of mass media campaigns focused on drinking: information, social norms marketing, and advocacy.</w:t>
      </w:r>
    </w:p>
    <w:p w:rsidR="003C6FE6" w:rsidRPr="00921278" w:rsidRDefault="003C6FE6" w:rsidP="00257C4A">
      <w:pPr>
        <w:pStyle w:val="NormalWeb"/>
        <w:spacing w:before="0" w:beforeAutospacing="0" w:after="0" w:afterAutospacing="0" w:line="360" w:lineRule="auto"/>
        <w:ind w:firstLine="720"/>
        <w:jc w:val="both"/>
      </w:pPr>
      <w:r w:rsidRPr="00921278">
        <w:t>A review of related study on eradicating drug abuse in Nigeria by Emmanuel Ajibulu. Today drug abuse or drugs addiction is one of the most vexing and pervasive problems that almost all the countries have faced in the world including Nigeria. The consequence of such addiction, abuse, trafficking or even cultivation can be devastating; unfortunately the youths are the most vulnerable on hard drugs and this brings a lot of adverse effects on the community.</w:t>
      </w:r>
    </w:p>
    <w:p w:rsidR="003C6FE6" w:rsidRPr="00921278" w:rsidRDefault="003C6FE6" w:rsidP="00257C4A">
      <w:pPr>
        <w:pStyle w:val="NormalWeb"/>
        <w:spacing w:before="0" w:beforeAutospacing="0" w:after="0" w:afterAutospacing="0" w:line="360" w:lineRule="auto"/>
        <w:ind w:firstLine="720"/>
        <w:jc w:val="both"/>
      </w:pPr>
      <w:r w:rsidRPr="00921278">
        <w:t>Sadly, the effects of drug addiction are felt on many levels. Individuals who use drugs experience physical effects due to their drug addiction. Many drug users engage in criminal activity, such as burglary and prostitution, to raise the money to buy drugs, and some drugs are associated with violent behaviour. Drugs addiction leads to psychological and physiological dependence. The term drugs abuse is used to indicate the excessive consumption of a drug, regardless of whether an individual is truly dependent on it. Drugs abusers are generally immature, suffering from mental and physical health hazards, emotionally disturbed and psychopathic in nature.</w:t>
      </w:r>
    </w:p>
    <w:p w:rsidR="003C6FE6" w:rsidRPr="00921278" w:rsidRDefault="003C6FE6" w:rsidP="00257C4A">
      <w:pPr>
        <w:pStyle w:val="NormalWeb"/>
        <w:spacing w:before="0" w:beforeAutospacing="0" w:after="0" w:afterAutospacing="0" w:line="360" w:lineRule="auto"/>
        <w:ind w:firstLine="720"/>
        <w:jc w:val="both"/>
      </w:pPr>
      <w:r w:rsidRPr="00921278">
        <w:lastRenderedPageBreak/>
        <w:t>Beyond the personal health issues, beyond the devastating effect on families, beyond community crime statistics, drug addiction has a major impact on the Nigerian economy. Frankly speaking the National Drug Law Enforcement Agency (NDLEA), National Agency for Food and Drugs Administration and Control (NAFDAC), experts in drug abuse treatment and policy makers, NGOs etc would definitely support my argument on the negative impacts of drug addiction on Nigeria's economy.</w:t>
      </w:r>
    </w:p>
    <w:p w:rsidR="003C6FE6" w:rsidRPr="00921278" w:rsidRDefault="003C6FE6" w:rsidP="00257C4A">
      <w:pPr>
        <w:pStyle w:val="NormalWeb"/>
        <w:spacing w:before="0" w:beforeAutospacing="0" w:after="0" w:afterAutospacing="0" w:line="360" w:lineRule="auto"/>
        <w:ind w:firstLine="720"/>
        <w:jc w:val="both"/>
      </w:pPr>
      <w:r w:rsidRPr="00921278">
        <w:t>This includes the cost of law enforcement, incarceration, treatments, traffic injuries, lost time in the workplace, etc. Put some of the factors together the alcohol-related and substance-abuse deaths on our streets and highways, the abuse of the health care system by addicts showing up at Emergency Rooms looking for drugs, the absenteeism on the job and the serious risk of HIV infection for those using needles. Family and friends feel the effects of drug addiction as well. The user who are preoccupied with the drug usually have changeable mood, which is likely to cause marital problems and poor work performance or dismissal.</w:t>
      </w:r>
    </w:p>
    <w:p w:rsidR="003C6FE6" w:rsidRPr="00921278" w:rsidRDefault="003C6FE6" w:rsidP="00257C4A">
      <w:pPr>
        <w:pStyle w:val="NormalWeb"/>
        <w:spacing w:before="0" w:beforeAutospacing="0" w:after="0" w:afterAutospacing="0" w:line="360" w:lineRule="auto"/>
        <w:ind w:firstLine="720"/>
        <w:jc w:val="both"/>
      </w:pPr>
      <w:r w:rsidRPr="00921278">
        <w:t>Drug addiction can disrupt family life and create destructive patterns of co-dependency; this problem is enormous and can ultimately hinder development across board in the society. Although in a determined bid to reduce the rate of drug-related offences in Nigeria, the National Drug Law Enforcement Agency (NDLEA) and National Agency for Food and Drugs Administration and Control (NAFDAC) have thankfully stepped up the fight against the consumption of and trafficking in illicit or hard drugs as the case may be. In a review of 2010 activity, the Chairman and CEO of the National Drug Law Enforcement Agency (NDLEA), Alhaji Ahmadu Giade, noted that the agency nabbed 6,788 suspects. Of the number, 6,296 are men. The others are females. Too often, some travellers are caught at the international airports or other exit ports of the country with large consignments of narcotics, especially cocaine, cannabis or heroine.</w:t>
      </w:r>
    </w:p>
    <w:p w:rsidR="003C6FE6" w:rsidRPr="00921278" w:rsidRDefault="003C6FE6" w:rsidP="00257C4A">
      <w:pPr>
        <w:pStyle w:val="NormalWeb"/>
        <w:spacing w:before="0" w:beforeAutospacing="0" w:after="0" w:afterAutospacing="0" w:line="360" w:lineRule="auto"/>
        <w:ind w:firstLine="720"/>
        <w:jc w:val="both"/>
      </w:pPr>
      <w:r w:rsidRPr="00921278">
        <w:t>But despite the seeming huge catch, the drug trade is indeed booming, especially as Nigeria serves as a veritable transit point for the global drug trade. One of the reasons why this will remain so is the lack of the needed zeal on the part of both the agency and the judiciary to prosecute offenders. We believe that with expeditious and diligent prosecution of drug offenders, the number of cases will decrease. Also, the various laws dealing with drug offences need to be reviewed by our State and federal law makers.</w:t>
      </w:r>
    </w:p>
    <w:p w:rsidR="003C6FE6" w:rsidRPr="00921278" w:rsidRDefault="003C6FE6" w:rsidP="00257C4A">
      <w:pPr>
        <w:spacing w:line="360" w:lineRule="auto"/>
        <w:jc w:val="center"/>
        <w:rPr>
          <w:b/>
        </w:rPr>
      </w:pPr>
      <w:r w:rsidRPr="00921278">
        <w:rPr>
          <w:b/>
        </w:rPr>
        <w:lastRenderedPageBreak/>
        <w:t>CHAPTER THREE</w:t>
      </w:r>
    </w:p>
    <w:p w:rsidR="003C6FE6" w:rsidRPr="00921278" w:rsidRDefault="003C6FE6" w:rsidP="00257C4A">
      <w:pPr>
        <w:spacing w:line="360" w:lineRule="auto"/>
        <w:jc w:val="center"/>
        <w:rPr>
          <w:b/>
        </w:rPr>
      </w:pPr>
      <w:r w:rsidRPr="00921278">
        <w:rPr>
          <w:b/>
        </w:rPr>
        <w:t>RESEARCH METHODOLOGY</w:t>
      </w:r>
    </w:p>
    <w:p w:rsidR="003C6FE6" w:rsidRPr="00921278" w:rsidRDefault="003C6FE6" w:rsidP="00257C4A">
      <w:pPr>
        <w:spacing w:line="360" w:lineRule="auto"/>
        <w:jc w:val="both"/>
      </w:pPr>
      <w:r w:rsidRPr="00921278">
        <w:rPr>
          <w:b/>
        </w:rPr>
        <w:t>3.1</w:t>
      </w:r>
      <w:r w:rsidRPr="00921278">
        <w:rPr>
          <w:b/>
        </w:rPr>
        <w:tab/>
        <w:t>Research</w:t>
      </w:r>
      <w:r w:rsidRPr="00921278">
        <w:t xml:space="preserve"> </w:t>
      </w:r>
      <w:r w:rsidRPr="00921278">
        <w:rPr>
          <w:b/>
        </w:rPr>
        <w:t>design</w:t>
      </w:r>
    </w:p>
    <w:p w:rsidR="003C6FE6" w:rsidRPr="00921278" w:rsidRDefault="003C6FE6" w:rsidP="00257C4A">
      <w:pPr>
        <w:spacing w:line="360" w:lineRule="auto"/>
        <w:ind w:firstLine="720"/>
        <w:jc w:val="both"/>
      </w:pPr>
      <w:r w:rsidRPr="00921278">
        <w:t>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w:t>
      </w:r>
    </w:p>
    <w:p w:rsidR="003C6FE6" w:rsidRPr="00921278" w:rsidRDefault="003C6FE6" w:rsidP="00257C4A">
      <w:pPr>
        <w:spacing w:line="360" w:lineRule="auto"/>
        <w:ind w:firstLine="720"/>
        <w:jc w:val="both"/>
      </w:pPr>
      <w:r w:rsidRPr="00921278">
        <w:t>Survey is a method of sociological investigation that uses question based or statically survey to collect information about how people think and act. Saadudeen (2015) described survey at studying specific characteristic, behaviour and attribute common to the element of study.</w:t>
      </w:r>
    </w:p>
    <w:p w:rsidR="003C6FE6" w:rsidRPr="00921278" w:rsidRDefault="003C6FE6" w:rsidP="00257C4A">
      <w:pPr>
        <w:spacing w:line="360" w:lineRule="auto"/>
        <w:ind w:firstLine="720"/>
        <w:jc w:val="both"/>
        <w:rPr>
          <w:b/>
        </w:rPr>
      </w:pPr>
      <w:r w:rsidRPr="00921278">
        <w:t>The model will seek together large scale data from as representative a sample population as possible. The problem under investigation is on the effect of media campaign against abuse of sniper as means of getting rid of depression among youth (A case study of University of Ilorin students). This project is aimed at specifying to the impact of the media campaign against abuse of sniper among youth.</w:t>
      </w:r>
    </w:p>
    <w:p w:rsidR="003C6FE6" w:rsidRPr="00921278" w:rsidRDefault="003C6FE6" w:rsidP="00257C4A">
      <w:pPr>
        <w:spacing w:line="360" w:lineRule="auto"/>
        <w:jc w:val="both"/>
        <w:rPr>
          <w:b/>
        </w:rPr>
      </w:pPr>
      <w:r w:rsidRPr="00921278">
        <w:rPr>
          <w:b/>
        </w:rPr>
        <w:t>3.2</w:t>
      </w:r>
      <w:r w:rsidRPr="00921278">
        <w:rPr>
          <w:b/>
        </w:rPr>
        <w:tab/>
        <w:t>Population of the study</w:t>
      </w:r>
    </w:p>
    <w:p w:rsidR="003C6FE6" w:rsidRPr="00921278" w:rsidRDefault="003C6FE6" w:rsidP="00257C4A">
      <w:pPr>
        <w:spacing w:line="360" w:lineRule="auto"/>
        <w:ind w:firstLine="720"/>
        <w:jc w:val="both"/>
      </w:pPr>
      <w:r w:rsidRPr="00921278">
        <w:t>Population is a collection and list of subject or object in which a study is carried on. They provide the necessary data needed in a report. Saadudeen A.A. (2016). The research population refers to individual whom the research is concerned. Therefore, the population used is comprised youth (students of University of Ilorin). The target population for this study will be students in faculty of Communication and Information Science. Thus, One hundred (100) respondents will be selected among various department in faculty. Forty (40) respondents will be selected among Department of Mass Communication, Twenty (20) respondents will be selected among Department of Library and Information Science, another Twenty (20) respondents will be selected among Information and Communication Science, and Twenty (20) respondents will be selected among Computer Science.</w:t>
      </w:r>
    </w:p>
    <w:p w:rsidR="003C6FE6" w:rsidRPr="00921278" w:rsidRDefault="003C6FE6" w:rsidP="00257C4A">
      <w:pPr>
        <w:spacing w:line="360" w:lineRule="auto"/>
        <w:jc w:val="both"/>
        <w:rPr>
          <w:b/>
        </w:rPr>
      </w:pPr>
      <w:r w:rsidRPr="00921278">
        <w:rPr>
          <w:b/>
        </w:rPr>
        <w:t>3.3</w:t>
      </w:r>
      <w:r w:rsidRPr="00921278">
        <w:rPr>
          <w:b/>
        </w:rPr>
        <w:tab/>
        <w:t xml:space="preserve">Instrumentation </w:t>
      </w:r>
    </w:p>
    <w:p w:rsidR="003C6FE6" w:rsidRPr="00921278" w:rsidRDefault="003C6FE6" w:rsidP="00257C4A">
      <w:pPr>
        <w:spacing w:line="360" w:lineRule="auto"/>
        <w:ind w:firstLine="720"/>
        <w:jc w:val="both"/>
      </w:pPr>
      <w:r w:rsidRPr="00921278">
        <w:t xml:space="preserve">The type of instrumentation and researcher instrument that would be employed in this research is use of questionnaire, the questionnaire would be administered personally to individual in target departments in University of Ilorin, so as to make the data gathering </w:t>
      </w:r>
      <w:r w:rsidRPr="00921278">
        <w:lastRenderedPageBreak/>
        <w:t>measurable, there are well structured and non-disguised question to collect the required information and as aid to the research.</w:t>
      </w:r>
    </w:p>
    <w:p w:rsidR="003C6FE6" w:rsidRPr="00921278" w:rsidRDefault="003C6FE6" w:rsidP="00257C4A">
      <w:pPr>
        <w:spacing w:line="360" w:lineRule="auto"/>
        <w:ind w:firstLine="720"/>
        <w:jc w:val="both"/>
      </w:pPr>
      <w:r w:rsidRPr="00921278">
        <w:t>These questionnaires will be designed mainly to know effect of media campaign against abuse of sniper as means of getting rid of depression among youth (A case study of University of Ilorin students). The questionnaire will consists of twenty questions and it is going to be open ended question.</w:t>
      </w:r>
    </w:p>
    <w:p w:rsidR="003C6FE6" w:rsidRPr="00921278" w:rsidRDefault="003C6FE6" w:rsidP="00257C4A">
      <w:pPr>
        <w:spacing w:line="360" w:lineRule="auto"/>
        <w:jc w:val="both"/>
        <w:rPr>
          <w:b/>
        </w:rPr>
      </w:pPr>
      <w:r w:rsidRPr="00921278">
        <w:rPr>
          <w:b/>
        </w:rPr>
        <w:t>3.4</w:t>
      </w:r>
      <w:r w:rsidRPr="00921278">
        <w:rPr>
          <w:b/>
        </w:rPr>
        <w:tab/>
        <w:t xml:space="preserve">Method of administration of the instrument </w:t>
      </w:r>
    </w:p>
    <w:p w:rsidR="003C6FE6" w:rsidRPr="00921278" w:rsidRDefault="003C6FE6" w:rsidP="00257C4A">
      <w:pPr>
        <w:spacing w:line="360" w:lineRule="auto"/>
        <w:ind w:firstLine="720"/>
        <w:jc w:val="both"/>
      </w:pPr>
      <w:r w:rsidRPr="00921278">
        <w:t>One hundred questionnaires will be administered to each of students in above listed department in University of Ilorin. It is the opinion of this research that any researcher that uses correct and effective formalities of conducting research he/she would come out with almost the same result which was what this study was based upon, to assess impact of the media on campaign against abuse of sniper as a means of getting rid of depression.</w:t>
      </w:r>
    </w:p>
    <w:p w:rsidR="003C6FE6" w:rsidRPr="00921278" w:rsidRDefault="003C6FE6" w:rsidP="00257C4A">
      <w:pPr>
        <w:spacing w:line="360" w:lineRule="auto"/>
        <w:jc w:val="both"/>
        <w:rPr>
          <w:b/>
        </w:rPr>
      </w:pPr>
      <w:r w:rsidRPr="00921278">
        <w:rPr>
          <w:b/>
        </w:rPr>
        <w:t>3.5</w:t>
      </w:r>
      <w:r w:rsidRPr="00921278">
        <w:rPr>
          <w:b/>
        </w:rPr>
        <w:tab/>
        <w:t xml:space="preserve">Method of data analysis </w:t>
      </w:r>
    </w:p>
    <w:p w:rsidR="003C6FE6" w:rsidRPr="00921278" w:rsidRDefault="003C6FE6" w:rsidP="00257C4A">
      <w:pPr>
        <w:spacing w:line="360" w:lineRule="auto"/>
        <w:ind w:firstLine="720"/>
        <w:jc w:val="both"/>
      </w:pPr>
      <w:r w:rsidRPr="00921278">
        <w:t>In analysing the data collected by the means of interview and questionnaire sample percentage table and cross tabulation will be used in this research work and conclusion of the findings will follow. This means of data analysis is employed by many researchers.</w:t>
      </w:r>
    </w:p>
    <w:p w:rsidR="005C11CA" w:rsidRPr="00921278" w:rsidRDefault="005C11CA" w:rsidP="00257C4A">
      <w:pPr>
        <w:spacing w:line="360" w:lineRule="auto"/>
        <w:jc w:val="both"/>
      </w:pPr>
      <w:r w:rsidRPr="00921278">
        <w:rPr>
          <w:b/>
        </w:rPr>
        <w:t>3.6</w:t>
      </w:r>
      <w:r w:rsidRPr="00921278">
        <w:rPr>
          <w:b/>
        </w:rPr>
        <w:tab/>
        <w:t>Validity of research instrument</w:t>
      </w:r>
    </w:p>
    <w:p w:rsidR="005C11CA" w:rsidRPr="00921278" w:rsidRDefault="005C11CA" w:rsidP="00257C4A">
      <w:pPr>
        <w:spacing w:line="360" w:lineRule="auto"/>
        <w:ind w:firstLine="720"/>
        <w:jc w:val="both"/>
      </w:pPr>
      <w:r w:rsidRPr="00921278">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rsidR="005C11CA" w:rsidRPr="00921278" w:rsidRDefault="005C11CA" w:rsidP="00257C4A">
      <w:pPr>
        <w:spacing w:line="360" w:lineRule="auto"/>
        <w:jc w:val="both"/>
      </w:pPr>
      <w:r w:rsidRPr="00921278">
        <w:rPr>
          <w:b/>
        </w:rPr>
        <w:t>3.7</w:t>
      </w:r>
      <w:r w:rsidRPr="00921278">
        <w:rPr>
          <w:b/>
        </w:rPr>
        <w:tab/>
        <w:t>Reliability of research instrument</w:t>
      </w:r>
    </w:p>
    <w:p w:rsidR="005C11CA" w:rsidRPr="00921278" w:rsidRDefault="005C11CA" w:rsidP="00257C4A">
      <w:pPr>
        <w:spacing w:line="360" w:lineRule="auto"/>
        <w:ind w:firstLine="720"/>
        <w:jc w:val="both"/>
      </w:pPr>
      <w:r w:rsidRPr="00921278">
        <w:t xml:space="preserve">Since the study is an empirical one, the data for this exercise will be obtained from information gathering mainly for questionnaire which will be self-administered among </w:t>
      </w:r>
      <w:r w:rsidR="008C2DCE" w:rsidRPr="00921278">
        <w:t>University of Ilorin students</w:t>
      </w:r>
      <w:r w:rsidRPr="00921278">
        <w:t xml:space="preserve">.  </w:t>
      </w:r>
    </w:p>
    <w:p w:rsidR="005C11CA" w:rsidRPr="00921278" w:rsidRDefault="005C11CA" w:rsidP="00257C4A">
      <w:pPr>
        <w:pStyle w:val="NoSpacing"/>
        <w:spacing w:line="360" w:lineRule="auto"/>
        <w:jc w:val="both"/>
        <w:rPr>
          <w:rFonts w:ascii="Times New Roman" w:hAnsi="Times New Roman" w:cs="Times New Roman"/>
          <w:b/>
          <w:sz w:val="24"/>
          <w:szCs w:val="24"/>
        </w:rPr>
      </w:pPr>
      <w:r w:rsidRPr="00921278">
        <w:rPr>
          <w:rFonts w:ascii="Times New Roman" w:hAnsi="Times New Roman" w:cs="Times New Roman"/>
          <w:b/>
          <w:sz w:val="24"/>
          <w:szCs w:val="24"/>
        </w:rPr>
        <w:t>3.8</w:t>
      </w:r>
      <w:r w:rsidRPr="00921278">
        <w:rPr>
          <w:rFonts w:ascii="Times New Roman" w:hAnsi="Times New Roman" w:cs="Times New Roman"/>
          <w:b/>
          <w:sz w:val="24"/>
          <w:szCs w:val="24"/>
        </w:rPr>
        <w:tab/>
        <w:t>Data Collection Process</w:t>
      </w:r>
    </w:p>
    <w:p w:rsidR="005C11CA" w:rsidRPr="00921278" w:rsidRDefault="005C11CA" w:rsidP="00257C4A">
      <w:pPr>
        <w:pStyle w:val="NoSpacing"/>
        <w:spacing w:line="360" w:lineRule="auto"/>
        <w:ind w:firstLine="720"/>
        <w:jc w:val="both"/>
        <w:rPr>
          <w:rFonts w:ascii="Times New Roman" w:hAnsi="Times New Roman" w:cs="Times New Roman"/>
          <w:b/>
          <w:sz w:val="24"/>
          <w:szCs w:val="24"/>
        </w:rPr>
      </w:pPr>
      <w:r w:rsidRPr="00921278">
        <w:rPr>
          <w:rFonts w:ascii="Times New Roman" w:hAnsi="Times New Roman" w:cs="Times New Roman"/>
          <w:sz w:val="24"/>
          <w:szCs w:val="24"/>
        </w:rPr>
        <w:t xml:space="preserve">The researcher personally visited the students of </w:t>
      </w:r>
      <w:r w:rsidR="007A28E7" w:rsidRPr="00921278">
        <w:rPr>
          <w:rFonts w:ascii="Times New Roman" w:hAnsi="Times New Roman" w:cs="Times New Roman"/>
          <w:sz w:val="24"/>
          <w:szCs w:val="24"/>
        </w:rPr>
        <w:t>University of Ilorin students</w:t>
      </w:r>
      <w:r w:rsidRPr="00921278">
        <w:rPr>
          <w:rFonts w:ascii="Times New Roman" w:hAnsi="Times New Roman" w:cs="Times New Roman"/>
          <w:sz w:val="24"/>
          <w:szCs w:val="24"/>
        </w:rPr>
        <w:t xml:space="preserve"> to carry out the field work, the questionnaire will be used by the researcher to elicit relevant information from the students, the questionnaire will administered personally, so as to </w:t>
      </w:r>
      <w:r w:rsidRPr="00921278">
        <w:rPr>
          <w:rFonts w:ascii="Times New Roman" w:hAnsi="Times New Roman" w:cs="Times New Roman"/>
          <w:sz w:val="24"/>
          <w:szCs w:val="24"/>
        </w:rPr>
        <w:lastRenderedPageBreak/>
        <w:t>ensure maximum cooperation of the respondents and to ascertain complete return of the questionnaire distributed.</w:t>
      </w:r>
    </w:p>
    <w:p w:rsidR="005C11CA" w:rsidRPr="00921278" w:rsidRDefault="005C11CA" w:rsidP="00257C4A">
      <w:pPr>
        <w:spacing w:line="360" w:lineRule="auto"/>
        <w:rPr>
          <w:b/>
          <w:bCs/>
        </w:rPr>
      </w:pPr>
      <w:r w:rsidRPr="00921278">
        <w:br w:type="page"/>
      </w:r>
    </w:p>
    <w:p w:rsidR="003C6FE6" w:rsidRPr="00921278" w:rsidRDefault="003C6FE6" w:rsidP="00257C4A">
      <w:pPr>
        <w:pStyle w:val="Heading2"/>
        <w:spacing w:before="0" w:beforeAutospacing="0" w:after="0" w:afterAutospacing="0" w:line="360" w:lineRule="auto"/>
        <w:jc w:val="center"/>
        <w:rPr>
          <w:sz w:val="24"/>
          <w:szCs w:val="24"/>
        </w:rPr>
      </w:pPr>
      <w:r w:rsidRPr="00921278">
        <w:rPr>
          <w:sz w:val="24"/>
          <w:szCs w:val="24"/>
        </w:rPr>
        <w:lastRenderedPageBreak/>
        <w:t>CHAPTER FOUR</w:t>
      </w:r>
    </w:p>
    <w:p w:rsidR="003C6FE6" w:rsidRPr="00921278" w:rsidRDefault="003C6FE6" w:rsidP="00257C4A">
      <w:pPr>
        <w:pStyle w:val="NormalWeb"/>
        <w:spacing w:before="0" w:beforeAutospacing="0" w:after="0" w:afterAutospacing="0" w:line="360" w:lineRule="auto"/>
        <w:jc w:val="center"/>
        <w:rPr>
          <w:b/>
        </w:rPr>
      </w:pPr>
      <w:r w:rsidRPr="00921278">
        <w:rPr>
          <w:b/>
        </w:rPr>
        <w:t>DATA PRESENTATION AND ANALYSIS</w:t>
      </w:r>
    </w:p>
    <w:p w:rsidR="003C6FE6" w:rsidRPr="00921278" w:rsidRDefault="003C6FE6" w:rsidP="00257C4A">
      <w:pPr>
        <w:spacing w:line="360" w:lineRule="auto"/>
        <w:rPr>
          <w:b/>
        </w:rPr>
      </w:pPr>
      <w:r w:rsidRPr="00921278">
        <w:rPr>
          <w:b/>
        </w:rPr>
        <w:t>4.0</w:t>
      </w:r>
      <w:r w:rsidRPr="00921278">
        <w:rPr>
          <w:b/>
        </w:rPr>
        <w:tab/>
        <w:t>Introduction</w:t>
      </w:r>
    </w:p>
    <w:p w:rsidR="003C6FE6" w:rsidRPr="00921278" w:rsidRDefault="003C6FE6" w:rsidP="00257C4A">
      <w:pPr>
        <w:spacing w:line="360" w:lineRule="auto"/>
        <w:ind w:firstLine="720"/>
        <w:jc w:val="both"/>
      </w:pPr>
      <w:r w:rsidRPr="00921278">
        <w:t>This chapter is concerned on the analysis and interpretation of data collected through the use of questionnaires administered to respondents. The questionnaire were represented in two sections, a basic questions and demography question which are relevant for the study. All data collected from the questionnaire are represented in table and percentage analyses were done under table. A total of 100 questionnaires were administered and the study answered the following research questions.</w:t>
      </w:r>
    </w:p>
    <w:p w:rsidR="003C6FE6" w:rsidRPr="00921278" w:rsidRDefault="003C6FE6" w:rsidP="00257C4A">
      <w:pPr>
        <w:pStyle w:val="ListParagraph"/>
        <w:spacing w:line="360" w:lineRule="auto"/>
        <w:ind w:left="0"/>
        <w:jc w:val="center"/>
        <w:rPr>
          <w:b/>
        </w:rPr>
      </w:pPr>
      <w:r w:rsidRPr="00921278">
        <w:rPr>
          <w:b/>
        </w:rPr>
        <w:t>ANALYSIS OF DEMOGRAPHY OF RESPONDENTS</w:t>
      </w:r>
    </w:p>
    <w:p w:rsidR="003C6FE6" w:rsidRPr="00921278" w:rsidRDefault="003C6FE6" w:rsidP="00257C4A">
      <w:pPr>
        <w:pStyle w:val="ListParagraph"/>
        <w:spacing w:line="360" w:lineRule="auto"/>
        <w:ind w:left="0"/>
        <w:jc w:val="both"/>
        <w:rPr>
          <w:b/>
        </w:rPr>
      </w:pPr>
      <w:r w:rsidRPr="00921278">
        <w:rPr>
          <w:b/>
        </w:rPr>
        <w:t>Table</w:t>
      </w:r>
      <w:r w:rsidRPr="00921278">
        <w:rPr>
          <w:b/>
        </w:rPr>
        <w:tab/>
        <w:t>1: Gender of respondents</w:t>
      </w:r>
    </w:p>
    <w:tbl>
      <w:tblPr>
        <w:tblStyle w:val="TableGrid"/>
        <w:tblW w:w="0" w:type="auto"/>
        <w:tblInd w:w="180" w:type="dxa"/>
        <w:tblLook w:val="04A0"/>
      </w:tblPr>
      <w:tblGrid>
        <w:gridCol w:w="2932"/>
        <w:gridCol w:w="2943"/>
        <w:gridCol w:w="2945"/>
      </w:tblGrid>
      <w:tr w:rsidR="003C6FE6" w:rsidRPr="00921278" w:rsidTr="00ED2614">
        <w:tc>
          <w:tcPr>
            <w:tcW w:w="29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990"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ED2614">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Male</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70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70%</w:t>
            </w:r>
          </w:p>
        </w:tc>
      </w:tr>
      <w:tr w:rsidR="003C6FE6" w:rsidRPr="00921278" w:rsidTr="00ED2614">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Female</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30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30%</w:t>
            </w:r>
          </w:p>
        </w:tc>
      </w:tr>
      <w:tr w:rsidR="003C6FE6" w:rsidRPr="00921278" w:rsidTr="00ED2614">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ED2614" w:rsidRPr="00ED2614" w:rsidRDefault="00ED2614"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 xml:space="preserve">From the table above, it shows that 70% of the respondents are male while 30% of the respondents are female. This shows that we have more male respondents than female. </w:t>
      </w:r>
    </w:p>
    <w:p w:rsidR="003C6FE6" w:rsidRPr="00921278" w:rsidRDefault="003C6FE6" w:rsidP="00257C4A">
      <w:pPr>
        <w:pStyle w:val="ListParagraph"/>
        <w:spacing w:line="360" w:lineRule="auto"/>
        <w:ind w:left="180" w:hanging="180"/>
        <w:jc w:val="both"/>
        <w:rPr>
          <w:b/>
        </w:rPr>
      </w:pPr>
      <w:r w:rsidRPr="00921278">
        <w:rPr>
          <w:b/>
        </w:rPr>
        <w:t>Table</w:t>
      </w:r>
      <w:r w:rsidRPr="00921278">
        <w:rPr>
          <w:b/>
        </w:rPr>
        <w:tab/>
        <w:t>2: Age of respondents</w:t>
      </w:r>
    </w:p>
    <w:tbl>
      <w:tblPr>
        <w:tblStyle w:val="TableGrid"/>
        <w:tblW w:w="0" w:type="auto"/>
        <w:tblInd w:w="180" w:type="dxa"/>
        <w:tblLook w:val="04A0"/>
      </w:tblPr>
      <w:tblGrid>
        <w:gridCol w:w="2915"/>
        <w:gridCol w:w="2876"/>
        <w:gridCol w:w="2885"/>
      </w:tblGrid>
      <w:tr w:rsidR="003C6FE6" w:rsidRPr="00921278" w:rsidTr="00CF6D59">
        <w:tc>
          <w:tcPr>
            <w:tcW w:w="291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76"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15" w:type="dxa"/>
          </w:tcPr>
          <w:p w:rsidR="003C6FE6" w:rsidRPr="00921278" w:rsidRDefault="003C6FE6" w:rsidP="00257C4A">
            <w:pPr>
              <w:pStyle w:val="ListParagraph"/>
              <w:tabs>
                <w:tab w:val="left" w:pos="954"/>
                <w:tab w:val="center" w:pos="1349"/>
              </w:tabs>
              <w:spacing w:line="360" w:lineRule="auto"/>
              <w:ind w:left="0"/>
              <w:jc w:val="center"/>
              <w:rPr>
                <w:sz w:val="24"/>
                <w:szCs w:val="24"/>
              </w:rPr>
            </w:pPr>
            <w:r w:rsidRPr="00921278">
              <w:rPr>
                <w:sz w:val="24"/>
                <w:szCs w:val="24"/>
              </w:rPr>
              <w:t>15-20 years</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35</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35%</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21-25 years</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33</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33%</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26-30 years</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16</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16%</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31-35 years</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36 years and above</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pStyle w:val="ListParagraph"/>
        <w:spacing w:line="360" w:lineRule="auto"/>
        <w:ind w:left="0" w:firstLine="720"/>
        <w:jc w:val="both"/>
      </w:pPr>
      <w:r w:rsidRPr="00921278">
        <w:t xml:space="preserve">From the table above, it shows that 35% of the respondents are 15 – 20 years, 33% fall on 21 – 25 years, 16% are 26 – 30 years, 11% fall under age group 31 – 35 years and </w:t>
      </w:r>
      <w:r w:rsidRPr="00921278">
        <w:lastRenderedPageBreak/>
        <w:t xml:space="preserve">5% are 36 years and above. This means, we are able to collect information from different age group. </w:t>
      </w:r>
    </w:p>
    <w:p w:rsidR="003C6FE6" w:rsidRPr="00921278" w:rsidRDefault="003C6FE6" w:rsidP="00257C4A">
      <w:pPr>
        <w:spacing w:line="360" w:lineRule="auto"/>
        <w:jc w:val="both"/>
      </w:pPr>
      <w:r w:rsidRPr="00921278">
        <w:rPr>
          <w:b/>
        </w:rPr>
        <w:t>Table</w:t>
      </w:r>
      <w:r w:rsidRPr="00921278">
        <w:rPr>
          <w:b/>
        </w:rPr>
        <w:tab/>
        <w:t>3: Religion of respondents</w:t>
      </w:r>
    </w:p>
    <w:tbl>
      <w:tblPr>
        <w:tblStyle w:val="TableGrid"/>
        <w:tblW w:w="0" w:type="auto"/>
        <w:tblInd w:w="180" w:type="dxa"/>
        <w:tblLook w:val="04A0"/>
      </w:tblPr>
      <w:tblGrid>
        <w:gridCol w:w="2915"/>
        <w:gridCol w:w="2876"/>
        <w:gridCol w:w="2885"/>
      </w:tblGrid>
      <w:tr w:rsidR="003C6FE6" w:rsidRPr="00921278" w:rsidTr="00CF6D59">
        <w:tc>
          <w:tcPr>
            <w:tcW w:w="291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76"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15" w:type="dxa"/>
          </w:tcPr>
          <w:p w:rsidR="003C6FE6" w:rsidRPr="00921278" w:rsidRDefault="003C6FE6" w:rsidP="00257C4A">
            <w:pPr>
              <w:pStyle w:val="ListParagraph"/>
              <w:tabs>
                <w:tab w:val="left" w:pos="954"/>
                <w:tab w:val="center" w:pos="1349"/>
              </w:tabs>
              <w:spacing w:line="360" w:lineRule="auto"/>
              <w:ind w:left="0"/>
              <w:jc w:val="center"/>
              <w:rPr>
                <w:sz w:val="24"/>
                <w:szCs w:val="24"/>
              </w:rPr>
            </w:pPr>
            <w:r w:rsidRPr="00921278">
              <w:rPr>
                <w:sz w:val="24"/>
                <w:szCs w:val="24"/>
              </w:rPr>
              <w:t>Islam</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46</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46%</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Christian</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38</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38%</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Traditional</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16</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16%</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Others</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r>
      <w:tr w:rsidR="003C6FE6" w:rsidRPr="00921278" w:rsidTr="00CF6D59">
        <w:tc>
          <w:tcPr>
            <w:tcW w:w="291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76"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5"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46% of the respondents are Muslim and 38% are Christian while 16% are traditional worshiper.</w:t>
      </w:r>
    </w:p>
    <w:p w:rsidR="003C6FE6" w:rsidRPr="00921278" w:rsidRDefault="003C6FE6" w:rsidP="00257C4A">
      <w:pPr>
        <w:pStyle w:val="ListParagraph"/>
        <w:spacing w:line="360" w:lineRule="auto"/>
        <w:ind w:left="180" w:hanging="180"/>
        <w:jc w:val="both"/>
        <w:rPr>
          <w:b/>
        </w:rPr>
      </w:pPr>
      <w:r w:rsidRPr="00921278">
        <w:rPr>
          <w:b/>
        </w:rPr>
        <w:t>Table</w:t>
      </w:r>
      <w:r w:rsidRPr="00921278">
        <w:rPr>
          <w:b/>
        </w:rPr>
        <w:tab/>
        <w:t xml:space="preserve">4: Education Qualification </w:t>
      </w:r>
    </w:p>
    <w:tbl>
      <w:tblPr>
        <w:tblStyle w:val="TableGrid"/>
        <w:tblW w:w="0" w:type="auto"/>
        <w:tblInd w:w="180" w:type="dxa"/>
        <w:tblLook w:val="04A0"/>
      </w:tblPr>
      <w:tblGrid>
        <w:gridCol w:w="2932"/>
        <w:gridCol w:w="2943"/>
        <w:gridCol w:w="2945"/>
      </w:tblGrid>
      <w:tr w:rsidR="003C6FE6" w:rsidRPr="00921278" w:rsidTr="00257C4A">
        <w:tc>
          <w:tcPr>
            <w:tcW w:w="29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990"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ND</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NCE</w:t>
            </w:r>
          </w:p>
        </w:tc>
        <w:tc>
          <w:tcPr>
            <w:tcW w:w="2989" w:type="dxa"/>
          </w:tcPr>
          <w:p w:rsidR="003C6FE6" w:rsidRPr="00921278" w:rsidRDefault="003C6FE6" w:rsidP="00257C4A">
            <w:pPr>
              <w:pStyle w:val="ListParagraph"/>
              <w:spacing w:line="360" w:lineRule="auto"/>
              <w:ind w:left="0"/>
              <w:jc w:val="center"/>
              <w:rPr>
                <w:sz w:val="24"/>
                <w:szCs w:val="24"/>
              </w:rPr>
            </w:pP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HND</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43</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43%</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BSC</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57</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57%</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Others</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43(43%) of the respondents are HND holder and 57(57%) are BSC holder.</w:t>
      </w:r>
      <w:r w:rsidR="00ED5FB0">
        <w:t xml:space="preserve"> Thus, most of the respondents in this research are Bsc. hold.</w:t>
      </w:r>
    </w:p>
    <w:p w:rsidR="003C6FE6" w:rsidRPr="00921278" w:rsidRDefault="003C6FE6" w:rsidP="00257C4A">
      <w:pPr>
        <w:spacing w:line="360" w:lineRule="auto"/>
        <w:jc w:val="both"/>
        <w:rPr>
          <w:b/>
        </w:rPr>
      </w:pPr>
      <w:r w:rsidRPr="00921278">
        <w:rPr>
          <w:b/>
        </w:rPr>
        <w:t>Table</w:t>
      </w:r>
      <w:r w:rsidRPr="00921278">
        <w:rPr>
          <w:b/>
        </w:rPr>
        <w:tab/>
        <w:t>5: Marital Status of respondents</w:t>
      </w:r>
    </w:p>
    <w:tbl>
      <w:tblPr>
        <w:tblStyle w:val="TableGrid"/>
        <w:tblW w:w="0" w:type="auto"/>
        <w:tblInd w:w="180" w:type="dxa"/>
        <w:tblLook w:val="04A0"/>
      </w:tblPr>
      <w:tblGrid>
        <w:gridCol w:w="2932"/>
        <w:gridCol w:w="2943"/>
        <w:gridCol w:w="2945"/>
      </w:tblGrid>
      <w:tr w:rsidR="003C6FE6" w:rsidRPr="00921278" w:rsidTr="00257C4A">
        <w:tc>
          <w:tcPr>
            <w:tcW w:w="29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990"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Single</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67</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67%</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Married</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23</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23%</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 xml:space="preserve">Divorce </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lastRenderedPageBreak/>
        <w:t>From the table above, it shows that 67% of the respondents are single, 23% are married While 5% are divorces. These indicate that most of respondents are single.</w:t>
      </w:r>
    </w:p>
    <w:p w:rsidR="003C6FE6" w:rsidRPr="00921278" w:rsidRDefault="003C6FE6" w:rsidP="00257C4A">
      <w:pPr>
        <w:spacing w:line="360" w:lineRule="auto"/>
        <w:jc w:val="center"/>
      </w:pPr>
      <w:r w:rsidRPr="00921278">
        <w:rPr>
          <w:b/>
        </w:rPr>
        <w:t>ANALYSIS OF RESEARCH QUESTIONS FROM QUESTIONNAIRES</w:t>
      </w:r>
    </w:p>
    <w:p w:rsidR="003C6FE6" w:rsidRPr="00921278" w:rsidRDefault="003C6FE6" w:rsidP="00257C4A">
      <w:pPr>
        <w:spacing w:line="360" w:lineRule="auto"/>
        <w:jc w:val="both"/>
        <w:rPr>
          <w:b/>
        </w:rPr>
      </w:pPr>
      <w:r w:rsidRPr="00921278">
        <w:rPr>
          <w:b/>
        </w:rPr>
        <w:t xml:space="preserve">Table 6: Do you have access to media? </w:t>
      </w:r>
    </w:p>
    <w:tbl>
      <w:tblPr>
        <w:tblStyle w:val="TableGrid"/>
        <w:tblW w:w="0" w:type="auto"/>
        <w:tblInd w:w="180" w:type="dxa"/>
        <w:tblLook w:val="04A0"/>
      </w:tblPr>
      <w:tblGrid>
        <w:gridCol w:w="2932"/>
        <w:gridCol w:w="2943"/>
        <w:gridCol w:w="2945"/>
      </w:tblGrid>
      <w:tr w:rsidR="003C6FE6" w:rsidRPr="00921278" w:rsidTr="00257C4A">
        <w:tc>
          <w:tcPr>
            <w:tcW w:w="2985"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990"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 xml:space="preserve">Yes </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92</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92%</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No</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8</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8%</w:t>
            </w:r>
          </w:p>
        </w:tc>
      </w:tr>
      <w:tr w:rsidR="003C6FE6" w:rsidRPr="00921278" w:rsidTr="00257C4A">
        <w:tc>
          <w:tcPr>
            <w:tcW w:w="2985"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990"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 xml:space="preserve">From the above table, it shows that 92% of the respondents have access to media while 8% of the respondents do not have access to media. </w:t>
      </w:r>
    </w:p>
    <w:p w:rsidR="003C6FE6" w:rsidRPr="00921278" w:rsidRDefault="003C6FE6" w:rsidP="00257C4A">
      <w:pPr>
        <w:pStyle w:val="ListParagraph"/>
        <w:spacing w:line="360" w:lineRule="auto"/>
        <w:ind w:left="0"/>
        <w:jc w:val="both"/>
        <w:rPr>
          <w:b/>
        </w:rPr>
      </w:pPr>
      <w:r w:rsidRPr="00921278">
        <w:rPr>
          <w:b/>
        </w:rPr>
        <w:t>Table 7: Which of the media do you have access to?</w:t>
      </w:r>
    </w:p>
    <w:tbl>
      <w:tblPr>
        <w:tblStyle w:val="TableGrid"/>
        <w:tblW w:w="0" w:type="auto"/>
        <w:tblInd w:w="180" w:type="dxa"/>
        <w:tblLook w:val="04A0"/>
      </w:tblPr>
      <w:tblGrid>
        <w:gridCol w:w="2935"/>
        <w:gridCol w:w="2942"/>
        <w:gridCol w:w="2943"/>
      </w:tblGrid>
      <w:tr w:rsidR="003C6FE6" w:rsidRPr="00921278" w:rsidTr="00257C4A">
        <w:tc>
          <w:tcPr>
            <w:tcW w:w="2986"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989"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257C4A">
        <w:tc>
          <w:tcPr>
            <w:tcW w:w="2986" w:type="dxa"/>
          </w:tcPr>
          <w:p w:rsidR="003C6FE6" w:rsidRPr="00921278" w:rsidRDefault="003C6FE6" w:rsidP="00257C4A">
            <w:pPr>
              <w:pStyle w:val="ListParagraph"/>
              <w:spacing w:line="360" w:lineRule="auto"/>
              <w:ind w:left="0"/>
              <w:jc w:val="center"/>
              <w:rPr>
                <w:sz w:val="24"/>
                <w:szCs w:val="24"/>
              </w:rPr>
            </w:pPr>
            <w:r w:rsidRPr="00921278">
              <w:rPr>
                <w:sz w:val="24"/>
                <w:szCs w:val="24"/>
              </w:rPr>
              <w:t>Broadcast media</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43</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43%</w:t>
            </w:r>
          </w:p>
        </w:tc>
      </w:tr>
      <w:tr w:rsidR="003C6FE6" w:rsidRPr="00921278" w:rsidTr="00257C4A">
        <w:tc>
          <w:tcPr>
            <w:tcW w:w="2986" w:type="dxa"/>
          </w:tcPr>
          <w:p w:rsidR="003C6FE6" w:rsidRPr="00921278" w:rsidRDefault="003C6FE6" w:rsidP="00257C4A">
            <w:pPr>
              <w:pStyle w:val="ListParagraph"/>
              <w:spacing w:line="360" w:lineRule="auto"/>
              <w:ind w:left="0"/>
              <w:jc w:val="center"/>
              <w:rPr>
                <w:sz w:val="24"/>
                <w:szCs w:val="24"/>
              </w:rPr>
            </w:pPr>
            <w:r w:rsidRPr="00921278">
              <w:rPr>
                <w:sz w:val="24"/>
                <w:szCs w:val="24"/>
              </w:rPr>
              <w:t>Print Media</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23</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23%</w:t>
            </w:r>
          </w:p>
        </w:tc>
      </w:tr>
      <w:tr w:rsidR="003C6FE6" w:rsidRPr="00921278" w:rsidTr="00257C4A">
        <w:tc>
          <w:tcPr>
            <w:tcW w:w="2986" w:type="dxa"/>
          </w:tcPr>
          <w:p w:rsidR="003C6FE6" w:rsidRPr="00921278" w:rsidRDefault="003C6FE6" w:rsidP="00257C4A">
            <w:pPr>
              <w:pStyle w:val="ListParagraph"/>
              <w:spacing w:line="360" w:lineRule="auto"/>
              <w:ind w:left="0"/>
              <w:jc w:val="center"/>
              <w:rPr>
                <w:sz w:val="24"/>
                <w:szCs w:val="24"/>
              </w:rPr>
            </w:pPr>
            <w:r w:rsidRPr="00921278">
              <w:rPr>
                <w:sz w:val="24"/>
                <w:szCs w:val="24"/>
              </w:rPr>
              <w:t>Social Media</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20</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20%</w:t>
            </w:r>
          </w:p>
        </w:tc>
      </w:tr>
      <w:tr w:rsidR="003C6FE6" w:rsidRPr="00921278" w:rsidTr="00257C4A">
        <w:tc>
          <w:tcPr>
            <w:tcW w:w="2986" w:type="dxa"/>
          </w:tcPr>
          <w:p w:rsidR="003C6FE6" w:rsidRPr="00921278" w:rsidRDefault="003C6FE6" w:rsidP="00257C4A">
            <w:pPr>
              <w:pStyle w:val="ListParagraph"/>
              <w:spacing w:line="360" w:lineRule="auto"/>
              <w:ind w:left="0"/>
              <w:jc w:val="center"/>
              <w:rPr>
                <w:sz w:val="24"/>
                <w:szCs w:val="24"/>
              </w:rPr>
            </w:pPr>
            <w:r w:rsidRPr="00921278">
              <w:rPr>
                <w:sz w:val="24"/>
                <w:szCs w:val="24"/>
              </w:rPr>
              <w:t>None of the above</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14</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14%</w:t>
            </w:r>
          </w:p>
        </w:tc>
      </w:tr>
      <w:tr w:rsidR="003C6FE6" w:rsidRPr="00921278" w:rsidTr="00257C4A">
        <w:tc>
          <w:tcPr>
            <w:tcW w:w="2986"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989"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43% of the respondents have access to broadcast media, 23% have access to print media, 20% have access to social media and 14% of the respondents don't have access to any of the media.</w:t>
      </w:r>
    </w:p>
    <w:p w:rsidR="003C6FE6" w:rsidRPr="00921278" w:rsidRDefault="003C6FE6" w:rsidP="00257C4A">
      <w:pPr>
        <w:spacing w:line="360" w:lineRule="auto"/>
        <w:jc w:val="both"/>
        <w:rPr>
          <w:b/>
        </w:rPr>
      </w:pPr>
      <w:r w:rsidRPr="00921278">
        <w:rPr>
          <w:b/>
        </w:rPr>
        <w:t>Table 8: How did you first become aware of the term "Sniper" in relation to depression and suicide?</w:t>
      </w:r>
    </w:p>
    <w:tbl>
      <w:tblPr>
        <w:tblStyle w:val="TableGrid"/>
        <w:tblW w:w="0" w:type="auto"/>
        <w:tblInd w:w="180" w:type="dxa"/>
        <w:tblLook w:val="04A0"/>
      </w:tblPr>
      <w:tblGrid>
        <w:gridCol w:w="4068"/>
        <w:gridCol w:w="2070"/>
        <w:gridCol w:w="2541"/>
      </w:tblGrid>
      <w:tr w:rsidR="003C6FE6" w:rsidRPr="00921278" w:rsidTr="00CF6D59">
        <w:tc>
          <w:tcPr>
            <w:tcW w:w="406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070"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541"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4068" w:type="dxa"/>
          </w:tcPr>
          <w:p w:rsidR="003C6FE6" w:rsidRPr="00921278" w:rsidRDefault="003C6FE6" w:rsidP="00257C4A">
            <w:pPr>
              <w:pStyle w:val="ListParagraph"/>
              <w:spacing w:line="360" w:lineRule="auto"/>
              <w:ind w:left="0"/>
              <w:jc w:val="center"/>
              <w:rPr>
                <w:sz w:val="24"/>
                <w:szCs w:val="24"/>
              </w:rPr>
            </w:pPr>
            <w:r w:rsidRPr="00921278">
              <w:rPr>
                <w:sz w:val="24"/>
                <w:szCs w:val="24"/>
              </w:rPr>
              <w:t>Social media</w:t>
            </w:r>
          </w:p>
        </w:tc>
        <w:tc>
          <w:tcPr>
            <w:tcW w:w="2070" w:type="dxa"/>
          </w:tcPr>
          <w:p w:rsidR="003C6FE6" w:rsidRPr="00921278" w:rsidRDefault="003C6FE6" w:rsidP="00257C4A">
            <w:pPr>
              <w:pStyle w:val="ListParagraph"/>
              <w:spacing w:line="360" w:lineRule="auto"/>
              <w:ind w:left="0"/>
              <w:jc w:val="center"/>
              <w:rPr>
                <w:sz w:val="24"/>
                <w:szCs w:val="24"/>
              </w:rPr>
            </w:pPr>
            <w:r w:rsidRPr="00921278">
              <w:rPr>
                <w:sz w:val="24"/>
                <w:szCs w:val="24"/>
              </w:rPr>
              <w:t>86</w:t>
            </w:r>
          </w:p>
        </w:tc>
        <w:tc>
          <w:tcPr>
            <w:tcW w:w="2541" w:type="dxa"/>
          </w:tcPr>
          <w:p w:rsidR="003C6FE6" w:rsidRPr="00921278" w:rsidRDefault="003C6FE6" w:rsidP="00257C4A">
            <w:pPr>
              <w:pStyle w:val="ListParagraph"/>
              <w:spacing w:line="360" w:lineRule="auto"/>
              <w:ind w:left="0"/>
              <w:jc w:val="center"/>
              <w:rPr>
                <w:sz w:val="24"/>
                <w:szCs w:val="24"/>
              </w:rPr>
            </w:pPr>
            <w:r w:rsidRPr="00921278">
              <w:rPr>
                <w:sz w:val="24"/>
                <w:szCs w:val="24"/>
              </w:rPr>
              <w:t>86%</w:t>
            </w:r>
          </w:p>
        </w:tc>
      </w:tr>
      <w:tr w:rsidR="003C6FE6" w:rsidRPr="00921278" w:rsidTr="00CF6D59">
        <w:tc>
          <w:tcPr>
            <w:tcW w:w="4068" w:type="dxa"/>
          </w:tcPr>
          <w:p w:rsidR="003C6FE6" w:rsidRPr="00921278" w:rsidRDefault="003C6FE6" w:rsidP="00257C4A">
            <w:pPr>
              <w:pStyle w:val="ListParagraph"/>
              <w:spacing w:line="360" w:lineRule="auto"/>
              <w:ind w:left="0"/>
              <w:jc w:val="center"/>
              <w:rPr>
                <w:sz w:val="24"/>
                <w:szCs w:val="24"/>
              </w:rPr>
            </w:pPr>
            <w:r w:rsidRPr="00921278">
              <w:rPr>
                <w:sz w:val="24"/>
                <w:szCs w:val="24"/>
              </w:rPr>
              <w:t>News outlets</w:t>
            </w:r>
          </w:p>
        </w:tc>
        <w:tc>
          <w:tcPr>
            <w:tcW w:w="2070" w:type="dxa"/>
          </w:tcPr>
          <w:p w:rsidR="003C6FE6" w:rsidRPr="00921278" w:rsidRDefault="003C6FE6" w:rsidP="00257C4A">
            <w:pPr>
              <w:pStyle w:val="ListParagraph"/>
              <w:spacing w:line="360" w:lineRule="auto"/>
              <w:ind w:left="0"/>
              <w:jc w:val="center"/>
              <w:rPr>
                <w:sz w:val="24"/>
                <w:szCs w:val="24"/>
              </w:rPr>
            </w:pPr>
            <w:r w:rsidRPr="00921278">
              <w:rPr>
                <w:sz w:val="24"/>
                <w:szCs w:val="24"/>
              </w:rPr>
              <w:t>14</w:t>
            </w:r>
          </w:p>
        </w:tc>
        <w:tc>
          <w:tcPr>
            <w:tcW w:w="2541" w:type="dxa"/>
          </w:tcPr>
          <w:p w:rsidR="003C6FE6" w:rsidRPr="00921278" w:rsidRDefault="003C6FE6" w:rsidP="00257C4A">
            <w:pPr>
              <w:pStyle w:val="ListParagraph"/>
              <w:spacing w:line="360" w:lineRule="auto"/>
              <w:ind w:left="0"/>
              <w:jc w:val="center"/>
              <w:rPr>
                <w:sz w:val="24"/>
                <w:szCs w:val="24"/>
              </w:rPr>
            </w:pPr>
            <w:r w:rsidRPr="00921278">
              <w:rPr>
                <w:sz w:val="24"/>
                <w:szCs w:val="24"/>
              </w:rPr>
              <w:t>14%</w:t>
            </w:r>
          </w:p>
        </w:tc>
      </w:tr>
      <w:tr w:rsidR="003C6FE6" w:rsidRPr="00921278" w:rsidTr="00CF6D59">
        <w:tc>
          <w:tcPr>
            <w:tcW w:w="4068" w:type="dxa"/>
          </w:tcPr>
          <w:p w:rsidR="003C6FE6" w:rsidRPr="00921278" w:rsidRDefault="003C6FE6" w:rsidP="00257C4A">
            <w:pPr>
              <w:pStyle w:val="ListParagraph"/>
              <w:spacing w:line="360" w:lineRule="auto"/>
              <w:ind w:left="0"/>
              <w:jc w:val="center"/>
              <w:rPr>
                <w:sz w:val="24"/>
                <w:szCs w:val="24"/>
              </w:rPr>
            </w:pPr>
            <w:r w:rsidRPr="00921278">
              <w:rPr>
                <w:sz w:val="24"/>
                <w:szCs w:val="24"/>
              </w:rPr>
              <w:t>Word of mouth (friends, family)</w:t>
            </w:r>
          </w:p>
        </w:tc>
        <w:tc>
          <w:tcPr>
            <w:tcW w:w="2070" w:type="dxa"/>
          </w:tcPr>
          <w:p w:rsidR="003C6FE6" w:rsidRPr="00921278" w:rsidRDefault="003C6FE6" w:rsidP="00257C4A">
            <w:pPr>
              <w:pStyle w:val="ListParagraph"/>
              <w:spacing w:line="360" w:lineRule="auto"/>
              <w:ind w:left="0"/>
              <w:jc w:val="center"/>
              <w:rPr>
                <w:sz w:val="24"/>
                <w:szCs w:val="24"/>
              </w:rPr>
            </w:pPr>
          </w:p>
        </w:tc>
        <w:tc>
          <w:tcPr>
            <w:tcW w:w="2541" w:type="dxa"/>
          </w:tcPr>
          <w:p w:rsidR="003C6FE6" w:rsidRPr="00921278" w:rsidRDefault="003C6FE6" w:rsidP="00257C4A">
            <w:pPr>
              <w:pStyle w:val="ListParagraph"/>
              <w:spacing w:line="360" w:lineRule="auto"/>
              <w:ind w:left="0"/>
              <w:jc w:val="center"/>
              <w:rPr>
                <w:sz w:val="24"/>
                <w:szCs w:val="24"/>
              </w:rPr>
            </w:pPr>
          </w:p>
        </w:tc>
      </w:tr>
      <w:tr w:rsidR="003C6FE6" w:rsidRPr="00921278" w:rsidTr="00CF6D59">
        <w:tc>
          <w:tcPr>
            <w:tcW w:w="4068" w:type="dxa"/>
          </w:tcPr>
          <w:p w:rsidR="003C6FE6" w:rsidRPr="00921278" w:rsidRDefault="003C6FE6" w:rsidP="00257C4A">
            <w:pPr>
              <w:pStyle w:val="ListParagraph"/>
              <w:spacing w:line="360" w:lineRule="auto"/>
              <w:ind w:left="0"/>
              <w:jc w:val="center"/>
              <w:rPr>
                <w:sz w:val="24"/>
                <w:szCs w:val="24"/>
              </w:rPr>
            </w:pPr>
            <w:r w:rsidRPr="00921278">
              <w:rPr>
                <w:sz w:val="24"/>
                <w:szCs w:val="24"/>
              </w:rPr>
              <w:t>Other</w:t>
            </w:r>
          </w:p>
        </w:tc>
        <w:tc>
          <w:tcPr>
            <w:tcW w:w="2070" w:type="dxa"/>
          </w:tcPr>
          <w:p w:rsidR="003C6FE6" w:rsidRPr="00921278" w:rsidRDefault="003C6FE6" w:rsidP="00257C4A">
            <w:pPr>
              <w:pStyle w:val="ListParagraph"/>
              <w:spacing w:line="360" w:lineRule="auto"/>
              <w:ind w:left="0"/>
              <w:jc w:val="center"/>
              <w:rPr>
                <w:sz w:val="24"/>
                <w:szCs w:val="24"/>
              </w:rPr>
            </w:pPr>
          </w:p>
        </w:tc>
        <w:tc>
          <w:tcPr>
            <w:tcW w:w="2541" w:type="dxa"/>
          </w:tcPr>
          <w:p w:rsidR="003C6FE6" w:rsidRPr="00921278" w:rsidRDefault="003C6FE6" w:rsidP="00257C4A">
            <w:pPr>
              <w:pStyle w:val="ListParagraph"/>
              <w:spacing w:line="360" w:lineRule="auto"/>
              <w:ind w:left="0"/>
              <w:jc w:val="center"/>
              <w:rPr>
                <w:sz w:val="24"/>
                <w:szCs w:val="24"/>
              </w:rPr>
            </w:pPr>
          </w:p>
        </w:tc>
      </w:tr>
      <w:tr w:rsidR="003C6FE6" w:rsidRPr="00921278" w:rsidTr="00CF6D59">
        <w:tc>
          <w:tcPr>
            <w:tcW w:w="4068"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070"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541"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lastRenderedPageBreak/>
        <w:t>Source: Research Survey, 2025</w:t>
      </w:r>
    </w:p>
    <w:p w:rsidR="003C6FE6" w:rsidRPr="00921278" w:rsidRDefault="003C6FE6" w:rsidP="00257C4A">
      <w:pPr>
        <w:spacing w:line="360" w:lineRule="auto"/>
        <w:ind w:firstLine="720"/>
        <w:jc w:val="both"/>
        <w:rPr>
          <w:b/>
        </w:rPr>
      </w:pPr>
      <w:r w:rsidRPr="00921278">
        <w:t>From the above table, it shows that 86% of the respondents first become aware of the term "Sniper" in relation to depression and suicide through social media and 14% of the first become aware of the term "Sniper" in relation to depression and suicide through news outlets.</w:t>
      </w:r>
    </w:p>
    <w:p w:rsidR="003C6FE6" w:rsidRPr="00921278" w:rsidRDefault="003C6FE6" w:rsidP="00257C4A">
      <w:pPr>
        <w:spacing w:line="360" w:lineRule="auto"/>
        <w:jc w:val="both"/>
        <w:rPr>
          <w:b/>
        </w:rPr>
      </w:pPr>
      <w:r w:rsidRPr="00921278">
        <w:rPr>
          <w:b/>
        </w:rPr>
        <w:t>Table 9: How well do you understand the risks associated with abusing Sniper as a means of coping with depression?</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Not at all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77</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77%</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Slightly</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19</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19%</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Moderately</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22</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22%</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Very well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Extremely well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77% of the respondents don't understand the risks associated with abusing Sniper as a means of coping with depression at all, 19% of the respondents slightly understand the risks associated with abusing Sniper as a means of coping with depression, 22% of the respondents moderately understand the risks associated with abusing Sniper as a means of coping with depression, 1% of the respondents understand the risks associated with abusing Sniper as a means of coping with depression and another 1% of the respondents extremely understand the risks associated with abusing Sniper as a means of coping with depression.</w:t>
      </w:r>
    </w:p>
    <w:p w:rsidR="003C6FE6" w:rsidRPr="00921278" w:rsidRDefault="003C6FE6" w:rsidP="00257C4A">
      <w:pPr>
        <w:pStyle w:val="ListParagraph"/>
        <w:spacing w:line="360" w:lineRule="auto"/>
        <w:ind w:left="0"/>
        <w:jc w:val="both"/>
        <w:rPr>
          <w:b/>
        </w:rPr>
      </w:pPr>
      <w:r w:rsidRPr="00921278">
        <w:rPr>
          <w:b/>
        </w:rPr>
        <w:t>Table 10: Have you come across any media campaigns (such as advertisements, social media posts, or awareness programs) aimed at addressing the abuse of Sniper and promoting mental health awareness?</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Yes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62</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62%</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No</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38</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38%</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lastRenderedPageBreak/>
        <w:t>Source: Research Survey, 2025</w:t>
      </w:r>
    </w:p>
    <w:p w:rsidR="003C6FE6" w:rsidRPr="00921278" w:rsidRDefault="003C6FE6" w:rsidP="00257C4A">
      <w:pPr>
        <w:spacing w:line="360" w:lineRule="auto"/>
        <w:ind w:firstLine="720"/>
        <w:jc w:val="both"/>
      </w:pPr>
      <w:r w:rsidRPr="00921278">
        <w:t xml:space="preserve">From the table above, it shows that 62% of the respondents come across any media campaigns (such as advertisements, social media posts, or awareness programs) aimed at addressing the abuse of Sniper and promoting mental health awareness while 38% of them didn't come across come across any media campaigns (such as advertisements, social media posts, or awareness programs) aimed at addressing the abuse of Sniper and promoting mental health awareness.  </w:t>
      </w:r>
    </w:p>
    <w:p w:rsidR="003C6FE6" w:rsidRPr="00921278" w:rsidRDefault="003C6FE6" w:rsidP="00257C4A">
      <w:pPr>
        <w:pStyle w:val="ListParagraph"/>
        <w:spacing w:line="360" w:lineRule="auto"/>
        <w:ind w:left="0"/>
        <w:jc w:val="both"/>
        <w:rPr>
          <w:b/>
        </w:rPr>
      </w:pPr>
      <w:r w:rsidRPr="00921278">
        <w:rPr>
          <w:b/>
        </w:rPr>
        <w:t>Table 11: Which platforms you encountered these campaigns on?</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Television</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58</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58%</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Radio</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32</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32%</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Social media</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8</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8%</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Posters/billboards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University events/seminars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Analysis above shows that 58% of the respondents encountered the campaigns on through Television, 32% come across the campaign through Radio, 8% come across the campaign through social media, 1% come across the campaign through Poster/billboards and another 1% of the respondents come across the campaign through university events/seminars.</w:t>
      </w:r>
    </w:p>
    <w:p w:rsidR="003C6FE6" w:rsidRPr="00921278" w:rsidRDefault="003C6FE6" w:rsidP="00257C4A">
      <w:pPr>
        <w:spacing w:line="360" w:lineRule="auto"/>
        <w:jc w:val="both"/>
        <w:rPr>
          <w:b/>
        </w:rPr>
      </w:pPr>
      <w:r w:rsidRPr="00921278">
        <w:rPr>
          <w:b/>
        </w:rPr>
        <w:t>Table 12: Media campaigns are effective in raising awareness about the dangers of abusing Sniper for managing depression?</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54</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54%</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31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31%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Neutral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9</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9%</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lastRenderedPageBreak/>
        <w:t>Source: Research Survey, 2025</w:t>
      </w:r>
    </w:p>
    <w:p w:rsidR="003C6FE6" w:rsidRPr="00921278" w:rsidRDefault="003C6FE6" w:rsidP="00257C4A">
      <w:pPr>
        <w:spacing w:line="360" w:lineRule="auto"/>
        <w:ind w:firstLine="720"/>
        <w:jc w:val="both"/>
      </w:pPr>
      <w:r w:rsidRPr="00921278">
        <w:t>From the table above, it shows that 54% of the respondents strongly agreed that media campaigns are effective in raising awareness about the dangers of abusing Sniper for managing depression, 31% also agreed, 9% stayed neutral, 5% disagreed and 1% of the respondents strongly disagreed.</w:t>
      </w:r>
    </w:p>
    <w:p w:rsidR="003C6FE6" w:rsidRPr="00921278" w:rsidRDefault="003C6FE6" w:rsidP="00257C4A">
      <w:pPr>
        <w:spacing w:line="360" w:lineRule="auto"/>
        <w:jc w:val="both"/>
        <w:rPr>
          <w:b/>
        </w:rPr>
      </w:pPr>
      <w:r w:rsidRPr="00921278">
        <w:rPr>
          <w:b/>
        </w:rPr>
        <w:t>Table 13: Have media campaigns influenced your perceptions or attitudes towards using Sniper as a solution to depression?</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Yes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60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60%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No</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40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40%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 xml:space="preserve">Analysis above shows that 60% of the respondents claimed that media campaigns influenced their perceptions or attitudes towards using Sniper as a solution to depression while 40% of the respondents disagreed that media campaigns didn't influenced their perceptions or attitudes towards using Sniper as a solution to depression. </w:t>
      </w:r>
    </w:p>
    <w:p w:rsidR="003C6FE6" w:rsidRPr="00921278" w:rsidRDefault="003C6FE6" w:rsidP="00257C4A">
      <w:pPr>
        <w:spacing w:line="360" w:lineRule="auto"/>
        <w:jc w:val="both"/>
        <w:rPr>
          <w:b/>
        </w:rPr>
      </w:pPr>
      <w:r w:rsidRPr="00921278">
        <w:rPr>
          <w:b/>
        </w:rPr>
        <w:t>Table 14: Have you or anyone you know ever considered using Sniper as a means of coping with depression?</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Yes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No</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90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90%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10(10%) of the respondents said they have see anyone they know or ever considered using Sniper as a means of coping with depression while 90(90%) of the respondents while 90(90%) of the respondents didn't see anyone they know or ever considered using Sniper as a means of coping with depression.</w:t>
      </w:r>
    </w:p>
    <w:p w:rsidR="00353E02" w:rsidRDefault="00353E02">
      <w:pPr>
        <w:spacing w:after="160" w:line="259" w:lineRule="auto"/>
        <w:rPr>
          <w:b/>
        </w:rPr>
      </w:pPr>
      <w:r>
        <w:rPr>
          <w:b/>
        </w:rPr>
        <w:br w:type="page"/>
      </w:r>
    </w:p>
    <w:p w:rsidR="003C6FE6" w:rsidRPr="00921278" w:rsidRDefault="003C6FE6" w:rsidP="00257C4A">
      <w:pPr>
        <w:spacing w:line="360" w:lineRule="auto"/>
        <w:jc w:val="both"/>
        <w:rPr>
          <w:b/>
        </w:rPr>
      </w:pPr>
      <w:r w:rsidRPr="00921278">
        <w:rPr>
          <w:b/>
        </w:rPr>
        <w:lastRenderedPageBreak/>
        <w:t>Table 15: Do you believe that media campaigns can play a role in preventing the abuse of Sniper among youth?</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Yes</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80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80%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No</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20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20%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rPr>
          <w:b/>
        </w:rPr>
      </w:pPr>
      <w:r w:rsidRPr="00921278">
        <w:t>From the table above, it shows that 80% of the respondents believe that media campaigns can play a role in preventing the abuse of Sniper among youth while 20% of the respondents didn't believe that media campaigns can play a role in preventing the abuse of Sniper among youth.</w:t>
      </w:r>
    </w:p>
    <w:p w:rsidR="003C6FE6" w:rsidRPr="00921278" w:rsidRDefault="003C6FE6" w:rsidP="00257C4A">
      <w:pPr>
        <w:spacing w:line="360" w:lineRule="auto"/>
        <w:jc w:val="both"/>
      </w:pPr>
      <w:r w:rsidRPr="00921278">
        <w:rPr>
          <w:b/>
        </w:rPr>
        <w:t>Table 16: Lack of funds are major challenges hinder media performance in the campaign against abuse of sniper?</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53</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53%</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18</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18%</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Neutral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13</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13%</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53% of the respondents strongly agreed that Lack of funds are major challenges hinder media performance in the campaign against abuse of sniper, 18% also agreed, 13% stay neutral, 11% disagreed and 5% of the respondents strongly disagreed.</w:t>
      </w:r>
    </w:p>
    <w:p w:rsidR="003C6FE6" w:rsidRPr="00921278" w:rsidRDefault="003C6FE6" w:rsidP="00257C4A">
      <w:pPr>
        <w:spacing w:line="360" w:lineRule="auto"/>
        <w:jc w:val="both"/>
        <w:rPr>
          <w:b/>
        </w:rPr>
      </w:pPr>
      <w:r w:rsidRPr="00921278">
        <w:rPr>
          <w:b/>
        </w:rPr>
        <w:t>Table 17: The level which media campaign against abuse of sniper among students of Uniilorin as a means of getting rid of depression is high?</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50%</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26</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26%</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lastRenderedPageBreak/>
              <w:t>Neutral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11%</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9</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9%</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4</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4%</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50% of the respondents strongly agreed that the level which media campaign against abuse of sniper among students of Uniilorin as a means of getting rid of depression is high, 26% also agreed, 11% stay neutral, 9% disagreed and 4% of the respondents strongly disagreed.</w:t>
      </w:r>
    </w:p>
    <w:p w:rsidR="003C6FE6" w:rsidRPr="00921278" w:rsidRDefault="003C6FE6" w:rsidP="00257C4A">
      <w:pPr>
        <w:spacing w:line="360" w:lineRule="auto"/>
        <w:jc w:val="both"/>
      </w:pPr>
      <w:r w:rsidRPr="00921278">
        <w:rPr>
          <w:b/>
        </w:rPr>
        <w:t>Table 18: Frequently expose to media campaign on abuse of sniper among students of Uniilorin as a means of getting rid of depression help to reduce the menace?</w:t>
      </w:r>
    </w:p>
    <w:tbl>
      <w:tblPr>
        <w:tblStyle w:val="TableGrid"/>
        <w:tblW w:w="0" w:type="auto"/>
        <w:tblInd w:w="180" w:type="dxa"/>
        <w:tblLook w:val="04A0"/>
      </w:tblPr>
      <w:tblGrid>
        <w:gridCol w:w="2904"/>
        <w:gridCol w:w="2887"/>
        <w:gridCol w:w="2888"/>
      </w:tblGrid>
      <w:tr w:rsidR="003C6FE6" w:rsidRPr="00921278" w:rsidTr="00CF6D59">
        <w:tc>
          <w:tcPr>
            <w:tcW w:w="2904" w:type="dxa"/>
          </w:tcPr>
          <w:p w:rsidR="003C6FE6" w:rsidRPr="00921278" w:rsidRDefault="003C6FE6" w:rsidP="00257C4A">
            <w:pPr>
              <w:pStyle w:val="ListParagraph"/>
              <w:spacing w:line="360" w:lineRule="auto"/>
              <w:ind w:left="0"/>
              <w:jc w:val="center"/>
              <w:rPr>
                <w:b/>
                <w:sz w:val="24"/>
                <w:szCs w:val="24"/>
              </w:rPr>
            </w:pPr>
            <w:r w:rsidRPr="00921278">
              <w:rPr>
                <w:b/>
                <w:sz w:val="24"/>
                <w:szCs w:val="24"/>
              </w:rPr>
              <w:t>Options</w:t>
            </w:r>
          </w:p>
        </w:tc>
        <w:tc>
          <w:tcPr>
            <w:tcW w:w="2887" w:type="dxa"/>
          </w:tcPr>
          <w:p w:rsidR="003C6FE6" w:rsidRPr="00921278" w:rsidRDefault="003C6FE6" w:rsidP="00257C4A">
            <w:pPr>
              <w:pStyle w:val="ListParagraph"/>
              <w:spacing w:line="360" w:lineRule="auto"/>
              <w:ind w:left="0"/>
              <w:jc w:val="center"/>
              <w:rPr>
                <w:b/>
                <w:sz w:val="24"/>
                <w:szCs w:val="24"/>
              </w:rPr>
            </w:pPr>
            <w:r w:rsidRPr="00921278">
              <w:rPr>
                <w:b/>
                <w:sz w:val="24"/>
                <w:szCs w:val="24"/>
              </w:rPr>
              <w:t>Frequency</w:t>
            </w:r>
          </w:p>
        </w:tc>
        <w:tc>
          <w:tcPr>
            <w:tcW w:w="2888" w:type="dxa"/>
          </w:tcPr>
          <w:p w:rsidR="003C6FE6" w:rsidRPr="00921278" w:rsidRDefault="003C6FE6" w:rsidP="00257C4A">
            <w:pPr>
              <w:pStyle w:val="ListParagraph"/>
              <w:spacing w:line="360" w:lineRule="auto"/>
              <w:ind w:left="0"/>
              <w:jc w:val="center"/>
              <w:rPr>
                <w:b/>
                <w:sz w:val="24"/>
                <w:szCs w:val="24"/>
              </w:rPr>
            </w:pPr>
            <w:r w:rsidRPr="00921278">
              <w:rPr>
                <w:b/>
                <w:sz w:val="24"/>
                <w:szCs w:val="24"/>
              </w:rPr>
              <w:t>Percentage (%)</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56</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56%</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26</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26%</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Neutral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12</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12%</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3</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3%</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Strongly Disagree</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3</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3%</w:t>
            </w:r>
          </w:p>
        </w:tc>
      </w:tr>
      <w:tr w:rsidR="003C6FE6" w:rsidRPr="00921278" w:rsidTr="00CF6D59">
        <w:tc>
          <w:tcPr>
            <w:tcW w:w="2904" w:type="dxa"/>
          </w:tcPr>
          <w:p w:rsidR="003C6FE6" w:rsidRPr="00921278" w:rsidRDefault="003C6FE6" w:rsidP="00257C4A">
            <w:pPr>
              <w:pStyle w:val="ListParagraph"/>
              <w:spacing w:line="360" w:lineRule="auto"/>
              <w:ind w:left="0"/>
              <w:jc w:val="center"/>
              <w:rPr>
                <w:sz w:val="24"/>
                <w:szCs w:val="24"/>
              </w:rPr>
            </w:pPr>
            <w:r w:rsidRPr="00921278">
              <w:rPr>
                <w:sz w:val="24"/>
                <w:szCs w:val="24"/>
              </w:rPr>
              <w:t>Total</w:t>
            </w:r>
          </w:p>
        </w:tc>
        <w:tc>
          <w:tcPr>
            <w:tcW w:w="2887"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c>
          <w:tcPr>
            <w:tcW w:w="2888" w:type="dxa"/>
          </w:tcPr>
          <w:p w:rsidR="003C6FE6" w:rsidRPr="00921278" w:rsidRDefault="003C6FE6" w:rsidP="00257C4A">
            <w:pPr>
              <w:pStyle w:val="ListParagraph"/>
              <w:spacing w:line="360" w:lineRule="auto"/>
              <w:ind w:left="0"/>
              <w:jc w:val="center"/>
              <w:rPr>
                <w:sz w:val="24"/>
                <w:szCs w:val="24"/>
              </w:rPr>
            </w:pPr>
            <w:r w:rsidRPr="00921278">
              <w:rPr>
                <w:sz w:val="24"/>
                <w:szCs w:val="24"/>
              </w:rPr>
              <w:t>100%</w:t>
            </w:r>
          </w:p>
        </w:tc>
      </w:tr>
    </w:tbl>
    <w:p w:rsidR="00257C4A" w:rsidRPr="00ED2614" w:rsidRDefault="00257C4A" w:rsidP="00257C4A">
      <w:pPr>
        <w:spacing w:line="360" w:lineRule="auto"/>
        <w:jc w:val="both"/>
        <w:rPr>
          <w:b/>
        </w:rPr>
      </w:pPr>
      <w:r w:rsidRPr="00ED2614">
        <w:rPr>
          <w:b/>
        </w:rPr>
        <w:t>Source: Research Survey, 2025</w:t>
      </w:r>
    </w:p>
    <w:p w:rsidR="003C6FE6" w:rsidRPr="00921278" w:rsidRDefault="003C6FE6" w:rsidP="00257C4A">
      <w:pPr>
        <w:spacing w:line="360" w:lineRule="auto"/>
        <w:ind w:firstLine="720"/>
        <w:jc w:val="both"/>
      </w:pPr>
      <w:r w:rsidRPr="00921278">
        <w:t>From the table above, it shows that 56% of the respondents strongly agreed that Frequently expose to media campaign on abuse of sniper among students of Uniilorin as a means of getting rid of depression help to reduce the menace, 26% agreed, 12% stay neutral, 3% disagreed and another 3% of the respondents strongly disagreed.</w:t>
      </w:r>
    </w:p>
    <w:p w:rsidR="00653946" w:rsidRPr="00921278" w:rsidRDefault="00653946" w:rsidP="00257C4A">
      <w:pPr>
        <w:spacing w:line="360" w:lineRule="auto"/>
        <w:jc w:val="both"/>
        <w:rPr>
          <w:b/>
        </w:rPr>
      </w:pPr>
      <w:r>
        <w:rPr>
          <w:b/>
        </w:rPr>
        <w:t>4</w:t>
      </w:r>
      <w:r w:rsidRPr="00921278">
        <w:rPr>
          <w:b/>
        </w:rPr>
        <w:t>.2</w:t>
      </w:r>
      <w:r w:rsidRPr="00921278">
        <w:rPr>
          <w:b/>
        </w:rPr>
        <w:tab/>
        <w:t>Discussion of Findings</w:t>
      </w:r>
    </w:p>
    <w:p w:rsidR="00653946" w:rsidRPr="00921278" w:rsidRDefault="00653946" w:rsidP="00257C4A">
      <w:pPr>
        <w:spacing w:line="360" w:lineRule="auto"/>
        <w:ind w:firstLine="720"/>
        <w:jc w:val="both"/>
      </w:pPr>
      <w:r w:rsidRPr="00921278">
        <w:t xml:space="preserve">Sniper, a brand of dichlorvos insecticide, has gained notoriety in Nigeria for its misuse among youths as a means of committing suicide. This troubling trend has prompted various stakeholders, including media houses, non-governmental organizations, and educational institutions, to initiate campaigns aimed at curbing the abuse of Sniper. The rising cases of depression and suicidal tendencies among Nigerian youths have been linked to socio-economic challenges, academic pressures, and limited access to mental health </w:t>
      </w:r>
      <w:r w:rsidRPr="00921278">
        <w:lastRenderedPageBreak/>
        <w:t>resources. The misuse of Sniper as a suicide agent has been particularly alarming due to its easy availability and lethal potency.</w:t>
      </w:r>
    </w:p>
    <w:p w:rsidR="00653946" w:rsidRPr="00921278" w:rsidRDefault="00653946" w:rsidP="00257C4A">
      <w:pPr>
        <w:spacing w:line="360" w:lineRule="auto"/>
        <w:ind w:firstLine="720"/>
        <w:jc w:val="both"/>
      </w:pPr>
      <w:r w:rsidRPr="00921278">
        <w:t xml:space="preserve">For media to campaign on issues or trends story it must be fallacious, truthful or trustworthy story campaign on abuse of codeine is a vital means of helping people in a given country and the whole word to be awareness the side effect of codeine even </w:t>
      </w:r>
      <w:hyperlink r:id="rId34" w:tooltip="Ethanol" w:history="1">
        <w:r w:rsidRPr="00921278">
          <w:t>alcohol</w:t>
        </w:r>
      </w:hyperlink>
      <w:r w:rsidRPr="00921278">
        <w:t xml:space="preserve"> and </w:t>
      </w:r>
      <w:hyperlink r:id="rId35" w:tooltip="Sedative" w:history="1">
        <w:r w:rsidRPr="00921278">
          <w:t>sedative</w:t>
        </w:r>
      </w:hyperlink>
      <w:r w:rsidRPr="00921278">
        <w:t>/</w:t>
      </w:r>
      <w:hyperlink r:id="rId36" w:tooltip="Hypnotic" w:history="1">
        <w:r w:rsidRPr="00921278">
          <w:t>hypnotic</w:t>
        </w:r>
      </w:hyperlink>
      <w:r w:rsidRPr="00921278">
        <w:t xml:space="preserve"> drugs, such as </w:t>
      </w:r>
      <w:hyperlink r:id="rId37" w:tooltip="Barbiturates" w:history="1">
        <w:r w:rsidRPr="00921278">
          <w:t>barbiturates</w:t>
        </w:r>
      </w:hyperlink>
      <w:r w:rsidRPr="00921278">
        <w:t xml:space="preserve"> and </w:t>
      </w:r>
      <w:hyperlink r:id="rId38" w:tooltip="Benzodiazepines" w:history="1">
        <w:r w:rsidRPr="00921278">
          <w:t>benzodiazepines</w:t>
        </w:r>
      </w:hyperlink>
      <w:r w:rsidRPr="00921278">
        <w:t xml:space="preserve">, are </w:t>
      </w:r>
      <w:hyperlink r:id="rId39" w:tooltip="Central nervous system" w:history="1">
        <w:r w:rsidRPr="00921278">
          <w:t>central nervous system</w:t>
        </w:r>
      </w:hyperlink>
      <w:r w:rsidRPr="00921278">
        <w:t xml:space="preserve"> (CNS) </w:t>
      </w:r>
      <w:hyperlink r:id="rId40" w:tooltip="Depressant" w:history="1">
        <w:r w:rsidRPr="00921278">
          <w:t>depressants</w:t>
        </w:r>
      </w:hyperlink>
      <w:r w:rsidRPr="00921278">
        <w:t xml:space="preserve"> that lower inhibitions via </w:t>
      </w:r>
      <w:hyperlink r:id="rId41" w:tooltip="Anxiolysis" w:history="1">
        <w:r w:rsidRPr="00921278">
          <w:t>anxiolysis</w:t>
        </w:r>
      </w:hyperlink>
    </w:p>
    <w:p w:rsidR="00653946" w:rsidRPr="00921278" w:rsidRDefault="00653946" w:rsidP="00257C4A">
      <w:pPr>
        <w:spacing w:line="360" w:lineRule="auto"/>
        <w:ind w:firstLine="720"/>
        <w:jc w:val="both"/>
      </w:pPr>
      <w:r w:rsidRPr="00921278">
        <w:t>The media campaign against Sniper abuse at the University of Ilorin has shown positive outcomes in terms of increased awareness and reduced incidents of misuse. However, addressing underlying mental health issues and ensuring the sustainability of such campaigns require ongoing effort and collaboration among all stakeholders. The case study of University of Ilorin students serves as a model for similar initiatives in other educational institutions.</w:t>
      </w:r>
    </w:p>
    <w:p w:rsidR="00653946" w:rsidRPr="00921278" w:rsidRDefault="00653946" w:rsidP="00257C4A">
      <w:pPr>
        <w:spacing w:line="360" w:lineRule="auto"/>
        <w:ind w:firstLine="720"/>
        <w:jc w:val="both"/>
      </w:pPr>
      <w:r w:rsidRPr="00921278">
        <w:t>Finding shows that 86% of the respondents first become aware of the term "Sniper" in relation to depression and suicide through social media and 14% of the first become aware of the term "Sniper" in relation to depression and suicide through news outlets while 77% of the respondents don't understand the risks associated with abusing Sniper as a means of coping with depression at all, 19% of the respondents slightly understand the risks associated with abusing Sniper as a means of coping with depression, 22% of the respondents moderately understand the risks associated with abusing Sniper as a means of coping with depression, 1% of the respondents understand the risks associated with abusing Sniper as a means of coping with depression and another 1% of the respondents extremely understand the risks associated with abusing Sniper as a means of coping with depression.</w:t>
      </w:r>
    </w:p>
    <w:p w:rsidR="00653946" w:rsidRPr="00921278" w:rsidRDefault="00653946" w:rsidP="00257C4A">
      <w:pPr>
        <w:spacing w:line="360" w:lineRule="auto"/>
        <w:ind w:firstLine="720"/>
        <w:jc w:val="both"/>
      </w:pPr>
      <w:r w:rsidRPr="00921278">
        <w:t xml:space="preserve">Survey deduced that 62% of the respondents come across any media campaigns (such as advertisements, social media posts, or awareness programs) aimed at addressing the abuse of Sniper and promoting mental health awareness while 38% of them didn't come across come across any media campaigns (such as advertisements, social media posts, or awareness programs) aimed at addressing the abuse of Sniper and promoting mental health awareness while 58% of the respondents encountered the campaigns on through Television, 32% come across the campaign through Radio, 8% come across the </w:t>
      </w:r>
      <w:r w:rsidRPr="00921278">
        <w:lastRenderedPageBreak/>
        <w:t xml:space="preserve">campaign through social media, 1% come across the campaign through Poster/billboards and another 1% of the respondents come across the campaign through university events/seminars. 60% of the respondents claimed that media campaigns influenced their perceptions or attitudes towards using Sniper as a solution to depression while 40% of the respondents disagreed that media campaigns didn't influenced their perceptions or attitudes towards using Sniper as a solution to depression. </w:t>
      </w:r>
    </w:p>
    <w:p w:rsidR="00653946" w:rsidRPr="00921278" w:rsidRDefault="00653946" w:rsidP="00257C4A">
      <w:pPr>
        <w:spacing w:line="360" w:lineRule="auto"/>
        <w:ind w:firstLine="720"/>
        <w:jc w:val="both"/>
      </w:pPr>
      <w:r w:rsidRPr="00921278">
        <w:t>Analysis from the field shows that 53% of the respondents strongly agreed that Lack of funds are major challenges hinder media performance in the campaign against abuse of sniper, 18% also agreed, 13% stay neutral, 11% disagreed and 5% of the respondents strongly disagreed.</w:t>
      </w:r>
    </w:p>
    <w:p w:rsidR="00653946" w:rsidRPr="00921278" w:rsidRDefault="00653946" w:rsidP="00257C4A">
      <w:pPr>
        <w:spacing w:line="360" w:lineRule="auto"/>
        <w:ind w:firstLine="720"/>
        <w:jc w:val="both"/>
      </w:pPr>
      <w:r w:rsidRPr="00921278">
        <w:t>50% of the respondents strongly agreed that the level which media campaign against abuse of sniper among students of Uniilorin as a means of getting rid of depression is high, 26% also agreed, 11% stay neutral, 9% disagreed and 4% of the respondents strongly disagreed while 56% of the respondents strongly agreed that Frequently expose to media campaign on abuse of sniper among students of Uniilorin as a means of getting rid of depression help to reduce the menace, 26% agreed, 12% stay neutral, 3% disagreed and another 3% of the respondents strongly disagreed.</w:t>
      </w:r>
    </w:p>
    <w:p w:rsidR="00653946" w:rsidRDefault="00653946" w:rsidP="00257C4A">
      <w:pPr>
        <w:spacing w:line="360" w:lineRule="auto"/>
        <w:rPr>
          <w:b/>
          <w:bCs/>
        </w:rPr>
      </w:pPr>
      <w:r>
        <w:br w:type="page"/>
      </w:r>
    </w:p>
    <w:p w:rsidR="003C6FE6" w:rsidRPr="00921278" w:rsidRDefault="003C6FE6" w:rsidP="00257C4A">
      <w:pPr>
        <w:pStyle w:val="Heading2"/>
        <w:spacing w:before="0" w:beforeAutospacing="0" w:after="0" w:afterAutospacing="0" w:line="360" w:lineRule="auto"/>
        <w:jc w:val="center"/>
        <w:rPr>
          <w:sz w:val="24"/>
          <w:szCs w:val="24"/>
        </w:rPr>
      </w:pPr>
      <w:r w:rsidRPr="00921278">
        <w:rPr>
          <w:sz w:val="24"/>
          <w:szCs w:val="24"/>
        </w:rPr>
        <w:lastRenderedPageBreak/>
        <w:t>CHAPTER FIVE</w:t>
      </w:r>
    </w:p>
    <w:p w:rsidR="003C6FE6" w:rsidRPr="00921278" w:rsidRDefault="003C6FE6" w:rsidP="00257C4A">
      <w:pPr>
        <w:pStyle w:val="Heading2"/>
        <w:spacing w:before="0" w:beforeAutospacing="0" w:after="0" w:afterAutospacing="0" w:line="360" w:lineRule="auto"/>
        <w:jc w:val="center"/>
        <w:rPr>
          <w:sz w:val="24"/>
          <w:szCs w:val="24"/>
        </w:rPr>
      </w:pPr>
      <w:r w:rsidRPr="00921278">
        <w:rPr>
          <w:sz w:val="24"/>
          <w:szCs w:val="24"/>
        </w:rPr>
        <w:t>SUMMARY CONCLUSION AND RECOMMENDATIONS</w:t>
      </w:r>
    </w:p>
    <w:p w:rsidR="003C6FE6" w:rsidRPr="00921278" w:rsidRDefault="003C6FE6" w:rsidP="00257C4A">
      <w:pPr>
        <w:spacing w:line="360" w:lineRule="auto"/>
        <w:jc w:val="both"/>
        <w:rPr>
          <w:b/>
        </w:rPr>
      </w:pPr>
      <w:r w:rsidRPr="00921278">
        <w:rPr>
          <w:b/>
        </w:rPr>
        <w:t>5.1</w:t>
      </w:r>
      <w:r w:rsidRPr="00921278">
        <w:rPr>
          <w:b/>
        </w:rPr>
        <w:tab/>
        <w:t>Summary</w:t>
      </w:r>
    </w:p>
    <w:p w:rsidR="003C6FE6" w:rsidRPr="00921278" w:rsidRDefault="003C6FE6" w:rsidP="00257C4A">
      <w:pPr>
        <w:spacing w:line="360" w:lineRule="auto"/>
        <w:ind w:firstLine="720"/>
        <w:jc w:val="both"/>
      </w:pPr>
      <w:r w:rsidRPr="00921278">
        <w:t>The research is on effect of media campaign against abuse of sniper as means of getting rid of depression among youth a case study of University of Ilorin students. This research work is divided into five main chapters. Chapter one of this research work is based on the background of the study, statement of the study, research objectives, research questions, significant of the study, scope and limitation of the study and definition of key terms.</w:t>
      </w:r>
    </w:p>
    <w:p w:rsidR="003C6FE6" w:rsidRPr="00921278" w:rsidRDefault="003C6FE6" w:rsidP="00257C4A">
      <w:pPr>
        <w:spacing w:line="360" w:lineRule="auto"/>
        <w:ind w:firstLine="720"/>
        <w:jc w:val="both"/>
      </w:pPr>
      <w:r w:rsidRPr="00921278">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3C6FE6" w:rsidRPr="00921278" w:rsidRDefault="003C6FE6" w:rsidP="00257C4A">
      <w:pPr>
        <w:spacing w:line="360" w:lineRule="auto"/>
        <w:ind w:firstLine="720"/>
        <w:jc w:val="both"/>
      </w:pPr>
      <w:r w:rsidRPr="00921278">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3C6FE6" w:rsidRPr="00921278" w:rsidRDefault="003C6FE6" w:rsidP="00257C4A">
      <w:pPr>
        <w:spacing w:line="360" w:lineRule="auto"/>
        <w:ind w:firstLine="720"/>
        <w:jc w:val="both"/>
      </w:pPr>
      <w:r w:rsidRPr="00921278">
        <w:t>Chapter four of this research work explains how the data was analysed for proper understanding. It is also contains data presentation, analysis of research questions and discussion of findings.</w:t>
      </w:r>
    </w:p>
    <w:p w:rsidR="003C6FE6" w:rsidRPr="00921278" w:rsidRDefault="003C6FE6" w:rsidP="00257C4A">
      <w:pPr>
        <w:spacing w:line="360" w:lineRule="auto"/>
        <w:ind w:firstLine="720"/>
        <w:jc w:val="both"/>
      </w:pPr>
      <w:r w:rsidRPr="00921278">
        <w:t>Chapter five contains the summary of the whole research work, how researcher recommends the work for another upcoming researcher and how they conclude the whole work.</w:t>
      </w:r>
    </w:p>
    <w:p w:rsidR="003C6FE6" w:rsidRPr="00921278" w:rsidRDefault="001D6AFB" w:rsidP="00257C4A">
      <w:pPr>
        <w:spacing w:line="360" w:lineRule="auto"/>
        <w:jc w:val="both"/>
        <w:rPr>
          <w:b/>
        </w:rPr>
      </w:pPr>
      <w:r>
        <w:rPr>
          <w:b/>
        </w:rPr>
        <w:t>5.2</w:t>
      </w:r>
      <w:r w:rsidR="003C6FE6" w:rsidRPr="00921278">
        <w:rPr>
          <w:b/>
        </w:rPr>
        <w:tab/>
        <w:t xml:space="preserve">Conclusion </w:t>
      </w:r>
    </w:p>
    <w:p w:rsidR="003C6FE6" w:rsidRPr="00921278" w:rsidRDefault="003C6FE6" w:rsidP="00257C4A">
      <w:pPr>
        <w:spacing w:line="360" w:lineRule="auto"/>
        <w:ind w:firstLine="720"/>
        <w:jc w:val="both"/>
      </w:pPr>
      <w:r w:rsidRPr="00921278">
        <w:t xml:space="preserve">The media campaign against the abuse of Sniper, an insecticide, as a means of dealing with depression among youths at the University of Ilorin has shown significant effects. This case study focused on understanding the impact of such campaigns on students' awareness, attitudes, and behaviors towards the misuse of Sniper for suicidal purposes. The campaign aimed at curbing the abuse of Sniper, a potent pesticide, as a means of addressing depression among the youth at the University of Ilorin has yielded significant insights and outcomes. This study highlights the critical role of targeted media </w:t>
      </w:r>
      <w:r w:rsidRPr="00921278">
        <w:lastRenderedPageBreak/>
        <w:t>interventions in addressing public health concerns, particularly in the context of mental health and substance abuse.</w:t>
      </w:r>
    </w:p>
    <w:p w:rsidR="003C6FE6" w:rsidRPr="00921278" w:rsidRDefault="003C6FE6" w:rsidP="00257C4A">
      <w:pPr>
        <w:spacing w:line="360" w:lineRule="auto"/>
        <w:ind w:firstLine="720"/>
        <w:jc w:val="both"/>
      </w:pPr>
      <w:r w:rsidRPr="00921278">
        <w:t xml:space="preserve">The media campaign successfully increased awareness about the dangers of using Sniper for self-harm among the student population. Many students reported a heightened understanding of the risks associated with Sniper ingestion, including its fatal consequences. There was a noticeable shift in attitudes towards seeking help for depression. Students exhibited a greater willingness to explore healthier coping mechanisms and seek professional mental health support, reflecting a positive change in the perception of mental health services. The campaign contributed to a reduction in the reported cases of Sniper abuse. Students were more likely to discourage their peers from using Sniper and instead encouraged seeking help from counselors and mental health professionals. </w:t>
      </w:r>
    </w:p>
    <w:p w:rsidR="003C6FE6" w:rsidRPr="00921278" w:rsidRDefault="003C6FE6" w:rsidP="00257C4A">
      <w:pPr>
        <w:spacing w:line="360" w:lineRule="auto"/>
        <w:ind w:firstLine="720"/>
        <w:jc w:val="both"/>
        <w:rPr>
          <w:rFonts w:eastAsiaTheme="minorHAnsi"/>
        </w:rPr>
      </w:pPr>
      <w:r w:rsidRPr="00921278">
        <w:t>The media campaign at the University of Ilorin has been successful in its primary objective of reducing the abuse of Sniper as a means of dealing with depression among students. By increasing awareness, changing attitudes, and promoting healthier coping mechanisms, the campaign has contributed to a safer and more informed student community. The positive outcomes indicate that media campaigns can be a powerful tool in addressing public health issues among young adults.</w:t>
      </w:r>
    </w:p>
    <w:p w:rsidR="003C6FE6" w:rsidRPr="00921278" w:rsidRDefault="001D6AFB" w:rsidP="00257C4A">
      <w:pPr>
        <w:spacing w:line="360" w:lineRule="auto"/>
        <w:jc w:val="both"/>
        <w:rPr>
          <w:b/>
        </w:rPr>
      </w:pPr>
      <w:r>
        <w:rPr>
          <w:b/>
        </w:rPr>
        <w:t>5.3</w:t>
      </w:r>
      <w:r w:rsidR="003C6FE6" w:rsidRPr="00921278">
        <w:rPr>
          <w:b/>
        </w:rPr>
        <w:tab/>
        <w:t>Recommendations</w:t>
      </w:r>
    </w:p>
    <w:p w:rsidR="003C6FE6" w:rsidRPr="00921278" w:rsidRDefault="003C6FE6" w:rsidP="00257C4A">
      <w:pPr>
        <w:spacing w:line="360" w:lineRule="auto"/>
        <w:jc w:val="both"/>
      </w:pPr>
      <w:r w:rsidRPr="00921278">
        <w:tab/>
        <w:t xml:space="preserve">Based on  the  results,  the study  recommends the following. </w:t>
      </w:r>
    </w:p>
    <w:p w:rsidR="003C6FE6" w:rsidRPr="00921278" w:rsidRDefault="003C6FE6" w:rsidP="00257C4A">
      <w:pPr>
        <w:pStyle w:val="ListParagraph"/>
        <w:numPr>
          <w:ilvl w:val="0"/>
          <w:numId w:val="37"/>
        </w:numPr>
        <w:spacing w:line="360" w:lineRule="auto"/>
        <w:jc w:val="both"/>
      </w:pPr>
      <w:r w:rsidRPr="00921278">
        <w:t>Raise  awareness  and  educate  the  public: One  of  the  critical  roles  of  mass  media  in suicide  prevention  and  control  is  to  raise awareness and  educate the  public.</w:t>
      </w:r>
    </w:p>
    <w:p w:rsidR="003C6FE6" w:rsidRPr="00921278" w:rsidRDefault="003C6FE6" w:rsidP="00257C4A">
      <w:pPr>
        <w:pStyle w:val="NormalWeb"/>
        <w:numPr>
          <w:ilvl w:val="0"/>
          <w:numId w:val="37"/>
        </w:numPr>
        <w:spacing w:before="0" w:beforeAutospacing="0" w:after="0" w:afterAutospacing="0" w:line="360" w:lineRule="auto"/>
        <w:jc w:val="both"/>
      </w:pPr>
      <w:r w:rsidRPr="00921278">
        <w:t>Media should maintain ongoing awareness programs to ensure sustained knowledge about the dangers of Sniper abuse and the importance of mental health.</w:t>
      </w:r>
    </w:p>
    <w:p w:rsidR="003C6FE6" w:rsidRPr="00921278" w:rsidRDefault="003C6FE6" w:rsidP="00257C4A">
      <w:pPr>
        <w:pStyle w:val="NormalWeb"/>
        <w:numPr>
          <w:ilvl w:val="0"/>
          <w:numId w:val="37"/>
        </w:numPr>
        <w:spacing w:before="0" w:beforeAutospacing="0" w:after="0" w:afterAutospacing="0" w:line="360" w:lineRule="auto"/>
        <w:jc w:val="both"/>
      </w:pPr>
      <w:r w:rsidRPr="00921278">
        <w:t>Media should increase the availability and accessibility of mental health services on campus, including counseling and psychiatric support.</w:t>
      </w:r>
    </w:p>
    <w:p w:rsidR="003C6FE6" w:rsidRPr="00921278" w:rsidRDefault="003C6FE6" w:rsidP="00257C4A">
      <w:pPr>
        <w:pStyle w:val="ListParagraph"/>
        <w:numPr>
          <w:ilvl w:val="0"/>
          <w:numId w:val="37"/>
        </w:numPr>
        <w:spacing w:line="360" w:lineRule="auto"/>
        <w:jc w:val="both"/>
      </w:pPr>
      <w:r w:rsidRPr="00921278">
        <w:t xml:space="preserve">The  media should take responsibility to report responsibly and accurately on suicide and its risk  factors. They  can  also  provide  information  on available  resources,  such  as  mental  health services  and  helplines,  and  encourage people </w:t>
      </w:r>
      <w:r w:rsidRPr="00921278">
        <w:lastRenderedPageBreak/>
        <w:t xml:space="preserve">to  seek  help  if  they  struggle  with  suicidal thoughts  or  mental  health  problems.  It  will help to reduce stigma and encourage people to reach out for help. </w:t>
      </w:r>
    </w:p>
    <w:p w:rsidR="003C6FE6" w:rsidRPr="00921278" w:rsidRDefault="003C6FE6" w:rsidP="00257C4A">
      <w:pPr>
        <w:pStyle w:val="ListParagraph"/>
        <w:numPr>
          <w:ilvl w:val="0"/>
          <w:numId w:val="37"/>
        </w:numPr>
        <w:spacing w:line="360" w:lineRule="auto"/>
        <w:jc w:val="both"/>
      </w:pPr>
      <w:r w:rsidRPr="00921278">
        <w:t>The media  should  adopt  responsible  reporting guidelines when reporting on suicide. It means avoiding  sensationalizing  suicide,  not providing excessive details on the  method  of suicide,  and  not  glamorizing  the  act.  It  is important to prevent  suicide contagion or  the copycat effect.</w:t>
      </w:r>
    </w:p>
    <w:p w:rsidR="003C6FE6" w:rsidRPr="00921278" w:rsidRDefault="003C6FE6" w:rsidP="00257C4A">
      <w:pPr>
        <w:pStyle w:val="ListParagraph"/>
        <w:numPr>
          <w:ilvl w:val="0"/>
          <w:numId w:val="37"/>
        </w:numPr>
        <w:spacing w:line="360" w:lineRule="auto"/>
        <w:jc w:val="both"/>
      </w:pPr>
      <w:r w:rsidRPr="00921278">
        <w:t xml:space="preserve">The media should also avoid using language that stigmatizes mental illness or portrays suicide as an inevitable outcome of mental  health  problems.  By  promoting responsible reporting of suicide, the media can help  to  prevent  suicide  and  encourage  help-seeking behaviour. </w:t>
      </w:r>
    </w:p>
    <w:p w:rsidR="003C6FE6" w:rsidRPr="00921278" w:rsidRDefault="003C6FE6" w:rsidP="00257C4A">
      <w:pPr>
        <w:pStyle w:val="ListParagraph"/>
        <w:numPr>
          <w:ilvl w:val="0"/>
          <w:numId w:val="37"/>
        </w:numPr>
        <w:spacing w:line="360" w:lineRule="auto"/>
        <w:jc w:val="both"/>
      </w:pPr>
      <w:r w:rsidRPr="00921278">
        <w:t>Mass media can also advocate for mental health policy and legislation supporting suicide  prevention  and  control  in  Nigeria. They  can report  on mental  health  issues and promote public discussions on  the importance of mental health policies  and laws. They can also  highlight the  need  for  increased funding for mental health services and the importance of access to quality mental health care. It will help to reduce the burden of mental illness and suicide in Nigeria.</w:t>
      </w:r>
    </w:p>
    <w:p w:rsidR="003C6FE6" w:rsidRPr="00921278" w:rsidRDefault="003C6FE6" w:rsidP="00257C4A">
      <w:pPr>
        <w:spacing w:line="360" w:lineRule="auto"/>
        <w:rPr>
          <w:b/>
        </w:rPr>
      </w:pPr>
      <w:r w:rsidRPr="00921278">
        <w:rPr>
          <w:b/>
        </w:rPr>
        <w:br w:type="page"/>
      </w:r>
    </w:p>
    <w:p w:rsidR="003C6FE6" w:rsidRPr="00921278" w:rsidRDefault="003C6FE6" w:rsidP="00257C4A">
      <w:pPr>
        <w:spacing w:line="360" w:lineRule="auto"/>
        <w:jc w:val="center"/>
        <w:rPr>
          <w:b/>
        </w:rPr>
      </w:pPr>
      <w:r w:rsidRPr="00921278">
        <w:rPr>
          <w:b/>
        </w:rPr>
        <w:lastRenderedPageBreak/>
        <w:t>REFERENCES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Ayind &amp; Abdulmalik,  (2018)  Suicide  and  Suicidal Behaviours  in  Nigeria:  A  Review.‖  (2014). https://www.researchgate.net</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Bertolote, J. M., Fleischmann, A. &amp;  De-Leo., Wasserman,  D.  ―Psychiatric  Diagnoses  and suicide  Revisiting the  Evidence.</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C.  &amp; Chen,  T. (2008): The  Influence  of  Media  Reporting  of  the Suicide  of a  Celebrity on  Suicide Rates:    A Population-Based  Study.‖ International Journal of Epidemiology.</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Dowie,  S.  E.  (2017): What  is  Suicide?  Classifying Self-Killings.‖  Medicine,  Health  Care  and Philosophy 23(2020): 717 – 733. 5. George,  G.  The  Way  Out  of  Suicidal Ideation.‖  Suicide  Wikipedia,  The  Free Encyclopedia. http://www.en.wikipedia.org</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 xml:space="preserve">Gould, M. S. (2013): Newspaper Coverage of Suicide and Initiation of Suicide Clusters in Teenagers in  The  USA,  1988–1996:  A  Retrospective, Population-Based,  Case-Control  Study.‖ Lancet Psychiatry. </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Hor,  K.  and  Taylor,  M. (2010): Suicide  and  Schizophrenia: A Systematic Review of  Rates and  Risk  Factors.‖ Journal  of Psychopharmacology.</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Jaffe,  D.  J. (2014): “Preventing  Suicide  in  All  the Wrong  Ways.‖ New  York:  Greater  Height Press.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 xml:space="preserve">Kerkhof,  A.  J.  (2017): Suicide  and  Attempted  Suicide.‖ World Health. retrieved (2004): 18-20. </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Lahti,  A.  (2014): Epidemiological  Study  on  Trends and  Characteristics  of  Suicide  Among Children and Adolescents in Finland.‖ jultika.oulu.fi/files/isbn9789526205571</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Lake, A. M. &amp; Gould, M. S. (2014): Suicide Clusters and Suicide Contagion.‖ In: Koslow,  S.,  Ruiz P.,  Nemeroff,  C.,  (Eds).A  Concise  Guide  to Understanding  Suicide: Epidemiology, Pathophysiology  and  Prevention.Cambridge: Cambridge University Press.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 xml:space="preserve">Lewinsohn &amp;  Andrews, (2013): Adolescent Psychopathology: Prevalence and Incidence of Depression and Other DSM-III-R Disorders in High School Students.‖  Journal  of  Abnormal Psychology 102: 133-144. </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lastRenderedPageBreak/>
        <w:t>Marecek,  K.  (2011): Culture,  Gender  and  Suicidal Behaviour  in  Sri  Lanka.‖  Suicide  and  Life-threatening Behaviour, 31.169-87.</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 xml:space="preserve">Maris, R. W.  ―How Are Suicides Different?‖ In Maris, R. W., Alan, L. B.,  Maltsberger,   J. T.,  And  Yufit,  R.  I.  (Eds.).  Assessment  and Prediction of Suicide.New York: The Guilford Press (2002). </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Okafor, J. O. &amp; Okafor, R. U. (2018): Emotional and Mental Health.‖ Nsukka: Ralja Publishers.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Roberts,  R.  E.(2019): Depression  and  Suicidal Behaviour  among  Adolescents:  The  Role  of Ethnicity.‖ In I. Cuellar, And F. H. Peniagua (Eds.),  Handbook  of  Multi-Cultural  Mental Health.San Diego: Academic Press (2008).</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 xml:space="preserve">Seiden, R.  H. &amp; Gleiser, M.(2010) Sex Differences in  Suicide  Among  Chemists.‖  Omega 31. 177-189. </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Turecki,  G.  &amp;  Brent,  D.  (2016): Suicide  and Suicidal Behaviour.‖ Lancet 387: 10024</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Udoh,  C.  O.  (2010): Death  and  Dying  Education.‖ Lagos:  Stirling-Horden Publishers (Nig.) Ltd. 20. Wimmer, R.D. &amp; Dominick, J.R. ―Mass Media Research:  An  Introduction  (2nd Ed.).‖  USA: Belmont,  Wadsworth  Publishing  Company.</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Rajendar (2019) Theories of mass communication. An introductory text.Abeokuta link publication.</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Lawal and Adeoye (2016): Introduction to Mass Communication, Second, Rofhan Press ltd. Lagos.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Shobowale (2014) Green advertising and Environmentally Responsible Consumer Behaviors, Linkages Examined, Journal of management and marketing research, Vol 1, PP. 2-11</w:t>
      </w:r>
    </w:p>
    <w:p w:rsidR="003C6FE6" w:rsidRPr="00921278" w:rsidRDefault="003C6FE6" w:rsidP="00257C4A">
      <w:pPr>
        <w:pStyle w:val="NoSpacing"/>
        <w:spacing w:line="360" w:lineRule="auto"/>
        <w:ind w:left="720" w:hanging="720"/>
        <w:jc w:val="both"/>
        <w:rPr>
          <w:rFonts w:ascii="Times New Roman" w:eastAsia="Times New Roman" w:hAnsi="Times New Roman" w:cs="Times New Roman"/>
          <w:sz w:val="24"/>
          <w:szCs w:val="24"/>
        </w:rPr>
      </w:pPr>
      <w:r w:rsidRPr="00921278">
        <w:rPr>
          <w:rFonts w:ascii="Times New Roman" w:hAnsi="Times New Roman" w:cs="Times New Roman"/>
          <w:sz w:val="24"/>
          <w:szCs w:val="24"/>
        </w:rPr>
        <w:t xml:space="preserve">Olayiwola (2017): </w:t>
      </w:r>
      <w:r w:rsidRPr="00921278">
        <w:rPr>
          <w:rFonts w:ascii="Times New Roman" w:eastAsia="Times New Roman" w:hAnsi="Times New Roman" w:cs="Times New Roman"/>
          <w:sz w:val="24"/>
          <w:szCs w:val="24"/>
        </w:rPr>
        <w:t>Mass Communication Theory: An Introduction, second Edition London: Sage publications.</w:t>
      </w:r>
    </w:p>
    <w:p w:rsidR="003C6FE6" w:rsidRPr="00921278" w:rsidRDefault="003C6FE6" w:rsidP="00257C4A">
      <w:pPr>
        <w:pStyle w:val="NoSpacing"/>
        <w:spacing w:line="360" w:lineRule="auto"/>
        <w:ind w:left="720" w:hanging="720"/>
        <w:jc w:val="both"/>
        <w:rPr>
          <w:rFonts w:ascii="Times New Roman" w:hAnsi="Times New Roman" w:cs="Times New Roman"/>
          <w:sz w:val="24"/>
          <w:szCs w:val="24"/>
        </w:rPr>
      </w:pPr>
      <w:r w:rsidRPr="00921278">
        <w:rPr>
          <w:rFonts w:ascii="Times New Roman" w:hAnsi="Times New Roman" w:cs="Times New Roman"/>
          <w:sz w:val="24"/>
          <w:szCs w:val="24"/>
        </w:rPr>
        <w:t>Saadudeen, A.A (2015). Research methodology, A step by step approach Ilorin. Yomex production enterprises</w:t>
      </w:r>
    </w:p>
    <w:p w:rsidR="003C6FE6" w:rsidRPr="00921278" w:rsidRDefault="003C6FE6" w:rsidP="00257C4A">
      <w:pPr>
        <w:pStyle w:val="NoSpacing"/>
        <w:spacing w:line="360" w:lineRule="auto"/>
        <w:ind w:left="720" w:hanging="720"/>
        <w:jc w:val="both"/>
        <w:rPr>
          <w:rFonts w:ascii="Times New Roman" w:eastAsia="Times New Roman" w:hAnsi="Times New Roman" w:cs="Times New Roman"/>
          <w:sz w:val="24"/>
          <w:szCs w:val="24"/>
        </w:rPr>
      </w:pPr>
      <w:r w:rsidRPr="00921278">
        <w:rPr>
          <w:rFonts w:ascii="Times New Roman" w:hAnsi="Times New Roman" w:cs="Times New Roman"/>
          <w:sz w:val="24"/>
          <w:szCs w:val="24"/>
          <w:shd w:val="clear" w:color="auto" w:fill="FFFFFF"/>
        </w:rPr>
        <w:t xml:space="preserve">Rogers (2015): </w:t>
      </w:r>
      <w:r w:rsidRPr="00921278">
        <w:rPr>
          <w:rFonts w:ascii="Times New Roman" w:eastAsia="Times New Roman" w:hAnsi="Times New Roman" w:cs="Times New Roman"/>
          <w:sz w:val="24"/>
          <w:szCs w:val="24"/>
        </w:rPr>
        <w:t>A Chart book on Sexual Experience and Reproductive Health, Washington, D.C: Population Reference Bureau; 2001.</w:t>
      </w:r>
    </w:p>
    <w:p w:rsidR="003C6FE6" w:rsidRPr="00921278" w:rsidRDefault="003C6FE6" w:rsidP="00257C4A">
      <w:pPr>
        <w:pStyle w:val="NoSpacing"/>
        <w:spacing w:line="360" w:lineRule="auto"/>
        <w:ind w:left="720" w:hanging="720"/>
        <w:jc w:val="both"/>
        <w:rPr>
          <w:rFonts w:ascii="Times New Roman" w:eastAsia="Times New Roman" w:hAnsi="Times New Roman" w:cs="Times New Roman"/>
          <w:sz w:val="24"/>
          <w:szCs w:val="24"/>
        </w:rPr>
      </w:pPr>
      <w:r w:rsidRPr="00921278">
        <w:rPr>
          <w:rFonts w:ascii="Times New Roman" w:hAnsi="Times New Roman" w:cs="Times New Roman"/>
          <w:sz w:val="24"/>
          <w:szCs w:val="24"/>
        </w:rPr>
        <w:t>Saul Mcleod (2015): Introduction to mass communication media. Literacy and culture 1st Edition, California Publishing Company.</w:t>
      </w:r>
    </w:p>
    <w:p w:rsidR="003C6FE6" w:rsidRPr="00921278" w:rsidRDefault="00A525A4" w:rsidP="00257C4A">
      <w:pPr>
        <w:spacing w:line="360" w:lineRule="auto"/>
        <w:ind w:left="3600"/>
        <w:rPr>
          <w:b/>
        </w:rPr>
      </w:pPr>
      <w:r>
        <w:rPr>
          <w:b/>
        </w:rPr>
        <w:lastRenderedPageBreak/>
        <w:t>APPENDIX</w:t>
      </w:r>
    </w:p>
    <w:p w:rsidR="003C6FE6" w:rsidRPr="00921278" w:rsidRDefault="003C6FE6" w:rsidP="00257C4A">
      <w:pPr>
        <w:spacing w:line="360" w:lineRule="auto"/>
        <w:ind w:left="5040"/>
        <w:jc w:val="both"/>
      </w:pPr>
      <w:r w:rsidRPr="00921278">
        <w:t>Kwara State polytechnic, Ilorin,</w:t>
      </w:r>
    </w:p>
    <w:p w:rsidR="003C6FE6" w:rsidRPr="00921278" w:rsidRDefault="003C6FE6" w:rsidP="00257C4A">
      <w:pPr>
        <w:spacing w:line="360" w:lineRule="auto"/>
        <w:ind w:left="5040"/>
        <w:jc w:val="both"/>
      </w:pPr>
      <w:r w:rsidRPr="00921278">
        <w:t>Institute of Information and</w:t>
      </w:r>
    </w:p>
    <w:p w:rsidR="003C6FE6" w:rsidRPr="00921278" w:rsidRDefault="003C6FE6" w:rsidP="00257C4A">
      <w:pPr>
        <w:spacing w:line="360" w:lineRule="auto"/>
        <w:ind w:left="5040"/>
        <w:jc w:val="both"/>
      </w:pPr>
      <w:r w:rsidRPr="00921278">
        <w:t>Communication Technology,</w:t>
      </w:r>
    </w:p>
    <w:p w:rsidR="003C6FE6" w:rsidRPr="00921278" w:rsidRDefault="003C6FE6" w:rsidP="00257C4A">
      <w:pPr>
        <w:spacing w:line="360" w:lineRule="auto"/>
        <w:ind w:left="5040"/>
        <w:jc w:val="both"/>
      </w:pPr>
      <w:r w:rsidRPr="00921278">
        <w:t>Department of Mass Communication,</w:t>
      </w:r>
    </w:p>
    <w:p w:rsidR="003C6FE6" w:rsidRPr="00921278" w:rsidRDefault="003C6FE6" w:rsidP="00257C4A">
      <w:pPr>
        <w:spacing w:line="360" w:lineRule="auto"/>
        <w:jc w:val="both"/>
      </w:pPr>
      <w:r w:rsidRPr="00921278">
        <w:t>Dear respondent,</w:t>
      </w:r>
    </w:p>
    <w:p w:rsidR="003C6FE6" w:rsidRPr="00921278" w:rsidRDefault="003C6FE6" w:rsidP="00257C4A">
      <w:pPr>
        <w:spacing w:line="360" w:lineRule="auto"/>
        <w:ind w:firstLine="720"/>
        <w:jc w:val="both"/>
      </w:pPr>
      <w:r w:rsidRPr="00921278">
        <w:t xml:space="preserve">I’m an HND II student of the above-named Institution and Department carrying out a research on the </w:t>
      </w:r>
      <w:r w:rsidRPr="00921278">
        <w:rPr>
          <w:b/>
        </w:rPr>
        <w:t>“Effect of media campaign against abuse of sniper as means of getting rid of depression among youth (A case study of University of Ilorin students)".</w:t>
      </w:r>
      <w:r w:rsidRPr="00921278">
        <w:t xml:space="preserve"> I will be grateful if you fill the questionnaire as sincerely as possible.</w:t>
      </w:r>
    </w:p>
    <w:p w:rsidR="003C6FE6" w:rsidRPr="00921278" w:rsidRDefault="003C6FE6" w:rsidP="00257C4A">
      <w:pPr>
        <w:spacing w:line="360" w:lineRule="auto"/>
        <w:ind w:firstLine="720"/>
        <w:jc w:val="both"/>
      </w:pPr>
      <w:r w:rsidRPr="00921278">
        <w:t>Your identity shall be kept confidential as possible; and the data gathered therein will be used strictly for academic purpose.</w:t>
      </w:r>
    </w:p>
    <w:p w:rsidR="003C6FE6" w:rsidRPr="00921278" w:rsidRDefault="003C6FE6" w:rsidP="00257C4A">
      <w:pPr>
        <w:spacing w:line="360" w:lineRule="auto"/>
        <w:ind w:firstLine="720"/>
        <w:jc w:val="both"/>
      </w:pPr>
      <w:r w:rsidRPr="00921278">
        <w:rPr>
          <w:b/>
        </w:rPr>
        <w:t>INSTRUCTION:</w:t>
      </w:r>
      <w:r w:rsidRPr="00921278">
        <w:t xml:space="preserve"> Please </w:t>
      </w:r>
      <w:r w:rsidRPr="00921278">
        <w:rPr>
          <w:b/>
        </w:rPr>
        <w:t>(</w:t>
      </w:r>
      <w:r w:rsidRPr="00921278">
        <w:rPr>
          <w:b/>
        </w:rPr>
        <w:sym w:font="Wingdings 2" w:char="F050"/>
      </w:r>
      <w:r w:rsidRPr="00921278">
        <w:rPr>
          <w:b/>
        </w:rPr>
        <w:t>)</w:t>
      </w:r>
      <w:r w:rsidRPr="00921278">
        <w:t xml:space="preserve"> the answer you consider appropriate. The questionnaire will be in two parts. Section A &amp; B.</w:t>
      </w:r>
    </w:p>
    <w:p w:rsidR="003C6FE6" w:rsidRPr="00921278" w:rsidRDefault="003C6FE6" w:rsidP="00257C4A">
      <w:pPr>
        <w:spacing w:line="360" w:lineRule="auto"/>
        <w:jc w:val="center"/>
        <w:rPr>
          <w:b/>
        </w:rPr>
      </w:pPr>
      <w:r w:rsidRPr="00921278">
        <w:rPr>
          <w:b/>
        </w:rPr>
        <w:t>Section A: Personal data of the respondent</w:t>
      </w:r>
    </w:p>
    <w:p w:rsidR="003C6FE6" w:rsidRPr="00921278" w:rsidRDefault="003C6FE6" w:rsidP="00257C4A">
      <w:pPr>
        <w:spacing w:line="360" w:lineRule="auto"/>
        <w:jc w:val="both"/>
      </w:pPr>
      <w:r w:rsidRPr="00921278">
        <w:t>1. Gender: (a) Male (  ) (b) Female (  )</w:t>
      </w:r>
    </w:p>
    <w:p w:rsidR="003C6FE6" w:rsidRPr="00921278" w:rsidRDefault="003C6FE6" w:rsidP="00257C4A">
      <w:pPr>
        <w:spacing w:line="360" w:lineRule="auto"/>
        <w:jc w:val="both"/>
      </w:pPr>
      <w:r w:rsidRPr="00921278">
        <w:t>2. Age: (a) 15-20 (  ) (b) 21-25 (  ) (c) 26-30 (  ) (d) 31-35 (  ) (e) 36 and above (  )</w:t>
      </w:r>
    </w:p>
    <w:p w:rsidR="003C6FE6" w:rsidRPr="00921278" w:rsidRDefault="003C6FE6" w:rsidP="00257C4A">
      <w:pPr>
        <w:spacing w:line="360" w:lineRule="auto"/>
        <w:jc w:val="both"/>
      </w:pPr>
      <w:r w:rsidRPr="00921278">
        <w:t>3. Religion: (a) Islam (  ) (b) Christianity (  ) (c) Traditional (  ) (d) Other please specify (  )</w:t>
      </w:r>
    </w:p>
    <w:p w:rsidR="003C6FE6" w:rsidRPr="00921278" w:rsidRDefault="003C6FE6" w:rsidP="00257C4A">
      <w:pPr>
        <w:spacing w:line="360" w:lineRule="auto"/>
        <w:jc w:val="both"/>
      </w:pPr>
      <w:r w:rsidRPr="00921278">
        <w:t>4. Education: Qualification (a) ND (b) NCE (  ) (c) HND (  ) (d) B.s.c (  ) (e) Others (  )</w:t>
      </w:r>
    </w:p>
    <w:p w:rsidR="003C6FE6" w:rsidRPr="00921278" w:rsidRDefault="003C6FE6" w:rsidP="00257C4A">
      <w:pPr>
        <w:spacing w:line="360" w:lineRule="auto"/>
        <w:jc w:val="both"/>
      </w:pPr>
      <w:r w:rsidRPr="00921278">
        <w:t>5. Marital status: (a) Single (  ) (b) Married (  ) (c) Divorce (  ) (d) Widow (  )</w:t>
      </w:r>
    </w:p>
    <w:p w:rsidR="003C6FE6" w:rsidRPr="00921278" w:rsidRDefault="003C6FE6" w:rsidP="00257C4A">
      <w:pPr>
        <w:spacing w:line="360" w:lineRule="auto"/>
        <w:jc w:val="center"/>
        <w:rPr>
          <w:b/>
          <w:iCs/>
        </w:rPr>
      </w:pPr>
      <w:r w:rsidRPr="00921278">
        <w:rPr>
          <w:b/>
          <w:iCs/>
        </w:rPr>
        <w:t>Section B: Research Questions</w:t>
      </w:r>
    </w:p>
    <w:p w:rsidR="003C6FE6" w:rsidRPr="00921278" w:rsidRDefault="003C6FE6" w:rsidP="00257C4A">
      <w:pPr>
        <w:spacing w:line="360" w:lineRule="auto"/>
        <w:jc w:val="both"/>
      </w:pPr>
      <w:r w:rsidRPr="00921278">
        <w:t>6. Do you have access to media? (a) Yes (  ) (b) No (  )</w:t>
      </w:r>
    </w:p>
    <w:p w:rsidR="003C6FE6" w:rsidRPr="00921278" w:rsidRDefault="003C6FE6" w:rsidP="00257C4A">
      <w:pPr>
        <w:spacing w:line="360" w:lineRule="auto"/>
        <w:jc w:val="both"/>
      </w:pPr>
      <w:r w:rsidRPr="00921278">
        <w:t>7. Which of the media do you have access to? (a) Broadcast media (  ) (b) Print Media (  ) (c) Social Media (  ) (d) None of the above (  )</w:t>
      </w:r>
    </w:p>
    <w:p w:rsidR="003C6FE6" w:rsidRPr="00921278" w:rsidRDefault="003C6FE6" w:rsidP="00257C4A">
      <w:pPr>
        <w:spacing w:line="360" w:lineRule="auto"/>
        <w:jc w:val="both"/>
      </w:pPr>
      <w:r w:rsidRPr="00921278">
        <w:t>8. How did you first become aware of the term "Sniper" in relation to depression and suicide? (a)  Social media (  ) (b) News outlets (  ) (c) Word of mouth (friends, family) (  ) (d) Other (  )</w:t>
      </w:r>
    </w:p>
    <w:p w:rsidR="003C6FE6" w:rsidRPr="00921278" w:rsidRDefault="003C6FE6" w:rsidP="00257C4A">
      <w:pPr>
        <w:spacing w:line="360" w:lineRule="auto"/>
        <w:jc w:val="both"/>
      </w:pPr>
      <w:r w:rsidRPr="00921278">
        <w:t>9. How well do you understand the risks associated with abusing Sniper as a means of coping with depression? (a) Not at all (  ) (b) Slightly (  ) (c) Moderately (  ) (d) Very well (  ) (e) Extremely well (  )</w:t>
      </w:r>
    </w:p>
    <w:p w:rsidR="003C6FE6" w:rsidRPr="00921278" w:rsidRDefault="003C6FE6" w:rsidP="00257C4A">
      <w:pPr>
        <w:spacing w:line="360" w:lineRule="auto"/>
        <w:jc w:val="both"/>
      </w:pPr>
      <w:r w:rsidRPr="00921278">
        <w:lastRenderedPageBreak/>
        <w:t>10. Have you come across any media campaigns (such as advertisements, social media posts, or awareness programs) aimed at addressing the abuse of Sniper and promoting mental health awareness? (a) Yes (  ) (b) No (  )</w:t>
      </w:r>
    </w:p>
    <w:p w:rsidR="003C6FE6" w:rsidRPr="00921278" w:rsidRDefault="003C6FE6" w:rsidP="00257C4A">
      <w:pPr>
        <w:spacing w:line="360" w:lineRule="auto"/>
        <w:jc w:val="both"/>
      </w:pPr>
      <w:r w:rsidRPr="00921278">
        <w:t>11. Which platforms you encountered these campaigns on? (a) Television (  ) (b) Radio (  ) (c) Social media (  ) (d) Posters/billboards (  ) (e) University events/seminars (  )</w:t>
      </w:r>
    </w:p>
    <w:p w:rsidR="003C6FE6" w:rsidRPr="00921278" w:rsidRDefault="003C6FE6" w:rsidP="00257C4A">
      <w:pPr>
        <w:spacing w:line="360" w:lineRule="auto"/>
        <w:jc w:val="both"/>
      </w:pPr>
      <w:r w:rsidRPr="00921278">
        <w:t>12. Media campaigns are effective in raising awareness about the dangers of abusing Sniper for managing depression? (a) Strongly Agree (  ) (b) Agree (  ) (c) Neutral (  ) (d) Disagree (  ) (e) Strongly Disagree (  )</w:t>
      </w:r>
    </w:p>
    <w:p w:rsidR="003C6FE6" w:rsidRPr="00921278" w:rsidRDefault="003C6FE6" w:rsidP="00257C4A">
      <w:pPr>
        <w:spacing w:line="360" w:lineRule="auto"/>
        <w:jc w:val="both"/>
      </w:pPr>
      <w:r w:rsidRPr="00921278">
        <w:t>13. Have media campaigns influenced your perceptions or attitudes towards using Sniper as a solution to depression? (a) Yes (  ) (b) No (  )</w:t>
      </w:r>
    </w:p>
    <w:p w:rsidR="003C6FE6" w:rsidRPr="00921278" w:rsidRDefault="003C6FE6" w:rsidP="00257C4A">
      <w:pPr>
        <w:spacing w:line="360" w:lineRule="auto"/>
        <w:jc w:val="both"/>
      </w:pPr>
      <w:r w:rsidRPr="00921278">
        <w:t>14. Have you or anyone you know ever considered using Sniper as a means of coping with depression? (a) Yes (  ) (b) No (  )</w:t>
      </w:r>
    </w:p>
    <w:p w:rsidR="003C6FE6" w:rsidRPr="00921278" w:rsidRDefault="003C6FE6" w:rsidP="00257C4A">
      <w:pPr>
        <w:spacing w:line="360" w:lineRule="auto"/>
        <w:jc w:val="both"/>
      </w:pPr>
      <w:r w:rsidRPr="00921278">
        <w:t>15. Do you believe that media campaigns can play a role in preventing the abuse of Sniper among youth? (a) Yes (  ) (b) No (  )</w:t>
      </w:r>
    </w:p>
    <w:p w:rsidR="003C6FE6" w:rsidRPr="00921278" w:rsidRDefault="003C6FE6" w:rsidP="00257C4A">
      <w:pPr>
        <w:spacing w:line="360" w:lineRule="auto"/>
        <w:jc w:val="both"/>
      </w:pPr>
      <w:r w:rsidRPr="00921278">
        <w:t>16. Lack of funds are major challenges hinder media performance in the campaign against abuse of sniper? (a) Strongly Agree (  ) (b) Agree (  ) (c) Neutral (  ) (d) Disagree (  ) (e) Strongly Disagree (  )</w:t>
      </w:r>
    </w:p>
    <w:p w:rsidR="003C6FE6" w:rsidRPr="00921278" w:rsidRDefault="003C6FE6" w:rsidP="00257C4A">
      <w:pPr>
        <w:spacing w:line="360" w:lineRule="auto"/>
        <w:jc w:val="both"/>
      </w:pPr>
      <w:r w:rsidRPr="00921278">
        <w:t>17. The level which media campaign against abuse of sniper among students of Uniilorin as a means of getting rid of depression is high? (a) Strongly Agree (  ) (b) Agree (  ) (c) Neutral (  ) (d) Disagree (  ) (e) Strongly Disagree (  )</w:t>
      </w:r>
    </w:p>
    <w:p w:rsidR="003C6FE6" w:rsidRPr="00921278" w:rsidRDefault="003C6FE6" w:rsidP="00257C4A">
      <w:pPr>
        <w:spacing w:line="360" w:lineRule="auto"/>
        <w:jc w:val="both"/>
      </w:pPr>
      <w:r w:rsidRPr="00921278">
        <w:t>18. Frequently expose to media campaign on abuse of sniper among students of Uniilorin as a means of getting rid of depression help to reduce the menace?</w:t>
      </w:r>
    </w:p>
    <w:p w:rsidR="003C6FE6" w:rsidRPr="00921278" w:rsidRDefault="003C6FE6" w:rsidP="00257C4A">
      <w:pPr>
        <w:spacing w:line="360" w:lineRule="auto"/>
        <w:jc w:val="both"/>
      </w:pPr>
      <w:r w:rsidRPr="00921278">
        <w:t>(a) Strongly Agree (  ) (b) Agree (  ) (c) Neutral (  ) (d) Disagree (  ) (e) Strongly Disagree (  )</w:t>
      </w:r>
    </w:p>
    <w:sectPr w:rsidR="003C6FE6" w:rsidRPr="00921278" w:rsidSect="007D4A33">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8DB" w:rsidRDefault="00E558DB" w:rsidP="00400DBD">
      <w:r>
        <w:separator/>
      </w:r>
    </w:p>
  </w:endnote>
  <w:endnote w:type="continuationSeparator" w:id="1">
    <w:p w:rsidR="00E558DB" w:rsidRDefault="00E558DB" w:rsidP="00400D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6"/>
        <w:szCs w:val="26"/>
      </w:rPr>
      <w:id w:val="285471786"/>
      <w:docPartObj>
        <w:docPartGallery w:val="Page Numbers (Bottom of Page)"/>
        <w:docPartUnique/>
      </w:docPartObj>
    </w:sdtPr>
    <w:sdtEndPr>
      <w:rPr>
        <w:noProof/>
      </w:rPr>
    </w:sdtEndPr>
    <w:sdtContent>
      <w:p w:rsidR="000E40CF" w:rsidRPr="00AC6BD8" w:rsidRDefault="00585FBA">
        <w:pPr>
          <w:pStyle w:val="Footer"/>
          <w:jc w:val="center"/>
          <w:rPr>
            <w:sz w:val="26"/>
            <w:szCs w:val="26"/>
          </w:rPr>
        </w:pPr>
        <w:r w:rsidRPr="00AC6BD8">
          <w:rPr>
            <w:sz w:val="26"/>
            <w:szCs w:val="26"/>
          </w:rPr>
          <w:fldChar w:fldCharType="begin"/>
        </w:r>
        <w:r w:rsidR="00C87BD6" w:rsidRPr="00AC6BD8">
          <w:rPr>
            <w:sz w:val="26"/>
            <w:szCs w:val="26"/>
          </w:rPr>
          <w:instrText xml:space="preserve"> PAGE   \* MERGEFORMAT </w:instrText>
        </w:r>
        <w:r w:rsidRPr="00AC6BD8">
          <w:rPr>
            <w:sz w:val="26"/>
            <w:szCs w:val="26"/>
          </w:rPr>
          <w:fldChar w:fldCharType="separate"/>
        </w:r>
        <w:r w:rsidR="00A525A4">
          <w:rPr>
            <w:noProof/>
            <w:sz w:val="26"/>
            <w:szCs w:val="26"/>
          </w:rPr>
          <w:t>41</w:t>
        </w:r>
        <w:r w:rsidRPr="00AC6BD8">
          <w:rPr>
            <w:noProof/>
            <w:sz w:val="26"/>
            <w:szCs w:val="26"/>
          </w:rPr>
          <w:fldChar w:fldCharType="end"/>
        </w:r>
      </w:p>
    </w:sdtContent>
  </w:sdt>
  <w:p w:rsidR="000E40CF" w:rsidRPr="00AC6BD8" w:rsidRDefault="00E558DB">
    <w:pPr>
      <w:pStyle w:val="Footer"/>
      <w:rPr>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8DB" w:rsidRDefault="00E558DB" w:rsidP="00400DBD">
      <w:r>
        <w:separator/>
      </w:r>
    </w:p>
  </w:footnote>
  <w:footnote w:type="continuationSeparator" w:id="1">
    <w:p w:rsidR="00E558DB" w:rsidRDefault="00E558DB" w:rsidP="00400D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0.9pt;height:10.9pt" o:bullet="t">
        <v:imagedata r:id="rId1" o:title="mso9271"/>
      </v:shape>
    </w:pict>
  </w:numPicBullet>
  <w:abstractNum w:abstractNumId="0">
    <w:nsid w:val="02A46C9E"/>
    <w:multiLevelType w:val="hybridMultilevel"/>
    <w:tmpl w:val="577CA7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70A24"/>
    <w:multiLevelType w:val="hybridMultilevel"/>
    <w:tmpl w:val="563809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E497C"/>
    <w:multiLevelType w:val="multilevel"/>
    <w:tmpl w:val="E1A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44170A"/>
    <w:multiLevelType w:val="multilevel"/>
    <w:tmpl w:val="05340E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8BF7BD4"/>
    <w:multiLevelType w:val="hybridMultilevel"/>
    <w:tmpl w:val="91866112"/>
    <w:lvl w:ilvl="0" w:tplc="A588033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EB29D9"/>
    <w:multiLevelType w:val="hybridMultilevel"/>
    <w:tmpl w:val="32DC956C"/>
    <w:lvl w:ilvl="0" w:tplc="1C8464E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6C270F"/>
    <w:multiLevelType w:val="multilevel"/>
    <w:tmpl w:val="52E8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B771E3"/>
    <w:multiLevelType w:val="hybridMultilevel"/>
    <w:tmpl w:val="C48CDB34"/>
    <w:lvl w:ilvl="0" w:tplc="0409000F">
      <w:start w:val="1"/>
      <w:numFmt w:val="decimal"/>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10C0FDF"/>
    <w:multiLevelType w:val="multilevel"/>
    <w:tmpl w:val="077C66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nsid w:val="252E0683"/>
    <w:multiLevelType w:val="hybridMultilevel"/>
    <w:tmpl w:val="803E63D2"/>
    <w:lvl w:ilvl="0" w:tplc="C5FE1DB6">
      <w:start w:val="1"/>
      <w:numFmt w:val="decimal"/>
      <w:lvlText w:val="%1."/>
      <w:lvlJc w:val="left"/>
      <w:pPr>
        <w:ind w:left="1440" w:hanging="1440"/>
      </w:pPr>
      <w:rPr>
        <w:rFonts w:ascii="Bookman Old Style" w:eastAsia="Times New Roman"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333E76"/>
    <w:multiLevelType w:val="hybridMultilevel"/>
    <w:tmpl w:val="A252BB08"/>
    <w:lvl w:ilvl="0" w:tplc="B822976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C052E5"/>
    <w:multiLevelType w:val="multilevel"/>
    <w:tmpl w:val="AB0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959C1"/>
    <w:multiLevelType w:val="hybridMultilevel"/>
    <w:tmpl w:val="2DDE233A"/>
    <w:lvl w:ilvl="0" w:tplc="CE5C508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8D7680"/>
    <w:multiLevelType w:val="multilevel"/>
    <w:tmpl w:val="C4CA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4C4F23"/>
    <w:multiLevelType w:val="multilevel"/>
    <w:tmpl w:val="789457D2"/>
    <w:lvl w:ilvl="0">
      <w:start w:val="3"/>
      <w:numFmt w:val="decimal"/>
      <w:lvlText w:val="%1"/>
      <w:lvlJc w:val="left"/>
      <w:pPr>
        <w:ind w:left="420" w:hanging="42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3E3D6C5E"/>
    <w:multiLevelType w:val="hybridMultilevel"/>
    <w:tmpl w:val="49FA6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FD5AB5"/>
    <w:multiLevelType w:val="multilevel"/>
    <w:tmpl w:val="1628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2A6AD2"/>
    <w:multiLevelType w:val="multilevel"/>
    <w:tmpl w:val="7500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632641"/>
    <w:multiLevelType w:val="hybridMultilevel"/>
    <w:tmpl w:val="69427B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C5659"/>
    <w:multiLevelType w:val="multilevel"/>
    <w:tmpl w:val="BCD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3526E"/>
    <w:multiLevelType w:val="multilevel"/>
    <w:tmpl w:val="00C0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A34A4D"/>
    <w:multiLevelType w:val="multilevel"/>
    <w:tmpl w:val="6B12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034084"/>
    <w:multiLevelType w:val="multilevel"/>
    <w:tmpl w:val="AD26FBDE"/>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AA77C64"/>
    <w:multiLevelType w:val="hybridMultilevel"/>
    <w:tmpl w:val="C414BE2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3864E25"/>
    <w:multiLevelType w:val="multilevel"/>
    <w:tmpl w:val="5B5E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F5DAD"/>
    <w:multiLevelType w:val="multilevel"/>
    <w:tmpl w:val="152A5A76"/>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6808378C"/>
    <w:multiLevelType w:val="multilevel"/>
    <w:tmpl w:val="575CC6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68C04938"/>
    <w:multiLevelType w:val="multilevel"/>
    <w:tmpl w:val="7E1A4F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nsid w:val="6C95641D"/>
    <w:multiLevelType w:val="multilevel"/>
    <w:tmpl w:val="0CD4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192A11"/>
    <w:multiLevelType w:val="hybridMultilevel"/>
    <w:tmpl w:val="1E88B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D518CD"/>
    <w:multiLevelType w:val="hybridMultilevel"/>
    <w:tmpl w:val="5BB23E3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715F11B5"/>
    <w:multiLevelType w:val="hybridMultilevel"/>
    <w:tmpl w:val="16A04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D447F7"/>
    <w:multiLevelType w:val="hybridMultilevel"/>
    <w:tmpl w:val="D8861C4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9926CF"/>
    <w:multiLevelType w:val="hybridMultilevel"/>
    <w:tmpl w:val="D1AC553C"/>
    <w:lvl w:ilvl="0" w:tplc="DE864A2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9B6E25"/>
    <w:multiLevelType w:val="hybridMultilevel"/>
    <w:tmpl w:val="34A0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CA35BD"/>
    <w:multiLevelType w:val="multilevel"/>
    <w:tmpl w:val="BAE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9"/>
  </w:num>
  <w:num w:numId="3">
    <w:abstractNumId w:val="21"/>
  </w:num>
  <w:num w:numId="4">
    <w:abstractNumId w:val="7"/>
  </w:num>
  <w:num w:numId="5">
    <w:abstractNumId w:val="31"/>
  </w:num>
  <w:num w:numId="6">
    <w:abstractNumId w:val="26"/>
  </w:num>
  <w:num w:numId="7">
    <w:abstractNumId w:val="1"/>
  </w:num>
  <w:num w:numId="8">
    <w:abstractNumId w:val="13"/>
  </w:num>
  <w:num w:numId="9">
    <w:abstractNumId w:val="23"/>
  </w:num>
  <w:num w:numId="10">
    <w:abstractNumId w:val="2"/>
  </w:num>
  <w:num w:numId="11">
    <w:abstractNumId w:val="35"/>
  </w:num>
  <w:num w:numId="12">
    <w:abstractNumId w:val="11"/>
  </w:num>
  <w:num w:numId="13">
    <w:abstractNumId w:val="10"/>
  </w:num>
  <w:num w:numId="14">
    <w:abstractNumId w:val="5"/>
  </w:num>
  <w:num w:numId="15">
    <w:abstractNumId w:val="34"/>
  </w:num>
  <w:num w:numId="16">
    <w:abstractNumId w:val="36"/>
  </w:num>
  <w:num w:numId="17">
    <w:abstractNumId w:val="9"/>
  </w:num>
  <w:num w:numId="18">
    <w:abstractNumId w:val="27"/>
  </w:num>
  <w:num w:numId="19">
    <w:abstractNumId w:val="28"/>
  </w:num>
  <w:num w:numId="20">
    <w:abstractNumId w:val="4"/>
  </w:num>
  <w:num w:numId="21">
    <w:abstractNumId w:val="18"/>
  </w:num>
  <w:num w:numId="22">
    <w:abstractNumId w:val="25"/>
  </w:num>
  <w:num w:numId="23">
    <w:abstractNumId w:val="20"/>
  </w:num>
  <w:num w:numId="24">
    <w:abstractNumId w:val="22"/>
  </w:num>
  <w:num w:numId="25">
    <w:abstractNumId w:val="14"/>
  </w:num>
  <w:num w:numId="26">
    <w:abstractNumId w:val="17"/>
  </w:num>
  <w:num w:numId="27">
    <w:abstractNumId w:val="3"/>
  </w:num>
  <w:num w:numId="28">
    <w:abstractNumId w:val="6"/>
  </w:num>
  <w:num w:numId="29">
    <w:abstractNumId w:val="16"/>
  </w:num>
  <w:num w:numId="30">
    <w:abstractNumId w:val="19"/>
  </w:num>
  <w:num w:numId="31">
    <w:abstractNumId w:val="32"/>
  </w:num>
  <w:num w:numId="32">
    <w:abstractNumId w:val="33"/>
  </w:num>
  <w:num w:numId="33">
    <w:abstractNumId w:val="8"/>
  </w:num>
  <w:num w:numId="34">
    <w:abstractNumId w:val="1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C6FE6"/>
    <w:rsid w:val="0003315F"/>
    <w:rsid w:val="000433E3"/>
    <w:rsid w:val="001169F8"/>
    <w:rsid w:val="001407D4"/>
    <w:rsid w:val="001A0E14"/>
    <w:rsid w:val="001B4688"/>
    <w:rsid w:val="001D6AFB"/>
    <w:rsid w:val="00220395"/>
    <w:rsid w:val="00246310"/>
    <w:rsid w:val="00257C4A"/>
    <w:rsid w:val="00287BED"/>
    <w:rsid w:val="0031691F"/>
    <w:rsid w:val="00353E02"/>
    <w:rsid w:val="00355C12"/>
    <w:rsid w:val="00376B83"/>
    <w:rsid w:val="003B1E25"/>
    <w:rsid w:val="003C6FE6"/>
    <w:rsid w:val="003E742D"/>
    <w:rsid w:val="00400DBD"/>
    <w:rsid w:val="00424549"/>
    <w:rsid w:val="004E5A1F"/>
    <w:rsid w:val="00583298"/>
    <w:rsid w:val="00585FBA"/>
    <w:rsid w:val="005C11CA"/>
    <w:rsid w:val="00653946"/>
    <w:rsid w:val="006A338C"/>
    <w:rsid w:val="006C3212"/>
    <w:rsid w:val="0071422A"/>
    <w:rsid w:val="00745ED2"/>
    <w:rsid w:val="00755799"/>
    <w:rsid w:val="007A28E7"/>
    <w:rsid w:val="007D042E"/>
    <w:rsid w:val="007D4A33"/>
    <w:rsid w:val="00885DF7"/>
    <w:rsid w:val="008B2458"/>
    <w:rsid w:val="008C2DCE"/>
    <w:rsid w:val="008D27B6"/>
    <w:rsid w:val="008E40C4"/>
    <w:rsid w:val="00906A87"/>
    <w:rsid w:val="00907754"/>
    <w:rsid w:val="00921278"/>
    <w:rsid w:val="009861E7"/>
    <w:rsid w:val="0098768F"/>
    <w:rsid w:val="009B57CD"/>
    <w:rsid w:val="009C5400"/>
    <w:rsid w:val="009D4469"/>
    <w:rsid w:val="00A525A4"/>
    <w:rsid w:val="00A71FF8"/>
    <w:rsid w:val="00AB05C5"/>
    <w:rsid w:val="00AD7917"/>
    <w:rsid w:val="00B36C00"/>
    <w:rsid w:val="00B548B5"/>
    <w:rsid w:val="00B95014"/>
    <w:rsid w:val="00BC2002"/>
    <w:rsid w:val="00C4666F"/>
    <w:rsid w:val="00C837F0"/>
    <w:rsid w:val="00C87BD6"/>
    <w:rsid w:val="00CD7129"/>
    <w:rsid w:val="00D30CB8"/>
    <w:rsid w:val="00D618DF"/>
    <w:rsid w:val="00DA527F"/>
    <w:rsid w:val="00DE5355"/>
    <w:rsid w:val="00E224E0"/>
    <w:rsid w:val="00E558DB"/>
    <w:rsid w:val="00E567CD"/>
    <w:rsid w:val="00ED2614"/>
    <w:rsid w:val="00ED5FB0"/>
    <w:rsid w:val="00EE2918"/>
    <w:rsid w:val="00F056FB"/>
    <w:rsid w:val="00F6516C"/>
    <w:rsid w:val="00F802C6"/>
    <w:rsid w:val="00FC5B6C"/>
    <w:rsid w:val="00FF13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FE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C6FE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C6FE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C6FE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C6FE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6F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6FE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C6FE6"/>
    <w:rPr>
      <w:rFonts w:ascii="Times New Roman" w:eastAsia="Times New Roman" w:hAnsi="Times New Roman" w:cs="Times New Roman"/>
      <w:b/>
      <w:bCs/>
      <w:sz w:val="24"/>
      <w:szCs w:val="24"/>
    </w:rPr>
  </w:style>
  <w:style w:type="paragraph" w:styleId="ListParagraph">
    <w:name w:val="List Paragraph"/>
    <w:basedOn w:val="Normal"/>
    <w:uiPriority w:val="34"/>
    <w:qFormat/>
    <w:rsid w:val="003C6FE6"/>
    <w:pPr>
      <w:ind w:left="720"/>
      <w:contextualSpacing/>
    </w:pPr>
  </w:style>
  <w:style w:type="character" w:styleId="Hyperlink">
    <w:name w:val="Hyperlink"/>
    <w:basedOn w:val="DefaultParagraphFont"/>
    <w:uiPriority w:val="99"/>
    <w:unhideWhenUsed/>
    <w:qFormat/>
    <w:rsid w:val="003C6FE6"/>
    <w:rPr>
      <w:color w:val="0000FF"/>
      <w:u w:val="single"/>
    </w:rPr>
  </w:style>
  <w:style w:type="character" w:styleId="FollowedHyperlink">
    <w:name w:val="FollowedHyperlink"/>
    <w:basedOn w:val="DefaultParagraphFont"/>
    <w:uiPriority w:val="99"/>
    <w:unhideWhenUsed/>
    <w:rsid w:val="003C6FE6"/>
    <w:rPr>
      <w:color w:val="800080"/>
      <w:u w:val="single"/>
    </w:rPr>
  </w:style>
  <w:style w:type="paragraph" w:styleId="NormalWeb">
    <w:name w:val="Normal (Web)"/>
    <w:basedOn w:val="Normal"/>
    <w:uiPriority w:val="99"/>
    <w:unhideWhenUsed/>
    <w:qFormat/>
    <w:rsid w:val="003C6FE6"/>
    <w:pPr>
      <w:spacing w:before="100" w:beforeAutospacing="1" w:after="100" w:afterAutospacing="1"/>
    </w:pPr>
  </w:style>
  <w:style w:type="character" w:customStyle="1" w:styleId="mw-headline">
    <w:name w:val="mw-headline"/>
    <w:basedOn w:val="DefaultParagraphFont"/>
    <w:rsid w:val="003C6FE6"/>
  </w:style>
  <w:style w:type="character" w:customStyle="1" w:styleId="mw-editsection">
    <w:name w:val="mw-editsection"/>
    <w:basedOn w:val="DefaultParagraphFont"/>
    <w:rsid w:val="003C6FE6"/>
  </w:style>
  <w:style w:type="character" w:customStyle="1" w:styleId="mw-editsection-bracket">
    <w:name w:val="mw-editsection-bracket"/>
    <w:basedOn w:val="DefaultParagraphFont"/>
    <w:rsid w:val="003C6FE6"/>
  </w:style>
  <w:style w:type="character" w:customStyle="1" w:styleId="mw-cite-backlink">
    <w:name w:val="mw-cite-backlink"/>
    <w:basedOn w:val="DefaultParagraphFont"/>
    <w:rsid w:val="003C6FE6"/>
  </w:style>
  <w:style w:type="character" w:customStyle="1" w:styleId="cite-accessibility-label">
    <w:name w:val="cite-accessibility-label"/>
    <w:basedOn w:val="DefaultParagraphFont"/>
    <w:rsid w:val="003C6FE6"/>
  </w:style>
  <w:style w:type="character" w:customStyle="1" w:styleId="reference-text">
    <w:name w:val="reference-text"/>
    <w:basedOn w:val="DefaultParagraphFont"/>
    <w:rsid w:val="003C6FE6"/>
  </w:style>
  <w:style w:type="character" w:styleId="HTMLCite">
    <w:name w:val="HTML Cite"/>
    <w:basedOn w:val="DefaultParagraphFont"/>
    <w:uiPriority w:val="99"/>
    <w:unhideWhenUsed/>
    <w:rsid w:val="003C6FE6"/>
    <w:rPr>
      <w:i/>
      <w:iCs/>
    </w:rPr>
  </w:style>
  <w:style w:type="character" w:customStyle="1" w:styleId="reference-accessdate">
    <w:name w:val="reference-accessdate"/>
    <w:basedOn w:val="DefaultParagraphFont"/>
    <w:rsid w:val="003C6FE6"/>
  </w:style>
  <w:style w:type="character" w:customStyle="1" w:styleId="nowrap">
    <w:name w:val="nowrap"/>
    <w:basedOn w:val="DefaultParagraphFont"/>
    <w:rsid w:val="003C6FE6"/>
  </w:style>
  <w:style w:type="character" w:customStyle="1" w:styleId="z3988">
    <w:name w:val="z3988"/>
    <w:basedOn w:val="DefaultParagraphFont"/>
    <w:rsid w:val="003C6FE6"/>
  </w:style>
  <w:style w:type="character" w:customStyle="1" w:styleId="plainlinks">
    <w:name w:val="plainlinks"/>
    <w:basedOn w:val="DefaultParagraphFont"/>
    <w:rsid w:val="003C6FE6"/>
  </w:style>
  <w:style w:type="paragraph" w:styleId="BalloonText">
    <w:name w:val="Balloon Text"/>
    <w:basedOn w:val="Normal"/>
    <w:link w:val="BalloonTextChar"/>
    <w:rsid w:val="003C6FE6"/>
    <w:rPr>
      <w:rFonts w:ascii="Tahoma" w:hAnsi="Tahoma" w:cs="Tahoma"/>
      <w:sz w:val="16"/>
      <w:szCs w:val="16"/>
    </w:rPr>
  </w:style>
  <w:style w:type="character" w:customStyle="1" w:styleId="BalloonTextChar">
    <w:name w:val="Balloon Text Char"/>
    <w:basedOn w:val="DefaultParagraphFont"/>
    <w:link w:val="BalloonText"/>
    <w:rsid w:val="003C6FE6"/>
    <w:rPr>
      <w:rFonts w:ascii="Tahoma" w:eastAsia="Times New Roman" w:hAnsi="Tahoma" w:cs="Tahoma"/>
      <w:sz w:val="16"/>
      <w:szCs w:val="16"/>
    </w:rPr>
  </w:style>
  <w:style w:type="paragraph" w:customStyle="1" w:styleId="p">
    <w:name w:val="p"/>
    <w:basedOn w:val="Normal"/>
    <w:rsid w:val="003C6FE6"/>
    <w:pPr>
      <w:spacing w:before="100" w:beforeAutospacing="1" w:after="100" w:afterAutospacing="1"/>
    </w:pPr>
  </w:style>
  <w:style w:type="character" w:styleId="Strong">
    <w:name w:val="Strong"/>
    <w:basedOn w:val="DefaultParagraphFont"/>
    <w:uiPriority w:val="22"/>
    <w:qFormat/>
    <w:rsid w:val="003C6FE6"/>
    <w:rPr>
      <w:b/>
      <w:bCs/>
    </w:rPr>
  </w:style>
  <w:style w:type="paragraph" w:customStyle="1" w:styleId="ref-cit-blk">
    <w:name w:val="ref-cit-blk"/>
    <w:basedOn w:val="Normal"/>
    <w:rsid w:val="003C6FE6"/>
    <w:pPr>
      <w:spacing w:before="100" w:beforeAutospacing="1" w:after="100" w:afterAutospacing="1"/>
    </w:pPr>
  </w:style>
  <w:style w:type="character" w:customStyle="1" w:styleId="element-citation">
    <w:name w:val="element-citation"/>
    <w:basedOn w:val="DefaultParagraphFont"/>
    <w:rsid w:val="003C6FE6"/>
  </w:style>
  <w:style w:type="character" w:customStyle="1" w:styleId="ref-journal">
    <w:name w:val="ref-journal"/>
    <w:basedOn w:val="DefaultParagraphFont"/>
    <w:rsid w:val="003C6FE6"/>
  </w:style>
  <w:style w:type="character" w:customStyle="1" w:styleId="ref-vol">
    <w:name w:val="ref-vol"/>
    <w:basedOn w:val="DefaultParagraphFont"/>
    <w:rsid w:val="003C6FE6"/>
  </w:style>
  <w:style w:type="paragraph" w:customStyle="1" w:styleId="readability-styled">
    <w:name w:val="readability-styled"/>
    <w:basedOn w:val="Normal"/>
    <w:rsid w:val="003C6FE6"/>
    <w:pPr>
      <w:spacing w:before="100" w:beforeAutospacing="1" w:after="100" w:afterAutospacing="1"/>
    </w:pPr>
  </w:style>
  <w:style w:type="paragraph" w:customStyle="1" w:styleId="courtesy-note">
    <w:name w:val="courtesy-note"/>
    <w:basedOn w:val="Normal"/>
    <w:rsid w:val="003C6FE6"/>
    <w:pPr>
      <w:spacing w:before="100" w:beforeAutospacing="1" w:after="100" w:afterAutospacing="1"/>
    </w:pPr>
  </w:style>
  <w:style w:type="character" w:customStyle="1" w:styleId="acknowledgment-journal-title">
    <w:name w:val="acknowledgment-journal-title"/>
    <w:basedOn w:val="DefaultParagraphFont"/>
    <w:rsid w:val="003C6FE6"/>
  </w:style>
  <w:style w:type="character" w:customStyle="1" w:styleId="st">
    <w:name w:val="st"/>
    <w:basedOn w:val="DefaultParagraphFont"/>
    <w:rsid w:val="003C6FE6"/>
  </w:style>
  <w:style w:type="character" w:styleId="Emphasis">
    <w:name w:val="Emphasis"/>
    <w:basedOn w:val="DefaultParagraphFont"/>
    <w:uiPriority w:val="20"/>
    <w:qFormat/>
    <w:rsid w:val="003C6FE6"/>
    <w:rPr>
      <w:i/>
      <w:iCs/>
    </w:rPr>
  </w:style>
  <w:style w:type="character" w:customStyle="1" w:styleId="editorialnote">
    <w:name w:val="editorial_note"/>
    <w:basedOn w:val="DefaultParagraphFont"/>
    <w:rsid w:val="003C6FE6"/>
  </w:style>
  <w:style w:type="character" w:customStyle="1" w:styleId="tgc">
    <w:name w:val="_tgc"/>
    <w:basedOn w:val="DefaultParagraphFont"/>
    <w:rsid w:val="003C6FE6"/>
  </w:style>
  <w:style w:type="paragraph" w:styleId="Header">
    <w:name w:val="header"/>
    <w:basedOn w:val="Normal"/>
    <w:link w:val="HeaderChar"/>
    <w:rsid w:val="003C6FE6"/>
    <w:pPr>
      <w:tabs>
        <w:tab w:val="center" w:pos="4680"/>
        <w:tab w:val="right" w:pos="9360"/>
      </w:tabs>
    </w:pPr>
  </w:style>
  <w:style w:type="character" w:customStyle="1" w:styleId="HeaderChar">
    <w:name w:val="Header Char"/>
    <w:basedOn w:val="DefaultParagraphFont"/>
    <w:link w:val="Header"/>
    <w:rsid w:val="003C6FE6"/>
    <w:rPr>
      <w:rFonts w:ascii="Times New Roman" w:eastAsia="Times New Roman" w:hAnsi="Times New Roman" w:cs="Times New Roman"/>
      <w:sz w:val="24"/>
      <w:szCs w:val="24"/>
    </w:rPr>
  </w:style>
  <w:style w:type="paragraph" w:styleId="Footer">
    <w:name w:val="footer"/>
    <w:basedOn w:val="Normal"/>
    <w:link w:val="FooterChar"/>
    <w:uiPriority w:val="99"/>
    <w:rsid w:val="003C6FE6"/>
    <w:pPr>
      <w:tabs>
        <w:tab w:val="center" w:pos="4680"/>
        <w:tab w:val="right" w:pos="9360"/>
      </w:tabs>
    </w:pPr>
  </w:style>
  <w:style w:type="character" w:customStyle="1" w:styleId="FooterChar">
    <w:name w:val="Footer Char"/>
    <w:basedOn w:val="DefaultParagraphFont"/>
    <w:link w:val="Footer"/>
    <w:uiPriority w:val="99"/>
    <w:rsid w:val="003C6FE6"/>
    <w:rPr>
      <w:rFonts w:ascii="Times New Roman" w:eastAsia="Times New Roman" w:hAnsi="Times New Roman" w:cs="Times New Roman"/>
      <w:sz w:val="24"/>
      <w:szCs w:val="24"/>
    </w:rPr>
  </w:style>
  <w:style w:type="character" w:customStyle="1" w:styleId="mixed-citation">
    <w:name w:val="mixed-citation"/>
    <w:basedOn w:val="DefaultParagraphFont"/>
    <w:rsid w:val="003C6FE6"/>
  </w:style>
  <w:style w:type="table" w:styleId="TableGrid">
    <w:name w:val="Table Grid"/>
    <w:basedOn w:val="TableNormal"/>
    <w:uiPriority w:val="59"/>
    <w:rsid w:val="003C6F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3C6FE6"/>
    <w:pPr>
      <w:spacing w:after="0" w:line="240" w:lineRule="auto"/>
    </w:pPr>
    <w:rPr>
      <w:rFonts w:ascii="Bookman Old Style" w:hAnsi="Bookman Old Style"/>
      <w:sz w:val="28"/>
      <w:szCs w:val="28"/>
    </w:rPr>
  </w:style>
  <w:style w:type="paragraph" w:customStyle="1" w:styleId="Default">
    <w:name w:val="Default"/>
    <w:rsid w:val="003C6FE6"/>
    <w:pPr>
      <w:autoSpaceDE w:val="0"/>
      <w:autoSpaceDN w:val="0"/>
      <w:adjustRightInd w:val="0"/>
      <w:spacing w:after="0" w:line="240" w:lineRule="auto"/>
    </w:pPr>
    <w:rPr>
      <w:rFonts w:ascii="Bookman Old Style" w:hAnsi="Bookman Old Style" w:cs="Times New Roman"/>
      <w:color w:val="000000"/>
      <w:sz w:val="26"/>
      <w:szCs w:val="26"/>
      <w:lang w:val="en-GB"/>
    </w:rPr>
  </w:style>
  <w:style w:type="character" w:customStyle="1" w:styleId="NoSpacingChar">
    <w:name w:val="No Spacing Char"/>
    <w:basedOn w:val="DefaultParagraphFont"/>
    <w:link w:val="NoSpacing"/>
    <w:uiPriority w:val="1"/>
    <w:rsid w:val="003C6FE6"/>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view_article" TargetMode="External"/><Relationship Id="rId13" Type="http://schemas.openxmlformats.org/officeDocument/2006/relationships/hyperlink" Target="https://en.wikipedia.org/wiki/Thesis" TargetMode="External"/><Relationship Id="rId18" Type="http://schemas.openxmlformats.org/officeDocument/2006/relationships/hyperlink" Target="https://en.wikipedia.org/wiki/Hypnotic" TargetMode="External"/><Relationship Id="rId26" Type="http://schemas.openxmlformats.org/officeDocument/2006/relationships/hyperlink" Target="https://en.wikipedia.org/wiki/Psychology" TargetMode="External"/><Relationship Id="rId39" Type="http://schemas.openxmlformats.org/officeDocument/2006/relationships/hyperlink" Target="https://en.wikipedia.org/wiki/Central_nervous_system" TargetMode="External"/><Relationship Id="rId3" Type="http://schemas.openxmlformats.org/officeDocument/2006/relationships/settings" Target="settings.xml"/><Relationship Id="rId21" Type="http://schemas.openxmlformats.org/officeDocument/2006/relationships/hyperlink" Target="https://en.wikipedia.org/wiki/Central_nervous_system" TargetMode="External"/><Relationship Id="rId34" Type="http://schemas.openxmlformats.org/officeDocument/2006/relationships/hyperlink" Target="https://en.wikipedia.org/wiki/Ethanol" TargetMode="External"/><Relationship Id="rId42"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s://en.wikipedia.org/wiki/Book_reviews" TargetMode="External"/><Relationship Id="rId17" Type="http://schemas.openxmlformats.org/officeDocument/2006/relationships/hyperlink" Target="https://en.wikipedia.org/wiki/Sedative" TargetMode="External"/><Relationship Id="rId25" Type="http://schemas.openxmlformats.org/officeDocument/2006/relationships/hyperlink" Target="https://en.wikipedia.org/wiki/Cognitive_bias" TargetMode="External"/><Relationship Id="rId33" Type="http://schemas.openxmlformats.org/officeDocument/2006/relationships/hyperlink" Target="https://en.wikipedia.org/wiki/Placebo_effect" TargetMode="External"/><Relationship Id="rId38" Type="http://schemas.openxmlformats.org/officeDocument/2006/relationships/hyperlink" Target="https://en.wikipedia.org/wiki/Benzodiazepines" TargetMode="External"/><Relationship Id="rId2" Type="http://schemas.openxmlformats.org/officeDocument/2006/relationships/styles" Target="styles.xml"/><Relationship Id="rId16" Type="http://schemas.openxmlformats.org/officeDocument/2006/relationships/hyperlink" Target="https://en.wikipedia.org/wiki/Ethanol" TargetMode="External"/><Relationship Id="rId20" Type="http://schemas.openxmlformats.org/officeDocument/2006/relationships/hyperlink" Target="https://en.wikipedia.org/wiki/Benzodiazepines" TargetMode="External"/><Relationship Id="rId29" Type="http://schemas.openxmlformats.org/officeDocument/2006/relationships/hyperlink" Target="https://en.wikipedia.org/wiki/Mass_media" TargetMode="External"/><Relationship Id="rId41" Type="http://schemas.openxmlformats.org/officeDocument/2006/relationships/hyperlink" Target="https://en.wikipedia.org/wiki/Anxiolys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cademic_journals" TargetMode="External"/><Relationship Id="rId24" Type="http://schemas.openxmlformats.org/officeDocument/2006/relationships/hyperlink" Target="https://en.wikipedia.org/wiki/Social_anxiety_disorder" TargetMode="External"/><Relationship Id="rId32" Type="http://schemas.openxmlformats.org/officeDocument/2006/relationships/hyperlink" Target="https://en.wikipedia.org/wiki/Drunk" TargetMode="External"/><Relationship Id="rId37" Type="http://schemas.openxmlformats.org/officeDocument/2006/relationships/hyperlink" Target="https://en.wikipedia.org/wiki/Barbiturates" TargetMode="External"/><Relationship Id="rId40" Type="http://schemas.openxmlformats.org/officeDocument/2006/relationships/hyperlink" Target="https://en.wikipedia.org/wiki/Depressant" TargetMode="External"/><Relationship Id="rId5" Type="http://schemas.openxmlformats.org/officeDocument/2006/relationships/footnotes" Target="footnotes.xml"/><Relationship Id="rId15" Type="http://schemas.openxmlformats.org/officeDocument/2006/relationships/hyperlink" Target="https://en.wikipedia.org/wiki/Research_proposal" TargetMode="External"/><Relationship Id="rId23" Type="http://schemas.openxmlformats.org/officeDocument/2006/relationships/hyperlink" Target="https://en.wikipedia.org/wiki/Anxiolysis" TargetMode="External"/><Relationship Id="rId28" Type="http://schemas.openxmlformats.org/officeDocument/2006/relationships/hyperlink" Target="https://en.wikipedia.org/wiki/In-group_favoritism" TargetMode="External"/><Relationship Id="rId36" Type="http://schemas.openxmlformats.org/officeDocument/2006/relationships/hyperlink" Target="https://en.wikipedia.org/wiki/Hypnotic" TargetMode="External"/><Relationship Id="rId10" Type="http://schemas.openxmlformats.org/officeDocument/2006/relationships/hyperlink" Target="https://en.wikipedia.org/wiki/Secondary_sources" TargetMode="External"/><Relationship Id="rId19" Type="http://schemas.openxmlformats.org/officeDocument/2006/relationships/hyperlink" Target="https://en.wikipedia.org/wiki/Barbiturates" TargetMode="External"/><Relationship Id="rId31" Type="http://schemas.openxmlformats.org/officeDocument/2006/relationships/hyperlink" Target="https://en.wikipedia.org/wiki/Alcoholic_drink" TargetMode="External"/><Relationship Id="rId4" Type="http://schemas.openxmlformats.org/officeDocument/2006/relationships/webSettings" Target="webSettings.xml"/><Relationship Id="rId9" Type="http://schemas.openxmlformats.org/officeDocument/2006/relationships/hyperlink" Target="https://en.wikipedia.org/wiki/Scholarly_paper" TargetMode="External"/><Relationship Id="rId14" Type="http://schemas.openxmlformats.org/officeDocument/2006/relationships/hyperlink" Target="https://en.wikipedia.org/wiki/Dissertation" TargetMode="External"/><Relationship Id="rId22" Type="http://schemas.openxmlformats.org/officeDocument/2006/relationships/hyperlink" Target="https://en.wikipedia.org/wiki/Depressant" TargetMode="External"/><Relationship Id="rId27" Type="http://schemas.openxmlformats.org/officeDocument/2006/relationships/hyperlink" Target="https://en.wikipedia.org/wiki/Perception" TargetMode="External"/><Relationship Id="rId30" Type="http://schemas.openxmlformats.org/officeDocument/2006/relationships/hyperlink" Target="https://en.wikipedia.org/wiki/Framing_(social_sciences)" TargetMode="External"/><Relationship Id="rId35" Type="http://schemas.openxmlformats.org/officeDocument/2006/relationships/hyperlink" Target="https://en.wikipedia.org/wiki/Sedative" TargetMode="External"/><Relationship Id="rId4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48</Pages>
  <Words>13583</Words>
  <Characters>77426</Characters>
  <Application>Microsoft Office Word</Application>
  <DocSecurity>0</DocSecurity>
  <Lines>645</Lines>
  <Paragraphs>181</Paragraphs>
  <ScaleCrop>false</ScaleCrop>
  <Company/>
  <LinksUpToDate>false</LinksUpToDate>
  <CharactersWithSpaces>90828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67</cp:revision>
  <dcterms:created xsi:type="dcterms:W3CDTF">2024-12-02T11:55:00Z</dcterms:created>
  <dcterms:modified xsi:type="dcterms:W3CDTF">2025-07-07T11:04:00Z</dcterms:modified>
</cp:coreProperties>
</file>