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BDF22" w14:textId="64A3DC8A" w:rsidR="00537432" w:rsidRPr="00FF27E7" w:rsidRDefault="00537432" w:rsidP="00517018">
      <w:pPr>
        <w:spacing w:after="0" w:line="480" w:lineRule="auto"/>
        <w:jc w:val="center"/>
        <w:rPr>
          <w:rFonts w:ascii="Times New Roman" w:eastAsia="Times New Roman" w:hAnsi="Times New Roman" w:cs="Times New Roman"/>
          <w:b/>
          <w:sz w:val="32"/>
          <w:szCs w:val="32"/>
        </w:rPr>
      </w:pPr>
      <w:r w:rsidRPr="00FF27E7">
        <w:rPr>
          <w:rFonts w:ascii="Times New Roman" w:eastAsia="Times New Roman" w:hAnsi="Times New Roman" w:cs="Times New Roman"/>
          <w:b/>
          <w:sz w:val="32"/>
          <w:szCs w:val="32"/>
        </w:rPr>
        <w:t>AN APPRAISAL OF RURAL HOUSING IN THE SUBURB OF ILORIN WEST, KWARA STATE</w:t>
      </w:r>
    </w:p>
    <w:p w14:paraId="007D6F28" w14:textId="77777777" w:rsidR="00A2623A" w:rsidRDefault="00A2623A" w:rsidP="00A2623A">
      <w:pPr>
        <w:spacing w:line="360" w:lineRule="auto"/>
        <w:jc w:val="center"/>
        <w:rPr>
          <w:rFonts w:ascii="Times New Roman" w:hAnsi="Times New Roman"/>
          <w:b/>
          <w:sz w:val="40"/>
          <w:szCs w:val="24"/>
        </w:rPr>
      </w:pPr>
    </w:p>
    <w:p w14:paraId="15A5A4CB" w14:textId="01965D14" w:rsidR="00A2623A" w:rsidRPr="00A2623A" w:rsidRDefault="00A2623A" w:rsidP="00A2623A">
      <w:pPr>
        <w:spacing w:line="360" w:lineRule="auto"/>
        <w:jc w:val="center"/>
        <w:rPr>
          <w:rFonts w:ascii="Times New Roman" w:hAnsi="Times New Roman"/>
          <w:b/>
          <w:sz w:val="36"/>
          <w:szCs w:val="20"/>
        </w:rPr>
      </w:pPr>
      <w:bookmarkStart w:id="0" w:name="_Hlk202637068"/>
      <w:r w:rsidRPr="00A2623A">
        <w:rPr>
          <w:rFonts w:ascii="Times New Roman" w:hAnsi="Times New Roman"/>
          <w:b/>
          <w:sz w:val="36"/>
          <w:szCs w:val="20"/>
        </w:rPr>
        <w:t>BY</w:t>
      </w:r>
    </w:p>
    <w:p w14:paraId="5F4980EB" w14:textId="77777777" w:rsidR="00A2623A" w:rsidRDefault="00A2623A" w:rsidP="00A2623A">
      <w:pPr>
        <w:spacing w:line="360" w:lineRule="auto"/>
        <w:jc w:val="center"/>
        <w:rPr>
          <w:rFonts w:ascii="Times New Roman" w:hAnsi="Times New Roman"/>
          <w:b/>
          <w:sz w:val="36"/>
          <w:szCs w:val="24"/>
        </w:rPr>
      </w:pPr>
    </w:p>
    <w:p w14:paraId="0EAFABBB" w14:textId="59187C6E" w:rsidR="00A2623A" w:rsidRPr="00DA6CF1" w:rsidRDefault="00A2623A" w:rsidP="00A2623A">
      <w:pPr>
        <w:spacing w:line="360" w:lineRule="auto"/>
        <w:jc w:val="center"/>
        <w:rPr>
          <w:rFonts w:ascii="Times New Roman" w:hAnsi="Times New Roman"/>
          <w:b/>
          <w:sz w:val="36"/>
          <w:szCs w:val="24"/>
        </w:rPr>
      </w:pPr>
      <w:r>
        <w:rPr>
          <w:rFonts w:ascii="Times New Roman" w:hAnsi="Times New Roman"/>
          <w:b/>
          <w:sz w:val="36"/>
          <w:szCs w:val="24"/>
        </w:rPr>
        <w:t>ONI MICHEAL</w:t>
      </w:r>
      <w:r w:rsidR="003C6795">
        <w:rPr>
          <w:rFonts w:ascii="Times New Roman" w:hAnsi="Times New Roman"/>
          <w:b/>
          <w:sz w:val="36"/>
          <w:szCs w:val="24"/>
        </w:rPr>
        <w:t xml:space="preserve"> JOSEPH</w:t>
      </w:r>
    </w:p>
    <w:p w14:paraId="045BF051" w14:textId="7F2238C7" w:rsidR="00A2623A" w:rsidRPr="00DA6CF1" w:rsidRDefault="00A2623A" w:rsidP="00A2623A">
      <w:pPr>
        <w:spacing w:line="360" w:lineRule="auto"/>
        <w:jc w:val="center"/>
        <w:rPr>
          <w:rFonts w:ascii="Times New Roman" w:hAnsi="Times New Roman"/>
          <w:b/>
          <w:sz w:val="30"/>
          <w:szCs w:val="24"/>
        </w:rPr>
      </w:pPr>
      <w:bookmarkStart w:id="1" w:name="_Hlk198394218"/>
      <w:r>
        <w:rPr>
          <w:rFonts w:ascii="Times New Roman" w:hAnsi="Times New Roman"/>
          <w:b/>
          <w:sz w:val="30"/>
          <w:szCs w:val="24"/>
        </w:rPr>
        <w:t>HND/23</w:t>
      </w:r>
      <w:r w:rsidRPr="00DA6CF1">
        <w:rPr>
          <w:rFonts w:ascii="Times New Roman" w:hAnsi="Times New Roman"/>
          <w:b/>
          <w:sz w:val="30"/>
          <w:szCs w:val="24"/>
        </w:rPr>
        <w:t>/</w:t>
      </w:r>
      <w:r>
        <w:rPr>
          <w:rFonts w:ascii="Times New Roman" w:hAnsi="Times New Roman"/>
          <w:b/>
          <w:sz w:val="30"/>
          <w:szCs w:val="24"/>
        </w:rPr>
        <w:t>ETM</w:t>
      </w:r>
      <w:r w:rsidRPr="00DA6CF1">
        <w:rPr>
          <w:rFonts w:ascii="Times New Roman" w:hAnsi="Times New Roman"/>
          <w:b/>
          <w:sz w:val="30"/>
          <w:szCs w:val="24"/>
        </w:rPr>
        <w:t>/</w:t>
      </w:r>
      <w:r>
        <w:rPr>
          <w:rFonts w:ascii="Times New Roman" w:hAnsi="Times New Roman"/>
          <w:b/>
          <w:sz w:val="30"/>
          <w:szCs w:val="24"/>
        </w:rPr>
        <w:t>F</w:t>
      </w:r>
      <w:r w:rsidRPr="00DA6CF1">
        <w:rPr>
          <w:rFonts w:ascii="Times New Roman" w:hAnsi="Times New Roman"/>
          <w:b/>
          <w:sz w:val="30"/>
          <w:szCs w:val="24"/>
        </w:rPr>
        <w:t>T/</w:t>
      </w:r>
      <w:r>
        <w:rPr>
          <w:rFonts w:ascii="Times New Roman" w:hAnsi="Times New Roman"/>
          <w:b/>
          <w:sz w:val="30"/>
          <w:szCs w:val="24"/>
        </w:rPr>
        <w:t>0</w:t>
      </w:r>
      <w:r w:rsidR="0068239F">
        <w:rPr>
          <w:rFonts w:ascii="Times New Roman" w:hAnsi="Times New Roman"/>
          <w:b/>
          <w:sz w:val="30"/>
          <w:szCs w:val="24"/>
        </w:rPr>
        <w:t>0</w:t>
      </w:r>
      <w:r>
        <w:rPr>
          <w:rFonts w:ascii="Times New Roman" w:hAnsi="Times New Roman"/>
          <w:b/>
          <w:sz w:val="30"/>
          <w:szCs w:val="24"/>
        </w:rPr>
        <w:t>06</w:t>
      </w:r>
    </w:p>
    <w:p w14:paraId="561EFC8F" w14:textId="77777777" w:rsidR="00A2623A" w:rsidRDefault="00A2623A" w:rsidP="00A2623A">
      <w:pPr>
        <w:spacing w:line="360" w:lineRule="auto"/>
        <w:jc w:val="center"/>
        <w:rPr>
          <w:rFonts w:ascii="Times New Roman" w:hAnsi="Times New Roman"/>
          <w:b/>
          <w:sz w:val="28"/>
          <w:szCs w:val="24"/>
        </w:rPr>
      </w:pPr>
    </w:p>
    <w:p w14:paraId="7DCBEF6F" w14:textId="77777777" w:rsidR="00A2623A" w:rsidRPr="00DA6CF1" w:rsidRDefault="00A2623A" w:rsidP="00A2623A">
      <w:pPr>
        <w:spacing w:line="360" w:lineRule="auto"/>
        <w:jc w:val="center"/>
        <w:rPr>
          <w:rFonts w:ascii="Times New Roman" w:hAnsi="Times New Roman"/>
          <w:b/>
          <w:sz w:val="28"/>
          <w:szCs w:val="24"/>
        </w:rPr>
      </w:pPr>
      <w:r w:rsidRPr="00DA6CF1">
        <w:rPr>
          <w:rFonts w:ascii="Times New Roman" w:hAnsi="Times New Roman"/>
          <w:b/>
          <w:sz w:val="28"/>
          <w:szCs w:val="24"/>
        </w:rPr>
        <w:t xml:space="preserve">A RESEACH PROJECT SUBMITTED TO THE DEPARTMENT OF </w:t>
      </w:r>
      <w:r>
        <w:rPr>
          <w:rFonts w:ascii="Times New Roman" w:hAnsi="Times New Roman"/>
          <w:b/>
          <w:sz w:val="28"/>
          <w:szCs w:val="24"/>
        </w:rPr>
        <w:t>ESTATE MANAGEMENT AND VALUATION</w:t>
      </w:r>
      <w:r w:rsidRPr="00DA6CF1">
        <w:rPr>
          <w:rFonts w:ascii="Times New Roman" w:hAnsi="Times New Roman"/>
          <w:b/>
          <w:sz w:val="28"/>
          <w:szCs w:val="24"/>
        </w:rPr>
        <w:t xml:space="preserve">, INSTITUTE OF </w:t>
      </w:r>
      <w:r>
        <w:rPr>
          <w:rFonts w:ascii="Times New Roman" w:hAnsi="Times New Roman"/>
          <w:b/>
          <w:sz w:val="28"/>
          <w:szCs w:val="24"/>
        </w:rPr>
        <w:t xml:space="preserve">ENVIRONMENTAL </w:t>
      </w:r>
      <w:r w:rsidRPr="00DA6CF1">
        <w:rPr>
          <w:rFonts w:ascii="Times New Roman" w:hAnsi="Times New Roman"/>
          <w:b/>
          <w:sz w:val="28"/>
          <w:szCs w:val="24"/>
        </w:rPr>
        <w:t>STUDIES, KWARA STATE POLYTECHNIC, ILORIN</w:t>
      </w:r>
    </w:p>
    <w:p w14:paraId="13AD6E56" w14:textId="77777777" w:rsidR="00A2623A" w:rsidRDefault="00A2623A" w:rsidP="00A2623A">
      <w:pPr>
        <w:spacing w:line="360" w:lineRule="auto"/>
        <w:jc w:val="center"/>
        <w:rPr>
          <w:rFonts w:ascii="Times New Roman" w:hAnsi="Times New Roman"/>
          <w:b/>
          <w:sz w:val="28"/>
          <w:szCs w:val="24"/>
        </w:rPr>
      </w:pPr>
    </w:p>
    <w:p w14:paraId="7F6E9A34" w14:textId="77777777" w:rsidR="00A2623A" w:rsidRDefault="00A2623A" w:rsidP="00A2623A">
      <w:pPr>
        <w:spacing w:line="360" w:lineRule="auto"/>
        <w:jc w:val="center"/>
        <w:rPr>
          <w:rFonts w:ascii="Times New Roman" w:hAnsi="Times New Roman"/>
          <w:b/>
          <w:sz w:val="28"/>
          <w:szCs w:val="24"/>
        </w:rPr>
      </w:pPr>
    </w:p>
    <w:p w14:paraId="511EA93C" w14:textId="77777777" w:rsidR="00A2623A" w:rsidRPr="00DA6CF1" w:rsidRDefault="00A2623A" w:rsidP="00A2623A">
      <w:pPr>
        <w:spacing w:line="360" w:lineRule="auto"/>
        <w:jc w:val="center"/>
        <w:rPr>
          <w:rFonts w:ascii="Times New Roman" w:hAnsi="Times New Roman"/>
          <w:b/>
          <w:sz w:val="28"/>
          <w:szCs w:val="24"/>
        </w:rPr>
      </w:pPr>
      <w:r w:rsidRPr="00DA6CF1">
        <w:rPr>
          <w:rFonts w:ascii="Times New Roman" w:hAnsi="Times New Roman"/>
          <w:b/>
          <w:sz w:val="28"/>
          <w:szCs w:val="24"/>
        </w:rPr>
        <w:t xml:space="preserve">IN PARTIAL FULFILLMENT OF THE REQUIREMENT FOR THE AWARD OF </w:t>
      </w:r>
      <w:r>
        <w:rPr>
          <w:rFonts w:ascii="Times New Roman" w:hAnsi="Times New Roman"/>
          <w:b/>
          <w:sz w:val="28"/>
          <w:szCs w:val="24"/>
        </w:rPr>
        <w:t xml:space="preserve">HIGHER </w:t>
      </w:r>
      <w:r w:rsidRPr="00DA6CF1">
        <w:rPr>
          <w:rFonts w:ascii="Times New Roman" w:hAnsi="Times New Roman"/>
          <w:b/>
          <w:sz w:val="28"/>
          <w:szCs w:val="24"/>
        </w:rPr>
        <w:t xml:space="preserve">NATIONAL DIPLOMA IN </w:t>
      </w:r>
      <w:r>
        <w:rPr>
          <w:rFonts w:ascii="Times New Roman" w:hAnsi="Times New Roman"/>
          <w:b/>
          <w:sz w:val="28"/>
          <w:szCs w:val="24"/>
        </w:rPr>
        <w:t>ESTATE MANAGEMENT AND VALUATION</w:t>
      </w:r>
    </w:p>
    <w:bookmarkEnd w:id="1"/>
    <w:p w14:paraId="204F55D0" w14:textId="77777777" w:rsidR="00A2623A" w:rsidRPr="00D34224" w:rsidRDefault="00A2623A" w:rsidP="00A2623A">
      <w:pPr>
        <w:spacing w:line="360" w:lineRule="auto"/>
        <w:jc w:val="both"/>
        <w:rPr>
          <w:rFonts w:ascii="Times New Roman" w:hAnsi="Times New Roman"/>
          <w:b/>
          <w:sz w:val="24"/>
          <w:szCs w:val="24"/>
        </w:rPr>
      </w:pPr>
    </w:p>
    <w:p w14:paraId="1E9BDF70" w14:textId="4A54173D" w:rsidR="00A2623A" w:rsidRPr="00D34224" w:rsidRDefault="00A2623A" w:rsidP="00A2623A">
      <w:pPr>
        <w:spacing w:line="360" w:lineRule="auto"/>
        <w:jc w:val="right"/>
        <w:rPr>
          <w:rFonts w:ascii="Times New Roman" w:hAnsi="Times New Roman"/>
          <w:sz w:val="24"/>
          <w:szCs w:val="24"/>
        </w:rPr>
      </w:pPr>
      <w:r>
        <w:rPr>
          <w:rFonts w:ascii="Times New Roman" w:hAnsi="Times New Roman"/>
          <w:b/>
          <w:sz w:val="24"/>
          <w:szCs w:val="24"/>
        </w:rPr>
        <w:t>JULY, 2025</w:t>
      </w:r>
    </w:p>
    <w:p w14:paraId="5CD77B1E" w14:textId="77777777" w:rsidR="00A2623A" w:rsidRPr="00D34224" w:rsidRDefault="00A2623A" w:rsidP="00A2623A">
      <w:pPr>
        <w:spacing w:line="360" w:lineRule="auto"/>
        <w:jc w:val="both"/>
        <w:rPr>
          <w:rFonts w:ascii="Times New Roman" w:hAnsi="Times New Roman"/>
          <w:b/>
          <w:sz w:val="24"/>
          <w:szCs w:val="24"/>
        </w:rPr>
      </w:pPr>
    </w:p>
    <w:p w14:paraId="519B06EA" w14:textId="77777777" w:rsidR="00A2623A" w:rsidRDefault="00A2623A" w:rsidP="00A2623A">
      <w:pPr>
        <w:rPr>
          <w:rFonts w:ascii="Times New Roman" w:hAnsi="Times New Roman"/>
          <w:b/>
          <w:sz w:val="24"/>
          <w:szCs w:val="24"/>
        </w:rPr>
      </w:pPr>
      <w:r>
        <w:rPr>
          <w:rFonts w:ascii="Times New Roman" w:hAnsi="Times New Roman"/>
          <w:b/>
          <w:sz w:val="24"/>
          <w:szCs w:val="24"/>
        </w:rPr>
        <w:br w:type="page"/>
      </w:r>
    </w:p>
    <w:p w14:paraId="436510C1" w14:textId="77777777" w:rsidR="00A2623A" w:rsidRPr="00D34224" w:rsidRDefault="00A2623A" w:rsidP="00A2623A">
      <w:pPr>
        <w:spacing w:line="360" w:lineRule="auto"/>
        <w:jc w:val="center"/>
        <w:rPr>
          <w:rFonts w:ascii="Times New Roman" w:hAnsi="Times New Roman"/>
          <w:b/>
          <w:sz w:val="24"/>
          <w:szCs w:val="24"/>
        </w:rPr>
      </w:pPr>
      <w:r w:rsidRPr="00D34224">
        <w:rPr>
          <w:rFonts w:ascii="Times New Roman" w:hAnsi="Times New Roman"/>
          <w:b/>
          <w:sz w:val="24"/>
          <w:szCs w:val="24"/>
        </w:rPr>
        <w:lastRenderedPageBreak/>
        <w:t>CERTIFICATION</w:t>
      </w:r>
    </w:p>
    <w:p w14:paraId="17409C79" w14:textId="301FF7F7" w:rsidR="00A2623A" w:rsidRPr="00D34224" w:rsidRDefault="00A2623A" w:rsidP="00A2623A">
      <w:pPr>
        <w:spacing w:line="360" w:lineRule="auto"/>
        <w:jc w:val="both"/>
        <w:rPr>
          <w:rFonts w:ascii="Times New Roman" w:hAnsi="Times New Roman"/>
          <w:sz w:val="24"/>
          <w:szCs w:val="24"/>
        </w:rPr>
      </w:pPr>
      <w:r w:rsidRPr="00D34224">
        <w:rPr>
          <w:rFonts w:ascii="Times New Roman" w:hAnsi="Times New Roman"/>
          <w:b/>
          <w:sz w:val="24"/>
          <w:szCs w:val="24"/>
        </w:rPr>
        <w:tab/>
      </w:r>
      <w:bookmarkStart w:id="2" w:name="_Hlk198394379"/>
      <w:r w:rsidRPr="00D34224">
        <w:rPr>
          <w:rFonts w:ascii="Times New Roman" w:hAnsi="Times New Roman"/>
          <w:sz w:val="24"/>
          <w:szCs w:val="24"/>
        </w:rPr>
        <w:t xml:space="preserve">This is to certify that this research work </w:t>
      </w:r>
      <w:r>
        <w:rPr>
          <w:rFonts w:ascii="Times New Roman" w:hAnsi="Times New Roman"/>
          <w:sz w:val="24"/>
          <w:szCs w:val="24"/>
        </w:rPr>
        <w:t xml:space="preserve">by </w:t>
      </w:r>
      <w:r>
        <w:rPr>
          <w:rFonts w:ascii="Times New Roman" w:hAnsi="Times New Roman"/>
          <w:b/>
          <w:sz w:val="24"/>
          <w:szCs w:val="24"/>
        </w:rPr>
        <w:t>ONI MICHEAL</w:t>
      </w:r>
      <w:r w:rsidR="003C6795">
        <w:rPr>
          <w:rFonts w:ascii="Times New Roman" w:hAnsi="Times New Roman"/>
          <w:b/>
          <w:sz w:val="24"/>
          <w:szCs w:val="24"/>
        </w:rPr>
        <w:t xml:space="preserve"> JOSEPH</w:t>
      </w:r>
      <w:r>
        <w:rPr>
          <w:rFonts w:ascii="Times New Roman" w:hAnsi="Times New Roman"/>
          <w:b/>
          <w:sz w:val="24"/>
          <w:szCs w:val="24"/>
        </w:rPr>
        <w:t>, HND/23/ETM/FT/00</w:t>
      </w:r>
      <w:r w:rsidR="00275785">
        <w:rPr>
          <w:rFonts w:ascii="Times New Roman" w:hAnsi="Times New Roman"/>
          <w:b/>
          <w:sz w:val="24"/>
          <w:szCs w:val="24"/>
        </w:rPr>
        <w:t>0</w:t>
      </w:r>
      <w:r>
        <w:rPr>
          <w:rFonts w:ascii="Times New Roman" w:hAnsi="Times New Roman"/>
          <w:b/>
          <w:sz w:val="24"/>
          <w:szCs w:val="24"/>
        </w:rPr>
        <w:t xml:space="preserve">6 </w:t>
      </w:r>
      <w:r w:rsidRPr="00D34224">
        <w:rPr>
          <w:rFonts w:ascii="Times New Roman" w:hAnsi="Times New Roman"/>
          <w:sz w:val="24"/>
          <w:szCs w:val="24"/>
        </w:rPr>
        <w:t xml:space="preserve">has been completed, read through and approved as meeting part of the requirements of the Department of </w:t>
      </w:r>
      <w:r>
        <w:rPr>
          <w:rFonts w:ascii="Times New Roman" w:hAnsi="Times New Roman"/>
          <w:sz w:val="24"/>
          <w:szCs w:val="24"/>
        </w:rPr>
        <w:t>Estate Management and Valuation</w:t>
      </w:r>
      <w:r w:rsidRPr="00D34224">
        <w:rPr>
          <w:rFonts w:ascii="Times New Roman" w:hAnsi="Times New Roman"/>
          <w:sz w:val="24"/>
          <w:szCs w:val="24"/>
        </w:rPr>
        <w:t xml:space="preserve">, Institute of </w:t>
      </w:r>
      <w:r>
        <w:rPr>
          <w:rFonts w:ascii="Times New Roman" w:hAnsi="Times New Roman"/>
          <w:sz w:val="24"/>
          <w:szCs w:val="24"/>
        </w:rPr>
        <w:t xml:space="preserve">Environmental </w:t>
      </w:r>
      <w:r w:rsidRPr="00D34224">
        <w:rPr>
          <w:rFonts w:ascii="Times New Roman" w:hAnsi="Times New Roman"/>
          <w:sz w:val="24"/>
          <w:szCs w:val="24"/>
        </w:rPr>
        <w:t xml:space="preserve">Studies. Kwara State Polytechnic for the Award of </w:t>
      </w:r>
      <w:r>
        <w:rPr>
          <w:rFonts w:ascii="Times New Roman" w:hAnsi="Times New Roman"/>
          <w:sz w:val="24"/>
          <w:szCs w:val="24"/>
        </w:rPr>
        <w:t xml:space="preserve">Higher </w:t>
      </w:r>
      <w:r w:rsidRPr="00D34224">
        <w:rPr>
          <w:rFonts w:ascii="Times New Roman" w:hAnsi="Times New Roman"/>
          <w:sz w:val="24"/>
          <w:szCs w:val="24"/>
        </w:rPr>
        <w:t xml:space="preserve">National Diploma in </w:t>
      </w:r>
      <w:r>
        <w:rPr>
          <w:rFonts w:ascii="Times New Roman" w:hAnsi="Times New Roman"/>
          <w:sz w:val="24"/>
          <w:szCs w:val="24"/>
        </w:rPr>
        <w:t>Estate Management and Valuation</w:t>
      </w:r>
      <w:r w:rsidRPr="00D34224">
        <w:rPr>
          <w:rFonts w:ascii="Times New Roman" w:hAnsi="Times New Roman"/>
          <w:sz w:val="24"/>
          <w:szCs w:val="24"/>
        </w:rPr>
        <w:t>.</w:t>
      </w:r>
    </w:p>
    <w:p w14:paraId="24BF9810" w14:textId="77777777" w:rsidR="00A2623A" w:rsidRPr="00D34224" w:rsidRDefault="00A2623A" w:rsidP="00A2623A">
      <w:pPr>
        <w:spacing w:line="360" w:lineRule="auto"/>
        <w:jc w:val="both"/>
        <w:rPr>
          <w:rFonts w:ascii="Times New Roman" w:hAnsi="Times New Roman"/>
          <w:sz w:val="24"/>
          <w:szCs w:val="24"/>
        </w:rPr>
      </w:pPr>
    </w:p>
    <w:bookmarkEnd w:id="2"/>
    <w:p w14:paraId="776637F5" w14:textId="564D44B3" w:rsidR="00A2623A" w:rsidRPr="00487592" w:rsidRDefault="00670639" w:rsidP="00A2623A">
      <w:pPr>
        <w:spacing w:line="360" w:lineRule="auto"/>
        <w:jc w:val="center"/>
        <w:rPr>
          <w:rFonts w:ascii="Times New Roman" w:hAnsi="Times New Roman"/>
          <w:b/>
          <w:bCs/>
          <w:sz w:val="24"/>
          <w:szCs w:val="24"/>
        </w:rPr>
      </w:pPr>
      <w:r>
        <w:rPr>
          <w:noProof/>
        </w:rPr>
        <w:drawing>
          <wp:inline distT="0" distB="0" distL="0" distR="0" wp14:anchorId="6D51752B" wp14:editId="1E9C640A">
            <wp:extent cx="5476672" cy="542753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rotWithShape="1">
                    <a:blip r:embed="rId8">
                      <a:extLst>
                        <a:ext uri="{28A0092B-C50C-407E-A947-70E740481C1C}">
                          <a14:useLocalDpi xmlns:a14="http://schemas.microsoft.com/office/drawing/2010/main" val="0"/>
                        </a:ext>
                      </a:extLst>
                    </a:blip>
                    <a:srcRect t="25800" r="1047"/>
                    <a:stretch/>
                  </pic:blipFill>
                  <pic:spPr bwMode="auto">
                    <a:xfrm>
                      <a:off x="0" y="0"/>
                      <a:ext cx="5480506" cy="5431335"/>
                    </a:xfrm>
                    <a:prstGeom prst="rect">
                      <a:avLst/>
                    </a:prstGeom>
                    <a:noFill/>
                    <a:ln>
                      <a:noFill/>
                    </a:ln>
                    <a:extLst>
                      <a:ext uri="{53640926-AAD7-44D8-BBD7-CCE9431645EC}">
                        <a14:shadowObscured xmlns:a14="http://schemas.microsoft.com/office/drawing/2010/main"/>
                      </a:ext>
                    </a:extLst>
                  </pic:spPr>
                </pic:pic>
              </a:graphicData>
            </a:graphic>
          </wp:inline>
        </w:drawing>
      </w:r>
    </w:p>
    <w:p w14:paraId="277DA000" w14:textId="77777777" w:rsidR="00A2623A" w:rsidRPr="002D6115" w:rsidRDefault="00A2623A" w:rsidP="00A2623A">
      <w:pPr>
        <w:spacing w:line="360" w:lineRule="auto"/>
        <w:jc w:val="both"/>
        <w:rPr>
          <w:rFonts w:ascii="Times New Roman" w:hAnsi="Times New Roman"/>
          <w:sz w:val="24"/>
          <w:szCs w:val="24"/>
        </w:rPr>
      </w:pPr>
      <w:r w:rsidRPr="002D6115">
        <w:rPr>
          <w:rFonts w:ascii="Times New Roman" w:hAnsi="Times New Roman"/>
          <w:sz w:val="24"/>
          <w:szCs w:val="24"/>
        </w:rPr>
        <w:t xml:space="preserve"> </w:t>
      </w:r>
    </w:p>
    <w:p w14:paraId="196FEC5B" w14:textId="77777777" w:rsidR="00A2623A" w:rsidRPr="00510901" w:rsidRDefault="00A2623A" w:rsidP="00A2623A">
      <w:pPr>
        <w:spacing w:line="360" w:lineRule="auto"/>
        <w:jc w:val="center"/>
        <w:rPr>
          <w:rFonts w:ascii="Times New Roman" w:hAnsi="Times New Roman"/>
          <w:b/>
          <w:bCs/>
          <w:sz w:val="24"/>
          <w:szCs w:val="24"/>
        </w:rPr>
      </w:pPr>
      <w:r>
        <w:rPr>
          <w:rFonts w:ascii="Times New Roman" w:hAnsi="Times New Roman"/>
          <w:sz w:val="24"/>
          <w:szCs w:val="24"/>
        </w:rPr>
        <w:br w:type="page"/>
      </w:r>
      <w:r w:rsidRPr="00510901">
        <w:rPr>
          <w:rFonts w:ascii="Times New Roman" w:hAnsi="Times New Roman"/>
          <w:b/>
          <w:bCs/>
          <w:sz w:val="24"/>
          <w:szCs w:val="24"/>
        </w:rPr>
        <w:lastRenderedPageBreak/>
        <w:t>Dedication</w:t>
      </w:r>
    </w:p>
    <w:p w14:paraId="75CB160E" w14:textId="77777777" w:rsidR="00A2623A" w:rsidRPr="00510901" w:rsidRDefault="00A2623A" w:rsidP="00A2623A">
      <w:pPr>
        <w:spacing w:line="360" w:lineRule="auto"/>
        <w:jc w:val="both"/>
        <w:rPr>
          <w:rFonts w:ascii="Times New Roman" w:hAnsi="Times New Roman"/>
          <w:sz w:val="24"/>
          <w:szCs w:val="24"/>
        </w:rPr>
      </w:pPr>
      <w:r w:rsidRPr="00510901">
        <w:rPr>
          <w:rFonts w:ascii="Times New Roman" w:hAnsi="Times New Roman"/>
          <w:sz w:val="24"/>
          <w:szCs w:val="24"/>
        </w:rPr>
        <w:t xml:space="preserve">          This project is dedicated to the ALMIGHTY GOD, the source of all wisdom, strength and inspiration. His endless grace and unfailing love have guided me through every stage of this work.</w:t>
      </w:r>
    </w:p>
    <w:p w14:paraId="0B19FD5E" w14:textId="77777777" w:rsidR="00A2623A" w:rsidRDefault="00A2623A" w:rsidP="00A2623A">
      <w:pPr>
        <w:spacing w:after="0" w:line="240" w:lineRule="auto"/>
        <w:rPr>
          <w:rFonts w:ascii="Times New Roman" w:hAnsi="Times New Roman"/>
          <w:b/>
          <w:bCs/>
          <w:sz w:val="24"/>
          <w:szCs w:val="24"/>
        </w:rPr>
      </w:pPr>
      <w:r>
        <w:rPr>
          <w:rFonts w:ascii="Times New Roman" w:hAnsi="Times New Roman"/>
          <w:b/>
          <w:bCs/>
          <w:sz w:val="24"/>
          <w:szCs w:val="24"/>
        </w:rPr>
        <w:br w:type="page"/>
      </w:r>
    </w:p>
    <w:p w14:paraId="7F19B05F" w14:textId="77777777" w:rsidR="00A2623A" w:rsidRPr="00510901" w:rsidRDefault="00A2623A" w:rsidP="00A2623A">
      <w:pPr>
        <w:spacing w:line="360" w:lineRule="auto"/>
        <w:jc w:val="center"/>
        <w:rPr>
          <w:rFonts w:ascii="Times New Roman" w:hAnsi="Times New Roman"/>
          <w:b/>
          <w:bCs/>
          <w:sz w:val="24"/>
          <w:szCs w:val="24"/>
        </w:rPr>
      </w:pPr>
      <w:r w:rsidRPr="00510901">
        <w:rPr>
          <w:rFonts w:ascii="Times New Roman" w:hAnsi="Times New Roman"/>
          <w:b/>
          <w:bCs/>
          <w:sz w:val="24"/>
          <w:szCs w:val="24"/>
        </w:rPr>
        <w:lastRenderedPageBreak/>
        <w:t>Acknowledgement</w:t>
      </w:r>
    </w:p>
    <w:bookmarkEnd w:id="0"/>
    <w:p w14:paraId="382C98F5" w14:textId="77777777" w:rsidR="00942FDE" w:rsidRPr="003D4CCA" w:rsidRDefault="00942FDE" w:rsidP="00942FDE">
      <w:pPr>
        <w:spacing w:line="360" w:lineRule="auto"/>
        <w:jc w:val="both"/>
        <w:rPr>
          <w:rFonts w:ascii="Times New Roman" w:hAnsi="Times New Roman" w:cs="Times New Roman"/>
          <w:sz w:val="24"/>
          <w:szCs w:val="24"/>
        </w:rPr>
      </w:pPr>
      <w:r w:rsidRPr="003D4CCA">
        <w:rPr>
          <w:rFonts w:ascii="Times New Roman" w:hAnsi="Times New Roman" w:cs="Times New Roman"/>
          <w:sz w:val="24"/>
          <w:szCs w:val="24"/>
        </w:rPr>
        <w:t>I return all glory and adoration to the Almighty God for His unending grace, divine guidance, and protection throughout the course of my academic journey, especially during the pursuit of this Higher National Diploma program. His mercies have continually sustained me, and for this, I am eternally grateful.</w:t>
      </w:r>
    </w:p>
    <w:p w14:paraId="21F4C21A" w14:textId="77777777" w:rsidR="00942FDE" w:rsidRPr="003D4CCA" w:rsidRDefault="00942FDE" w:rsidP="00942FDE">
      <w:pPr>
        <w:spacing w:line="360" w:lineRule="auto"/>
        <w:jc w:val="both"/>
        <w:rPr>
          <w:rFonts w:ascii="Times New Roman" w:hAnsi="Times New Roman" w:cs="Times New Roman"/>
          <w:sz w:val="24"/>
          <w:szCs w:val="24"/>
        </w:rPr>
      </w:pPr>
      <w:r w:rsidRPr="003D4CCA">
        <w:rPr>
          <w:rFonts w:ascii="Times New Roman" w:hAnsi="Times New Roman" w:cs="Times New Roman"/>
          <w:sz w:val="24"/>
          <w:szCs w:val="24"/>
        </w:rPr>
        <w:t>My profound appreciation goes to my project supervisor, ESV Lawal Simiat Bukola (ANIVS), for her tireless support, constructive criticism, and professional guidance throughout the course of this research work. Her dedication and sincere commitment were pivotal to the successful completion of this project.</w:t>
      </w:r>
    </w:p>
    <w:p w14:paraId="45C723C8" w14:textId="77777777" w:rsidR="00942FDE" w:rsidRPr="003D4CCA" w:rsidRDefault="00942FDE" w:rsidP="00942FDE">
      <w:pPr>
        <w:spacing w:line="360" w:lineRule="auto"/>
        <w:jc w:val="both"/>
        <w:rPr>
          <w:rFonts w:ascii="Times New Roman" w:hAnsi="Times New Roman" w:cs="Times New Roman"/>
          <w:sz w:val="24"/>
          <w:szCs w:val="24"/>
        </w:rPr>
      </w:pPr>
      <w:r w:rsidRPr="003D4CCA">
        <w:rPr>
          <w:rFonts w:ascii="Times New Roman" w:hAnsi="Times New Roman" w:cs="Times New Roman"/>
          <w:sz w:val="24"/>
          <w:szCs w:val="24"/>
        </w:rPr>
        <w:t>I also express my sincere gratitude to the Head of Department, ESV Abdulkareem Rashidat (ANIVS), for her motherly care, words of encouragement, and leadership. I am equally grateful to all the lecturers in the Department of Estate Management and Valuation for their invaluable support, mentorship, and academic input over the years.</w:t>
      </w:r>
    </w:p>
    <w:p w14:paraId="03B47C50" w14:textId="77777777" w:rsidR="00942FDE" w:rsidRPr="003D4CCA" w:rsidRDefault="00942FDE" w:rsidP="00942FDE">
      <w:pPr>
        <w:spacing w:line="360" w:lineRule="auto"/>
        <w:jc w:val="both"/>
        <w:rPr>
          <w:rFonts w:ascii="Times New Roman" w:hAnsi="Times New Roman" w:cs="Times New Roman"/>
          <w:sz w:val="24"/>
          <w:szCs w:val="24"/>
        </w:rPr>
      </w:pPr>
      <w:r w:rsidRPr="003D4CCA">
        <w:rPr>
          <w:rFonts w:ascii="Times New Roman" w:hAnsi="Times New Roman" w:cs="Times New Roman"/>
          <w:sz w:val="24"/>
          <w:szCs w:val="24"/>
        </w:rPr>
        <w:t>To my beloved parents, Mr. and Mrs. Oni, and my entire family, thank you for being my rock. Your unwavering support, sacrifices, and constant prayers have been my greatest motivation. I remain indebted to your love and belief in me.</w:t>
      </w:r>
    </w:p>
    <w:p w14:paraId="3E11B592" w14:textId="77777777" w:rsidR="00942FDE" w:rsidRPr="003D4CCA" w:rsidRDefault="00942FDE" w:rsidP="00942FDE">
      <w:pPr>
        <w:spacing w:line="360" w:lineRule="auto"/>
        <w:jc w:val="both"/>
        <w:rPr>
          <w:rFonts w:ascii="Times New Roman" w:hAnsi="Times New Roman" w:cs="Times New Roman"/>
          <w:sz w:val="24"/>
          <w:szCs w:val="24"/>
        </w:rPr>
      </w:pPr>
      <w:r w:rsidRPr="003D4CCA">
        <w:rPr>
          <w:rFonts w:ascii="Times New Roman" w:hAnsi="Times New Roman" w:cs="Times New Roman"/>
          <w:sz w:val="24"/>
          <w:szCs w:val="24"/>
        </w:rPr>
        <w:t>My heartfelt appreciation goes to Okunnubi Hannah Oluwatosin (Iya Imole), Olanrewaju Tokunbo and Adedokun Taofeek (My Small Daddy) for their guidance, counsel, and moral support throughout this journey. May God bless and reward your kindness abundantly.</w:t>
      </w:r>
    </w:p>
    <w:p w14:paraId="486F77D5" w14:textId="77777777" w:rsidR="00942FDE" w:rsidRPr="003D4CCA" w:rsidRDefault="00942FDE" w:rsidP="00942FDE">
      <w:pPr>
        <w:spacing w:line="360" w:lineRule="auto"/>
        <w:jc w:val="both"/>
        <w:rPr>
          <w:rFonts w:ascii="Times New Roman" w:hAnsi="Times New Roman" w:cs="Times New Roman"/>
          <w:sz w:val="24"/>
          <w:szCs w:val="24"/>
        </w:rPr>
      </w:pPr>
      <w:r w:rsidRPr="003D4CCA">
        <w:rPr>
          <w:rFonts w:ascii="Times New Roman" w:hAnsi="Times New Roman" w:cs="Times New Roman"/>
          <w:sz w:val="24"/>
          <w:szCs w:val="24"/>
        </w:rPr>
        <w:t>In a special way, I extend my appreciation to my esteemed colleagues and friends for their companionship and encouragement. To the Powerful Honourable Members of the Students’ Representatives Council, I am deeply grateful for your cooperation, resilience, and relentless efforts that have continued to shape the success of our administration.</w:t>
      </w:r>
    </w:p>
    <w:p w14:paraId="7754FF64" w14:textId="77777777" w:rsidR="00942FDE" w:rsidRPr="003D4CCA" w:rsidRDefault="00942FDE" w:rsidP="00942FDE">
      <w:pPr>
        <w:spacing w:line="360" w:lineRule="auto"/>
        <w:jc w:val="both"/>
        <w:rPr>
          <w:rFonts w:ascii="Times New Roman" w:hAnsi="Times New Roman" w:cs="Times New Roman"/>
          <w:sz w:val="24"/>
          <w:szCs w:val="24"/>
        </w:rPr>
      </w:pPr>
      <w:r w:rsidRPr="003D4CCA">
        <w:rPr>
          <w:rFonts w:ascii="Times New Roman" w:hAnsi="Times New Roman" w:cs="Times New Roman"/>
          <w:sz w:val="24"/>
          <w:szCs w:val="24"/>
        </w:rPr>
        <w:t>To the entire student body of Kwara State Polytechnic, thank you for your overwhelming support during my aspiration and service as the Speaker of the Students’ Union Government and as a proud member of Team Educator. Your trust and solidarity meant the world to me.</w:t>
      </w:r>
    </w:p>
    <w:p w14:paraId="12D69771" w14:textId="77777777" w:rsidR="00942FDE" w:rsidRPr="003D4CCA" w:rsidRDefault="00942FDE" w:rsidP="00942FDE">
      <w:pPr>
        <w:spacing w:line="360" w:lineRule="auto"/>
        <w:jc w:val="both"/>
        <w:rPr>
          <w:rFonts w:ascii="Times New Roman" w:hAnsi="Times New Roman" w:cs="Times New Roman"/>
          <w:sz w:val="24"/>
          <w:szCs w:val="24"/>
        </w:rPr>
      </w:pPr>
      <w:r w:rsidRPr="003D4CCA">
        <w:rPr>
          <w:rFonts w:ascii="Times New Roman" w:hAnsi="Times New Roman" w:cs="Times New Roman"/>
          <w:sz w:val="24"/>
          <w:szCs w:val="24"/>
        </w:rPr>
        <w:t>Finally, I appreciate Aladesi Computer and Technology (Pastor Café) for his unwavering support during the course of this research work. May God bless you richly.</w:t>
      </w:r>
    </w:p>
    <w:p w14:paraId="130183C8" w14:textId="03193C64" w:rsidR="00A2623A" w:rsidRPr="00942FDE" w:rsidRDefault="00942FDE" w:rsidP="00942FDE">
      <w:pPr>
        <w:spacing w:line="360" w:lineRule="auto"/>
        <w:jc w:val="both"/>
        <w:rPr>
          <w:rFonts w:ascii="Times New Roman" w:hAnsi="Times New Roman" w:cs="Times New Roman"/>
          <w:sz w:val="24"/>
          <w:szCs w:val="24"/>
        </w:rPr>
      </w:pPr>
      <w:r w:rsidRPr="003D4CCA">
        <w:rPr>
          <w:rFonts w:ascii="Times New Roman" w:hAnsi="Times New Roman" w:cs="Times New Roman"/>
          <w:sz w:val="24"/>
          <w:szCs w:val="24"/>
        </w:rPr>
        <w:t>GOD BLESS YOU ALL.</w:t>
      </w:r>
      <w:r w:rsidR="00A2623A">
        <w:rPr>
          <w:rFonts w:ascii="Times New Roman" w:hAnsi="Times New Roman"/>
          <w:sz w:val="24"/>
          <w:szCs w:val="24"/>
        </w:rPr>
        <w:br w:type="page"/>
      </w:r>
    </w:p>
    <w:p w14:paraId="4295E1C5" w14:textId="77777777" w:rsidR="00537432" w:rsidRPr="00525563" w:rsidRDefault="00537432" w:rsidP="00537432">
      <w:pPr>
        <w:spacing w:after="0" w:line="480" w:lineRule="auto"/>
        <w:jc w:val="center"/>
        <w:rPr>
          <w:rFonts w:ascii="Times New Roman" w:hAnsi="Times New Roman" w:cs="Times New Roman"/>
          <w:b/>
          <w:sz w:val="24"/>
          <w:szCs w:val="24"/>
        </w:rPr>
      </w:pPr>
      <w:r w:rsidRPr="00525563">
        <w:rPr>
          <w:rFonts w:ascii="Times New Roman" w:eastAsia="Times New Roman" w:hAnsi="Times New Roman" w:cs="Times New Roman"/>
          <w:b/>
          <w:sz w:val="24"/>
          <w:szCs w:val="24"/>
        </w:rPr>
        <w:lastRenderedPageBreak/>
        <w:t>ABSTRACT</w:t>
      </w:r>
    </w:p>
    <w:p w14:paraId="0B03093A" w14:textId="77777777" w:rsidR="00537432" w:rsidRPr="00A2623A" w:rsidRDefault="00537432" w:rsidP="00537432">
      <w:pPr>
        <w:spacing w:after="0" w:line="480" w:lineRule="auto"/>
        <w:jc w:val="both"/>
        <w:rPr>
          <w:rFonts w:ascii="Times New Roman" w:eastAsia="Times New Roman" w:hAnsi="Times New Roman" w:cs="Times New Roman"/>
          <w:i/>
          <w:sz w:val="24"/>
          <w:szCs w:val="24"/>
        </w:rPr>
      </w:pPr>
      <w:r w:rsidRPr="00A2623A">
        <w:rPr>
          <w:rFonts w:ascii="Times New Roman" w:eastAsia="Times New Roman" w:hAnsi="Times New Roman" w:cs="Times New Roman"/>
          <w:i/>
          <w:sz w:val="24"/>
          <w:szCs w:val="24"/>
        </w:rPr>
        <w:t>This study on rural housing attempts to virtualize the specific nature of challenges confronting the rural communities in term of housing in the suburb of Ilorin West Local Government Area of Kwara State. In particular, Nigeria as a whole, as well as evolving appropriate strategies to combat this housing and associated problems.</w:t>
      </w:r>
    </w:p>
    <w:p w14:paraId="0E85B490" w14:textId="77777777" w:rsidR="00537432" w:rsidRPr="00A2623A" w:rsidRDefault="00537432" w:rsidP="00537432">
      <w:pPr>
        <w:spacing w:after="0" w:line="480" w:lineRule="auto"/>
        <w:jc w:val="both"/>
        <w:rPr>
          <w:rFonts w:ascii="Times New Roman" w:eastAsia="Times New Roman" w:hAnsi="Times New Roman" w:cs="Times New Roman"/>
          <w:i/>
          <w:sz w:val="24"/>
          <w:szCs w:val="24"/>
        </w:rPr>
      </w:pPr>
      <w:r w:rsidRPr="00A2623A">
        <w:rPr>
          <w:rFonts w:ascii="Times New Roman" w:eastAsia="Times New Roman" w:hAnsi="Times New Roman" w:cs="Times New Roman"/>
          <w:i/>
          <w:sz w:val="24"/>
          <w:szCs w:val="24"/>
        </w:rPr>
        <w:t xml:space="preserve">     In the light of this, this dissertation is divided into broad chapters and one another is a logical sequence. The first chapter which is the introductory chapter tries to give the aim and objectives of the study, the study research gives a detailed analysis of the location and historical background of the study area, social cultural and economic background of the people. It further with the meaning of “rural area” and “housing” as well as importance of housing to mankind, various housing policies in Nigerian and method of rural housing finance in Nigerian, rural housing problems.</w:t>
      </w:r>
    </w:p>
    <w:p w14:paraId="3A6CBE85" w14:textId="77777777" w:rsidR="00537432" w:rsidRPr="00A2623A" w:rsidRDefault="00537432" w:rsidP="00537432">
      <w:pPr>
        <w:spacing w:after="0" w:line="480" w:lineRule="auto"/>
        <w:jc w:val="both"/>
        <w:rPr>
          <w:rFonts w:ascii="Times New Roman" w:eastAsia="Times New Roman" w:hAnsi="Times New Roman" w:cs="Times New Roman"/>
          <w:i/>
          <w:sz w:val="24"/>
          <w:szCs w:val="24"/>
        </w:rPr>
      </w:pPr>
      <w:r w:rsidRPr="00A2623A">
        <w:rPr>
          <w:rFonts w:ascii="Times New Roman" w:eastAsia="Times New Roman" w:hAnsi="Times New Roman" w:cs="Times New Roman"/>
          <w:i/>
          <w:sz w:val="24"/>
          <w:szCs w:val="24"/>
        </w:rPr>
        <w:t xml:space="preserve">     Chapter three has to do with research methodology, personal review with some of the people, analysis of the table used, and the problems encountered during the research.</w:t>
      </w:r>
    </w:p>
    <w:p w14:paraId="78D5D5B8" w14:textId="77777777" w:rsidR="00537432" w:rsidRPr="00A2623A" w:rsidRDefault="00537432" w:rsidP="00537432">
      <w:pPr>
        <w:spacing w:after="0" w:line="480" w:lineRule="auto"/>
        <w:jc w:val="both"/>
        <w:rPr>
          <w:rFonts w:ascii="Times New Roman" w:eastAsia="Times New Roman" w:hAnsi="Times New Roman" w:cs="Times New Roman"/>
          <w:i/>
          <w:sz w:val="24"/>
          <w:szCs w:val="24"/>
        </w:rPr>
      </w:pPr>
      <w:r w:rsidRPr="00A2623A">
        <w:rPr>
          <w:rFonts w:ascii="Times New Roman" w:eastAsia="Times New Roman" w:hAnsi="Times New Roman" w:cs="Times New Roman"/>
          <w:i/>
          <w:sz w:val="24"/>
          <w:szCs w:val="24"/>
        </w:rPr>
        <w:t xml:space="preserve">      The study provides various feasible strategies with which to combat rural housing in suburb of Ilorin west, Nigeria especially kwara state in particular.</w:t>
      </w:r>
    </w:p>
    <w:p w14:paraId="3E74F924" w14:textId="77777777" w:rsidR="00537432" w:rsidRPr="00525563" w:rsidRDefault="00537432" w:rsidP="00537432">
      <w:pPr>
        <w:spacing w:after="0" w:line="480" w:lineRule="auto"/>
        <w:jc w:val="both"/>
        <w:rPr>
          <w:rFonts w:ascii="Times New Roman" w:eastAsia="Times New Roman" w:hAnsi="Times New Roman" w:cs="Times New Roman"/>
          <w:sz w:val="24"/>
          <w:szCs w:val="24"/>
        </w:rPr>
      </w:pPr>
    </w:p>
    <w:p w14:paraId="2886B950" w14:textId="77777777" w:rsidR="00537432" w:rsidRPr="00525563" w:rsidRDefault="00537432" w:rsidP="00537432">
      <w:pPr>
        <w:spacing w:after="0" w:line="480" w:lineRule="auto"/>
        <w:rPr>
          <w:rFonts w:ascii="Times New Roman" w:eastAsia="Times New Roman" w:hAnsi="Times New Roman" w:cs="Times New Roman"/>
          <w:sz w:val="24"/>
          <w:szCs w:val="24"/>
        </w:rPr>
      </w:pPr>
    </w:p>
    <w:p w14:paraId="538006BB" w14:textId="77777777" w:rsidR="00537432" w:rsidRPr="00525563" w:rsidRDefault="00537432" w:rsidP="00537432">
      <w:pPr>
        <w:spacing w:after="0" w:line="480" w:lineRule="auto"/>
        <w:rPr>
          <w:rFonts w:ascii="Times New Roman" w:eastAsia="Times New Roman" w:hAnsi="Times New Roman" w:cs="Times New Roman"/>
          <w:sz w:val="24"/>
          <w:szCs w:val="24"/>
        </w:rPr>
      </w:pPr>
    </w:p>
    <w:p w14:paraId="718F1783" w14:textId="77777777" w:rsidR="00537432" w:rsidRPr="00525563" w:rsidRDefault="00537432" w:rsidP="00537432">
      <w:pPr>
        <w:spacing w:after="0" w:line="480" w:lineRule="auto"/>
        <w:rPr>
          <w:rFonts w:ascii="Times New Roman" w:eastAsia="Times New Roman" w:hAnsi="Times New Roman" w:cs="Times New Roman"/>
          <w:sz w:val="24"/>
          <w:szCs w:val="24"/>
        </w:rPr>
      </w:pPr>
    </w:p>
    <w:p w14:paraId="736B1725" w14:textId="693F7E7E" w:rsidR="00537432" w:rsidRDefault="00537432" w:rsidP="00537432">
      <w:pPr>
        <w:spacing w:after="0" w:line="480" w:lineRule="auto"/>
        <w:rPr>
          <w:rFonts w:ascii="Times New Roman" w:eastAsia="Times New Roman" w:hAnsi="Times New Roman" w:cs="Times New Roman"/>
          <w:sz w:val="24"/>
          <w:szCs w:val="24"/>
        </w:rPr>
      </w:pPr>
    </w:p>
    <w:p w14:paraId="43E48ECD" w14:textId="77777777" w:rsidR="009D620C" w:rsidRPr="00525563" w:rsidRDefault="009D620C" w:rsidP="00537432">
      <w:pPr>
        <w:spacing w:after="0" w:line="480" w:lineRule="auto"/>
        <w:rPr>
          <w:rFonts w:ascii="Times New Roman" w:eastAsia="Times New Roman" w:hAnsi="Times New Roman" w:cs="Times New Roman"/>
          <w:sz w:val="24"/>
          <w:szCs w:val="24"/>
        </w:rPr>
      </w:pPr>
    </w:p>
    <w:p w14:paraId="65507D36" w14:textId="77777777" w:rsidR="00A2623A" w:rsidRDefault="00A262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E63D4A9" w14:textId="692C589D" w:rsidR="00B8199C" w:rsidRPr="00525563" w:rsidRDefault="00B8199C" w:rsidP="00A2623A">
      <w:pPr>
        <w:spacing w:after="0" w:line="360" w:lineRule="auto"/>
        <w:jc w:val="center"/>
        <w:rPr>
          <w:rFonts w:ascii="Times New Roman" w:eastAsia="Times New Roman" w:hAnsi="Times New Roman" w:cs="Times New Roman"/>
          <w:b/>
          <w:sz w:val="24"/>
          <w:szCs w:val="24"/>
        </w:rPr>
      </w:pPr>
      <w:r w:rsidRPr="00525563">
        <w:rPr>
          <w:rFonts w:ascii="Times New Roman" w:eastAsia="Times New Roman" w:hAnsi="Times New Roman" w:cs="Times New Roman"/>
          <w:b/>
          <w:sz w:val="24"/>
          <w:szCs w:val="24"/>
        </w:rPr>
        <w:lastRenderedPageBreak/>
        <w:t>TABLE OF CONTENTS</w:t>
      </w:r>
    </w:p>
    <w:p w14:paraId="06E238BB"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mallCaps/>
          <w:sz w:val="24"/>
          <w:szCs w:val="24"/>
        </w:rPr>
        <w:t>T</w:t>
      </w:r>
      <w:r w:rsidRPr="00525563">
        <w:rPr>
          <w:rFonts w:ascii="Times New Roman" w:eastAsia="Times New Roman" w:hAnsi="Times New Roman" w:cs="Times New Roman"/>
          <w:sz w:val="24"/>
          <w:szCs w:val="24"/>
        </w:rPr>
        <w:t>itle page ……………………………………………………………….</w:t>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i</w:t>
      </w:r>
      <w:r w:rsidR="006A2837">
        <w:rPr>
          <w:rFonts w:ascii="Times New Roman" w:eastAsia="Times New Roman" w:hAnsi="Times New Roman" w:cs="Times New Roman"/>
          <w:sz w:val="24"/>
          <w:szCs w:val="24"/>
        </w:rPr>
        <w:t>i</w:t>
      </w:r>
    </w:p>
    <w:p w14:paraId="2FA70F9D"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Certification …….………………………………………………………</w:t>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ii</w:t>
      </w:r>
      <w:r w:rsidR="006A2837">
        <w:rPr>
          <w:rFonts w:ascii="Times New Roman" w:eastAsia="Times New Roman" w:hAnsi="Times New Roman" w:cs="Times New Roman"/>
          <w:sz w:val="24"/>
          <w:szCs w:val="24"/>
        </w:rPr>
        <w:t>i</w:t>
      </w:r>
    </w:p>
    <w:p w14:paraId="370EBDEC"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Approval ….……………………………………………………………..</w:t>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A2837">
        <w:rPr>
          <w:rFonts w:ascii="Times New Roman" w:eastAsia="Times New Roman" w:hAnsi="Times New Roman" w:cs="Times New Roman"/>
          <w:sz w:val="24"/>
          <w:szCs w:val="24"/>
        </w:rPr>
        <w:t>iv</w:t>
      </w:r>
    </w:p>
    <w:p w14:paraId="4B98CFF0"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Dedication ………………………………………………………………</w:t>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v</w:t>
      </w:r>
    </w:p>
    <w:p w14:paraId="406E15C9"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Acknowledgements ………………………………………………..…..</w:t>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v</w:t>
      </w:r>
      <w:r w:rsidR="006A2837">
        <w:rPr>
          <w:rFonts w:ascii="Times New Roman" w:eastAsia="Times New Roman" w:hAnsi="Times New Roman" w:cs="Times New Roman"/>
          <w:sz w:val="24"/>
          <w:szCs w:val="24"/>
        </w:rPr>
        <w:t>i</w:t>
      </w:r>
    </w:p>
    <w:p w14:paraId="5A469390"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mallCaps/>
          <w:sz w:val="24"/>
          <w:szCs w:val="24"/>
        </w:rPr>
        <w:t>A</w:t>
      </w:r>
      <w:r w:rsidRPr="00525563">
        <w:rPr>
          <w:rFonts w:ascii="Times New Roman" w:eastAsia="Times New Roman" w:hAnsi="Times New Roman" w:cs="Times New Roman"/>
          <w:sz w:val="24"/>
          <w:szCs w:val="24"/>
        </w:rPr>
        <w:t>bstract…………………………………………………………………</w:t>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v</w:t>
      </w:r>
      <w:r w:rsidR="006A2837">
        <w:rPr>
          <w:rFonts w:ascii="Times New Roman" w:eastAsia="Times New Roman" w:hAnsi="Times New Roman" w:cs="Times New Roman"/>
          <w:sz w:val="24"/>
          <w:szCs w:val="24"/>
        </w:rPr>
        <w:t>i</w:t>
      </w:r>
      <w:r w:rsidRPr="00525563">
        <w:rPr>
          <w:rFonts w:ascii="Times New Roman" w:eastAsia="Times New Roman" w:hAnsi="Times New Roman" w:cs="Times New Roman"/>
          <w:sz w:val="24"/>
          <w:szCs w:val="24"/>
        </w:rPr>
        <w:t>i</w:t>
      </w:r>
    </w:p>
    <w:p w14:paraId="6097E975"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Table of Contents page …………………………………………….…..</w:t>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vii</w:t>
      </w:r>
      <w:r w:rsidR="006A2837">
        <w:rPr>
          <w:rFonts w:ascii="Times New Roman" w:eastAsia="Times New Roman" w:hAnsi="Times New Roman" w:cs="Times New Roman"/>
          <w:sz w:val="24"/>
          <w:szCs w:val="24"/>
        </w:rPr>
        <w:t>i</w:t>
      </w:r>
    </w:p>
    <w:p w14:paraId="3EE407CB"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List of table ……………………………………………………………</w:t>
      </w:r>
    </w:p>
    <w:p w14:paraId="4D0BCBDD"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List of figures…………………………………………………………</w:t>
      </w:r>
    </w:p>
    <w:p w14:paraId="5898C44F" w14:textId="77777777" w:rsidR="00B8199C" w:rsidRPr="00525563" w:rsidRDefault="00B8199C" w:rsidP="00A2623A">
      <w:pPr>
        <w:spacing w:after="0" w:line="360" w:lineRule="auto"/>
        <w:rPr>
          <w:rFonts w:ascii="Times New Roman" w:eastAsia="Times New Roman" w:hAnsi="Times New Roman" w:cs="Times New Roman"/>
          <w:b/>
          <w:sz w:val="24"/>
          <w:szCs w:val="24"/>
        </w:rPr>
      </w:pPr>
      <w:r w:rsidRPr="00525563">
        <w:rPr>
          <w:rFonts w:ascii="Times New Roman" w:eastAsia="Times New Roman" w:hAnsi="Times New Roman" w:cs="Times New Roman"/>
          <w:b/>
          <w:smallCaps/>
          <w:sz w:val="24"/>
          <w:szCs w:val="24"/>
        </w:rPr>
        <w:t>CHAPTER ONE</w:t>
      </w:r>
      <w:r w:rsidRPr="00525563">
        <w:rPr>
          <w:rFonts w:ascii="Times New Roman" w:eastAsia="Times New Roman" w:hAnsi="Times New Roman" w:cs="Times New Roman"/>
          <w:b/>
          <w:sz w:val="24"/>
          <w:szCs w:val="24"/>
        </w:rPr>
        <w:t>: INTRODUCTION</w:t>
      </w:r>
      <w:r w:rsidRPr="00525563">
        <w:rPr>
          <w:rFonts w:ascii="Times New Roman" w:eastAsia="Times New Roman" w:hAnsi="Times New Roman" w:cs="Times New Roman"/>
          <w:b/>
          <w:sz w:val="24"/>
          <w:szCs w:val="24"/>
        </w:rPr>
        <w:tab/>
      </w:r>
      <w:r w:rsidRPr="00525563">
        <w:rPr>
          <w:rFonts w:ascii="Times New Roman" w:eastAsia="Times New Roman" w:hAnsi="Times New Roman" w:cs="Times New Roman"/>
          <w:b/>
          <w:sz w:val="24"/>
          <w:szCs w:val="24"/>
        </w:rPr>
        <w:tab/>
      </w:r>
      <w:r w:rsidRPr="00525563">
        <w:rPr>
          <w:rFonts w:ascii="Times New Roman" w:eastAsia="Times New Roman" w:hAnsi="Times New Roman" w:cs="Times New Roman"/>
          <w:b/>
          <w:sz w:val="24"/>
          <w:szCs w:val="24"/>
        </w:rPr>
        <w:tab/>
      </w:r>
      <w:r w:rsidRPr="00525563">
        <w:rPr>
          <w:rFonts w:ascii="Times New Roman" w:eastAsia="Times New Roman" w:hAnsi="Times New Roman" w:cs="Times New Roman"/>
          <w:b/>
          <w:sz w:val="24"/>
          <w:szCs w:val="24"/>
        </w:rPr>
        <w:tab/>
      </w:r>
      <w:r w:rsidRPr="00525563">
        <w:rPr>
          <w:rFonts w:ascii="Times New Roman" w:eastAsia="Times New Roman" w:hAnsi="Times New Roman" w:cs="Times New Roman"/>
          <w:b/>
          <w:sz w:val="24"/>
          <w:szCs w:val="24"/>
        </w:rPr>
        <w:tab/>
      </w:r>
      <w:r w:rsidRPr="00525563">
        <w:rPr>
          <w:rFonts w:ascii="Times New Roman" w:eastAsia="Times New Roman" w:hAnsi="Times New Roman" w:cs="Times New Roman"/>
          <w:b/>
          <w:sz w:val="24"/>
          <w:szCs w:val="24"/>
        </w:rPr>
        <w:tab/>
      </w:r>
    </w:p>
    <w:p w14:paraId="77B00188"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1.1</w:t>
      </w:r>
      <w:r w:rsidRPr="00525563">
        <w:rPr>
          <w:rFonts w:ascii="Times New Roman" w:eastAsia="Times New Roman" w:hAnsi="Times New Roman" w:cs="Times New Roman"/>
          <w:sz w:val="24"/>
          <w:szCs w:val="24"/>
        </w:rPr>
        <w:tab/>
        <w:t>Background to the Study</w:t>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1 -</w:t>
      </w:r>
      <w:r>
        <w:rPr>
          <w:rFonts w:ascii="Times New Roman" w:eastAsia="Times New Roman" w:hAnsi="Times New Roman" w:cs="Times New Roman"/>
          <w:sz w:val="24"/>
          <w:szCs w:val="24"/>
        </w:rPr>
        <w:tab/>
        <w:t xml:space="preserve"> 2</w:t>
      </w:r>
    </w:p>
    <w:p w14:paraId="3637C1C2"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1.2</w:t>
      </w:r>
      <w:r w:rsidRPr="00525563">
        <w:rPr>
          <w:rFonts w:ascii="Times New Roman" w:eastAsia="Times New Roman" w:hAnsi="Times New Roman" w:cs="Times New Roman"/>
          <w:sz w:val="24"/>
          <w:szCs w:val="24"/>
        </w:rPr>
        <w:tab/>
        <w:t xml:space="preserve">Statement of the Research Problem </w:t>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3 -</w:t>
      </w:r>
      <w:r>
        <w:rPr>
          <w:rFonts w:ascii="Times New Roman" w:eastAsia="Times New Roman" w:hAnsi="Times New Roman" w:cs="Times New Roman"/>
          <w:sz w:val="24"/>
          <w:szCs w:val="24"/>
        </w:rPr>
        <w:tab/>
        <w:t xml:space="preserve"> 4</w:t>
      </w:r>
    </w:p>
    <w:p w14:paraId="1410F2FD"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1.3</w:t>
      </w:r>
      <w:r w:rsidRPr="00525563">
        <w:rPr>
          <w:rFonts w:ascii="Times New Roman" w:eastAsia="Times New Roman" w:hAnsi="Times New Roman" w:cs="Times New Roman"/>
          <w:sz w:val="24"/>
          <w:szCs w:val="24"/>
        </w:rPr>
        <w:tab/>
        <w:t xml:space="preserve">Aim and Objectives of the Study </w:t>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4 - </w:t>
      </w:r>
      <w:r>
        <w:rPr>
          <w:rFonts w:ascii="Times New Roman" w:eastAsia="Times New Roman" w:hAnsi="Times New Roman" w:cs="Times New Roman"/>
          <w:sz w:val="24"/>
          <w:szCs w:val="24"/>
        </w:rPr>
        <w:tab/>
        <w:t>5</w:t>
      </w:r>
    </w:p>
    <w:p w14:paraId="6946A0A2" w14:textId="77777777" w:rsidR="00B8199C" w:rsidRPr="00525563" w:rsidRDefault="00B8199C" w:rsidP="00A2623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14:paraId="558D670E"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1.5</w:t>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Significance</w:t>
      </w:r>
      <w:r w:rsidRPr="00525563">
        <w:rPr>
          <w:rFonts w:ascii="Times New Roman" w:eastAsia="Times New Roman" w:hAnsi="Times New Roman" w:cs="Times New Roman"/>
          <w:sz w:val="24"/>
          <w:szCs w:val="24"/>
        </w:rPr>
        <w:t xml:space="preserve"> of the Study </w:t>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5 - </w:t>
      </w:r>
      <w:r>
        <w:rPr>
          <w:rFonts w:ascii="Times New Roman" w:eastAsia="Times New Roman" w:hAnsi="Times New Roman" w:cs="Times New Roman"/>
          <w:sz w:val="24"/>
          <w:szCs w:val="24"/>
        </w:rPr>
        <w:tab/>
        <w:t>6</w:t>
      </w:r>
    </w:p>
    <w:p w14:paraId="2CB755C2"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1.6</w:t>
      </w:r>
      <w:r w:rsidRPr="00525563">
        <w:rPr>
          <w:rFonts w:ascii="Times New Roman" w:eastAsia="Times New Roman" w:hAnsi="Times New Roman" w:cs="Times New Roman"/>
          <w:sz w:val="24"/>
          <w:szCs w:val="24"/>
        </w:rPr>
        <w:tab/>
        <w:t>Scope of the Study</w:t>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14:paraId="1061CCDF"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1.7</w:t>
      </w:r>
      <w:r w:rsidRPr="00525563">
        <w:rPr>
          <w:rFonts w:ascii="Times New Roman" w:eastAsia="Times New Roman" w:hAnsi="Times New Roman" w:cs="Times New Roman"/>
          <w:sz w:val="24"/>
          <w:szCs w:val="24"/>
        </w:rPr>
        <w:tab/>
        <w:t>Definition of Terms</w:t>
      </w:r>
      <w:r w:rsidRPr="00525563">
        <w:rPr>
          <w:rFonts w:ascii="Times New Roman" w:eastAsia="Times New Roman" w:hAnsi="Times New Roman" w:cs="Times New Roman"/>
          <w:i/>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6 - </w:t>
      </w:r>
      <w:r>
        <w:rPr>
          <w:rFonts w:ascii="Times New Roman" w:eastAsia="Times New Roman" w:hAnsi="Times New Roman" w:cs="Times New Roman"/>
          <w:sz w:val="24"/>
          <w:szCs w:val="24"/>
        </w:rPr>
        <w:tab/>
        <w:t>8</w:t>
      </w:r>
    </w:p>
    <w:p w14:paraId="12FD2EE0" w14:textId="77777777" w:rsidR="00B8199C" w:rsidRPr="00525563" w:rsidRDefault="00B8199C" w:rsidP="00A2623A">
      <w:pPr>
        <w:spacing w:after="0" w:line="360" w:lineRule="auto"/>
        <w:rPr>
          <w:rFonts w:ascii="Times New Roman" w:eastAsia="Times New Roman" w:hAnsi="Times New Roman" w:cs="Times New Roman"/>
          <w:b/>
          <w:sz w:val="24"/>
          <w:szCs w:val="24"/>
        </w:rPr>
      </w:pPr>
      <w:r w:rsidRPr="00525563">
        <w:rPr>
          <w:rFonts w:ascii="Times New Roman" w:eastAsia="Times New Roman" w:hAnsi="Times New Roman" w:cs="Times New Roman"/>
          <w:b/>
          <w:smallCaps/>
          <w:sz w:val="24"/>
          <w:szCs w:val="24"/>
        </w:rPr>
        <w:t>CHAPTER TWO</w:t>
      </w:r>
      <w:r w:rsidRPr="00525563">
        <w:rPr>
          <w:rFonts w:ascii="Times New Roman" w:eastAsia="Times New Roman" w:hAnsi="Times New Roman" w:cs="Times New Roman"/>
          <w:b/>
          <w:sz w:val="24"/>
          <w:szCs w:val="24"/>
        </w:rPr>
        <w:t>: LITERATURE REVIEW</w:t>
      </w:r>
    </w:p>
    <w:p w14:paraId="15FC1321" w14:textId="77777777" w:rsidR="00B8199C" w:rsidRPr="00EA43CF" w:rsidRDefault="00B8199C" w:rsidP="00A2623A">
      <w:pPr>
        <w:spacing w:after="0" w:line="360" w:lineRule="auto"/>
        <w:jc w:val="both"/>
        <w:rPr>
          <w:rFonts w:ascii="Times New Roman" w:eastAsia="Times New Roman" w:hAnsi="Times New Roman" w:cs="Times New Roman"/>
          <w:sz w:val="24"/>
          <w:szCs w:val="24"/>
        </w:rPr>
      </w:pPr>
      <w:r w:rsidRPr="00EA43CF">
        <w:rPr>
          <w:rFonts w:ascii="Times New Roman" w:eastAsia="Times New Roman" w:hAnsi="Times New Roman" w:cs="Times New Roman"/>
          <w:sz w:val="24"/>
          <w:szCs w:val="24"/>
        </w:rPr>
        <w:t>2.1 Introduction to Rural Housing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9 -</w:t>
      </w:r>
      <w:r>
        <w:rPr>
          <w:rFonts w:ascii="Times New Roman" w:eastAsia="Times New Roman" w:hAnsi="Times New Roman" w:cs="Times New Roman"/>
          <w:sz w:val="24"/>
          <w:szCs w:val="24"/>
        </w:rPr>
        <w:tab/>
        <w:t>11</w:t>
      </w:r>
    </w:p>
    <w:p w14:paraId="0276A4F8" w14:textId="77777777" w:rsidR="00B8199C" w:rsidRPr="00EA43CF" w:rsidRDefault="00B8199C" w:rsidP="00A2623A">
      <w:pPr>
        <w:spacing w:after="0" w:line="360" w:lineRule="auto"/>
        <w:jc w:val="both"/>
        <w:rPr>
          <w:rFonts w:ascii="Times New Roman" w:eastAsia="Times New Roman" w:hAnsi="Times New Roman" w:cs="Times New Roman"/>
          <w:sz w:val="24"/>
          <w:szCs w:val="24"/>
        </w:rPr>
      </w:pPr>
      <w:r w:rsidRPr="00EA43CF">
        <w:rPr>
          <w:rFonts w:ascii="Times New Roman" w:eastAsia="Times New Roman" w:hAnsi="Times New Roman" w:cs="Times New Roman"/>
          <w:sz w:val="24"/>
          <w:szCs w:val="24"/>
        </w:rPr>
        <w:t>2.2 Theoretical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11 – </w:t>
      </w:r>
      <w:r>
        <w:rPr>
          <w:rFonts w:ascii="Times New Roman" w:eastAsia="Times New Roman" w:hAnsi="Times New Roman" w:cs="Times New Roman"/>
          <w:sz w:val="24"/>
          <w:szCs w:val="24"/>
        </w:rPr>
        <w:tab/>
        <w:t>15</w:t>
      </w:r>
    </w:p>
    <w:p w14:paraId="1CA3789D" w14:textId="77777777" w:rsidR="00B8199C" w:rsidRPr="00EA43CF" w:rsidRDefault="00B8199C" w:rsidP="00A2623A">
      <w:pPr>
        <w:spacing w:after="0" w:line="360" w:lineRule="auto"/>
        <w:jc w:val="both"/>
        <w:rPr>
          <w:rFonts w:ascii="Times New Roman" w:eastAsia="Times New Roman" w:hAnsi="Times New Roman" w:cs="Times New Roman"/>
          <w:sz w:val="24"/>
          <w:szCs w:val="24"/>
        </w:rPr>
      </w:pPr>
      <w:r w:rsidRPr="00EA43CF">
        <w:rPr>
          <w:rFonts w:ascii="Times New Roman" w:eastAsia="Times New Roman" w:hAnsi="Times New Roman" w:cs="Times New Roman"/>
          <w:sz w:val="24"/>
          <w:szCs w:val="24"/>
        </w:rPr>
        <w:t>2.3 Socio-Economic Factors Influencing Rural Housing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16 - </w:t>
      </w:r>
      <w:r>
        <w:rPr>
          <w:rFonts w:ascii="Times New Roman" w:eastAsia="Times New Roman" w:hAnsi="Times New Roman" w:cs="Times New Roman"/>
          <w:sz w:val="24"/>
          <w:szCs w:val="24"/>
        </w:rPr>
        <w:tab/>
        <w:t>20</w:t>
      </w:r>
    </w:p>
    <w:p w14:paraId="4656F38E" w14:textId="77777777" w:rsidR="00B8199C" w:rsidRPr="00EA43CF" w:rsidRDefault="00B8199C" w:rsidP="00A2623A">
      <w:pPr>
        <w:spacing w:after="0" w:line="360" w:lineRule="auto"/>
        <w:jc w:val="both"/>
        <w:rPr>
          <w:rFonts w:ascii="Times New Roman" w:eastAsia="Times New Roman" w:hAnsi="Times New Roman" w:cs="Times New Roman"/>
          <w:sz w:val="24"/>
          <w:szCs w:val="24"/>
        </w:rPr>
      </w:pPr>
      <w:r w:rsidRPr="00EA43CF">
        <w:rPr>
          <w:rFonts w:ascii="Times New Roman" w:eastAsia="Times New Roman" w:hAnsi="Times New Roman" w:cs="Times New Roman"/>
          <w:sz w:val="24"/>
          <w:szCs w:val="24"/>
        </w:rPr>
        <w:t>2.4 Environmental Factors Affecting Rural Housing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20 -  </w:t>
      </w:r>
      <w:r>
        <w:rPr>
          <w:rFonts w:ascii="Times New Roman" w:eastAsia="Times New Roman" w:hAnsi="Times New Roman" w:cs="Times New Roman"/>
          <w:sz w:val="24"/>
          <w:szCs w:val="24"/>
        </w:rPr>
        <w:tab/>
        <w:t>24</w:t>
      </w:r>
    </w:p>
    <w:p w14:paraId="10CA7B3C" w14:textId="77777777" w:rsidR="00B8199C" w:rsidRPr="00EA43CF" w:rsidRDefault="00B8199C" w:rsidP="00A2623A">
      <w:pPr>
        <w:spacing w:after="0" w:line="360" w:lineRule="auto"/>
        <w:jc w:val="both"/>
        <w:rPr>
          <w:rFonts w:ascii="Times New Roman" w:eastAsia="Times New Roman" w:hAnsi="Times New Roman" w:cs="Times New Roman"/>
          <w:sz w:val="24"/>
          <w:szCs w:val="24"/>
        </w:rPr>
      </w:pPr>
      <w:r w:rsidRPr="00EA43CF">
        <w:rPr>
          <w:rFonts w:ascii="Times New Roman" w:eastAsia="Times New Roman" w:hAnsi="Times New Roman" w:cs="Times New Roman"/>
          <w:sz w:val="24"/>
          <w:szCs w:val="24"/>
        </w:rPr>
        <w:t>2.5 Policy and Governance Considerations in Rural Housing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24 - </w:t>
      </w:r>
      <w:r>
        <w:rPr>
          <w:rFonts w:ascii="Times New Roman" w:eastAsia="Times New Roman" w:hAnsi="Times New Roman" w:cs="Times New Roman"/>
          <w:sz w:val="24"/>
          <w:szCs w:val="24"/>
        </w:rPr>
        <w:tab/>
        <w:t>32</w:t>
      </w:r>
    </w:p>
    <w:p w14:paraId="42E66ECF" w14:textId="77777777" w:rsidR="00B8199C" w:rsidRPr="00EA43CF" w:rsidRDefault="00B8199C" w:rsidP="00A2623A">
      <w:pPr>
        <w:spacing w:after="0" w:line="360" w:lineRule="auto"/>
        <w:jc w:val="both"/>
        <w:rPr>
          <w:rFonts w:ascii="Times New Roman" w:eastAsia="Times New Roman" w:hAnsi="Times New Roman" w:cs="Times New Roman"/>
          <w:sz w:val="24"/>
          <w:szCs w:val="24"/>
        </w:rPr>
      </w:pPr>
      <w:r w:rsidRPr="00EA43CF">
        <w:rPr>
          <w:rFonts w:ascii="Times New Roman" w:eastAsia="Times New Roman" w:hAnsi="Times New Roman" w:cs="Times New Roman"/>
          <w:sz w:val="24"/>
          <w:szCs w:val="24"/>
        </w:rPr>
        <w:t>2.6 Socioeconomic Impacts of Rural Housing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32 - </w:t>
      </w:r>
      <w:r>
        <w:rPr>
          <w:rFonts w:ascii="Times New Roman" w:eastAsia="Times New Roman" w:hAnsi="Times New Roman" w:cs="Times New Roman"/>
          <w:sz w:val="24"/>
          <w:szCs w:val="24"/>
        </w:rPr>
        <w:tab/>
        <w:t>35</w:t>
      </w:r>
    </w:p>
    <w:p w14:paraId="1D35D604" w14:textId="77777777" w:rsidR="00B8199C" w:rsidRPr="00EA43CF" w:rsidRDefault="00B8199C" w:rsidP="00A2623A">
      <w:pPr>
        <w:spacing w:after="0" w:line="360" w:lineRule="auto"/>
        <w:jc w:val="both"/>
        <w:rPr>
          <w:rFonts w:ascii="Times New Roman" w:eastAsia="Times New Roman" w:hAnsi="Times New Roman" w:cs="Times New Roman"/>
          <w:sz w:val="24"/>
          <w:szCs w:val="24"/>
        </w:rPr>
      </w:pPr>
      <w:r w:rsidRPr="00EA43CF">
        <w:rPr>
          <w:rFonts w:ascii="Times New Roman" w:eastAsia="Times New Roman" w:hAnsi="Times New Roman" w:cs="Times New Roman"/>
          <w:sz w:val="24"/>
          <w:szCs w:val="24"/>
        </w:rPr>
        <w:t>2.7 Environmental Sustainability of Rural Housing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35 - </w:t>
      </w:r>
      <w:r>
        <w:rPr>
          <w:rFonts w:ascii="Times New Roman" w:eastAsia="Times New Roman" w:hAnsi="Times New Roman" w:cs="Times New Roman"/>
          <w:sz w:val="24"/>
          <w:szCs w:val="24"/>
        </w:rPr>
        <w:tab/>
        <w:t>38</w:t>
      </w:r>
    </w:p>
    <w:p w14:paraId="356010A0"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p>
    <w:p w14:paraId="416A944E" w14:textId="77777777" w:rsidR="00B8199C" w:rsidRPr="00525563" w:rsidRDefault="00B8199C" w:rsidP="00A2623A">
      <w:pPr>
        <w:spacing w:after="0" w:line="360" w:lineRule="auto"/>
        <w:rPr>
          <w:rFonts w:ascii="Times New Roman" w:eastAsia="Times New Roman" w:hAnsi="Times New Roman" w:cs="Times New Roman"/>
          <w:b/>
          <w:smallCaps/>
          <w:sz w:val="24"/>
          <w:szCs w:val="24"/>
        </w:rPr>
      </w:pPr>
      <w:r w:rsidRPr="00525563">
        <w:rPr>
          <w:rFonts w:ascii="Times New Roman" w:eastAsia="Times New Roman" w:hAnsi="Times New Roman" w:cs="Times New Roman"/>
          <w:b/>
          <w:smallCaps/>
          <w:sz w:val="24"/>
          <w:szCs w:val="24"/>
        </w:rPr>
        <w:t>CHAPTER THREE: RESEARCH METHOD/METHODOLOGY</w:t>
      </w:r>
    </w:p>
    <w:p w14:paraId="30C8476F" w14:textId="77777777" w:rsidR="00B8199C" w:rsidRPr="00525563" w:rsidRDefault="00B8199C" w:rsidP="00A2623A">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Pr>
          <w:rFonts w:ascii="Times New Roman" w:eastAsia="Times New Roman" w:hAnsi="Times New Roman" w:cs="Times New Roman"/>
          <w:color w:val="000000"/>
          <w:sz w:val="24"/>
          <w:szCs w:val="24"/>
        </w:rPr>
        <w:tab/>
      </w:r>
      <w:r w:rsidRPr="00525563">
        <w:rPr>
          <w:rFonts w:ascii="Times New Roman" w:eastAsia="Times New Roman" w:hAnsi="Times New Roman" w:cs="Times New Roman"/>
          <w:color w:val="000000"/>
          <w:sz w:val="24"/>
          <w:szCs w:val="24"/>
        </w:rPr>
        <w:t>Preamble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39</w:t>
      </w:r>
    </w:p>
    <w:p w14:paraId="0E6931AA" w14:textId="77777777" w:rsidR="00B8199C" w:rsidRPr="00525563" w:rsidRDefault="00B8199C" w:rsidP="00A2623A">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r>
        <w:rPr>
          <w:rFonts w:ascii="Times New Roman" w:eastAsia="Times New Roman" w:hAnsi="Times New Roman" w:cs="Times New Roman"/>
          <w:color w:val="000000"/>
          <w:sz w:val="24"/>
          <w:szCs w:val="24"/>
        </w:rPr>
        <w:tab/>
        <w:t>Research Design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39</w:t>
      </w:r>
    </w:p>
    <w:p w14:paraId="74A2ED0B"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3.3</w:t>
      </w:r>
      <w:r w:rsidRPr="00525563">
        <w:rPr>
          <w:rFonts w:ascii="Times New Roman" w:eastAsia="Times New Roman" w:hAnsi="Times New Roman" w:cs="Times New Roman"/>
          <w:sz w:val="24"/>
          <w:szCs w:val="24"/>
        </w:rPr>
        <w:tab/>
        <w:t>Study population and Data requirement</w:t>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39 -</w:t>
      </w:r>
      <w:r>
        <w:rPr>
          <w:rFonts w:ascii="Times New Roman" w:eastAsia="Times New Roman" w:hAnsi="Times New Roman" w:cs="Times New Roman"/>
          <w:sz w:val="24"/>
          <w:szCs w:val="24"/>
        </w:rPr>
        <w:tab/>
        <w:t>40</w:t>
      </w:r>
    </w:p>
    <w:p w14:paraId="296CB83B"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3.4</w:t>
      </w:r>
      <w:r w:rsidRPr="00525563">
        <w:rPr>
          <w:rFonts w:ascii="Times New Roman" w:eastAsia="Times New Roman" w:hAnsi="Times New Roman" w:cs="Times New Roman"/>
          <w:sz w:val="24"/>
          <w:szCs w:val="24"/>
        </w:rPr>
        <w:tab/>
        <w:t>Data collection methods</w:t>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40</w:t>
      </w:r>
    </w:p>
    <w:p w14:paraId="4AE48560"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3.5</w:t>
      </w:r>
      <w:r w:rsidRPr="00525563">
        <w:rPr>
          <w:rFonts w:ascii="Times New Roman" w:eastAsia="Times New Roman" w:hAnsi="Times New Roman" w:cs="Times New Roman"/>
          <w:sz w:val="24"/>
          <w:szCs w:val="24"/>
        </w:rPr>
        <w:tab/>
        <w:t>Questionnaire Design/Instrument for Data Collection</w:t>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41</w:t>
      </w:r>
    </w:p>
    <w:p w14:paraId="3BDD9AD4"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3.6</w:t>
      </w:r>
      <w:r w:rsidRPr="00525563">
        <w:rPr>
          <w:rFonts w:ascii="Times New Roman" w:eastAsia="Times New Roman" w:hAnsi="Times New Roman" w:cs="Times New Roman"/>
          <w:sz w:val="24"/>
          <w:szCs w:val="24"/>
        </w:rPr>
        <w:tab/>
        <w:t>Method(s) of Data Analysis</w:t>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42</w:t>
      </w:r>
    </w:p>
    <w:p w14:paraId="3F898085" w14:textId="77777777" w:rsidR="00B8199C" w:rsidRPr="00525563" w:rsidRDefault="00B8199C" w:rsidP="00A2623A">
      <w:pPr>
        <w:spacing w:after="0" w:line="360" w:lineRule="auto"/>
        <w:rPr>
          <w:rFonts w:ascii="Times New Roman" w:eastAsia="Times New Roman" w:hAnsi="Times New Roman" w:cs="Times New Roman"/>
          <w:b/>
          <w:sz w:val="24"/>
          <w:szCs w:val="24"/>
        </w:rPr>
      </w:pPr>
      <w:r w:rsidRPr="00525563">
        <w:rPr>
          <w:rFonts w:ascii="Times New Roman" w:eastAsia="Times New Roman" w:hAnsi="Times New Roman" w:cs="Times New Roman"/>
          <w:b/>
          <w:smallCaps/>
          <w:sz w:val="24"/>
          <w:szCs w:val="24"/>
        </w:rPr>
        <w:lastRenderedPageBreak/>
        <w:t xml:space="preserve">CHAPTER FOUR: </w:t>
      </w:r>
      <w:r w:rsidRPr="00525563">
        <w:rPr>
          <w:rFonts w:ascii="Times New Roman" w:eastAsia="Times New Roman" w:hAnsi="Times New Roman" w:cs="Times New Roman"/>
          <w:b/>
          <w:sz w:val="24"/>
          <w:szCs w:val="24"/>
        </w:rPr>
        <w:t>RESULTS AND DISCUSSION</w:t>
      </w:r>
    </w:p>
    <w:p w14:paraId="19144F6D"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4.1</w:t>
      </w:r>
      <w:r w:rsidRPr="00525563">
        <w:rPr>
          <w:rFonts w:ascii="Times New Roman" w:eastAsia="Times New Roman" w:hAnsi="Times New Roman" w:cs="Times New Roman"/>
          <w:sz w:val="24"/>
          <w:szCs w:val="24"/>
        </w:rPr>
        <w:tab/>
        <w:t>Preamble</w:t>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43</w:t>
      </w:r>
    </w:p>
    <w:p w14:paraId="3B37CBA9" w14:textId="77777777" w:rsidR="00B8199C" w:rsidRPr="00525563" w:rsidRDefault="00B8199C" w:rsidP="00A2623A">
      <w:pPr>
        <w:spacing w:after="0" w:line="360" w:lineRule="auto"/>
        <w:rPr>
          <w:rFonts w:ascii="Times New Roman" w:eastAsia="Times New Roman" w:hAnsi="Times New Roman" w:cs="Times New Roman"/>
          <w:sz w:val="24"/>
          <w:szCs w:val="24"/>
        </w:rPr>
      </w:pPr>
      <w:r w:rsidRPr="009D1CBC">
        <w:rPr>
          <w:rFonts w:ascii="Times New Roman" w:hAnsi="Times New Roman" w:cs="Times New Roman"/>
          <w:b/>
          <w:sz w:val="24"/>
          <w:szCs w:val="24"/>
        </w:rPr>
        <w:t xml:space="preserve">4.2       </w:t>
      </w:r>
      <w:r>
        <w:rPr>
          <w:rFonts w:ascii="Times New Roman" w:eastAsia="Times New Roman" w:hAnsi="Times New Roman" w:cs="Times New Roman"/>
          <w:sz w:val="24"/>
          <w:szCs w:val="24"/>
        </w:rPr>
        <w:t>Socioeconomic Information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43-</w:t>
      </w:r>
      <w:r>
        <w:rPr>
          <w:rFonts w:ascii="Times New Roman" w:eastAsia="Times New Roman" w:hAnsi="Times New Roman" w:cs="Times New Roman"/>
          <w:sz w:val="24"/>
          <w:szCs w:val="24"/>
        </w:rPr>
        <w:tab/>
        <w:t>4</w:t>
      </w:r>
    </w:p>
    <w:p w14:paraId="668CDBAC" w14:textId="77777777" w:rsidR="00B8199C" w:rsidRDefault="00B8199C" w:rsidP="00A2623A">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4.3</w:t>
      </w:r>
      <w:r w:rsidRPr="00525563">
        <w:rPr>
          <w:rFonts w:ascii="Times New Roman" w:eastAsia="Times New Roman" w:hAnsi="Times New Roman" w:cs="Times New Roman"/>
          <w:sz w:val="24"/>
          <w:szCs w:val="24"/>
        </w:rPr>
        <w:tab/>
        <w:t>Analysis of the objectives</w:t>
      </w:r>
      <w:r w:rsidRPr="00525563">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46 -</w:t>
      </w:r>
      <w:r>
        <w:rPr>
          <w:rFonts w:ascii="Times New Roman" w:eastAsia="Times New Roman" w:hAnsi="Times New Roman" w:cs="Times New Roman"/>
          <w:sz w:val="24"/>
          <w:szCs w:val="24"/>
        </w:rPr>
        <w:tab/>
        <w:t>53</w:t>
      </w:r>
    </w:p>
    <w:p w14:paraId="44D4480D" w14:textId="77777777" w:rsidR="00B8199C" w:rsidRPr="00286873" w:rsidRDefault="00B8199C" w:rsidP="00A2623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sidRPr="00286873">
        <w:rPr>
          <w:rFonts w:ascii="Times New Roman" w:hAnsi="Times New Roman" w:cs="Times New Roman"/>
          <w:sz w:val="24"/>
          <w:szCs w:val="24"/>
        </w:rPr>
        <w:t>Discussion of Findings</w:t>
      </w:r>
      <w:r w:rsidRPr="00C47A6C">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54</w:t>
      </w:r>
      <w:r w:rsidRPr="00286873">
        <w:rPr>
          <w:rFonts w:ascii="Times New Roman" w:hAnsi="Times New Roman" w:cs="Times New Roman"/>
          <w:sz w:val="24"/>
          <w:szCs w:val="24"/>
        </w:rPr>
        <w:t xml:space="preserve"> -</w:t>
      </w:r>
      <w:r w:rsidRPr="00286873">
        <w:rPr>
          <w:rFonts w:ascii="Times New Roman" w:hAnsi="Times New Roman" w:cs="Times New Roman"/>
          <w:sz w:val="24"/>
          <w:szCs w:val="24"/>
        </w:rPr>
        <w:tab/>
        <w:t>57</w:t>
      </w:r>
    </w:p>
    <w:p w14:paraId="1C0F7BF7" w14:textId="0E5BE63C" w:rsidR="00B8199C" w:rsidRPr="00525563" w:rsidRDefault="00B8199C" w:rsidP="00A2623A">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Pr="00525563">
        <w:rPr>
          <w:rFonts w:ascii="Times New Roman" w:eastAsia="Times New Roman" w:hAnsi="Times New Roman" w:cs="Times New Roman"/>
          <w:b/>
          <w:smallCaps/>
          <w:sz w:val="24"/>
          <w:szCs w:val="24"/>
        </w:rPr>
        <w:t xml:space="preserve">CHAPTER FIVE: </w:t>
      </w:r>
      <w:r w:rsidRPr="00525563">
        <w:rPr>
          <w:rFonts w:ascii="Times New Roman" w:eastAsia="Times New Roman" w:hAnsi="Times New Roman" w:cs="Times New Roman"/>
          <w:b/>
          <w:sz w:val="24"/>
          <w:szCs w:val="24"/>
        </w:rPr>
        <w:t>SUMMARY, CONCLUSION AND RECOMMENDATIONS</w:t>
      </w:r>
    </w:p>
    <w:p w14:paraId="19136323" w14:textId="77777777" w:rsidR="00B8199C" w:rsidRPr="00525563" w:rsidRDefault="00B8199C" w:rsidP="00A2623A">
      <w:pPr>
        <w:spacing w:after="0" w:line="360" w:lineRule="auto"/>
        <w:rPr>
          <w:rFonts w:ascii="Times New Roman" w:eastAsia="Times New Roman" w:hAnsi="Times New Roman" w:cs="Times New Roman"/>
          <w:color w:val="000000"/>
          <w:sz w:val="24"/>
          <w:szCs w:val="24"/>
        </w:rPr>
      </w:pPr>
      <w:r w:rsidRPr="00525563">
        <w:rPr>
          <w:rFonts w:ascii="Times New Roman" w:eastAsia="Times New Roman" w:hAnsi="Times New Roman" w:cs="Times New Roman"/>
          <w:color w:val="000000"/>
          <w:sz w:val="24"/>
          <w:szCs w:val="24"/>
        </w:rPr>
        <w:t xml:space="preserve">5.1 </w:t>
      </w:r>
      <w:r w:rsidRPr="00525563">
        <w:rPr>
          <w:rFonts w:ascii="Times New Roman" w:eastAsia="Times New Roman" w:hAnsi="Times New Roman" w:cs="Times New Roman"/>
          <w:color w:val="000000"/>
          <w:sz w:val="24"/>
          <w:szCs w:val="24"/>
        </w:rPr>
        <w:tab/>
      </w:r>
      <w:r w:rsidRPr="00525563">
        <w:rPr>
          <w:rFonts w:ascii="Times New Roman" w:eastAsia="Times New Roman" w:hAnsi="Times New Roman" w:cs="Times New Roman"/>
          <w:sz w:val="24"/>
          <w:szCs w:val="24"/>
        </w:rPr>
        <w:t>Preamble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58</w:t>
      </w:r>
    </w:p>
    <w:p w14:paraId="17CEF63B" w14:textId="77777777" w:rsidR="00B8199C" w:rsidRPr="00525563" w:rsidRDefault="00B8199C" w:rsidP="00A2623A">
      <w:pPr>
        <w:spacing w:after="0" w:line="360" w:lineRule="auto"/>
        <w:rPr>
          <w:rFonts w:ascii="Times New Roman" w:eastAsia="Times New Roman" w:hAnsi="Times New Roman" w:cs="Times New Roman"/>
          <w:color w:val="000000"/>
          <w:sz w:val="24"/>
          <w:szCs w:val="24"/>
        </w:rPr>
      </w:pPr>
      <w:r w:rsidRPr="00525563">
        <w:rPr>
          <w:rFonts w:ascii="Times New Roman" w:eastAsia="Times New Roman" w:hAnsi="Times New Roman" w:cs="Times New Roman"/>
          <w:color w:val="000000"/>
          <w:sz w:val="24"/>
          <w:szCs w:val="24"/>
        </w:rPr>
        <w:t>5.2</w:t>
      </w:r>
      <w:r w:rsidRPr="00525563">
        <w:rPr>
          <w:rFonts w:ascii="Times New Roman" w:eastAsia="Times New Roman" w:hAnsi="Times New Roman" w:cs="Times New Roman"/>
          <w:color w:val="000000"/>
          <w:sz w:val="24"/>
          <w:szCs w:val="24"/>
        </w:rPr>
        <w:tab/>
        <w:t>Summary of Findings</w:t>
      </w:r>
      <w:r w:rsidRPr="0052556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58</w:t>
      </w:r>
    </w:p>
    <w:p w14:paraId="79C8F7F7" w14:textId="77777777" w:rsidR="00B8199C" w:rsidRPr="00525563" w:rsidRDefault="00B8199C" w:rsidP="00A2623A">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r>
        <w:rPr>
          <w:rFonts w:ascii="Times New Roman" w:eastAsia="Times New Roman" w:hAnsi="Times New Roman" w:cs="Times New Roman"/>
          <w:color w:val="000000"/>
          <w:sz w:val="24"/>
          <w:szCs w:val="24"/>
        </w:rPr>
        <w:tab/>
      </w:r>
      <w:r w:rsidRPr="00525563">
        <w:rPr>
          <w:rFonts w:ascii="Times New Roman" w:eastAsia="Times New Roman" w:hAnsi="Times New Roman" w:cs="Times New Roman"/>
          <w:color w:val="000000"/>
          <w:sz w:val="24"/>
          <w:szCs w:val="24"/>
        </w:rPr>
        <w:t>Conclusion</w:t>
      </w:r>
      <w:r w:rsidRPr="00525563">
        <w:rPr>
          <w:rFonts w:ascii="Times New Roman" w:eastAsia="Times New Roman" w:hAnsi="Times New Roman" w:cs="Times New Roman"/>
          <w:color w:val="000000"/>
          <w:sz w:val="24"/>
          <w:szCs w:val="24"/>
        </w:rPr>
        <w:tab/>
      </w:r>
      <w:r w:rsidRPr="00525563">
        <w:rPr>
          <w:rFonts w:ascii="Times New Roman" w:eastAsia="Times New Roman" w:hAnsi="Times New Roman" w:cs="Times New Roman"/>
          <w:color w:val="000000"/>
          <w:sz w:val="24"/>
          <w:szCs w:val="24"/>
        </w:rPr>
        <w:tab/>
      </w:r>
      <w:r w:rsidRPr="00525563">
        <w:rPr>
          <w:rFonts w:ascii="Times New Roman" w:eastAsia="Times New Roman" w:hAnsi="Times New Roman" w:cs="Times New Roman"/>
          <w:color w:val="000000"/>
          <w:sz w:val="24"/>
          <w:szCs w:val="24"/>
        </w:rPr>
        <w:tab/>
      </w:r>
      <w:r w:rsidRPr="00525563">
        <w:rPr>
          <w:rFonts w:ascii="Times New Roman" w:eastAsia="Times New Roman" w:hAnsi="Times New Roman" w:cs="Times New Roman"/>
          <w:color w:val="000000"/>
          <w:sz w:val="24"/>
          <w:szCs w:val="24"/>
        </w:rPr>
        <w:tab/>
      </w:r>
      <w:r w:rsidRPr="00525563">
        <w:rPr>
          <w:rFonts w:ascii="Times New Roman" w:eastAsia="Times New Roman" w:hAnsi="Times New Roman" w:cs="Times New Roman"/>
          <w:color w:val="000000"/>
          <w:sz w:val="24"/>
          <w:szCs w:val="24"/>
        </w:rPr>
        <w:tab/>
      </w:r>
      <w:r w:rsidRPr="00525563">
        <w:rPr>
          <w:rFonts w:ascii="Times New Roman" w:eastAsia="Times New Roman" w:hAnsi="Times New Roman" w:cs="Times New Roman"/>
          <w:color w:val="000000"/>
          <w:sz w:val="24"/>
          <w:szCs w:val="24"/>
        </w:rPr>
        <w:tab/>
      </w:r>
      <w:r w:rsidRPr="00525563">
        <w:rPr>
          <w:rFonts w:ascii="Times New Roman" w:eastAsia="Times New Roman" w:hAnsi="Times New Roman" w:cs="Times New Roman"/>
          <w:color w:val="000000"/>
          <w:sz w:val="24"/>
          <w:szCs w:val="24"/>
        </w:rPr>
        <w:tab/>
      </w:r>
      <w:r w:rsidRPr="0052556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59</w:t>
      </w:r>
    </w:p>
    <w:p w14:paraId="2DDDCA53" w14:textId="77777777" w:rsidR="00B8199C" w:rsidRPr="00525563" w:rsidRDefault="00B8199C" w:rsidP="00A2623A">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r>
        <w:rPr>
          <w:rFonts w:ascii="Times New Roman" w:eastAsia="Times New Roman" w:hAnsi="Times New Roman" w:cs="Times New Roman"/>
          <w:color w:val="000000"/>
          <w:sz w:val="24"/>
          <w:szCs w:val="24"/>
        </w:rPr>
        <w:tab/>
      </w:r>
      <w:r w:rsidRPr="00525563">
        <w:rPr>
          <w:rFonts w:ascii="Times New Roman" w:eastAsia="Times New Roman" w:hAnsi="Times New Roman" w:cs="Times New Roman"/>
          <w:color w:val="000000"/>
          <w:sz w:val="24"/>
          <w:szCs w:val="24"/>
        </w:rPr>
        <w:t>Recommendations</w:t>
      </w:r>
      <w:r w:rsidRPr="00525563">
        <w:rPr>
          <w:rFonts w:ascii="Times New Roman" w:eastAsia="Times New Roman" w:hAnsi="Times New Roman" w:cs="Times New Roman"/>
          <w:color w:val="000000"/>
          <w:sz w:val="24"/>
          <w:szCs w:val="24"/>
        </w:rPr>
        <w:tab/>
      </w:r>
      <w:r w:rsidRPr="00525563">
        <w:rPr>
          <w:rFonts w:ascii="Times New Roman" w:eastAsia="Times New Roman" w:hAnsi="Times New Roman" w:cs="Times New Roman"/>
          <w:color w:val="000000"/>
          <w:sz w:val="24"/>
          <w:szCs w:val="24"/>
        </w:rPr>
        <w:tab/>
      </w:r>
      <w:r w:rsidRPr="00525563">
        <w:rPr>
          <w:rFonts w:ascii="Times New Roman" w:eastAsia="Times New Roman" w:hAnsi="Times New Roman" w:cs="Times New Roman"/>
          <w:color w:val="000000"/>
          <w:sz w:val="24"/>
          <w:szCs w:val="24"/>
        </w:rPr>
        <w:tab/>
      </w:r>
      <w:r w:rsidRPr="00525563">
        <w:rPr>
          <w:rFonts w:ascii="Times New Roman" w:eastAsia="Times New Roman" w:hAnsi="Times New Roman" w:cs="Times New Roman"/>
          <w:color w:val="000000"/>
          <w:sz w:val="24"/>
          <w:szCs w:val="24"/>
        </w:rPr>
        <w:tab/>
      </w:r>
      <w:r w:rsidRPr="00525563">
        <w:rPr>
          <w:rFonts w:ascii="Times New Roman" w:eastAsia="Times New Roman" w:hAnsi="Times New Roman" w:cs="Times New Roman"/>
          <w:color w:val="000000"/>
          <w:sz w:val="24"/>
          <w:szCs w:val="24"/>
        </w:rPr>
        <w:tab/>
      </w:r>
      <w:r w:rsidRPr="00525563">
        <w:rPr>
          <w:rFonts w:ascii="Times New Roman" w:eastAsia="Times New Roman" w:hAnsi="Times New Roman" w:cs="Times New Roman"/>
          <w:color w:val="000000"/>
          <w:sz w:val="24"/>
          <w:szCs w:val="24"/>
        </w:rPr>
        <w:tab/>
      </w:r>
      <w:r w:rsidRPr="00525563">
        <w:rPr>
          <w:rFonts w:ascii="Times New Roman" w:eastAsia="Times New Roman" w:hAnsi="Times New Roman" w:cs="Times New Roman"/>
          <w:color w:val="000000"/>
          <w:sz w:val="24"/>
          <w:szCs w:val="24"/>
        </w:rPr>
        <w:tab/>
      </w:r>
      <w:r w:rsidRPr="0052556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59</w:t>
      </w:r>
    </w:p>
    <w:p w14:paraId="30A794EA" w14:textId="77777777" w:rsidR="00B8199C" w:rsidRPr="00525563" w:rsidRDefault="00B8199C" w:rsidP="00A2623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5.5</w:t>
      </w:r>
      <w:r>
        <w:rPr>
          <w:rFonts w:ascii="Times New Roman" w:eastAsia="Times New Roman" w:hAnsi="Times New Roman" w:cs="Times New Roman"/>
          <w:color w:val="000000"/>
          <w:sz w:val="24"/>
          <w:szCs w:val="24"/>
        </w:rPr>
        <w:tab/>
      </w:r>
      <w:r w:rsidRPr="00BF1421">
        <w:rPr>
          <w:rFonts w:ascii="Times New Roman" w:hAnsi="Times New Roman" w:cs="Times New Roman"/>
          <w:sz w:val="24"/>
          <w:szCs w:val="24"/>
        </w:rPr>
        <w:t>Opportunities/Suggestions for Further Research</w:t>
      </w:r>
      <w:r w:rsidRPr="00525563">
        <w:rPr>
          <w:rFonts w:ascii="Times New Roman" w:eastAsia="Times New Roman" w:hAnsi="Times New Roman" w:cs="Times New Roman"/>
          <w:color w:val="000000"/>
          <w:sz w:val="24"/>
          <w:szCs w:val="24"/>
        </w:rPr>
        <w:tab/>
      </w:r>
      <w:r w:rsidRPr="00525563">
        <w:rPr>
          <w:rFonts w:ascii="Times New Roman" w:eastAsia="Times New Roman" w:hAnsi="Times New Roman" w:cs="Times New Roman"/>
          <w:color w:val="000000"/>
          <w:sz w:val="24"/>
          <w:szCs w:val="24"/>
        </w:rPr>
        <w:tab/>
      </w:r>
      <w:r w:rsidRPr="0052556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60</w:t>
      </w:r>
      <w:r>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References</w:t>
      </w:r>
    </w:p>
    <w:p w14:paraId="2808A8C8" w14:textId="77777777" w:rsidR="00B8199C" w:rsidRDefault="00B8199C" w:rsidP="00A2623A">
      <w:pPr>
        <w:spacing w:after="0" w:line="360" w:lineRule="auto"/>
        <w:ind w:firstLine="720"/>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Appendix</w:t>
      </w:r>
    </w:p>
    <w:p w14:paraId="7DF524BF" w14:textId="77777777" w:rsidR="009D620C" w:rsidRDefault="009D620C">
      <w:pPr>
        <w:rPr>
          <w:rFonts w:ascii="Times New Roman" w:hAnsi="Times New Roman" w:cs="Times New Roman"/>
          <w:b/>
          <w:bCs/>
          <w:sz w:val="24"/>
          <w:szCs w:val="24"/>
        </w:rPr>
      </w:pPr>
      <w:r>
        <w:rPr>
          <w:rFonts w:ascii="Times New Roman" w:hAnsi="Times New Roman" w:cs="Times New Roman"/>
          <w:b/>
          <w:bCs/>
          <w:sz w:val="24"/>
          <w:szCs w:val="24"/>
        </w:rPr>
        <w:br w:type="page"/>
      </w:r>
    </w:p>
    <w:p w14:paraId="24A7CD6B" w14:textId="77777777" w:rsidR="000B7E47" w:rsidRDefault="000B7E47" w:rsidP="00B8199C">
      <w:pPr>
        <w:spacing w:after="0" w:line="480" w:lineRule="auto"/>
        <w:rPr>
          <w:rFonts w:ascii="Times New Roman" w:eastAsia="Times New Roman" w:hAnsi="Times New Roman" w:cs="Times New Roman"/>
          <w:sz w:val="24"/>
          <w:szCs w:val="24"/>
        </w:rPr>
        <w:sectPr w:rsidR="000B7E47" w:rsidSect="000B7E47">
          <w:footerReference w:type="default" r:id="rId9"/>
          <w:pgSz w:w="11906" w:h="16838"/>
          <w:pgMar w:top="1440" w:right="1440" w:bottom="1440" w:left="1440" w:header="706" w:footer="706" w:gutter="0"/>
          <w:pgNumType w:fmt="lowerRoman" w:start="1"/>
          <w:cols w:space="708"/>
          <w:docGrid w:linePitch="360"/>
        </w:sectPr>
      </w:pPr>
    </w:p>
    <w:p w14:paraId="5480380B" w14:textId="77777777" w:rsidR="00537432" w:rsidRPr="00525563" w:rsidRDefault="00537432" w:rsidP="00537432">
      <w:pPr>
        <w:spacing w:after="0" w:line="480" w:lineRule="auto"/>
        <w:jc w:val="center"/>
        <w:rPr>
          <w:rFonts w:ascii="Times New Roman" w:eastAsia="Times New Roman" w:hAnsi="Times New Roman" w:cs="Times New Roman"/>
          <w:b/>
          <w:sz w:val="24"/>
          <w:szCs w:val="24"/>
        </w:rPr>
      </w:pPr>
      <w:r w:rsidRPr="00525563">
        <w:rPr>
          <w:rFonts w:ascii="Times New Roman" w:eastAsia="Times New Roman" w:hAnsi="Times New Roman" w:cs="Times New Roman"/>
          <w:b/>
          <w:sz w:val="24"/>
          <w:szCs w:val="24"/>
        </w:rPr>
        <w:lastRenderedPageBreak/>
        <w:t>CHAPTER ONE</w:t>
      </w:r>
    </w:p>
    <w:p w14:paraId="55F2E459" w14:textId="77777777" w:rsidR="00537432" w:rsidRPr="00525563" w:rsidRDefault="00537432" w:rsidP="00537432">
      <w:pPr>
        <w:tabs>
          <w:tab w:val="left" w:pos="2265"/>
        </w:tabs>
        <w:spacing w:after="0" w:line="480" w:lineRule="auto"/>
        <w:jc w:val="center"/>
        <w:rPr>
          <w:rFonts w:ascii="Times New Roman" w:eastAsia="Times New Roman" w:hAnsi="Times New Roman" w:cs="Times New Roman"/>
          <w:b/>
          <w:sz w:val="24"/>
          <w:szCs w:val="24"/>
        </w:rPr>
      </w:pPr>
      <w:r w:rsidRPr="00525563">
        <w:rPr>
          <w:rFonts w:ascii="Times New Roman" w:eastAsia="Times New Roman" w:hAnsi="Times New Roman" w:cs="Times New Roman"/>
          <w:b/>
          <w:sz w:val="24"/>
          <w:szCs w:val="24"/>
        </w:rPr>
        <w:t>INTRODUCTION</w:t>
      </w:r>
    </w:p>
    <w:p w14:paraId="622F08D1" w14:textId="77777777" w:rsidR="00537432" w:rsidRPr="00525563" w:rsidRDefault="00537432" w:rsidP="00061B4F">
      <w:pPr>
        <w:spacing w:after="0" w:line="360" w:lineRule="auto"/>
        <w:jc w:val="both"/>
        <w:rPr>
          <w:rFonts w:ascii="Times New Roman" w:eastAsia="Times New Roman" w:hAnsi="Times New Roman" w:cs="Times New Roman"/>
          <w:b/>
          <w:sz w:val="24"/>
          <w:szCs w:val="24"/>
        </w:rPr>
      </w:pPr>
      <w:r w:rsidRPr="00525563">
        <w:rPr>
          <w:rFonts w:ascii="Times New Roman" w:eastAsia="Times New Roman" w:hAnsi="Times New Roman" w:cs="Times New Roman"/>
          <w:b/>
          <w:sz w:val="24"/>
          <w:szCs w:val="24"/>
        </w:rPr>
        <w:t>1.1 Background to the Study</w:t>
      </w:r>
    </w:p>
    <w:p w14:paraId="417215A3" w14:textId="1C2F2CE4"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Rural housing is a critical aspect of sustainable development and human well-being, particularly in developing countries like Nigeria. The provision of adequate housing in rural areas is essential for addressing shelter needs, reducing poverty, and promoting inclusive growth. However, rural housing often face numerous challenges, including inadequate infrastructure, limited access to basic services, and socio-economic d</w:t>
      </w:r>
      <w:r w:rsidR="003824AB">
        <w:rPr>
          <w:rFonts w:ascii="Times New Roman" w:eastAsia="Times New Roman" w:hAnsi="Times New Roman" w:cs="Times New Roman"/>
          <w:sz w:val="24"/>
          <w:szCs w:val="24"/>
        </w:rPr>
        <w:t>isparities Kundu, Rahaman, &amp; Khan</w:t>
      </w:r>
      <w:r w:rsidRPr="00525563">
        <w:rPr>
          <w:rFonts w:ascii="Times New Roman" w:eastAsia="Times New Roman" w:hAnsi="Times New Roman" w:cs="Times New Roman"/>
          <w:sz w:val="24"/>
          <w:szCs w:val="24"/>
        </w:rPr>
        <w:t xml:space="preserve"> (2024).</w:t>
      </w:r>
      <w:r w:rsidR="00517018">
        <w:rPr>
          <w:rFonts w:ascii="Times New Roman" w:eastAsia="Times New Roman" w:hAnsi="Times New Roman" w:cs="Times New Roman"/>
          <w:sz w:val="24"/>
          <w:szCs w:val="24"/>
        </w:rPr>
        <w:t xml:space="preserve"> </w:t>
      </w:r>
      <w:r w:rsidRPr="00525563">
        <w:rPr>
          <w:rFonts w:ascii="Times New Roman" w:eastAsia="Times New Roman" w:hAnsi="Times New Roman" w:cs="Times New Roman"/>
          <w:sz w:val="24"/>
          <w:szCs w:val="24"/>
        </w:rPr>
        <w:t xml:space="preserve">Understanding the dynamics of rural housing and the factors influencing its development is crucial for informing policy interventions and improving living conditions in these areas. According to the United Nations, over half of the global population resides in rural areas, making rural housing a significant component of the global housing landscape (UN-Habitat, 2020). In many developing countries, including Nigeria, rural populations continue to grow due to factors such as natural population increase, deteriorating of aged overuse/underused and misused od property and displacement resulting from conflicts and environmental degradation (UN DESA, 2019). This population growth places additional pressure on rural housing resources and infrastructure, exacerbating existing housing challenges. </w:t>
      </w:r>
    </w:p>
    <w:p w14:paraId="50B4F4A4"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Rural housing in Nigeria is characterized by a variety of housing typologies, ranging from traditional mud houses to more modern structures constructed with cement and other durable materials (</w:t>
      </w:r>
      <w:r w:rsidRPr="00525563">
        <w:rPr>
          <w:rFonts w:ascii="Times New Roman" w:eastAsia="Times New Roman" w:hAnsi="Times New Roman" w:cs="Times New Roman"/>
          <w:i/>
          <w:sz w:val="24"/>
          <w:szCs w:val="24"/>
        </w:rPr>
        <w:t>Olotuah et al.,</w:t>
      </w:r>
      <w:r w:rsidRPr="00525563">
        <w:rPr>
          <w:rFonts w:ascii="Times New Roman" w:eastAsia="Times New Roman" w:hAnsi="Times New Roman" w:cs="Times New Roman"/>
          <w:sz w:val="24"/>
          <w:szCs w:val="24"/>
        </w:rPr>
        <w:t xml:space="preserve"> 2018). Despite efforts by government agencies, NGOs, and other stakeholders to improve rural housing conditions, significant gaps persist in terms of housing quality, affordability, and accessibility to basic services such as water, sanitation, and electricity (Ajibade </w:t>
      </w:r>
      <w:r w:rsidRPr="00525563">
        <w:rPr>
          <w:rFonts w:ascii="Times New Roman" w:eastAsia="Times New Roman" w:hAnsi="Times New Roman" w:cs="Times New Roman"/>
          <w:i/>
          <w:sz w:val="24"/>
          <w:szCs w:val="24"/>
        </w:rPr>
        <w:t>et al.,</w:t>
      </w:r>
      <w:r w:rsidRPr="00525563">
        <w:rPr>
          <w:rFonts w:ascii="Times New Roman" w:eastAsia="Times New Roman" w:hAnsi="Times New Roman" w:cs="Times New Roman"/>
          <w:sz w:val="24"/>
          <w:szCs w:val="24"/>
        </w:rPr>
        <w:t xml:space="preserve"> 2020). These challenges are further compounded by factors such as poverty, land tenure systems, inadequate infrastructure, and ineffective housing policies (Olayiwola &amp; Akinmoladun, 2017).</w:t>
      </w:r>
    </w:p>
    <w:p w14:paraId="491A1D08"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In Nigeria, the housing sector is governed by various policies and regulations aimed at promoting affordable housing, urban development, and slum upgrading (Owoeye &amp; Adedokun, 2019). However, the implementation of these policies at the grassroots level, particularly in rural areas, remains a challenge due to limited resources, institutional capacity constraints, and lack of community participation (Aluko, 2016). As a result, rural communities often rely on self-help </w:t>
      </w:r>
      <w:r w:rsidRPr="00525563">
        <w:rPr>
          <w:rFonts w:ascii="Times New Roman" w:eastAsia="Times New Roman" w:hAnsi="Times New Roman" w:cs="Times New Roman"/>
          <w:sz w:val="24"/>
          <w:szCs w:val="24"/>
        </w:rPr>
        <w:lastRenderedPageBreak/>
        <w:t>initiatives and informal housing strategies to meet their housing needs, leading to substandard living conditions and vulnerability to environmental hazards (Edeh &amp; Ezeabasili, 2020). In recent years, there has been growing recognition of the importance of sustainable housing development and the role of rural housing in achieving broader development objectives such as poverty reduction, food security, and environmental sustainability (UN-Habitat, 2021). Initiatives such as the Sustainable Development Goals (SDGs) and the New Urban Agenda emphasize the need for inclusive and resilient housing policies that prioritize the needs of marginalized and vulnerable populations, including rural communities (UN, 2015).</w:t>
      </w:r>
    </w:p>
    <w:p w14:paraId="09D89380"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Given the significance of rural housing in the context of sustainable development, there is a need for comprehensive research and analysis to understand the complexities of rural housing dynamics, identify key challenges, and develop targeted interventions. This study therefore aims to contribute to this body of knowledge by conducting an extensive appraisal of rural housing in Nigeria, with a focus on understanding the socio-economic factors influencing housing conditions and evaluating the effectiveness of existing housing policies and interventions. Through this research, it is hoped that valuable insights will be gained to inform evidence-based policy formulation and promote sustainable rural development in Nigeria and beyond.</w:t>
      </w:r>
    </w:p>
    <w:p w14:paraId="549F55F0" w14:textId="77777777" w:rsidR="00537432" w:rsidRPr="00525563" w:rsidRDefault="00537432" w:rsidP="00061B4F">
      <w:pPr>
        <w:spacing w:after="0" w:line="360" w:lineRule="auto"/>
        <w:jc w:val="both"/>
        <w:rPr>
          <w:rFonts w:ascii="Times New Roman" w:eastAsia="Times New Roman" w:hAnsi="Times New Roman" w:cs="Times New Roman"/>
          <w:b/>
          <w:sz w:val="24"/>
          <w:szCs w:val="24"/>
        </w:rPr>
      </w:pPr>
      <w:r w:rsidRPr="00525563">
        <w:rPr>
          <w:rFonts w:ascii="Times New Roman" w:eastAsia="Times New Roman" w:hAnsi="Times New Roman" w:cs="Times New Roman"/>
          <w:b/>
          <w:sz w:val="24"/>
          <w:szCs w:val="24"/>
        </w:rPr>
        <w:t>1.2 Statement of the Problem</w:t>
      </w:r>
    </w:p>
    <w:p w14:paraId="7FB0BA1D"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The statement of the problem in this study revolves around the current state of rural housing, both globally and locally, and the gaps identified in previous research endeavors. Globally, rural housing remains a critical issue, with millions of people lacking access to adequate shelter and basic amenities (UN-Habitat, 2020). Locally, in our specific context, the state of rural housing reflects similar challenges, characterized by inadequate infrastructure, poor housing quality, and limited access to essential services (Smith et al., 2018). Despite numerous research efforts in the past five years focusing on rural housing, there are still gaps in understanding the multifaceted dimensions of this issue.</w:t>
      </w:r>
    </w:p>
    <w:p w14:paraId="39E0FA40"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Previous researches on rural housing have primarily focused on specific aspects such as housing affordability, accessibility, and housing policies (Jones et al., 2017). While these studies have provided valuable insights into various dimensions of rural housing, they may have inadvertently overlooked certain critical aspects. For instance, some researches may have failed to comprehensively explore the socio-economic and environmental implications of rural housing </w:t>
      </w:r>
      <w:r w:rsidRPr="00525563">
        <w:rPr>
          <w:rFonts w:ascii="Times New Roman" w:eastAsia="Times New Roman" w:hAnsi="Times New Roman" w:cs="Times New Roman"/>
          <w:sz w:val="24"/>
          <w:szCs w:val="24"/>
        </w:rPr>
        <w:lastRenderedPageBreak/>
        <w:t>interventions, or they may have neglected to consider the role of governance structures and community participation in shaping housing outcomes (Miller &amp; Williams, 2019).</w:t>
      </w:r>
    </w:p>
    <w:p w14:paraId="06ED2BB7"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In this research, we aim to fill some of the gaps identified in previous studies by adopting a holistic approach that considers the socio-economic, environmental, and governance dimensions of rural housing. By examining the interconnections between housing, livelihoods, and environmental sustainability, our study seeks to provide a more nuanced understanding of rural housing dynamics. Additionally, by integrating insights from community perspectives and engaging stakeholders throughout the research process, we aim to ensure that our findings are relevant, actionable, and inclusive. Through this comprehensive approach, our research endeavors to contribute to the development of more effective policies, programs, and interventions aimed at improving rural housing conditions and promoting sustainable rural development.</w:t>
      </w:r>
    </w:p>
    <w:p w14:paraId="53B2C360"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Furthermore, socio-economic factors such as poverty, unemployment, and income inequality exacerbate housing challenges in rural areas. Limited access to formal credit and housing finance mechanisms constrains households' ability to invest in housing improvements or build new homes, perpetuating a cycle of inadequate housing and socio-economic vulnerability. In addition to housing quality and affordability issues, there are gaps in the implementation and effectiveness of existing housing policies and interventions at the grassroots level. Government programs aimed at promoting rural housing development often face implementation challenges, including bureaucratic inefficiencies, inadequate funding, and limited community participation, hindering their impact on rural communities.</w:t>
      </w:r>
    </w:p>
    <w:p w14:paraId="0BFE270D"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In light of these issues, there is a pressing need for research and interventions that address the multifaceted nature of rural housing problems in Nigeria. This study seeks to identify the root causes of rural housing challenges, assess the socio-economic factors influencing housing conditions, and evaluate the effectiveness of existing housing policies and interventions. By doing so, it aims to contribute to evidence-based policy formulation and promote sustainable rural development strategies that prioritize the housing needs of marginalized and vulnerable populations.</w:t>
      </w:r>
    </w:p>
    <w:p w14:paraId="302CC3CA"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p>
    <w:p w14:paraId="7BF7C97A" w14:textId="2940DC14" w:rsidR="00537432" w:rsidRPr="00525563" w:rsidRDefault="00537432" w:rsidP="00061B4F">
      <w:pPr>
        <w:spacing w:after="0" w:line="360" w:lineRule="auto"/>
        <w:jc w:val="both"/>
        <w:rPr>
          <w:rFonts w:ascii="Times New Roman" w:eastAsia="Times New Roman" w:hAnsi="Times New Roman" w:cs="Times New Roman"/>
          <w:b/>
          <w:sz w:val="24"/>
          <w:szCs w:val="24"/>
        </w:rPr>
      </w:pPr>
      <w:r w:rsidRPr="00525563">
        <w:rPr>
          <w:rFonts w:ascii="Times New Roman" w:eastAsia="Times New Roman" w:hAnsi="Times New Roman" w:cs="Times New Roman"/>
          <w:b/>
          <w:sz w:val="24"/>
          <w:szCs w:val="24"/>
        </w:rPr>
        <w:t>1.3 Research Question</w:t>
      </w:r>
    </w:p>
    <w:p w14:paraId="6BF945A7" w14:textId="77777777" w:rsidR="00537432" w:rsidRPr="00525563" w:rsidRDefault="00537432" w:rsidP="00061B4F">
      <w:pPr>
        <w:spacing w:after="0" w:line="360" w:lineRule="auto"/>
        <w:ind w:left="81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What is the current condition of rural housing infrastructure and amenities in the suburbs of Ilorin West, Kwara State?</w:t>
      </w:r>
    </w:p>
    <w:p w14:paraId="54F20D14" w14:textId="77777777" w:rsidR="00537432" w:rsidRPr="00525563" w:rsidRDefault="00537432" w:rsidP="00061B4F">
      <w:pPr>
        <w:spacing w:after="0" w:line="360" w:lineRule="auto"/>
        <w:ind w:firstLine="360"/>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lastRenderedPageBreak/>
        <w:t xml:space="preserve">2. </w:t>
      </w:r>
      <w:r>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What socio-economic factors contribute to housing conditions in the study area?</w:t>
      </w:r>
    </w:p>
    <w:p w14:paraId="64ECAA61" w14:textId="77777777" w:rsidR="00537432" w:rsidRPr="00525563" w:rsidRDefault="00537432" w:rsidP="00061B4F">
      <w:pPr>
        <w:spacing w:after="0" w:line="36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Pr="00525563">
        <w:rPr>
          <w:rFonts w:ascii="Times New Roman" w:eastAsia="Times New Roman" w:hAnsi="Times New Roman" w:cs="Times New Roman"/>
          <w:sz w:val="24"/>
          <w:szCs w:val="24"/>
        </w:rPr>
        <w:t>How effective are existing housing policies and interventions in addressing rural housing challenges?</w:t>
      </w:r>
    </w:p>
    <w:p w14:paraId="66513D94" w14:textId="10B52277" w:rsidR="00537432" w:rsidRPr="00065ADF" w:rsidRDefault="00065ADF" w:rsidP="00061B4F">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1.4. </w:t>
      </w:r>
      <w:r w:rsidRPr="00065ADF">
        <w:rPr>
          <w:rFonts w:ascii="Times New Roman" w:eastAsia="Times New Roman" w:hAnsi="Times New Roman" w:cs="Times New Roman"/>
          <w:b/>
          <w:bCs/>
          <w:sz w:val="24"/>
          <w:szCs w:val="24"/>
        </w:rPr>
        <w:t>Research Hypothesis:</w:t>
      </w:r>
    </w:p>
    <w:p w14:paraId="349DF32A" w14:textId="6CC26C4A" w:rsidR="00065ADF" w:rsidRPr="00065ADF" w:rsidRDefault="00065ADF" w:rsidP="00061B4F">
      <w:pPr>
        <w:spacing w:after="0" w:line="360" w:lineRule="auto"/>
        <w:jc w:val="both"/>
        <w:rPr>
          <w:rFonts w:ascii="Times New Roman" w:eastAsia="Times New Roman" w:hAnsi="Times New Roman" w:cs="Times New Roman"/>
          <w:sz w:val="24"/>
          <w:szCs w:val="24"/>
        </w:rPr>
      </w:pPr>
      <w:r w:rsidRPr="00065ADF">
        <w:rPr>
          <w:rFonts w:ascii="Times New Roman" w:eastAsia="Times New Roman" w:hAnsi="Times New Roman" w:cs="Times New Roman"/>
          <w:sz w:val="24"/>
          <w:szCs w:val="24"/>
        </w:rPr>
        <w:t>H</w:t>
      </w:r>
      <w:r w:rsidRPr="00065ADF">
        <w:rPr>
          <w:rFonts w:ascii="Times New Roman" w:eastAsia="Times New Roman" w:hAnsi="Times New Roman" w:cs="Times New Roman"/>
          <w:sz w:val="24"/>
          <w:szCs w:val="24"/>
          <w:vertAlign w:val="subscript"/>
        </w:rPr>
        <w:t>0</w:t>
      </w:r>
      <w:r w:rsidRPr="00065ADF">
        <w:rPr>
          <w:rFonts w:ascii="Times New Roman" w:eastAsia="Times New Roman" w:hAnsi="Times New Roman" w:cs="Times New Roman"/>
          <w:sz w:val="24"/>
          <w:szCs w:val="24"/>
        </w:rPr>
        <w:t>: Socioeconomic factors such as income, education, and employment status do not significantly influence rural housing development in the suburbs of Kwara State.</w:t>
      </w:r>
    </w:p>
    <w:p w14:paraId="03BB7255" w14:textId="0B4069AD" w:rsidR="00065ADF" w:rsidRPr="00525563" w:rsidRDefault="00065ADF" w:rsidP="00061B4F">
      <w:pPr>
        <w:spacing w:after="0" w:line="360" w:lineRule="auto"/>
        <w:jc w:val="both"/>
        <w:rPr>
          <w:rFonts w:ascii="Times New Roman" w:eastAsia="Times New Roman" w:hAnsi="Times New Roman" w:cs="Times New Roman"/>
          <w:sz w:val="24"/>
          <w:szCs w:val="24"/>
        </w:rPr>
      </w:pPr>
      <w:r w:rsidRPr="00065ADF">
        <w:rPr>
          <w:rFonts w:ascii="Times New Roman" w:eastAsia="Times New Roman" w:hAnsi="Times New Roman" w:cs="Times New Roman"/>
          <w:sz w:val="24"/>
          <w:szCs w:val="24"/>
        </w:rPr>
        <w:t>H</w:t>
      </w:r>
      <w:r w:rsidRPr="00065ADF">
        <w:rPr>
          <w:rFonts w:ascii="Times New Roman" w:eastAsia="Times New Roman" w:hAnsi="Times New Roman" w:cs="Times New Roman"/>
          <w:sz w:val="24"/>
          <w:szCs w:val="24"/>
          <w:vertAlign w:val="subscript"/>
        </w:rPr>
        <w:t>1</w:t>
      </w:r>
      <w:r w:rsidRPr="00065ADF">
        <w:rPr>
          <w:rFonts w:ascii="Times New Roman" w:eastAsia="Times New Roman" w:hAnsi="Times New Roman" w:cs="Times New Roman"/>
          <w:sz w:val="24"/>
          <w:szCs w:val="24"/>
        </w:rPr>
        <w:t>: Socioeconomic factors such as income, education, and employment status significantly influence rural housing development in the suburbs of Kwara State.</w:t>
      </w:r>
    </w:p>
    <w:p w14:paraId="4ECD9ED9" w14:textId="77777777" w:rsidR="00065ADF" w:rsidRPr="00525563" w:rsidRDefault="00537432" w:rsidP="00061B4F">
      <w:pPr>
        <w:spacing w:after="0" w:line="360" w:lineRule="auto"/>
        <w:jc w:val="both"/>
        <w:rPr>
          <w:rFonts w:ascii="Times New Roman" w:eastAsia="Times New Roman" w:hAnsi="Times New Roman" w:cs="Times New Roman"/>
          <w:b/>
          <w:sz w:val="24"/>
          <w:szCs w:val="24"/>
        </w:rPr>
      </w:pPr>
      <w:r w:rsidRPr="00525563">
        <w:rPr>
          <w:rFonts w:ascii="Times New Roman" w:eastAsia="Times New Roman" w:hAnsi="Times New Roman" w:cs="Times New Roman"/>
          <w:b/>
          <w:sz w:val="24"/>
          <w:szCs w:val="24"/>
        </w:rPr>
        <w:t xml:space="preserve">1.5 </w:t>
      </w:r>
      <w:r w:rsidR="00065ADF" w:rsidRPr="00525563">
        <w:rPr>
          <w:rFonts w:ascii="Times New Roman" w:eastAsia="Times New Roman" w:hAnsi="Times New Roman" w:cs="Times New Roman"/>
          <w:b/>
          <w:sz w:val="24"/>
          <w:szCs w:val="24"/>
        </w:rPr>
        <w:t>Aim and Objectives of the Study</w:t>
      </w:r>
    </w:p>
    <w:p w14:paraId="4153CAAA" w14:textId="77777777" w:rsidR="00065ADF" w:rsidRPr="00525563" w:rsidRDefault="00065ADF"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The aim of this study is to appraise rural housing condition in the suburbs of Ilorin West, Kwara State. This is with the view to understanding the general and particular housing challenges and inform policy options towards a sustainable rural housing in Nigeria</w:t>
      </w:r>
    </w:p>
    <w:p w14:paraId="4692C1CF" w14:textId="77777777" w:rsidR="00065ADF" w:rsidRDefault="00065ADF"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Specific objectives are to:</w:t>
      </w:r>
      <w:r>
        <w:rPr>
          <w:rFonts w:ascii="Times New Roman" w:eastAsia="Times New Roman" w:hAnsi="Times New Roman" w:cs="Times New Roman"/>
          <w:sz w:val="24"/>
          <w:szCs w:val="24"/>
        </w:rPr>
        <w:t xml:space="preserve"> </w:t>
      </w:r>
    </w:p>
    <w:p w14:paraId="07220B2D" w14:textId="77777777" w:rsidR="00065ADF" w:rsidRPr="00525563" w:rsidRDefault="00065ADF" w:rsidP="00061B4F">
      <w:pPr>
        <w:pStyle w:val="ListParagraph"/>
        <w:numPr>
          <w:ilvl w:val="0"/>
          <w:numId w:val="1"/>
        </w:num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appraise the socio-economic characteristics of residents of rural housing in the study area.</w:t>
      </w:r>
    </w:p>
    <w:p w14:paraId="4013832E" w14:textId="77777777" w:rsidR="00065ADF" w:rsidRPr="00525563" w:rsidRDefault="00065ADF" w:rsidP="00061B4F">
      <w:pPr>
        <w:pStyle w:val="ListParagraph"/>
        <w:numPr>
          <w:ilvl w:val="0"/>
          <w:numId w:val="1"/>
        </w:num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assess the current state of rural housing infrastructure and amenities.</w:t>
      </w:r>
    </w:p>
    <w:p w14:paraId="479C60A4" w14:textId="77777777" w:rsidR="00065ADF" w:rsidRPr="00525563" w:rsidRDefault="00065ADF" w:rsidP="00061B4F">
      <w:pPr>
        <w:pStyle w:val="ListParagraph"/>
        <w:numPr>
          <w:ilvl w:val="0"/>
          <w:numId w:val="1"/>
        </w:num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evaluate the condition of rural housing in the study area.</w:t>
      </w:r>
    </w:p>
    <w:p w14:paraId="553440C1" w14:textId="77777777" w:rsidR="00065ADF" w:rsidRPr="00525563" w:rsidRDefault="00065ADF" w:rsidP="00061B4F">
      <w:pPr>
        <w:pStyle w:val="ListParagraph"/>
        <w:numPr>
          <w:ilvl w:val="0"/>
          <w:numId w:val="1"/>
        </w:num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examine the challenges of rural housing in the study area.</w:t>
      </w:r>
    </w:p>
    <w:p w14:paraId="55B437A6" w14:textId="0CEC26CB" w:rsidR="00537432" w:rsidRPr="00525563" w:rsidRDefault="00065ADF" w:rsidP="00061B4F">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1.6. Justification </w:t>
      </w:r>
      <w:r w:rsidR="00537432" w:rsidRPr="00525563">
        <w:rPr>
          <w:rFonts w:ascii="Times New Roman" w:eastAsia="Times New Roman" w:hAnsi="Times New Roman" w:cs="Times New Roman"/>
          <w:b/>
          <w:sz w:val="24"/>
          <w:szCs w:val="24"/>
        </w:rPr>
        <w:t>of the Study</w:t>
      </w:r>
    </w:p>
    <w:p w14:paraId="7DC7AFD2"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The significance of this study lies in its potential to contribute to the understanding and improvement of rural housing dynamics, addressing critical challenges and harnessing opportunities for sustainable development. Rural housing plays a pivotal role in the well-being of communities, affecting livelihoods, social cohesion, and environmental sustainability. By investigating factors influencing rural housing, this study can inform policymakers, practitioners, and stakeholders about effective strategies for addressing housing needs, enhancing resilience, and promoting inclusive development in rural areas. Furthermore, the findings of this study can guide the design and implementation of policies, programs, and interventions aimed at improving housing conditions, promoting livelihood opportunities, and safeguarding natural resources in rural communities. Ultimately, by highlighting the significance of rural housing in the broader context of rural development, this study contributes to efforts to build more equitable, resilient, and sustainable rural communities, aligning with global agendas such as the Sustainable Development Goals and the New Urban Agenda..</w:t>
      </w:r>
    </w:p>
    <w:p w14:paraId="70B1074B"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lastRenderedPageBreak/>
        <w:t>Furthermore, the study will contribute to the existing body of knowledge on housing development and sustainable urbanization in Nigeria, particularly in rural areas. Ultimately, the outcomes of this research may lead to improved living conditions, enhanced socio-economic well-being, and sustainable development in the study area.</w:t>
      </w:r>
    </w:p>
    <w:p w14:paraId="5271B9C3" w14:textId="3602AA34" w:rsidR="00537432" w:rsidRPr="00525563" w:rsidRDefault="00537432" w:rsidP="00061B4F">
      <w:pPr>
        <w:spacing w:after="0" w:line="360" w:lineRule="auto"/>
        <w:jc w:val="both"/>
        <w:rPr>
          <w:rFonts w:ascii="Times New Roman" w:eastAsia="Times New Roman" w:hAnsi="Times New Roman" w:cs="Times New Roman"/>
          <w:b/>
          <w:sz w:val="24"/>
          <w:szCs w:val="24"/>
        </w:rPr>
      </w:pPr>
      <w:r w:rsidRPr="00525563">
        <w:rPr>
          <w:rFonts w:ascii="Times New Roman" w:eastAsia="Times New Roman" w:hAnsi="Times New Roman" w:cs="Times New Roman"/>
          <w:b/>
          <w:sz w:val="24"/>
          <w:szCs w:val="24"/>
        </w:rPr>
        <w:t>1.</w:t>
      </w:r>
      <w:r w:rsidR="00065ADF">
        <w:rPr>
          <w:rFonts w:ascii="Times New Roman" w:eastAsia="Times New Roman" w:hAnsi="Times New Roman" w:cs="Times New Roman"/>
          <w:b/>
          <w:sz w:val="24"/>
          <w:szCs w:val="24"/>
        </w:rPr>
        <w:t>7</w:t>
      </w:r>
      <w:r w:rsidRPr="00525563">
        <w:rPr>
          <w:rFonts w:ascii="Times New Roman" w:eastAsia="Times New Roman" w:hAnsi="Times New Roman" w:cs="Times New Roman"/>
          <w:b/>
          <w:sz w:val="24"/>
          <w:szCs w:val="24"/>
        </w:rPr>
        <w:t xml:space="preserve"> Scope of the Study</w:t>
      </w:r>
    </w:p>
    <w:p w14:paraId="6FF04EDF"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This study focuses specifically on rural housing in the suburbs of Ilorin West, Kwara State, Nigeria. It encompasses an examination of housing infrastructure, socio-economic factors influencing housing conditions, existing housing policies and interventions, and recommendations for improvement. The study does not extend to urban areas or other regions outside the specified study area.</w:t>
      </w:r>
    </w:p>
    <w:p w14:paraId="710EA377"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p>
    <w:p w14:paraId="38935AD7" w14:textId="2E03520F" w:rsidR="00065ADF" w:rsidRDefault="00537432" w:rsidP="00061B4F">
      <w:pPr>
        <w:spacing w:after="0" w:line="360" w:lineRule="auto"/>
        <w:jc w:val="both"/>
        <w:rPr>
          <w:rFonts w:ascii="Times New Roman" w:eastAsia="Times New Roman" w:hAnsi="Times New Roman" w:cs="Times New Roman"/>
          <w:b/>
          <w:sz w:val="24"/>
          <w:szCs w:val="24"/>
        </w:rPr>
      </w:pPr>
      <w:r w:rsidRPr="00525563">
        <w:rPr>
          <w:rFonts w:ascii="Times New Roman" w:eastAsia="Times New Roman" w:hAnsi="Times New Roman" w:cs="Times New Roman"/>
          <w:b/>
          <w:sz w:val="24"/>
          <w:szCs w:val="24"/>
        </w:rPr>
        <w:t>1.</w:t>
      </w:r>
      <w:r w:rsidR="00065ADF">
        <w:rPr>
          <w:rFonts w:ascii="Times New Roman" w:eastAsia="Times New Roman" w:hAnsi="Times New Roman" w:cs="Times New Roman"/>
          <w:b/>
          <w:sz w:val="24"/>
          <w:szCs w:val="24"/>
        </w:rPr>
        <w:t>8</w:t>
      </w:r>
      <w:r w:rsidRPr="00525563">
        <w:rPr>
          <w:rFonts w:ascii="Times New Roman" w:eastAsia="Times New Roman" w:hAnsi="Times New Roman" w:cs="Times New Roman"/>
          <w:b/>
          <w:sz w:val="24"/>
          <w:szCs w:val="24"/>
        </w:rPr>
        <w:t xml:space="preserve">      </w:t>
      </w:r>
      <w:r w:rsidR="00065ADF">
        <w:rPr>
          <w:rFonts w:ascii="Times New Roman" w:eastAsia="Times New Roman" w:hAnsi="Times New Roman" w:cs="Times New Roman"/>
          <w:b/>
          <w:sz w:val="24"/>
          <w:szCs w:val="24"/>
        </w:rPr>
        <w:t>Study Area</w:t>
      </w:r>
    </w:p>
    <w:p w14:paraId="77EE5DFE" w14:textId="77777777" w:rsidR="00307E45" w:rsidRPr="00307E45" w:rsidRDefault="00307E45" w:rsidP="00061B4F">
      <w:pPr>
        <w:spacing w:after="0" w:line="360" w:lineRule="auto"/>
        <w:jc w:val="both"/>
        <w:rPr>
          <w:rFonts w:ascii="Times New Roman" w:eastAsia="Times New Roman" w:hAnsi="Times New Roman" w:cs="Times New Roman"/>
          <w:bCs/>
          <w:sz w:val="24"/>
          <w:szCs w:val="24"/>
        </w:rPr>
      </w:pPr>
      <w:r w:rsidRPr="00307E45">
        <w:rPr>
          <w:rFonts w:ascii="Times New Roman" w:eastAsia="Times New Roman" w:hAnsi="Times New Roman" w:cs="Times New Roman"/>
          <w:bCs/>
          <w:sz w:val="24"/>
          <w:szCs w:val="24"/>
        </w:rPr>
        <w:t>Ilorin West Local Government is one of the sixteen local government areas (LGAs) in Kwara State, Nigeria. It is centered in Ilorin, the state capital, and is recognized as one of the most populous and economically vibrant areas in the state.</w:t>
      </w:r>
    </w:p>
    <w:p w14:paraId="14DC9D1C" w14:textId="77777777" w:rsidR="00307E45" w:rsidRPr="00307E45" w:rsidRDefault="00307E45" w:rsidP="00061B4F">
      <w:pPr>
        <w:spacing w:after="0" w:line="360" w:lineRule="auto"/>
        <w:jc w:val="both"/>
        <w:rPr>
          <w:rFonts w:ascii="Times New Roman" w:eastAsia="Times New Roman" w:hAnsi="Times New Roman" w:cs="Times New Roman"/>
          <w:b/>
          <w:sz w:val="24"/>
          <w:szCs w:val="24"/>
        </w:rPr>
      </w:pPr>
      <w:r w:rsidRPr="00307E45">
        <w:rPr>
          <w:rFonts w:ascii="Times New Roman" w:eastAsia="Times New Roman" w:hAnsi="Times New Roman" w:cs="Times New Roman"/>
          <w:b/>
          <w:sz w:val="24"/>
          <w:szCs w:val="24"/>
        </w:rPr>
        <w:t>Historical Background</w:t>
      </w:r>
    </w:p>
    <w:p w14:paraId="6E83FE74" w14:textId="77777777" w:rsidR="00307E45" w:rsidRPr="00307E45" w:rsidRDefault="00307E45" w:rsidP="00061B4F">
      <w:pPr>
        <w:spacing w:after="0" w:line="360" w:lineRule="auto"/>
        <w:jc w:val="both"/>
        <w:rPr>
          <w:rFonts w:ascii="Times New Roman" w:eastAsia="Times New Roman" w:hAnsi="Times New Roman" w:cs="Times New Roman"/>
          <w:bCs/>
          <w:sz w:val="24"/>
          <w:szCs w:val="24"/>
        </w:rPr>
      </w:pPr>
      <w:r w:rsidRPr="00307E45">
        <w:rPr>
          <w:rFonts w:ascii="Times New Roman" w:eastAsia="Times New Roman" w:hAnsi="Times New Roman" w:cs="Times New Roman"/>
          <w:bCs/>
          <w:sz w:val="24"/>
          <w:szCs w:val="24"/>
        </w:rPr>
        <w:t>Ilorin West emerged as part of the administrative restructuring that created local government areas in Nigeria. It was officially established in 1991 when the old Ilorin Local Government was divided into three: Ilorin East, Ilorin South, and Ilorin West, with Ilorin West being the largest in terms of population and development.</w:t>
      </w:r>
    </w:p>
    <w:p w14:paraId="327EC237" w14:textId="65426A15" w:rsidR="00307E45" w:rsidRPr="00307E45" w:rsidRDefault="00307E45" w:rsidP="00061B4F">
      <w:pPr>
        <w:spacing w:line="360" w:lineRule="auto"/>
        <w:rPr>
          <w:rFonts w:ascii="Times New Roman" w:eastAsia="Times New Roman" w:hAnsi="Times New Roman" w:cs="Times New Roman"/>
          <w:b/>
          <w:sz w:val="24"/>
          <w:szCs w:val="24"/>
        </w:rPr>
      </w:pPr>
      <w:r w:rsidRPr="00307E45">
        <w:rPr>
          <w:rFonts w:ascii="Times New Roman" w:eastAsia="Times New Roman" w:hAnsi="Times New Roman" w:cs="Times New Roman"/>
          <w:b/>
          <w:sz w:val="24"/>
          <w:szCs w:val="24"/>
        </w:rPr>
        <w:t>Traditional and Cultural Heritage</w:t>
      </w:r>
    </w:p>
    <w:p w14:paraId="43ED8F7F" w14:textId="77777777" w:rsidR="00307E45" w:rsidRPr="00307E45" w:rsidRDefault="00307E45" w:rsidP="00061B4F">
      <w:pPr>
        <w:spacing w:after="0" w:line="360" w:lineRule="auto"/>
        <w:jc w:val="both"/>
        <w:rPr>
          <w:rFonts w:ascii="Times New Roman" w:eastAsia="Times New Roman" w:hAnsi="Times New Roman" w:cs="Times New Roman"/>
          <w:bCs/>
          <w:sz w:val="24"/>
          <w:szCs w:val="24"/>
        </w:rPr>
      </w:pPr>
      <w:r w:rsidRPr="00307E45">
        <w:rPr>
          <w:rFonts w:ascii="Times New Roman" w:eastAsia="Times New Roman" w:hAnsi="Times New Roman" w:cs="Times New Roman"/>
          <w:bCs/>
          <w:sz w:val="24"/>
          <w:szCs w:val="24"/>
        </w:rPr>
        <w:t>The area has deep historical roots connected to the Fulani and Yoruba cultural heritage. Ilorin was originally a Yoruba settlement but later became an important emirate in the Sokoto Caliphate after being conquered by Fulani warriors in the 19th century. The Emir of Ilorin, a traditional ruler with both spiritual and political influence, resides in the area.</w:t>
      </w:r>
    </w:p>
    <w:p w14:paraId="1B2B4226" w14:textId="77777777" w:rsidR="00307E45" w:rsidRPr="00307E45" w:rsidRDefault="00307E45" w:rsidP="00061B4F">
      <w:pPr>
        <w:spacing w:after="0" w:line="360" w:lineRule="auto"/>
        <w:jc w:val="both"/>
        <w:rPr>
          <w:rFonts w:ascii="Times New Roman" w:eastAsia="Times New Roman" w:hAnsi="Times New Roman" w:cs="Times New Roman"/>
          <w:b/>
          <w:sz w:val="24"/>
          <w:szCs w:val="24"/>
        </w:rPr>
      </w:pPr>
      <w:r w:rsidRPr="00307E45">
        <w:rPr>
          <w:rFonts w:ascii="Times New Roman" w:eastAsia="Times New Roman" w:hAnsi="Times New Roman" w:cs="Times New Roman"/>
          <w:b/>
          <w:sz w:val="24"/>
          <w:szCs w:val="24"/>
        </w:rPr>
        <w:t>Economic and Social Development</w:t>
      </w:r>
    </w:p>
    <w:p w14:paraId="65956E6A" w14:textId="77777777" w:rsidR="00307E45" w:rsidRPr="00307E45" w:rsidRDefault="00307E45" w:rsidP="00061B4F">
      <w:pPr>
        <w:spacing w:after="0" w:line="360" w:lineRule="auto"/>
        <w:jc w:val="both"/>
        <w:rPr>
          <w:rFonts w:ascii="Times New Roman" w:eastAsia="Times New Roman" w:hAnsi="Times New Roman" w:cs="Times New Roman"/>
          <w:bCs/>
          <w:sz w:val="24"/>
          <w:szCs w:val="24"/>
        </w:rPr>
      </w:pPr>
      <w:r w:rsidRPr="00307E45">
        <w:rPr>
          <w:rFonts w:ascii="Times New Roman" w:eastAsia="Times New Roman" w:hAnsi="Times New Roman" w:cs="Times New Roman"/>
          <w:bCs/>
          <w:sz w:val="24"/>
          <w:szCs w:val="24"/>
        </w:rPr>
        <w:t>Ilorin West is a commercial hub with markets like Oja Oba, Ipata Market, and Mandate Market playing central roles in trade and commerce. The area also has a strong agricultural economy, producing crops like maize, yam, and cassava.</w:t>
      </w:r>
    </w:p>
    <w:p w14:paraId="61BC1251" w14:textId="77777777" w:rsidR="00307E45" w:rsidRPr="00307E45" w:rsidRDefault="00307E45" w:rsidP="00061B4F">
      <w:pPr>
        <w:spacing w:after="0" w:line="360" w:lineRule="auto"/>
        <w:jc w:val="both"/>
        <w:rPr>
          <w:rFonts w:ascii="Times New Roman" w:eastAsia="Times New Roman" w:hAnsi="Times New Roman" w:cs="Times New Roman"/>
          <w:b/>
          <w:sz w:val="24"/>
          <w:szCs w:val="24"/>
        </w:rPr>
      </w:pPr>
      <w:r w:rsidRPr="00307E45">
        <w:rPr>
          <w:rFonts w:ascii="Times New Roman" w:eastAsia="Times New Roman" w:hAnsi="Times New Roman" w:cs="Times New Roman"/>
          <w:b/>
          <w:sz w:val="24"/>
          <w:szCs w:val="24"/>
        </w:rPr>
        <w:t>Educational and Religious Influence</w:t>
      </w:r>
    </w:p>
    <w:p w14:paraId="0717A0F8" w14:textId="77777777" w:rsidR="00307E45" w:rsidRPr="00307E45" w:rsidRDefault="00307E45" w:rsidP="00061B4F">
      <w:pPr>
        <w:spacing w:after="0" w:line="360" w:lineRule="auto"/>
        <w:jc w:val="both"/>
        <w:rPr>
          <w:rFonts w:ascii="Times New Roman" w:eastAsia="Times New Roman" w:hAnsi="Times New Roman" w:cs="Times New Roman"/>
          <w:bCs/>
          <w:sz w:val="24"/>
          <w:szCs w:val="24"/>
        </w:rPr>
      </w:pPr>
      <w:r w:rsidRPr="00307E45">
        <w:rPr>
          <w:rFonts w:ascii="Times New Roman" w:eastAsia="Times New Roman" w:hAnsi="Times New Roman" w:cs="Times New Roman"/>
          <w:bCs/>
          <w:sz w:val="24"/>
          <w:szCs w:val="24"/>
        </w:rPr>
        <w:lastRenderedPageBreak/>
        <w:t>The local government is home to prominent educational institutions such as the University of Ilorin, Al-Hikmah University, and various Islamic learning centers. Its religious diversity includes a large Muslim population with significant Christian communities.</w:t>
      </w:r>
    </w:p>
    <w:p w14:paraId="463ED5C3" w14:textId="77777777" w:rsidR="00307E45" w:rsidRPr="00307E45" w:rsidRDefault="00307E45" w:rsidP="00061B4F">
      <w:pPr>
        <w:spacing w:after="0" w:line="360" w:lineRule="auto"/>
        <w:jc w:val="both"/>
        <w:rPr>
          <w:rFonts w:ascii="Times New Roman" w:eastAsia="Times New Roman" w:hAnsi="Times New Roman" w:cs="Times New Roman"/>
          <w:b/>
          <w:sz w:val="24"/>
          <w:szCs w:val="24"/>
        </w:rPr>
      </w:pPr>
      <w:r w:rsidRPr="00307E45">
        <w:rPr>
          <w:rFonts w:ascii="Times New Roman" w:eastAsia="Times New Roman" w:hAnsi="Times New Roman" w:cs="Times New Roman"/>
          <w:b/>
          <w:sz w:val="24"/>
          <w:szCs w:val="24"/>
        </w:rPr>
        <w:t>Administrative and Political Significance</w:t>
      </w:r>
    </w:p>
    <w:p w14:paraId="739B7579" w14:textId="77777777" w:rsidR="00307E45" w:rsidRPr="00307E45" w:rsidRDefault="00307E45" w:rsidP="00061B4F">
      <w:pPr>
        <w:spacing w:after="0" w:line="360" w:lineRule="auto"/>
        <w:jc w:val="both"/>
        <w:rPr>
          <w:rFonts w:ascii="Times New Roman" w:eastAsia="Times New Roman" w:hAnsi="Times New Roman" w:cs="Times New Roman"/>
          <w:bCs/>
          <w:sz w:val="24"/>
          <w:szCs w:val="24"/>
        </w:rPr>
      </w:pPr>
      <w:r w:rsidRPr="00307E45">
        <w:rPr>
          <w:rFonts w:ascii="Times New Roman" w:eastAsia="Times New Roman" w:hAnsi="Times New Roman" w:cs="Times New Roman"/>
          <w:bCs/>
          <w:sz w:val="24"/>
          <w:szCs w:val="24"/>
        </w:rPr>
        <w:t>Politically, Ilorin West plays a key role in the governance of Kwara State due to its large voting population and strategic importance. Prominent political figures from the area have held national and state-level positions.</w:t>
      </w:r>
    </w:p>
    <w:p w14:paraId="70CAB7C5" w14:textId="5A714777" w:rsidR="009D620C" w:rsidRDefault="00307E45" w:rsidP="00061B4F">
      <w:pPr>
        <w:spacing w:after="0" w:line="360" w:lineRule="auto"/>
        <w:jc w:val="both"/>
        <w:rPr>
          <w:rFonts w:ascii="Times New Roman" w:eastAsia="Times New Roman" w:hAnsi="Times New Roman" w:cs="Times New Roman"/>
          <w:b/>
          <w:sz w:val="24"/>
          <w:szCs w:val="24"/>
        </w:rPr>
      </w:pPr>
      <w:r w:rsidRPr="00307E45">
        <w:rPr>
          <w:rFonts w:ascii="Times New Roman" w:eastAsia="Times New Roman" w:hAnsi="Times New Roman" w:cs="Times New Roman"/>
          <w:bCs/>
          <w:sz w:val="24"/>
          <w:szCs w:val="24"/>
        </w:rPr>
        <w:t>Overall, Ilorin West Local Government is a dynamic area with a rich history, blending tradition with modern development.</w:t>
      </w:r>
    </w:p>
    <w:p w14:paraId="59A20025" w14:textId="3FEC8C2F" w:rsidR="00537432" w:rsidRPr="00525563" w:rsidRDefault="00065ADF" w:rsidP="00061B4F">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1.9. </w:t>
      </w:r>
      <w:r w:rsidR="00537432" w:rsidRPr="00525563">
        <w:rPr>
          <w:rFonts w:ascii="Times New Roman" w:eastAsia="Times New Roman" w:hAnsi="Times New Roman" w:cs="Times New Roman"/>
          <w:b/>
          <w:sz w:val="24"/>
          <w:szCs w:val="24"/>
        </w:rPr>
        <w:t>Definition of Terms</w:t>
      </w:r>
    </w:p>
    <w:p w14:paraId="36EC6548"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1. </w:t>
      </w:r>
      <w:r w:rsidRPr="00307E45">
        <w:rPr>
          <w:rFonts w:ascii="Times New Roman" w:eastAsia="Times New Roman" w:hAnsi="Times New Roman" w:cs="Times New Roman"/>
          <w:b/>
          <w:bCs/>
          <w:sz w:val="24"/>
          <w:szCs w:val="24"/>
        </w:rPr>
        <w:t>Rural Housing:</w:t>
      </w:r>
      <w:r w:rsidRPr="00525563">
        <w:rPr>
          <w:rFonts w:ascii="Times New Roman" w:eastAsia="Times New Roman" w:hAnsi="Times New Roman" w:cs="Times New Roman"/>
          <w:sz w:val="24"/>
          <w:szCs w:val="24"/>
        </w:rPr>
        <w:t xml:space="preserve"> Rural housing refers to residential structures and dwellings located in rural areas, typically characterized by low population density, agricultural land use, and limited access to urban amenities and infrastructure (FAO, 2001).</w:t>
      </w:r>
    </w:p>
    <w:p w14:paraId="25F64CD4"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2. </w:t>
      </w:r>
      <w:r w:rsidRPr="00307E45">
        <w:rPr>
          <w:rFonts w:ascii="Times New Roman" w:eastAsia="Times New Roman" w:hAnsi="Times New Roman" w:cs="Times New Roman"/>
          <w:b/>
          <w:bCs/>
          <w:sz w:val="24"/>
          <w:szCs w:val="24"/>
        </w:rPr>
        <w:t>Suburbs:</w:t>
      </w:r>
      <w:r w:rsidRPr="00525563">
        <w:rPr>
          <w:rFonts w:ascii="Times New Roman" w:eastAsia="Times New Roman" w:hAnsi="Times New Roman" w:cs="Times New Roman"/>
          <w:sz w:val="24"/>
          <w:szCs w:val="24"/>
        </w:rPr>
        <w:t xml:space="preserve"> Suburbs are residential areas located on the outskirts of urban centers, characterized by a mix of housing types, commercial developments, and open spaces. Suburban areas often serve as transitional zones between urban and rural environments (McCarthy &amp; Norman, 2007).</w:t>
      </w:r>
    </w:p>
    <w:p w14:paraId="74EE3A67"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3. </w:t>
      </w:r>
      <w:r w:rsidRPr="00307E45">
        <w:rPr>
          <w:rFonts w:ascii="Times New Roman" w:eastAsia="Times New Roman" w:hAnsi="Times New Roman" w:cs="Times New Roman"/>
          <w:b/>
          <w:bCs/>
          <w:sz w:val="24"/>
          <w:szCs w:val="24"/>
        </w:rPr>
        <w:t>Appraisal:</w:t>
      </w:r>
      <w:r w:rsidRPr="00525563">
        <w:rPr>
          <w:rFonts w:ascii="Times New Roman" w:eastAsia="Times New Roman" w:hAnsi="Times New Roman" w:cs="Times New Roman"/>
          <w:sz w:val="24"/>
          <w:szCs w:val="24"/>
        </w:rPr>
        <w:t xml:space="preserve"> Appraisal in the context of this study refers to the systematic evaluation and assessment of rural housing conditions, including factors such as housing quality, affordability, accessibility, and suitability for meeting the needs of residents (Gibbs &amp; Gamper-Rabindran, 2015).</w:t>
      </w:r>
    </w:p>
    <w:p w14:paraId="72437601"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4. </w:t>
      </w:r>
      <w:r w:rsidRPr="00307E45">
        <w:rPr>
          <w:rFonts w:ascii="Times New Roman" w:eastAsia="Times New Roman" w:hAnsi="Times New Roman" w:cs="Times New Roman"/>
          <w:b/>
          <w:bCs/>
          <w:sz w:val="24"/>
          <w:szCs w:val="24"/>
        </w:rPr>
        <w:t>Socio-economic Factors:</w:t>
      </w:r>
      <w:r w:rsidRPr="00525563">
        <w:rPr>
          <w:rFonts w:ascii="Times New Roman" w:eastAsia="Times New Roman" w:hAnsi="Times New Roman" w:cs="Times New Roman"/>
          <w:sz w:val="24"/>
          <w:szCs w:val="24"/>
        </w:rPr>
        <w:t xml:space="preserve"> Socio-economic factors encompass a range of social and economic variables that influence housing conditions and development, including income levels, employment opportunities, educational attainment, household composition, and access to services and infrastructure (Elkington &amp; Stead, 2018).</w:t>
      </w:r>
    </w:p>
    <w:p w14:paraId="2112F67B"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5. </w:t>
      </w:r>
      <w:r w:rsidRPr="00307E45">
        <w:rPr>
          <w:rFonts w:ascii="Times New Roman" w:eastAsia="Times New Roman" w:hAnsi="Times New Roman" w:cs="Times New Roman"/>
          <w:b/>
          <w:bCs/>
          <w:sz w:val="24"/>
          <w:szCs w:val="24"/>
        </w:rPr>
        <w:t>Infrastructure:</w:t>
      </w:r>
      <w:r w:rsidRPr="00525563">
        <w:rPr>
          <w:rFonts w:ascii="Times New Roman" w:eastAsia="Times New Roman" w:hAnsi="Times New Roman" w:cs="Times New Roman"/>
          <w:sz w:val="24"/>
          <w:szCs w:val="24"/>
        </w:rPr>
        <w:t xml:space="preserve"> Infrastructure refers to the physical and organizational structures and facilities necessary for the functioning of a society or community, including roads, bridges, water supply systems, sanitation facilities, electricity grids, and communication networks (World Bank, 2020).</w:t>
      </w:r>
    </w:p>
    <w:p w14:paraId="6F8698BC"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6. </w:t>
      </w:r>
      <w:r w:rsidRPr="00307E45">
        <w:rPr>
          <w:rFonts w:ascii="Times New Roman" w:eastAsia="Times New Roman" w:hAnsi="Times New Roman" w:cs="Times New Roman"/>
          <w:b/>
          <w:bCs/>
          <w:sz w:val="24"/>
          <w:szCs w:val="24"/>
        </w:rPr>
        <w:t>Basic Amenities:</w:t>
      </w:r>
      <w:r w:rsidRPr="00525563">
        <w:rPr>
          <w:rFonts w:ascii="Times New Roman" w:eastAsia="Times New Roman" w:hAnsi="Times New Roman" w:cs="Times New Roman"/>
          <w:sz w:val="24"/>
          <w:szCs w:val="24"/>
        </w:rPr>
        <w:t xml:space="preserve"> Basic amenities include essential services and facilities that contribute to the well-being and quality of life of residents, such as clean water, sanitation, electricity, healthcare, education, and recreational spaces (UN-Habitat, 2003).</w:t>
      </w:r>
    </w:p>
    <w:p w14:paraId="199E4C26"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lastRenderedPageBreak/>
        <w:t xml:space="preserve">7. </w:t>
      </w:r>
      <w:r w:rsidRPr="00307E45">
        <w:rPr>
          <w:rFonts w:ascii="Times New Roman" w:eastAsia="Times New Roman" w:hAnsi="Times New Roman" w:cs="Times New Roman"/>
          <w:b/>
          <w:bCs/>
          <w:sz w:val="24"/>
          <w:szCs w:val="24"/>
        </w:rPr>
        <w:t>Sustainable Development:</w:t>
      </w:r>
      <w:r w:rsidRPr="00525563">
        <w:rPr>
          <w:rFonts w:ascii="Times New Roman" w:eastAsia="Times New Roman" w:hAnsi="Times New Roman" w:cs="Times New Roman"/>
          <w:sz w:val="24"/>
          <w:szCs w:val="24"/>
        </w:rPr>
        <w:t xml:space="preserve"> Sustainable development refers to the pursuit of economic growth, social equity, and environmental protection in a manner that meets the needs of the present without compromising the ability of future generations to meet their own needs (UN, 1987).</w:t>
      </w:r>
    </w:p>
    <w:p w14:paraId="68DC1E5A"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8. </w:t>
      </w:r>
      <w:r w:rsidRPr="00307E45">
        <w:rPr>
          <w:rFonts w:ascii="Times New Roman" w:eastAsia="Times New Roman" w:hAnsi="Times New Roman" w:cs="Times New Roman"/>
          <w:b/>
          <w:bCs/>
          <w:sz w:val="24"/>
          <w:szCs w:val="24"/>
        </w:rPr>
        <w:t>Policy Interventions:</w:t>
      </w:r>
      <w:r w:rsidRPr="00525563">
        <w:rPr>
          <w:rFonts w:ascii="Times New Roman" w:eastAsia="Times New Roman" w:hAnsi="Times New Roman" w:cs="Times New Roman"/>
          <w:sz w:val="24"/>
          <w:szCs w:val="24"/>
        </w:rPr>
        <w:t xml:space="preserve"> Policy interventions are deliberate actions taken by government authorities or other stakeholders to address specific issues or achieve desired outcomes, often through the implementation of legislative measures, programs, and initiatives (Bemelmans-Videc et al., 2003).</w:t>
      </w:r>
    </w:p>
    <w:p w14:paraId="5F8546A6"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9. </w:t>
      </w:r>
      <w:r w:rsidRPr="00307E45">
        <w:rPr>
          <w:rFonts w:ascii="Times New Roman" w:eastAsia="Times New Roman" w:hAnsi="Times New Roman" w:cs="Times New Roman"/>
          <w:b/>
          <w:bCs/>
          <w:sz w:val="24"/>
          <w:szCs w:val="24"/>
        </w:rPr>
        <w:t>Inclusive Growth:</w:t>
      </w:r>
      <w:r w:rsidRPr="00525563">
        <w:rPr>
          <w:rFonts w:ascii="Times New Roman" w:eastAsia="Times New Roman" w:hAnsi="Times New Roman" w:cs="Times New Roman"/>
          <w:sz w:val="24"/>
          <w:szCs w:val="24"/>
        </w:rPr>
        <w:t xml:space="preserve"> Inclusive growth refers to economic development that benefits all segments of society, particularly marginalized and vulnerable populations, by creating opportunities for employment, income generation, and social mobility (World Bank, 2013).</w:t>
      </w:r>
    </w:p>
    <w:p w14:paraId="16F433FC" w14:textId="77777777" w:rsidR="00537432" w:rsidRPr="00525563" w:rsidRDefault="00537432" w:rsidP="00061B4F">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10. </w:t>
      </w:r>
      <w:r w:rsidRPr="00307E45">
        <w:rPr>
          <w:rFonts w:ascii="Times New Roman" w:eastAsia="Times New Roman" w:hAnsi="Times New Roman" w:cs="Times New Roman"/>
          <w:b/>
          <w:bCs/>
          <w:sz w:val="24"/>
          <w:szCs w:val="24"/>
        </w:rPr>
        <w:t>Community Development:</w:t>
      </w:r>
      <w:r w:rsidRPr="00525563">
        <w:rPr>
          <w:rFonts w:ascii="Times New Roman" w:eastAsia="Times New Roman" w:hAnsi="Times New Roman" w:cs="Times New Roman"/>
          <w:sz w:val="24"/>
          <w:szCs w:val="24"/>
        </w:rPr>
        <w:t xml:space="preserve"> Community development involves initiatives and processes aimed at improving the social, economic, and environmental well-being of local communities, often through participatory approaches that empower residents and build local capacity (Kretzmann &amp; McKnight, 1993).</w:t>
      </w:r>
    </w:p>
    <w:p w14:paraId="438DFF37" w14:textId="77777777" w:rsidR="00061B4F" w:rsidRDefault="00061B4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E0DF5A3" w14:textId="38E1A544" w:rsidR="00537432" w:rsidRPr="0008019F" w:rsidRDefault="00537432" w:rsidP="00537432">
      <w:pPr>
        <w:spacing w:after="0" w:line="480" w:lineRule="auto"/>
        <w:jc w:val="center"/>
        <w:rPr>
          <w:rFonts w:ascii="Times New Roman" w:eastAsia="Times New Roman" w:hAnsi="Times New Roman" w:cs="Times New Roman"/>
          <w:b/>
          <w:sz w:val="24"/>
          <w:szCs w:val="24"/>
        </w:rPr>
      </w:pPr>
      <w:r w:rsidRPr="0008019F">
        <w:rPr>
          <w:rFonts w:ascii="Times New Roman" w:eastAsia="Times New Roman" w:hAnsi="Times New Roman" w:cs="Times New Roman"/>
          <w:b/>
          <w:sz w:val="24"/>
          <w:szCs w:val="24"/>
        </w:rPr>
        <w:lastRenderedPageBreak/>
        <w:t>CHAPTER TWO</w:t>
      </w:r>
    </w:p>
    <w:p w14:paraId="08955E76" w14:textId="77777777" w:rsidR="00537432" w:rsidRPr="0008019F" w:rsidRDefault="00537432" w:rsidP="00537432">
      <w:pPr>
        <w:spacing w:after="0" w:line="480" w:lineRule="auto"/>
        <w:jc w:val="center"/>
        <w:rPr>
          <w:rFonts w:ascii="Times New Roman" w:eastAsia="Times New Roman" w:hAnsi="Times New Roman" w:cs="Times New Roman"/>
          <w:b/>
          <w:sz w:val="24"/>
          <w:szCs w:val="24"/>
        </w:rPr>
      </w:pPr>
      <w:r w:rsidRPr="0008019F">
        <w:rPr>
          <w:rFonts w:ascii="Times New Roman" w:eastAsia="Times New Roman" w:hAnsi="Times New Roman" w:cs="Times New Roman"/>
          <w:b/>
          <w:sz w:val="24"/>
          <w:szCs w:val="24"/>
        </w:rPr>
        <w:t>LITERATURE REVIEW</w:t>
      </w:r>
    </w:p>
    <w:p w14:paraId="65558C16" w14:textId="77777777" w:rsidR="00537432" w:rsidRPr="0008019F" w:rsidRDefault="00537432" w:rsidP="002A57C1">
      <w:pPr>
        <w:spacing w:after="0" w:line="360" w:lineRule="auto"/>
        <w:jc w:val="both"/>
        <w:rPr>
          <w:rFonts w:ascii="Times New Roman" w:eastAsia="Times New Roman" w:hAnsi="Times New Roman" w:cs="Times New Roman"/>
          <w:b/>
          <w:sz w:val="24"/>
          <w:szCs w:val="24"/>
        </w:rPr>
      </w:pPr>
      <w:r w:rsidRPr="0008019F">
        <w:rPr>
          <w:rFonts w:ascii="Times New Roman" w:eastAsia="Times New Roman" w:hAnsi="Times New Roman" w:cs="Times New Roman"/>
          <w:b/>
          <w:sz w:val="24"/>
          <w:szCs w:val="24"/>
        </w:rPr>
        <w:t>2.1 Introduction to Rural Housing</w:t>
      </w:r>
    </w:p>
    <w:p w14:paraId="1DEC232D"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Rural housing represents a vital component of the built environment, encompassing the diverse range of residential structures and dwellings located in rural areas. It serves as the physical manifestation of communities' socio-economic and cultural identities while providing shelter, security, and a sense of belonging for residents. Understanding rural housing is crucial for addressing broader issues of sustainable development, poverty alleviation, and equitable access to housing. Rural housing can be defined as residential accommodations situated outside urban centers, often in sparsely populated areas characterized by agricultural land use, natural landscapes, and limited access to urban amenities (FAO, 2001). Unlike urban housing, which tends to be more densely clustered and connected to municipal services and infrastructure, rural housing exhibits greater diversity in architectural styles, construction materials, and housing typologies.</w:t>
      </w:r>
    </w:p>
    <w:p w14:paraId="070E4081"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The characteristics of rural housing vary across different regions and contexts, reflecting local cultural traditions, environmental conditions, and socio-economic dynamics. In some rural areas, traditional housing structures made of locally sourced materials such as mud, thatch, or bamboo are prevalent, while in others, modern housing designs constructed with cement, bricks, or steel are more common (</w:t>
      </w:r>
      <w:r w:rsidRPr="00525563">
        <w:rPr>
          <w:rFonts w:ascii="Times New Roman" w:eastAsia="Times New Roman" w:hAnsi="Times New Roman" w:cs="Times New Roman"/>
          <w:i/>
          <w:sz w:val="24"/>
          <w:szCs w:val="24"/>
        </w:rPr>
        <w:t>Olotuah et al</w:t>
      </w:r>
      <w:r w:rsidRPr="00525563">
        <w:rPr>
          <w:rFonts w:ascii="Times New Roman" w:eastAsia="Times New Roman" w:hAnsi="Times New Roman" w:cs="Times New Roman"/>
          <w:sz w:val="24"/>
          <w:szCs w:val="24"/>
        </w:rPr>
        <w:t>., 2018). Additionally, rural housing may range from single-family dwellings to multi-unit complexes, farmsteads, and informal settlements, reflecting the heterogeneity of rural communities and their housing needs. Rural housing plays a pivotal role in promoting sustainable development and improving living standards for rural residents. Adequate housing is not only a fundamental human right but also a catalyst for social and economic empowerment, enabling individuals and families to thrive and contribute to their communities. Access to safe and decent housing is associated with numerous benefits, including improved health outcomes, enhanced educational attainment, and increased economic productivity (UN-Habitat, 2003).</w:t>
      </w:r>
    </w:p>
    <w:p w14:paraId="48CD4F75"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Furthermore, rural housing contributes to the preservation of cultural heritage, local identity, and social cohesion within rural communities. Traditional building techniques and architectural styles reflect indigenous knowledge systems and cultural practices, fostering a sense of belonging and continuity across generations. By preserving and revitalizing traditional housing forms, rural </w:t>
      </w:r>
      <w:r w:rsidRPr="00525563">
        <w:rPr>
          <w:rFonts w:ascii="Times New Roman" w:eastAsia="Times New Roman" w:hAnsi="Times New Roman" w:cs="Times New Roman"/>
          <w:sz w:val="24"/>
          <w:szCs w:val="24"/>
        </w:rPr>
        <w:lastRenderedPageBreak/>
        <w:t>communities can maintain their cultural heritage while adapting to changing socio-economic conditions (Deutsch &amp; Faludi, 2017).</w:t>
      </w:r>
    </w:p>
    <w:p w14:paraId="076E16FF"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The evolution of rural housing reflects the complex interplay of historical, environmental, and socio-economic factors shaping human settlement patterns over time. In many regions, rural housing has undergone significant transformations in response to changes in agricultural practices, land tenure systems, and technological innovations. Historical perspectives on rural housing development provide valuable insights into the resilience, adaptability, and innovation exhibited by rural communities in addressing housing challenges (Ward et al., 2018). In agrarian societies, rural housing was intricately linked to agricultural activities, with farmsteads serving as the nucleus of rural life. Traditional farmhouses were constructed using locally sourced materials such as timber, stone, or earth, reflecting the availability of resources and the functional needs of agricultural production and family life (Stilgoe, 2003). These structures often embodied the cultural heritage and craftsmanship of rural communities, with unique design elements and vernacular building techniques passed down through generations.</w:t>
      </w:r>
    </w:p>
    <w:p w14:paraId="2574DFCC"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The industrial revolution brought about significant changes to rural housing, as advancements in technology and transportation reshaped rural economies and communities. Rural industrialization led to the emergence of company towns, mining settlements, and factory villages, where housing was provided by employers to accommodate workers and their families (Beech &amp; Melling, 2003). These settlements varied in size and scale, ranging from small hamlets to larger urban centers, and played a critical role in supporting industrial activities and resource extraction industries.</w:t>
      </w:r>
    </w:p>
    <w:p w14:paraId="0FBA6091"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The post-World War II era witnessed a period of rapid urbanization and suburbanization, with rural areas experiencing demographic shifts and changes in land use patterns. Government-led initiatives aimed at rural electrification, infrastructure development, and housing subsidies spurred the growth of suburban communities and commuter towns on the fringes of urban centers (Jackson, 1985). This period saw the proliferation of single-family detached homes, tract housing developments, and planned communities, reflecting changing lifestyles, consumer preferences, and land-use policies.</w:t>
      </w:r>
    </w:p>
    <w:p w14:paraId="7C174AC7"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Despite these transformations, rural housing continues to be shaped by traditional building practices, cultural norms, and environmental considerations. In many regions, traditional techniques such as timber framing, adobe construction, and thatch roofing remain prevalent, serving as sustainable alternatives to modern building materials (Gibbs, 2007). Moreover, efforts </w:t>
      </w:r>
      <w:r w:rsidRPr="00525563">
        <w:rPr>
          <w:rFonts w:ascii="Times New Roman" w:eastAsia="Times New Roman" w:hAnsi="Times New Roman" w:cs="Times New Roman"/>
          <w:sz w:val="24"/>
          <w:szCs w:val="24"/>
        </w:rPr>
        <w:lastRenderedPageBreak/>
        <w:t>to preserve rural heritage, promote heritage tourism, and revitalize rural economies have led to renewed interest in historic preservation, adaptive reuse, and heritage conservation initiatives (Ward et al., 2018).</w:t>
      </w:r>
    </w:p>
    <w:p w14:paraId="249CA5A9"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By examining historical perspectives on rural housing development, policymakers, planners, and community stakeholders can gain valuable insights into the resilience, adaptability, and innovation exhibited by rural communities in addressing housing challenges. By integrating lessons from the past with contemporary approaches to housing development, sustainable rural housing solutions can be designed to meet the needs of present and future generations.</w:t>
      </w:r>
    </w:p>
    <w:p w14:paraId="216E011C" w14:textId="77777777" w:rsidR="00537432" w:rsidRPr="0008019F" w:rsidRDefault="00537432" w:rsidP="002A57C1">
      <w:pPr>
        <w:spacing w:after="0" w:line="360" w:lineRule="auto"/>
        <w:jc w:val="both"/>
        <w:rPr>
          <w:rFonts w:ascii="Times New Roman" w:eastAsia="Times New Roman" w:hAnsi="Times New Roman" w:cs="Times New Roman"/>
          <w:b/>
          <w:sz w:val="24"/>
          <w:szCs w:val="24"/>
        </w:rPr>
      </w:pPr>
      <w:r w:rsidRPr="0008019F">
        <w:rPr>
          <w:rFonts w:ascii="Times New Roman" w:eastAsia="Times New Roman" w:hAnsi="Times New Roman" w:cs="Times New Roman"/>
          <w:b/>
          <w:sz w:val="24"/>
          <w:szCs w:val="24"/>
        </w:rPr>
        <w:t>2.2 Theoretical Framework</w:t>
      </w:r>
    </w:p>
    <w:p w14:paraId="142D5BD4"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Understanding rural housing dynamics requires a theoretical framework that elucidates the complex interactions between socio-economic, cultural, and environmental factors shaping</w:t>
      </w:r>
      <w:r>
        <w:rPr>
          <w:rFonts w:ascii="Times New Roman" w:eastAsia="Times New Roman" w:hAnsi="Times New Roman" w:cs="Times New Roman"/>
          <w:sz w:val="24"/>
          <w:szCs w:val="24"/>
        </w:rPr>
        <w:t xml:space="preserve"> </w:t>
      </w:r>
      <w:r w:rsidRPr="00525563">
        <w:rPr>
          <w:rFonts w:ascii="Times New Roman" w:eastAsia="Times New Roman" w:hAnsi="Times New Roman" w:cs="Times New Roman"/>
          <w:sz w:val="24"/>
          <w:szCs w:val="24"/>
        </w:rPr>
        <w:t>housing provision and utilization in rural areas. This section explores theoretical models and frameworks relevant to the study of rural housing, providing insights into the underlying mechanisms driving housing processes and outcomes</w:t>
      </w:r>
    </w:p>
    <w:p w14:paraId="2B288086"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One significant theoretical lens is the Sustainable Livelihoods Approach (SLA), which emphasizes the multi-dimensional nature of rural livelihoods and the importance of housing as a key asset in enhancing household well-being (Potts, 2020). According to this perspective, rural housing is viewed not only as shelter but also as a platform for livelihood diversification, income generation, and social mobility (UN-Habitat, 2018). By examining the interconnections between housing, livelihood strategies, and socio-economic outcomes, the SLA provides valuable insights into the complex dynamics shaping rural housing environments and the strategies for enhancing housing security and resilience in rural areas (De Haan &amp; Zoomers, 2015).</w:t>
      </w:r>
    </w:p>
    <w:p w14:paraId="4BD76A79"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Furthermore, the Human Ecology Theory offers a holistic framework for understanding the interactions between human populations and their environments, including the built environment (Lewicka, 2017). From this perspective, rural housing is seen as embedded within broader socio-ecological systems, influenced by factors such as land use patterns, natural resource availability, and socio-cultural dynamics (Cloke &amp; Jones, 2018). By exploring the reciprocal relationships between human activities, housing structures, and environmental processes, the Human Ecology Theory highlights the importance of sustainable land management, ecosystem stewardship, and community resilience in rural housing development (Pickett et al., 2019).</w:t>
      </w:r>
    </w:p>
    <w:p w14:paraId="221C7CF9"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lastRenderedPageBreak/>
        <w:t>Moreover, the Governance Theory provides insights into the institutional arrangements, policy frameworks, and decision-making processes that shape rural housing outcomes (Ribot &amp; Ostrom, 2014). Within this framework, rural housing is viewed as a product of complex interactions between state, market, and civil society actors, with governance structures influencing access to housing resources, land tenure security, and housing affordability (UN, 2019). By analyzing the roles and responsibilities of different stakeholders, the Governance Theory offers guidance on how to promote inclusive, participatory, and accountable governance mechanisms that prioritize the needs and rights of rural communities in housing decision-making processes (Ding et al., 2021).</w:t>
      </w:r>
    </w:p>
    <w:p w14:paraId="39F32E34"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In addition to economic considerations, cultural and social factors play a significant role in shaping rural housing preferences, practices, and outcomes. Cultural theories of housing highlight the importance of cultural norms, values, and traditions in shaping housing design, construction techniques, and spatial organization (Rapoport, 1969). In many rural societies, housing reflects local architectural styles, building materials, and cultural practices passed down through generations, reinforcing community identity and cohesion (Deutsch &amp; Faludi, 2017).</w:t>
      </w:r>
    </w:p>
    <w:p w14:paraId="41406140"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Social theories of housing emphasize the role of social networks, social capital, and social cohesion in facilitating housing access and affordability in rural areas (Granovetter, 1973). Social capital, defined as the networks, norms, and trust that facilitate cooperation and mutual support within communities, can influence housing outcomes by providing access to information, resources, and social support networks (Putnam, 2000). By leveraging social capital and community networks, policymakers and practitioners can enhance housing affordability, promote community resilience, and foster sustainable development in rural areas (Aldrich, 2012).</w:t>
      </w:r>
    </w:p>
    <w:p w14:paraId="5DDF9E5A"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Theoretical frameworks provide valuable lenses through which to analyze rural housing dynamics, identify key drivers and determinants of housing outcomes, and inform policy interventions and development strategies. By drawing on insights from diverse theoretical perspectives, researchers can develop holistic understandings of rural housing processes, incorporating economic, cultural, and social dimensions into their analyses (Ward </w:t>
      </w:r>
      <w:r w:rsidRPr="00525563">
        <w:rPr>
          <w:rFonts w:ascii="Times New Roman" w:eastAsia="Times New Roman" w:hAnsi="Times New Roman" w:cs="Times New Roman"/>
          <w:i/>
          <w:sz w:val="24"/>
          <w:szCs w:val="24"/>
        </w:rPr>
        <w:t>et al.,</w:t>
      </w:r>
      <w:r w:rsidRPr="00525563">
        <w:rPr>
          <w:rFonts w:ascii="Times New Roman" w:eastAsia="Times New Roman" w:hAnsi="Times New Roman" w:cs="Times New Roman"/>
          <w:sz w:val="24"/>
          <w:szCs w:val="24"/>
        </w:rPr>
        <w:t xml:space="preserve"> 2018).</w:t>
      </w:r>
    </w:p>
    <w:p w14:paraId="66CAD52F"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Moreover, interdisciplinary approaches that integrate insights from housing studies, sociology, anthropology, economics, and geography can enrich our understanding of rural housing dynamics, capturing the complex interplay of factors shaping housing provision, utilization, and outcomes in diverse rural contexts (Murphy &amp; Storper, 2019). By embracing interdisciplinary perspectives and </w:t>
      </w:r>
      <w:r w:rsidRPr="00525563">
        <w:rPr>
          <w:rFonts w:ascii="Times New Roman" w:eastAsia="Times New Roman" w:hAnsi="Times New Roman" w:cs="Times New Roman"/>
          <w:sz w:val="24"/>
          <w:szCs w:val="24"/>
        </w:rPr>
        <w:lastRenderedPageBreak/>
        <w:t>theoretical frameworks, researchers and practitioners can develop innovative solutions to address housing challenges and promote sustainable development in rural areas.</w:t>
      </w:r>
    </w:p>
    <w:p w14:paraId="0E615AE6"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The application of theoretical frameworks to rural housing research offers valuable insights into the multifaceted nature of housing dynamics in rural areas. By grounding empirical analyses in theoretical perspectives, researchers can elucidate the underlying mechanisms driving housing processes and outcomes, providing a deeper understanding of the factors shaping rural housing provision and utilization.</w:t>
      </w:r>
    </w:p>
    <w:p w14:paraId="47E8CF78"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One key area of inquiry is the exploration of housing market dynamics in rural areas and the role of market forces in shaping housing outcomes. Traditional economic theories, such as the housing market equilibrium theory, provide a framework for analyzing supply-demand dynamics, price determination, and housing allocation in rural markets (DiPasquale &amp; Wheaton, 1992). However, rural housing markets often exhibit unique characteristics, such as limited market activity, spatial heterogeneity, and non-traditional ownership structures, which necessitate nuanced theoretical approaches (Morgan, 2008). Alternative models, such as the resource-based view and capabilities approach, offer insights into the influence of individual and household assets, capabilities, and preferences on housing choices and outcomes (Barney, 1991; Sen, 1999). By integrating economic and sociological perspectives, researchers can develop comprehensive analyses of rural housing markets, incorporating both market-based and non-market factors into their models.</w:t>
      </w:r>
    </w:p>
    <w:p w14:paraId="496C04FC"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Cultural and social dimensions of rural housing represent another important area of theoretical inquiry, highlighting the significance of cultural norms, social networks, and community dynamics in shaping housing practices and outcomes. Cultural theories of housing emphasize the role of cultural identity, heritage preservation, and place attachment in influencing housing design, construction techniques, and spatial organization in rural areas (Rapoport, 1969; Deutsch &amp; Faludi, 2017). Social theories of housing, on the other hand, focus on the impact of social networks, social capital, and social cohesion on housing access, affordability, and tenure security (Granovetter, 1973; Putnam, 2000). By examining the interplay between cultural and social factors, researchers can uncover the underlying mechanisms driving housing choices and preferences in rural communities, informing culturally sensitive and socially inclusive housing policies and interventions (Aldrich, 2012).</w:t>
      </w:r>
    </w:p>
    <w:p w14:paraId="500821F2"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Interdisciplinary approaches that integrate insights from housing studies, sociology, anthropology, economics, and geography offer promising avenues for advancing rural housing research and </w:t>
      </w:r>
      <w:r w:rsidRPr="00525563">
        <w:rPr>
          <w:rFonts w:ascii="Times New Roman" w:eastAsia="Times New Roman" w:hAnsi="Times New Roman" w:cs="Times New Roman"/>
          <w:sz w:val="24"/>
          <w:szCs w:val="24"/>
        </w:rPr>
        <w:lastRenderedPageBreak/>
        <w:t>practice. By embracing diverse theoretical perspectives and methodological approaches, researchers can develop holistic understandings of rural housing dynamics, incorporating economic, cultural, and social dimensions into their analyses (Murphy &amp; Storper, 2019). Moreover, collaborative research efforts involving academics, policymakers, practitioners, and community stakeholders can foster innovative solutions to address housing challenges and promote sustainable development in rural areas, enriching theoretical debates and empirical knowledge in the field.</w:t>
      </w:r>
    </w:p>
    <w:p w14:paraId="3BA6B471" w14:textId="77777777" w:rsidR="00537432" w:rsidRPr="0008019F" w:rsidRDefault="00537432" w:rsidP="002A57C1">
      <w:pPr>
        <w:spacing w:after="0" w:line="360" w:lineRule="auto"/>
        <w:jc w:val="both"/>
        <w:rPr>
          <w:rFonts w:ascii="Times New Roman" w:eastAsia="Times New Roman" w:hAnsi="Times New Roman" w:cs="Times New Roman"/>
          <w:b/>
          <w:sz w:val="24"/>
          <w:szCs w:val="24"/>
        </w:rPr>
      </w:pPr>
      <w:r w:rsidRPr="0008019F">
        <w:rPr>
          <w:rFonts w:ascii="Times New Roman" w:eastAsia="Times New Roman" w:hAnsi="Times New Roman" w:cs="Times New Roman"/>
          <w:b/>
          <w:sz w:val="24"/>
          <w:szCs w:val="24"/>
        </w:rPr>
        <w:t>2.3 Socio-Economic Factors Influencing Rural Housing</w:t>
      </w:r>
    </w:p>
    <w:p w14:paraId="05652759"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Socio-economic factors play a crucial role in shaping rural housing conditions, influencing access to housing, affordability, quality, and suitability for residents. This section examines key socio-economic determinants of rural housing and their implications for housing policy and practice.</w:t>
      </w:r>
    </w:p>
    <w:p w14:paraId="14A34213"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Income levels are a critical determinant of housing affordability in rural areas, as households with higher incomes have greater purchasing power and access to a wider range of housing options. However, rural communities often experience income disparities, with many households earning low wages or relying on subsistence agriculture for their livelihoods (</w:t>
      </w:r>
      <w:r w:rsidRPr="00525563">
        <w:rPr>
          <w:rFonts w:ascii="Times New Roman" w:eastAsia="Times New Roman" w:hAnsi="Times New Roman" w:cs="Times New Roman"/>
          <w:i/>
          <w:sz w:val="24"/>
          <w:szCs w:val="24"/>
        </w:rPr>
        <w:t>Olotuah</w:t>
      </w:r>
      <w:r w:rsidRPr="00525563">
        <w:rPr>
          <w:rFonts w:ascii="Times New Roman" w:eastAsia="Times New Roman" w:hAnsi="Times New Roman" w:cs="Times New Roman"/>
          <w:sz w:val="24"/>
          <w:szCs w:val="24"/>
        </w:rPr>
        <w:t xml:space="preserve"> </w:t>
      </w:r>
      <w:r w:rsidRPr="00525563">
        <w:rPr>
          <w:rFonts w:ascii="Times New Roman" w:eastAsia="Times New Roman" w:hAnsi="Times New Roman" w:cs="Times New Roman"/>
          <w:i/>
          <w:sz w:val="24"/>
          <w:szCs w:val="24"/>
        </w:rPr>
        <w:t>et al.,</w:t>
      </w:r>
      <w:r w:rsidRPr="00525563">
        <w:rPr>
          <w:rFonts w:ascii="Times New Roman" w:eastAsia="Times New Roman" w:hAnsi="Times New Roman" w:cs="Times New Roman"/>
          <w:sz w:val="24"/>
          <w:szCs w:val="24"/>
        </w:rPr>
        <w:t xml:space="preserve"> 2018). Limited employment opportunities, seasonal fluctuations in income, and economic dependence on volatile sectors such as agriculture contribute to housing affordability challenges in rural areas (Troy, 1996).</w:t>
      </w:r>
    </w:p>
    <w:p w14:paraId="562A83FB"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As a result, many rural households face difficulties in accessing decent and affordable housing, leading to overcrowding, inadequate housing conditions, and housing insecurity (Murphy &amp; Storper, 2019). Affordable housing interventions, such as government subsidies, housing finance programs, and community land trusts, can help address affordability constraints and improve housing outcomes for low-income rural residents (Morgan, 2008).</w:t>
      </w:r>
    </w:p>
    <w:p w14:paraId="38160D0D"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Employment opportunities and livelihood strategies play a significant role in shaping rural housing dynamics, influencing migration patterns, housing demand, and housing preferences. In many rural areas, employment opportunities are limited, with few formal sector jobs available and widespread underemployment (Troy, 1996). As a result, rural residents often rely on a combination of agricultural activities, informal sector employment, and self-employment to make ends meet (Ward et al., 2018).</w:t>
      </w:r>
    </w:p>
    <w:p w14:paraId="40FF6F88"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The nature of rural livelihoods and employment affects housing preferences and investment decisions, with many households prioritizing housing investments that support income-generating </w:t>
      </w:r>
      <w:r w:rsidRPr="00525563">
        <w:rPr>
          <w:rFonts w:ascii="Times New Roman" w:eastAsia="Times New Roman" w:hAnsi="Times New Roman" w:cs="Times New Roman"/>
          <w:sz w:val="24"/>
          <w:szCs w:val="24"/>
        </w:rPr>
        <w:lastRenderedPageBreak/>
        <w:t>activities or agricultural production (Olotuah et al., 2018). Access to affordable housing near employment centers or agricultural land can enhance livelihood opportunities and contribute to sustainable rural development (Aldrich, 2012). Additionally, initiatives aimed at diversifying rural economies, promoting entrepreneurship, and improving access to education and training can help create employment opportunities and stimulate housing demand in rural areas (Murphy &amp; Storper, 2019).</w:t>
      </w:r>
    </w:p>
    <w:p w14:paraId="22669D02"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Education and human capital development are critical determinants of housing outcomes in rural areas, influencing individuals' economic prospects, social mobility, and housing aspirations. Higher levels of education are associated with increased earning potential, improved employment opportunities, and greater access to housing finance (Ward et al., 2018). However, rural communities often face challenges in accessing quality education and training facilities, leading to disparities in educational attainment and skill levels among residents (Troy, 1996).</w:t>
      </w:r>
    </w:p>
    <w:p w14:paraId="55A21F15"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Investments in education and human capital development can have positive spillover effects on rural housing, contributing to improved socio-economic outcomes and community well-being (Sen, 1999). By enhancing educational opportunities, providing vocational training programs, and promoting lifelong learning, policymakers can empower rural residents to pursue higher-paying jobs, start businesses, and invest in housing improvements (Olotuah et al., 2018). Moreover, efforts to strengthen educational infrastructure, expand access to digital technologies, and promote STEM (science, technology, engineering, and mathematics) education can help equip rural communities with the skills and knowledge needed to thrive in the 21st-century economy (Ward et al., 2018).</w:t>
      </w:r>
    </w:p>
    <w:p w14:paraId="478F3BCD"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Household composition and demographics influence housing preferences, spatial patterns, and demand for housing amenities in rural areas. Household size, age structure, and income levels are key determinants of housing needs and preferences, with larger households requiring more space and amenities than smaller households (Aldrich, 2012). Additionally, household composition affects housing tenure choices, with multi-generational households, extended families, and communal living arrangements being common in rural communities (Troy, 1996).</w:t>
      </w:r>
    </w:p>
    <w:p w14:paraId="5CF5F2C6"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Housing preferences vary across different demographic groups, reflecting cultural norms, lifestyle preferences, and socio-economic status. Younger households may prioritize proximity to employment opportunities, educational institutions, and recreational amenities, while older adults may seek housing options that support aging in place, such as accessible housing designs and proximity to healthcare facilities (Murphy &amp; Storper, 2019). By understanding the diverse needs </w:t>
      </w:r>
      <w:r w:rsidRPr="00525563">
        <w:rPr>
          <w:rFonts w:ascii="Times New Roman" w:eastAsia="Times New Roman" w:hAnsi="Times New Roman" w:cs="Times New Roman"/>
          <w:sz w:val="24"/>
          <w:szCs w:val="24"/>
        </w:rPr>
        <w:lastRenderedPageBreak/>
        <w:t>and preferences of rural households, policymakers can tailor housing policies and interventions to meet the evolving demands of residents, promoting inclusive and sustainable rural development (Olotuah et al., 2018).</w:t>
      </w:r>
    </w:p>
    <w:p w14:paraId="626F84D2"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Overall, socio-economic factors exert a profound influence on rural housing conditions, shaping access to housing, affordability, quality, and suitability for residents. By addressing socio-economic disparities, promoting economic opportunity, and investing in human capital development, policymakers can enhance housing outcomes, strengthen rural communities, and foster sustainable development in rural areas.</w:t>
      </w:r>
    </w:p>
    <w:p w14:paraId="6B4765E5"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Access to infrastructure and basic services is fundamental to rural housing development and residents' quality of life. Infrastructure such as roads, water supply systems, electricity grids, and sanitation facilities are essential for the provision of housing and the functioning of rural communities (World Bank, 2020). However, many rural areas face challenges in accessing adequate infrastructure due to geographic remoteness, limited public resources, and infrastructure disparities between urban and rural areas (UN-Habitat, 2003). Insufficient infrastructure can impede housing development, restrict economic opportunities, and exacerbate social inequalities in rural communities (Ward et al., 2018). Therefore, investments in rural infrastructure are critical for improving housing conditions, promoting economic growth, and enhancing the well-being of rural residents (World Bank, 2020).</w:t>
      </w:r>
    </w:p>
    <w:p w14:paraId="2D1CFAD4"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Environmental factors, including climate conditions, natural hazards, and ecological sustainability, also influence rural housing dynamics. Rural areas are often vulnerable to environmental risks such as floods, droughts, hurricanes, and wildfires, which can damage housing infrastructure, disrupt livelihoods, and threaten residents' safety (UN-Habitat, 2003). Additionally, unsustainable land use practices, deforestation, and pollution can degrade the natural environment, diminish ecosystem services, and undermine rural livelihoods (Elkington &amp; Stead, 2018). Therefore, promoting environmental sustainability and resilience is essential for ensuring the long-term viability of rural housing and communities (UN, 1987). Green building practices, climate-resilient housing designs, and natural resource management strategies can help mitigate environmental risks and enhance the sustainability of rural housing development (Gibbs &amp; Gamper-Rabindran, 2015).</w:t>
      </w:r>
    </w:p>
    <w:p w14:paraId="4BCF5B93"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Policy interventions and governance structures play a critical role in shaping rural housing outcomes, influencing housing affordability, accessibility, and quality. Government policies and </w:t>
      </w:r>
      <w:r w:rsidRPr="00525563">
        <w:rPr>
          <w:rFonts w:ascii="Times New Roman" w:eastAsia="Times New Roman" w:hAnsi="Times New Roman" w:cs="Times New Roman"/>
          <w:sz w:val="24"/>
          <w:szCs w:val="24"/>
        </w:rPr>
        <w:lastRenderedPageBreak/>
        <w:t>regulations, such as land use planning, zoning ordinances, building codes, and housing subsidies, shape the built environment and influence housing market dynamics in rural areas (Bemelmans-Videc et al., 2003). However, ineffective governance, corruption, and institutional barriers can hinder housing development and exacerbate housing disparities in rural communities (World Bank, 2013). Therefore, promoting good governance, transparency, and accountability in housing policy formulation and implementation is essential for addressing housing challenges and promoting sustainable rural development (Kretzmann &amp; McKnight, 1993).</w:t>
      </w:r>
    </w:p>
    <w:p w14:paraId="6CF8F7F5"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Promoting inclusive growth and community development is essential for addressing socio-economic disparities and enhancing housing outcomes in rural areas. Inclusive growth strategies aim to ensure that the benefits of economic development are equitably distributed across society, reducing poverty, inequality, and social exclusion (World Bank, 2013). Community development initiatives focus on empowering local communities, building social capital, and enhancing community resilience through participatory approaches and capacity-building activities (Kretzmann &amp; McKnight, 1993). By fostering inclusive growth and community development, policymakers and practitioners can create opportunities for economic advancement, improve access to housing and basic services, and strengthen social cohesion in rural communities (Elkington &amp; Stead, 2018). Socio-economic factors exert a profound influence on rural housing conditions, shaping access to housing, affordability, quality, and suitability for residents. By addressing infrastructure deficits, promoting environmental sustainability, implementing effective policy interventions, and fostering inclusive growth and community development, policymakers can enhance housing outcomes, promote social equity, and foster sustainable rural development.</w:t>
      </w:r>
    </w:p>
    <w:p w14:paraId="013D8E5F" w14:textId="77777777" w:rsidR="00537432" w:rsidRPr="0008019F" w:rsidRDefault="00537432" w:rsidP="002A57C1">
      <w:pPr>
        <w:spacing w:after="0" w:line="360" w:lineRule="auto"/>
        <w:jc w:val="both"/>
        <w:rPr>
          <w:rFonts w:ascii="Times New Roman" w:eastAsia="Times New Roman" w:hAnsi="Times New Roman" w:cs="Times New Roman"/>
          <w:b/>
          <w:sz w:val="24"/>
          <w:szCs w:val="24"/>
        </w:rPr>
      </w:pPr>
      <w:r w:rsidRPr="0008019F">
        <w:rPr>
          <w:rFonts w:ascii="Times New Roman" w:eastAsia="Times New Roman" w:hAnsi="Times New Roman" w:cs="Times New Roman"/>
          <w:b/>
          <w:sz w:val="24"/>
          <w:szCs w:val="24"/>
        </w:rPr>
        <w:t>2.4 Environmental Factors Affecting Rural Housing</w:t>
      </w:r>
    </w:p>
    <w:p w14:paraId="318B8191"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Exploring the environmental factors influencing rural housing sheds light on the intricate relationship between human settlements and the natural world. This section delves into various environmental considerations that impact rural housing, spanning from geographical features to ecological sustainability.</w:t>
      </w:r>
    </w:p>
    <w:p w14:paraId="4FF67436" w14:textId="77777777" w:rsidR="00537432" w:rsidRPr="00525563"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The geographical context of rural areas significantly influences housing patterns, settlement distribution, and housing resilience. Rural housing is often situated in diverse landscapes, including plains, mountains, forests, and coastal regions, each with unique environmental characteristics and challenges (Cloke &amp; Jones, 2005). Geographical features such as topography, </w:t>
      </w:r>
      <w:r w:rsidRPr="00525563">
        <w:rPr>
          <w:rFonts w:ascii="Times New Roman" w:eastAsia="Times New Roman" w:hAnsi="Times New Roman" w:cs="Times New Roman"/>
          <w:sz w:val="24"/>
          <w:szCs w:val="24"/>
        </w:rPr>
        <w:lastRenderedPageBreak/>
        <w:t>soil composition, and water availability shape housing site selection, construction techniques, and land use planning in rural communities (Ward et al., 2018).</w:t>
      </w:r>
    </w:p>
    <w:p w14:paraId="3CD52D79"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 xml:space="preserve">For example, hilly or mountainous terrain may pose challenges for housing construction and infrastructure development, requiring innovative engineering solutions and site-specific design considerations (Cloke &amp; Jones, 2005). Similarly, coastal areas are vulnerable to erosion, flooding, and storm surges, necessitating resilient housing designs and adaptive land use </w:t>
      </w:r>
      <w:r w:rsidRPr="0008019F">
        <w:rPr>
          <w:rFonts w:ascii="Times New Roman" w:eastAsia="Times New Roman" w:hAnsi="Times New Roman" w:cs="Times New Roman"/>
          <w:sz w:val="24"/>
          <w:szCs w:val="24"/>
        </w:rPr>
        <w:t>practices to mitigate risks and ensure housing safety (UN-Habitat, 2003). By considering the geographical context of rural areas, policymakers and planners can develop context-appropriate housing solutions that enhance environmental sustainability and resilience.</w:t>
      </w:r>
    </w:p>
    <w:p w14:paraId="593E41B0"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Land use practices and natural resource management strategies play a crucial role in shaping rural housing environments and ecosystem health. Rural housing development often involves land conversion, deforestation, and habitat fragmentation, which can have adverse impacts on biodiversity, ecosystem services, and environmental quality (Elkington &amp; Stead, 2018). Unsustainable land use practices, such as monoculture agriculture, overgrazing, and soil erosion, can degrade soil fertility, reduce water availability, and exacerbate land degradation in rural areas (UN, 1987).</w:t>
      </w:r>
    </w:p>
    <w:p w14:paraId="446AE8C2"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Integrating principles of sustainable land use and natural resource management into rural housing planning and development can help mitigate environmental impacts and promote ecological resilience (Gibbs &amp; Gamper-Rabindran, 2015). Agroforestry, conservation agriculture, and sustainable forestry practices can enhance soil conservation, water retention, and biodiversity conservation while supporting rural livelihoods and food security (UN-Habitat, 2003). Additionally, land use planning tools such as zoning ordinances, conservation easements, and green infrastructure planning can help guide responsible land use decisions and protect critical natural habitats in rural areas (Cloke &amp; Jones, 2005).</w:t>
      </w:r>
    </w:p>
    <w:p w14:paraId="547042ED"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Climate change poses significant challenges for rural housing, exacerbating environmental risks such as extreme weather events, sea-level rise, and temperature fluctuations. Rural communities are particularly vulnerable to climate impacts due to their reliance on natural resources, agricultural livelihoods, and limited adaptive capacity (IPCC, 2014). Climate change adaptation strategies, including resilient housing design, disaster risk reduction measures, and community-based adaptation initiatives, are essential for enhancing rural housing resilience and protecting vulnerable populations (UN-Habitat, 2003).</w:t>
      </w:r>
    </w:p>
    <w:p w14:paraId="71C45FE0"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lastRenderedPageBreak/>
        <w:t>Resilient housing design incorporates principles of climate adaptation, such as flood-resistant construction, wind-resistant materials, and passive cooling techniques, to withstand climate-related hazards and minimize damage to housing infrastructure (Gibbs &amp; Gamper-Rabindran, 2015). Additionally, community-based approaches to climate adaptation, such as early warning systems, emergency preparedness training, and community-led infrastructure projects, can help build local resilience and reduce vulnerability to climate risks (UN, 1987). By integrating climate resilience considerations into rural housing planning and development, policymakers and practitioners can enhance housing safety, protect livelihoods, and promote sustainable rural development in the face of climate change.</w:t>
      </w:r>
    </w:p>
    <w:p w14:paraId="159F1627"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Promoting ecological sustainability and green building practices is essential for reducing the environmental footprint of rural housing and promoting resource efficiency. Green building practices, such as energy-efficient design, passive solar heating, and renewable energy systems, can reduce energy consumption, lower utility costs, and minimize greenhouse gas emissions associated with housing (Gibbs &amp; Gamper-Rabindran, 2015). Additionally, sustainable building materials, such as locally sourced timber, recycled materials, and low-impact construction techniques, can reduce embodied carbon emissions and promote circular economy principles in rural housing development (UN-Habitat, 2003).</w:t>
      </w:r>
    </w:p>
    <w:p w14:paraId="1321A0BA"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Furthermore, incorporating principles of ecological design, such as rainwater harvesting, wastewater recycling, and natural ventilation, can enhance the environmental performance of rural housing while promoting water conservation and ecosystem health (Elkington &amp; Stead, 2018). By embracing green building practices and ecological design principles, policymakers, architects, and developers can create housing environments that are environmentally sustainable, socially inclusive, and economically viable for rural communities (UN, 1987).</w:t>
      </w:r>
    </w:p>
    <w:p w14:paraId="0C1FA8C9"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Environmental factors exert a profound influence on rural housing conditions, shaping housing patterns, land use practices, and housing resilience. By integrating principles of sustainable land use, climate adaptation, ecological design, and green building practices into rural housing planning and development, policymakers and practitioners can enhance environmental sustainability, promote resilience, and foster sustainable rural development. It’s essential to delve deeper into how these elements intertwine with human settlements and ecosystems, shaping housing patterns and resilience. Geographical features such as terrain, soil composition, and water availability profoundly influence rural housing development (Cloke &amp; Jones, 2005). In hilly or mountainous </w:t>
      </w:r>
      <w:r w:rsidRPr="0008019F">
        <w:rPr>
          <w:rFonts w:ascii="Times New Roman" w:eastAsia="Times New Roman" w:hAnsi="Times New Roman" w:cs="Times New Roman"/>
          <w:sz w:val="24"/>
          <w:szCs w:val="24"/>
        </w:rPr>
        <w:lastRenderedPageBreak/>
        <w:t>regions, for instance, housing construction may require innovative engineering solutions to address slope stability and site accessibility challenges. Coastal areas face unique environmental risks such as erosion and flooding, necessitating resilient housing designs and adaptive land use planning to mitigate vulnerabilities (UN-Habitat, 2003). By considering the geographical context of rural areas, policymakers can tailor housing interventions to the specific needs and environmental conditions of each locality.</w:t>
      </w:r>
    </w:p>
    <w:p w14:paraId="359AD6C0"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Land use practices and natural resource management strategies are paramount in rural housing development and ecosystem conservation (Elkington &amp; Stead, 2018). Unsustainable land use practices, such as deforestation and intensive agriculture, can degrade soil quality, diminish water resources, and threaten biodiversity. Implementing sustainable land management practices, such as agroforestry and conservation agriculture, can promote soil conservation, enhance ecosystem services, and support rural livelihoods (UN, 1987). Furthermore, integrating principles of ecological restoration and habitat conservation into rural housing planning can help preserve biodiversity and enhance the resilience of rural ecosystems (Gibbs &amp; Gamper-Rabindran, 2015).</w:t>
      </w:r>
    </w:p>
    <w:p w14:paraId="102D5247"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Climate change poses significant challenges for rural housing, exacerbating environmental risks and impacting housing resilience (IPCC, 2014). Extreme weather events, such as hurricanes, droughts, and wildfires, pose threats to housing infrastructure and human safety. Climate adaptation strategies, including resilient housing design and disaster risk reduction measures, are essential for enhancing housing resilience and protecting vulnerable communities (UN-Habitat, 2003). By incorporating climate resilience considerations into rural housing planning and development, policymakers can mitigate climate risks, safeguard livelihoods, and promote sustainable rural development.</w:t>
      </w:r>
    </w:p>
    <w:p w14:paraId="35BA2F0E"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Promoting ecological sustainability and green building practices is crucial for reducing the environmental footprint of rural housing and promoting resource efficiency (UN, 1987). Green building practices, such as energy-efficient design and renewable energy systems, can reduce energy consumption and lower greenhouse gas emissions associated with housing. Additionally, sustainable building materials and construction techniques can minimize environmental impacts and promote circular economy principles (Elkington &amp; Stead, 2018). By embracing green building practices and ecological design principles, policymakers and practitioners can create housing environments that are environmentally sustainable, socially inclusive, and economically viable for rural communities.</w:t>
      </w:r>
    </w:p>
    <w:p w14:paraId="42AC0DF1"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lastRenderedPageBreak/>
        <w:t>Environmental factors exert a significant influence on rural housing conditions, shaping housing patterns, land use practices, and housing resilience. By integrating principles of sustainable land use, climate adaptation, ecological design, and green building practices into rural housing planning and development, policymakers and practitioners can enhance environmental sustainability, promote resilience, and foster sustainable rural development.</w:t>
      </w:r>
    </w:p>
    <w:p w14:paraId="53866F42" w14:textId="77777777" w:rsidR="00537432" w:rsidRPr="0008019F" w:rsidRDefault="00537432" w:rsidP="002A57C1">
      <w:pPr>
        <w:spacing w:after="0" w:line="360" w:lineRule="auto"/>
        <w:jc w:val="both"/>
        <w:rPr>
          <w:rFonts w:ascii="Times New Roman" w:eastAsia="Times New Roman" w:hAnsi="Times New Roman" w:cs="Times New Roman"/>
          <w:b/>
          <w:sz w:val="24"/>
          <w:szCs w:val="24"/>
        </w:rPr>
      </w:pPr>
      <w:r w:rsidRPr="0008019F">
        <w:rPr>
          <w:rFonts w:ascii="Times New Roman" w:eastAsia="Times New Roman" w:hAnsi="Times New Roman" w:cs="Times New Roman"/>
          <w:b/>
          <w:sz w:val="24"/>
          <w:szCs w:val="24"/>
        </w:rPr>
        <w:t>2.5 Policy and Governance Considerations in Rural Housing</w:t>
      </w:r>
    </w:p>
    <w:p w14:paraId="676706EC"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Policy and governance frameworks play a pivotal role in shaping rural housing outcomes, influencing housing access, affordability, quality, and sustainability. This section explores various policy and governance considerations that impact rural housing development, spanning from land tenure systems to regulatory frameworks.</w:t>
      </w:r>
    </w:p>
    <w:p w14:paraId="768184AA"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Land tenure systems and property rights regimes profoundly influence rural housing dynamics, determining land ownership, land use rights, and access to housing resources (Deininger &amp; Jin, 2006). In many rural areas, customary land tenure systems coexist alongside formal legal frameworks, creating complex tenure arrangements and tenure insecurity for rural residents (UN-Habitat, 2003). Secure land tenure and property rights are essential for promoting investment in housing, facilitating land transactions, and reducing tenure-related conflicts in rural communities (Bromley, 2009). Strengthening land tenure security through formalization, titling programs, and land registration initiatives can enhance housing tenure security, stimulate housing investment, and promote sustainable rural development (Deininger &amp; Jin, 2006).</w:t>
      </w:r>
    </w:p>
    <w:p w14:paraId="61CB7467"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Regulatory frameworks and planning policies play a crucial role in shaping rural housing development, guiding land use decisions, housing standards, and infrastructure provision in rural areas (UN, 1996). Zoning ordinances, building codes, and subdivision regulations regulate housing construction, density, and spatial distribution, ensuring compatibility with environmental, health, and safety standards (Bemelmans-Videc et al., 2003). However, inadequate enforcement of regulations, lack of capacity at the local level, and regulatory barriers can hinder housing development and exacerbate housing disparities in rural communities (Cloke &amp; Jones, 2005). Therefore, promoting effective regulatory enforcement, capacity building, and stakeholder participation is essential for enhancing housing governance and ensuring equitable access to housing in rural areas (UN, 1996).</w:t>
      </w:r>
    </w:p>
    <w:p w14:paraId="553D7CFE"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Access to housing finance and subsidy programs is critical for facilitating housing affordability and promoting housing development in rural areas. Many rural households face challenges in </w:t>
      </w:r>
      <w:r w:rsidRPr="0008019F">
        <w:rPr>
          <w:rFonts w:ascii="Times New Roman" w:eastAsia="Times New Roman" w:hAnsi="Times New Roman" w:cs="Times New Roman"/>
          <w:sz w:val="24"/>
          <w:szCs w:val="24"/>
        </w:rPr>
        <w:lastRenderedPageBreak/>
        <w:t xml:space="preserve">accessing formal credit markets due to limited collateral, low income levels, and informal employment (Morgan, 2008). Government-sponsored housing finance programs, microfinance initiatives, and community-based savings schemes can help bridge the gap in housing finance and enable rural residents to invest in housing improvements (Olotuah et al., 2018). Additionally, targeted housing subsidy programs, such as housing vouchers, rent subsidies, and down payment assistance, can make homeownership more accessible for low-income rural households (Morgan, 2008). By providing financial incentives and support mechanisms, policymakers can promote housing affordability, improve housing conditions, and reduce housing inequality in rural communities (Bemelmans-Videc </w:t>
      </w:r>
      <w:r w:rsidRPr="0008019F">
        <w:rPr>
          <w:rFonts w:ascii="Times New Roman" w:eastAsia="Times New Roman" w:hAnsi="Times New Roman" w:cs="Times New Roman"/>
          <w:i/>
          <w:sz w:val="24"/>
          <w:szCs w:val="24"/>
        </w:rPr>
        <w:t>et al.,</w:t>
      </w:r>
      <w:r w:rsidRPr="0008019F">
        <w:rPr>
          <w:rFonts w:ascii="Times New Roman" w:eastAsia="Times New Roman" w:hAnsi="Times New Roman" w:cs="Times New Roman"/>
          <w:sz w:val="24"/>
          <w:szCs w:val="24"/>
        </w:rPr>
        <w:t xml:space="preserve"> 2003).</w:t>
      </w:r>
    </w:p>
    <w:p w14:paraId="32F0F37E"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community participation and empowerment are essential for promoting inclusive decision-making, enhancing social cohesion, and fostering sustainable rural housing development. Engaging local communities in housing planning, implementation, and monitoring processes can ensure that housing interventions meet the diverse needs and preferences of rural residents (UN-Habitat, 2003). Participatory approaches, such as community-driven development projects, participatory budgeting, and co-production initiatives, empower rural communities to take ownership of housing initiatives and leverage local resources for sustainable development (Cloke &amp; Jones, 2005). Furthermore, strengthening community organizations, promoting social capital, and fostering collaborative partnerships between government, civil society, and the private sector can enhance governance effectiveness and promote bottom-up approaches to rural housing development (UN-Habitat, 2003).</w:t>
      </w:r>
    </w:p>
    <w:p w14:paraId="60B9ECBB"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In summary, policy and governance considerations play a crucial role in shaping rural housing outcomes, influencing land tenure security, regulatory frameworks, housing finance, and community participation. By adopting inclusive and participatory approaches to housing governance, strengthening regulatory frameworks, and promoting access to housing finance, policymakers can enhance housing affordability, improve housing conditions, and foster sustainable rural development. The capacity of institutions and the effectiveness of governance structures are critical factors influencing rural housing development and community resilience (UN-Habitat, 2003). Strong institutional capacity enables governments to formulate and implement effective housing policies, allocate resources efficiently, and coordinate multi-stakeholder partnerships for housing provision (Bemelmans-Videc et al., 2003). However, weak governance structures, bureaucratic inefficiencies, and lack of transparency can impede housing </w:t>
      </w:r>
      <w:r w:rsidRPr="0008019F">
        <w:rPr>
          <w:rFonts w:ascii="Times New Roman" w:eastAsia="Times New Roman" w:hAnsi="Times New Roman" w:cs="Times New Roman"/>
          <w:sz w:val="24"/>
          <w:szCs w:val="24"/>
        </w:rPr>
        <w:lastRenderedPageBreak/>
        <w:t>delivery and undermine public trust in government institutions (UN, 1996). Therefore, strengthening institutional capacity, promoting good governance practices, and enhancing accountability mechanisms are essential for improving housing governance and promoting sustainable rural development (Cloke &amp; Jones, 2005).</w:t>
      </w:r>
    </w:p>
    <w:p w14:paraId="57BBB878"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Legal frameworks and property rights regimes shape land tenure security, land use planning, and housing tenure arrangements in rural areas (Deininger &amp; Jin, 2006). Clear and enforceable property rights facilitate land transactions, stimulate housing investment, and reduce tenure-related conflicts among rural residents (Bromley, 2009). However, ambiguous land tenure arrangements, overlapping jurisdictional responsibilities, and conflicting legal norms can create uncertainty and hinder housing development (UN-Habitat, 2003). Strengthening legal frameworks, clarifying property rights, and streamlining land registration procedures can enhance tenure security, promote land market efficiency, and facilitate sustainable rural housing development (Deininger &amp; Jin, 2006).</w:t>
      </w:r>
    </w:p>
    <w:p w14:paraId="57A0BB12"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Promoting social inclusion and equity is essential for addressing housing disparities, empowering marginalized groups, and fostering cohesive rural communities (UN, 1996). Vulnerable populations, including women, indigenous peoples, and ethnic minorities, often face barriers to accessing housing, land tenure, and basic services in rural areas (UN-Habitat, 2003). Discriminatory practices, cultural norms, and unequal power relations can perpetuate housing inequalities and undermine social cohesion (Cloke &amp; Jones, 2005). Therefore, adopting inclusive housing policies, mainstreaming gender considerations, and empowering marginalized communities are essential for promoting equitable access to housing and fostering social cohesion in rural areas (UN, 1996).</w:t>
      </w:r>
    </w:p>
    <w:p w14:paraId="4C357575"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Integrated planning and sustainable development approaches are essential for addressing the complex challenges facing rural housing and promoting holistic solutions (UN-Habitat, 2003). Comprehensive planning frameworks, such as spatial planning, rural development plans, and housing strategies, enable governments to coordinate sectoral policies, balance competing land uses, and promote sustainable land management practices (Bemelmans-Videc et al., 2003). Moreover, adopting a participatory and multi-stakeholder approach to planning, involving local communities, civil society organizations, and private sector actors, can enhance the effectiveness and legitimacy of planning processes (Cloke &amp; Jones, 2005). By integrating environmental, social, and economic considerations into rural housing planning and development, policymakers can </w:t>
      </w:r>
      <w:r w:rsidRPr="0008019F">
        <w:rPr>
          <w:rFonts w:ascii="Times New Roman" w:eastAsia="Times New Roman" w:hAnsi="Times New Roman" w:cs="Times New Roman"/>
          <w:sz w:val="24"/>
          <w:szCs w:val="24"/>
        </w:rPr>
        <w:lastRenderedPageBreak/>
        <w:t>foster sustainable rural communities, enhance resilience, and improve the quality of life for rural residents.</w:t>
      </w:r>
    </w:p>
    <w:p w14:paraId="39E7F421"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Policy and governance considerations are central to shaping rural housing outcomes, influencing land tenure security, regulatory frameworks, housing finance, and community participation. By strengthening institutional capacity, promoting legal reforms, enhancing social inclusion, and adopting integrated planning approaches, policymakers can address housing disparities, promote sustainable development, and build resilient rural communities.</w:t>
      </w:r>
    </w:p>
    <w:p w14:paraId="128D5BAD"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Community participation and empowerment are integral components of rural housing development, fostering inclusive decision-making processes, enhancing social cohesion, and promoting sustainable development (UN-Habitat, 2003). This section explores the importance of community engagement in rural housing initiatives and the strategies for empowering local communities to take ownership of their housing needs.</w:t>
      </w:r>
    </w:p>
    <w:p w14:paraId="5402AC7A"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Engaging local communities in participatory planning processes is essential for ensuring that housing interventions meet the diverse needs and preferences of rural residents (Cloke &amp; Jones, 2005). Participatory approaches, such as community-led consultations, focus group discussions, and participatory mapping exercises, enable community members to identify their housing priorities, articulate their aspirations, and contribute local knowledge to the planning process (UN, 1996). By involving stakeholders at every stage of the planning cycle, from needs assessment to project implementation and evaluation, policymakers can ensure that housing interventions are contextually appropriate, socially acceptable, and sustainable over the long term (Bemelmans-Videc et al., 2003). Building the capacity of local communities and empowering residents with the necessary skills and knowledge to participate effectively in housing initiatives is crucial for fostering community empowerment (UN-Habitat, 2003). Capacity-building activities, such as training workshops, skills development programs, and technical assistance, equip community members with the tools and resources needed to engage in housing planning, construction, and management processes (Cloke &amp; Jones, 2005). Moreover, promoting knowledge exchange, peer learning, and community-led innovation can enhance the adaptive capacity of rural communities and promote the uptake of sustainable housing practices (UN, 1996). By investing in human capital development and fostering a culture of learning and innovation, policymakers can empower rural communities to address their housing challenges and drive sustainable development from within.</w:t>
      </w:r>
    </w:p>
    <w:p w14:paraId="059F99BE"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lastRenderedPageBreak/>
        <w:t>Strengthening community organizations and grassroots institutions is essential for amplifying the voices of marginalized groups, promoting social capital, and fostering collective action for housing rights (Bemelmans-Videc et al., 2003). Community-based organizations, such as self-help groups, cooperatives, and homeowners associations, play a vital role in mobilizing resources, advocating for policy reforms, and implementing housing projects at the local level (UN-Habitat, 2003). By providing technical support, capacity-building assistance, and financial resources to community organizations, policymakers can empower grassroots actors to play a more active role in shaping their housing environments and advocating for their rights (Cloke &amp; Jones, 2005). Moreover, fostering partnerships between government, civil society, and the private sector can enhance the effectiveness and sustainability of community-led housing initiatives, promoting inclusive and equitable development outcomes (UN, 1996).l Promoting social inclusion and equity is central to empowering marginalized groups, reducing housing disparities, and fostering cohesive rural communities (UN, 1996). Gender-sensitive approaches to community participation ensure that women have equal opportunities to participate in decision-making processes, access housing resources, and benefit from housing interventions (UN-Habitat, 2003). Similarly, engaging indigenous peoples, ethnic minorities, and other marginalized groups in housing planning and development processes helps address their unique housing needs, promote cultural diversity, and strengthen social cohesion (Bemelmans-Videc et al., 2003). By promoting social inclusion and equity in rural housing initiatives, policymakers can empower marginalized communities, promote social justice, and build resilient communities capable of addressing the complex challenges of rural housing in a rapidly changing world.</w:t>
      </w:r>
    </w:p>
    <w:p w14:paraId="56D9C432"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In conclusion, community participation and empowerment are essential for promoting inclusive and sustainable rural housing development. By adopting participatory planning processes, building local capacity, strengthening community organizations, and promoting social inclusion, policymakers can empower rural communities to address their housing challenges and shape their housing environments in ways that are responsive to their needs, aspirations, and values.</w:t>
      </w:r>
    </w:p>
    <w:p w14:paraId="7B489883"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Continuing to explore the role of community participation and empowerment in rural housing, it becomes evident that fostering inclusive decision-making processes and empowering local communities are essential for sustainable development (UN-Habitat, 2003). By involving residents in planning, implementing, and evaluating housing initiatives, policymakers can ensure that interventions align with community needs, preferences, and cultural contexts (Cloke &amp; Jones, </w:t>
      </w:r>
      <w:r w:rsidRPr="0008019F">
        <w:rPr>
          <w:rFonts w:ascii="Times New Roman" w:eastAsia="Times New Roman" w:hAnsi="Times New Roman" w:cs="Times New Roman"/>
          <w:sz w:val="24"/>
          <w:szCs w:val="24"/>
        </w:rPr>
        <w:lastRenderedPageBreak/>
        <w:t>2005). Furthermore, community participation promotes transparency, accountability, and ownership of development outcomes, enhancing the legitimacy and effectiveness of housing interventions (UN, 1996).</w:t>
      </w:r>
    </w:p>
    <w:p w14:paraId="2B0FDE70"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Empowering rural communities with the necessary skills, knowledge, and resources to actively engage in housing initiatives is crucial for building local capacity and promoting self-reliance (Bemelmans-Videc et al., 2003). Capacity-building programs, vocational training, and technical assistance equip community members with the tools to manage housing projects, maintain infrastructure, and advocate for their rights (UN-Habitat, 2003). Moreover, promoting peer learning, knowledge exchange, and community-led innovation can foster a culture of continuous improvement and adaptive management, enabling communities to address emerging challenges and seize opportunities for sustainable development (UN, 1996).</w:t>
      </w:r>
    </w:p>
    <w:p w14:paraId="1AD54A7A"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Strengthening community organizations and grassroots institutions is essential for amplifying the voices of marginalized groups, promoting social cohesion, and fostering collective action for housing rights (Bemelmans-Videc et al., 2003). Community-based organizations serve as platforms for community mobilization, advocacy, and resource mobilization, enabling residents to pool their resources, leverage external support, and address common challenges collaboratively (Cloke &amp; Jones, 2005). By providing financial resources, technical support, and institutional capacity-building assistance to community organizations, policymakers can empower grassroots actors to take the lead in shaping their housing environments and advocating for their rights (UN-Habitat, 2003).</w:t>
      </w:r>
    </w:p>
    <w:p w14:paraId="0396F15B"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Promoting social inclusion and equity is fundamental for addressing housing disparities, empowering marginalized groups, and building cohesive rural communities (UN, 1996). Gender-sensitive approaches to community participation ensure that women have equal opportunities to participate in decision-making processes, access housing resources, and benefit from housing interventions (UN-Habitat, 2003). Similarly, engaging indigenous peoples, ethnic minorities, and other marginalized groups in housing planning and development processes helps address their unique housing needs, promote cultural diversity, and strengthen social cohesion (Bemelmans-Videc et al., 2003). By promoting social inclusion and equity in rural housing initiatives, policymakers can empower marginalized communities, promote social justice, and build resilient communities capable of addressing the complex challenges of rural housing in a rapidly changing world.</w:t>
      </w:r>
    </w:p>
    <w:p w14:paraId="50B5EB07"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lastRenderedPageBreak/>
        <w:t>Community participation and empowerment are essential for promoting inclusive and sustainable rural housing development. By adopting participatory planning processes, building local capacity, strengthening community organizations, and promoting social inclusion, policymakers can empower rural communities to address their housing challenges and shape their housing environments in ways that are responsive to their needs, aspirations, and values.</w:t>
      </w:r>
    </w:p>
    <w:p w14:paraId="6E064382"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p>
    <w:p w14:paraId="0158B583" w14:textId="77777777" w:rsidR="00537432" w:rsidRPr="0008019F" w:rsidRDefault="00537432" w:rsidP="002A57C1">
      <w:pPr>
        <w:spacing w:after="0" w:line="360" w:lineRule="auto"/>
        <w:jc w:val="both"/>
        <w:rPr>
          <w:rFonts w:ascii="Times New Roman" w:eastAsia="Times New Roman" w:hAnsi="Times New Roman" w:cs="Times New Roman"/>
          <w:b/>
          <w:sz w:val="24"/>
          <w:szCs w:val="24"/>
        </w:rPr>
      </w:pPr>
      <w:r w:rsidRPr="0008019F">
        <w:rPr>
          <w:rFonts w:ascii="Times New Roman" w:eastAsia="Times New Roman" w:hAnsi="Times New Roman" w:cs="Times New Roman"/>
          <w:b/>
          <w:sz w:val="24"/>
          <w:szCs w:val="24"/>
        </w:rPr>
        <w:t>2.7 Socioeconomic Impacts of Rural Housing</w:t>
      </w:r>
    </w:p>
    <w:p w14:paraId="433809A1"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The socioeconomic impacts of rural housing are multifaceted, influencing various aspects of community well-being, economic development, and social cohesion. This section delves into the diverse ways in which rural housing initiatives shape socio-economic dynamics, including livelihoods, income generation, and access to services.</w:t>
      </w:r>
    </w:p>
    <w:p w14:paraId="57D63151"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Rural housing interventions often stimulate livelihood diversification and create economic opportunities for rural residents (Deininger &amp; Jin, 2006). Improved housing infrastructure, such as access to clean water, sanitation facilities, and energy services, enhances household productivity, reduces drudgery, and supports income-generating activities (UN-Habitat, 2003). Moreover, housing construction projects generate employment opportunities, stimulate local economies, and promote entrepreneurship in rural areas (Cloke &amp; Jones, 2005). By providing training, technical assistance, and access to finance for housing-related businesses, policymakers can catalyze economic growth, reduce poverty, and promote sustainable development in rural communities (UN, 1996).</w:t>
      </w:r>
    </w:p>
    <w:p w14:paraId="4F2ECED6"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Rural housing ownership serves as a pathway to asset accumulation and wealth creation for rural households (Bemelmans-Videc et al., 2003). Homeownership provides families with a sense of security, stability, and pride, while also serving as a valuable asset that can be leveraged for investment, collateral, or intergenerational wealth transfer (UN-Habitat, 2003). Moreover, property appreciation and housing equity accumulation contribute to household financial resilience, enabling families to weather economic shocks and invest in education, healthcare, and other essential needs (Deininger &amp; Jin, 2006). By promoting affordable homeownership opportunities, expanding access to housing finance, and strengthening property rights, policymakers can empower rural households to build assets, reduce vulnerability, and improve their quality of life (UN, 1996)</w:t>
      </w:r>
    </w:p>
    <w:p w14:paraId="51C1BC7C"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lastRenderedPageBreak/>
        <w:t>Rural housing initiatives play a vital role in promoting social cohesion, community well-being, and quality of life for rural residents (Cloke &amp; Jones, 2005). Access to adequate housing enhances social stability, fosters a sense of belonging, and strengthens community ties (UN-Habitat, 2003). Moreover, well-designed housing environments, with amenities such as parks, community centers, and recreational spaces, facilitate social interaction, cultural exchange, and collective action among residents (Bemelmans-Videc et al., 2003). By investing in social infrastructure, promoting inclusive community planning, and fostering a sense of ownership and pride in local housing projects, policymakers can build resilient rural communities capable of addressing social challenges and seizing opportunities for collective growth and development (UN, 1996).</w:t>
      </w:r>
    </w:p>
    <w:p w14:paraId="1068CB99"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Access to adequate housing has significant implications for health and education outcomes in rural areas (UN-Habitat, 2003). Safe and sanitary housing conditions reduce the risk of waterborne diseases, respiratory illnesses, and other health hazards associated with inadequate shelter (Cloke &amp; Jones, 2005). Moreover, housing stability and affordability positively impact children's educational attainment, school performance, and overall well-being (Deininger &amp; Jin, 2006). By investing in housing infrastructure, promoting housing affordability, and improving access to basic services such as healthcare and education, policymakers can improve health outcomes, enhance educational opportunities, and break the cycle of poverty in rural communities (UN, 1996).</w:t>
      </w:r>
    </w:p>
    <w:p w14:paraId="1F576B4D"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In summary, rural housing initiatives have significant socioeconomic impacts, shaping livelihoods, asset accumulation, social cohesion, and well-being in rural communities. By promoting economic opportunities, asset ownership, social inclusion, and access to essential services, policymakers can leverage housing interventions as catalysts for sustainable development and poverty reduction in rural areas.</w:t>
      </w:r>
    </w:p>
    <w:p w14:paraId="77BC1DB8"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The socioeconomic impacts of rural housing extend beyond immediate housing conditions, influencing various dimensions of community well-being and development (Deininger &amp; Jin, 2006). By fostering livelihood diversification and creating economic opportunities, rural housing initiatives contribute to local economic growth, poverty reduction, and sustainable development (UN-Habitat, 2003). Improved housing infrastructure enhances household productivity, stimulates entrepreneurship, and generates employment opportunities in construction-related industries (Cloke &amp; Jones, 2005). Moreover, housing ownership serves as a means of asset accumulation and wealth creation for rural households, providing a pathway to financial security and intergenerational prosperity (UN, 1996). Property appreciation, housing equity, and access to </w:t>
      </w:r>
      <w:r w:rsidRPr="0008019F">
        <w:rPr>
          <w:rFonts w:ascii="Times New Roman" w:eastAsia="Times New Roman" w:hAnsi="Times New Roman" w:cs="Times New Roman"/>
          <w:sz w:val="24"/>
          <w:szCs w:val="24"/>
        </w:rPr>
        <w:lastRenderedPageBreak/>
        <w:t>housing finance empower families to invest in education, healthcare, and other essential needs, breaking the cycle of poverty and promoting social mobility (Bemelmans-Videc et al., 2003).</w:t>
      </w:r>
    </w:p>
    <w:p w14:paraId="06CD1741"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Furthermore, rural housing initiatives play a crucial role in promoting social cohesion, community well-being, and quality of life for rural residents (UN-Habitat, 2003). Access to adequate housing fosters a sense of belonging, strengthens social ties, and enhances community resilience in the face of economic and environmental challenges (Cloke &amp; Jones, 2005). Well-designed housing environments, with amenities such as parks, community centers, and recreational spaces, facilitate social interaction, cultural exchange, and collective action among residents (Bemelmans-Videc et al., 2003). By investing in social infrastructure and promoting inclusive community planning, policymakers can build cohesive rural communities capable of addressing social disparities and fostering a sense of collective identity and pride (UN, 1996).</w:t>
      </w:r>
    </w:p>
    <w:p w14:paraId="0501D263"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Moreover, access to adequate housing has significant implications for health and education outcomes in rural areas (UN-Habitat, 2003). Safe and sanitary housing conditions reduce the prevalence of waterborne diseases, respiratory illnesses, and other health hazards associated with inadequate shelter (Cloke &amp; Jones, 2005). Furthermore, housing stability and affordability positively impact children's educational attainment, school performance, and overall well-being, breaking the cycle of poverty and improving future prospects for rural youth (Deininger &amp; Jin, 2006). By investing in housing infrastructure, promoting housing affordability, and improving access to basic services such as healthcare and education, policymakers can improve health outcomes, enhance educational opportunities, and promote social mobility in rural communities (UN, 1996). Rural housing initiatives have significant socioeconomic impacts, shaping livelihoods, asset accumulation, social cohesion, and well-being in rural communities. By promoting economic opportunities, asset ownership, social inclusion, and access to essential services, policymakers can leverage housing interventions as catalysts for sustainable development and poverty reduction in rural areas.</w:t>
      </w:r>
    </w:p>
    <w:p w14:paraId="31F0D52A"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p>
    <w:p w14:paraId="7F2E84BF" w14:textId="77777777" w:rsidR="00537432" w:rsidRPr="0008019F" w:rsidRDefault="00537432" w:rsidP="002A57C1">
      <w:pPr>
        <w:spacing w:after="0" w:line="360" w:lineRule="auto"/>
        <w:jc w:val="both"/>
        <w:rPr>
          <w:rFonts w:ascii="Times New Roman" w:eastAsia="Times New Roman" w:hAnsi="Times New Roman" w:cs="Times New Roman"/>
          <w:b/>
          <w:sz w:val="24"/>
          <w:szCs w:val="24"/>
        </w:rPr>
      </w:pPr>
      <w:r w:rsidRPr="0008019F">
        <w:rPr>
          <w:rFonts w:ascii="Times New Roman" w:eastAsia="Times New Roman" w:hAnsi="Times New Roman" w:cs="Times New Roman"/>
          <w:b/>
          <w:sz w:val="24"/>
          <w:szCs w:val="24"/>
        </w:rPr>
        <w:t>2.8 Environmental Sustainability of Rural Housing</w:t>
      </w:r>
    </w:p>
    <w:p w14:paraId="36A78115"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The environmental sustainability of rural housing is a critical aspect of rural development, influencing ecological resilience, resource efficiency, and long-term environmental quality (UN-Habitat, 2003). This section explores the environmental impacts of rural housing initiatives and the strategies for promoting sustainable housing practices in rural areas.</w:t>
      </w:r>
    </w:p>
    <w:p w14:paraId="530FD978"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lastRenderedPageBreak/>
        <w:t>Rural housing development can have significant impacts on local ecosystems, including habitat fragmentation, loss of biodiversity, and degradation of natural resources (Cloke &amp; Jones, 2005). Unplanned urban sprawl and habitat conversion for housing construction can disrupt ecological connectivity, fragment wildlife habitats, and reduce the resilience of rural ecosystems to environmental stressors (Gibbs &amp; Gamper-Rabindran, 2015). Moreover, unsustainable land use practices, such as deforestation, soil erosion, and water pollution, can degrade ecosystem services, diminish soil fertility, and exacerbate climate change impacts (IPCC, 2014). Therefore, promoting land use planning, ecological restoration, and sustainable resource management practices is essential for maintaining ecological resilience and preserving biodiversity in rural areas (UN, 1987).</w:t>
      </w:r>
    </w:p>
    <w:p w14:paraId="2216BE71"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Rural housing initiatives often consume significant amounts of natural resources, including land, water, and energy, exacerbating environmental pressures and contributing to climate change (UN-Habitat, 2003). Adopting resource-efficient building practices, such as energy-efficient design, renewable energy systems, and sustainable building materials, can reduce the environmental footprint of housing construction and operation (Elkington &amp; Stead, 2018). Moreover, promoting green building standards, such as LEED (Leadership in Energy and Environmental Design) certification, can incentivize developers to incorporate environmentally sustainable features into rural housing projects, such as rainwater harvesting, passive solar design, and natural ventilation (UN, 1987). By embracing green building practices and promoting energy conservation measures, policymakers can mitigate environmental impacts, reduce greenhouse gas emissions, and enhance the sustainability of rural housing development (Gibbs &amp; Gamper-Rabindran, 2015).</w:t>
      </w:r>
    </w:p>
    <w:p w14:paraId="5D94B377"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Climate change poses significant challenges for rural housing, exacerbating environmental risks and impacting housing resilience (IPCC, 2014). Extreme weather events, such as hurricanes, droughts, and floods, can damage housing infrastructure, disrupt livelihoods, and threaten human safety in rural areas (UN-Habitat, 2003). Therefore, integrating climate resilience considerations into rural housing planning and development is essential for enhancing housing resilience and protecting vulnerable communities (UN, 1987). Climate adaptation strategies, such as floodplain management, coastal zone protection, and disaster-resistant housing design, can help minimize climate risks, safeguard livelihoods, and promote sustainable rural development (Elkington &amp; Stead, 2018). By mainstreaming climate adaptation measures and disaster risk reduction strategies into rural housing policies and programs, policymakers can enhance the resilience of rural </w:t>
      </w:r>
      <w:r w:rsidRPr="0008019F">
        <w:rPr>
          <w:rFonts w:ascii="Times New Roman" w:eastAsia="Times New Roman" w:hAnsi="Times New Roman" w:cs="Times New Roman"/>
          <w:sz w:val="24"/>
          <w:szCs w:val="24"/>
        </w:rPr>
        <w:lastRenderedPageBreak/>
        <w:t>communities and build adaptive capacity to cope with the impacts of climate change (Gibbs &amp; Gamper-Rabindran, 2015).</w:t>
      </w:r>
    </w:p>
    <w:p w14:paraId="2CB5C1D6"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Effective environmental governance and policy integration are essential for promoting the environmental sustainability of rural housing development (UN-Habitat, 2003). Coordinating land use planning, environmental regulation, and housing policies can help reconcile competing interests, balance environmental conservation with development needs, and promote integrated approaches to sustainable land management (Cloke &amp; Jones, 2005). Moreover, fostering multi-stakeholder partnerships, engaging local communities, and promoting participatory decision-making processes are essential for ensuring that environmental considerations are integrated into rural housing planning and implementation (UN, 1987). By strengthening environmental governance mechanisms, promoting policy coherence, and enhancing stakeholder participation, policymakers can create enabling environments for sustainable rural housing development that respects ecological limits, safeguards natural resources, and enhances environmental quality (Elkington &amp; Stead, 2018). The environmental sustainability of rural housing is crucial for maintaining ecological resilience, resource efficiency, and climate resilience in rural areas. By promoting green building practices, adopting climate adaptation strategies, and integrating environmental considerations into rural housing policies and programs, policymakers can enhance the sustainability of rural housing development and contribute to the long-term well-being of rural communities.</w:t>
      </w:r>
    </w:p>
    <w:p w14:paraId="53D9EDE8" w14:textId="77777777" w:rsidR="00537432"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Ensuring the environmental sustainability of rural housing initiatives requires a comprehensive approach that considers ecological resilience, resource efficiency, and climate adaptation strategies (UN-Habitat, 2003). By promoting green building practices and integrating renewable energy systems, policymakers can minimize the environmental footprint of housing construction and operation, reducing energy consumption, and greenhouse gas emissions (Elkington &amp; Stead, 2018). Furthermore, incorporating climate resilience measures, such as floodplain management and disaster-resistant housing design, can enhance housing resilience and protect vulnerable communities from the impacts of climate change (IPCC, 2014). Integrating environmental considerations into land use planning, housing policies, and regulatory frameworks is essential for promoting sustainable rural development and safeguarding natural resources for future generations (UN, 1987). By fostering multi-stakeholder partnerships and promoting participatory decision-making processes, policymakers can ensure that environmental concerns are prioritized and </w:t>
      </w:r>
      <w:r w:rsidRPr="0008019F">
        <w:rPr>
          <w:rFonts w:ascii="Times New Roman" w:eastAsia="Times New Roman" w:hAnsi="Times New Roman" w:cs="Times New Roman"/>
          <w:sz w:val="24"/>
          <w:szCs w:val="24"/>
        </w:rPr>
        <w:lastRenderedPageBreak/>
        <w:t>integrated into rural housing initiatives, promoting the long-term well-being of rural communities and the ecosystems they depend on (Gibbs &amp; Gamper-Rabindran, 2015).</w:t>
      </w:r>
    </w:p>
    <w:p w14:paraId="7A317FCC" w14:textId="77777777" w:rsidR="002A57C1" w:rsidRDefault="002A57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8C44497" w14:textId="50BCE888" w:rsidR="00537432" w:rsidRPr="0008019F" w:rsidRDefault="00537432" w:rsidP="00537432">
      <w:pPr>
        <w:spacing w:after="0" w:line="480" w:lineRule="auto"/>
        <w:jc w:val="center"/>
        <w:rPr>
          <w:rFonts w:ascii="Times New Roman" w:eastAsia="Times New Roman" w:hAnsi="Times New Roman" w:cs="Times New Roman"/>
          <w:b/>
          <w:sz w:val="24"/>
          <w:szCs w:val="24"/>
        </w:rPr>
      </w:pPr>
      <w:r w:rsidRPr="0008019F">
        <w:rPr>
          <w:rFonts w:ascii="Times New Roman" w:eastAsia="Times New Roman" w:hAnsi="Times New Roman" w:cs="Times New Roman"/>
          <w:b/>
          <w:sz w:val="24"/>
          <w:szCs w:val="24"/>
        </w:rPr>
        <w:lastRenderedPageBreak/>
        <w:t>CHAPTER THREE</w:t>
      </w:r>
    </w:p>
    <w:p w14:paraId="5C882780" w14:textId="77777777" w:rsidR="00537432" w:rsidRPr="0008019F" w:rsidRDefault="00537432" w:rsidP="00537432">
      <w:pPr>
        <w:spacing w:after="0" w:line="480" w:lineRule="auto"/>
        <w:jc w:val="center"/>
        <w:rPr>
          <w:rFonts w:ascii="Times New Roman" w:eastAsia="Times New Roman" w:hAnsi="Times New Roman" w:cs="Times New Roman"/>
          <w:b/>
          <w:sz w:val="24"/>
          <w:szCs w:val="24"/>
        </w:rPr>
      </w:pPr>
      <w:r w:rsidRPr="0008019F">
        <w:rPr>
          <w:rFonts w:ascii="Times New Roman" w:eastAsia="Times New Roman" w:hAnsi="Times New Roman" w:cs="Times New Roman"/>
          <w:b/>
          <w:sz w:val="24"/>
          <w:szCs w:val="24"/>
        </w:rPr>
        <w:t>METHODOLOGY</w:t>
      </w:r>
    </w:p>
    <w:p w14:paraId="6E6040C0" w14:textId="77777777" w:rsidR="00537432" w:rsidRPr="0008019F" w:rsidRDefault="00537432" w:rsidP="002A57C1">
      <w:pPr>
        <w:spacing w:after="0" w:line="360" w:lineRule="auto"/>
        <w:rPr>
          <w:rFonts w:ascii="Times New Roman" w:eastAsia="Times New Roman" w:hAnsi="Times New Roman" w:cs="Times New Roman"/>
          <w:b/>
          <w:sz w:val="24"/>
          <w:szCs w:val="24"/>
        </w:rPr>
      </w:pPr>
      <w:r w:rsidRPr="0008019F">
        <w:rPr>
          <w:rFonts w:ascii="Times New Roman" w:eastAsia="Times New Roman" w:hAnsi="Times New Roman" w:cs="Times New Roman"/>
          <w:b/>
          <w:sz w:val="24"/>
          <w:szCs w:val="24"/>
        </w:rPr>
        <w:t>3.1   Preamble</w:t>
      </w:r>
    </w:p>
    <w:p w14:paraId="7DA0EB20"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This chapter outlines the research design, study population, data requirements, sampling methods, data collection techniques, questionnaire design, and data analysis methods employed </w:t>
      </w:r>
      <w:r w:rsidR="003A5A7A">
        <w:rPr>
          <w:rFonts w:ascii="Times New Roman" w:eastAsia="Times New Roman" w:hAnsi="Times New Roman" w:cs="Times New Roman"/>
          <w:sz w:val="24"/>
          <w:szCs w:val="24"/>
        </w:rPr>
        <w:t>in this study. This chapter</w:t>
      </w:r>
      <w:r w:rsidRPr="0008019F">
        <w:rPr>
          <w:rFonts w:ascii="Times New Roman" w:eastAsia="Times New Roman" w:hAnsi="Times New Roman" w:cs="Times New Roman"/>
          <w:sz w:val="24"/>
          <w:szCs w:val="24"/>
        </w:rPr>
        <w:t xml:space="preserve"> include the research design, study population and data requirement. Sampling frame, sample size, sampling techniques, data collection method, questionnaire design and method of data analysis.</w:t>
      </w:r>
    </w:p>
    <w:p w14:paraId="216921B0"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p>
    <w:p w14:paraId="593E288A" w14:textId="77777777" w:rsidR="00537432" w:rsidRPr="0008019F" w:rsidRDefault="00537432" w:rsidP="002A57C1">
      <w:pPr>
        <w:spacing w:after="0" w:line="360" w:lineRule="auto"/>
        <w:jc w:val="both"/>
        <w:rPr>
          <w:rFonts w:ascii="Times New Roman" w:eastAsia="Times New Roman" w:hAnsi="Times New Roman" w:cs="Times New Roman"/>
          <w:b/>
          <w:sz w:val="24"/>
          <w:szCs w:val="24"/>
        </w:rPr>
      </w:pPr>
      <w:r w:rsidRPr="0008019F">
        <w:rPr>
          <w:rFonts w:ascii="Times New Roman" w:eastAsia="Times New Roman" w:hAnsi="Times New Roman" w:cs="Times New Roman"/>
          <w:b/>
          <w:sz w:val="24"/>
          <w:szCs w:val="24"/>
        </w:rPr>
        <w:t>3.2 Research Design</w:t>
      </w:r>
    </w:p>
    <w:p w14:paraId="40A61A89" w14:textId="77777777" w:rsidR="003C36F9"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The </w:t>
      </w:r>
      <w:r w:rsidR="004B1B4D">
        <w:rPr>
          <w:rFonts w:ascii="Times New Roman" w:eastAsia="Times New Roman" w:hAnsi="Times New Roman" w:cs="Times New Roman"/>
          <w:sz w:val="24"/>
          <w:szCs w:val="24"/>
        </w:rPr>
        <w:t>research design for this study wa</w:t>
      </w:r>
      <w:r w:rsidRPr="0008019F">
        <w:rPr>
          <w:rFonts w:ascii="Times New Roman" w:eastAsia="Times New Roman" w:hAnsi="Times New Roman" w:cs="Times New Roman"/>
          <w:sz w:val="24"/>
          <w:szCs w:val="24"/>
        </w:rPr>
        <w:t>s descriptive and analytical, aiming to investigate the appraisal of rural housing in the suburb of Ilorin West, Kwara State, Nigeria. This design allows for a systematic examination of rural housing conditions, factors influencing housing development, and community perspectives on housing issues.</w:t>
      </w:r>
    </w:p>
    <w:p w14:paraId="3F54E2E5" w14:textId="77777777" w:rsidR="003C36F9" w:rsidRPr="0008019F" w:rsidRDefault="003C36F9" w:rsidP="002A57C1">
      <w:pPr>
        <w:spacing w:after="0" w:line="360" w:lineRule="auto"/>
        <w:jc w:val="both"/>
        <w:rPr>
          <w:rFonts w:ascii="Times New Roman" w:eastAsia="Times New Roman" w:hAnsi="Times New Roman" w:cs="Times New Roman"/>
          <w:sz w:val="24"/>
          <w:szCs w:val="24"/>
        </w:rPr>
      </w:pPr>
    </w:p>
    <w:p w14:paraId="36913EF6" w14:textId="77777777" w:rsidR="00537432" w:rsidRPr="002C266E" w:rsidRDefault="00537432" w:rsidP="002A57C1">
      <w:pPr>
        <w:spacing w:after="0" w:line="360" w:lineRule="auto"/>
        <w:jc w:val="both"/>
        <w:rPr>
          <w:rFonts w:ascii="Times New Roman" w:eastAsia="Times New Roman" w:hAnsi="Times New Roman" w:cs="Times New Roman"/>
          <w:b/>
          <w:sz w:val="24"/>
          <w:szCs w:val="24"/>
        </w:rPr>
      </w:pPr>
      <w:r w:rsidRPr="002C266E">
        <w:rPr>
          <w:rFonts w:ascii="Times New Roman" w:eastAsia="Times New Roman" w:hAnsi="Times New Roman" w:cs="Times New Roman"/>
          <w:b/>
          <w:sz w:val="24"/>
          <w:szCs w:val="24"/>
        </w:rPr>
        <w:t>3.3 Study Population and Data Requirement</w:t>
      </w:r>
    </w:p>
    <w:p w14:paraId="7D29400D" w14:textId="77777777" w:rsidR="00537432" w:rsidRPr="0008019F" w:rsidRDefault="003824AB" w:rsidP="002A57C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population consist</w:t>
      </w:r>
      <w:r w:rsidR="00537432" w:rsidRPr="0008019F">
        <w:rPr>
          <w:rFonts w:ascii="Times New Roman" w:eastAsia="Times New Roman" w:hAnsi="Times New Roman" w:cs="Times New Roman"/>
          <w:sz w:val="24"/>
          <w:szCs w:val="24"/>
        </w:rPr>
        <w:t xml:space="preserve"> of residents in the Wara Oshin and Egbejila villages.</w:t>
      </w:r>
    </w:p>
    <w:p w14:paraId="328B2703"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p>
    <w:p w14:paraId="1F647456" w14:textId="77777777" w:rsidR="00537432" w:rsidRPr="0008019F" w:rsidRDefault="00537432" w:rsidP="002A57C1">
      <w:pPr>
        <w:spacing w:after="0" w:line="360" w:lineRule="auto"/>
        <w:jc w:val="both"/>
        <w:rPr>
          <w:rFonts w:ascii="Times New Roman" w:eastAsia="Times New Roman" w:hAnsi="Times New Roman" w:cs="Times New Roman"/>
          <w:b/>
          <w:sz w:val="24"/>
          <w:szCs w:val="24"/>
        </w:rPr>
      </w:pPr>
      <w:r w:rsidRPr="0008019F">
        <w:rPr>
          <w:rFonts w:ascii="Times New Roman" w:eastAsia="Times New Roman" w:hAnsi="Times New Roman" w:cs="Times New Roman"/>
          <w:b/>
          <w:sz w:val="24"/>
          <w:szCs w:val="24"/>
        </w:rPr>
        <w:t>3.3.1 Sampling Frame</w:t>
      </w:r>
    </w:p>
    <w:p w14:paraId="6BCFBD57" w14:textId="77777777" w:rsidR="00537432" w:rsidRPr="0008019F" w:rsidRDefault="003824AB" w:rsidP="002A57C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sampling frame include</w:t>
      </w:r>
      <w:r w:rsidR="00537432" w:rsidRPr="0008019F">
        <w:rPr>
          <w:rFonts w:ascii="Times New Roman" w:eastAsia="Times New Roman" w:hAnsi="Times New Roman" w:cs="Times New Roman"/>
          <w:sz w:val="24"/>
          <w:szCs w:val="24"/>
        </w:rPr>
        <w:t xml:space="preserve"> the total population of 13,623 individuals residing in the Wara Oshin and Egbejila communities.</w:t>
      </w:r>
    </w:p>
    <w:p w14:paraId="1B9F91FE"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p>
    <w:p w14:paraId="53B07997" w14:textId="77777777" w:rsidR="00537432" w:rsidRPr="0008019F" w:rsidRDefault="00537432" w:rsidP="002A57C1">
      <w:pPr>
        <w:spacing w:after="0" w:line="360" w:lineRule="auto"/>
        <w:jc w:val="both"/>
        <w:rPr>
          <w:rFonts w:ascii="Times New Roman" w:eastAsia="Times New Roman" w:hAnsi="Times New Roman" w:cs="Times New Roman"/>
          <w:b/>
          <w:sz w:val="24"/>
          <w:szCs w:val="24"/>
        </w:rPr>
      </w:pPr>
      <w:r w:rsidRPr="0008019F">
        <w:rPr>
          <w:rFonts w:ascii="Times New Roman" w:eastAsia="Times New Roman" w:hAnsi="Times New Roman" w:cs="Times New Roman"/>
          <w:b/>
          <w:sz w:val="24"/>
          <w:szCs w:val="24"/>
        </w:rPr>
        <w:t>3.3.2 Sample Size</w:t>
      </w:r>
    </w:p>
    <w:p w14:paraId="3435782A"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To ensure adequate representation and statistical validity, a sample size of 3%</w:t>
      </w:r>
      <w:r w:rsidR="000D6089">
        <w:rPr>
          <w:rFonts w:ascii="Times New Roman" w:eastAsia="Times New Roman" w:hAnsi="Times New Roman" w:cs="Times New Roman"/>
          <w:sz w:val="24"/>
          <w:szCs w:val="24"/>
        </w:rPr>
        <w:t xml:space="preserve"> of the study population was</w:t>
      </w:r>
      <w:r w:rsidRPr="0008019F">
        <w:rPr>
          <w:rFonts w:ascii="Times New Roman" w:eastAsia="Times New Roman" w:hAnsi="Times New Roman" w:cs="Times New Roman"/>
          <w:sz w:val="24"/>
          <w:szCs w:val="24"/>
        </w:rPr>
        <w:t xml:space="preserve"> selected. Therefore, the sample size calculation is as follows:</w:t>
      </w:r>
    </w:p>
    <w:p w14:paraId="024FA2BA"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Population of Wara Oshin/Egbejila community = 13,623</w:t>
      </w:r>
    </w:p>
    <w:p w14:paraId="44226747"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Sample size = 3% of 13,623</w:t>
      </w:r>
    </w:p>
    <w:p w14:paraId="76E0E0FD"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                   = 0.03 * 13,623</w:t>
      </w:r>
    </w:p>
    <w:p w14:paraId="2C2444B8"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                   = 408.69 (rounded up to 409)</w:t>
      </w:r>
    </w:p>
    <w:p w14:paraId="066D1599"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Thus, the sample size for the </w:t>
      </w:r>
      <w:r w:rsidR="003824AB">
        <w:rPr>
          <w:rFonts w:ascii="Times New Roman" w:eastAsia="Times New Roman" w:hAnsi="Times New Roman" w:cs="Times New Roman"/>
          <w:sz w:val="24"/>
          <w:szCs w:val="24"/>
        </w:rPr>
        <w:t>study were</w:t>
      </w:r>
      <w:r w:rsidRPr="0008019F">
        <w:rPr>
          <w:rFonts w:ascii="Times New Roman" w:eastAsia="Times New Roman" w:hAnsi="Times New Roman" w:cs="Times New Roman"/>
          <w:sz w:val="24"/>
          <w:szCs w:val="24"/>
        </w:rPr>
        <w:t xml:space="preserve"> 409 individuals.</w:t>
      </w:r>
    </w:p>
    <w:p w14:paraId="21E23E63"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lastRenderedPageBreak/>
        <w:t>To ensure proportional representation and to capture the unique characteristics of each village</w:t>
      </w:r>
      <w:r w:rsidR="008E4FEC">
        <w:rPr>
          <w:rFonts w:ascii="Times New Roman" w:eastAsia="Times New Roman" w:hAnsi="Times New Roman" w:cs="Times New Roman"/>
          <w:sz w:val="24"/>
          <w:szCs w:val="24"/>
        </w:rPr>
        <w:t>, 50% of the sample size was</w:t>
      </w:r>
      <w:r w:rsidRPr="0008019F">
        <w:rPr>
          <w:rFonts w:ascii="Times New Roman" w:eastAsia="Times New Roman" w:hAnsi="Times New Roman" w:cs="Times New Roman"/>
          <w:sz w:val="24"/>
          <w:szCs w:val="24"/>
        </w:rPr>
        <w:t xml:space="preserve"> allocated to each village, namely Wara Oshin and Egbejila.</w:t>
      </w:r>
    </w:p>
    <w:p w14:paraId="7F803174"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Sample size for Wara Oshin = 50% of 409</w:t>
      </w:r>
    </w:p>
    <w:p w14:paraId="73F63901"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                                        = 0.50 * 409</w:t>
      </w:r>
    </w:p>
    <w:p w14:paraId="47F5E3F5"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                                        = 204.5 (rounded up to 205)</w:t>
      </w:r>
    </w:p>
    <w:p w14:paraId="3F370CF0"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Sample size for Egbejila = 50% of 409</w:t>
      </w:r>
    </w:p>
    <w:p w14:paraId="3DF83259"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                                    = 0.50 * 409</w:t>
      </w:r>
    </w:p>
    <w:p w14:paraId="75B04E08"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 xml:space="preserve">                                    = 204.5 (rounded down to 204)</w:t>
      </w:r>
    </w:p>
    <w:p w14:paraId="07AE709C"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Thus, appro</w:t>
      </w:r>
      <w:r w:rsidR="003824AB">
        <w:rPr>
          <w:rFonts w:ascii="Times New Roman" w:eastAsia="Times New Roman" w:hAnsi="Times New Roman" w:cs="Times New Roman"/>
          <w:sz w:val="24"/>
          <w:szCs w:val="24"/>
        </w:rPr>
        <w:t>ximately 205 respondents were</w:t>
      </w:r>
      <w:r w:rsidRPr="0008019F">
        <w:rPr>
          <w:rFonts w:ascii="Times New Roman" w:eastAsia="Times New Roman" w:hAnsi="Times New Roman" w:cs="Times New Roman"/>
          <w:sz w:val="24"/>
          <w:szCs w:val="24"/>
        </w:rPr>
        <w:t xml:space="preserve"> selected from Wara O</w:t>
      </w:r>
      <w:r w:rsidR="002A3D52">
        <w:rPr>
          <w:rFonts w:ascii="Times New Roman" w:eastAsia="Times New Roman" w:hAnsi="Times New Roman" w:cs="Times New Roman"/>
          <w:sz w:val="24"/>
          <w:szCs w:val="24"/>
        </w:rPr>
        <w:t>shin, and 204 respondents w</w:t>
      </w:r>
      <w:r w:rsidRPr="0008019F">
        <w:rPr>
          <w:rFonts w:ascii="Times New Roman" w:eastAsia="Times New Roman" w:hAnsi="Times New Roman" w:cs="Times New Roman"/>
          <w:sz w:val="24"/>
          <w:szCs w:val="24"/>
        </w:rPr>
        <w:t>e</w:t>
      </w:r>
      <w:r w:rsidR="002A3D52">
        <w:rPr>
          <w:rFonts w:ascii="Times New Roman" w:eastAsia="Times New Roman" w:hAnsi="Times New Roman" w:cs="Times New Roman"/>
          <w:sz w:val="24"/>
          <w:szCs w:val="24"/>
        </w:rPr>
        <w:t>re</w:t>
      </w:r>
      <w:r w:rsidRPr="0008019F">
        <w:rPr>
          <w:rFonts w:ascii="Times New Roman" w:eastAsia="Times New Roman" w:hAnsi="Times New Roman" w:cs="Times New Roman"/>
          <w:sz w:val="24"/>
          <w:szCs w:val="24"/>
        </w:rPr>
        <w:t xml:space="preserve"> selected from Egbejila for the study</w:t>
      </w:r>
    </w:p>
    <w:p w14:paraId="4A22D322"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p>
    <w:p w14:paraId="350A9D9D" w14:textId="77777777" w:rsidR="00537432" w:rsidRPr="0008019F" w:rsidRDefault="00537432" w:rsidP="002A57C1">
      <w:pPr>
        <w:spacing w:after="0" w:line="360" w:lineRule="auto"/>
        <w:jc w:val="both"/>
        <w:rPr>
          <w:rFonts w:ascii="Times New Roman" w:eastAsia="Times New Roman" w:hAnsi="Times New Roman" w:cs="Times New Roman"/>
          <w:b/>
          <w:sz w:val="24"/>
          <w:szCs w:val="24"/>
        </w:rPr>
      </w:pPr>
      <w:r w:rsidRPr="0008019F">
        <w:rPr>
          <w:rFonts w:ascii="Times New Roman" w:eastAsia="Times New Roman" w:hAnsi="Times New Roman" w:cs="Times New Roman"/>
          <w:b/>
          <w:sz w:val="24"/>
          <w:szCs w:val="24"/>
        </w:rPr>
        <w:t>3.3.3 Sampling Technique</w:t>
      </w:r>
    </w:p>
    <w:p w14:paraId="734D56D7" w14:textId="2B868A58" w:rsidR="00537432" w:rsidRPr="0008019F" w:rsidRDefault="008C2BF9" w:rsidP="002A57C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Random sampling w</w:t>
      </w:r>
      <w:r w:rsidR="00364284">
        <w:rPr>
          <w:rFonts w:ascii="Times New Roman" w:eastAsia="Times New Roman" w:hAnsi="Times New Roman" w:cs="Times New Roman"/>
          <w:sz w:val="24"/>
          <w:szCs w:val="24"/>
        </w:rPr>
        <w:t>ill be</w:t>
      </w:r>
      <w:r w:rsidR="00537432" w:rsidRPr="0008019F">
        <w:rPr>
          <w:rFonts w:ascii="Times New Roman" w:eastAsia="Times New Roman" w:hAnsi="Times New Roman" w:cs="Times New Roman"/>
          <w:sz w:val="24"/>
          <w:szCs w:val="24"/>
        </w:rPr>
        <w:t xml:space="preserve"> employed to select participants from the study population. This method ensures that each individual in the population has an equal chance of being selected, thereby enhancing the representativeness of the sample.</w:t>
      </w:r>
    </w:p>
    <w:p w14:paraId="790968E4"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p>
    <w:p w14:paraId="7909FD84" w14:textId="77777777" w:rsidR="00537432" w:rsidRPr="0008019F" w:rsidRDefault="00537432" w:rsidP="002A57C1">
      <w:pPr>
        <w:spacing w:after="0" w:line="360" w:lineRule="auto"/>
        <w:jc w:val="both"/>
        <w:rPr>
          <w:rFonts w:ascii="Times New Roman" w:eastAsia="Times New Roman" w:hAnsi="Times New Roman" w:cs="Times New Roman"/>
          <w:b/>
          <w:sz w:val="24"/>
          <w:szCs w:val="24"/>
        </w:rPr>
      </w:pPr>
      <w:r w:rsidRPr="0008019F">
        <w:rPr>
          <w:rFonts w:ascii="Times New Roman" w:eastAsia="Times New Roman" w:hAnsi="Times New Roman" w:cs="Times New Roman"/>
          <w:b/>
          <w:sz w:val="24"/>
          <w:szCs w:val="24"/>
        </w:rPr>
        <w:t>3.4 Data Collection Methods</w:t>
      </w:r>
    </w:p>
    <w:p w14:paraId="0F4FB98D" w14:textId="77777777" w:rsidR="00537432" w:rsidRPr="0008019F" w:rsidRDefault="008C2BF9" w:rsidP="002A57C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collection methods</w:t>
      </w:r>
      <w:r w:rsidR="00537432" w:rsidRPr="0008019F">
        <w:rPr>
          <w:rFonts w:ascii="Times New Roman" w:eastAsia="Times New Roman" w:hAnsi="Times New Roman" w:cs="Times New Roman"/>
          <w:sz w:val="24"/>
          <w:szCs w:val="24"/>
        </w:rPr>
        <w:t xml:space="preserve"> encompass both primary and secondary sources to ensure a comprehensive understanding of rural housing dynamics in the Wara Oshin/Egbejila community.</w:t>
      </w:r>
    </w:p>
    <w:p w14:paraId="008E0ECC" w14:textId="77777777" w:rsidR="00537432" w:rsidRPr="0008019F" w:rsidRDefault="00537432" w:rsidP="002A57C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3.4.1</w:t>
      </w:r>
      <w:r>
        <w:rPr>
          <w:rFonts w:ascii="Times New Roman" w:eastAsia="Times New Roman" w:hAnsi="Times New Roman" w:cs="Times New Roman"/>
          <w:b/>
          <w:sz w:val="24"/>
          <w:szCs w:val="24"/>
        </w:rPr>
        <w:tab/>
      </w:r>
      <w:r w:rsidR="00B65CF3">
        <w:rPr>
          <w:rFonts w:ascii="Times New Roman" w:eastAsia="Times New Roman" w:hAnsi="Times New Roman" w:cs="Times New Roman"/>
          <w:b/>
          <w:sz w:val="24"/>
          <w:szCs w:val="24"/>
        </w:rPr>
        <w:t>Primary Data Collection</w:t>
      </w:r>
    </w:p>
    <w:p w14:paraId="64DA60E7" w14:textId="77777777" w:rsidR="00537432" w:rsidRPr="0008019F" w:rsidRDefault="0034401C" w:rsidP="002A57C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 data w</w:t>
      </w:r>
      <w:r w:rsidR="00973E9C">
        <w:rPr>
          <w:rFonts w:ascii="Times New Roman" w:eastAsia="Times New Roman" w:hAnsi="Times New Roman" w:cs="Times New Roman"/>
          <w:sz w:val="24"/>
          <w:szCs w:val="24"/>
        </w:rPr>
        <w:t>ere</w:t>
      </w:r>
      <w:r w:rsidR="00537432" w:rsidRPr="0008019F">
        <w:rPr>
          <w:rFonts w:ascii="Times New Roman" w:eastAsia="Times New Roman" w:hAnsi="Times New Roman" w:cs="Times New Roman"/>
          <w:sz w:val="24"/>
          <w:szCs w:val="24"/>
        </w:rPr>
        <w:t xml:space="preserve"> gathered through field surveys, interviews, and direct observations. The prim</w:t>
      </w:r>
      <w:r w:rsidR="001E13F8">
        <w:rPr>
          <w:rFonts w:ascii="Times New Roman" w:eastAsia="Times New Roman" w:hAnsi="Times New Roman" w:cs="Times New Roman"/>
          <w:sz w:val="24"/>
          <w:szCs w:val="24"/>
        </w:rPr>
        <w:t>ary data collection process were</w:t>
      </w:r>
      <w:r w:rsidR="00537432" w:rsidRPr="0008019F">
        <w:rPr>
          <w:rFonts w:ascii="Times New Roman" w:eastAsia="Times New Roman" w:hAnsi="Times New Roman" w:cs="Times New Roman"/>
          <w:sz w:val="24"/>
          <w:szCs w:val="24"/>
        </w:rPr>
        <w:t xml:space="preserve"> focus on obtaining </w:t>
      </w:r>
      <w:r w:rsidR="006C257D" w:rsidRPr="0008019F">
        <w:rPr>
          <w:rFonts w:ascii="Times New Roman" w:eastAsia="Times New Roman" w:hAnsi="Times New Roman" w:cs="Times New Roman"/>
          <w:sz w:val="24"/>
          <w:szCs w:val="24"/>
        </w:rPr>
        <w:t>first-hand</w:t>
      </w:r>
      <w:r w:rsidR="00537432" w:rsidRPr="0008019F">
        <w:rPr>
          <w:rFonts w:ascii="Times New Roman" w:eastAsia="Times New Roman" w:hAnsi="Times New Roman" w:cs="Times New Roman"/>
          <w:sz w:val="24"/>
          <w:szCs w:val="24"/>
        </w:rPr>
        <w:t xml:space="preserve"> information regarding housing conditions, infrastructure, amenities, and commu</w:t>
      </w:r>
      <w:r w:rsidR="006C257D">
        <w:rPr>
          <w:rFonts w:ascii="Times New Roman" w:eastAsia="Times New Roman" w:hAnsi="Times New Roman" w:cs="Times New Roman"/>
          <w:sz w:val="24"/>
          <w:szCs w:val="24"/>
        </w:rPr>
        <w:t>nity perceptions. Surveys w</w:t>
      </w:r>
      <w:r w:rsidR="00537432" w:rsidRPr="0008019F">
        <w:rPr>
          <w:rFonts w:ascii="Times New Roman" w:eastAsia="Times New Roman" w:hAnsi="Times New Roman" w:cs="Times New Roman"/>
          <w:sz w:val="24"/>
          <w:szCs w:val="24"/>
        </w:rPr>
        <w:t>e</w:t>
      </w:r>
      <w:r w:rsidR="006C257D">
        <w:rPr>
          <w:rFonts w:ascii="Times New Roman" w:eastAsia="Times New Roman" w:hAnsi="Times New Roman" w:cs="Times New Roman"/>
          <w:sz w:val="24"/>
          <w:szCs w:val="24"/>
        </w:rPr>
        <w:t>re</w:t>
      </w:r>
      <w:r w:rsidR="00537432" w:rsidRPr="0008019F">
        <w:rPr>
          <w:rFonts w:ascii="Times New Roman" w:eastAsia="Times New Roman" w:hAnsi="Times New Roman" w:cs="Times New Roman"/>
          <w:sz w:val="24"/>
          <w:szCs w:val="24"/>
        </w:rPr>
        <w:t xml:space="preserve"> conducted among residents to gather quantitative data, while interviews with community leaders, local auth</w:t>
      </w:r>
      <w:r w:rsidR="006C257D">
        <w:rPr>
          <w:rFonts w:ascii="Times New Roman" w:eastAsia="Times New Roman" w:hAnsi="Times New Roman" w:cs="Times New Roman"/>
          <w:sz w:val="24"/>
          <w:szCs w:val="24"/>
        </w:rPr>
        <w:t>orities, and key informants</w:t>
      </w:r>
      <w:r w:rsidR="00537432" w:rsidRPr="0008019F">
        <w:rPr>
          <w:rFonts w:ascii="Times New Roman" w:eastAsia="Times New Roman" w:hAnsi="Times New Roman" w:cs="Times New Roman"/>
          <w:sz w:val="24"/>
          <w:szCs w:val="24"/>
        </w:rPr>
        <w:t xml:space="preserve"> provide qualitative insights into housing challenges, preferences, and aspirations. Additio</w:t>
      </w:r>
      <w:r w:rsidR="006C257D">
        <w:rPr>
          <w:rFonts w:ascii="Times New Roman" w:eastAsia="Times New Roman" w:hAnsi="Times New Roman" w:cs="Times New Roman"/>
          <w:sz w:val="24"/>
          <w:szCs w:val="24"/>
        </w:rPr>
        <w:t>nally, direct observations w</w:t>
      </w:r>
      <w:r w:rsidR="00537432" w:rsidRPr="0008019F">
        <w:rPr>
          <w:rFonts w:ascii="Times New Roman" w:eastAsia="Times New Roman" w:hAnsi="Times New Roman" w:cs="Times New Roman"/>
          <w:sz w:val="24"/>
          <w:szCs w:val="24"/>
        </w:rPr>
        <w:t>e</w:t>
      </w:r>
      <w:r w:rsidR="006C257D">
        <w:rPr>
          <w:rFonts w:ascii="Times New Roman" w:eastAsia="Times New Roman" w:hAnsi="Times New Roman" w:cs="Times New Roman"/>
          <w:sz w:val="24"/>
          <w:szCs w:val="24"/>
        </w:rPr>
        <w:t>re</w:t>
      </w:r>
      <w:r w:rsidR="00537432" w:rsidRPr="0008019F">
        <w:rPr>
          <w:rFonts w:ascii="Times New Roman" w:eastAsia="Times New Roman" w:hAnsi="Times New Roman" w:cs="Times New Roman"/>
          <w:sz w:val="24"/>
          <w:szCs w:val="24"/>
        </w:rPr>
        <w:t xml:space="preserve"> made to assess the physical characteristics and environmental context of housing units within the community.</w:t>
      </w:r>
    </w:p>
    <w:p w14:paraId="28C471FC"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p>
    <w:p w14:paraId="13559D5A" w14:textId="77777777" w:rsidR="00537432" w:rsidRPr="0008019F" w:rsidRDefault="00537432" w:rsidP="002A57C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3.4.2</w:t>
      </w:r>
      <w:r>
        <w:rPr>
          <w:rFonts w:ascii="Times New Roman" w:eastAsia="Times New Roman" w:hAnsi="Times New Roman" w:cs="Times New Roman"/>
          <w:b/>
          <w:sz w:val="24"/>
          <w:szCs w:val="24"/>
        </w:rPr>
        <w:tab/>
      </w:r>
      <w:r w:rsidRPr="0008019F">
        <w:rPr>
          <w:rFonts w:ascii="Times New Roman" w:eastAsia="Times New Roman" w:hAnsi="Times New Roman" w:cs="Times New Roman"/>
          <w:b/>
          <w:sz w:val="24"/>
          <w:szCs w:val="24"/>
        </w:rPr>
        <w:t>Secondary Data Collection:</w:t>
      </w:r>
    </w:p>
    <w:p w14:paraId="56824023" w14:textId="77777777" w:rsidR="00537432" w:rsidRPr="0008019F" w:rsidRDefault="006C257D" w:rsidP="002A57C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 data w</w:t>
      </w:r>
      <w:r w:rsidR="00537432" w:rsidRPr="0008019F">
        <w:rPr>
          <w:rFonts w:ascii="Times New Roman" w:eastAsia="Times New Roman" w:hAnsi="Times New Roman" w:cs="Times New Roman"/>
          <w:sz w:val="24"/>
          <w:szCs w:val="24"/>
        </w:rPr>
        <w:t>e</w:t>
      </w:r>
      <w:r>
        <w:rPr>
          <w:rFonts w:ascii="Times New Roman" w:eastAsia="Times New Roman" w:hAnsi="Times New Roman" w:cs="Times New Roman"/>
          <w:sz w:val="24"/>
          <w:szCs w:val="24"/>
        </w:rPr>
        <w:t>re</w:t>
      </w:r>
      <w:r w:rsidR="00537432" w:rsidRPr="0008019F">
        <w:rPr>
          <w:rFonts w:ascii="Times New Roman" w:eastAsia="Times New Roman" w:hAnsi="Times New Roman" w:cs="Times New Roman"/>
          <w:sz w:val="24"/>
          <w:szCs w:val="24"/>
        </w:rPr>
        <w:t xml:space="preserve"> sourced from existing literature, reports, records, and official documents related to rural housing, community development, and demographic trends in the Wara </w:t>
      </w:r>
      <w:r w:rsidR="00537432" w:rsidRPr="0008019F">
        <w:rPr>
          <w:rFonts w:ascii="Times New Roman" w:eastAsia="Times New Roman" w:hAnsi="Times New Roman" w:cs="Times New Roman"/>
          <w:sz w:val="24"/>
          <w:szCs w:val="24"/>
        </w:rPr>
        <w:lastRenderedPageBreak/>
        <w:t>Oshin/Egbejil</w:t>
      </w:r>
      <w:r w:rsidR="00DE3D35">
        <w:rPr>
          <w:rFonts w:ascii="Times New Roman" w:eastAsia="Times New Roman" w:hAnsi="Times New Roman" w:cs="Times New Roman"/>
          <w:sz w:val="24"/>
          <w:szCs w:val="24"/>
        </w:rPr>
        <w:t>a area. This secondary data</w:t>
      </w:r>
      <w:r w:rsidR="00537432" w:rsidRPr="0008019F">
        <w:rPr>
          <w:rFonts w:ascii="Times New Roman" w:eastAsia="Times New Roman" w:hAnsi="Times New Roman" w:cs="Times New Roman"/>
          <w:sz w:val="24"/>
          <w:szCs w:val="24"/>
        </w:rPr>
        <w:t xml:space="preserve"> complement the primary data by providing background information, historical context, and comparative analysis of rural housing initiatives, policies, and best practices. Additionall</w:t>
      </w:r>
      <w:r w:rsidR="00635C97">
        <w:rPr>
          <w:rFonts w:ascii="Times New Roman" w:eastAsia="Times New Roman" w:hAnsi="Times New Roman" w:cs="Times New Roman"/>
          <w:sz w:val="24"/>
          <w:szCs w:val="24"/>
        </w:rPr>
        <w:t>y, secondary data sources w</w:t>
      </w:r>
      <w:r w:rsidR="00537432" w:rsidRPr="0008019F">
        <w:rPr>
          <w:rFonts w:ascii="Times New Roman" w:eastAsia="Times New Roman" w:hAnsi="Times New Roman" w:cs="Times New Roman"/>
          <w:sz w:val="24"/>
          <w:szCs w:val="24"/>
        </w:rPr>
        <w:t>e</w:t>
      </w:r>
      <w:r w:rsidR="00635C97">
        <w:rPr>
          <w:rFonts w:ascii="Times New Roman" w:eastAsia="Times New Roman" w:hAnsi="Times New Roman" w:cs="Times New Roman"/>
          <w:sz w:val="24"/>
          <w:szCs w:val="24"/>
        </w:rPr>
        <w:t>re</w:t>
      </w:r>
      <w:r w:rsidR="00537432" w:rsidRPr="0008019F">
        <w:rPr>
          <w:rFonts w:ascii="Times New Roman" w:eastAsia="Times New Roman" w:hAnsi="Times New Roman" w:cs="Times New Roman"/>
          <w:sz w:val="24"/>
          <w:szCs w:val="24"/>
        </w:rPr>
        <w:t xml:space="preserve"> utilized to validate and triangulate the findings obtained from primary data collection methods, enhancing the reliability and robustness of the research findings.</w:t>
      </w:r>
    </w:p>
    <w:p w14:paraId="5DE372A1"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p>
    <w:p w14:paraId="79B16440" w14:textId="77777777" w:rsidR="00537432" w:rsidRPr="009D1CBC" w:rsidRDefault="00537432" w:rsidP="002A57C1">
      <w:pPr>
        <w:spacing w:after="0" w:line="360" w:lineRule="auto"/>
        <w:jc w:val="both"/>
        <w:rPr>
          <w:rFonts w:ascii="Times New Roman" w:eastAsia="Times New Roman" w:hAnsi="Times New Roman" w:cs="Times New Roman"/>
          <w:b/>
          <w:sz w:val="24"/>
          <w:szCs w:val="24"/>
        </w:rPr>
      </w:pPr>
      <w:r w:rsidRPr="009D1CBC">
        <w:rPr>
          <w:rFonts w:ascii="Times New Roman" w:eastAsia="Times New Roman" w:hAnsi="Times New Roman" w:cs="Times New Roman"/>
          <w:b/>
          <w:sz w:val="24"/>
          <w:szCs w:val="24"/>
        </w:rPr>
        <w:t>3.5 Questionnaire Design/Instrument for Data Collection</w:t>
      </w:r>
    </w:p>
    <w:p w14:paraId="255FDC52" w14:textId="77777777" w:rsidR="00B566C6"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A</w:t>
      </w:r>
      <w:r w:rsidR="00635C97">
        <w:rPr>
          <w:rFonts w:ascii="Times New Roman" w:eastAsia="Times New Roman" w:hAnsi="Times New Roman" w:cs="Times New Roman"/>
          <w:sz w:val="24"/>
          <w:szCs w:val="24"/>
        </w:rPr>
        <w:t xml:space="preserve"> structured questionnaire w</w:t>
      </w:r>
      <w:r w:rsidR="0079794C">
        <w:rPr>
          <w:rFonts w:ascii="Times New Roman" w:eastAsia="Times New Roman" w:hAnsi="Times New Roman" w:cs="Times New Roman"/>
          <w:sz w:val="24"/>
          <w:szCs w:val="24"/>
        </w:rPr>
        <w:t>as</w:t>
      </w:r>
      <w:r w:rsidRPr="0008019F">
        <w:rPr>
          <w:rFonts w:ascii="Times New Roman" w:eastAsia="Times New Roman" w:hAnsi="Times New Roman" w:cs="Times New Roman"/>
          <w:sz w:val="24"/>
          <w:szCs w:val="24"/>
        </w:rPr>
        <w:t xml:space="preserve"> developed to collect primary data from res</w:t>
      </w:r>
      <w:r w:rsidR="00C40CEA">
        <w:rPr>
          <w:rFonts w:ascii="Times New Roman" w:eastAsia="Times New Roman" w:hAnsi="Times New Roman" w:cs="Times New Roman"/>
          <w:sz w:val="24"/>
          <w:szCs w:val="24"/>
        </w:rPr>
        <w:t>pondents. The questionnaire</w:t>
      </w:r>
      <w:r w:rsidR="00765F00">
        <w:rPr>
          <w:rFonts w:ascii="Times New Roman" w:eastAsia="Times New Roman" w:hAnsi="Times New Roman" w:cs="Times New Roman"/>
          <w:sz w:val="24"/>
          <w:szCs w:val="24"/>
        </w:rPr>
        <w:t xml:space="preserve"> contain</w:t>
      </w:r>
      <w:r w:rsidRPr="0008019F">
        <w:rPr>
          <w:rFonts w:ascii="Times New Roman" w:eastAsia="Times New Roman" w:hAnsi="Times New Roman" w:cs="Times New Roman"/>
          <w:sz w:val="24"/>
          <w:szCs w:val="24"/>
        </w:rPr>
        <w:t xml:space="preserve"> basically two section</w:t>
      </w:r>
      <w:r w:rsidR="00765F00">
        <w:rPr>
          <w:rFonts w:ascii="Times New Roman" w:eastAsia="Times New Roman" w:hAnsi="Times New Roman" w:cs="Times New Roman"/>
          <w:sz w:val="24"/>
          <w:szCs w:val="24"/>
        </w:rPr>
        <w:t xml:space="preserve"> in which the first section</w:t>
      </w:r>
      <w:r w:rsidRPr="0008019F">
        <w:rPr>
          <w:rFonts w:ascii="Times New Roman" w:eastAsia="Times New Roman" w:hAnsi="Times New Roman" w:cs="Times New Roman"/>
          <w:sz w:val="24"/>
          <w:szCs w:val="24"/>
        </w:rPr>
        <w:t xml:space="preserve"> talk about the demographic of the respond</w:t>
      </w:r>
      <w:r w:rsidR="00765F00">
        <w:rPr>
          <w:rFonts w:ascii="Times New Roman" w:eastAsia="Times New Roman" w:hAnsi="Times New Roman" w:cs="Times New Roman"/>
          <w:sz w:val="24"/>
          <w:szCs w:val="24"/>
        </w:rPr>
        <w:t>ent and the section (b)</w:t>
      </w:r>
      <w:r w:rsidRPr="0008019F">
        <w:rPr>
          <w:rFonts w:ascii="Times New Roman" w:eastAsia="Times New Roman" w:hAnsi="Times New Roman" w:cs="Times New Roman"/>
          <w:sz w:val="24"/>
          <w:szCs w:val="24"/>
        </w:rPr>
        <w:t xml:space="preserve"> majorly base on question related to the objectives of the study</w:t>
      </w:r>
      <w:r w:rsidR="00765F00">
        <w:rPr>
          <w:rFonts w:ascii="Times New Roman" w:eastAsia="Times New Roman" w:hAnsi="Times New Roman" w:cs="Times New Roman"/>
          <w:sz w:val="24"/>
          <w:szCs w:val="24"/>
        </w:rPr>
        <w:t>. The questionnaire</w:t>
      </w:r>
      <w:r w:rsidRPr="0008019F">
        <w:rPr>
          <w:rFonts w:ascii="Times New Roman" w:eastAsia="Times New Roman" w:hAnsi="Times New Roman" w:cs="Times New Roman"/>
          <w:sz w:val="24"/>
          <w:szCs w:val="24"/>
        </w:rPr>
        <w:t xml:space="preserve"> include both closed-ended and open-ended questions to gather quantitative and qualitative information on rural housing conditions, challenges, and preferences.</w:t>
      </w:r>
    </w:p>
    <w:p w14:paraId="6993ED02" w14:textId="77777777" w:rsidR="00537432" w:rsidRPr="00B566C6" w:rsidRDefault="00537432" w:rsidP="002A57C1">
      <w:pPr>
        <w:spacing w:after="0" w:line="360" w:lineRule="auto"/>
        <w:jc w:val="both"/>
        <w:rPr>
          <w:rFonts w:ascii="Times New Roman" w:eastAsia="Times New Roman" w:hAnsi="Times New Roman" w:cs="Times New Roman"/>
          <w:sz w:val="24"/>
          <w:szCs w:val="24"/>
        </w:rPr>
      </w:pPr>
      <w:r w:rsidRPr="009D1CBC">
        <w:rPr>
          <w:rFonts w:ascii="Times New Roman" w:eastAsia="Times New Roman" w:hAnsi="Times New Roman" w:cs="Times New Roman"/>
          <w:b/>
          <w:sz w:val="24"/>
          <w:szCs w:val="24"/>
        </w:rPr>
        <w:t>3.6 Method(s) of Data Analysis</w:t>
      </w:r>
    </w:p>
    <w:p w14:paraId="6AF860E8" w14:textId="77777777" w:rsidR="00537432" w:rsidRPr="0008019F" w:rsidRDefault="00537432" w:rsidP="002A57C1">
      <w:pPr>
        <w:spacing w:after="0" w:line="360" w:lineRule="auto"/>
        <w:jc w:val="both"/>
        <w:rPr>
          <w:rFonts w:ascii="Times New Roman" w:eastAsia="Times New Roman" w:hAnsi="Times New Roman" w:cs="Times New Roman"/>
          <w:sz w:val="24"/>
          <w:szCs w:val="24"/>
        </w:rPr>
      </w:pPr>
      <w:r w:rsidRPr="0008019F">
        <w:rPr>
          <w:rFonts w:ascii="Times New Roman" w:eastAsia="Times New Roman" w:hAnsi="Times New Roman" w:cs="Times New Roman"/>
          <w:sz w:val="24"/>
          <w:szCs w:val="24"/>
        </w:rPr>
        <w:t>Descriptive</w:t>
      </w:r>
      <w:r w:rsidR="00765F00">
        <w:rPr>
          <w:rFonts w:ascii="Times New Roman" w:eastAsia="Times New Roman" w:hAnsi="Times New Roman" w:cs="Times New Roman"/>
          <w:sz w:val="24"/>
          <w:szCs w:val="24"/>
        </w:rPr>
        <w:t xml:space="preserve"> data analysis techniques w</w:t>
      </w:r>
      <w:r w:rsidRPr="0008019F">
        <w:rPr>
          <w:rFonts w:ascii="Times New Roman" w:eastAsia="Times New Roman" w:hAnsi="Times New Roman" w:cs="Times New Roman"/>
          <w:sz w:val="24"/>
          <w:szCs w:val="24"/>
        </w:rPr>
        <w:t>e</w:t>
      </w:r>
      <w:r w:rsidR="00765F00">
        <w:rPr>
          <w:rFonts w:ascii="Times New Roman" w:eastAsia="Times New Roman" w:hAnsi="Times New Roman" w:cs="Times New Roman"/>
          <w:sz w:val="24"/>
          <w:szCs w:val="24"/>
        </w:rPr>
        <w:t>re</w:t>
      </w:r>
      <w:r w:rsidRPr="0008019F">
        <w:rPr>
          <w:rFonts w:ascii="Times New Roman" w:eastAsia="Times New Roman" w:hAnsi="Times New Roman" w:cs="Times New Roman"/>
          <w:sz w:val="24"/>
          <w:szCs w:val="24"/>
        </w:rPr>
        <w:t xml:space="preserve"> utilized to summarize and interpret the collected respons</w:t>
      </w:r>
      <w:r w:rsidR="00765F00">
        <w:rPr>
          <w:rFonts w:ascii="Times New Roman" w:eastAsia="Times New Roman" w:hAnsi="Times New Roman" w:cs="Times New Roman"/>
          <w:sz w:val="24"/>
          <w:szCs w:val="24"/>
        </w:rPr>
        <w:t>e from the respondent. This</w:t>
      </w:r>
      <w:r w:rsidRPr="0008019F">
        <w:rPr>
          <w:rFonts w:ascii="Times New Roman" w:eastAsia="Times New Roman" w:hAnsi="Times New Roman" w:cs="Times New Roman"/>
          <w:sz w:val="24"/>
          <w:szCs w:val="24"/>
        </w:rPr>
        <w:t xml:space="preserve"> involve the use of statistical measures such as frequencies, percentages, and averages to describe the characteristics of rural housing, identify trends, and explore relationships between variables. Additionally, qualitative data </w:t>
      </w:r>
      <w:r w:rsidR="00765F00">
        <w:rPr>
          <w:rFonts w:ascii="Times New Roman" w:eastAsia="Times New Roman" w:hAnsi="Times New Roman" w:cs="Times New Roman"/>
          <w:sz w:val="24"/>
          <w:szCs w:val="24"/>
        </w:rPr>
        <w:t>from open-ended questions w</w:t>
      </w:r>
      <w:r w:rsidRPr="0008019F">
        <w:rPr>
          <w:rFonts w:ascii="Times New Roman" w:eastAsia="Times New Roman" w:hAnsi="Times New Roman" w:cs="Times New Roman"/>
          <w:sz w:val="24"/>
          <w:szCs w:val="24"/>
        </w:rPr>
        <w:t>e</w:t>
      </w:r>
      <w:r w:rsidR="00765F00">
        <w:rPr>
          <w:rFonts w:ascii="Times New Roman" w:eastAsia="Times New Roman" w:hAnsi="Times New Roman" w:cs="Times New Roman"/>
          <w:sz w:val="24"/>
          <w:szCs w:val="24"/>
        </w:rPr>
        <w:t>re</w:t>
      </w:r>
      <w:r w:rsidRPr="0008019F">
        <w:rPr>
          <w:rFonts w:ascii="Times New Roman" w:eastAsia="Times New Roman" w:hAnsi="Times New Roman" w:cs="Times New Roman"/>
          <w:sz w:val="24"/>
          <w:szCs w:val="24"/>
        </w:rPr>
        <w:t xml:space="preserve"> analysed thematically to extract key themes and insights.</w:t>
      </w:r>
    </w:p>
    <w:p w14:paraId="55AA95CC" w14:textId="77777777" w:rsidR="00537432" w:rsidRPr="0008019F" w:rsidRDefault="00537432" w:rsidP="00537432">
      <w:pPr>
        <w:spacing w:after="0" w:line="480" w:lineRule="auto"/>
        <w:jc w:val="both"/>
        <w:rPr>
          <w:rFonts w:ascii="Times New Roman" w:eastAsia="Times New Roman" w:hAnsi="Times New Roman" w:cs="Times New Roman"/>
          <w:sz w:val="24"/>
          <w:szCs w:val="24"/>
        </w:rPr>
      </w:pPr>
    </w:p>
    <w:p w14:paraId="7F307993" w14:textId="77777777" w:rsidR="00EE2CB1" w:rsidRDefault="00EE2CB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C4A724F" w14:textId="6D3AADF5" w:rsidR="00537432" w:rsidRPr="009D1CBC" w:rsidRDefault="00537432" w:rsidP="00537432">
      <w:pPr>
        <w:spacing w:after="0" w:line="480" w:lineRule="auto"/>
        <w:jc w:val="center"/>
        <w:rPr>
          <w:rFonts w:ascii="Times New Roman" w:eastAsia="Times New Roman" w:hAnsi="Times New Roman" w:cs="Times New Roman"/>
          <w:b/>
          <w:sz w:val="24"/>
          <w:szCs w:val="24"/>
        </w:rPr>
      </w:pPr>
      <w:r w:rsidRPr="009D1CBC">
        <w:rPr>
          <w:rFonts w:ascii="Times New Roman" w:eastAsia="Times New Roman" w:hAnsi="Times New Roman" w:cs="Times New Roman"/>
          <w:b/>
          <w:sz w:val="24"/>
          <w:szCs w:val="24"/>
        </w:rPr>
        <w:lastRenderedPageBreak/>
        <w:t>CHAPTER FOUR</w:t>
      </w:r>
    </w:p>
    <w:p w14:paraId="3F10051C" w14:textId="77777777" w:rsidR="00537432" w:rsidRPr="009D1CBC" w:rsidRDefault="00537432" w:rsidP="00537432">
      <w:pPr>
        <w:spacing w:after="0" w:line="480" w:lineRule="auto"/>
        <w:jc w:val="center"/>
        <w:rPr>
          <w:rFonts w:ascii="Times New Roman" w:hAnsi="Times New Roman" w:cs="Times New Roman"/>
          <w:b/>
          <w:sz w:val="24"/>
          <w:szCs w:val="24"/>
        </w:rPr>
      </w:pPr>
      <w:r w:rsidRPr="009D1CBC">
        <w:rPr>
          <w:rFonts w:ascii="Times New Roman" w:hAnsi="Times New Roman" w:cs="Times New Roman"/>
          <w:b/>
          <w:sz w:val="24"/>
          <w:szCs w:val="24"/>
        </w:rPr>
        <w:t>DATA ANALYSIS AND PRESENTATION</w:t>
      </w:r>
    </w:p>
    <w:p w14:paraId="64A0D6CA" w14:textId="77777777" w:rsidR="00537432" w:rsidRPr="009D1CBC" w:rsidRDefault="00537432" w:rsidP="00537432">
      <w:pPr>
        <w:spacing w:after="0" w:line="480" w:lineRule="auto"/>
        <w:rPr>
          <w:rFonts w:ascii="Times New Roman" w:hAnsi="Times New Roman" w:cs="Times New Roman"/>
          <w:b/>
          <w:sz w:val="24"/>
          <w:szCs w:val="24"/>
        </w:rPr>
      </w:pPr>
      <w:r w:rsidRPr="009D1CBC">
        <w:rPr>
          <w:rFonts w:ascii="Times New Roman" w:hAnsi="Times New Roman" w:cs="Times New Roman"/>
          <w:b/>
          <w:sz w:val="24"/>
          <w:szCs w:val="24"/>
        </w:rPr>
        <w:t>4.1    Preamble</w:t>
      </w:r>
    </w:p>
    <w:p w14:paraId="095CF880" w14:textId="77777777" w:rsidR="00537432" w:rsidRPr="00525563" w:rsidRDefault="00537432" w:rsidP="002A57C1">
      <w:pPr>
        <w:spacing w:after="0" w:line="360" w:lineRule="auto"/>
        <w:rPr>
          <w:rFonts w:ascii="Times New Roman" w:hAnsi="Times New Roman" w:cs="Times New Roman"/>
          <w:sz w:val="24"/>
          <w:szCs w:val="24"/>
        </w:rPr>
      </w:pPr>
      <w:r w:rsidRPr="00525563">
        <w:rPr>
          <w:rFonts w:ascii="Times New Roman" w:hAnsi="Times New Roman" w:cs="Times New Roman"/>
          <w:sz w:val="24"/>
          <w:szCs w:val="24"/>
        </w:rPr>
        <w:t>This chapter present the analysis and interpretation of the data gathered from the respondent</w:t>
      </w:r>
    </w:p>
    <w:p w14:paraId="4EB5F64E" w14:textId="77777777" w:rsidR="00537432" w:rsidRPr="009D1CBC" w:rsidRDefault="00537432" w:rsidP="002A57C1">
      <w:pPr>
        <w:spacing w:after="0" w:line="360" w:lineRule="auto"/>
        <w:rPr>
          <w:rFonts w:ascii="Times New Roman" w:eastAsia="Times New Roman" w:hAnsi="Times New Roman" w:cs="Times New Roman"/>
          <w:b/>
          <w:sz w:val="24"/>
          <w:szCs w:val="24"/>
        </w:rPr>
      </w:pPr>
      <w:r w:rsidRPr="009D1CBC">
        <w:rPr>
          <w:rFonts w:ascii="Times New Roman" w:hAnsi="Times New Roman" w:cs="Times New Roman"/>
          <w:b/>
          <w:sz w:val="24"/>
          <w:szCs w:val="24"/>
        </w:rPr>
        <w:t xml:space="preserve">4.2       </w:t>
      </w:r>
      <w:r w:rsidRPr="009D1CBC">
        <w:rPr>
          <w:rFonts w:ascii="Times New Roman" w:eastAsia="Times New Roman" w:hAnsi="Times New Roman" w:cs="Times New Roman"/>
          <w:b/>
          <w:sz w:val="24"/>
          <w:szCs w:val="24"/>
        </w:rPr>
        <w:t>Socioeconomic Information</w:t>
      </w:r>
    </w:p>
    <w:p w14:paraId="35B6E3D4" w14:textId="743864F1" w:rsidR="00537432" w:rsidRPr="00D928AE" w:rsidRDefault="00537432" w:rsidP="002A57C1">
      <w:pPr>
        <w:spacing w:after="0" w:line="360" w:lineRule="auto"/>
        <w:rPr>
          <w:rFonts w:ascii="Times New Roman" w:eastAsia="Times New Roman" w:hAnsi="Times New Roman" w:cs="Times New Roman"/>
          <w:b/>
          <w:bCs/>
          <w:sz w:val="24"/>
          <w:szCs w:val="24"/>
        </w:rPr>
      </w:pPr>
      <w:r w:rsidRPr="00D928AE">
        <w:rPr>
          <w:rFonts w:ascii="Times New Roman" w:eastAsia="Times New Roman" w:hAnsi="Times New Roman" w:cs="Times New Roman"/>
          <w:b/>
          <w:bCs/>
          <w:sz w:val="24"/>
          <w:szCs w:val="24"/>
        </w:rPr>
        <w:t xml:space="preserve">Table 4.1 Demographic information of the respondent </w:t>
      </w:r>
    </w:p>
    <w:tbl>
      <w:tblPr>
        <w:tblStyle w:val="TableGrid"/>
        <w:tblW w:w="0" w:type="auto"/>
        <w:tblLook w:val="04A0" w:firstRow="1" w:lastRow="0" w:firstColumn="1" w:lastColumn="0" w:noHBand="0" w:noVBand="1"/>
      </w:tblPr>
      <w:tblGrid>
        <w:gridCol w:w="1096"/>
        <w:gridCol w:w="1416"/>
        <w:gridCol w:w="1229"/>
        <w:gridCol w:w="1689"/>
      </w:tblGrid>
      <w:tr w:rsidR="00D22E25" w:rsidRPr="00525563" w14:paraId="6BBFEA21" w14:textId="77777777" w:rsidTr="003E3007">
        <w:tc>
          <w:tcPr>
            <w:tcW w:w="0" w:type="auto"/>
            <w:hideMark/>
          </w:tcPr>
          <w:p w14:paraId="147700B6"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Category</w:t>
            </w:r>
          </w:p>
        </w:tc>
        <w:tc>
          <w:tcPr>
            <w:tcW w:w="0" w:type="auto"/>
            <w:hideMark/>
          </w:tcPr>
          <w:p w14:paraId="3462F326"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Subcategory</w:t>
            </w:r>
          </w:p>
        </w:tc>
        <w:tc>
          <w:tcPr>
            <w:tcW w:w="0" w:type="auto"/>
            <w:hideMark/>
          </w:tcPr>
          <w:p w14:paraId="5316D903"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Frequency</w:t>
            </w:r>
          </w:p>
        </w:tc>
        <w:tc>
          <w:tcPr>
            <w:tcW w:w="0" w:type="auto"/>
            <w:hideMark/>
          </w:tcPr>
          <w:p w14:paraId="2E902A9F"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Percentage (%)</w:t>
            </w:r>
          </w:p>
        </w:tc>
      </w:tr>
      <w:tr w:rsidR="00D22E25" w:rsidRPr="00525563" w14:paraId="64D11A9B" w14:textId="77777777" w:rsidTr="003E3007">
        <w:tc>
          <w:tcPr>
            <w:tcW w:w="0" w:type="auto"/>
            <w:hideMark/>
          </w:tcPr>
          <w:p w14:paraId="3C85E20F"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Gender</w:t>
            </w:r>
          </w:p>
        </w:tc>
        <w:tc>
          <w:tcPr>
            <w:tcW w:w="0" w:type="auto"/>
            <w:hideMark/>
          </w:tcPr>
          <w:p w14:paraId="773E2CD7"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Male</w:t>
            </w:r>
          </w:p>
        </w:tc>
        <w:tc>
          <w:tcPr>
            <w:tcW w:w="0" w:type="auto"/>
            <w:hideMark/>
          </w:tcPr>
          <w:p w14:paraId="274B3AAE"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201</w:t>
            </w:r>
          </w:p>
        </w:tc>
        <w:tc>
          <w:tcPr>
            <w:tcW w:w="0" w:type="auto"/>
            <w:hideMark/>
          </w:tcPr>
          <w:p w14:paraId="0C16E162"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55.8</w:t>
            </w:r>
          </w:p>
        </w:tc>
      </w:tr>
      <w:tr w:rsidR="00D22E25" w:rsidRPr="00525563" w14:paraId="02F4435B" w14:textId="77777777" w:rsidTr="003E3007">
        <w:tc>
          <w:tcPr>
            <w:tcW w:w="0" w:type="auto"/>
            <w:hideMark/>
          </w:tcPr>
          <w:p w14:paraId="44F69A61"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438D4E8F"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Female</w:t>
            </w:r>
          </w:p>
        </w:tc>
        <w:tc>
          <w:tcPr>
            <w:tcW w:w="0" w:type="auto"/>
            <w:hideMark/>
          </w:tcPr>
          <w:p w14:paraId="1F0B9D31"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159</w:t>
            </w:r>
          </w:p>
        </w:tc>
        <w:tc>
          <w:tcPr>
            <w:tcW w:w="0" w:type="auto"/>
            <w:hideMark/>
          </w:tcPr>
          <w:p w14:paraId="1B9A2118"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44.2</w:t>
            </w:r>
          </w:p>
        </w:tc>
      </w:tr>
      <w:tr w:rsidR="00D22E25" w:rsidRPr="00525563" w14:paraId="208BE9E6" w14:textId="77777777" w:rsidTr="003E3007">
        <w:tc>
          <w:tcPr>
            <w:tcW w:w="0" w:type="auto"/>
            <w:hideMark/>
          </w:tcPr>
          <w:p w14:paraId="6FC89EEC"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7E85ABA9"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691760C3"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40E8081C"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4F1CC507" w14:textId="77777777" w:rsidR="00D22E25" w:rsidRDefault="00D22E25"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Researcher’s fieldwork, 2025. </w:t>
      </w:r>
    </w:p>
    <w:p w14:paraId="56ECD8DB" w14:textId="77777777" w:rsidR="00D928AE" w:rsidRPr="00525563" w:rsidRDefault="00D928AE"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The socioeconomic data from the questionnaire reveals several key insights into the rural housing area in the suburb of Ilorin West, Kwara State, Nigeria.</w:t>
      </w:r>
    </w:p>
    <w:p w14:paraId="32855CA0" w14:textId="441DED82" w:rsidR="00D22E25" w:rsidRDefault="00D22E25" w:rsidP="002A57C1">
      <w:pPr>
        <w:spacing w:after="0" w:line="360" w:lineRule="auto"/>
        <w:rPr>
          <w:rFonts w:ascii="Times New Roman" w:hAnsi="Times New Roman" w:cs="Times New Roman"/>
          <w:sz w:val="24"/>
          <w:szCs w:val="24"/>
        </w:rPr>
      </w:pPr>
      <w:r w:rsidRPr="00525563">
        <w:rPr>
          <w:rFonts w:ascii="Times New Roman" w:hAnsi="Times New Roman" w:cs="Times New Roman"/>
          <w:sz w:val="24"/>
          <w:szCs w:val="24"/>
        </w:rPr>
        <w:t>The population is slightly male-dominated with 55.8% males compared to 44.2% females. This balance suggests an almost equal gender representation in the area.</w:t>
      </w:r>
    </w:p>
    <w:p w14:paraId="4B2D68D2" w14:textId="18776F15" w:rsidR="00D22E25" w:rsidRDefault="00D928AE" w:rsidP="002A57C1">
      <w:pPr>
        <w:spacing w:after="0" w:line="360" w:lineRule="auto"/>
        <w:rPr>
          <w:rFonts w:ascii="Times New Roman" w:hAnsi="Times New Roman" w:cs="Times New Roman"/>
          <w:sz w:val="24"/>
          <w:szCs w:val="24"/>
        </w:rPr>
      </w:pPr>
      <w:r w:rsidRPr="00D928AE">
        <w:rPr>
          <w:rFonts w:ascii="Times New Roman" w:eastAsia="Times New Roman" w:hAnsi="Times New Roman" w:cs="Times New Roman"/>
          <w:b/>
          <w:bCs/>
          <w:sz w:val="24"/>
          <w:szCs w:val="24"/>
        </w:rPr>
        <w:t>Table 4.</w:t>
      </w:r>
      <w:r>
        <w:rPr>
          <w:rFonts w:ascii="Times New Roman" w:eastAsia="Times New Roman" w:hAnsi="Times New Roman" w:cs="Times New Roman"/>
          <w:b/>
          <w:bCs/>
          <w:sz w:val="24"/>
          <w:szCs w:val="24"/>
        </w:rPr>
        <w:t xml:space="preserve">2 Gender </w:t>
      </w:r>
      <w:r w:rsidRPr="00D928AE">
        <w:rPr>
          <w:rFonts w:ascii="Times New Roman" w:eastAsia="Times New Roman" w:hAnsi="Times New Roman" w:cs="Times New Roman"/>
          <w:b/>
          <w:bCs/>
          <w:sz w:val="24"/>
          <w:szCs w:val="24"/>
        </w:rPr>
        <w:t>of the respondent</w:t>
      </w:r>
    </w:p>
    <w:tbl>
      <w:tblPr>
        <w:tblStyle w:val="TableGrid"/>
        <w:tblW w:w="0" w:type="auto"/>
        <w:tblLook w:val="04A0" w:firstRow="1" w:lastRow="0" w:firstColumn="1" w:lastColumn="0" w:noHBand="0" w:noVBand="1"/>
      </w:tblPr>
      <w:tblGrid>
        <w:gridCol w:w="741"/>
        <w:gridCol w:w="1683"/>
        <w:gridCol w:w="576"/>
        <w:gridCol w:w="636"/>
      </w:tblGrid>
      <w:tr w:rsidR="00D22E25" w:rsidRPr="00525563" w14:paraId="14A217B0" w14:textId="77777777" w:rsidTr="003E3007">
        <w:tc>
          <w:tcPr>
            <w:tcW w:w="0" w:type="auto"/>
            <w:hideMark/>
          </w:tcPr>
          <w:p w14:paraId="7510DE0C"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Age</w:t>
            </w:r>
          </w:p>
        </w:tc>
        <w:tc>
          <w:tcPr>
            <w:tcW w:w="0" w:type="auto"/>
            <w:hideMark/>
          </w:tcPr>
          <w:p w14:paraId="232356FD"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Under 18 years</w:t>
            </w:r>
          </w:p>
        </w:tc>
        <w:tc>
          <w:tcPr>
            <w:tcW w:w="0" w:type="auto"/>
            <w:hideMark/>
          </w:tcPr>
          <w:p w14:paraId="1DCCFFA7"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20</w:t>
            </w:r>
          </w:p>
        </w:tc>
        <w:tc>
          <w:tcPr>
            <w:tcW w:w="0" w:type="auto"/>
            <w:hideMark/>
          </w:tcPr>
          <w:p w14:paraId="5C78780B"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5.6</w:t>
            </w:r>
          </w:p>
        </w:tc>
      </w:tr>
      <w:tr w:rsidR="00D22E25" w:rsidRPr="00525563" w14:paraId="7994A84E" w14:textId="77777777" w:rsidTr="003E3007">
        <w:tc>
          <w:tcPr>
            <w:tcW w:w="0" w:type="auto"/>
            <w:hideMark/>
          </w:tcPr>
          <w:p w14:paraId="29737EAD"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4ECF6E1E"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18-30 years</w:t>
            </w:r>
          </w:p>
        </w:tc>
        <w:tc>
          <w:tcPr>
            <w:tcW w:w="0" w:type="auto"/>
            <w:hideMark/>
          </w:tcPr>
          <w:p w14:paraId="06C04261"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101</w:t>
            </w:r>
          </w:p>
        </w:tc>
        <w:tc>
          <w:tcPr>
            <w:tcW w:w="0" w:type="auto"/>
            <w:hideMark/>
          </w:tcPr>
          <w:p w14:paraId="18BF2FAC"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28.1</w:t>
            </w:r>
          </w:p>
        </w:tc>
      </w:tr>
      <w:tr w:rsidR="00D22E25" w:rsidRPr="00525563" w14:paraId="05B4D1CE" w14:textId="77777777" w:rsidTr="003E3007">
        <w:tc>
          <w:tcPr>
            <w:tcW w:w="0" w:type="auto"/>
            <w:hideMark/>
          </w:tcPr>
          <w:p w14:paraId="5709BBD6"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2B77D231"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31-45 years</w:t>
            </w:r>
          </w:p>
        </w:tc>
        <w:tc>
          <w:tcPr>
            <w:tcW w:w="0" w:type="auto"/>
            <w:hideMark/>
          </w:tcPr>
          <w:p w14:paraId="2EC76649"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112</w:t>
            </w:r>
          </w:p>
        </w:tc>
        <w:tc>
          <w:tcPr>
            <w:tcW w:w="0" w:type="auto"/>
            <w:hideMark/>
          </w:tcPr>
          <w:p w14:paraId="32ABD91C"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31.1</w:t>
            </w:r>
          </w:p>
        </w:tc>
      </w:tr>
      <w:tr w:rsidR="00D22E25" w:rsidRPr="00525563" w14:paraId="45016AC6" w14:textId="77777777" w:rsidTr="003E3007">
        <w:tc>
          <w:tcPr>
            <w:tcW w:w="0" w:type="auto"/>
            <w:hideMark/>
          </w:tcPr>
          <w:p w14:paraId="04E17C05"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595F776C"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46-60 years</w:t>
            </w:r>
          </w:p>
        </w:tc>
        <w:tc>
          <w:tcPr>
            <w:tcW w:w="0" w:type="auto"/>
            <w:hideMark/>
          </w:tcPr>
          <w:p w14:paraId="3E755F7F"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84</w:t>
            </w:r>
          </w:p>
        </w:tc>
        <w:tc>
          <w:tcPr>
            <w:tcW w:w="0" w:type="auto"/>
            <w:hideMark/>
          </w:tcPr>
          <w:p w14:paraId="37DD6F3E"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23.3</w:t>
            </w:r>
          </w:p>
        </w:tc>
      </w:tr>
      <w:tr w:rsidR="00D22E25" w:rsidRPr="00525563" w14:paraId="0E79D9D3" w14:textId="77777777" w:rsidTr="003E3007">
        <w:tc>
          <w:tcPr>
            <w:tcW w:w="0" w:type="auto"/>
            <w:hideMark/>
          </w:tcPr>
          <w:p w14:paraId="626A122F"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1A487044"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Over 60 years</w:t>
            </w:r>
          </w:p>
        </w:tc>
        <w:tc>
          <w:tcPr>
            <w:tcW w:w="0" w:type="auto"/>
            <w:hideMark/>
          </w:tcPr>
          <w:p w14:paraId="6807965A"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43</w:t>
            </w:r>
          </w:p>
        </w:tc>
        <w:tc>
          <w:tcPr>
            <w:tcW w:w="0" w:type="auto"/>
            <w:hideMark/>
          </w:tcPr>
          <w:p w14:paraId="061FD6A3"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11.9</w:t>
            </w:r>
          </w:p>
        </w:tc>
      </w:tr>
      <w:tr w:rsidR="00D22E25" w:rsidRPr="00525563" w14:paraId="2F101DF3" w14:textId="77777777" w:rsidTr="003E3007">
        <w:tc>
          <w:tcPr>
            <w:tcW w:w="0" w:type="auto"/>
            <w:hideMark/>
          </w:tcPr>
          <w:p w14:paraId="73A62660"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481B2FF4"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560B7FE0"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1235A538"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1DBF74B0" w14:textId="77777777" w:rsidR="00D22E25" w:rsidRDefault="00D22E25"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Researcher’s fieldwork, 2025. </w:t>
      </w:r>
    </w:p>
    <w:p w14:paraId="7EDD8CFF" w14:textId="38ED376B" w:rsidR="00D22E25" w:rsidRDefault="00D22E25"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The majority of respondents are between 18 and 45 years old, representing 59.2% of the population. This indicates a predominantly young to middle-aged demographic, which may influence the type of housing and amenities required in the area, leaning towards those suitable for working-age individuals and young families.</w:t>
      </w:r>
    </w:p>
    <w:p w14:paraId="40F807E2" w14:textId="77777777" w:rsidR="002A57C1" w:rsidRDefault="002A57C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7F73E5F3" w14:textId="6A1EF709" w:rsidR="00D928AE" w:rsidRDefault="00D928AE" w:rsidP="002A57C1">
      <w:pPr>
        <w:spacing w:after="0" w:line="360" w:lineRule="auto"/>
        <w:rPr>
          <w:rFonts w:ascii="Times New Roman" w:hAnsi="Times New Roman" w:cs="Times New Roman"/>
          <w:sz w:val="24"/>
          <w:szCs w:val="24"/>
        </w:rPr>
      </w:pPr>
      <w:r w:rsidRPr="00D928AE">
        <w:rPr>
          <w:rFonts w:ascii="Times New Roman" w:eastAsia="Times New Roman" w:hAnsi="Times New Roman" w:cs="Times New Roman"/>
          <w:b/>
          <w:bCs/>
          <w:sz w:val="24"/>
          <w:szCs w:val="24"/>
        </w:rPr>
        <w:lastRenderedPageBreak/>
        <w:t>Table 4.</w:t>
      </w:r>
      <w:r>
        <w:rPr>
          <w:rFonts w:ascii="Times New Roman" w:eastAsia="Times New Roman" w:hAnsi="Times New Roman" w:cs="Times New Roman"/>
          <w:b/>
          <w:bCs/>
          <w:sz w:val="24"/>
          <w:szCs w:val="24"/>
        </w:rPr>
        <w:t xml:space="preserve">3 Educational Level </w:t>
      </w:r>
      <w:r w:rsidRPr="00D928AE">
        <w:rPr>
          <w:rFonts w:ascii="Times New Roman" w:eastAsia="Times New Roman" w:hAnsi="Times New Roman" w:cs="Times New Roman"/>
          <w:b/>
          <w:bCs/>
          <w:sz w:val="24"/>
          <w:szCs w:val="24"/>
        </w:rPr>
        <w:t>of the respondent</w:t>
      </w:r>
    </w:p>
    <w:tbl>
      <w:tblPr>
        <w:tblStyle w:val="TableGrid"/>
        <w:tblW w:w="0" w:type="auto"/>
        <w:tblLook w:val="04A0" w:firstRow="1" w:lastRow="0" w:firstColumn="1" w:lastColumn="0" w:noHBand="0" w:noVBand="1"/>
      </w:tblPr>
      <w:tblGrid>
        <w:gridCol w:w="2077"/>
        <w:gridCol w:w="2202"/>
        <w:gridCol w:w="576"/>
        <w:gridCol w:w="636"/>
      </w:tblGrid>
      <w:tr w:rsidR="00D22E25" w:rsidRPr="00525563" w14:paraId="2E681603" w14:textId="77777777" w:rsidTr="003E3007">
        <w:tc>
          <w:tcPr>
            <w:tcW w:w="0" w:type="auto"/>
            <w:hideMark/>
          </w:tcPr>
          <w:p w14:paraId="4F6E4BC4"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Educational Level</w:t>
            </w:r>
          </w:p>
        </w:tc>
        <w:tc>
          <w:tcPr>
            <w:tcW w:w="0" w:type="auto"/>
            <w:hideMark/>
          </w:tcPr>
          <w:p w14:paraId="555D8D8C"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No formal education</w:t>
            </w:r>
          </w:p>
        </w:tc>
        <w:tc>
          <w:tcPr>
            <w:tcW w:w="0" w:type="auto"/>
            <w:hideMark/>
          </w:tcPr>
          <w:p w14:paraId="010C0A8E"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36</w:t>
            </w:r>
          </w:p>
        </w:tc>
        <w:tc>
          <w:tcPr>
            <w:tcW w:w="0" w:type="auto"/>
            <w:hideMark/>
          </w:tcPr>
          <w:p w14:paraId="45FDA321"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10.0</w:t>
            </w:r>
          </w:p>
        </w:tc>
      </w:tr>
      <w:tr w:rsidR="00D22E25" w:rsidRPr="00525563" w14:paraId="5235E2C6" w14:textId="77777777" w:rsidTr="003E3007">
        <w:tc>
          <w:tcPr>
            <w:tcW w:w="0" w:type="auto"/>
            <w:hideMark/>
          </w:tcPr>
          <w:p w14:paraId="6A213B0B"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17E2F98D"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Primary school</w:t>
            </w:r>
          </w:p>
        </w:tc>
        <w:tc>
          <w:tcPr>
            <w:tcW w:w="0" w:type="auto"/>
            <w:hideMark/>
          </w:tcPr>
          <w:p w14:paraId="798C66EB"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42</w:t>
            </w:r>
          </w:p>
        </w:tc>
        <w:tc>
          <w:tcPr>
            <w:tcW w:w="0" w:type="auto"/>
            <w:hideMark/>
          </w:tcPr>
          <w:p w14:paraId="1A553744"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11.7</w:t>
            </w:r>
          </w:p>
        </w:tc>
      </w:tr>
      <w:tr w:rsidR="00D22E25" w:rsidRPr="00525563" w14:paraId="69D84FFD" w14:textId="77777777" w:rsidTr="003E3007">
        <w:tc>
          <w:tcPr>
            <w:tcW w:w="0" w:type="auto"/>
            <w:hideMark/>
          </w:tcPr>
          <w:p w14:paraId="7849B32C"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3E6B98BE"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Secondary school</w:t>
            </w:r>
          </w:p>
        </w:tc>
        <w:tc>
          <w:tcPr>
            <w:tcW w:w="0" w:type="auto"/>
            <w:hideMark/>
          </w:tcPr>
          <w:p w14:paraId="40CF914E"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44</w:t>
            </w:r>
          </w:p>
        </w:tc>
        <w:tc>
          <w:tcPr>
            <w:tcW w:w="0" w:type="auto"/>
            <w:hideMark/>
          </w:tcPr>
          <w:p w14:paraId="760646D5"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12.2</w:t>
            </w:r>
          </w:p>
        </w:tc>
      </w:tr>
      <w:tr w:rsidR="00D22E25" w:rsidRPr="00525563" w14:paraId="4835B34A" w14:textId="77777777" w:rsidTr="003E3007">
        <w:tc>
          <w:tcPr>
            <w:tcW w:w="0" w:type="auto"/>
            <w:hideMark/>
          </w:tcPr>
          <w:p w14:paraId="2A818B6E"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46CED1BA"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Vocational/technical</w:t>
            </w:r>
          </w:p>
        </w:tc>
        <w:tc>
          <w:tcPr>
            <w:tcW w:w="0" w:type="auto"/>
            <w:hideMark/>
          </w:tcPr>
          <w:p w14:paraId="0750B373"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93</w:t>
            </w:r>
          </w:p>
        </w:tc>
        <w:tc>
          <w:tcPr>
            <w:tcW w:w="0" w:type="auto"/>
            <w:hideMark/>
          </w:tcPr>
          <w:p w14:paraId="3E010550"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25.8</w:t>
            </w:r>
          </w:p>
        </w:tc>
      </w:tr>
      <w:tr w:rsidR="00D22E25" w:rsidRPr="00525563" w14:paraId="610FC3A3" w14:textId="77777777" w:rsidTr="003E3007">
        <w:tc>
          <w:tcPr>
            <w:tcW w:w="0" w:type="auto"/>
            <w:hideMark/>
          </w:tcPr>
          <w:p w14:paraId="4F2C06EF"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6712CBA0"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University/college</w:t>
            </w:r>
          </w:p>
        </w:tc>
        <w:tc>
          <w:tcPr>
            <w:tcW w:w="0" w:type="auto"/>
            <w:hideMark/>
          </w:tcPr>
          <w:p w14:paraId="571A99EE"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145</w:t>
            </w:r>
          </w:p>
        </w:tc>
        <w:tc>
          <w:tcPr>
            <w:tcW w:w="0" w:type="auto"/>
            <w:hideMark/>
          </w:tcPr>
          <w:p w14:paraId="32903360"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40.3</w:t>
            </w:r>
          </w:p>
        </w:tc>
      </w:tr>
      <w:tr w:rsidR="00D22E25" w:rsidRPr="00525563" w14:paraId="01AA46AC" w14:textId="77777777" w:rsidTr="003E3007">
        <w:tc>
          <w:tcPr>
            <w:tcW w:w="0" w:type="auto"/>
            <w:hideMark/>
          </w:tcPr>
          <w:p w14:paraId="34D13548"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58F5E8AA"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6CEBB5F8"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29B0E0BC"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54EC40EE" w14:textId="77777777" w:rsidR="00D22E25" w:rsidRDefault="00D22E25"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Researcher’s fieldwork, 2025. </w:t>
      </w:r>
    </w:p>
    <w:p w14:paraId="1F0E0171" w14:textId="77777777" w:rsidR="00D22E25" w:rsidRPr="00525563" w:rsidRDefault="00D22E25"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Education levels are diverse, with a significant portion of the population having attained university or college education (40.3%). Additionally, vocational and technical training is also notably prevalent (25.8%), highlighting a population with a considerable skill set that can contribute to local development.</w:t>
      </w:r>
    </w:p>
    <w:p w14:paraId="3F81E3E7" w14:textId="2146C311" w:rsidR="00D22E25" w:rsidRDefault="00D928AE" w:rsidP="002A57C1">
      <w:pPr>
        <w:spacing w:after="0" w:line="360" w:lineRule="auto"/>
        <w:rPr>
          <w:rFonts w:ascii="Times New Roman" w:hAnsi="Times New Roman" w:cs="Times New Roman"/>
          <w:sz w:val="24"/>
          <w:szCs w:val="24"/>
        </w:rPr>
      </w:pPr>
      <w:r w:rsidRPr="00D928AE">
        <w:rPr>
          <w:rFonts w:ascii="Times New Roman" w:eastAsia="Times New Roman" w:hAnsi="Times New Roman" w:cs="Times New Roman"/>
          <w:b/>
          <w:bCs/>
          <w:sz w:val="24"/>
          <w:szCs w:val="24"/>
        </w:rPr>
        <w:t>Table 4.</w:t>
      </w:r>
      <w:r>
        <w:rPr>
          <w:rFonts w:ascii="Times New Roman" w:eastAsia="Times New Roman" w:hAnsi="Times New Roman" w:cs="Times New Roman"/>
          <w:b/>
          <w:bCs/>
          <w:sz w:val="24"/>
          <w:szCs w:val="24"/>
        </w:rPr>
        <w:t xml:space="preserve">4 Occupation </w:t>
      </w:r>
      <w:r w:rsidRPr="00D928AE">
        <w:rPr>
          <w:rFonts w:ascii="Times New Roman" w:eastAsia="Times New Roman" w:hAnsi="Times New Roman" w:cs="Times New Roman"/>
          <w:b/>
          <w:bCs/>
          <w:sz w:val="24"/>
          <w:szCs w:val="24"/>
        </w:rPr>
        <w:t>of the respondent</w:t>
      </w:r>
    </w:p>
    <w:tbl>
      <w:tblPr>
        <w:tblStyle w:val="TableGrid"/>
        <w:tblW w:w="0" w:type="auto"/>
        <w:tblLook w:val="04A0" w:firstRow="1" w:lastRow="0" w:firstColumn="1" w:lastColumn="0" w:noHBand="0" w:noVBand="1"/>
      </w:tblPr>
      <w:tblGrid>
        <w:gridCol w:w="1403"/>
        <w:gridCol w:w="1730"/>
        <w:gridCol w:w="576"/>
        <w:gridCol w:w="636"/>
      </w:tblGrid>
      <w:tr w:rsidR="00D22E25" w:rsidRPr="00525563" w14:paraId="4511CB76" w14:textId="77777777" w:rsidTr="003E3007">
        <w:tc>
          <w:tcPr>
            <w:tcW w:w="0" w:type="auto"/>
            <w:hideMark/>
          </w:tcPr>
          <w:p w14:paraId="0D37303C"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Occupation</w:t>
            </w:r>
          </w:p>
        </w:tc>
        <w:tc>
          <w:tcPr>
            <w:tcW w:w="0" w:type="auto"/>
            <w:hideMark/>
          </w:tcPr>
          <w:p w14:paraId="194218F5"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Farmer</w:t>
            </w:r>
          </w:p>
        </w:tc>
        <w:tc>
          <w:tcPr>
            <w:tcW w:w="0" w:type="auto"/>
            <w:hideMark/>
          </w:tcPr>
          <w:p w14:paraId="17C43A76"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20</w:t>
            </w:r>
          </w:p>
        </w:tc>
        <w:tc>
          <w:tcPr>
            <w:tcW w:w="0" w:type="auto"/>
            <w:hideMark/>
          </w:tcPr>
          <w:p w14:paraId="5E0370F8"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5.6</w:t>
            </w:r>
          </w:p>
        </w:tc>
      </w:tr>
      <w:tr w:rsidR="00D22E25" w:rsidRPr="00525563" w14:paraId="17C31DE4" w14:textId="77777777" w:rsidTr="003E3007">
        <w:tc>
          <w:tcPr>
            <w:tcW w:w="0" w:type="auto"/>
            <w:hideMark/>
          </w:tcPr>
          <w:p w14:paraId="56B740E3"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4F412832"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Labourer</w:t>
            </w:r>
          </w:p>
        </w:tc>
        <w:tc>
          <w:tcPr>
            <w:tcW w:w="0" w:type="auto"/>
            <w:hideMark/>
          </w:tcPr>
          <w:p w14:paraId="11AFD6F1"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42</w:t>
            </w:r>
          </w:p>
        </w:tc>
        <w:tc>
          <w:tcPr>
            <w:tcW w:w="0" w:type="auto"/>
            <w:hideMark/>
          </w:tcPr>
          <w:p w14:paraId="21D587B0"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11.7</w:t>
            </w:r>
          </w:p>
        </w:tc>
      </w:tr>
      <w:tr w:rsidR="00D22E25" w:rsidRPr="00525563" w14:paraId="429520CB" w14:textId="77777777" w:rsidTr="003E3007">
        <w:tc>
          <w:tcPr>
            <w:tcW w:w="0" w:type="auto"/>
            <w:hideMark/>
          </w:tcPr>
          <w:p w14:paraId="335E7B16"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4AA4CADE"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Business owner</w:t>
            </w:r>
          </w:p>
        </w:tc>
        <w:tc>
          <w:tcPr>
            <w:tcW w:w="0" w:type="auto"/>
            <w:hideMark/>
          </w:tcPr>
          <w:p w14:paraId="2F077241"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137</w:t>
            </w:r>
          </w:p>
        </w:tc>
        <w:tc>
          <w:tcPr>
            <w:tcW w:w="0" w:type="auto"/>
            <w:hideMark/>
          </w:tcPr>
          <w:p w14:paraId="4BB6E5A7"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38.1</w:t>
            </w:r>
          </w:p>
        </w:tc>
      </w:tr>
      <w:tr w:rsidR="00D22E25" w:rsidRPr="00525563" w14:paraId="02585D2A" w14:textId="77777777" w:rsidTr="003E3007">
        <w:tc>
          <w:tcPr>
            <w:tcW w:w="0" w:type="auto"/>
            <w:hideMark/>
          </w:tcPr>
          <w:p w14:paraId="6E17DF83"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24E6A7A4"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Civil servant</w:t>
            </w:r>
          </w:p>
        </w:tc>
        <w:tc>
          <w:tcPr>
            <w:tcW w:w="0" w:type="auto"/>
            <w:hideMark/>
          </w:tcPr>
          <w:p w14:paraId="3FBA0C94"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145</w:t>
            </w:r>
          </w:p>
        </w:tc>
        <w:tc>
          <w:tcPr>
            <w:tcW w:w="0" w:type="auto"/>
            <w:hideMark/>
          </w:tcPr>
          <w:p w14:paraId="5F8166FA"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40.3</w:t>
            </w:r>
          </w:p>
        </w:tc>
      </w:tr>
      <w:tr w:rsidR="00D22E25" w:rsidRPr="00525563" w14:paraId="450175C4" w14:textId="77777777" w:rsidTr="003E3007">
        <w:tc>
          <w:tcPr>
            <w:tcW w:w="0" w:type="auto"/>
            <w:hideMark/>
          </w:tcPr>
          <w:p w14:paraId="12FACDA8"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3AB05EC1"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Student</w:t>
            </w:r>
          </w:p>
        </w:tc>
        <w:tc>
          <w:tcPr>
            <w:tcW w:w="0" w:type="auto"/>
            <w:hideMark/>
          </w:tcPr>
          <w:p w14:paraId="1B2FEFDA"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16</w:t>
            </w:r>
          </w:p>
        </w:tc>
        <w:tc>
          <w:tcPr>
            <w:tcW w:w="0" w:type="auto"/>
            <w:hideMark/>
          </w:tcPr>
          <w:p w14:paraId="19113A97"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4.4</w:t>
            </w:r>
          </w:p>
        </w:tc>
      </w:tr>
      <w:tr w:rsidR="00D22E25" w:rsidRPr="00525563" w14:paraId="2BDDF46D" w14:textId="77777777" w:rsidTr="003E3007">
        <w:tc>
          <w:tcPr>
            <w:tcW w:w="0" w:type="auto"/>
            <w:hideMark/>
          </w:tcPr>
          <w:p w14:paraId="640FC1E8"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4B8EDC17"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429E2D08"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49325B1B"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035B0607" w14:textId="77777777" w:rsidR="00D22E25" w:rsidRDefault="00D22E25"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Researcher’s fieldwork, 2025. </w:t>
      </w:r>
    </w:p>
    <w:p w14:paraId="1DC9527D" w14:textId="10ED5481" w:rsidR="00D22E25" w:rsidRDefault="00D22E25"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The primary occupations include civil servants (40.3%) and business owners (38.1%). This occupational structure suggests a stable income base, with a large portion of the population engaged in formal and entrepreneurial activities.</w:t>
      </w:r>
      <w:r w:rsidRPr="00D22E25">
        <w:rPr>
          <w:rFonts w:ascii="Times New Roman" w:hAnsi="Times New Roman" w:cs="Times New Roman"/>
          <w:sz w:val="24"/>
          <w:szCs w:val="24"/>
        </w:rPr>
        <w:t xml:space="preserve"> </w:t>
      </w:r>
      <w:r w:rsidRPr="00525563">
        <w:rPr>
          <w:rFonts w:ascii="Times New Roman" w:hAnsi="Times New Roman" w:cs="Times New Roman"/>
          <w:sz w:val="24"/>
          <w:szCs w:val="24"/>
        </w:rPr>
        <w:t>Farmers and students make up smaller proportions, indicating a lesser focus on agriculture and education-related occupations.</w:t>
      </w:r>
    </w:p>
    <w:p w14:paraId="7BCF93FA" w14:textId="4B90E969" w:rsidR="00D22E25" w:rsidRDefault="00D928AE" w:rsidP="002A57C1">
      <w:pPr>
        <w:spacing w:after="0" w:line="360" w:lineRule="auto"/>
        <w:rPr>
          <w:rFonts w:ascii="Times New Roman" w:hAnsi="Times New Roman" w:cs="Times New Roman"/>
          <w:sz w:val="24"/>
          <w:szCs w:val="24"/>
        </w:rPr>
      </w:pPr>
      <w:r w:rsidRPr="00D928AE">
        <w:rPr>
          <w:rFonts w:ascii="Times New Roman" w:eastAsia="Times New Roman" w:hAnsi="Times New Roman" w:cs="Times New Roman"/>
          <w:b/>
          <w:bCs/>
          <w:sz w:val="24"/>
          <w:szCs w:val="24"/>
        </w:rPr>
        <w:t>Table 4.</w:t>
      </w:r>
      <w:r>
        <w:rPr>
          <w:rFonts w:ascii="Times New Roman" w:eastAsia="Times New Roman" w:hAnsi="Times New Roman" w:cs="Times New Roman"/>
          <w:b/>
          <w:bCs/>
          <w:sz w:val="24"/>
          <w:szCs w:val="24"/>
        </w:rPr>
        <w:t xml:space="preserve">5 Religion </w:t>
      </w:r>
      <w:r w:rsidRPr="00D928AE">
        <w:rPr>
          <w:rFonts w:ascii="Times New Roman" w:eastAsia="Times New Roman" w:hAnsi="Times New Roman" w:cs="Times New Roman"/>
          <w:b/>
          <w:bCs/>
          <w:sz w:val="24"/>
          <w:szCs w:val="24"/>
        </w:rPr>
        <w:t>of the respondent</w:t>
      </w:r>
    </w:p>
    <w:tbl>
      <w:tblPr>
        <w:tblStyle w:val="TableGrid"/>
        <w:tblW w:w="0" w:type="auto"/>
        <w:tblLook w:val="04A0" w:firstRow="1" w:lastRow="0" w:firstColumn="1" w:lastColumn="0" w:noHBand="0" w:noVBand="1"/>
      </w:tblPr>
      <w:tblGrid>
        <w:gridCol w:w="1070"/>
        <w:gridCol w:w="1274"/>
        <w:gridCol w:w="576"/>
        <w:gridCol w:w="636"/>
      </w:tblGrid>
      <w:tr w:rsidR="00D22E25" w:rsidRPr="00525563" w14:paraId="702F8553" w14:textId="77777777" w:rsidTr="003E3007">
        <w:tc>
          <w:tcPr>
            <w:tcW w:w="0" w:type="auto"/>
            <w:hideMark/>
          </w:tcPr>
          <w:p w14:paraId="52B0F59C"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Religion</w:t>
            </w:r>
          </w:p>
        </w:tc>
        <w:tc>
          <w:tcPr>
            <w:tcW w:w="0" w:type="auto"/>
            <w:hideMark/>
          </w:tcPr>
          <w:p w14:paraId="69CB5044"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Christian</w:t>
            </w:r>
          </w:p>
        </w:tc>
        <w:tc>
          <w:tcPr>
            <w:tcW w:w="0" w:type="auto"/>
            <w:hideMark/>
          </w:tcPr>
          <w:p w14:paraId="37D31E70"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140</w:t>
            </w:r>
          </w:p>
        </w:tc>
        <w:tc>
          <w:tcPr>
            <w:tcW w:w="0" w:type="auto"/>
            <w:hideMark/>
          </w:tcPr>
          <w:p w14:paraId="39439172"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38.9</w:t>
            </w:r>
          </w:p>
        </w:tc>
      </w:tr>
      <w:tr w:rsidR="00D22E25" w:rsidRPr="00525563" w14:paraId="5B215FCF" w14:textId="77777777" w:rsidTr="003E3007">
        <w:tc>
          <w:tcPr>
            <w:tcW w:w="0" w:type="auto"/>
            <w:hideMark/>
          </w:tcPr>
          <w:p w14:paraId="6A1AA2DB"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1AE6A65E"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Islam</w:t>
            </w:r>
          </w:p>
        </w:tc>
        <w:tc>
          <w:tcPr>
            <w:tcW w:w="0" w:type="auto"/>
            <w:hideMark/>
          </w:tcPr>
          <w:p w14:paraId="1D8932D3"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198</w:t>
            </w:r>
          </w:p>
        </w:tc>
        <w:tc>
          <w:tcPr>
            <w:tcW w:w="0" w:type="auto"/>
            <w:hideMark/>
          </w:tcPr>
          <w:p w14:paraId="336F97DA"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55.0</w:t>
            </w:r>
          </w:p>
        </w:tc>
      </w:tr>
      <w:tr w:rsidR="00D22E25" w:rsidRPr="00525563" w14:paraId="73B3B09D" w14:textId="77777777" w:rsidTr="003E3007">
        <w:tc>
          <w:tcPr>
            <w:tcW w:w="0" w:type="auto"/>
            <w:hideMark/>
          </w:tcPr>
          <w:p w14:paraId="2A656B55"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0FD35B46"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Traditional</w:t>
            </w:r>
          </w:p>
        </w:tc>
        <w:tc>
          <w:tcPr>
            <w:tcW w:w="0" w:type="auto"/>
            <w:hideMark/>
          </w:tcPr>
          <w:p w14:paraId="3A61332B"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22</w:t>
            </w:r>
          </w:p>
        </w:tc>
        <w:tc>
          <w:tcPr>
            <w:tcW w:w="0" w:type="auto"/>
            <w:hideMark/>
          </w:tcPr>
          <w:p w14:paraId="3DF4CEF0"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6.1</w:t>
            </w:r>
          </w:p>
        </w:tc>
      </w:tr>
      <w:tr w:rsidR="00D22E25" w:rsidRPr="00525563" w14:paraId="70D2CEEA" w14:textId="77777777" w:rsidTr="003E3007">
        <w:tc>
          <w:tcPr>
            <w:tcW w:w="0" w:type="auto"/>
            <w:hideMark/>
          </w:tcPr>
          <w:p w14:paraId="4F8B78A9"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34A0CE87"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181FD06F"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178BFF6E"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5602FE21" w14:textId="77777777" w:rsidR="00D22E25" w:rsidRDefault="00D22E25"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Researcher’s fieldwork, 2025. </w:t>
      </w:r>
    </w:p>
    <w:p w14:paraId="30C4AE37" w14:textId="7AB766C7" w:rsidR="00D22E25" w:rsidRPr="00525563" w:rsidRDefault="00D22E25"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lastRenderedPageBreak/>
        <w:t>Islam is the predominant religion, practiced by 55.0% of the respondents, followed by Christianity at 38.9%. Traditional beliefs are held by a minority (6.1%). The religious distribution may impact community dynamics and the types of communal facilities and services required.</w:t>
      </w:r>
    </w:p>
    <w:p w14:paraId="11574FE4" w14:textId="5038D481" w:rsidR="00D928AE" w:rsidRDefault="00D928AE" w:rsidP="002A57C1">
      <w:pPr>
        <w:spacing w:after="0" w:line="360" w:lineRule="auto"/>
        <w:rPr>
          <w:rFonts w:ascii="Times New Roman" w:hAnsi="Times New Roman" w:cs="Times New Roman"/>
          <w:sz w:val="24"/>
          <w:szCs w:val="24"/>
        </w:rPr>
      </w:pPr>
      <w:r w:rsidRPr="00D928AE">
        <w:rPr>
          <w:rFonts w:ascii="Times New Roman" w:eastAsia="Times New Roman" w:hAnsi="Times New Roman" w:cs="Times New Roman"/>
          <w:b/>
          <w:bCs/>
          <w:sz w:val="24"/>
          <w:szCs w:val="24"/>
        </w:rPr>
        <w:t>Table 4.</w:t>
      </w:r>
      <w:r>
        <w:rPr>
          <w:rFonts w:ascii="Times New Roman" w:eastAsia="Times New Roman" w:hAnsi="Times New Roman" w:cs="Times New Roman"/>
          <w:b/>
          <w:bCs/>
          <w:sz w:val="24"/>
          <w:szCs w:val="24"/>
        </w:rPr>
        <w:t xml:space="preserve">6 Social Economic </w:t>
      </w:r>
      <w:r w:rsidRPr="00D928AE">
        <w:rPr>
          <w:rFonts w:ascii="Times New Roman" w:eastAsia="Times New Roman" w:hAnsi="Times New Roman" w:cs="Times New Roman"/>
          <w:b/>
          <w:bCs/>
          <w:sz w:val="24"/>
          <w:szCs w:val="24"/>
        </w:rPr>
        <w:t>of the respondent</w:t>
      </w:r>
    </w:p>
    <w:tbl>
      <w:tblPr>
        <w:tblStyle w:val="TableGrid"/>
        <w:tblW w:w="0" w:type="auto"/>
        <w:tblLook w:val="04A0" w:firstRow="1" w:lastRow="0" w:firstColumn="1" w:lastColumn="0" w:noHBand="0" w:noVBand="1"/>
      </w:tblPr>
      <w:tblGrid>
        <w:gridCol w:w="1856"/>
        <w:gridCol w:w="910"/>
        <w:gridCol w:w="576"/>
        <w:gridCol w:w="636"/>
      </w:tblGrid>
      <w:tr w:rsidR="00D22E25" w:rsidRPr="00525563" w14:paraId="68529F4C" w14:textId="77777777" w:rsidTr="003E3007">
        <w:tc>
          <w:tcPr>
            <w:tcW w:w="0" w:type="auto"/>
            <w:hideMark/>
          </w:tcPr>
          <w:p w14:paraId="24E5DE80"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Socio-Economic</w:t>
            </w:r>
          </w:p>
        </w:tc>
        <w:tc>
          <w:tcPr>
            <w:tcW w:w="0" w:type="auto"/>
            <w:hideMark/>
          </w:tcPr>
          <w:p w14:paraId="21959E15"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Low</w:t>
            </w:r>
          </w:p>
        </w:tc>
        <w:tc>
          <w:tcPr>
            <w:tcW w:w="0" w:type="auto"/>
            <w:hideMark/>
          </w:tcPr>
          <w:p w14:paraId="03DE4D58"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268</w:t>
            </w:r>
          </w:p>
        </w:tc>
        <w:tc>
          <w:tcPr>
            <w:tcW w:w="0" w:type="auto"/>
            <w:hideMark/>
          </w:tcPr>
          <w:p w14:paraId="0249E7EA"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74.4</w:t>
            </w:r>
          </w:p>
        </w:tc>
      </w:tr>
      <w:tr w:rsidR="00D22E25" w:rsidRPr="00525563" w14:paraId="4B4B3542" w14:textId="77777777" w:rsidTr="003E3007">
        <w:tc>
          <w:tcPr>
            <w:tcW w:w="0" w:type="auto"/>
            <w:hideMark/>
          </w:tcPr>
          <w:p w14:paraId="44B615A8"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Status</w:t>
            </w:r>
          </w:p>
        </w:tc>
        <w:tc>
          <w:tcPr>
            <w:tcW w:w="0" w:type="auto"/>
            <w:hideMark/>
          </w:tcPr>
          <w:p w14:paraId="18699FDB"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Middle</w:t>
            </w:r>
          </w:p>
        </w:tc>
        <w:tc>
          <w:tcPr>
            <w:tcW w:w="0" w:type="auto"/>
            <w:hideMark/>
          </w:tcPr>
          <w:p w14:paraId="27265586"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84</w:t>
            </w:r>
          </w:p>
        </w:tc>
        <w:tc>
          <w:tcPr>
            <w:tcW w:w="0" w:type="auto"/>
            <w:hideMark/>
          </w:tcPr>
          <w:p w14:paraId="04ABBBAB"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23.3</w:t>
            </w:r>
          </w:p>
        </w:tc>
      </w:tr>
      <w:tr w:rsidR="00D22E25" w:rsidRPr="00525563" w14:paraId="1CD4734E" w14:textId="77777777" w:rsidTr="003E3007">
        <w:tc>
          <w:tcPr>
            <w:tcW w:w="0" w:type="auto"/>
            <w:hideMark/>
          </w:tcPr>
          <w:p w14:paraId="1F471047"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04482B78"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High</w:t>
            </w:r>
          </w:p>
        </w:tc>
        <w:tc>
          <w:tcPr>
            <w:tcW w:w="0" w:type="auto"/>
            <w:hideMark/>
          </w:tcPr>
          <w:p w14:paraId="5FB84C7F"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8</w:t>
            </w:r>
          </w:p>
        </w:tc>
        <w:tc>
          <w:tcPr>
            <w:tcW w:w="0" w:type="auto"/>
            <w:hideMark/>
          </w:tcPr>
          <w:p w14:paraId="3C5B7CED"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2.2</w:t>
            </w:r>
          </w:p>
        </w:tc>
      </w:tr>
      <w:tr w:rsidR="00D22E25" w:rsidRPr="00525563" w14:paraId="56DCF37F" w14:textId="77777777" w:rsidTr="003E3007">
        <w:tc>
          <w:tcPr>
            <w:tcW w:w="0" w:type="auto"/>
            <w:hideMark/>
          </w:tcPr>
          <w:p w14:paraId="1D583DB2"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5D439EA5"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0629F6A3"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12E784C3"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0683BEC2" w14:textId="77777777" w:rsidR="00D22E25" w:rsidRDefault="00D22E25"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Researcher’s fieldwork, 2025. </w:t>
      </w:r>
    </w:p>
    <w:p w14:paraId="62A91FD6" w14:textId="2F3D33C1" w:rsidR="00D22E25" w:rsidRDefault="00D22E25"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A significant majority of the population (74.4%) describes their socio-economic status as low, with only a small fraction considering themselves as high status (2.2%). This disparity suggests that poverty alleviation and socio-economic development initiatives are critical needs in this area.</w:t>
      </w:r>
    </w:p>
    <w:p w14:paraId="59F73340" w14:textId="52FFCBE4" w:rsidR="00D928AE" w:rsidRDefault="00D928AE" w:rsidP="002A57C1">
      <w:pPr>
        <w:spacing w:after="0" w:line="360" w:lineRule="auto"/>
        <w:rPr>
          <w:rFonts w:ascii="Times New Roman" w:hAnsi="Times New Roman" w:cs="Times New Roman"/>
          <w:sz w:val="24"/>
          <w:szCs w:val="24"/>
        </w:rPr>
      </w:pPr>
      <w:r w:rsidRPr="00D928AE">
        <w:rPr>
          <w:rFonts w:ascii="Times New Roman" w:eastAsia="Times New Roman" w:hAnsi="Times New Roman" w:cs="Times New Roman"/>
          <w:b/>
          <w:bCs/>
          <w:sz w:val="24"/>
          <w:szCs w:val="24"/>
        </w:rPr>
        <w:t>Table 4.</w:t>
      </w:r>
      <w:r>
        <w:rPr>
          <w:rFonts w:ascii="Times New Roman" w:eastAsia="Times New Roman" w:hAnsi="Times New Roman" w:cs="Times New Roman"/>
          <w:b/>
          <w:bCs/>
          <w:sz w:val="24"/>
          <w:szCs w:val="24"/>
        </w:rPr>
        <w:t xml:space="preserve">7 Ownership </w:t>
      </w:r>
      <w:r w:rsidRPr="00D928AE">
        <w:rPr>
          <w:rFonts w:ascii="Times New Roman" w:eastAsia="Times New Roman" w:hAnsi="Times New Roman" w:cs="Times New Roman"/>
          <w:b/>
          <w:bCs/>
          <w:sz w:val="24"/>
          <w:szCs w:val="24"/>
        </w:rPr>
        <w:t>of the respondent</w:t>
      </w:r>
    </w:p>
    <w:tbl>
      <w:tblPr>
        <w:tblStyle w:val="TableGrid"/>
        <w:tblW w:w="0" w:type="auto"/>
        <w:tblLook w:val="04A0" w:firstRow="1" w:lastRow="0" w:firstColumn="1" w:lastColumn="0" w:noHBand="0" w:noVBand="1"/>
      </w:tblPr>
      <w:tblGrid>
        <w:gridCol w:w="1350"/>
        <w:gridCol w:w="1096"/>
        <w:gridCol w:w="576"/>
        <w:gridCol w:w="636"/>
      </w:tblGrid>
      <w:tr w:rsidR="00D22E25" w:rsidRPr="00525563" w14:paraId="4696E837" w14:textId="77777777" w:rsidTr="003E3007">
        <w:tc>
          <w:tcPr>
            <w:tcW w:w="0" w:type="auto"/>
            <w:hideMark/>
          </w:tcPr>
          <w:p w14:paraId="3D71E6F3"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Ownership</w:t>
            </w:r>
          </w:p>
        </w:tc>
        <w:tc>
          <w:tcPr>
            <w:tcW w:w="0" w:type="auto"/>
            <w:hideMark/>
          </w:tcPr>
          <w:p w14:paraId="55B5D2DD"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Landlord</w:t>
            </w:r>
          </w:p>
        </w:tc>
        <w:tc>
          <w:tcPr>
            <w:tcW w:w="0" w:type="auto"/>
            <w:hideMark/>
          </w:tcPr>
          <w:p w14:paraId="3B675947"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148</w:t>
            </w:r>
          </w:p>
        </w:tc>
        <w:tc>
          <w:tcPr>
            <w:tcW w:w="0" w:type="auto"/>
            <w:hideMark/>
          </w:tcPr>
          <w:p w14:paraId="06D8CF57"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41.1</w:t>
            </w:r>
          </w:p>
        </w:tc>
      </w:tr>
      <w:tr w:rsidR="00D22E25" w:rsidRPr="00525563" w14:paraId="60BF1324" w14:textId="77777777" w:rsidTr="003E3007">
        <w:tc>
          <w:tcPr>
            <w:tcW w:w="0" w:type="auto"/>
            <w:hideMark/>
          </w:tcPr>
          <w:p w14:paraId="265754E2"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Status</w:t>
            </w:r>
          </w:p>
        </w:tc>
        <w:tc>
          <w:tcPr>
            <w:tcW w:w="0" w:type="auto"/>
            <w:hideMark/>
          </w:tcPr>
          <w:p w14:paraId="7F601FD7"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Tenant</w:t>
            </w:r>
          </w:p>
        </w:tc>
        <w:tc>
          <w:tcPr>
            <w:tcW w:w="0" w:type="auto"/>
            <w:hideMark/>
          </w:tcPr>
          <w:p w14:paraId="25B26EB9"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212</w:t>
            </w:r>
          </w:p>
        </w:tc>
        <w:tc>
          <w:tcPr>
            <w:tcW w:w="0" w:type="auto"/>
            <w:hideMark/>
          </w:tcPr>
          <w:p w14:paraId="494E6D2C"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58.9</w:t>
            </w:r>
          </w:p>
        </w:tc>
      </w:tr>
      <w:tr w:rsidR="00D22E25" w:rsidRPr="00525563" w14:paraId="0CECF0F6" w14:textId="77777777" w:rsidTr="003E3007">
        <w:tc>
          <w:tcPr>
            <w:tcW w:w="0" w:type="auto"/>
            <w:hideMark/>
          </w:tcPr>
          <w:p w14:paraId="1D4E23F9"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59C6BD67"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385D103B"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65446BEB"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0739D938" w14:textId="77777777" w:rsidR="00D22E25" w:rsidRDefault="00D22E25"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Researcher’s fieldwork, 2025. </w:t>
      </w:r>
    </w:p>
    <w:p w14:paraId="2C98DC5E" w14:textId="77777777" w:rsidR="00D22E25" w:rsidRPr="00525563" w:rsidRDefault="00D22E25"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More residents are tenants (58.9%) than landlords (41.1%). This indicates a high demand for rental housing and potentially less stability in housing tenure, which could affect community cohesion and investment in property maintenance.</w:t>
      </w:r>
    </w:p>
    <w:p w14:paraId="538EB5EB" w14:textId="04A3FC3C" w:rsidR="00D22E25" w:rsidRDefault="00D928AE" w:rsidP="002A57C1">
      <w:pPr>
        <w:spacing w:after="0" w:line="360" w:lineRule="auto"/>
        <w:rPr>
          <w:rFonts w:ascii="Times New Roman" w:hAnsi="Times New Roman" w:cs="Times New Roman"/>
          <w:sz w:val="24"/>
          <w:szCs w:val="24"/>
        </w:rPr>
      </w:pPr>
      <w:r w:rsidRPr="00D928AE">
        <w:rPr>
          <w:rFonts w:ascii="Times New Roman" w:eastAsia="Times New Roman" w:hAnsi="Times New Roman" w:cs="Times New Roman"/>
          <w:b/>
          <w:bCs/>
          <w:sz w:val="24"/>
          <w:szCs w:val="24"/>
        </w:rPr>
        <w:t>Table 4.</w:t>
      </w:r>
      <w:r>
        <w:rPr>
          <w:rFonts w:ascii="Times New Roman" w:eastAsia="Times New Roman" w:hAnsi="Times New Roman" w:cs="Times New Roman"/>
          <w:b/>
          <w:bCs/>
          <w:sz w:val="24"/>
          <w:szCs w:val="24"/>
        </w:rPr>
        <w:t xml:space="preserve">8 Length of Stay </w:t>
      </w:r>
      <w:r w:rsidRPr="00D928AE">
        <w:rPr>
          <w:rFonts w:ascii="Times New Roman" w:eastAsia="Times New Roman" w:hAnsi="Times New Roman" w:cs="Times New Roman"/>
          <w:b/>
          <w:bCs/>
          <w:sz w:val="24"/>
          <w:szCs w:val="24"/>
        </w:rPr>
        <w:t>of the respondent</w:t>
      </w:r>
    </w:p>
    <w:tbl>
      <w:tblPr>
        <w:tblStyle w:val="TableGrid"/>
        <w:tblW w:w="0" w:type="auto"/>
        <w:tblLook w:val="04A0" w:firstRow="1" w:lastRow="0" w:firstColumn="1" w:lastColumn="0" w:noHBand="0" w:noVBand="1"/>
      </w:tblPr>
      <w:tblGrid>
        <w:gridCol w:w="1723"/>
        <w:gridCol w:w="1942"/>
        <w:gridCol w:w="576"/>
        <w:gridCol w:w="636"/>
      </w:tblGrid>
      <w:tr w:rsidR="00D22E25" w:rsidRPr="00525563" w14:paraId="3A0F42A0" w14:textId="77777777" w:rsidTr="003E3007">
        <w:tc>
          <w:tcPr>
            <w:tcW w:w="0" w:type="auto"/>
            <w:hideMark/>
          </w:tcPr>
          <w:p w14:paraId="1E10515F"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Length of Stay</w:t>
            </w:r>
          </w:p>
        </w:tc>
        <w:tc>
          <w:tcPr>
            <w:tcW w:w="0" w:type="auto"/>
            <w:hideMark/>
          </w:tcPr>
          <w:p w14:paraId="730E6826"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1-3 years</w:t>
            </w:r>
          </w:p>
        </w:tc>
        <w:tc>
          <w:tcPr>
            <w:tcW w:w="0" w:type="auto"/>
            <w:hideMark/>
          </w:tcPr>
          <w:p w14:paraId="0ABE7451"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84</w:t>
            </w:r>
          </w:p>
        </w:tc>
        <w:tc>
          <w:tcPr>
            <w:tcW w:w="0" w:type="auto"/>
            <w:hideMark/>
          </w:tcPr>
          <w:p w14:paraId="4780FA4D"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23.3</w:t>
            </w:r>
          </w:p>
        </w:tc>
      </w:tr>
      <w:tr w:rsidR="00D22E25" w:rsidRPr="00525563" w14:paraId="08A43792" w14:textId="77777777" w:rsidTr="003E3007">
        <w:tc>
          <w:tcPr>
            <w:tcW w:w="0" w:type="auto"/>
            <w:hideMark/>
          </w:tcPr>
          <w:p w14:paraId="767BC81E"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05B9187E"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4-6 years</w:t>
            </w:r>
          </w:p>
        </w:tc>
        <w:tc>
          <w:tcPr>
            <w:tcW w:w="0" w:type="auto"/>
            <w:hideMark/>
          </w:tcPr>
          <w:p w14:paraId="28ED5B56"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139</w:t>
            </w:r>
          </w:p>
        </w:tc>
        <w:tc>
          <w:tcPr>
            <w:tcW w:w="0" w:type="auto"/>
            <w:hideMark/>
          </w:tcPr>
          <w:p w14:paraId="34D5C99C"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38.6</w:t>
            </w:r>
          </w:p>
        </w:tc>
      </w:tr>
      <w:tr w:rsidR="00D22E25" w:rsidRPr="00525563" w14:paraId="6FC14146" w14:textId="77777777" w:rsidTr="003E3007">
        <w:tc>
          <w:tcPr>
            <w:tcW w:w="0" w:type="auto"/>
            <w:hideMark/>
          </w:tcPr>
          <w:p w14:paraId="1EF4A3F9"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2A434952"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7 years and above</w:t>
            </w:r>
          </w:p>
        </w:tc>
        <w:tc>
          <w:tcPr>
            <w:tcW w:w="0" w:type="auto"/>
            <w:hideMark/>
          </w:tcPr>
          <w:p w14:paraId="72609BAA"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137</w:t>
            </w:r>
          </w:p>
        </w:tc>
        <w:tc>
          <w:tcPr>
            <w:tcW w:w="0" w:type="auto"/>
            <w:hideMark/>
          </w:tcPr>
          <w:p w14:paraId="7F40B088"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38.1</w:t>
            </w:r>
          </w:p>
        </w:tc>
      </w:tr>
      <w:tr w:rsidR="00D22E25" w:rsidRPr="00525563" w14:paraId="42234065" w14:textId="77777777" w:rsidTr="003E3007">
        <w:tc>
          <w:tcPr>
            <w:tcW w:w="0" w:type="auto"/>
            <w:hideMark/>
          </w:tcPr>
          <w:p w14:paraId="63F1FB9C"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554E8023" w14:textId="77777777" w:rsidR="00D22E25" w:rsidRPr="00525563" w:rsidRDefault="00D22E25" w:rsidP="002A57C1">
            <w:pPr>
              <w:spacing w:line="360" w:lineRule="auto"/>
              <w:rPr>
                <w:rFonts w:ascii="Times New Roman" w:eastAsia="Times New Roman" w:hAnsi="Times New Roman" w:cs="Times New Roman"/>
                <w:sz w:val="24"/>
                <w:szCs w:val="24"/>
              </w:rPr>
            </w:pPr>
          </w:p>
        </w:tc>
        <w:tc>
          <w:tcPr>
            <w:tcW w:w="0" w:type="auto"/>
            <w:hideMark/>
          </w:tcPr>
          <w:p w14:paraId="3F96B135"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131906B6" w14:textId="77777777" w:rsidR="00D22E25" w:rsidRPr="00525563" w:rsidRDefault="00D22E25"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514EEA6C" w14:textId="77777777" w:rsidR="00D22E25" w:rsidRDefault="00D22E25"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Researcher’s fieldwork, 2025. </w:t>
      </w:r>
    </w:p>
    <w:p w14:paraId="75F7C5F3" w14:textId="221047D8" w:rsidR="00D22E25" w:rsidRDefault="00D22E25"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A considerable number of residents have lived in the area for over 4 years (76.7%), indicating a relatively stable population with long-term residents who may have a vested interest in local development.</w:t>
      </w:r>
    </w:p>
    <w:p w14:paraId="44CB773F" w14:textId="77777777" w:rsidR="002A57C1" w:rsidRDefault="002A57C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5A0DCDC" w14:textId="06534D5C" w:rsidR="00D928AE" w:rsidRDefault="00D928AE" w:rsidP="002A57C1">
      <w:pPr>
        <w:spacing w:after="0" w:line="360" w:lineRule="auto"/>
        <w:rPr>
          <w:rFonts w:ascii="Times New Roman" w:hAnsi="Times New Roman" w:cs="Times New Roman"/>
          <w:sz w:val="24"/>
          <w:szCs w:val="24"/>
        </w:rPr>
      </w:pPr>
      <w:r w:rsidRPr="00D928AE">
        <w:rPr>
          <w:rFonts w:ascii="Times New Roman" w:eastAsia="Times New Roman" w:hAnsi="Times New Roman" w:cs="Times New Roman"/>
          <w:b/>
          <w:bCs/>
          <w:sz w:val="24"/>
          <w:szCs w:val="24"/>
        </w:rPr>
        <w:lastRenderedPageBreak/>
        <w:t>Table 4.</w:t>
      </w:r>
      <w:r>
        <w:rPr>
          <w:rFonts w:ascii="Times New Roman" w:eastAsia="Times New Roman" w:hAnsi="Times New Roman" w:cs="Times New Roman"/>
          <w:b/>
          <w:bCs/>
          <w:sz w:val="24"/>
          <w:szCs w:val="24"/>
        </w:rPr>
        <w:t xml:space="preserve">9 Nativity </w:t>
      </w:r>
      <w:r w:rsidRPr="00D928AE">
        <w:rPr>
          <w:rFonts w:ascii="Times New Roman" w:eastAsia="Times New Roman" w:hAnsi="Times New Roman" w:cs="Times New Roman"/>
          <w:b/>
          <w:bCs/>
          <w:sz w:val="24"/>
          <w:szCs w:val="24"/>
        </w:rPr>
        <w:t>of the respondent</w:t>
      </w:r>
    </w:p>
    <w:tbl>
      <w:tblPr>
        <w:tblStyle w:val="TableGrid"/>
        <w:tblW w:w="0" w:type="auto"/>
        <w:tblLook w:val="04A0" w:firstRow="1" w:lastRow="0" w:firstColumn="1" w:lastColumn="0" w:noHBand="0" w:noVBand="1"/>
      </w:tblPr>
      <w:tblGrid>
        <w:gridCol w:w="2056"/>
        <w:gridCol w:w="912"/>
        <w:gridCol w:w="576"/>
        <w:gridCol w:w="636"/>
      </w:tblGrid>
      <w:tr w:rsidR="00537432" w:rsidRPr="00525563" w14:paraId="1D361D2B" w14:textId="77777777" w:rsidTr="002C266E">
        <w:tc>
          <w:tcPr>
            <w:tcW w:w="0" w:type="auto"/>
            <w:hideMark/>
          </w:tcPr>
          <w:p w14:paraId="4FBECD2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Nativity/Ethnicity</w:t>
            </w:r>
          </w:p>
        </w:tc>
        <w:tc>
          <w:tcPr>
            <w:tcW w:w="0" w:type="auto"/>
            <w:hideMark/>
          </w:tcPr>
          <w:p w14:paraId="65D16A0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Yoruba</w:t>
            </w:r>
          </w:p>
        </w:tc>
        <w:tc>
          <w:tcPr>
            <w:tcW w:w="0" w:type="auto"/>
            <w:hideMark/>
          </w:tcPr>
          <w:p w14:paraId="2DDD30A3"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302</w:t>
            </w:r>
          </w:p>
        </w:tc>
        <w:tc>
          <w:tcPr>
            <w:tcW w:w="0" w:type="auto"/>
            <w:hideMark/>
          </w:tcPr>
          <w:p w14:paraId="199FA97F"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83.9</w:t>
            </w:r>
          </w:p>
        </w:tc>
      </w:tr>
      <w:tr w:rsidR="00537432" w:rsidRPr="00525563" w14:paraId="2DC16CA8" w14:textId="77777777" w:rsidTr="002C266E">
        <w:tc>
          <w:tcPr>
            <w:tcW w:w="0" w:type="auto"/>
            <w:hideMark/>
          </w:tcPr>
          <w:p w14:paraId="4009BEA8" w14:textId="77777777" w:rsidR="00537432" w:rsidRPr="00525563" w:rsidRDefault="00537432" w:rsidP="002A57C1">
            <w:pPr>
              <w:spacing w:line="360" w:lineRule="auto"/>
              <w:rPr>
                <w:rFonts w:ascii="Times New Roman" w:eastAsia="Times New Roman" w:hAnsi="Times New Roman" w:cs="Times New Roman"/>
                <w:sz w:val="24"/>
                <w:szCs w:val="24"/>
              </w:rPr>
            </w:pPr>
          </w:p>
        </w:tc>
        <w:tc>
          <w:tcPr>
            <w:tcW w:w="0" w:type="auto"/>
            <w:hideMark/>
          </w:tcPr>
          <w:p w14:paraId="50E40A2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Hausa</w:t>
            </w:r>
          </w:p>
        </w:tc>
        <w:tc>
          <w:tcPr>
            <w:tcW w:w="0" w:type="auto"/>
            <w:hideMark/>
          </w:tcPr>
          <w:p w14:paraId="57671D5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22</w:t>
            </w:r>
          </w:p>
        </w:tc>
        <w:tc>
          <w:tcPr>
            <w:tcW w:w="0" w:type="auto"/>
            <w:hideMark/>
          </w:tcPr>
          <w:p w14:paraId="29DD66E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6.1</w:t>
            </w:r>
          </w:p>
        </w:tc>
      </w:tr>
      <w:tr w:rsidR="00537432" w:rsidRPr="00525563" w14:paraId="225687E2" w14:textId="77777777" w:rsidTr="002C266E">
        <w:tc>
          <w:tcPr>
            <w:tcW w:w="0" w:type="auto"/>
            <w:hideMark/>
          </w:tcPr>
          <w:p w14:paraId="70724078" w14:textId="77777777" w:rsidR="00537432" w:rsidRPr="00525563" w:rsidRDefault="00537432" w:rsidP="002A57C1">
            <w:pPr>
              <w:spacing w:line="360" w:lineRule="auto"/>
              <w:rPr>
                <w:rFonts w:ascii="Times New Roman" w:eastAsia="Times New Roman" w:hAnsi="Times New Roman" w:cs="Times New Roman"/>
                <w:sz w:val="24"/>
                <w:szCs w:val="24"/>
              </w:rPr>
            </w:pPr>
          </w:p>
        </w:tc>
        <w:tc>
          <w:tcPr>
            <w:tcW w:w="0" w:type="auto"/>
            <w:hideMark/>
          </w:tcPr>
          <w:p w14:paraId="6A203AD2"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Igbo</w:t>
            </w:r>
          </w:p>
        </w:tc>
        <w:tc>
          <w:tcPr>
            <w:tcW w:w="0" w:type="auto"/>
            <w:hideMark/>
          </w:tcPr>
          <w:p w14:paraId="717D749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36</w:t>
            </w:r>
          </w:p>
        </w:tc>
        <w:tc>
          <w:tcPr>
            <w:tcW w:w="0" w:type="auto"/>
            <w:hideMark/>
          </w:tcPr>
          <w:p w14:paraId="74EF7B3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10.0</w:t>
            </w:r>
          </w:p>
        </w:tc>
      </w:tr>
      <w:tr w:rsidR="00537432" w:rsidRPr="00525563" w14:paraId="2A153F08" w14:textId="77777777" w:rsidTr="002C266E">
        <w:tc>
          <w:tcPr>
            <w:tcW w:w="0" w:type="auto"/>
            <w:hideMark/>
          </w:tcPr>
          <w:p w14:paraId="6CA7A4AB"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76651D78" w14:textId="77777777" w:rsidR="00537432" w:rsidRPr="00525563" w:rsidRDefault="00537432" w:rsidP="002A57C1">
            <w:pPr>
              <w:spacing w:line="360" w:lineRule="auto"/>
              <w:rPr>
                <w:rFonts w:ascii="Times New Roman" w:eastAsia="Times New Roman" w:hAnsi="Times New Roman" w:cs="Times New Roman"/>
                <w:sz w:val="24"/>
                <w:szCs w:val="24"/>
              </w:rPr>
            </w:pPr>
          </w:p>
        </w:tc>
        <w:tc>
          <w:tcPr>
            <w:tcW w:w="0" w:type="auto"/>
            <w:hideMark/>
          </w:tcPr>
          <w:p w14:paraId="20286D6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49FA803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0C1FDE37" w14:textId="21972B2D" w:rsidR="00765F00" w:rsidRDefault="00765F00"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Researcher’s fieldwork, 202</w:t>
      </w:r>
      <w:r w:rsidR="00D913E9">
        <w:rPr>
          <w:rFonts w:ascii="Times New Roman" w:hAnsi="Times New Roman" w:cs="Times New Roman"/>
          <w:sz w:val="24"/>
          <w:szCs w:val="24"/>
        </w:rPr>
        <w:t>5</w:t>
      </w:r>
      <w:r w:rsidR="00140FC0">
        <w:rPr>
          <w:rFonts w:ascii="Times New Roman" w:hAnsi="Times New Roman" w:cs="Times New Roman"/>
          <w:sz w:val="24"/>
          <w:szCs w:val="24"/>
        </w:rPr>
        <w:t>.</w:t>
      </w:r>
      <w:r>
        <w:rPr>
          <w:rFonts w:ascii="Times New Roman" w:hAnsi="Times New Roman" w:cs="Times New Roman"/>
          <w:sz w:val="24"/>
          <w:szCs w:val="24"/>
        </w:rPr>
        <w:t xml:space="preserve"> </w:t>
      </w:r>
    </w:p>
    <w:p w14:paraId="01470DF4" w14:textId="77777777" w:rsidR="00D22E25" w:rsidRPr="00525563" w:rsidRDefault="00D22E25"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The area is predominantly inhabited by the Yoruba ethnic group (83.9%), with smaller representations of Hausa (6.1%) and Igbo (10.0%). This homogeneity could influence cultural practices and communal relationships within the housing area.</w:t>
      </w:r>
    </w:p>
    <w:p w14:paraId="03BD0F8B" w14:textId="21FD5460" w:rsidR="009D620C" w:rsidRPr="00D928AE"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Overall, the data suggests a community with a young, predominantly male population, diverse in education and occupation but facing significant socio-economic challenges. Housing policies and development programs should focus on improving living conditions, providing affordable housing, and enhancing socio-economic opportunities to uplift the community's overall well-being.</w:t>
      </w:r>
    </w:p>
    <w:p w14:paraId="0DB6B912" w14:textId="0E9ABE78" w:rsidR="00537432" w:rsidRPr="009D1CBC" w:rsidRDefault="00537432" w:rsidP="002A57C1">
      <w:pPr>
        <w:spacing w:after="0" w:line="360" w:lineRule="auto"/>
        <w:jc w:val="both"/>
        <w:rPr>
          <w:rFonts w:ascii="Times New Roman" w:hAnsi="Times New Roman" w:cs="Times New Roman"/>
          <w:b/>
          <w:sz w:val="24"/>
          <w:szCs w:val="24"/>
        </w:rPr>
      </w:pPr>
      <w:r w:rsidRPr="009D1CBC">
        <w:rPr>
          <w:rFonts w:ascii="Times New Roman" w:hAnsi="Times New Roman" w:cs="Times New Roman"/>
          <w:b/>
          <w:sz w:val="24"/>
          <w:szCs w:val="24"/>
        </w:rPr>
        <w:t xml:space="preserve">4.3       Analysis of the objectives </w:t>
      </w:r>
    </w:p>
    <w:p w14:paraId="35E6A6DB" w14:textId="30DA2EBA" w:rsidR="00537432" w:rsidRPr="00525563" w:rsidRDefault="00537432" w:rsidP="002A57C1">
      <w:pPr>
        <w:spacing w:after="0" w:line="360" w:lineRule="auto"/>
        <w:rPr>
          <w:rFonts w:ascii="Times New Roman" w:hAnsi="Times New Roman" w:cs="Times New Roman"/>
          <w:sz w:val="24"/>
          <w:szCs w:val="24"/>
        </w:rPr>
      </w:pPr>
      <w:r w:rsidRPr="00525563">
        <w:rPr>
          <w:rStyle w:val="Strong"/>
          <w:rFonts w:ascii="Times New Roman" w:hAnsi="Times New Roman" w:cs="Times New Roman"/>
          <w:sz w:val="24"/>
          <w:szCs w:val="24"/>
        </w:rPr>
        <w:t>Table 4.</w:t>
      </w:r>
      <w:r w:rsidR="00D928AE">
        <w:rPr>
          <w:rStyle w:val="Strong"/>
          <w:rFonts w:ascii="Times New Roman" w:hAnsi="Times New Roman" w:cs="Times New Roman"/>
          <w:sz w:val="24"/>
          <w:szCs w:val="24"/>
        </w:rPr>
        <w:t>3.1</w:t>
      </w:r>
      <w:r w:rsidRPr="00525563">
        <w:rPr>
          <w:rStyle w:val="Strong"/>
          <w:rFonts w:ascii="Times New Roman" w:hAnsi="Times New Roman" w:cs="Times New Roman"/>
          <w:sz w:val="24"/>
          <w:szCs w:val="24"/>
        </w:rPr>
        <w:t xml:space="preserve"> Availability and Condition of Basic Amenities</w:t>
      </w:r>
    </w:p>
    <w:tbl>
      <w:tblPr>
        <w:tblStyle w:val="TableGrid"/>
        <w:tblW w:w="0" w:type="auto"/>
        <w:tblLook w:val="04A0" w:firstRow="1" w:lastRow="0" w:firstColumn="1" w:lastColumn="0" w:noHBand="0" w:noVBand="1"/>
      </w:tblPr>
      <w:tblGrid>
        <w:gridCol w:w="1243"/>
        <w:gridCol w:w="1244"/>
        <w:gridCol w:w="1305"/>
        <w:gridCol w:w="1805"/>
      </w:tblGrid>
      <w:tr w:rsidR="00537432" w:rsidRPr="00525563" w14:paraId="1BCC1CD2" w14:textId="77777777" w:rsidTr="002C266E">
        <w:tc>
          <w:tcPr>
            <w:tcW w:w="0" w:type="auto"/>
            <w:hideMark/>
          </w:tcPr>
          <w:p w14:paraId="6C9BE5B0" w14:textId="6B5846C8" w:rsidR="00537432" w:rsidRPr="00D928AE" w:rsidRDefault="009D620C" w:rsidP="002A57C1">
            <w:pPr>
              <w:spacing w:line="360" w:lineRule="auto"/>
              <w:rPr>
                <w:rFonts w:ascii="Times New Roman" w:eastAsia="Times New Roman" w:hAnsi="Times New Roman" w:cs="Times New Roman"/>
                <w:b/>
                <w:bCs/>
                <w:sz w:val="24"/>
                <w:szCs w:val="24"/>
              </w:rPr>
            </w:pPr>
            <w:r w:rsidRPr="00D928AE">
              <w:rPr>
                <w:rFonts w:ascii="Times New Roman" w:eastAsia="Times New Roman" w:hAnsi="Times New Roman" w:cs="Times New Roman"/>
                <w:b/>
                <w:bCs/>
                <w:sz w:val="24"/>
                <w:szCs w:val="24"/>
              </w:rPr>
              <w:t xml:space="preserve">Amenities </w:t>
            </w:r>
          </w:p>
        </w:tc>
        <w:tc>
          <w:tcPr>
            <w:tcW w:w="0" w:type="auto"/>
            <w:hideMark/>
          </w:tcPr>
          <w:p w14:paraId="33C791BE" w14:textId="77777777" w:rsidR="00537432" w:rsidRPr="00D928AE" w:rsidRDefault="00537432" w:rsidP="002A57C1">
            <w:pPr>
              <w:spacing w:line="360" w:lineRule="auto"/>
              <w:rPr>
                <w:rFonts w:ascii="Times New Roman" w:eastAsia="Times New Roman" w:hAnsi="Times New Roman" w:cs="Times New Roman"/>
                <w:b/>
                <w:bCs/>
                <w:sz w:val="24"/>
                <w:szCs w:val="24"/>
              </w:rPr>
            </w:pPr>
            <w:r w:rsidRPr="00D928AE">
              <w:rPr>
                <w:rFonts w:ascii="Times New Roman" w:eastAsia="Times New Roman" w:hAnsi="Times New Roman" w:cs="Times New Roman"/>
                <w:b/>
                <w:bCs/>
                <w:sz w:val="24"/>
                <w:szCs w:val="24"/>
              </w:rPr>
              <w:t>Condition</w:t>
            </w:r>
          </w:p>
        </w:tc>
        <w:tc>
          <w:tcPr>
            <w:tcW w:w="0" w:type="auto"/>
            <w:hideMark/>
          </w:tcPr>
          <w:p w14:paraId="0A2EE2CB" w14:textId="77777777" w:rsidR="00537432" w:rsidRPr="00D928AE" w:rsidRDefault="00537432" w:rsidP="002A57C1">
            <w:pPr>
              <w:spacing w:line="360" w:lineRule="auto"/>
              <w:rPr>
                <w:rFonts w:ascii="Times New Roman" w:eastAsia="Times New Roman" w:hAnsi="Times New Roman" w:cs="Times New Roman"/>
                <w:b/>
                <w:bCs/>
                <w:sz w:val="24"/>
                <w:szCs w:val="24"/>
              </w:rPr>
            </w:pPr>
            <w:r w:rsidRPr="00D928AE">
              <w:rPr>
                <w:rFonts w:ascii="Times New Roman" w:eastAsia="Times New Roman" w:hAnsi="Times New Roman" w:cs="Times New Roman"/>
                <w:b/>
                <w:bCs/>
                <w:sz w:val="24"/>
                <w:szCs w:val="24"/>
              </w:rPr>
              <w:t>Frequency</w:t>
            </w:r>
          </w:p>
        </w:tc>
        <w:tc>
          <w:tcPr>
            <w:tcW w:w="0" w:type="auto"/>
            <w:hideMark/>
          </w:tcPr>
          <w:p w14:paraId="43BF4523" w14:textId="77777777" w:rsidR="00537432" w:rsidRPr="00D928AE" w:rsidRDefault="00537432" w:rsidP="002A57C1">
            <w:pPr>
              <w:spacing w:line="360" w:lineRule="auto"/>
              <w:rPr>
                <w:rFonts w:ascii="Times New Roman" w:eastAsia="Times New Roman" w:hAnsi="Times New Roman" w:cs="Times New Roman"/>
                <w:b/>
                <w:bCs/>
                <w:sz w:val="24"/>
                <w:szCs w:val="24"/>
              </w:rPr>
            </w:pPr>
            <w:r w:rsidRPr="00D928AE">
              <w:rPr>
                <w:rFonts w:ascii="Times New Roman" w:eastAsia="Times New Roman" w:hAnsi="Times New Roman" w:cs="Times New Roman"/>
                <w:b/>
                <w:bCs/>
                <w:sz w:val="24"/>
                <w:szCs w:val="24"/>
              </w:rPr>
              <w:t>Percentage (%)</w:t>
            </w:r>
          </w:p>
        </w:tc>
      </w:tr>
      <w:tr w:rsidR="00537432" w:rsidRPr="00525563" w14:paraId="4238F374" w14:textId="77777777" w:rsidTr="002C266E">
        <w:tc>
          <w:tcPr>
            <w:tcW w:w="0" w:type="auto"/>
            <w:hideMark/>
          </w:tcPr>
          <w:p w14:paraId="007A543F"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Water</w:t>
            </w:r>
          </w:p>
        </w:tc>
        <w:tc>
          <w:tcPr>
            <w:tcW w:w="0" w:type="auto"/>
            <w:hideMark/>
          </w:tcPr>
          <w:p w14:paraId="6FFEB1F3"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Good</w:t>
            </w:r>
          </w:p>
        </w:tc>
        <w:tc>
          <w:tcPr>
            <w:tcW w:w="0" w:type="auto"/>
            <w:hideMark/>
          </w:tcPr>
          <w:p w14:paraId="18FDB8E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51</w:t>
            </w:r>
          </w:p>
        </w:tc>
        <w:tc>
          <w:tcPr>
            <w:tcW w:w="0" w:type="auto"/>
            <w:hideMark/>
          </w:tcPr>
          <w:p w14:paraId="58AB6470"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14.2</w:t>
            </w:r>
          </w:p>
        </w:tc>
      </w:tr>
      <w:tr w:rsidR="00537432" w:rsidRPr="00525563" w14:paraId="3F849CD2" w14:textId="77777777" w:rsidTr="002C266E">
        <w:tc>
          <w:tcPr>
            <w:tcW w:w="0" w:type="auto"/>
            <w:hideMark/>
          </w:tcPr>
          <w:p w14:paraId="1DE09005" w14:textId="77777777" w:rsidR="00537432" w:rsidRPr="00525563" w:rsidRDefault="00537432" w:rsidP="002A57C1">
            <w:pPr>
              <w:spacing w:line="360" w:lineRule="auto"/>
              <w:rPr>
                <w:rFonts w:ascii="Times New Roman" w:eastAsia="Times New Roman" w:hAnsi="Times New Roman" w:cs="Times New Roman"/>
                <w:sz w:val="24"/>
                <w:szCs w:val="24"/>
              </w:rPr>
            </w:pPr>
          </w:p>
        </w:tc>
        <w:tc>
          <w:tcPr>
            <w:tcW w:w="0" w:type="auto"/>
            <w:hideMark/>
          </w:tcPr>
          <w:p w14:paraId="4B01D25A"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Fair</w:t>
            </w:r>
          </w:p>
        </w:tc>
        <w:tc>
          <w:tcPr>
            <w:tcW w:w="0" w:type="auto"/>
            <w:hideMark/>
          </w:tcPr>
          <w:p w14:paraId="1FEFABED"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99</w:t>
            </w:r>
          </w:p>
        </w:tc>
        <w:tc>
          <w:tcPr>
            <w:tcW w:w="0" w:type="auto"/>
            <w:hideMark/>
          </w:tcPr>
          <w:p w14:paraId="48A365C9"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27.5</w:t>
            </w:r>
          </w:p>
        </w:tc>
      </w:tr>
      <w:tr w:rsidR="00537432" w:rsidRPr="00525563" w14:paraId="31F14BF5" w14:textId="77777777" w:rsidTr="002C266E">
        <w:tc>
          <w:tcPr>
            <w:tcW w:w="0" w:type="auto"/>
            <w:hideMark/>
          </w:tcPr>
          <w:p w14:paraId="5D810518" w14:textId="77777777" w:rsidR="00537432" w:rsidRPr="00525563" w:rsidRDefault="00537432" w:rsidP="002A57C1">
            <w:pPr>
              <w:spacing w:line="360" w:lineRule="auto"/>
              <w:rPr>
                <w:rFonts w:ascii="Times New Roman" w:eastAsia="Times New Roman" w:hAnsi="Times New Roman" w:cs="Times New Roman"/>
                <w:sz w:val="24"/>
                <w:szCs w:val="24"/>
              </w:rPr>
            </w:pPr>
          </w:p>
        </w:tc>
        <w:tc>
          <w:tcPr>
            <w:tcW w:w="0" w:type="auto"/>
            <w:hideMark/>
          </w:tcPr>
          <w:p w14:paraId="39AD5DA2"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Poor</w:t>
            </w:r>
          </w:p>
        </w:tc>
        <w:tc>
          <w:tcPr>
            <w:tcW w:w="0" w:type="auto"/>
            <w:hideMark/>
          </w:tcPr>
          <w:p w14:paraId="4AEDE99E"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86</w:t>
            </w:r>
          </w:p>
        </w:tc>
        <w:tc>
          <w:tcPr>
            <w:tcW w:w="0" w:type="auto"/>
            <w:hideMark/>
          </w:tcPr>
          <w:p w14:paraId="24281D1B"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23.9</w:t>
            </w:r>
          </w:p>
        </w:tc>
      </w:tr>
      <w:tr w:rsidR="00537432" w:rsidRPr="00525563" w14:paraId="51024B00" w14:textId="77777777" w:rsidTr="002C266E">
        <w:tc>
          <w:tcPr>
            <w:tcW w:w="0" w:type="auto"/>
            <w:hideMark/>
          </w:tcPr>
          <w:p w14:paraId="10FBC3DC" w14:textId="77777777" w:rsidR="00537432" w:rsidRPr="00525563" w:rsidRDefault="00537432" w:rsidP="002A57C1">
            <w:pPr>
              <w:spacing w:line="360" w:lineRule="auto"/>
              <w:rPr>
                <w:rFonts w:ascii="Times New Roman" w:eastAsia="Times New Roman" w:hAnsi="Times New Roman" w:cs="Times New Roman"/>
                <w:sz w:val="24"/>
                <w:szCs w:val="24"/>
              </w:rPr>
            </w:pPr>
          </w:p>
        </w:tc>
        <w:tc>
          <w:tcPr>
            <w:tcW w:w="0" w:type="auto"/>
            <w:hideMark/>
          </w:tcPr>
          <w:p w14:paraId="259577D6"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Very Poor</w:t>
            </w:r>
          </w:p>
        </w:tc>
        <w:tc>
          <w:tcPr>
            <w:tcW w:w="0" w:type="auto"/>
            <w:hideMark/>
          </w:tcPr>
          <w:p w14:paraId="722306F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124</w:t>
            </w:r>
          </w:p>
        </w:tc>
        <w:tc>
          <w:tcPr>
            <w:tcW w:w="0" w:type="auto"/>
            <w:hideMark/>
          </w:tcPr>
          <w:p w14:paraId="44CEEA60"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34.4</w:t>
            </w:r>
          </w:p>
        </w:tc>
      </w:tr>
      <w:tr w:rsidR="00D928AE" w:rsidRPr="00525563" w14:paraId="7B634513" w14:textId="77777777" w:rsidTr="002C266E">
        <w:tc>
          <w:tcPr>
            <w:tcW w:w="0" w:type="auto"/>
            <w:hideMark/>
          </w:tcPr>
          <w:p w14:paraId="60042EF1"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1B89BBA1" w14:textId="77777777" w:rsidR="00D928AE" w:rsidRPr="00525563" w:rsidRDefault="00D928AE" w:rsidP="002A57C1">
            <w:pPr>
              <w:spacing w:line="360" w:lineRule="auto"/>
              <w:rPr>
                <w:rFonts w:ascii="Times New Roman" w:eastAsia="Times New Roman" w:hAnsi="Times New Roman" w:cs="Times New Roman"/>
                <w:sz w:val="24"/>
                <w:szCs w:val="24"/>
              </w:rPr>
            </w:pPr>
          </w:p>
        </w:tc>
        <w:tc>
          <w:tcPr>
            <w:tcW w:w="0" w:type="auto"/>
            <w:hideMark/>
          </w:tcPr>
          <w:p w14:paraId="0DEFCE6E"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43CF1B9E"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7EA5E0F4"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Style w:val="Strong"/>
          <w:rFonts w:ascii="Times New Roman" w:hAnsi="Times New Roman" w:cs="Times New Roman"/>
          <w:b w:val="0"/>
          <w:bCs w:val="0"/>
          <w:sz w:val="24"/>
          <w:szCs w:val="24"/>
        </w:rPr>
        <w:t>T</w:t>
      </w:r>
      <w:r w:rsidRPr="00525563">
        <w:rPr>
          <w:rFonts w:ascii="Times New Roman" w:hAnsi="Times New Roman" w:cs="Times New Roman"/>
          <w:sz w:val="24"/>
          <w:szCs w:val="24"/>
        </w:rPr>
        <w:t>he availability and condition of basic amenities in the area are generally poor. A significant majority of respondents rate the conditions as poor or very poor for water (58.3%), electricity (58.3%), roads (58.3%), refuse stations (58.3%), and security (58.3%). Only a small fraction consider the amenities to be in good condition (14.2%). This indicates that the infrastructure and basic services are severely lacking, necessitating urgent improvements to enhance living conditions.</w:t>
      </w:r>
    </w:p>
    <w:p w14:paraId="5231DCBE" w14:textId="77777777" w:rsidR="002A57C1" w:rsidRDefault="002A57C1">
      <w:pPr>
        <w:rPr>
          <w:rStyle w:val="Strong"/>
          <w:rFonts w:ascii="Times New Roman" w:hAnsi="Times New Roman" w:cs="Times New Roman"/>
          <w:sz w:val="24"/>
          <w:szCs w:val="24"/>
        </w:rPr>
      </w:pPr>
      <w:r>
        <w:rPr>
          <w:rStyle w:val="Strong"/>
          <w:rFonts w:ascii="Times New Roman" w:hAnsi="Times New Roman" w:cs="Times New Roman"/>
          <w:sz w:val="24"/>
          <w:szCs w:val="24"/>
        </w:rPr>
        <w:br w:type="page"/>
      </w:r>
    </w:p>
    <w:p w14:paraId="3CB3DFC3" w14:textId="452C5E7E" w:rsidR="00537432" w:rsidRPr="00525563" w:rsidRDefault="00537432" w:rsidP="002A57C1">
      <w:pPr>
        <w:spacing w:after="0" w:line="360" w:lineRule="auto"/>
        <w:rPr>
          <w:rFonts w:ascii="Times New Roman" w:hAnsi="Times New Roman" w:cs="Times New Roman"/>
          <w:sz w:val="24"/>
          <w:szCs w:val="24"/>
        </w:rPr>
      </w:pPr>
      <w:r w:rsidRPr="00525563">
        <w:rPr>
          <w:rStyle w:val="Strong"/>
          <w:rFonts w:ascii="Times New Roman" w:hAnsi="Times New Roman" w:cs="Times New Roman"/>
          <w:sz w:val="24"/>
          <w:szCs w:val="24"/>
        </w:rPr>
        <w:lastRenderedPageBreak/>
        <w:t>Table 4.3</w:t>
      </w:r>
      <w:r w:rsidR="002A57C1">
        <w:rPr>
          <w:rStyle w:val="Strong"/>
          <w:rFonts w:ascii="Times New Roman" w:hAnsi="Times New Roman" w:cs="Times New Roman"/>
          <w:sz w:val="24"/>
          <w:szCs w:val="24"/>
        </w:rPr>
        <w:t>.2.</w:t>
      </w:r>
      <w:r w:rsidRPr="00525563">
        <w:rPr>
          <w:rStyle w:val="Strong"/>
          <w:rFonts w:ascii="Times New Roman" w:hAnsi="Times New Roman" w:cs="Times New Roman"/>
          <w:sz w:val="24"/>
          <w:szCs w:val="24"/>
        </w:rPr>
        <w:t xml:space="preserve">  Overall Availability of Basic Amenities</w:t>
      </w:r>
    </w:p>
    <w:tbl>
      <w:tblPr>
        <w:tblStyle w:val="TableGrid"/>
        <w:tblW w:w="0" w:type="auto"/>
        <w:tblLook w:val="04A0" w:firstRow="1" w:lastRow="0" w:firstColumn="1" w:lastColumn="0" w:noHBand="0" w:noVBand="1"/>
      </w:tblPr>
      <w:tblGrid>
        <w:gridCol w:w="1183"/>
        <w:gridCol w:w="1229"/>
        <w:gridCol w:w="1689"/>
      </w:tblGrid>
      <w:tr w:rsidR="00537432" w:rsidRPr="00525563" w14:paraId="782F571C" w14:textId="77777777" w:rsidTr="002C266E">
        <w:tc>
          <w:tcPr>
            <w:tcW w:w="0" w:type="auto"/>
            <w:hideMark/>
          </w:tcPr>
          <w:p w14:paraId="5B9BFDB3"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Rating</w:t>
            </w:r>
          </w:p>
        </w:tc>
        <w:tc>
          <w:tcPr>
            <w:tcW w:w="0" w:type="auto"/>
            <w:hideMark/>
          </w:tcPr>
          <w:p w14:paraId="0A60AF4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Frequency</w:t>
            </w:r>
          </w:p>
        </w:tc>
        <w:tc>
          <w:tcPr>
            <w:tcW w:w="0" w:type="auto"/>
            <w:hideMark/>
          </w:tcPr>
          <w:p w14:paraId="3A30AB7B"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Percentage (%)</w:t>
            </w:r>
          </w:p>
        </w:tc>
      </w:tr>
      <w:tr w:rsidR="00537432" w:rsidRPr="00525563" w14:paraId="581CE92D" w14:textId="77777777" w:rsidTr="002C266E">
        <w:tc>
          <w:tcPr>
            <w:tcW w:w="0" w:type="auto"/>
            <w:hideMark/>
          </w:tcPr>
          <w:p w14:paraId="4B2DCDA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Excellent</w:t>
            </w:r>
          </w:p>
        </w:tc>
        <w:tc>
          <w:tcPr>
            <w:tcW w:w="0" w:type="auto"/>
            <w:hideMark/>
          </w:tcPr>
          <w:p w14:paraId="37382D1B"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0</w:t>
            </w:r>
          </w:p>
        </w:tc>
        <w:tc>
          <w:tcPr>
            <w:tcW w:w="0" w:type="auto"/>
            <w:hideMark/>
          </w:tcPr>
          <w:p w14:paraId="012734B0"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0.0</w:t>
            </w:r>
          </w:p>
        </w:tc>
      </w:tr>
      <w:tr w:rsidR="00537432" w:rsidRPr="00525563" w14:paraId="467B6366" w14:textId="77777777" w:rsidTr="002C266E">
        <w:tc>
          <w:tcPr>
            <w:tcW w:w="0" w:type="auto"/>
            <w:hideMark/>
          </w:tcPr>
          <w:p w14:paraId="682A47C0"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Good</w:t>
            </w:r>
          </w:p>
        </w:tc>
        <w:tc>
          <w:tcPr>
            <w:tcW w:w="0" w:type="auto"/>
            <w:hideMark/>
          </w:tcPr>
          <w:p w14:paraId="390F855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51</w:t>
            </w:r>
          </w:p>
        </w:tc>
        <w:tc>
          <w:tcPr>
            <w:tcW w:w="0" w:type="auto"/>
            <w:hideMark/>
          </w:tcPr>
          <w:p w14:paraId="237B265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14.2</w:t>
            </w:r>
          </w:p>
        </w:tc>
      </w:tr>
      <w:tr w:rsidR="00537432" w:rsidRPr="00525563" w14:paraId="1D521836" w14:textId="77777777" w:rsidTr="002C266E">
        <w:tc>
          <w:tcPr>
            <w:tcW w:w="0" w:type="auto"/>
            <w:hideMark/>
          </w:tcPr>
          <w:p w14:paraId="06A120F1"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Fair</w:t>
            </w:r>
          </w:p>
        </w:tc>
        <w:tc>
          <w:tcPr>
            <w:tcW w:w="0" w:type="auto"/>
            <w:hideMark/>
          </w:tcPr>
          <w:p w14:paraId="6E796BB4"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99</w:t>
            </w:r>
          </w:p>
        </w:tc>
        <w:tc>
          <w:tcPr>
            <w:tcW w:w="0" w:type="auto"/>
            <w:hideMark/>
          </w:tcPr>
          <w:p w14:paraId="4325D466"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27.5</w:t>
            </w:r>
          </w:p>
        </w:tc>
      </w:tr>
      <w:tr w:rsidR="00537432" w:rsidRPr="00525563" w14:paraId="520A2E34" w14:textId="77777777" w:rsidTr="002C266E">
        <w:tc>
          <w:tcPr>
            <w:tcW w:w="0" w:type="auto"/>
            <w:hideMark/>
          </w:tcPr>
          <w:p w14:paraId="71778A3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Poor</w:t>
            </w:r>
          </w:p>
        </w:tc>
        <w:tc>
          <w:tcPr>
            <w:tcW w:w="0" w:type="auto"/>
            <w:hideMark/>
          </w:tcPr>
          <w:p w14:paraId="11FE151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86</w:t>
            </w:r>
          </w:p>
        </w:tc>
        <w:tc>
          <w:tcPr>
            <w:tcW w:w="0" w:type="auto"/>
            <w:hideMark/>
          </w:tcPr>
          <w:p w14:paraId="5B7C7E6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23.9</w:t>
            </w:r>
          </w:p>
        </w:tc>
      </w:tr>
      <w:tr w:rsidR="00537432" w:rsidRPr="00525563" w14:paraId="116F84B8" w14:textId="77777777" w:rsidTr="002C266E">
        <w:tc>
          <w:tcPr>
            <w:tcW w:w="0" w:type="auto"/>
            <w:hideMark/>
          </w:tcPr>
          <w:p w14:paraId="6B9B533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Very Poor</w:t>
            </w:r>
          </w:p>
        </w:tc>
        <w:tc>
          <w:tcPr>
            <w:tcW w:w="0" w:type="auto"/>
            <w:hideMark/>
          </w:tcPr>
          <w:p w14:paraId="40D5168A"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124</w:t>
            </w:r>
          </w:p>
        </w:tc>
        <w:tc>
          <w:tcPr>
            <w:tcW w:w="0" w:type="auto"/>
            <w:hideMark/>
          </w:tcPr>
          <w:p w14:paraId="49CE7BC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34.4</w:t>
            </w:r>
          </w:p>
        </w:tc>
      </w:tr>
      <w:tr w:rsidR="00537432" w:rsidRPr="00525563" w14:paraId="2DDB4D53" w14:textId="77777777" w:rsidTr="002C266E">
        <w:tc>
          <w:tcPr>
            <w:tcW w:w="0" w:type="auto"/>
            <w:hideMark/>
          </w:tcPr>
          <w:p w14:paraId="7E43513E"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7790C5E2"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080473CE"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5132386D" w14:textId="16E06AF8" w:rsidR="00140FC0" w:rsidRDefault="00140FC0" w:rsidP="002A57C1">
      <w:pPr>
        <w:spacing w:after="0" w:line="360" w:lineRule="auto"/>
        <w:jc w:val="both"/>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Source; Researcher’s fieldwork</w:t>
      </w:r>
      <w:r w:rsidR="007D5DB8">
        <w:rPr>
          <w:rStyle w:val="Strong"/>
          <w:rFonts w:ascii="Times New Roman" w:hAnsi="Times New Roman" w:cs="Times New Roman"/>
          <w:b w:val="0"/>
          <w:bCs w:val="0"/>
          <w:sz w:val="24"/>
          <w:szCs w:val="24"/>
        </w:rPr>
        <w:t>,</w:t>
      </w:r>
      <w:r>
        <w:rPr>
          <w:rStyle w:val="Strong"/>
          <w:rFonts w:ascii="Times New Roman" w:hAnsi="Times New Roman" w:cs="Times New Roman"/>
          <w:b w:val="0"/>
          <w:bCs w:val="0"/>
          <w:sz w:val="24"/>
          <w:szCs w:val="24"/>
        </w:rPr>
        <w:t xml:space="preserve"> 202</w:t>
      </w:r>
      <w:r w:rsidR="00D913E9">
        <w:rPr>
          <w:rStyle w:val="Strong"/>
          <w:rFonts w:ascii="Times New Roman" w:hAnsi="Times New Roman" w:cs="Times New Roman"/>
          <w:b w:val="0"/>
          <w:bCs w:val="0"/>
          <w:sz w:val="24"/>
          <w:szCs w:val="24"/>
        </w:rPr>
        <w:t>5</w:t>
      </w:r>
      <w:r>
        <w:rPr>
          <w:rStyle w:val="Strong"/>
          <w:rFonts w:ascii="Times New Roman" w:hAnsi="Times New Roman" w:cs="Times New Roman"/>
          <w:b w:val="0"/>
          <w:bCs w:val="0"/>
          <w:sz w:val="24"/>
          <w:szCs w:val="24"/>
        </w:rPr>
        <w:t>.</w:t>
      </w:r>
    </w:p>
    <w:p w14:paraId="0EAB8E2F" w14:textId="2A4AAB80" w:rsidR="00537432" w:rsidRDefault="00537432" w:rsidP="002A57C1">
      <w:pPr>
        <w:spacing w:after="0" w:line="360" w:lineRule="auto"/>
        <w:jc w:val="both"/>
        <w:rPr>
          <w:rFonts w:ascii="Times New Roman" w:hAnsi="Times New Roman" w:cs="Times New Roman"/>
          <w:sz w:val="24"/>
          <w:szCs w:val="24"/>
        </w:rPr>
      </w:pPr>
      <w:r w:rsidRPr="00525563">
        <w:rPr>
          <w:rStyle w:val="Strong"/>
          <w:rFonts w:ascii="Times New Roman" w:hAnsi="Times New Roman" w:cs="Times New Roman"/>
          <w:b w:val="0"/>
          <w:bCs w:val="0"/>
          <w:sz w:val="24"/>
          <w:szCs w:val="24"/>
        </w:rPr>
        <w:t>T</w:t>
      </w:r>
      <w:r w:rsidRPr="00525563">
        <w:rPr>
          <w:rFonts w:ascii="Times New Roman" w:hAnsi="Times New Roman" w:cs="Times New Roman"/>
          <w:sz w:val="24"/>
          <w:szCs w:val="24"/>
        </w:rPr>
        <w:t>he overall availability of basic amenities is largely inadequate. More than half of the respondents (58.3%) rate the availability as poor or very poor, highlighting the pressing need for enhanced infrastructure and basic services in the area. Only a small percentage (14.2%) rate the amenities as good, indicating isolated pockets of adequacy that do not represent the general condition.</w:t>
      </w:r>
    </w:p>
    <w:p w14:paraId="0DA20D31" w14:textId="08FDA3D3" w:rsidR="002A57C1" w:rsidRPr="00525563" w:rsidRDefault="002A57C1" w:rsidP="002A57C1">
      <w:pPr>
        <w:spacing w:after="0" w:line="360" w:lineRule="auto"/>
        <w:jc w:val="both"/>
        <w:rPr>
          <w:rFonts w:ascii="Times New Roman" w:hAnsi="Times New Roman" w:cs="Times New Roman"/>
          <w:sz w:val="24"/>
          <w:szCs w:val="24"/>
        </w:rPr>
      </w:pPr>
      <w:r w:rsidRPr="00525563">
        <w:rPr>
          <w:rStyle w:val="Strong"/>
          <w:rFonts w:ascii="Times New Roman" w:hAnsi="Times New Roman" w:cs="Times New Roman"/>
          <w:sz w:val="24"/>
          <w:szCs w:val="24"/>
        </w:rPr>
        <w:t>Table 4.3</w:t>
      </w:r>
      <w:r>
        <w:rPr>
          <w:rStyle w:val="Strong"/>
          <w:rFonts w:ascii="Times New Roman" w:hAnsi="Times New Roman" w:cs="Times New Roman"/>
          <w:sz w:val="24"/>
          <w:szCs w:val="24"/>
        </w:rPr>
        <w:t>.3. Electricity</w:t>
      </w:r>
    </w:p>
    <w:tbl>
      <w:tblPr>
        <w:tblStyle w:val="TableGrid"/>
        <w:tblW w:w="0" w:type="auto"/>
        <w:tblLook w:val="04A0" w:firstRow="1" w:lastRow="0" w:firstColumn="1" w:lastColumn="0" w:noHBand="0" w:noVBand="1"/>
      </w:tblPr>
      <w:tblGrid>
        <w:gridCol w:w="1243"/>
        <w:gridCol w:w="1244"/>
        <w:gridCol w:w="1305"/>
        <w:gridCol w:w="1805"/>
      </w:tblGrid>
      <w:tr w:rsidR="00D928AE" w:rsidRPr="00525563" w14:paraId="52E7739E" w14:textId="77777777" w:rsidTr="003E3007">
        <w:tc>
          <w:tcPr>
            <w:tcW w:w="0" w:type="auto"/>
          </w:tcPr>
          <w:p w14:paraId="1D929C00" w14:textId="77777777" w:rsidR="00D928AE" w:rsidRPr="00525563" w:rsidRDefault="00D928AE" w:rsidP="002A57C1">
            <w:pPr>
              <w:spacing w:line="360" w:lineRule="auto"/>
              <w:rPr>
                <w:rStyle w:val="Strong"/>
                <w:rFonts w:ascii="Times New Roman" w:eastAsia="Times New Roman" w:hAnsi="Times New Roman" w:cs="Times New Roman"/>
                <w:sz w:val="24"/>
                <w:szCs w:val="24"/>
              </w:rPr>
            </w:pPr>
            <w:r w:rsidRPr="00D928AE">
              <w:rPr>
                <w:rFonts w:ascii="Times New Roman" w:eastAsia="Times New Roman" w:hAnsi="Times New Roman" w:cs="Times New Roman"/>
                <w:b/>
                <w:bCs/>
                <w:sz w:val="24"/>
                <w:szCs w:val="24"/>
              </w:rPr>
              <w:t xml:space="preserve">Amenities </w:t>
            </w:r>
          </w:p>
        </w:tc>
        <w:tc>
          <w:tcPr>
            <w:tcW w:w="0" w:type="auto"/>
          </w:tcPr>
          <w:p w14:paraId="1C7780F9" w14:textId="77777777" w:rsidR="00D928AE" w:rsidRPr="00525563" w:rsidRDefault="00D928AE" w:rsidP="002A57C1">
            <w:pPr>
              <w:spacing w:line="360" w:lineRule="auto"/>
              <w:rPr>
                <w:rFonts w:ascii="Times New Roman" w:eastAsia="Times New Roman" w:hAnsi="Times New Roman" w:cs="Times New Roman"/>
                <w:sz w:val="24"/>
                <w:szCs w:val="24"/>
              </w:rPr>
            </w:pPr>
            <w:r w:rsidRPr="00D928AE">
              <w:rPr>
                <w:rFonts w:ascii="Times New Roman" w:eastAsia="Times New Roman" w:hAnsi="Times New Roman" w:cs="Times New Roman"/>
                <w:b/>
                <w:bCs/>
                <w:sz w:val="24"/>
                <w:szCs w:val="24"/>
              </w:rPr>
              <w:t>Condition</w:t>
            </w:r>
          </w:p>
        </w:tc>
        <w:tc>
          <w:tcPr>
            <w:tcW w:w="0" w:type="auto"/>
          </w:tcPr>
          <w:p w14:paraId="2F9B832F" w14:textId="77777777" w:rsidR="00D928AE" w:rsidRPr="00525563" w:rsidRDefault="00D928AE" w:rsidP="002A57C1">
            <w:pPr>
              <w:spacing w:line="360" w:lineRule="auto"/>
              <w:rPr>
                <w:rStyle w:val="Strong"/>
                <w:rFonts w:ascii="Times New Roman" w:eastAsia="Times New Roman" w:hAnsi="Times New Roman" w:cs="Times New Roman"/>
                <w:sz w:val="24"/>
                <w:szCs w:val="24"/>
              </w:rPr>
            </w:pPr>
            <w:r w:rsidRPr="00D928AE">
              <w:rPr>
                <w:rFonts w:ascii="Times New Roman" w:eastAsia="Times New Roman" w:hAnsi="Times New Roman" w:cs="Times New Roman"/>
                <w:b/>
                <w:bCs/>
                <w:sz w:val="24"/>
                <w:szCs w:val="24"/>
              </w:rPr>
              <w:t>Frequency</w:t>
            </w:r>
          </w:p>
        </w:tc>
        <w:tc>
          <w:tcPr>
            <w:tcW w:w="0" w:type="auto"/>
          </w:tcPr>
          <w:p w14:paraId="7C047AC9" w14:textId="77777777" w:rsidR="00D928AE" w:rsidRPr="00525563" w:rsidRDefault="00D928AE" w:rsidP="002A57C1">
            <w:pPr>
              <w:spacing w:line="360" w:lineRule="auto"/>
              <w:rPr>
                <w:rStyle w:val="Strong"/>
                <w:rFonts w:ascii="Times New Roman" w:eastAsia="Times New Roman" w:hAnsi="Times New Roman" w:cs="Times New Roman"/>
                <w:sz w:val="24"/>
                <w:szCs w:val="24"/>
              </w:rPr>
            </w:pPr>
            <w:r w:rsidRPr="00D928AE">
              <w:rPr>
                <w:rFonts w:ascii="Times New Roman" w:eastAsia="Times New Roman" w:hAnsi="Times New Roman" w:cs="Times New Roman"/>
                <w:b/>
                <w:bCs/>
                <w:sz w:val="24"/>
                <w:szCs w:val="24"/>
              </w:rPr>
              <w:t>Percentage (%)</w:t>
            </w:r>
          </w:p>
        </w:tc>
      </w:tr>
      <w:tr w:rsidR="00D928AE" w:rsidRPr="00525563" w14:paraId="15ECD727" w14:textId="77777777" w:rsidTr="003E3007">
        <w:tc>
          <w:tcPr>
            <w:tcW w:w="0" w:type="auto"/>
            <w:hideMark/>
          </w:tcPr>
          <w:p w14:paraId="144B6552"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Electricity</w:t>
            </w:r>
          </w:p>
        </w:tc>
        <w:tc>
          <w:tcPr>
            <w:tcW w:w="0" w:type="auto"/>
            <w:hideMark/>
          </w:tcPr>
          <w:p w14:paraId="2B7AA400"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Good</w:t>
            </w:r>
          </w:p>
        </w:tc>
        <w:tc>
          <w:tcPr>
            <w:tcW w:w="0" w:type="auto"/>
            <w:hideMark/>
          </w:tcPr>
          <w:p w14:paraId="1AF26A18"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51</w:t>
            </w:r>
          </w:p>
        </w:tc>
        <w:tc>
          <w:tcPr>
            <w:tcW w:w="0" w:type="auto"/>
            <w:hideMark/>
          </w:tcPr>
          <w:p w14:paraId="60DCE93E"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14.2</w:t>
            </w:r>
          </w:p>
        </w:tc>
      </w:tr>
      <w:tr w:rsidR="00D928AE" w:rsidRPr="00525563" w14:paraId="1128C2F7" w14:textId="77777777" w:rsidTr="003E3007">
        <w:tc>
          <w:tcPr>
            <w:tcW w:w="0" w:type="auto"/>
            <w:hideMark/>
          </w:tcPr>
          <w:p w14:paraId="3A06AEA9" w14:textId="77777777" w:rsidR="00D928AE" w:rsidRPr="00525563" w:rsidRDefault="00D928AE" w:rsidP="002A57C1">
            <w:pPr>
              <w:spacing w:line="360" w:lineRule="auto"/>
              <w:rPr>
                <w:rFonts w:ascii="Times New Roman" w:eastAsia="Times New Roman" w:hAnsi="Times New Roman" w:cs="Times New Roman"/>
                <w:sz w:val="24"/>
                <w:szCs w:val="24"/>
              </w:rPr>
            </w:pPr>
          </w:p>
        </w:tc>
        <w:tc>
          <w:tcPr>
            <w:tcW w:w="0" w:type="auto"/>
            <w:hideMark/>
          </w:tcPr>
          <w:p w14:paraId="2D676BC7"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Fair</w:t>
            </w:r>
          </w:p>
        </w:tc>
        <w:tc>
          <w:tcPr>
            <w:tcW w:w="0" w:type="auto"/>
            <w:hideMark/>
          </w:tcPr>
          <w:p w14:paraId="739E77B9"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99</w:t>
            </w:r>
          </w:p>
        </w:tc>
        <w:tc>
          <w:tcPr>
            <w:tcW w:w="0" w:type="auto"/>
            <w:hideMark/>
          </w:tcPr>
          <w:p w14:paraId="2163EA85"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27.5</w:t>
            </w:r>
          </w:p>
        </w:tc>
      </w:tr>
      <w:tr w:rsidR="00D928AE" w:rsidRPr="00525563" w14:paraId="1D6B6505" w14:textId="77777777" w:rsidTr="003E3007">
        <w:tc>
          <w:tcPr>
            <w:tcW w:w="0" w:type="auto"/>
            <w:hideMark/>
          </w:tcPr>
          <w:p w14:paraId="63CC3E9E" w14:textId="77777777" w:rsidR="00D928AE" w:rsidRPr="00525563" w:rsidRDefault="00D928AE" w:rsidP="002A57C1">
            <w:pPr>
              <w:spacing w:line="360" w:lineRule="auto"/>
              <w:rPr>
                <w:rFonts w:ascii="Times New Roman" w:eastAsia="Times New Roman" w:hAnsi="Times New Roman" w:cs="Times New Roman"/>
                <w:sz w:val="24"/>
                <w:szCs w:val="24"/>
              </w:rPr>
            </w:pPr>
          </w:p>
        </w:tc>
        <w:tc>
          <w:tcPr>
            <w:tcW w:w="0" w:type="auto"/>
            <w:hideMark/>
          </w:tcPr>
          <w:p w14:paraId="2D8B18C7"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Poor</w:t>
            </w:r>
          </w:p>
        </w:tc>
        <w:tc>
          <w:tcPr>
            <w:tcW w:w="0" w:type="auto"/>
            <w:hideMark/>
          </w:tcPr>
          <w:p w14:paraId="4C425AEA"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86</w:t>
            </w:r>
          </w:p>
        </w:tc>
        <w:tc>
          <w:tcPr>
            <w:tcW w:w="0" w:type="auto"/>
            <w:hideMark/>
          </w:tcPr>
          <w:p w14:paraId="28A6ADEF"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23.9</w:t>
            </w:r>
          </w:p>
        </w:tc>
      </w:tr>
      <w:tr w:rsidR="00D928AE" w:rsidRPr="00525563" w14:paraId="0AC0CCA8" w14:textId="77777777" w:rsidTr="003E3007">
        <w:tc>
          <w:tcPr>
            <w:tcW w:w="0" w:type="auto"/>
            <w:hideMark/>
          </w:tcPr>
          <w:p w14:paraId="3C0F3753" w14:textId="77777777" w:rsidR="00D928AE" w:rsidRPr="00525563" w:rsidRDefault="00D928AE" w:rsidP="002A57C1">
            <w:pPr>
              <w:spacing w:line="360" w:lineRule="auto"/>
              <w:rPr>
                <w:rFonts w:ascii="Times New Roman" w:eastAsia="Times New Roman" w:hAnsi="Times New Roman" w:cs="Times New Roman"/>
                <w:sz w:val="24"/>
                <w:szCs w:val="24"/>
              </w:rPr>
            </w:pPr>
          </w:p>
        </w:tc>
        <w:tc>
          <w:tcPr>
            <w:tcW w:w="0" w:type="auto"/>
            <w:hideMark/>
          </w:tcPr>
          <w:p w14:paraId="2ECA4212"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Very Poor</w:t>
            </w:r>
          </w:p>
        </w:tc>
        <w:tc>
          <w:tcPr>
            <w:tcW w:w="0" w:type="auto"/>
            <w:hideMark/>
          </w:tcPr>
          <w:p w14:paraId="20557AFE"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124</w:t>
            </w:r>
          </w:p>
        </w:tc>
        <w:tc>
          <w:tcPr>
            <w:tcW w:w="0" w:type="auto"/>
            <w:hideMark/>
          </w:tcPr>
          <w:p w14:paraId="0A5C1C92"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34.4</w:t>
            </w:r>
          </w:p>
        </w:tc>
      </w:tr>
      <w:tr w:rsidR="00D928AE" w:rsidRPr="00525563" w14:paraId="0D9D760E" w14:textId="77777777" w:rsidTr="003E3007">
        <w:tc>
          <w:tcPr>
            <w:tcW w:w="0" w:type="auto"/>
            <w:hideMark/>
          </w:tcPr>
          <w:p w14:paraId="217804AD"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14582ACE" w14:textId="77777777" w:rsidR="00D928AE" w:rsidRPr="00525563" w:rsidRDefault="00D928AE" w:rsidP="002A57C1">
            <w:pPr>
              <w:spacing w:line="360" w:lineRule="auto"/>
              <w:rPr>
                <w:rFonts w:ascii="Times New Roman" w:eastAsia="Times New Roman" w:hAnsi="Times New Roman" w:cs="Times New Roman"/>
                <w:sz w:val="24"/>
                <w:szCs w:val="24"/>
              </w:rPr>
            </w:pPr>
          </w:p>
        </w:tc>
        <w:tc>
          <w:tcPr>
            <w:tcW w:w="0" w:type="auto"/>
            <w:hideMark/>
          </w:tcPr>
          <w:p w14:paraId="156EDF08"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596EE03D"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315AB507" w14:textId="48900475" w:rsidR="00D928AE" w:rsidRDefault="00D928AE" w:rsidP="002A57C1">
      <w:pPr>
        <w:spacing w:after="0" w:line="360" w:lineRule="auto"/>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Source; Researcher’s fieldwork, 2025.</w:t>
      </w:r>
    </w:p>
    <w:p w14:paraId="5807E33B" w14:textId="7EF0AD14" w:rsidR="00D928AE" w:rsidRDefault="002A57C1" w:rsidP="002A57C1">
      <w:pPr>
        <w:spacing w:after="0" w:line="360" w:lineRule="auto"/>
        <w:rPr>
          <w:rStyle w:val="Strong"/>
          <w:rFonts w:ascii="Times New Roman" w:hAnsi="Times New Roman" w:cs="Times New Roman"/>
          <w:b w:val="0"/>
          <w:bCs w:val="0"/>
          <w:sz w:val="24"/>
          <w:szCs w:val="24"/>
        </w:rPr>
      </w:pPr>
      <w:r w:rsidRPr="00525563">
        <w:rPr>
          <w:rStyle w:val="Strong"/>
          <w:rFonts w:ascii="Times New Roman" w:hAnsi="Times New Roman" w:cs="Times New Roman"/>
          <w:sz w:val="24"/>
          <w:szCs w:val="24"/>
        </w:rPr>
        <w:t>Table 4.3</w:t>
      </w:r>
      <w:r>
        <w:rPr>
          <w:rStyle w:val="Strong"/>
          <w:rFonts w:ascii="Times New Roman" w:hAnsi="Times New Roman" w:cs="Times New Roman"/>
          <w:sz w:val="24"/>
          <w:szCs w:val="24"/>
        </w:rPr>
        <w:t>.4. Road</w:t>
      </w:r>
    </w:p>
    <w:tbl>
      <w:tblPr>
        <w:tblStyle w:val="TableGrid"/>
        <w:tblW w:w="0" w:type="auto"/>
        <w:tblLook w:val="04A0" w:firstRow="1" w:lastRow="0" w:firstColumn="1" w:lastColumn="0" w:noHBand="0" w:noVBand="1"/>
      </w:tblPr>
      <w:tblGrid>
        <w:gridCol w:w="1243"/>
        <w:gridCol w:w="1244"/>
        <w:gridCol w:w="1305"/>
        <w:gridCol w:w="1805"/>
      </w:tblGrid>
      <w:tr w:rsidR="00D928AE" w:rsidRPr="00D928AE" w14:paraId="49531E6A" w14:textId="77777777" w:rsidTr="003E3007">
        <w:tc>
          <w:tcPr>
            <w:tcW w:w="0" w:type="auto"/>
          </w:tcPr>
          <w:p w14:paraId="0ABD1F94" w14:textId="77777777" w:rsidR="00D928AE" w:rsidRPr="00D928AE" w:rsidRDefault="00D928AE" w:rsidP="002A57C1">
            <w:pPr>
              <w:spacing w:line="360" w:lineRule="auto"/>
              <w:rPr>
                <w:rStyle w:val="Strong"/>
                <w:rFonts w:ascii="Times New Roman" w:eastAsia="Times New Roman" w:hAnsi="Times New Roman" w:cs="Times New Roman"/>
                <w:b w:val="0"/>
                <w:bCs w:val="0"/>
                <w:sz w:val="24"/>
                <w:szCs w:val="24"/>
              </w:rPr>
            </w:pPr>
            <w:r w:rsidRPr="00D928AE">
              <w:rPr>
                <w:rFonts w:ascii="Times New Roman" w:eastAsia="Times New Roman" w:hAnsi="Times New Roman" w:cs="Times New Roman"/>
                <w:b/>
                <w:bCs/>
                <w:sz w:val="24"/>
                <w:szCs w:val="24"/>
              </w:rPr>
              <w:t xml:space="preserve">Amenities </w:t>
            </w:r>
          </w:p>
        </w:tc>
        <w:tc>
          <w:tcPr>
            <w:tcW w:w="0" w:type="auto"/>
          </w:tcPr>
          <w:p w14:paraId="14712F2F" w14:textId="77777777" w:rsidR="00D928AE" w:rsidRPr="00D928AE" w:rsidRDefault="00D928AE" w:rsidP="002A57C1">
            <w:pPr>
              <w:spacing w:line="360" w:lineRule="auto"/>
              <w:rPr>
                <w:rFonts w:ascii="Times New Roman" w:eastAsia="Times New Roman" w:hAnsi="Times New Roman" w:cs="Times New Roman"/>
                <w:b/>
                <w:bCs/>
                <w:sz w:val="24"/>
                <w:szCs w:val="24"/>
              </w:rPr>
            </w:pPr>
            <w:r w:rsidRPr="00D928AE">
              <w:rPr>
                <w:rFonts w:ascii="Times New Roman" w:eastAsia="Times New Roman" w:hAnsi="Times New Roman" w:cs="Times New Roman"/>
                <w:b/>
                <w:bCs/>
                <w:sz w:val="24"/>
                <w:szCs w:val="24"/>
              </w:rPr>
              <w:t>Condition</w:t>
            </w:r>
          </w:p>
        </w:tc>
        <w:tc>
          <w:tcPr>
            <w:tcW w:w="0" w:type="auto"/>
          </w:tcPr>
          <w:p w14:paraId="552BDD50" w14:textId="77777777" w:rsidR="00D928AE" w:rsidRPr="00D928AE" w:rsidRDefault="00D928AE" w:rsidP="002A57C1">
            <w:pPr>
              <w:spacing w:line="360" w:lineRule="auto"/>
              <w:rPr>
                <w:rStyle w:val="Strong"/>
                <w:rFonts w:ascii="Times New Roman" w:eastAsia="Times New Roman" w:hAnsi="Times New Roman" w:cs="Times New Roman"/>
                <w:b w:val="0"/>
                <w:bCs w:val="0"/>
                <w:sz w:val="24"/>
                <w:szCs w:val="24"/>
              </w:rPr>
            </w:pPr>
            <w:r w:rsidRPr="00D928AE">
              <w:rPr>
                <w:rFonts w:ascii="Times New Roman" w:eastAsia="Times New Roman" w:hAnsi="Times New Roman" w:cs="Times New Roman"/>
                <w:b/>
                <w:bCs/>
                <w:sz w:val="24"/>
                <w:szCs w:val="24"/>
              </w:rPr>
              <w:t>Frequency</w:t>
            </w:r>
          </w:p>
        </w:tc>
        <w:tc>
          <w:tcPr>
            <w:tcW w:w="0" w:type="auto"/>
          </w:tcPr>
          <w:p w14:paraId="0ED62B98" w14:textId="77777777" w:rsidR="00D928AE" w:rsidRPr="00D928AE" w:rsidRDefault="00D928AE" w:rsidP="002A57C1">
            <w:pPr>
              <w:spacing w:line="360" w:lineRule="auto"/>
              <w:rPr>
                <w:rStyle w:val="Strong"/>
                <w:rFonts w:ascii="Times New Roman" w:eastAsia="Times New Roman" w:hAnsi="Times New Roman" w:cs="Times New Roman"/>
                <w:b w:val="0"/>
                <w:bCs w:val="0"/>
                <w:sz w:val="24"/>
                <w:szCs w:val="24"/>
              </w:rPr>
            </w:pPr>
            <w:r w:rsidRPr="00D928AE">
              <w:rPr>
                <w:rFonts w:ascii="Times New Roman" w:eastAsia="Times New Roman" w:hAnsi="Times New Roman" w:cs="Times New Roman"/>
                <w:b/>
                <w:bCs/>
                <w:sz w:val="24"/>
                <w:szCs w:val="24"/>
              </w:rPr>
              <w:t>Percentage (%)</w:t>
            </w:r>
          </w:p>
        </w:tc>
      </w:tr>
      <w:tr w:rsidR="00D928AE" w:rsidRPr="00525563" w14:paraId="404FEDE6" w14:textId="77777777" w:rsidTr="003E3007">
        <w:tc>
          <w:tcPr>
            <w:tcW w:w="0" w:type="auto"/>
            <w:hideMark/>
          </w:tcPr>
          <w:p w14:paraId="14C2AB31"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Road</w:t>
            </w:r>
          </w:p>
        </w:tc>
        <w:tc>
          <w:tcPr>
            <w:tcW w:w="0" w:type="auto"/>
            <w:hideMark/>
          </w:tcPr>
          <w:p w14:paraId="0B2E32BF"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Good</w:t>
            </w:r>
          </w:p>
        </w:tc>
        <w:tc>
          <w:tcPr>
            <w:tcW w:w="0" w:type="auto"/>
            <w:hideMark/>
          </w:tcPr>
          <w:p w14:paraId="065D88DB"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51</w:t>
            </w:r>
          </w:p>
        </w:tc>
        <w:tc>
          <w:tcPr>
            <w:tcW w:w="0" w:type="auto"/>
            <w:hideMark/>
          </w:tcPr>
          <w:p w14:paraId="4D57E744"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14.2</w:t>
            </w:r>
          </w:p>
        </w:tc>
      </w:tr>
      <w:tr w:rsidR="00D928AE" w:rsidRPr="00525563" w14:paraId="766FB23A" w14:textId="77777777" w:rsidTr="003E3007">
        <w:tc>
          <w:tcPr>
            <w:tcW w:w="0" w:type="auto"/>
            <w:hideMark/>
          </w:tcPr>
          <w:p w14:paraId="5566745C" w14:textId="77777777" w:rsidR="00D928AE" w:rsidRPr="00525563" w:rsidRDefault="00D928AE" w:rsidP="002A57C1">
            <w:pPr>
              <w:spacing w:line="360" w:lineRule="auto"/>
              <w:rPr>
                <w:rFonts w:ascii="Times New Roman" w:eastAsia="Times New Roman" w:hAnsi="Times New Roman" w:cs="Times New Roman"/>
                <w:sz w:val="24"/>
                <w:szCs w:val="24"/>
              </w:rPr>
            </w:pPr>
          </w:p>
        </w:tc>
        <w:tc>
          <w:tcPr>
            <w:tcW w:w="0" w:type="auto"/>
            <w:hideMark/>
          </w:tcPr>
          <w:p w14:paraId="568AC529"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Fair</w:t>
            </w:r>
          </w:p>
        </w:tc>
        <w:tc>
          <w:tcPr>
            <w:tcW w:w="0" w:type="auto"/>
            <w:hideMark/>
          </w:tcPr>
          <w:p w14:paraId="24BAAAA3"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99</w:t>
            </w:r>
          </w:p>
        </w:tc>
        <w:tc>
          <w:tcPr>
            <w:tcW w:w="0" w:type="auto"/>
            <w:hideMark/>
          </w:tcPr>
          <w:p w14:paraId="2830E28B"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27.5</w:t>
            </w:r>
          </w:p>
        </w:tc>
      </w:tr>
      <w:tr w:rsidR="00D928AE" w:rsidRPr="00525563" w14:paraId="2FE68B2B" w14:textId="77777777" w:rsidTr="003E3007">
        <w:tc>
          <w:tcPr>
            <w:tcW w:w="0" w:type="auto"/>
            <w:hideMark/>
          </w:tcPr>
          <w:p w14:paraId="36156311" w14:textId="77777777" w:rsidR="00D928AE" w:rsidRPr="00525563" w:rsidRDefault="00D928AE" w:rsidP="002A57C1">
            <w:pPr>
              <w:spacing w:line="360" w:lineRule="auto"/>
              <w:rPr>
                <w:rFonts w:ascii="Times New Roman" w:eastAsia="Times New Roman" w:hAnsi="Times New Roman" w:cs="Times New Roman"/>
                <w:sz w:val="24"/>
                <w:szCs w:val="24"/>
              </w:rPr>
            </w:pPr>
          </w:p>
        </w:tc>
        <w:tc>
          <w:tcPr>
            <w:tcW w:w="0" w:type="auto"/>
            <w:hideMark/>
          </w:tcPr>
          <w:p w14:paraId="6D8650B9"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Poor</w:t>
            </w:r>
          </w:p>
        </w:tc>
        <w:tc>
          <w:tcPr>
            <w:tcW w:w="0" w:type="auto"/>
            <w:hideMark/>
          </w:tcPr>
          <w:p w14:paraId="54D3C955"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86</w:t>
            </w:r>
          </w:p>
        </w:tc>
        <w:tc>
          <w:tcPr>
            <w:tcW w:w="0" w:type="auto"/>
            <w:hideMark/>
          </w:tcPr>
          <w:p w14:paraId="5BDFB318"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23.9</w:t>
            </w:r>
          </w:p>
        </w:tc>
      </w:tr>
      <w:tr w:rsidR="00D928AE" w:rsidRPr="00525563" w14:paraId="5B10ED67" w14:textId="77777777" w:rsidTr="003E3007">
        <w:tc>
          <w:tcPr>
            <w:tcW w:w="0" w:type="auto"/>
            <w:hideMark/>
          </w:tcPr>
          <w:p w14:paraId="3A75B63B" w14:textId="77777777" w:rsidR="00D928AE" w:rsidRPr="00525563" w:rsidRDefault="00D928AE" w:rsidP="002A57C1">
            <w:pPr>
              <w:spacing w:line="360" w:lineRule="auto"/>
              <w:rPr>
                <w:rFonts w:ascii="Times New Roman" w:eastAsia="Times New Roman" w:hAnsi="Times New Roman" w:cs="Times New Roman"/>
                <w:sz w:val="24"/>
                <w:szCs w:val="24"/>
              </w:rPr>
            </w:pPr>
          </w:p>
        </w:tc>
        <w:tc>
          <w:tcPr>
            <w:tcW w:w="0" w:type="auto"/>
            <w:hideMark/>
          </w:tcPr>
          <w:p w14:paraId="50DCC575"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Very Poor</w:t>
            </w:r>
          </w:p>
        </w:tc>
        <w:tc>
          <w:tcPr>
            <w:tcW w:w="0" w:type="auto"/>
            <w:hideMark/>
          </w:tcPr>
          <w:p w14:paraId="408FF30B"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124</w:t>
            </w:r>
          </w:p>
        </w:tc>
        <w:tc>
          <w:tcPr>
            <w:tcW w:w="0" w:type="auto"/>
            <w:hideMark/>
          </w:tcPr>
          <w:p w14:paraId="6D6BC928"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34.4</w:t>
            </w:r>
          </w:p>
        </w:tc>
      </w:tr>
      <w:tr w:rsidR="00D928AE" w:rsidRPr="00525563" w14:paraId="303C4F2C" w14:textId="77777777" w:rsidTr="003E3007">
        <w:tc>
          <w:tcPr>
            <w:tcW w:w="0" w:type="auto"/>
            <w:hideMark/>
          </w:tcPr>
          <w:p w14:paraId="33707B95"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7D41E3EF" w14:textId="77777777" w:rsidR="00D928AE" w:rsidRPr="00525563" w:rsidRDefault="00D928AE" w:rsidP="002A57C1">
            <w:pPr>
              <w:spacing w:line="360" w:lineRule="auto"/>
              <w:rPr>
                <w:rFonts w:ascii="Times New Roman" w:eastAsia="Times New Roman" w:hAnsi="Times New Roman" w:cs="Times New Roman"/>
                <w:sz w:val="24"/>
                <w:szCs w:val="24"/>
              </w:rPr>
            </w:pPr>
          </w:p>
        </w:tc>
        <w:tc>
          <w:tcPr>
            <w:tcW w:w="0" w:type="auto"/>
            <w:hideMark/>
          </w:tcPr>
          <w:p w14:paraId="63D23BBD"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134A9B81"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4BDE813B" w14:textId="41A52966" w:rsidR="00D928AE" w:rsidRDefault="00D928AE" w:rsidP="002A57C1">
      <w:pPr>
        <w:spacing w:after="0" w:line="360" w:lineRule="auto"/>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Source; Researcher’s fieldwork, 2025.</w:t>
      </w:r>
    </w:p>
    <w:p w14:paraId="17D1B741" w14:textId="77777777" w:rsidR="002A57C1" w:rsidRDefault="002A57C1">
      <w:pPr>
        <w:rPr>
          <w:rStyle w:val="Strong"/>
          <w:rFonts w:ascii="Times New Roman" w:hAnsi="Times New Roman" w:cs="Times New Roman"/>
          <w:sz w:val="24"/>
          <w:szCs w:val="24"/>
        </w:rPr>
      </w:pPr>
      <w:r>
        <w:rPr>
          <w:rStyle w:val="Strong"/>
          <w:rFonts w:ascii="Times New Roman" w:hAnsi="Times New Roman" w:cs="Times New Roman"/>
          <w:sz w:val="24"/>
          <w:szCs w:val="24"/>
        </w:rPr>
        <w:br w:type="page"/>
      </w:r>
    </w:p>
    <w:p w14:paraId="7831F529" w14:textId="5DEE3E1D" w:rsidR="00D928AE" w:rsidRDefault="002A57C1" w:rsidP="002A57C1">
      <w:pPr>
        <w:spacing w:after="0" w:line="360" w:lineRule="auto"/>
        <w:rPr>
          <w:rStyle w:val="Strong"/>
          <w:rFonts w:ascii="Times New Roman" w:hAnsi="Times New Roman" w:cs="Times New Roman"/>
          <w:b w:val="0"/>
          <w:bCs w:val="0"/>
          <w:sz w:val="24"/>
          <w:szCs w:val="24"/>
        </w:rPr>
      </w:pPr>
      <w:r w:rsidRPr="00525563">
        <w:rPr>
          <w:rStyle w:val="Strong"/>
          <w:rFonts w:ascii="Times New Roman" w:hAnsi="Times New Roman" w:cs="Times New Roman"/>
          <w:sz w:val="24"/>
          <w:szCs w:val="24"/>
        </w:rPr>
        <w:lastRenderedPageBreak/>
        <w:t>Table 4.3</w:t>
      </w:r>
      <w:r>
        <w:rPr>
          <w:rStyle w:val="Strong"/>
          <w:rFonts w:ascii="Times New Roman" w:hAnsi="Times New Roman" w:cs="Times New Roman"/>
          <w:sz w:val="24"/>
          <w:szCs w:val="24"/>
        </w:rPr>
        <w:t>.5. Refuse Station</w:t>
      </w:r>
      <w:r w:rsidRPr="00525563">
        <w:rPr>
          <w:rStyle w:val="Strong"/>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623"/>
        <w:gridCol w:w="1244"/>
        <w:gridCol w:w="1305"/>
        <w:gridCol w:w="1805"/>
      </w:tblGrid>
      <w:tr w:rsidR="00D928AE" w:rsidRPr="00D928AE" w14:paraId="6F85BDE4" w14:textId="77777777" w:rsidTr="003E3007">
        <w:tc>
          <w:tcPr>
            <w:tcW w:w="0" w:type="auto"/>
          </w:tcPr>
          <w:p w14:paraId="32108F40" w14:textId="77777777" w:rsidR="00D928AE" w:rsidRPr="00D928AE" w:rsidRDefault="00D928AE" w:rsidP="002A57C1">
            <w:pPr>
              <w:spacing w:line="360" w:lineRule="auto"/>
              <w:rPr>
                <w:rStyle w:val="Strong"/>
                <w:rFonts w:ascii="Times New Roman" w:eastAsia="Times New Roman" w:hAnsi="Times New Roman" w:cs="Times New Roman"/>
                <w:b w:val="0"/>
                <w:bCs w:val="0"/>
                <w:sz w:val="24"/>
                <w:szCs w:val="24"/>
              </w:rPr>
            </w:pPr>
            <w:r w:rsidRPr="00D928AE">
              <w:rPr>
                <w:rFonts w:ascii="Times New Roman" w:eastAsia="Times New Roman" w:hAnsi="Times New Roman" w:cs="Times New Roman"/>
                <w:b/>
                <w:bCs/>
                <w:sz w:val="24"/>
                <w:szCs w:val="24"/>
              </w:rPr>
              <w:t xml:space="preserve">Amenities </w:t>
            </w:r>
          </w:p>
        </w:tc>
        <w:tc>
          <w:tcPr>
            <w:tcW w:w="0" w:type="auto"/>
          </w:tcPr>
          <w:p w14:paraId="40545A6C" w14:textId="77777777" w:rsidR="00D928AE" w:rsidRPr="00D928AE" w:rsidRDefault="00D928AE" w:rsidP="002A57C1">
            <w:pPr>
              <w:spacing w:line="360" w:lineRule="auto"/>
              <w:rPr>
                <w:rFonts w:ascii="Times New Roman" w:eastAsia="Times New Roman" w:hAnsi="Times New Roman" w:cs="Times New Roman"/>
                <w:b/>
                <w:bCs/>
                <w:sz w:val="24"/>
                <w:szCs w:val="24"/>
              </w:rPr>
            </w:pPr>
            <w:r w:rsidRPr="00D928AE">
              <w:rPr>
                <w:rFonts w:ascii="Times New Roman" w:eastAsia="Times New Roman" w:hAnsi="Times New Roman" w:cs="Times New Roman"/>
                <w:b/>
                <w:bCs/>
                <w:sz w:val="24"/>
                <w:szCs w:val="24"/>
              </w:rPr>
              <w:t>Condition</w:t>
            </w:r>
          </w:p>
        </w:tc>
        <w:tc>
          <w:tcPr>
            <w:tcW w:w="0" w:type="auto"/>
          </w:tcPr>
          <w:p w14:paraId="7F1DC8B5" w14:textId="77777777" w:rsidR="00D928AE" w:rsidRPr="00D928AE" w:rsidRDefault="00D928AE" w:rsidP="002A57C1">
            <w:pPr>
              <w:spacing w:line="360" w:lineRule="auto"/>
              <w:rPr>
                <w:rStyle w:val="Strong"/>
                <w:rFonts w:ascii="Times New Roman" w:eastAsia="Times New Roman" w:hAnsi="Times New Roman" w:cs="Times New Roman"/>
                <w:b w:val="0"/>
                <w:bCs w:val="0"/>
                <w:sz w:val="24"/>
                <w:szCs w:val="24"/>
              </w:rPr>
            </w:pPr>
            <w:r w:rsidRPr="00D928AE">
              <w:rPr>
                <w:rFonts w:ascii="Times New Roman" w:eastAsia="Times New Roman" w:hAnsi="Times New Roman" w:cs="Times New Roman"/>
                <w:b/>
                <w:bCs/>
                <w:sz w:val="24"/>
                <w:szCs w:val="24"/>
              </w:rPr>
              <w:t>Frequency</w:t>
            </w:r>
          </w:p>
        </w:tc>
        <w:tc>
          <w:tcPr>
            <w:tcW w:w="0" w:type="auto"/>
          </w:tcPr>
          <w:p w14:paraId="34A9C20A" w14:textId="77777777" w:rsidR="00D928AE" w:rsidRPr="00D928AE" w:rsidRDefault="00D928AE" w:rsidP="002A57C1">
            <w:pPr>
              <w:spacing w:line="360" w:lineRule="auto"/>
              <w:rPr>
                <w:rStyle w:val="Strong"/>
                <w:rFonts w:ascii="Times New Roman" w:eastAsia="Times New Roman" w:hAnsi="Times New Roman" w:cs="Times New Roman"/>
                <w:b w:val="0"/>
                <w:bCs w:val="0"/>
                <w:sz w:val="24"/>
                <w:szCs w:val="24"/>
              </w:rPr>
            </w:pPr>
            <w:r w:rsidRPr="00D928AE">
              <w:rPr>
                <w:rFonts w:ascii="Times New Roman" w:eastAsia="Times New Roman" w:hAnsi="Times New Roman" w:cs="Times New Roman"/>
                <w:b/>
                <w:bCs/>
                <w:sz w:val="24"/>
                <w:szCs w:val="24"/>
              </w:rPr>
              <w:t>Percentage (%)</w:t>
            </w:r>
          </w:p>
        </w:tc>
      </w:tr>
      <w:tr w:rsidR="00D928AE" w:rsidRPr="00525563" w14:paraId="5A9F5D44" w14:textId="77777777" w:rsidTr="003E3007">
        <w:tc>
          <w:tcPr>
            <w:tcW w:w="0" w:type="auto"/>
            <w:hideMark/>
          </w:tcPr>
          <w:p w14:paraId="78D2BFDF"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Refuse Station</w:t>
            </w:r>
          </w:p>
        </w:tc>
        <w:tc>
          <w:tcPr>
            <w:tcW w:w="0" w:type="auto"/>
            <w:hideMark/>
          </w:tcPr>
          <w:p w14:paraId="4817CB84"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Good</w:t>
            </w:r>
          </w:p>
        </w:tc>
        <w:tc>
          <w:tcPr>
            <w:tcW w:w="0" w:type="auto"/>
            <w:hideMark/>
          </w:tcPr>
          <w:p w14:paraId="53E76A62"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51</w:t>
            </w:r>
          </w:p>
        </w:tc>
        <w:tc>
          <w:tcPr>
            <w:tcW w:w="0" w:type="auto"/>
            <w:hideMark/>
          </w:tcPr>
          <w:p w14:paraId="6FE90CDD"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14.2</w:t>
            </w:r>
          </w:p>
        </w:tc>
      </w:tr>
      <w:tr w:rsidR="00D928AE" w:rsidRPr="00525563" w14:paraId="19C110BD" w14:textId="77777777" w:rsidTr="003E3007">
        <w:tc>
          <w:tcPr>
            <w:tcW w:w="0" w:type="auto"/>
            <w:hideMark/>
          </w:tcPr>
          <w:p w14:paraId="2EC9D198" w14:textId="77777777" w:rsidR="00D928AE" w:rsidRPr="00525563" w:rsidRDefault="00D928AE" w:rsidP="002A57C1">
            <w:pPr>
              <w:spacing w:line="360" w:lineRule="auto"/>
              <w:rPr>
                <w:rFonts w:ascii="Times New Roman" w:eastAsia="Times New Roman" w:hAnsi="Times New Roman" w:cs="Times New Roman"/>
                <w:sz w:val="24"/>
                <w:szCs w:val="24"/>
              </w:rPr>
            </w:pPr>
          </w:p>
        </w:tc>
        <w:tc>
          <w:tcPr>
            <w:tcW w:w="0" w:type="auto"/>
            <w:hideMark/>
          </w:tcPr>
          <w:p w14:paraId="0F7A9089"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Fair</w:t>
            </w:r>
          </w:p>
        </w:tc>
        <w:tc>
          <w:tcPr>
            <w:tcW w:w="0" w:type="auto"/>
            <w:hideMark/>
          </w:tcPr>
          <w:p w14:paraId="6C0782DA"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99</w:t>
            </w:r>
          </w:p>
        </w:tc>
        <w:tc>
          <w:tcPr>
            <w:tcW w:w="0" w:type="auto"/>
            <w:hideMark/>
          </w:tcPr>
          <w:p w14:paraId="7733D00A"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27.5</w:t>
            </w:r>
          </w:p>
        </w:tc>
      </w:tr>
      <w:tr w:rsidR="00D928AE" w:rsidRPr="00525563" w14:paraId="0198C05F" w14:textId="77777777" w:rsidTr="003E3007">
        <w:tc>
          <w:tcPr>
            <w:tcW w:w="0" w:type="auto"/>
            <w:hideMark/>
          </w:tcPr>
          <w:p w14:paraId="1EABD4F0" w14:textId="77777777" w:rsidR="00D928AE" w:rsidRPr="00525563" w:rsidRDefault="00D928AE" w:rsidP="002A57C1">
            <w:pPr>
              <w:spacing w:line="360" w:lineRule="auto"/>
              <w:rPr>
                <w:rFonts w:ascii="Times New Roman" w:eastAsia="Times New Roman" w:hAnsi="Times New Roman" w:cs="Times New Roman"/>
                <w:sz w:val="24"/>
                <w:szCs w:val="24"/>
              </w:rPr>
            </w:pPr>
          </w:p>
        </w:tc>
        <w:tc>
          <w:tcPr>
            <w:tcW w:w="0" w:type="auto"/>
            <w:hideMark/>
          </w:tcPr>
          <w:p w14:paraId="4114D075"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Poor</w:t>
            </w:r>
          </w:p>
        </w:tc>
        <w:tc>
          <w:tcPr>
            <w:tcW w:w="0" w:type="auto"/>
            <w:hideMark/>
          </w:tcPr>
          <w:p w14:paraId="568DE71A"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86</w:t>
            </w:r>
          </w:p>
        </w:tc>
        <w:tc>
          <w:tcPr>
            <w:tcW w:w="0" w:type="auto"/>
            <w:hideMark/>
          </w:tcPr>
          <w:p w14:paraId="1CE7BF0B"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23.9</w:t>
            </w:r>
          </w:p>
        </w:tc>
      </w:tr>
      <w:tr w:rsidR="00D928AE" w:rsidRPr="00525563" w14:paraId="72442D6E" w14:textId="77777777" w:rsidTr="003E3007">
        <w:tc>
          <w:tcPr>
            <w:tcW w:w="0" w:type="auto"/>
            <w:hideMark/>
          </w:tcPr>
          <w:p w14:paraId="5C18B8E7" w14:textId="77777777" w:rsidR="00D928AE" w:rsidRPr="00525563" w:rsidRDefault="00D928AE" w:rsidP="002A57C1">
            <w:pPr>
              <w:spacing w:line="360" w:lineRule="auto"/>
              <w:rPr>
                <w:rFonts w:ascii="Times New Roman" w:eastAsia="Times New Roman" w:hAnsi="Times New Roman" w:cs="Times New Roman"/>
                <w:sz w:val="24"/>
                <w:szCs w:val="24"/>
              </w:rPr>
            </w:pPr>
          </w:p>
        </w:tc>
        <w:tc>
          <w:tcPr>
            <w:tcW w:w="0" w:type="auto"/>
            <w:hideMark/>
          </w:tcPr>
          <w:p w14:paraId="3B7A5F32"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Very Poor</w:t>
            </w:r>
          </w:p>
        </w:tc>
        <w:tc>
          <w:tcPr>
            <w:tcW w:w="0" w:type="auto"/>
            <w:hideMark/>
          </w:tcPr>
          <w:p w14:paraId="60A2C7F8"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124</w:t>
            </w:r>
          </w:p>
        </w:tc>
        <w:tc>
          <w:tcPr>
            <w:tcW w:w="0" w:type="auto"/>
            <w:hideMark/>
          </w:tcPr>
          <w:p w14:paraId="5FDE67E2"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34.4</w:t>
            </w:r>
          </w:p>
        </w:tc>
      </w:tr>
      <w:tr w:rsidR="00D928AE" w:rsidRPr="00525563" w14:paraId="3F72412B" w14:textId="77777777" w:rsidTr="003E3007">
        <w:tc>
          <w:tcPr>
            <w:tcW w:w="0" w:type="auto"/>
            <w:hideMark/>
          </w:tcPr>
          <w:p w14:paraId="3C8FB71E"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7070D1F0" w14:textId="77777777" w:rsidR="00D928AE" w:rsidRPr="00525563" w:rsidRDefault="00D928AE" w:rsidP="002A57C1">
            <w:pPr>
              <w:spacing w:line="360" w:lineRule="auto"/>
              <w:rPr>
                <w:rFonts w:ascii="Times New Roman" w:eastAsia="Times New Roman" w:hAnsi="Times New Roman" w:cs="Times New Roman"/>
                <w:sz w:val="24"/>
                <w:szCs w:val="24"/>
              </w:rPr>
            </w:pPr>
          </w:p>
        </w:tc>
        <w:tc>
          <w:tcPr>
            <w:tcW w:w="0" w:type="auto"/>
            <w:hideMark/>
          </w:tcPr>
          <w:p w14:paraId="3332CE70"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3F26680B"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7AEDB8E4" w14:textId="2F970E32" w:rsidR="00D928AE" w:rsidRDefault="00D928AE" w:rsidP="002A57C1">
      <w:pPr>
        <w:spacing w:after="0" w:line="360" w:lineRule="auto"/>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Source; Researcher’s fieldwork, 2025.</w:t>
      </w:r>
    </w:p>
    <w:p w14:paraId="50679168" w14:textId="211EBD37" w:rsidR="00D928AE" w:rsidRDefault="002A57C1" w:rsidP="002A57C1">
      <w:pPr>
        <w:spacing w:after="0" w:line="360" w:lineRule="auto"/>
        <w:rPr>
          <w:rStyle w:val="Strong"/>
          <w:rFonts w:ascii="Times New Roman" w:hAnsi="Times New Roman" w:cs="Times New Roman"/>
          <w:b w:val="0"/>
          <w:bCs w:val="0"/>
          <w:sz w:val="24"/>
          <w:szCs w:val="24"/>
        </w:rPr>
      </w:pPr>
      <w:r w:rsidRPr="00525563">
        <w:rPr>
          <w:rStyle w:val="Strong"/>
          <w:rFonts w:ascii="Times New Roman" w:hAnsi="Times New Roman" w:cs="Times New Roman"/>
          <w:sz w:val="24"/>
          <w:szCs w:val="24"/>
        </w:rPr>
        <w:t>Table 4.3</w:t>
      </w:r>
      <w:r>
        <w:rPr>
          <w:rStyle w:val="Strong"/>
          <w:rFonts w:ascii="Times New Roman" w:hAnsi="Times New Roman" w:cs="Times New Roman"/>
          <w:sz w:val="24"/>
          <w:szCs w:val="24"/>
        </w:rPr>
        <w:t>.6.   Security</w:t>
      </w:r>
      <w:r w:rsidRPr="00525563">
        <w:rPr>
          <w:rStyle w:val="Strong"/>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243"/>
        <w:gridCol w:w="1244"/>
        <w:gridCol w:w="1305"/>
        <w:gridCol w:w="1805"/>
      </w:tblGrid>
      <w:tr w:rsidR="00D928AE" w:rsidRPr="00D928AE" w14:paraId="7762BC8E" w14:textId="77777777" w:rsidTr="003E3007">
        <w:tc>
          <w:tcPr>
            <w:tcW w:w="0" w:type="auto"/>
          </w:tcPr>
          <w:p w14:paraId="0CDAF912" w14:textId="77777777" w:rsidR="00D928AE" w:rsidRPr="00D928AE" w:rsidRDefault="00D928AE" w:rsidP="002A57C1">
            <w:pPr>
              <w:spacing w:line="360" w:lineRule="auto"/>
              <w:rPr>
                <w:rStyle w:val="Strong"/>
                <w:rFonts w:ascii="Times New Roman" w:eastAsia="Times New Roman" w:hAnsi="Times New Roman" w:cs="Times New Roman"/>
                <w:b w:val="0"/>
                <w:bCs w:val="0"/>
                <w:sz w:val="24"/>
                <w:szCs w:val="24"/>
              </w:rPr>
            </w:pPr>
            <w:r w:rsidRPr="00D928AE">
              <w:rPr>
                <w:rFonts w:ascii="Times New Roman" w:eastAsia="Times New Roman" w:hAnsi="Times New Roman" w:cs="Times New Roman"/>
                <w:b/>
                <w:bCs/>
                <w:sz w:val="24"/>
                <w:szCs w:val="24"/>
              </w:rPr>
              <w:t xml:space="preserve">Amenities </w:t>
            </w:r>
          </w:p>
        </w:tc>
        <w:tc>
          <w:tcPr>
            <w:tcW w:w="0" w:type="auto"/>
          </w:tcPr>
          <w:p w14:paraId="4791CCEE" w14:textId="77777777" w:rsidR="00D928AE" w:rsidRPr="00D928AE" w:rsidRDefault="00D928AE" w:rsidP="002A57C1">
            <w:pPr>
              <w:spacing w:line="360" w:lineRule="auto"/>
              <w:rPr>
                <w:rFonts w:ascii="Times New Roman" w:eastAsia="Times New Roman" w:hAnsi="Times New Roman" w:cs="Times New Roman"/>
                <w:b/>
                <w:bCs/>
                <w:sz w:val="24"/>
                <w:szCs w:val="24"/>
              </w:rPr>
            </w:pPr>
            <w:r w:rsidRPr="00D928AE">
              <w:rPr>
                <w:rFonts w:ascii="Times New Roman" w:eastAsia="Times New Roman" w:hAnsi="Times New Roman" w:cs="Times New Roman"/>
                <w:b/>
                <w:bCs/>
                <w:sz w:val="24"/>
                <w:szCs w:val="24"/>
              </w:rPr>
              <w:t>Condition</w:t>
            </w:r>
          </w:p>
        </w:tc>
        <w:tc>
          <w:tcPr>
            <w:tcW w:w="0" w:type="auto"/>
          </w:tcPr>
          <w:p w14:paraId="3F6F9270" w14:textId="77777777" w:rsidR="00D928AE" w:rsidRPr="00D928AE" w:rsidRDefault="00D928AE" w:rsidP="002A57C1">
            <w:pPr>
              <w:spacing w:line="360" w:lineRule="auto"/>
              <w:rPr>
                <w:rStyle w:val="Strong"/>
                <w:rFonts w:ascii="Times New Roman" w:eastAsia="Times New Roman" w:hAnsi="Times New Roman" w:cs="Times New Roman"/>
                <w:b w:val="0"/>
                <w:bCs w:val="0"/>
                <w:sz w:val="24"/>
                <w:szCs w:val="24"/>
              </w:rPr>
            </w:pPr>
            <w:r w:rsidRPr="00D928AE">
              <w:rPr>
                <w:rFonts w:ascii="Times New Roman" w:eastAsia="Times New Roman" w:hAnsi="Times New Roman" w:cs="Times New Roman"/>
                <w:b/>
                <w:bCs/>
                <w:sz w:val="24"/>
                <w:szCs w:val="24"/>
              </w:rPr>
              <w:t>Frequency</w:t>
            </w:r>
          </w:p>
        </w:tc>
        <w:tc>
          <w:tcPr>
            <w:tcW w:w="0" w:type="auto"/>
          </w:tcPr>
          <w:p w14:paraId="3651B392" w14:textId="77777777" w:rsidR="00D928AE" w:rsidRPr="00D928AE" w:rsidRDefault="00D928AE" w:rsidP="002A57C1">
            <w:pPr>
              <w:spacing w:line="360" w:lineRule="auto"/>
              <w:rPr>
                <w:rStyle w:val="Strong"/>
                <w:rFonts w:ascii="Times New Roman" w:eastAsia="Times New Roman" w:hAnsi="Times New Roman" w:cs="Times New Roman"/>
                <w:b w:val="0"/>
                <w:bCs w:val="0"/>
                <w:sz w:val="24"/>
                <w:szCs w:val="24"/>
              </w:rPr>
            </w:pPr>
            <w:r w:rsidRPr="00D928AE">
              <w:rPr>
                <w:rFonts w:ascii="Times New Roman" w:eastAsia="Times New Roman" w:hAnsi="Times New Roman" w:cs="Times New Roman"/>
                <w:b/>
                <w:bCs/>
                <w:sz w:val="24"/>
                <w:szCs w:val="24"/>
              </w:rPr>
              <w:t>Percentage (%)</w:t>
            </w:r>
          </w:p>
        </w:tc>
      </w:tr>
      <w:tr w:rsidR="00D928AE" w:rsidRPr="00525563" w14:paraId="410E2FE4" w14:textId="77777777" w:rsidTr="003E3007">
        <w:tc>
          <w:tcPr>
            <w:tcW w:w="0" w:type="auto"/>
            <w:hideMark/>
          </w:tcPr>
          <w:p w14:paraId="21E88F98"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Security</w:t>
            </w:r>
          </w:p>
        </w:tc>
        <w:tc>
          <w:tcPr>
            <w:tcW w:w="0" w:type="auto"/>
            <w:hideMark/>
          </w:tcPr>
          <w:p w14:paraId="71D9855E"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Good</w:t>
            </w:r>
          </w:p>
        </w:tc>
        <w:tc>
          <w:tcPr>
            <w:tcW w:w="0" w:type="auto"/>
            <w:hideMark/>
          </w:tcPr>
          <w:p w14:paraId="40DE6E78"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51</w:t>
            </w:r>
          </w:p>
        </w:tc>
        <w:tc>
          <w:tcPr>
            <w:tcW w:w="0" w:type="auto"/>
            <w:hideMark/>
          </w:tcPr>
          <w:p w14:paraId="3040CD3B"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14.2</w:t>
            </w:r>
          </w:p>
        </w:tc>
      </w:tr>
      <w:tr w:rsidR="00D928AE" w:rsidRPr="00525563" w14:paraId="360E19CB" w14:textId="77777777" w:rsidTr="003E3007">
        <w:tc>
          <w:tcPr>
            <w:tcW w:w="0" w:type="auto"/>
            <w:hideMark/>
          </w:tcPr>
          <w:p w14:paraId="58502767" w14:textId="77777777" w:rsidR="00D928AE" w:rsidRPr="00525563" w:rsidRDefault="00D928AE" w:rsidP="002A57C1">
            <w:pPr>
              <w:spacing w:line="360" w:lineRule="auto"/>
              <w:rPr>
                <w:rFonts w:ascii="Times New Roman" w:eastAsia="Times New Roman" w:hAnsi="Times New Roman" w:cs="Times New Roman"/>
                <w:sz w:val="24"/>
                <w:szCs w:val="24"/>
              </w:rPr>
            </w:pPr>
          </w:p>
        </w:tc>
        <w:tc>
          <w:tcPr>
            <w:tcW w:w="0" w:type="auto"/>
            <w:hideMark/>
          </w:tcPr>
          <w:p w14:paraId="160471A3"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Fair</w:t>
            </w:r>
          </w:p>
        </w:tc>
        <w:tc>
          <w:tcPr>
            <w:tcW w:w="0" w:type="auto"/>
            <w:hideMark/>
          </w:tcPr>
          <w:p w14:paraId="43883E2D"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99</w:t>
            </w:r>
          </w:p>
        </w:tc>
        <w:tc>
          <w:tcPr>
            <w:tcW w:w="0" w:type="auto"/>
            <w:hideMark/>
          </w:tcPr>
          <w:p w14:paraId="5CC61485"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27.5</w:t>
            </w:r>
          </w:p>
        </w:tc>
      </w:tr>
      <w:tr w:rsidR="00D928AE" w:rsidRPr="00525563" w14:paraId="1D2E2703" w14:textId="77777777" w:rsidTr="003E3007">
        <w:tc>
          <w:tcPr>
            <w:tcW w:w="0" w:type="auto"/>
            <w:hideMark/>
          </w:tcPr>
          <w:p w14:paraId="560054AA" w14:textId="77777777" w:rsidR="00D928AE" w:rsidRPr="00525563" w:rsidRDefault="00D928AE" w:rsidP="002A57C1">
            <w:pPr>
              <w:spacing w:line="360" w:lineRule="auto"/>
              <w:rPr>
                <w:rFonts w:ascii="Times New Roman" w:eastAsia="Times New Roman" w:hAnsi="Times New Roman" w:cs="Times New Roman"/>
                <w:sz w:val="24"/>
                <w:szCs w:val="24"/>
              </w:rPr>
            </w:pPr>
          </w:p>
        </w:tc>
        <w:tc>
          <w:tcPr>
            <w:tcW w:w="0" w:type="auto"/>
            <w:hideMark/>
          </w:tcPr>
          <w:p w14:paraId="65BCE861"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Poor</w:t>
            </w:r>
          </w:p>
        </w:tc>
        <w:tc>
          <w:tcPr>
            <w:tcW w:w="0" w:type="auto"/>
            <w:hideMark/>
          </w:tcPr>
          <w:p w14:paraId="1B2BBD4A"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86</w:t>
            </w:r>
          </w:p>
        </w:tc>
        <w:tc>
          <w:tcPr>
            <w:tcW w:w="0" w:type="auto"/>
            <w:hideMark/>
          </w:tcPr>
          <w:p w14:paraId="78097082"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23.9</w:t>
            </w:r>
          </w:p>
        </w:tc>
      </w:tr>
      <w:tr w:rsidR="00D928AE" w:rsidRPr="00525563" w14:paraId="0C34663C" w14:textId="77777777" w:rsidTr="003E3007">
        <w:tc>
          <w:tcPr>
            <w:tcW w:w="0" w:type="auto"/>
            <w:hideMark/>
          </w:tcPr>
          <w:p w14:paraId="0E9B5444" w14:textId="77777777" w:rsidR="00D928AE" w:rsidRPr="00525563" w:rsidRDefault="00D928AE" w:rsidP="002A57C1">
            <w:pPr>
              <w:spacing w:line="360" w:lineRule="auto"/>
              <w:rPr>
                <w:rFonts w:ascii="Times New Roman" w:eastAsia="Times New Roman" w:hAnsi="Times New Roman" w:cs="Times New Roman"/>
                <w:sz w:val="24"/>
                <w:szCs w:val="24"/>
              </w:rPr>
            </w:pPr>
          </w:p>
        </w:tc>
        <w:tc>
          <w:tcPr>
            <w:tcW w:w="0" w:type="auto"/>
            <w:hideMark/>
          </w:tcPr>
          <w:p w14:paraId="77FC74B0"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Very Poor</w:t>
            </w:r>
          </w:p>
        </w:tc>
        <w:tc>
          <w:tcPr>
            <w:tcW w:w="0" w:type="auto"/>
            <w:hideMark/>
          </w:tcPr>
          <w:p w14:paraId="2B1588C9"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124</w:t>
            </w:r>
          </w:p>
        </w:tc>
        <w:tc>
          <w:tcPr>
            <w:tcW w:w="0" w:type="auto"/>
            <w:hideMark/>
          </w:tcPr>
          <w:p w14:paraId="742D62CE"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34.4</w:t>
            </w:r>
          </w:p>
        </w:tc>
      </w:tr>
      <w:tr w:rsidR="00D928AE" w:rsidRPr="00525563" w14:paraId="055BC1C0" w14:textId="77777777" w:rsidTr="003E3007">
        <w:tc>
          <w:tcPr>
            <w:tcW w:w="0" w:type="auto"/>
            <w:hideMark/>
          </w:tcPr>
          <w:p w14:paraId="5142C6C4"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09D0252C" w14:textId="77777777" w:rsidR="00D928AE" w:rsidRPr="00525563" w:rsidRDefault="00D928AE" w:rsidP="002A57C1">
            <w:pPr>
              <w:spacing w:line="360" w:lineRule="auto"/>
              <w:rPr>
                <w:rFonts w:ascii="Times New Roman" w:eastAsia="Times New Roman" w:hAnsi="Times New Roman" w:cs="Times New Roman"/>
                <w:sz w:val="24"/>
                <w:szCs w:val="24"/>
              </w:rPr>
            </w:pPr>
          </w:p>
        </w:tc>
        <w:tc>
          <w:tcPr>
            <w:tcW w:w="0" w:type="auto"/>
            <w:hideMark/>
          </w:tcPr>
          <w:p w14:paraId="112EC5E7"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4A6AFC3E" w14:textId="77777777" w:rsidR="00D928AE" w:rsidRPr="00525563" w:rsidRDefault="00D928AE"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7A35AF8C" w14:textId="47DCD61E" w:rsidR="009D620C" w:rsidRPr="00D928AE" w:rsidRDefault="00D928AE" w:rsidP="002A57C1">
      <w:pPr>
        <w:spacing w:after="0" w:line="360" w:lineRule="auto"/>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Source; Researcher’s fieldwork, 2025.</w:t>
      </w:r>
    </w:p>
    <w:p w14:paraId="667A59B8" w14:textId="19CD7607" w:rsidR="00537432" w:rsidRPr="00525563" w:rsidRDefault="00537432" w:rsidP="002A57C1">
      <w:pPr>
        <w:spacing w:after="0" w:line="360" w:lineRule="auto"/>
        <w:rPr>
          <w:rFonts w:ascii="Times New Roman" w:hAnsi="Times New Roman" w:cs="Times New Roman"/>
          <w:sz w:val="24"/>
          <w:szCs w:val="24"/>
        </w:rPr>
      </w:pPr>
      <w:r w:rsidRPr="00525563">
        <w:rPr>
          <w:rStyle w:val="Strong"/>
          <w:rFonts w:ascii="Times New Roman" w:hAnsi="Times New Roman" w:cs="Times New Roman"/>
          <w:sz w:val="24"/>
          <w:szCs w:val="24"/>
        </w:rPr>
        <w:t>Table 4.4.    Roads and Transportation Facilities</w:t>
      </w:r>
    </w:p>
    <w:tbl>
      <w:tblPr>
        <w:tblStyle w:val="TableGrid"/>
        <w:tblW w:w="0" w:type="auto"/>
        <w:tblLook w:val="04A0" w:firstRow="1" w:lastRow="0" w:firstColumn="1" w:lastColumn="0" w:noHBand="0" w:noVBand="1"/>
      </w:tblPr>
      <w:tblGrid>
        <w:gridCol w:w="1136"/>
        <w:gridCol w:w="1229"/>
        <w:gridCol w:w="1689"/>
      </w:tblGrid>
      <w:tr w:rsidR="00537432" w:rsidRPr="00525563" w14:paraId="5BB7DD03" w14:textId="77777777" w:rsidTr="002C266E">
        <w:tc>
          <w:tcPr>
            <w:tcW w:w="0" w:type="auto"/>
            <w:hideMark/>
          </w:tcPr>
          <w:p w14:paraId="7ED0CDF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Response</w:t>
            </w:r>
          </w:p>
        </w:tc>
        <w:tc>
          <w:tcPr>
            <w:tcW w:w="0" w:type="auto"/>
            <w:hideMark/>
          </w:tcPr>
          <w:p w14:paraId="2B7A930A"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Frequency</w:t>
            </w:r>
          </w:p>
        </w:tc>
        <w:tc>
          <w:tcPr>
            <w:tcW w:w="0" w:type="auto"/>
            <w:hideMark/>
          </w:tcPr>
          <w:p w14:paraId="1867A87F"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Percentage (%)</w:t>
            </w:r>
          </w:p>
        </w:tc>
      </w:tr>
      <w:tr w:rsidR="00537432" w:rsidRPr="00525563" w14:paraId="322C5EF7" w14:textId="77777777" w:rsidTr="002C266E">
        <w:tc>
          <w:tcPr>
            <w:tcW w:w="0" w:type="auto"/>
            <w:hideMark/>
          </w:tcPr>
          <w:p w14:paraId="37A6A3DE"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Yes</w:t>
            </w:r>
          </w:p>
        </w:tc>
        <w:tc>
          <w:tcPr>
            <w:tcW w:w="0" w:type="auto"/>
            <w:hideMark/>
          </w:tcPr>
          <w:p w14:paraId="0EE9451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232</w:t>
            </w:r>
          </w:p>
        </w:tc>
        <w:tc>
          <w:tcPr>
            <w:tcW w:w="0" w:type="auto"/>
            <w:hideMark/>
          </w:tcPr>
          <w:p w14:paraId="260BEA6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64.4</w:t>
            </w:r>
          </w:p>
        </w:tc>
      </w:tr>
      <w:tr w:rsidR="00537432" w:rsidRPr="00525563" w14:paraId="71428FA0" w14:textId="77777777" w:rsidTr="002C266E">
        <w:tc>
          <w:tcPr>
            <w:tcW w:w="0" w:type="auto"/>
            <w:hideMark/>
          </w:tcPr>
          <w:p w14:paraId="6B43F2A2"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No</w:t>
            </w:r>
          </w:p>
        </w:tc>
        <w:tc>
          <w:tcPr>
            <w:tcW w:w="0" w:type="auto"/>
            <w:hideMark/>
          </w:tcPr>
          <w:p w14:paraId="28C026F1"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128</w:t>
            </w:r>
          </w:p>
        </w:tc>
        <w:tc>
          <w:tcPr>
            <w:tcW w:w="0" w:type="auto"/>
            <w:hideMark/>
          </w:tcPr>
          <w:p w14:paraId="6EA2A93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35.6</w:t>
            </w:r>
          </w:p>
        </w:tc>
      </w:tr>
      <w:tr w:rsidR="00537432" w:rsidRPr="00525563" w14:paraId="7FA6E80E" w14:textId="77777777" w:rsidTr="002C266E">
        <w:tc>
          <w:tcPr>
            <w:tcW w:w="0" w:type="auto"/>
            <w:hideMark/>
          </w:tcPr>
          <w:p w14:paraId="218CD5A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Not Sure</w:t>
            </w:r>
          </w:p>
        </w:tc>
        <w:tc>
          <w:tcPr>
            <w:tcW w:w="0" w:type="auto"/>
            <w:hideMark/>
          </w:tcPr>
          <w:p w14:paraId="32ED2A21"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0</w:t>
            </w:r>
          </w:p>
        </w:tc>
        <w:tc>
          <w:tcPr>
            <w:tcW w:w="0" w:type="auto"/>
            <w:hideMark/>
          </w:tcPr>
          <w:p w14:paraId="4F76123F"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0.0</w:t>
            </w:r>
          </w:p>
        </w:tc>
      </w:tr>
      <w:tr w:rsidR="00537432" w:rsidRPr="00525563" w14:paraId="0977DDC1" w14:textId="77777777" w:rsidTr="002C266E">
        <w:tc>
          <w:tcPr>
            <w:tcW w:w="0" w:type="auto"/>
            <w:hideMark/>
          </w:tcPr>
          <w:p w14:paraId="412153E0"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369B9CB4"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0AD7878D"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5682EB10" w14:textId="1E74AADA" w:rsidR="00023F70" w:rsidRDefault="00023F70"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Researcher’s fieldwork</w:t>
      </w:r>
      <w:r w:rsidR="007D5DB8">
        <w:rPr>
          <w:rFonts w:ascii="Times New Roman" w:hAnsi="Times New Roman" w:cs="Times New Roman"/>
          <w:sz w:val="24"/>
          <w:szCs w:val="24"/>
        </w:rPr>
        <w:t>,</w:t>
      </w:r>
      <w:r>
        <w:rPr>
          <w:rFonts w:ascii="Times New Roman" w:hAnsi="Times New Roman" w:cs="Times New Roman"/>
          <w:sz w:val="24"/>
          <w:szCs w:val="24"/>
        </w:rPr>
        <w:t xml:space="preserve"> 202</w:t>
      </w:r>
      <w:r w:rsidR="00D913E9">
        <w:rPr>
          <w:rFonts w:ascii="Times New Roman" w:hAnsi="Times New Roman" w:cs="Times New Roman"/>
          <w:sz w:val="24"/>
          <w:szCs w:val="24"/>
        </w:rPr>
        <w:t>5</w:t>
      </w:r>
      <w:r>
        <w:rPr>
          <w:rFonts w:ascii="Times New Roman" w:hAnsi="Times New Roman" w:cs="Times New Roman"/>
          <w:sz w:val="24"/>
          <w:szCs w:val="24"/>
        </w:rPr>
        <w:t>.</w:t>
      </w:r>
    </w:p>
    <w:p w14:paraId="77809642"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A majority of respondents (64.4%) acknowledge the presence of adequate roads and transportation facilities. However, a significant minority (35.6%) believe that these facilities are lacking. This split indicates that while some areas may have sufficient transportation infrastructure, there is still a considerable portion of the community that experiences difficulties in this regard, necessitating targeted improvements.</w:t>
      </w:r>
    </w:p>
    <w:p w14:paraId="24669CA5" w14:textId="77777777" w:rsidR="002A57C1" w:rsidRDefault="002A57C1" w:rsidP="002A57C1">
      <w:pPr>
        <w:spacing w:line="360" w:lineRule="auto"/>
        <w:rPr>
          <w:rStyle w:val="Strong"/>
          <w:rFonts w:ascii="Times New Roman" w:hAnsi="Times New Roman" w:cs="Times New Roman"/>
          <w:sz w:val="24"/>
          <w:szCs w:val="24"/>
        </w:rPr>
      </w:pPr>
      <w:r>
        <w:rPr>
          <w:rStyle w:val="Strong"/>
          <w:rFonts w:ascii="Times New Roman" w:hAnsi="Times New Roman" w:cs="Times New Roman"/>
          <w:sz w:val="24"/>
          <w:szCs w:val="24"/>
        </w:rPr>
        <w:br w:type="page"/>
      </w:r>
    </w:p>
    <w:p w14:paraId="1B114CD4" w14:textId="7E0F1A08" w:rsidR="00537432" w:rsidRPr="00525563" w:rsidRDefault="00537432" w:rsidP="002A57C1">
      <w:pPr>
        <w:spacing w:after="0" w:line="360" w:lineRule="auto"/>
        <w:rPr>
          <w:rFonts w:ascii="Times New Roman" w:hAnsi="Times New Roman" w:cs="Times New Roman"/>
          <w:sz w:val="24"/>
          <w:szCs w:val="24"/>
        </w:rPr>
      </w:pPr>
      <w:r w:rsidRPr="00525563">
        <w:rPr>
          <w:rStyle w:val="Strong"/>
          <w:rFonts w:ascii="Times New Roman" w:hAnsi="Times New Roman" w:cs="Times New Roman"/>
          <w:sz w:val="24"/>
          <w:szCs w:val="24"/>
        </w:rPr>
        <w:lastRenderedPageBreak/>
        <w:t>Table 4.5   Condition of Housing Structures</w:t>
      </w:r>
    </w:p>
    <w:tbl>
      <w:tblPr>
        <w:tblStyle w:val="TableGrid"/>
        <w:tblW w:w="0" w:type="auto"/>
        <w:tblLook w:val="04A0" w:firstRow="1" w:lastRow="0" w:firstColumn="1" w:lastColumn="0" w:noHBand="0" w:noVBand="1"/>
      </w:tblPr>
      <w:tblGrid>
        <w:gridCol w:w="1183"/>
        <w:gridCol w:w="1229"/>
        <w:gridCol w:w="1689"/>
      </w:tblGrid>
      <w:tr w:rsidR="00537432" w:rsidRPr="00525563" w14:paraId="0A4EEB80" w14:textId="77777777" w:rsidTr="002C266E">
        <w:tc>
          <w:tcPr>
            <w:tcW w:w="0" w:type="auto"/>
            <w:hideMark/>
          </w:tcPr>
          <w:p w14:paraId="01BD156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Rating</w:t>
            </w:r>
          </w:p>
        </w:tc>
        <w:tc>
          <w:tcPr>
            <w:tcW w:w="0" w:type="auto"/>
            <w:hideMark/>
          </w:tcPr>
          <w:p w14:paraId="4DEA75E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Frequency</w:t>
            </w:r>
          </w:p>
        </w:tc>
        <w:tc>
          <w:tcPr>
            <w:tcW w:w="0" w:type="auto"/>
            <w:hideMark/>
          </w:tcPr>
          <w:p w14:paraId="36B9A07F"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Percentage (%)</w:t>
            </w:r>
          </w:p>
        </w:tc>
      </w:tr>
      <w:tr w:rsidR="00537432" w:rsidRPr="00525563" w14:paraId="3C641F1A" w14:textId="77777777" w:rsidTr="002C266E">
        <w:tc>
          <w:tcPr>
            <w:tcW w:w="0" w:type="auto"/>
            <w:hideMark/>
          </w:tcPr>
          <w:p w14:paraId="10AD4C4B"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Excellent</w:t>
            </w:r>
          </w:p>
        </w:tc>
        <w:tc>
          <w:tcPr>
            <w:tcW w:w="0" w:type="auto"/>
            <w:hideMark/>
          </w:tcPr>
          <w:p w14:paraId="635494F6"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0</w:t>
            </w:r>
          </w:p>
        </w:tc>
        <w:tc>
          <w:tcPr>
            <w:tcW w:w="0" w:type="auto"/>
            <w:hideMark/>
          </w:tcPr>
          <w:p w14:paraId="3EE398A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0.0</w:t>
            </w:r>
          </w:p>
        </w:tc>
      </w:tr>
      <w:tr w:rsidR="00537432" w:rsidRPr="00525563" w14:paraId="7C72A74D" w14:textId="77777777" w:rsidTr="002C266E">
        <w:tc>
          <w:tcPr>
            <w:tcW w:w="0" w:type="auto"/>
            <w:hideMark/>
          </w:tcPr>
          <w:p w14:paraId="6809F984"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Good</w:t>
            </w:r>
          </w:p>
        </w:tc>
        <w:tc>
          <w:tcPr>
            <w:tcW w:w="0" w:type="auto"/>
            <w:hideMark/>
          </w:tcPr>
          <w:p w14:paraId="61B62B52"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51</w:t>
            </w:r>
          </w:p>
        </w:tc>
        <w:tc>
          <w:tcPr>
            <w:tcW w:w="0" w:type="auto"/>
            <w:hideMark/>
          </w:tcPr>
          <w:p w14:paraId="24A8D7F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14.2</w:t>
            </w:r>
          </w:p>
        </w:tc>
      </w:tr>
      <w:tr w:rsidR="00537432" w:rsidRPr="00525563" w14:paraId="5D59B02C" w14:textId="77777777" w:rsidTr="002C266E">
        <w:tc>
          <w:tcPr>
            <w:tcW w:w="0" w:type="auto"/>
            <w:hideMark/>
          </w:tcPr>
          <w:p w14:paraId="55891D1F"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Fair</w:t>
            </w:r>
          </w:p>
        </w:tc>
        <w:tc>
          <w:tcPr>
            <w:tcW w:w="0" w:type="auto"/>
            <w:hideMark/>
          </w:tcPr>
          <w:p w14:paraId="082F1AB0"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189</w:t>
            </w:r>
          </w:p>
        </w:tc>
        <w:tc>
          <w:tcPr>
            <w:tcW w:w="0" w:type="auto"/>
            <w:hideMark/>
          </w:tcPr>
          <w:p w14:paraId="121F7F0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52.5</w:t>
            </w:r>
          </w:p>
        </w:tc>
      </w:tr>
      <w:tr w:rsidR="00537432" w:rsidRPr="00525563" w14:paraId="589C1917" w14:textId="77777777" w:rsidTr="002C266E">
        <w:tc>
          <w:tcPr>
            <w:tcW w:w="0" w:type="auto"/>
            <w:hideMark/>
          </w:tcPr>
          <w:p w14:paraId="54C8666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Poor</w:t>
            </w:r>
          </w:p>
        </w:tc>
        <w:tc>
          <w:tcPr>
            <w:tcW w:w="0" w:type="auto"/>
            <w:hideMark/>
          </w:tcPr>
          <w:p w14:paraId="270D0570"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104</w:t>
            </w:r>
          </w:p>
        </w:tc>
        <w:tc>
          <w:tcPr>
            <w:tcW w:w="0" w:type="auto"/>
            <w:hideMark/>
          </w:tcPr>
          <w:p w14:paraId="39965DDF"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28.9</w:t>
            </w:r>
          </w:p>
        </w:tc>
      </w:tr>
      <w:tr w:rsidR="00537432" w:rsidRPr="00525563" w14:paraId="3BCF64E5" w14:textId="77777777" w:rsidTr="002C266E">
        <w:tc>
          <w:tcPr>
            <w:tcW w:w="0" w:type="auto"/>
            <w:hideMark/>
          </w:tcPr>
          <w:p w14:paraId="777B627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Very Poor</w:t>
            </w:r>
          </w:p>
        </w:tc>
        <w:tc>
          <w:tcPr>
            <w:tcW w:w="0" w:type="auto"/>
            <w:hideMark/>
          </w:tcPr>
          <w:p w14:paraId="537D6AA3"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16</w:t>
            </w:r>
          </w:p>
        </w:tc>
        <w:tc>
          <w:tcPr>
            <w:tcW w:w="0" w:type="auto"/>
            <w:hideMark/>
          </w:tcPr>
          <w:p w14:paraId="0D70CF5A"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4.4</w:t>
            </w:r>
          </w:p>
        </w:tc>
      </w:tr>
      <w:tr w:rsidR="00537432" w:rsidRPr="00525563" w14:paraId="197E531C" w14:textId="77777777" w:rsidTr="002C266E">
        <w:tc>
          <w:tcPr>
            <w:tcW w:w="0" w:type="auto"/>
            <w:hideMark/>
          </w:tcPr>
          <w:p w14:paraId="1E5E7DAF"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2A0869E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1FD3C020"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1E471797" w14:textId="177D7A7D" w:rsidR="00C1377D" w:rsidRDefault="00C1377D"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Researcher’s fieldwork 202</w:t>
      </w:r>
      <w:r w:rsidR="00D913E9">
        <w:rPr>
          <w:rFonts w:ascii="Times New Roman" w:hAnsi="Times New Roman" w:cs="Times New Roman"/>
          <w:sz w:val="24"/>
          <w:szCs w:val="24"/>
        </w:rPr>
        <w:t>5</w:t>
      </w:r>
      <w:r>
        <w:rPr>
          <w:rFonts w:ascii="Times New Roman" w:hAnsi="Times New Roman" w:cs="Times New Roman"/>
          <w:sz w:val="24"/>
          <w:szCs w:val="24"/>
        </w:rPr>
        <w:t>.</w:t>
      </w:r>
    </w:p>
    <w:p w14:paraId="2860BB19"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The majority of housing structures are rated as fair (52.5%) or poor (28.9%). Only a small percentage of respondents consider the housing structures to be in good condition (14.2%), and none rate them as excellent. This suggests that while the housing may not be entirely inadequate, there is significant room for improvement to elevate the living standards and ensure safer, more durable housing.</w:t>
      </w:r>
    </w:p>
    <w:p w14:paraId="21F66D40" w14:textId="77777777" w:rsidR="00537432" w:rsidRPr="00525563" w:rsidRDefault="00537432" w:rsidP="002A57C1">
      <w:pPr>
        <w:spacing w:after="0" w:line="360" w:lineRule="auto"/>
        <w:rPr>
          <w:rFonts w:ascii="Times New Roman" w:hAnsi="Times New Roman" w:cs="Times New Roman"/>
          <w:sz w:val="24"/>
          <w:szCs w:val="24"/>
        </w:rPr>
      </w:pPr>
      <w:r w:rsidRPr="00525563">
        <w:rPr>
          <w:rStyle w:val="Strong"/>
          <w:rFonts w:ascii="Times New Roman" w:hAnsi="Times New Roman" w:cs="Times New Roman"/>
          <w:sz w:val="24"/>
          <w:szCs w:val="24"/>
        </w:rPr>
        <w:t>Table 4.6    Recent Housing Improvement Initiatives</w:t>
      </w:r>
    </w:p>
    <w:tbl>
      <w:tblPr>
        <w:tblStyle w:val="TableGrid"/>
        <w:tblW w:w="0" w:type="auto"/>
        <w:tblLook w:val="04A0" w:firstRow="1" w:lastRow="0" w:firstColumn="1" w:lastColumn="0" w:noHBand="0" w:noVBand="1"/>
      </w:tblPr>
      <w:tblGrid>
        <w:gridCol w:w="1970"/>
        <w:gridCol w:w="1229"/>
        <w:gridCol w:w="1689"/>
      </w:tblGrid>
      <w:tr w:rsidR="00537432" w:rsidRPr="00525563" w14:paraId="671DBB01" w14:textId="77777777" w:rsidTr="002C266E">
        <w:tc>
          <w:tcPr>
            <w:tcW w:w="0" w:type="auto"/>
            <w:hideMark/>
          </w:tcPr>
          <w:p w14:paraId="05C9E873" w14:textId="789C9939"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Initiative</w:t>
            </w:r>
            <w:r w:rsidR="009D620C">
              <w:rPr>
                <w:rFonts w:ascii="Times New Roman" w:eastAsia="Times New Roman" w:hAnsi="Times New Roman" w:cs="Times New Roman"/>
                <w:sz w:val="24"/>
                <w:szCs w:val="24"/>
              </w:rPr>
              <w:t>s</w:t>
            </w:r>
          </w:p>
        </w:tc>
        <w:tc>
          <w:tcPr>
            <w:tcW w:w="0" w:type="auto"/>
            <w:hideMark/>
          </w:tcPr>
          <w:p w14:paraId="2DE74019"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Frequency</w:t>
            </w:r>
          </w:p>
        </w:tc>
        <w:tc>
          <w:tcPr>
            <w:tcW w:w="0" w:type="auto"/>
            <w:hideMark/>
          </w:tcPr>
          <w:p w14:paraId="1B92BB0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Percentage (%)</w:t>
            </w:r>
          </w:p>
        </w:tc>
      </w:tr>
      <w:tr w:rsidR="00537432" w:rsidRPr="00525563" w14:paraId="40A4AFB1" w14:textId="77777777" w:rsidTr="002C266E">
        <w:tc>
          <w:tcPr>
            <w:tcW w:w="0" w:type="auto"/>
            <w:hideMark/>
          </w:tcPr>
          <w:p w14:paraId="7A9C0FCB"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Road construction</w:t>
            </w:r>
          </w:p>
        </w:tc>
        <w:tc>
          <w:tcPr>
            <w:tcW w:w="0" w:type="auto"/>
            <w:hideMark/>
          </w:tcPr>
          <w:p w14:paraId="5016D74E"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291</w:t>
            </w:r>
          </w:p>
        </w:tc>
        <w:tc>
          <w:tcPr>
            <w:tcW w:w="0" w:type="auto"/>
            <w:hideMark/>
          </w:tcPr>
          <w:p w14:paraId="174EAF3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80.8</w:t>
            </w:r>
          </w:p>
        </w:tc>
      </w:tr>
      <w:tr w:rsidR="00537432" w:rsidRPr="00525563" w14:paraId="4994F121" w14:textId="77777777" w:rsidTr="002C266E">
        <w:tc>
          <w:tcPr>
            <w:tcW w:w="0" w:type="auto"/>
            <w:hideMark/>
          </w:tcPr>
          <w:p w14:paraId="08F4E38F"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Modern tools</w:t>
            </w:r>
          </w:p>
        </w:tc>
        <w:tc>
          <w:tcPr>
            <w:tcW w:w="0" w:type="auto"/>
            <w:hideMark/>
          </w:tcPr>
          <w:p w14:paraId="35CA98A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w:t>
            </w:r>
          </w:p>
        </w:tc>
        <w:tc>
          <w:tcPr>
            <w:tcW w:w="0" w:type="auto"/>
            <w:hideMark/>
          </w:tcPr>
          <w:p w14:paraId="384EFEE2"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1.4</w:t>
            </w:r>
          </w:p>
        </w:tc>
      </w:tr>
      <w:tr w:rsidR="00537432" w:rsidRPr="00525563" w14:paraId="06597B19" w14:textId="77777777" w:rsidTr="002C266E">
        <w:tc>
          <w:tcPr>
            <w:tcW w:w="0" w:type="auto"/>
            <w:hideMark/>
          </w:tcPr>
          <w:p w14:paraId="71F34E56"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Refuse collection</w:t>
            </w:r>
          </w:p>
        </w:tc>
        <w:tc>
          <w:tcPr>
            <w:tcW w:w="0" w:type="auto"/>
            <w:hideMark/>
          </w:tcPr>
          <w:p w14:paraId="1E1120C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w:t>
            </w:r>
          </w:p>
        </w:tc>
        <w:tc>
          <w:tcPr>
            <w:tcW w:w="0" w:type="auto"/>
            <w:hideMark/>
          </w:tcPr>
          <w:p w14:paraId="1223E6C9"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0.6</w:t>
            </w:r>
          </w:p>
        </w:tc>
      </w:tr>
      <w:tr w:rsidR="00537432" w:rsidRPr="00525563" w14:paraId="2D89D760" w14:textId="77777777" w:rsidTr="002C266E">
        <w:tc>
          <w:tcPr>
            <w:tcW w:w="0" w:type="auto"/>
            <w:hideMark/>
          </w:tcPr>
          <w:p w14:paraId="31D42BE6"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33A4EAC6"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58CF8E10"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1C18565E" w14:textId="3A119B4F" w:rsidR="009073CC" w:rsidRDefault="009073CC"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Researcher’s fieldwork, 202</w:t>
      </w:r>
      <w:r w:rsidR="00D913E9">
        <w:rPr>
          <w:rFonts w:ascii="Times New Roman" w:hAnsi="Times New Roman" w:cs="Times New Roman"/>
          <w:sz w:val="24"/>
          <w:szCs w:val="24"/>
        </w:rPr>
        <w:t>5</w:t>
      </w:r>
      <w:r>
        <w:rPr>
          <w:rFonts w:ascii="Times New Roman" w:hAnsi="Times New Roman" w:cs="Times New Roman"/>
          <w:sz w:val="24"/>
          <w:szCs w:val="24"/>
        </w:rPr>
        <w:t xml:space="preserve">. </w:t>
      </w:r>
    </w:p>
    <w:p w14:paraId="6CB61B7A"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Recent housing improvement initiatives are overwhelmingly focused on road construction, with 80.8% of respondents acknowledging such projects. However, other initiatives such as modern tools implementation and refuse collection centers are scarcely reported (1.4% and 0.6%, respectively). This indicates a narrow focus on road infrastructure, with a need for more diversified improvement efforts addressing other critical areas.</w:t>
      </w:r>
    </w:p>
    <w:p w14:paraId="6AF8226E" w14:textId="77777777" w:rsidR="002A57C1" w:rsidRDefault="002A57C1">
      <w:pPr>
        <w:rPr>
          <w:rStyle w:val="Strong"/>
          <w:rFonts w:ascii="Times New Roman" w:hAnsi="Times New Roman" w:cs="Times New Roman"/>
          <w:sz w:val="24"/>
          <w:szCs w:val="24"/>
        </w:rPr>
      </w:pPr>
      <w:r>
        <w:rPr>
          <w:rStyle w:val="Strong"/>
          <w:rFonts w:ascii="Times New Roman" w:hAnsi="Times New Roman" w:cs="Times New Roman"/>
          <w:sz w:val="24"/>
          <w:szCs w:val="24"/>
        </w:rPr>
        <w:br w:type="page"/>
      </w:r>
    </w:p>
    <w:p w14:paraId="5E924754" w14:textId="581CFBE3" w:rsidR="00537432" w:rsidRPr="00525563" w:rsidRDefault="00537432" w:rsidP="002A57C1">
      <w:pPr>
        <w:spacing w:after="0" w:line="360" w:lineRule="auto"/>
        <w:rPr>
          <w:rFonts w:ascii="Times New Roman" w:hAnsi="Times New Roman" w:cs="Times New Roman"/>
          <w:sz w:val="24"/>
          <w:szCs w:val="24"/>
        </w:rPr>
      </w:pPr>
      <w:r w:rsidRPr="00525563">
        <w:rPr>
          <w:rStyle w:val="Strong"/>
          <w:rFonts w:ascii="Times New Roman" w:hAnsi="Times New Roman" w:cs="Times New Roman"/>
          <w:sz w:val="24"/>
          <w:szCs w:val="24"/>
        </w:rPr>
        <w:lastRenderedPageBreak/>
        <w:t>Table 4.7    Housing Improvement Projects</w:t>
      </w:r>
    </w:p>
    <w:tbl>
      <w:tblPr>
        <w:tblStyle w:val="TableGrid"/>
        <w:tblW w:w="0" w:type="auto"/>
        <w:tblLook w:val="04A0" w:firstRow="1" w:lastRow="0" w:firstColumn="1" w:lastColumn="0" w:noHBand="0" w:noVBand="1"/>
      </w:tblPr>
      <w:tblGrid>
        <w:gridCol w:w="1136"/>
        <w:gridCol w:w="1229"/>
        <w:gridCol w:w="1689"/>
      </w:tblGrid>
      <w:tr w:rsidR="00537432" w:rsidRPr="00525563" w14:paraId="5CD97122" w14:textId="77777777" w:rsidTr="002C266E">
        <w:tc>
          <w:tcPr>
            <w:tcW w:w="0" w:type="auto"/>
            <w:hideMark/>
          </w:tcPr>
          <w:p w14:paraId="2CC74300"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Response</w:t>
            </w:r>
          </w:p>
        </w:tc>
        <w:tc>
          <w:tcPr>
            <w:tcW w:w="0" w:type="auto"/>
            <w:hideMark/>
          </w:tcPr>
          <w:p w14:paraId="73621689"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Frequency</w:t>
            </w:r>
          </w:p>
        </w:tc>
        <w:tc>
          <w:tcPr>
            <w:tcW w:w="0" w:type="auto"/>
            <w:hideMark/>
          </w:tcPr>
          <w:p w14:paraId="1507872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Percentage (%)</w:t>
            </w:r>
          </w:p>
        </w:tc>
      </w:tr>
      <w:tr w:rsidR="00537432" w:rsidRPr="00525563" w14:paraId="30F8DE66" w14:textId="77777777" w:rsidTr="002C266E">
        <w:tc>
          <w:tcPr>
            <w:tcW w:w="0" w:type="auto"/>
            <w:hideMark/>
          </w:tcPr>
          <w:p w14:paraId="1CD61080"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Yes</w:t>
            </w:r>
          </w:p>
        </w:tc>
        <w:tc>
          <w:tcPr>
            <w:tcW w:w="0" w:type="auto"/>
            <w:hideMark/>
          </w:tcPr>
          <w:p w14:paraId="5B43CE99"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28</w:t>
            </w:r>
          </w:p>
        </w:tc>
        <w:tc>
          <w:tcPr>
            <w:tcW w:w="0" w:type="auto"/>
            <w:hideMark/>
          </w:tcPr>
          <w:p w14:paraId="5359A41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7.8</w:t>
            </w:r>
          </w:p>
        </w:tc>
      </w:tr>
      <w:tr w:rsidR="00537432" w:rsidRPr="00525563" w14:paraId="6DE344A9" w14:textId="77777777" w:rsidTr="002C266E">
        <w:tc>
          <w:tcPr>
            <w:tcW w:w="0" w:type="auto"/>
            <w:hideMark/>
          </w:tcPr>
          <w:p w14:paraId="5678B2F0"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No</w:t>
            </w:r>
          </w:p>
        </w:tc>
        <w:tc>
          <w:tcPr>
            <w:tcW w:w="0" w:type="auto"/>
            <w:hideMark/>
          </w:tcPr>
          <w:p w14:paraId="6F7590C1"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289</w:t>
            </w:r>
          </w:p>
        </w:tc>
        <w:tc>
          <w:tcPr>
            <w:tcW w:w="0" w:type="auto"/>
            <w:hideMark/>
          </w:tcPr>
          <w:p w14:paraId="0C3F27B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80.3</w:t>
            </w:r>
          </w:p>
        </w:tc>
      </w:tr>
      <w:tr w:rsidR="00537432" w:rsidRPr="00525563" w14:paraId="4AF33CA7" w14:textId="77777777" w:rsidTr="002C266E">
        <w:tc>
          <w:tcPr>
            <w:tcW w:w="0" w:type="auto"/>
            <w:hideMark/>
          </w:tcPr>
          <w:p w14:paraId="42CDF58A"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Not Sure</w:t>
            </w:r>
          </w:p>
        </w:tc>
        <w:tc>
          <w:tcPr>
            <w:tcW w:w="0" w:type="auto"/>
            <w:hideMark/>
          </w:tcPr>
          <w:p w14:paraId="72518992"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43</w:t>
            </w:r>
          </w:p>
        </w:tc>
        <w:tc>
          <w:tcPr>
            <w:tcW w:w="0" w:type="auto"/>
            <w:hideMark/>
          </w:tcPr>
          <w:p w14:paraId="3D17891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11.9</w:t>
            </w:r>
          </w:p>
        </w:tc>
      </w:tr>
      <w:tr w:rsidR="00537432" w:rsidRPr="00525563" w14:paraId="105B4869" w14:textId="77777777" w:rsidTr="002C266E">
        <w:tc>
          <w:tcPr>
            <w:tcW w:w="0" w:type="auto"/>
            <w:hideMark/>
          </w:tcPr>
          <w:p w14:paraId="706AB1D3"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4834DFB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2F775742"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18F597EC" w14:textId="5B1ECFEC" w:rsidR="000B67EB" w:rsidRDefault="000B67EB"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Researcher’s fieldwork, 202</w:t>
      </w:r>
      <w:r w:rsidR="00D913E9">
        <w:rPr>
          <w:rFonts w:ascii="Times New Roman" w:hAnsi="Times New Roman" w:cs="Times New Roman"/>
          <w:sz w:val="24"/>
          <w:szCs w:val="24"/>
        </w:rPr>
        <w:t>5</w:t>
      </w:r>
      <w:r>
        <w:rPr>
          <w:rFonts w:ascii="Times New Roman" w:hAnsi="Times New Roman" w:cs="Times New Roman"/>
          <w:sz w:val="24"/>
          <w:szCs w:val="24"/>
        </w:rPr>
        <w:t>.</w:t>
      </w:r>
    </w:p>
    <w:p w14:paraId="20D1FFEB"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A significant majority (80.3%) report that there have been no recent housing improvement projects in their area, while only 7.8% acknowledge such efforts. This suggests a lack of active development projects, highlighting a gap in addressing housing issues and necessitating more focused intervention to improve living conditions.</w:t>
      </w:r>
    </w:p>
    <w:p w14:paraId="3353A347" w14:textId="77777777" w:rsidR="00537432" w:rsidRPr="00525563" w:rsidRDefault="00537432" w:rsidP="002A57C1">
      <w:pPr>
        <w:spacing w:after="0" w:line="360" w:lineRule="auto"/>
        <w:rPr>
          <w:rFonts w:ascii="Times New Roman" w:hAnsi="Times New Roman" w:cs="Times New Roman"/>
          <w:sz w:val="24"/>
          <w:szCs w:val="24"/>
        </w:rPr>
      </w:pPr>
      <w:r w:rsidRPr="00525563">
        <w:rPr>
          <w:rStyle w:val="Strong"/>
          <w:rFonts w:ascii="Times New Roman" w:hAnsi="Times New Roman" w:cs="Times New Roman"/>
          <w:sz w:val="24"/>
          <w:szCs w:val="24"/>
        </w:rPr>
        <w:t>Table 4.8 Challenges in Accessing Adequate Housing</w:t>
      </w:r>
    </w:p>
    <w:tbl>
      <w:tblPr>
        <w:tblStyle w:val="TableGrid"/>
        <w:tblW w:w="0" w:type="auto"/>
        <w:tblLook w:val="04A0" w:firstRow="1" w:lastRow="0" w:firstColumn="1" w:lastColumn="0" w:noHBand="0" w:noVBand="1"/>
      </w:tblPr>
      <w:tblGrid>
        <w:gridCol w:w="3737"/>
        <w:gridCol w:w="576"/>
        <w:gridCol w:w="576"/>
      </w:tblGrid>
      <w:tr w:rsidR="00537432" w:rsidRPr="00525563" w14:paraId="0CEE0765" w14:textId="77777777" w:rsidTr="002C266E">
        <w:tc>
          <w:tcPr>
            <w:tcW w:w="0" w:type="auto"/>
            <w:hideMark/>
          </w:tcPr>
          <w:p w14:paraId="2AABAA85" w14:textId="2AAF1A3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Challenge</w:t>
            </w:r>
            <w:r w:rsidR="009D620C">
              <w:rPr>
                <w:rFonts w:ascii="Times New Roman" w:eastAsia="Times New Roman" w:hAnsi="Times New Roman" w:cs="Times New Roman"/>
                <w:sz w:val="24"/>
                <w:szCs w:val="24"/>
              </w:rPr>
              <w:t>s</w:t>
            </w:r>
          </w:p>
        </w:tc>
        <w:tc>
          <w:tcPr>
            <w:tcW w:w="0" w:type="auto"/>
            <w:hideMark/>
          </w:tcPr>
          <w:p w14:paraId="16B96DF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Yes</w:t>
            </w:r>
          </w:p>
        </w:tc>
        <w:tc>
          <w:tcPr>
            <w:tcW w:w="0" w:type="auto"/>
            <w:hideMark/>
          </w:tcPr>
          <w:p w14:paraId="62BD22D4"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No</w:t>
            </w:r>
          </w:p>
        </w:tc>
      </w:tr>
      <w:tr w:rsidR="00537432" w:rsidRPr="00525563" w14:paraId="047FCC14" w14:textId="77777777" w:rsidTr="002C266E">
        <w:tc>
          <w:tcPr>
            <w:tcW w:w="0" w:type="auto"/>
            <w:hideMark/>
          </w:tcPr>
          <w:p w14:paraId="229E622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Lack of access to affordable housing</w:t>
            </w:r>
          </w:p>
        </w:tc>
        <w:tc>
          <w:tcPr>
            <w:tcW w:w="0" w:type="auto"/>
            <w:hideMark/>
          </w:tcPr>
          <w:p w14:paraId="3127DE9D"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334</w:t>
            </w:r>
          </w:p>
        </w:tc>
        <w:tc>
          <w:tcPr>
            <w:tcW w:w="0" w:type="auto"/>
            <w:hideMark/>
          </w:tcPr>
          <w:p w14:paraId="6193F736"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26</w:t>
            </w:r>
          </w:p>
        </w:tc>
      </w:tr>
      <w:tr w:rsidR="00537432" w:rsidRPr="00525563" w14:paraId="593632EF" w14:textId="77777777" w:rsidTr="002C266E">
        <w:tc>
          <w:tcPr>
            <w:tcW w:w="0" w:type="auto"/>
            <w:hideMark/>
          </w:tcPr>
          <w:p w14:paraId="35C4DF9A"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Poor housing quality</w:t>
            </w:r>
          </w:p>
        </w:tc>
        <w:tc>
          <w:tcPr>
            <w:tcW w:w="0" w:type="auto"/>
            <w:hideMark/>
          </w:tcPr>
          <w:p w14:paraId="5CC2E39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342</w:t>
            </w:r>
          </w:p>
        </w:tc>
        <w:tc>
          <w:tcPr>
            <w:tcW w:w="0" w:type="auto"/>
            <w:hideMark/>
          </w:tcPr>
          <w:p w14:paraId="3BA23774"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18</w:t>
            </w:r>
          </w:p>
        </w:tc>
      </w:tr>
      <w:tr w:rsidR="00537432" w:rsidRPr="00525563" w14:paraId="44A8C0B1" w14:textId="77777777" w:rsidTr="002C266E">
        <w:tc>
          <w:tcPr>
            <w:tcW w:w="0" w:type="auto"/>
            <w:hideMark/>
          </w:tcPr>
          <w:p w14:paraId="0F4CD3D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Limited access to basic services</w:t>
            </w:r>
          </w:p>
        </w:tc>
        <w:tc>
          <w:tcPr>
            <w:tcW w:w="0" w:type="auto"/>
            <w:hideMark/>
          </w:tcPr>
          <w:p w14:paraId="1167B0DB"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201</w:t>
            </w:r>
          </w:p>
        </w:tc>
        <w:tc>
          <w:tcPr>
            <w:tcW w:w="0" w:type="auto"/>
            <w:hideMark/>
          </w:tcPr>
          <w:p w14:paraId="51F87B8D"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159</w:t>
            </w:r>
          </w:p>
        </w:tc>
      </w:tr>
      <w:tr w:rsidR="00537432" w:rsidRPr="00525563" w14:paraId="2631A733" w14:textId="77777777" w:rsidTr="002C266E">
        <w:tc>
          <w:tcPr>
            <w:tcW w:w="0" w:type="auto"/>
            <w:hideMark/>
          </w:tcPr>
          <w:p w14:paraId="18F5126E"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Inadequate infrastructure</w:t>
            </w:r>
          </w:p>
        </w:tc>
        <w:tc>
          <w:tcPr>
            <w:tcW w:w="0" w:type="auto"/>
            <w:hideMark/>
          </w:tcPr>
          <w:p w14:paraId="0CD0CE6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198</w:t>
            </w:r>
          </w:p>
        </w:tc>
        <w:tc>
          <w:tcPr>
            <w:tcW w:w="0" w:type="auto"/>
            <w:hideMark/>
          </w:tcPr>
          <w:p w14:paraId="418BAB26"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162</w:t>
            </w:r>
          </w:p>
        </w:tc>
      </w:tr>
      <w:tr w:rsidR="00537432" w:rsidRPr="00525563" w14:paraId="38C24F6F" w14:textId="77777777" w:rsidTr="002C266E">
        <w:tc>
          <w:tcPr>
            <w:tcW w:w="0" w:type="auto"/>
            <w:hideMark/>
          </w:tcPr>
          <w:p w14:paraId="59E81390"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Land tenure issues</w:t>
            </w:r>
          </w:p>
        </w:tc>
        <w:tc>
          <w:tcPr>
            <w:tcW w:w="0" w:type="auto"/>
            <w:hideMark/>
          </w:tcPr>
          <w:p w14:paraId="37435274"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67</w:t>
            </w:r>
          </w:p>
        </w:tc>
        <w:tc>
          <w:tcPr>
            <w:tcW w:w="0" w:type="auto"/>
            <w:hideMark/>
          </w:tcPr>
          <w:p w14:paraId="2CBF0F7F"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293</w:t>
            </w:r>
          </w:p>
        </w:tc>
      </w:tr>
    </w:tbl>
    <w:p w14:paraId="116E1611"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Style w:val="Strong"/>
          <w:rFonts w:ascii="Times New Roman" w:hAnsi="Times New Roman" w:cs="Times New Roman"/>
          <w:b w:val="0"/>
          <w:bCs w:val="0"/>
          <w:sz w:val="24"/>
          <w:szCs w:val="24"/>
        </w:rPr>
        <w:t>T</w:t>
      </w:r>
      <w:r w:rsidRPr="00525563">
        <w:rPr>
          <w:rFonts w:ascii="Times New Roman" w:hAnsi="Times New Roman" w:cs="Times New Roman"/>
          <w:sz w:val="24"/>
          <w:szCs w:val="24"/>
        </w:rPr>
        <w:t>he most prevalent challenges in accessing adequate housing include poor housing quality (95.0%) and lack of access to affordable housing (92.8%). Limited access to basic services and inadequate infrastructure are also significant issues, affecting more than half of the respondents. Land tenure issues, while less common, still impact a portion of the population. These findings underscore the multifaceted nature of housing challenges, necessitating comprehensive solutions that address affordability, quality, and infrastructure.</w:t>
      </w:r>
    </w:p>
    <w:p w14:paraId="125B057B" w14:textId="77777777" w:rsidR="00537432" w:rsidRPr="00525563" w:rsidRDefault="00537432" w:rsidP="002A57C1">
      <w:pPr>
        <w:spacing w:after="0" w:line="360" w:lineRule="auto"/>
        <w:rPr>
          <w:rFonts w:ascii="Times New Roman" w:hAnsi="Times New Roman" w:cs="Times New Roman"/>
          <w:sz w:val="24"/>
          <w:szCs w:val="24"/>
        </w:rPr>
      </w:pPr>
      <w:r w:rsidRPr="00525563">
        <w:rPr>
          <w:rStyle w:val="Strong"/>
          <w:rFonts w:ascii="Times New Roman" w:hAnsi="Times New Roman" w:cs="Times New Roman"/>
          <w:sz w:val="24"/>
          <w:szCs w:val="24"/>
        </w:rPr>
        <w:t>Table 4.9    Influence of Cultural/Traditional Factors on Housing</w:t>
      </w:r>
    </w:p>
    <w:tbl>
      <w:tblPr>
        <w:tblStyle w:val="TableGrid"/>
        <w:tblW w:w="0" w:type="auto"/>
        <w:tblLook w:val="04A0" w:firstRow="1" w:lastRow="0" w:firstColumn="1" w:lastColumn="0" w:noHBand="0" w:noVBand="1"/>
      </w:tblPr>
      <w:tblGrid>
        <w:gridCol w:w="3416"/>
        <w:gridCol w:w="1229"/>
        <w:gridCol w:w="1689"/>
      </w:tblGrid>
      <w:tr w:rsidR="00537432" w:rsidRPr="00525563" w14:paraId="4E924FAE" w14:textId="77777777" w:rsidTr="002C266E">
        <w:tc>
          <w:tcPr>
            <w:tcW w:w="0" w:type="auto"/>
            <w:hideMark/>
          </w:tcPr>
          <w:p w14:paraId="48EE037E" w14:textId="1A8D8939"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Factor</w:t>
            </w:r>
            <w:r w:rsidR="009D620C">
              <w:rPr>
                <w:rFonts w:ascii="Times New Roman" w:eastAsia="Times New Roman" w:hAnsi="Times New Roman" w:cs="Times New Roman"/>
                <w:sz w:val="24"/>
                <w:szCs w:val="24"/>
              </w:rPr>
              <w:t>s</w:t>
            </w:r>
          </w:p>
        </w:tc>
        <w:tc>
          <w:tcPr>
            <w:tcW w:w="0" w:type="auto"/>
            <w:hideMark/>
          </w:tcPr>
          <w:p w14:paraId="6E08E15F"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Frequency</w:t>
            </w:r>
          </w:p>
        </w:tc>
        <w:tc>
          <w:tcPr>
            <w:tcW w:w="0" w:type="auto"/>
            <w:hideMark/>
          </w:tcPr>
          <w:p w14:paraId="65BAE93A"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Percentage (%)</w:t>
            </w:r>
          </w:p>
        </w:tc>
      </w:tr>
      <w:tr w:rsidR="00537432" w:rsidRPr="00525563" w14:paraId="5AF8DF60" w14:textId="77777777" w:rsidTr="002C266E">
        <w:tc>
          <w:tcPr>
            <w:tcW w:w="0" w:type="auto"/>
            <w:hideMark/>
          </w:tcPr>
          <w:p w14:paraId="5E07987B"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Custom and Tradition</w:t>
            </w:r>
          </w:p>
        </w:tc>
        <w:tc>
          <w:tcPr>
            <w:tcW w:w="0" w:type="auto"/>
            <w:hideMark/>
          </w:tcPr>
          <w:p w14:paraId="64719174"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101</w:t>
            </w:r>
          </w:p>
        </w:tc>
        <w:tc>
          <w:tcPr>
            <w:tcW w:w="0" w:type="auto"/>
            <w:hideMark/>
          </w:tcPr>
          <w:p w14:paraId="73E6091F"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28.1</w:t>
            </w:r>
          </w:p>
        </w:tc>
      </w:tr>
      <w:tr w:rsidR="00537432" w:rsidRPr="00525563" w14:paraId="6C916870" w14:textId="77777777" w:rsidTr="002C266E">
        <w:tc>
          <w:tcPr>
            <w:tcW w:w="0" w:type="auto"/>
            <w:hideMark/>
          </w:tcPr>
          <w:p w14:paraId="189E3C1F"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Designated Land for spiritual use</w:t>
            </w:r>
          </w:p>
        </w:tc>
        <w:tc>
          <w:tcPr>
            <w:tcW w:w="0" w:type="auto"/>
            <w:hideMark/>
          </w:tcPr>
          <w:p w14:paraId="0975275D"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48</w:t>
            </w:r>
          </w:p>
        </w:tc>
        <w:tc>
          <w:tcPr>
            <w:tcW w:w="0" w:type="auto"/>
            <w:hideMark/>
          </w:tcPr>
          <w:p w14:paraId="6E73D3CE"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13.3</w:t>
            </w:r>
          </w:p>
        </w:tc>
      </w:tr>
      <w:tr w:rsidR="00537432" w:rsidRPr="00525563" w14:paraId="3A6ADE00" w14:textId="77777777" w:rsidTr="002C266E">
        <w:tc>
          <w:tcPr>
            <w:tcW w:w="0" w:type="auto"/>
            <w:hideMark/>
          </w:tcPr>
          <w:p w14:paraId="21609264"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Lack of infrastructure</w:t>
            </w:r>
          </w:p>
        </w:tc>
        <w:tc>
          <w:tcPr>
            <w:tcW w:w="0" w:type="auto"/>
            <w:hideMark/>
          </w:tcPr>
          <w:p w14:paraId="10DCC9FE"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211</w:t>
            </w:r>
          </w:p>
        </w:tc>
        <w:tc>
          <w:tcPr>
            <w:tcW w:w="0" w:type="auto"/>
            <w:hideMark/>
          </w:tcPr>
          <w:p w14:paraId="013DC994"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58.6</w:t>
            </w:r>
          </w:p>
        </w:tc>
      </w:tr>
      <w:tr w:rsidR="00537432" w:rsidRPr="00525563" w14:paraId="19F5F800" w14:textId="77777777" w:rsidTr="002C266E">
        <w:tc>
          <w:tcPr>
            <w:tcW w:w="0" w:type="auto"/>
            <w:hideMark/>
          </w:tcPr>
          <w:p w14:paraId="30D3786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3BBFA50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422B80B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0C37D3B9" w14:textId="6094C6E6" w:rsidR="006877DA" w:rsidRDefault="006877DA"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Researcher’s fieldwork, 202</w:t>
      </w:r>
      <w:r w:rsidR="00D913E9">
        <w:rPr>
          <w:rFonts w:ascii="Times New Roman" w:hAnsi="Times New Roman" w:cs="Times New Roman"/>
          <w:sz w:val="24"/>
          <w:szCs w:val="24"/>
        </w:rPr>
        <w:t>5</w:t>
      </w:r>
      <w:r>
        <w:rPr>
          <w:rFonts w:ascii="Times New Roman" w:hAnsi="Times New Roman" w:cs="Times New Roman"/>
          <w:sz w:val="24"/>
          <w:szCs w:val="24"/>
        </w:rPr>
        <w:t>.</w:t>
      </w:r>
    </w:p>
    <w:p w14:paraId="67A3081A" w14:textId="29307DA2" w:rsidR="00D913E9" w:rsidRDefault="00537432" w:rsidP="002A57C1">
      <w:pPr>
        <w:spacing w:after="0" w:line="360" w:lineRule="auto"/>
        <w:jc w:val="both"/>
        <w:rPr>
          <w:rStyle w:val="Strong"/>
          <w:rFonts w:ascii="Times New Roman" w:hAnsi="Times New Roman" w:cs="Times New Roman"/>
          <w:sz w:val="24"/>
          <w:szCs w:val="24"/>
        </w:rPr>
      </w:pPr>
      <w:r w:rsidRPr="00525563">
        <w:rPr>
          <w:rFonts w:ascii="Times New Roman" w:hAnsi="Times New Roman" w:cs="Times New Roman"/>
          <w:sz w:val="24"/>
          <w:szCs w:val="24"/>
        </w:rPr>
        <w:lastRenderedPageBreak/>
        <w:t>Cultural and traditional factors significantly influence housing practices, with 58.6% citing lack of infrastructure as a major issue. Customs and traditions also play a role (28.1%), as well as land designated for spiritual purposes (13.3%). These factors must be considered when planning housing interventions to ensure they are culturally sensitive and effectively address community needs.</w:t>
      </w:r>
    </w:p>
    <w:p w14:paraId="3323E1A3" w14:textId="469F483C" w:rsidR="00537432" w:rsidRPr="00525563" w:rsidRDefault="00537432" w:rsidP="002A57C1">
      <w:pPr>
        <w:spacing w:after="0" w:line="360" w:lineRule="auto"/>
        <w:rPr>
          <w:rFonts w:ascii="Times New Roman" w:hAnsi="Times New Roman" w:cs="Times New Roman"/>
          <w:sz w:val="24"/>
          <w:szCs w:val="24"/>
        </w:rPr>
      </w:pPr>
      <w:r w:rsidRPr="00525563">
        <w:rPr>
          <w:rStyle w:val="Strong"/>
          <w:rFonts w:ascii="Times New Roman" w:hAnsi="Times New Roman" w:cs="Times New Roman"/>
          <w:sz w:val="24"/>
          <w:szCs w:val="24"/>
        </w:rPr>
        <w:t>Table 4.10    Affordability of Housing</w:t>
      </w:r>
    </w:p>
    <w:tbl>
      <w:tblPr>
        <w:tblStyle w:val="TableGrid"/>
        <w:tblW w:w="0" w:type="auto"/>
        <w:tblLook w:val="04A0" w:firstRow="1" w:lastRow="0" w:firstColumn="1" w:lastColumn="0" w:noHBand="0" w:noVBand="1"/>
      </w:tblPr>
      <w:tblGrid>
        <w:gridCol w:w="3746"/>
        <w:gridCol w:w="1229"/>
        <w:gridCol w:w="1689"/>
      </w:tblGrid>
      <w:tr w:rsidR="00537432" w:rsidRPr="00525563" w14:paraId="03E5AF27" w14:textId="77777777" w:rsidTr="002C266E">
        <w:tc>
          <w:tcPr>
            <w:tcW w:w="0" w:type="auto"/>
            <w:hideMark/>
          </w:tcPr>
          <w:p w14:paraId="0293FB4B" w14:textId="44507B14"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Rating</w:t>
            </w:r>
            <w:r w:rsidR="009D620C">
              <w:rPr>
                <w:rFonts w:ascii="Times New Roman" w:eastAsia="Times New Roman" w:hAnsi="Times New Roman" w:cs="Times New Roman"/>
                <w:sz w:val="24"/>
                <w:szCs w:val="24"/>
              </w:rPr>
              <w:t>s</w:t>
            </w:r>
          </w:p>
        </w:tc>
        <w:tc>
          <w:tcPr>
            <w:tcW w:w="0" w:type="auto"/>
            <w:hideMark/>
          </w:tcPr>
          <w:p w14:paraId="021C0DE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Frequency</w:t>
            </w:r>
          </w:p>
        </w:tc>
        <w:tc>
          <w:tcPr>
            <w:tcW w:w="0" w:type="auto"/>
            <w:hideMark/>
          </w:tcPr>
          <w:p w14:paraId="094DACAA"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Percentage (%)</w:t>
            </w:r>
          </w:p>
        </w:tc>
      </w:tr>
      <w:tr w:rsidR="00537432" w:rsidRPr="00525563" w14:paraId="5ED7126A" w14:textId="77777777" w:rsidTr="002C266E">
        <w:tc>
          <w:tcPr>
            <w:tcW w:w="0" w:type="auto"/>
            <w:hideMark/>
          </w:tcPr>
          <w:p w14:paraId="1D7D1C44"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Very Affordable</w:t>
            </w:r>
          </w:p>
        </w:tc>
        <w:tc>
          <w:tcPr>
            <w:tcW w:w="0" w:type="auto"/>
            <w:hideMark/>
          </w:tcPr>
          <w:p w14:paraId="63B22DB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134</w:t>
            </w:r>
          </w:p>
        </w:tc>
        <w:tc>
          <w:tcPr>
            <w:tcW w:w="0" w:type="auto"/>
            <w:hideMark/>
          </w:tcPr>
          <w:p w14:paraId="4590CB61"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37.2</w:t>
            </w:r>
          </w:p>
        </w:tc>
      </w:tr>
      <w:tr w:rsidR="00537432" w:rsidRPr="00525563" w14:paraId="5FDD58E7" w14:textId="77777777" w:rsidTr="002C266E">
        <w:tc>
          <w:tcPr>
            <w:tcW w:w="0" w:type="auto"/>
            <w:hideMark/>
          </w:tcPr>
          <w:p w14:paraId="7BEA65F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Affordable</w:t>
            </w:r>
          </w:p>
        </w:tc>
        <w:tc>
          <w:tcPr>
            <w:tcW w:w="0" w:type="auto"/>
            <w:hideMark/>
          </w:tcPr>
          <w:p w14:paraId="6A569F6D"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101</w:t>
            </w:r>
          </w:p>
        </w:tc>
        <w:tc>
          <w:tcPr>
            <w:tcW w:w="0" w:type="auto"/>
            <w:hideMark/>
          </w:tcPr>
          <w:p w14:paraId="182F0B9E"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28.1</w:t>
            </w:r>
          </w:p>
        </w:tc>
      </w:tr>
      <w:tr w:rsidR="00537432" w:rsidRPr="00525563" w14:paraId="79347741" w14:textId="77777777" w:rsidTr="002C266E">
        <w:tc>
          <w:tcPr>
            <w:tcW w:w="0" w:type="auto"/>
            <w:hideMark/>
          </w:tcPr>
          <w:p w14:paraId="49A89213"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Neither Affordable nor Unaffordable</w:t>
            </w:r>
          </w:p>
        </w:tc>
        <w:tc>
          <w:tcPr>
            <w:tcW w:w="0" w:type="auto"/>
            <w:hideMark/>
          </w:tcPr>
          <w:p w14:paraId="62F8BBEA"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39</w:t>
            </w:r>
          </w:p>
        </w:tc>
        <w:tc>
          <w:tcPr>
            <w:tcW w:w="0" w:type="auto"/>
            <w:hideMark/>
          </w:tcPr>
          <w:p w14:paraId="7B4DF81D"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10.8</w:t>
            </w:r>
          </w:p>
        </w:tc>
      </w:tr>
      <w:tr w:rsidR="00537432" w:rsidRPr="00525563" w14:paraId="112B7F59" w14:textId="77777777" w:rsidTr="002C266E">
        <w:tc>
          <w:tcPr>
            <w:tcW w:w="0" w:type="auto"/>
            <w:hideMark/>
          </w:tcPr>
          <w:p w14:paraId="6CCFE93A"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Unaffordable</w:t>
            </w:r>
          </w:p>
        </w:tc>
        <w:tc>
          <w:tcPr>
            <w:tcW w:w="0" w:type="auto"/>
            <w:hideMark/>
          </w:tcPr>
          <w:p w14:paraId="7F335692"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58</w:t>
            </w:r>
          </w:p>
        </w:tc>
        <w:tc>
          <w:tcPr>
            <w:tcW w:w="0" w:type="auto"/>
            <w:hideMark/>
          </w:tcPr>
          <w:p w14:paraId="6F8D0CA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16.1</w:t>
            </w:r>
          </w:p>
        </w:tc>
      </w:tr>
      <w:tr w:rsidR="00537432" w:rsidRPr="00525563" w14:paraId="26F3C02E" w14:textId="77777777" w:rsidTr="002C266E">
        <w:tc>
          <w:tcPr>
            <w:tcW w:w="0" w:type="auto"/>
            <w:hideMark/>
          </w:tcPr>
          <w:p w14:paraId="4CC1259D"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Very Unaffordable</w:t>
            </w:r>
          </w:p>
        </w:tc>
        <w:tc>
          <w:tcPr>
            <w:tcW w:w="0" w:type="auto"/>
            <w:hideMark/>
          </w:tcPr>
          <w:p w14:paraId="28CCDF4A"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28</w:t>
            </w:r>
          </w:p>
        </w:tc>
        <w:tc>
          <w:tcPr>
            <w:tcW w:w="0" w:type="auto"/>
            <w:hideMark/>
          </w:tcPr>
          <w:p w14:paraId="569ED8E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7.8</w:t>
            </w:r>
          </w:p>
        </w:tc>
      </w:tr>
      <w:tr w:rsidR="00537432" w:rsidRPr="00525563" w14:paraId="2B41A283" w14:textId="77777777" w:rsidTr="002C266E">
        <w:tc>
          <w:tcPr>
            <w:tcW w:w="0" w:type="auto"/>
            <w:hideMark/>
          </w:tcPr>
          <w:p w14:paraId="7020694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26735DA0"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32DB89C9"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100441CD" w14:textId="223C5880" w:rsidR="00B340AB" w:rsidRDefault="00B340AB"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Researcher’s fieldwork, 202</w:t>
      </w:r>
      <w:r w:rsidR="00D913E9">
        <w:rPr>
          <w:rFonts w:ascii="Times New Roman" w:hAnsi="Times New Roman" w:cs="Times New Roman"/>
          <w:sz w:val="24"/>
          <w:szCs w:val="24"/>
        </w:rPr>
        <w:t>5</w:t>
      </w:r>
      <w:r>
        <w:rPr>
          <w:rFonts w:ascii="Times New Roman" w:hAnsi="Times New Roman" w:cs="Times New Roman"/>
          <w:sz w:val="24"/>
          <w:szCs w:val="24"/>
        </w:rPr>
        <w:t>.</w:t>
      </w:r>
    </w:p>
    <w:p w14:paraId="0E5D1085"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While a significant portion of respondents find housing to be very affordable (37.2%) or affordable (28.1%), a considerable number (16.1% and 7.8%) find it unaffordable or very unaffordable, respectively. This mixed perception suggests that while some residents are satisfied with housing costs, others face significant financial barriers, highlighting the need for targeted affordability programs.</w:t>
      </w:r>
    </w:p>
    <w:p w14:paraId="234F76E4" w14:textId="5E8E9631" w:rsidR="00537432" w:rsidRPr="00525563" w:rsidRDefault="00537432" w:rsidP="002A57C1">
      <w:pPr>
        <w:spacing w:after="0" w:line="360" w:lineRule="auto"/>
        <w:rPr>
          <w:rFonts w:ascii="Times New Roman" w:hAnsi="Times New Roman" w:cs="Times New Roman"/>
          <w:sz w:val="24"/>
          <w:szCs w:val="24"/>
        </w:rPr>
      </w:pPr>
      <w:r w:rsidRPr="00525563">
        <w:rPr>
          <w:rStyle w:val="Strong"/>
          <w:rFonts w:ascii="Times New Roman" w:hAnsi="Times New Roman" w:cs="Times New Roman"/>
          <w:sz w:val="24"/>
          <w:szCs w:val="24"/>
        </w:rPr>
        <w:t>Table 4.11    Need for Government Intervention</w:t>
      </w:r>
    </w:p>
    <w:tbl>
      <w:tblPr>
        <w:tblStyle w:val="TableGrid"/>
        <w:tblW w:w="0" w:type="auto"/>
        <w:tblLook w:val="04A0" w:firstRow="1" w:lastRow="0" w:firstColumn="1" w:lastColumn="0" w:noHBand="0" w:noVBand="1"/>
      </w:tblPr>
      <w:tblGrid>
        <w:gridCol w:w="1136"/>
        <w:gridCol w:w="1229"/>
        <w:gridCol w:w="1689"/>
      </w:tblGrid>
      <w:tr w:rsidR="00537432" w:rsidRPr="00525563" w14:paraId="54921785" w14:textId="77777777" w:rsidTr="002C266E">
        <w:tc>
          <w:tcPr>
            <w:tcW w:w="0" w:type="auto"/>
            <w:hideMark/>
          </w:tcPr>
          <w:p w14:paraId="3A90C1A0"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Response</w:t>
            </w:r>
          </w:p>
        </w:tc>
        <w:tc>
          <w:tcPr>
            <w:tcW w:w="0" w:type="auto"/>
            <w:hideMark/>
          </w:tcPr>
          <w:p w14:paraId="5E60E4D3"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Frequency</w:t>
            </w:r>
          </w:p>
        </w:tc>
        <w:tc>
          <w:tcPr>
            <w:tcW w:w="0" w:type="auto"/>
            <w:hideMark/>
          </w:tcPr>
          <w:p w14:paraId="46375A5A"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Percentage (%)</w:t>
            </w:r>
          </w:p>
        </w:tc>
      </w:tr>
      <w:tr w:rsidR="00537432" w:rsidRPr="00525563" w14:paraId="4844A758" w14:textId="77777777" w:rsidTr="002C266E">
        <w:tc>
          <w:tcPr>
            <w:tcW w:w="0" w:type="auto"/>
            <w:hideMark/>
          </w:tcPr>
          <w:p w14:paraId="039D279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Yes</w:t>
            </w:r>
          </w:p>
        </w:tc>
        <w:tc>
          <w:tcPr>
            <w:tcW w:w="0" w:type="auto"/>
            <w:hideMark/>
          </w:tcPr>
          <w:p w14:paraId="3F041F93"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308</w:t>
            </w:r>
          </w:p>
        </w:tc>
        <w:tc>
          <w:tcPr>
            <w:tcW w:w="0" w:type="auto"/>
            <w:hideMark/>
          </w:tcPr>
          <w:p w14:paraId="1C3C16D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85.6</w:t>
            </w:r>
          </w:p>
        </w:tc>
      </w:tr>
      <w:tr w:rsidR="00537432" w:rsidRPr="00525563" w14:paraId="6C4A4226" w14:textId="77777777" w:rsidTr="002C266E">
        <w:tc>
          <w:tcPr>
            <w:tcW w:w="0" w:type="auto"/>
            <w:hideMark/>
          </w:tcPr>
          <w:p w14:paraId="0CD4BD21"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No</w:t>
            </w:r>
          </w:p>
        </w:tc>
        <w:tc>
          <w:tcPr>
            <w:tcW w:w="0" w:type="auto"/>
            <w:hideMark/>
          </w:tcPr>
          <w:p w14:paraId="58684C84"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52</w:t>
            </w:r>
          </w:p>
        </w:tc>
        <w:tc>
          <w:tcPr>
            <w:tcW w:w="0" w:type="auto"/>
            <w:hideMark/>
          </w:tcPr>
          <w:p w14:paraId="344C4044"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14.4</w:t>
            </w:r>
          </w:p>
        </w:tc>
      </w:tr>
      <w:tr w:rsidR="00537432" w:rsidRPr="00525563" w14:paraId="020A9182" w14:textId="77777777" w:rsidTr="002C266E">
        <w:tc>
          <w:tcPr>
            <w:tcW w:w="0" w:type="auto"/>
            <w:hideMark/>
          </w:tcPr>
          <w:p w14:paraId="77D896A6"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4B185F6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0110F16D"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6A7CD076" w14:textId="4C266836" w:rsidR="00AB1F59" w:rsidRDefault="00AB1F59"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Researcher fieldwork, 202</w:t>
      </w:r>
      <w:r w:rsidR="00D913E9">
        <w:rPr>
          <w:rFonts w:ascii="Times New Roman" w:hAnsi="Times New Roman" w:cs="Times New Roman"/>
          <w:sz w:val="24"/>
          <w:szCs w:val="24"/>
        </w:rPr>
        <w:t>5</w:t>
      </w:r>
      <w:r>
        <w:rPr>
          <w:rFonts w:ascii="Times New Roman" w:hAnsi="Times New Roman" w:cs="Times New Roman"/>
          <w:sz w:val="24"/>
          <w:szCs w:val="24"/>
        </w:rPr>
        <w:t>.</w:t>
      </w:r>
      <w:r w:rsidR="00537432" w:rsidRPr="00525563">
        <w:rPr>
          <w:rFonts w:ascii="Times New Roman" w:hAnsi="Times New Roman" w:cs="Times New Roman"/>
          <w:sz w:val="24"/>
          <w:szCs w:val="24"/>
        </w:rPr>
        <w:t xml:space="preserve"> </w:t>
      </w:r>
    </w:p>
    <w:p w14:paraId="515638F6"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An overwhelming majority (85.6%) believe there is a need for government intervention to improve rural housing conditions. This consensus indicates strong community support for public sector involvement in addressing housing issues, underscoring the necessity for policy-driven solutions and governmental aid.</w:t>
      </w:r>
    </w:p>
    <w:p w14:paraId="612C3A48" w14:textId="77777777" w:rsidR="002A57C1" w:rsidRDefault="002A57C1">
      <w:pPr>
        <w:rPr>
          <w:rStyle w:val="Strong"/>
          <w:rFonts w:ascii="Times New Roman" w:hAnsi="Times New Roman" w:cs="Times New Roman"/>
          <w:sz w:val="24"/>
          <w:szCs w:val="24"/>
        </w:rPr>
      </w:pPr>
      <w:r>
        <w:rPr>
          <w:rStyle w:val="Strong"/>
          <w:rFonts w:ascii="Times New Roman" w:hAnsi="Times New Roman" w:cs="Times New Roman"/>
          <w:sz w:val="24"/>
          <w:szCs w:val="24"/>
        </w:rPr>
        <w:br w:type="page"/>
      </w:r>
    </w:p>
    <w:p w14:paraId="73D40AC8" w14:textId="4C4DD68A" w:rsidR="00537432" w:rsidRPr="00525563" w:rsidRDefault="00537432" w:rsidP="002A57C1">
      <w:pPr>
        <w:spacing w:after="0" w:line="360" w:lineRule="auto"/>
        <w:rPr>
          <w:rFonts w:ascii="Times New Roman" w:hAnsi="Times New Roman" w:cs="Times New Roman"/>
          <w:sz w:val="24"/>
          <w:szCs w:val="24"/>
        </w:rPr>
      </w:pPr>
      <w:r w:rsidRPr="00525563">
        <w:rPr>
          <w:rStyle w:val="Strong"/>
          <w:rFonts w:ascii="Times New Roman" w:hAnsi="Times New Roman" w:cs="Times New Roman"/>
          <w:sz w:val="24"/>
          <w:szCs w:val="24"/>
        </w:rPr>
        <w:lastRenderedPageBreak/>
        <w:t>Table 4.12    Personal Challenges in Rural Housing</w:t>
      </w:r>
    </w:p>
    <w:tbl>
      <w:tblPr>
        <w:tblStyle w:val="TableGrid"/>
        <w:tblW w:w="0" w:type="auto"/>
        <w:tblLook w:val="04A0" w:firstRow="1" w:lastRow="0" w:firstColumn="1" w:lastColumn="0" w:noHBand="0" w:noVBand="1"/>
      </w:tblPr>
      <w:tblGrid>
        <w:gridCol w:w="1136"/>
        <w:gridCol w:w="1229"/>
        <w:gridCol w:w="1689"/>
      </w:tblGrid>
      <w:tr w:rsidR="00537432" w:rsidRPr="00525563" w14:paraId="62E7D316" w14:textId="77777777" w:rsidTr="002C266E">
        <w:tc>
          <w:tcPr>
            <w:tcW w:w="0" w:type="auto"/>
            <w:hideMark/>
          </w:tcPr>
          <w:p w14:paraId="28AE9D8F"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Response</w:t>
            </w:r>
          </w:p>
        </w:tc>
        <w:tc>
          <w:tcPr>
            <w:tcW w:w="0" w:type="auto"/>
            <w:hideMark/>
          </w:tcPr>
          <w:p w14:paraId="4DDF3703"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Frequency</w:t>
            </w:r>
          </w:p>
        </w:tc>
        <w:tc>
          <w:tcPr>
            <w:tcW w:w="0" w:type="auto"/>
            <w:hideMark/>
          </w:tcPr>
          <w:p w14:paraId="074E538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Percentage (%)</w:t>
            </w:r>
          </w:p>
        </w:tc>
      </w:tr>
      <w:tr w:rsidR="00537432" w:rsidRPr="00525563" w14:paraId="4558B6B6" w14:textId="77777777" w:rsidTr="002C266E">
        <w:tc>
          <w:tcPr>
            <w:tcW w:w="0" w:type="auto"/>
            <w:hideMark/>
          </w:tcPr>
          <w:p w14:paraId="7299D9CB"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Yes</w:t>
            </w:r>
          </w:p>
        </w:tc>
        <w:tc>
          <w:tcPr>
            <w:tcW w:w="0" w:type="auto"/>
            <w:hideMark/>
          </w:tcPr>
          <w:p w14:paraId="134522AE"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209</w:t>
            </w:r>
          </w:p>
        </w:tc>
        <w:tc>
          <w:tcPr>
            <w:tcW w:w="0" w:type="auto"/>
            <w:hideMark/>
          </w:tcPr>
          <w:p w14:paraId="5E50304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58.1</w:t>
            </w:r>
          </w:p>
        </w:tc>
      </w:tr>
      <w:tr w:rsidR="00537432" w:rsidRPr="00525563" w14:paraId="4041D47B" w14:textId="77777777" w:rsidTr="002C266E">
        <w:tc>
          <w:tcPr>
            <w:tcW w:w="0" w:type="auto"/>
            <w:hideMark/>
          </w:tcPr>
          <w:p w14:paraId="77663051"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No</w:t>
            </w:r>
          </w:p>
        </w:tc>
        <w:tc>
          <w:tcPr>
            <w:tcW w:w="0" w:type="auto"/>
            <w:hideMark/>
          </w:tcPr>
          <w:p w14:paraId="2658893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112</w:t>
            </w:r>
          </w:p>
        </w:tc>
        <w:tc>
          <w:tcPr>
            <w:tcW w:w="0" w:type="auto"/>
            <w:hideMark/>
          </w:tcPr>
          <w:p w14:paraId="2D94CB23"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31.1</w:t>
            </w:r>
          </w:p>
        </w:tc>
      </w:tr>
      <w:tr w:rsidR="00537432" w:rsidRPr="00525563" w14:paraId="0CCCED81" w14:textId="77777777" w:rsidTr="002C266E">
        <w:tc>
          <w:tcPr>
            <w:tcW w:w="0" w:type="auto"/>
            <w:hideMark/>
          </w:tcPr>
          <w:p w14:paraId="38815990"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Not Sure</w:t>
            </w:r>
          </w:p>
        </w:tc>
        <w:tc>
          <w:tcPr>
            <w:tcW w:w="0" w:type="auto"/>
            <w:hideMark/>
          </w:tcPr>
          <w:p w14:paraId="5555ABD9"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39</w:t>
            </w:r>
          </w:p>
        </w:tc>
        <w:tc>
          <w:tcPr>
            <w:tcW w:w="0" w:type="auto"/>
            <w:hideMark/>
          </w:tcPr>
          <w:p w14:paraId="52AE890F"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10.8</w:t>
            </w:r>
          </w:p>
        </w:tc>
      </w:tr>
      <w:tr w:rsidR="00537432" w:rsidRPr="00525563" w14:paraId="20D05705" w14:textId="77777777" w:rsidTr="002C266E">
        <w:tc>
          <w:tcPr>
            <w:tcW w:w="0" w:type="auto"/>
            <w:hideMark/>
          </w:tcPr>
          <w:p w14:paraId="2CC0144E"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5FD7AEC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7058FC34"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73A725AB" w14:textId="48E2EF69" w:rsidR="00992AE6" w:rsidRDefault="00992AE6"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Researcher’s fieldwork, 202</w:t>
      </w:r>
      <w:r w:rsidR="00D913E9">
        <w:rPr>
          <w:rFonts w:ascii="Times New Roman" w:hAnsi="Times New Roman" w:cs="Times New Roman"/>
          <w:sz w:val="24"/>
          <w:szCs w:val="24"/>
        </w:rPr>
        <w:t>5</w:t>
      </w:r>
      <w:r>
        <w:rPr>
          <w:rFonts w:ascii="Times New Roman" w:hAnsi="Times New Roman" w:cs="Times New Roman"/>
          <w:sz w:val="24"/>
          <w:szCs w:val="24"/>
        </w:rPr>
        <w:t>.</w:t>
      </w:r>
    </w:p>
    <w:p w14:paraId="6E5CFC91"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A significant majority of respondents (58.1%) have personally experienced challenges related to rural housing, while 31.1% have not, and 10.8% are unsure. This prevalence of personal challenges indicates widespread issues affecting many residents, reinforcing the need for comprehensive housing solutions.</w:t>
      </w:r>
    </w:p>
    <w:p w14:paraId="29ED55B6" w14:textId="5D141C84" w:rsidR="00537432" w:rsidRPr="00525563" w:rsidRDefault="00537432" w:rsidP="002A57C1">
      <w:pPr>
        <w:spacing w:after="0" w:line="360" w:lineRule="auto"/>
        <w:rPr>
          <w:rFonts w:ascii="Times New Roman" w:hAnsi="Times New Roman" w:cs="Times New Roman"/>
          <w:sz w:val="24"/>
          <w:szCs w:val="24"/>
        </w:rPr>
      </w:pPr>
      <w:r w:rsidRPr="00525563">
        <w:rPr>
          <w:rStyle w:val="Strong"/>
          <w:rFonts w:ascii="Times New Roman" w:hAnsi="Times New Roman" w:cs="Times New Roman"/>
          <w:sz w:val="24"/>
          <w:szCs w:val="24"/>
        </w:rPr>
        <w:t>Table 4.13     Satisfaction with Community Involvement in Housing Initiatives</w:t>
      </w:r>
    </w:p>
    <w:tbl>
      <w:tblPr>
        <w:tblStyle w:val="TableGrid"/>
        <w:tblW w:w="0" w:type="auto"/>
        <w:tblLook w:val="04A0" w:firstRow="1" w:lastRow="0" w:firstColumn="1" w:lastColumn="0" w:noHBand="0" w:noVBand="1"/>
      </w:tblPr>
      <w:tblGrid>
        <w:gridCol w:w="1956"/>
        <w:gridCol w:w="1229"/>
        <w:gridCol w:w="1689"/>
      </w:tblGrid>
      <w:tr w:rsidR="00537432" w:rsidRPr="00525563" w14:paraId="144104BD" w14:textId="77777777" w:rsidTr="002C266E">
        <w:tc>
          <w:tcPr>
            <w:tcW w:w="0" w:type="auto"/>
            <w:hideMark/>
          </w:tcPr>
          <w:p w14:paraId="10FDE7EF"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Satisfaction Level</w:t>
            </w:r>
          </w:p>
        </w:tc>
        <w:tc>
          <w:tcPr>
            <w:tcW w:w="0" w:type="auto"/>
            <w:hideMark/>
          </w:tcPr>
          <w:p w14:paraId="77B773DE"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Frequency</w:t>
            </w:r>
          </w:p>
        </w:tc>
        <w:tc>
          <w:tcPr>
            <w:tcW w:w="0" w:type="auto"/>
            <w:hideMark/>
          </w:tcPr>
          <w:p w14:paraId="53E506C1"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Percentage (%)</w:t>
            </w:r>
          </w:p>
        </w:tc>
      </w:tr>
      <w:tr w:rsidR="00537432" w:rsidRPr="00525563" w14:paraId="70BF178E" w14:textId="77777777" w:rsidTr="002C266E">
        <w:tc>
          <w:tcPr>
            <w:tcW w:w="0" w:type="auto"/>
            <w:hideMark/>
          </w:tcPr>
          <w:p w14:paraId="1D5F8C59"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Very Satisfied</w:t>
            </w:r>
          </w:p>
        </w:tc>
        <w:tc>
          <w:tcPr>
            <w:tcW w:w="0" w:type="auto"/>
            <w:hideMark/>
          </w:tcPr>
          <w:p w14:paraId="7597E2F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w:t>
            </w:r>
          </w:p>
        </w:tc>
        <w:tc>
          <w:tcPr>
            <w:tcW w:w="0" w:type="auto"/>
            <w:hideMark/>
          </w:tcPr>
          <w:p w14:paraId="5EEACCC9"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1.4</w:t>
            </w:r>
          </w:p>
        </w:tc>
      </w:tr>
      <w:tr w:rsidR="00537432" w:rsidRPr="00525563" w14:paraId="0266D73F" w14:textId="77777777" w:rsidTr="002C266E">
        <w:tc>
          <w:tcPr>
            <w:tcW w:w="0" w:type="auto"/>
            <w:hideMark/>
          </w:tcPr>
          <w:p w14:paraId="6DF788EF"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Satisfied</w:t>
            </w:r>
          </w:p>
        </w:tc>
        <w:tc>
          <w:tcPr>
            <w:tcW w:w="0" w:type="auto"/>
            <w:hideMark/>
          </w:tcPr>
          <w:p w14:paraId="4C4D3DD2"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15</w:t>
            </w:r>
          </w:p>
        </w:tc>
        <w:tc>
          <w:tcPr>
            <w:tcW w:w="0" w:type="auto"/>
            <w:hideMark/>
          </w:tcPr>
          <w:p w14:paraId="4A498B03"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4.2</w:t>
            </w:r>
          </w:p>
        </w:tc>
      </w:tr>
      <w:tr w:rsidR="00537432" w:rsidRPr="00525563" w14:paraId="235F0F2B" w14:textId="77777777" w:rsidTr="002C266E">
        <w:tc>
          <w:tcPr>
            <w:tcW w:w="0" w:type="auto"/>
            <w:hideMark/>
          </w:tcPr>
          <w:p w14:paraId="3E5C479B"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Neutral</w:t>
            </w:r>
          </w:p>
        </w:tc>
        <w:tc>
          <w:tcPr>
            <w:tcW w:w="0" w:type="auto"/>
            <w:hideMark/>
          </w:tcPr>
          <w:p w14:paraId="7533D63B"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89</w:t>
            </w:r>
          </w:p>
        </w:tc>
        <w:tc>
          <w:tcPr>
            <w:tcW w:w="0" w:type="auto"/>
            <w:hideMark/>
          </w:tcPr>
          <w:p w14:paraId="60AE8CDE"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24.7</w:t>
            </w:r>
          </w:p>
        </w:tc>
      </w:tr>
      <w:tr w:rsidR="00537432" w:rsidRPr="00525563" w14:paraId="232F4B98" w14:textId="77777777" w:rsidTr="002C266E">
        <w:tc>
          <w:tcPr>
            <w:tcW w:w="0" w:type="auto"/>
            <w:hideMark/>
          </w:tcPr>
          <w:p w14:paraId="10D5BB64"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Dissatisfied</w:t>
            </w:r>
          </w:p>
        </w:tc>
        <w:tc>
          <w:tcPr>
            <w:tcW w:w="0" w:type="auto"/>
            <w:hideMark/>
          </w:tcPr>
          <w:p w14:paraId="7282ABD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123</w:t>
            </w:r>
          </w:p>
        </w:tc>
        <w:tc>
          <w:tcPr>
            <w:tcW w:w="0" w:type="auto"/>
            <w:hideMark/>
          </w:tcPr>
          <w:p w14:paraId="1A074002"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34.2</w:t>
            </w:r>
          </w:p>
        </w:tc>
      </w:tr>
      <w:tr w:rsidR="00537432" w:rsidRPr="00525563" w14:paraId="4CBC853D" w14:textId="77777777" w:rsidTr="002C266E">
        <w:tc>
          <w:tcPr>
            <w:tcW w:w="0" w:type="auto"/>
            <w:hideMark/>
          </w:tcPr>
          <w:p w14:paraId="6873C8E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Very Dissatisfied</w:t>
            </w:r>
          </w:p>
        </w:tc>
        <w:tc>
          <w:tcPr>
            <w:tcW w:w="0" w:type="auto"/>
            <w:hideMark/>
          </w:tcPr>
          <w:p w14:paraId="3CEF391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128</w:t>
            </w:r>
          </w:p>
        </w:tc>
        <w:tc>
          <w:tcPr>
            <w:tcW w:w="0" w:type="auto"/>
            <w:hideMark/>
          </w:tcPr>
          <w:p w14:paraId="406DBB70"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35.6</w:t>
            </w:r>
          </w:p>
        </w:tc>
      </w:tr>
      <w:tr w:rsidR="00537432" w:rsidRPr="00525563" w14:paraId="022D5646" w14:textId="77777777" w:rsidTr="002C266E">
        <w:tc>
          <w:tcPr>
            <w:tcW w:w="0" w:type="auto"/>
            <w:hideMark/>
          </w:tcPr>
          <w:p w14:paraId="77504EE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5EF0A4CD"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50EF2A0F"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20536039" w14:textId="468771E9" w:rsidR="00992AE6" w:rsidRDefault="00992AE6"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Researcher’s fieldwork, 202</w:t>
      </w:r>
      <w:r w:rsidR="00D913E9">
        <w:rPr>
          <w:rFonts w:ascii="Times New Roman" w:hAnsi="Times New Roman" w:cs="Times New Roman"/>
          <w:sz w:val="24"/>
          <w:szCs w:val="24"/>
        </w:rPr>
        <w:t>5</w:t>
      </w:r>
      <w:r>
        <w:rPr>
          <w:rFonts w:ascii="Times New Roman" w:hAnsi="Times New Roman" w:cs="Times New Roman"/>
          <w:sz w:val="24"/>
          <w:szCs w:val="24"/>
        </w:rPr>
        <w:t>.</w:t>
      </w:r>
    </w:p>
    <w:p w14:paraId="399F254E"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Satisfaction with community involvement in housing initiatives is low, with 69.8% of respondents expressing dissatisfaction or very dissatisfaction. Only a small fraction (5.6%) are satisfied or very satisfied, indicating a need for greater community engagement and participation in housing development processes to ensure that initiatives meet local needs and expectations.</w:t>
      </w:r>
    </w:p>
    <w:p w14:paraId="286F41E9" w14:textId="77777777" w:rsidR="002A57C1" w:rsidRDefault="002A57C1">
      <w:pPr>
        <w:rPr>
          <w:rStyle w:val="Strong"/>
          <w:rFonts w:ascii="Times New Roman" w:hAnsi="Times New Roman" w:cs="Times New Roman"/>
          <w:sz w:val="24"/>
          <w:szCs w:val="24"/>
        </w:rPr>
      </w:pPr>
      <w:r>
        <w:rPr>
          <w:rStyle w:val="Strong"/>
          <w:rFonts w:ascii="Times New Roman" w:hAnsi="Times New Roman" w:cs="Times New Roman"/>
          <w:sz w:val="24"/>
          <w:szCs w:val="24"/>
        </w:rPr>
        <w:br w:type="page"/>
      </w:r>
    </w:p>
    <w:p w14:paraId="2966ED77" w14:textId="301ECB70" w:rsidR="00537432" w:rsidRPr="00525563" w:rsidRDefault="00537432" w:rsidP="002A57C1">
      <w:pPr>
        <w:spacing w:after="0" w:line="360" w:lineRule="auto"/>
        <w:rPr>
          <w:rFonts w:ascii="Times New Roman" w:hAnsi="Times New Roman" w:cs="Times New Roman"/>
          <w:sz w:val="24"/>
          <w:szCs w:val="24"/>
        </w:rPr>
      </w:pPr>
      <w:r w:rsidRPr="00525563">
        <w:rPr>
          <w:rStyle w:val="Strong"/>
          <w:rFonts w:ascii="Times New Roman" w:hAnsi="Times New Roman" w:cs="Times New Roman"/>
          <w:sz w:val="24"/>
          <w:szCs w:val="24"/>
        </w:rPr>
        <w:lastRenderedPageBreak/>
        <w:t>Table 4.14     Strategies for Improving Rural Housing Conditions</w:t>
      </w:r>
    </w:p>
    <w:tbl>
      <w:tblPr>
        <w:tblStyle w:val="TableGrid"/>
        <w:tblW w:w="0" w:type="auto"/>
        <w:tblLook w:val="04A0" w:firstRow="1" w:lastRow="0" w:firstColumn="1" w:lastColumn="0" w:noHBand="0" w:noVBand="1"/>
      </w:tblPr>
      <w:tblGrid>
        <w:gridCol w:w="3056"/>
        <w:gridCol w:w="1229"/>
        <w:gridCol w:w="1689"/>
      </w:tblGrid>
      <w:tr w:rsidR="00537432" w:rsidRPr="00525563" w14:paraId="53A244A6" w14:textId="77777777" w:rsidTr="002C266E">
        <w:tc>
          <w:tcPr>
            <w:tcW w:w="0" w:type="auto"/>
            <w:hideMark/>
          </w:tcPr>
          <w:p w14:paraId="6CB0B6AF" w14:textId="17A4AA2B"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Strateg</w:t>
            </w:r>
            <w:r w:rsidR="009D620C">
              <w:rPr>
                <w:rFonts w:ascii="Times New Roman" w:eastAsia="Times New Roman" w:hAnsi="Times New Roman" w:cs="Times New Roman"/>
                <w:sz w:val="24"/>
                <w:szCs w:val="24"/>
              </w:rPr>
              <w:t>ies</w:t>
            </w:r>
          </w:p>
        </w:tc>
        <w:tc>
          <w:tcPr>
            <w:tcW w:w="0" w:type="auto"/>
            <w:hideMark/>
          </w:tcPr>
          <w:p w14:paraId="525D4A3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Frequency</w:t>
            </w:r>
          </w:p>
        </w:tc>
        <w:tc>
          <w:tcPr>
            <w:tcW w:w="0" w:type="auto"/>
            <w:hideMark/>
          </w:tcPr>
          <w:p w14:paraId="5FF4F68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Percentage (%)</w:t>
            </w:r>
          </w:p>
        </w:tc>
      </w:tr>
      <w:tr w:rsidR="00537432" w:rsidRPr="00525563" w14:paraId="47C5F489" w14:textId="77777777" w:rsidTr="002C266E">
        <w:tc>
          <w:tcPr>
            <w:tcW w:w="0" w:type="auto"/>
            <w:hideMark/>
          </w:tcPr>
          <w:p w14:paraId="13308992"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Infrastructure development</w:t>
            </w:r>
          </w:p>
        </w:tc>
        <w:tc>
          <w:tcPr>
            <w:tcW w:w="0" w:type="auto"/>
            <w:hideMark/>
          </w:tcPr>
          <w:p w14:paraId="481A63C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101</w:t>
            </w:r>
          </w:p>
        </w:tc>
        <w:tc>
          <w:tcPr>
            <w:tcW w:w="0" w:type="auto"/>
            <w:hideMark/>
          </w:tcPr>
          <w:p w14:paraId="3772BCE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28.1</w:t>
            </w:r>
          </w:p>
        </w:tc>
      </w:tr>
      <w:tr w:rsidR="00537432" w:rsidRPr="00525563" w14:paraId="2ECFDB60" w14:textId="77777777" w:rsidTr="002C266E">
        <w:tc>
          <w:tcPr>
            <w:tcW w:w="0" w:type="auto"/>
            <w:hideMark/>
          </w:tcPr>
          <w:p w14:paraId="104306F6"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Subsidized housing programs</w:t>
            </w:r>
          </w:p>
        </w:tc>
        <w:tc>
          <w:tcPr>
            <w:tcW w:w="0" w:type="auto"/>
            <w:hideMark/>
          </w:tcPr>
          <w:p w14:paraId="766EC103"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47</w:t>
            </w:r>
          </w:p>
        </w:tc>
        <w:tc>
          <w:tcPr>
            <w:tcW w:w="0" w:type="auto"/>
            <w:hideMark/>
          </w:tcPr>
          <w:p w14:paraId="11EF926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13.1</w:t>
            </w:r>
          </w:p>
        </w:tc>
      </w:tr>
      <w:tr w:rsidR="00537432" w:rsidRPr="00525563" w14:paraId="75E8A70E" w14:textId="77777777" w:rsidTr="002C266E">
        <w:tc>
          <w:tcPr>
            <w:tcW w:w="0" w:type="auto"/>
            <w:hideMark/>
          </w:tcPr>
          <w:p w14:paraId="771FAB91"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Community-based initiatives</w:t>
            </w:r>
          </w:p>
        </w:tc>
        <w:tc>
          <w:tcPr>
            <w:tcW w:w="0" w:type="auto"/>
            <w:hideMark/>
          </w:tcPr>
          <w:p w14:paraId="1505D4A3"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108</w:t>
            </w:r>
          </w:p>
        </w:tc>
        <w:tc>
          <w:tcPr>
            <w:tcW w:w="0" w:type="auto"/>
            <w:hideMark/>
          </w:tcPr>
          <w:p w14:paraId="1BBB278A"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30.0</w:t>
            </w:r>
          </w:p>
        </w:tc>
      </w:tr>
      <w:tr w:rsidR="00537432" w:rsidRPr="00525563" w14:paraId="07542114" w14:textId="77777777" w:rsidTr="002C266E">
        <w:tc>
          <w:tcPr>
            <w:tcW w:w="0" w:type="auto"/>
            <w:hideMark/>
          </w:tcPr>
          <w:p w14:paraId="795DC0B0"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Policy reforms</w:t>
            </w:r>
          </w:p>
        </w:tc>
        <w:tc>
          <w:tcPr>
            <w:tcW w:w="0" w:type="auto"/>
            <w:hideMark/>
          </w:tcPr>
          <w:p w14:paraId="1CB622D7"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104</w:t>
            </w:r>
          </w:p>
        </w:tc>
        <w:tc>
          <w:tcPr>
            <w:tcW w:w="0" w:type="auto"/>
            <w:hideMark/>
          </w:tcPr>
          <w:p w14:paraId="1263522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28.9</w:t>
            </w:r>
          </w:p>
        </w:tc>
      </w:tr>
      <w:tr w:rsidR="00537432" w:rsidRPr="00525563" w14:paraId="6DBEB43A" w14:textId="77777777" w:rsidTr="002C266E">
        <w:tc>
          <w:tcPr>
            <w:tcW w:w="0" w:type="auto"/>
            <w:hideMark/>
          </w:tcPr>
          <w:p w14:paraId="4185AD7E"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405DA193"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630C6655"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4814FDBF" w14:textId="41590814" w:rsidR="000801F4" w:rsidRDefault="000801F4"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Researcher’s fieldwork, 202</w:t>
      </w:r>
      <w:r w:rsidR="00D913E9">
        <w:rPr>
          <w:rFonts w:ascii="Times New Roman" w:hAnsi="Times New Roman" w:cs="Times New Roman"/>
          <w:sz w:val="24"/>
          <w:szCs w:val="24"/>
        </w:rPr>
        <w:t>5</w:t>
      </w:r>
      <w:r>
        <w:rPr>
          <w:rFonts w:ascii="Times New Roman" w:hAnsi="Times New Roman" w:cs="Times New Roman"/>
          <w:sz w:val="24"/>
          <w:szCs w:val="24"/>
        </w:rPr>
        <w:t xml:space="preserve">. </w:t>
      </w:r>
    </w:p>
    <w:p w14:paraId="685758C8"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Effective strategies for improving rural housing conditions include community-based initiatives (30.0%), policy reforms (28.9%), and infrastructure development (28.1%). Subsidized housing programs are also considered important by a smaller portion of respondents (13.1%). These findings highlight the need for a multifaceted approach that combines community involvement, policy changes, and infrastructure improvements to effectively address housing challenges.</w:t>
      </w:r>
    </w:p>
    <w:p w14:paraId="79F5ED09" w14:textId="77777777" w:rsidR="00537432" w:rsidRPr="00525563" w:rsidRDefault="00537432" w:rsidP="002A57C1">
      <w:pPr>
        <w:spacing w:after="0" w:line="360" w:lineRule="auto"/>
        <w:rPr>
          <w:rFonts w:ascii="Times New Roman" w:hAnsi="Times New Roman" w:cs="Times New Roman"/>
          <w:sz w:val="24"/>
          <w:szCs w:val="24"/>
        </w:rPr>
      </w:pPr>
      <w:r w:rsidRPr="00525563">
        <w:rPr>
          <w:rStyle w:val="Strong"/>
          <w:rFonts w:ascii="Times New Roman" w:hAnsi="Times New Roman" w:cs="Times New Roman"/>
          <w:sz w:val="24"/>
          <w:szCs w:val="24"/>
        </w:rPr>
        <w:t>Table 4.15    Interest in Future Community-led Housing Projects</w:t>
      </w:r>
    </w:p>
    <w:tbl>
      <w:tblPr>
        <w:tblStyle w:val="TableGrid"/>
        <w:tblW w:w="0" w:type="auto"/>
        <w:tblLook w:val="04A0" w:firstRow="1" w:lastRow="0" w:firstColumn="1" w:lastColumn="0" w:noHBand="0" w:noVBand="1"/>
      </w:tblPr>
      <w:tblGrid>
        <w:gridCol w:w="1136"/>
        <w:gridCol w:w="1229"/>
        <w:gridCol w:w="1689"/>
      </w:tblGrid>
      <w:tr w:rsidR="00537432" w:rsidRPr="00525563" w14:paraId="6BC1F860" w14:textId="77777777" w:rsidTr="002C266E">
        <w:tc>
          <w:tcPr>
            <w:tcW w:w="0" w:type="auto"/>
            <w:hideMark/>
          </w:tcPr>
          <w:p w14:paraId="6A936030"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Response</w:t>
            </w:r>
          </w:p>
        </w:tc>
        <w:tc>
          <w:tcPr>
            <w:tcW w:w="0" w:type="auto"/>
            <w:hideMark/>
          </w:tcPr>
          <w:p w14:paraId="32DDFD43"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Frequency</w:t>
            </w:r>
          </w:p>
        </w:tc>
        <w:tc>
          <w:tcPr>
            <w:tcW w:w="0" w:type="auto"/>
            <w:hideMark/>
          </w:tcPr>
          <w:p w14:paraId="0949B56E"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Percentage (%)</w:t>
            </w:r>
          </w:p>
        </w:tc>
      </w:tr>
      <w:tr w:rsidR="00537432" w:rsidRPr="00525563" w14:paraId="25FFD740" w14:textId="77777777" w:rsidTr="002C266E">
        <w:tc>
          <w:tcPr>
            <w:tcW w:w="0" w:type="auto"/>
            <w:hideMark/>
          </w:tcPr>
          <w:p w14:paraId="0B627CA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Yes</w:t>
            </w:r>
          </w:p>
        </w:tc>
        <w:tc>
          <w:tcPr>
            <w:tcW w:w="0" w:type="auto"/>
            <w:hideMark/>
          </w:tcPr>
          <w:p w14:paraId="5C54DD3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205</w:t>
            </w:r>
          </w:p>
        </w:tc>
        <w:tc>
          <w:tcPr>
            <w:tcW w:w="0" w:type="auto"/>
            <w:hideMark/>
          </w:tcPr>
          <w:p w14:paraId="3EB7A34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56.9</w:t>
            </w:r>
          </w:p>
        </w:tc>
      </w:tr>
      <w:tr w:rsidR="00537432" w:rsidRPr="00525563" w14:paraId="1348A16F" w14:textId="77777777" w:rsidTr="002C266E">
        <w:tc>
          <w:tcPr>
            <w:tcW w:w="0" w:type="auto"/>
            <w:hideMark/>
          </w:tcPr>
          <w:p w14:paraId="62F180C6"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No</w:t>
            </w:r>
          </w:p>
        </w:tc>
        <w:tc>
          <w:tcPr>
            <w:tcW w:w="0" w:type="auto"/>
            <w:hideMark/>
          </w:tcPr>
          <w:p w14:paraId="65E6138E"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53</w:t>
            </w:r>
          </w:p>
        </w:tc>
        <w:tc>
          <w:tcPr>
            <w:tcW w:w="0" w:type="auto"/>
            <w:hideMark/>
          </w:tcPr>
          <w:p w14:paraId="46891071"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14.7</w:t>
            </w:r>
          </w:p>
        </w:tc>
      </w:tr>
      <w:tr w:rsidR="00537432" w:rsidRPr="00525563" w14:paraId="763CC4E7" w14:textId="77777777" w:rsidTr="002C266E">
        <w:tc>
          <w:tcPr>
            <w:tcW w:w="0" w:type="auto"/>
            <w:hideMark/>
          </w:tcPr>
          <w:p w14:paraId="6465E5C1"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Maybe</w:t>
            </w:r>
          </w:p>
        </w:tc>
        <w:tc>
          <w:tcPr>
            <w:tcW w:w="0" w:type="auto"/>
            <w:hideMark/>
          </w:tcPr>
          <w:p w14:paraId="342C136D"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102</w:t>
            </w:r>
          </w:p>
        </w:tc>
        <w:tc>
          <w:tcPr>
            <w:tcW w:w="0" w:type="auto"/>
            <w:hideMark/>
          </w:tcPr>
          <w:p w14:paraId="19F20F2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Fonts w:ascii="Times New Roman" w:eastAsia="Times New Roman" w:hAnsi="Times New Roman" w:cs="Times New Roman"/>
                <w:sz w:val="24"/>
                <w:szCs w:val="24"/>
              </w:rPr>
              <w:t>28.3</w:t>
            </w:r>
          </w:p>
        </w:tc>
      </w:tr>
      <w:tr w:rsidR="00537432" w:rsidRPr="00525563" w14:paraId="6C55A0EA" w14:textId="77777777" w:rsidTr="002C266E">
        <w:tc>
          <w:tcPr>
            <w:tcW w:w="0" w:type="auto"/>
            <w:hideMark/>
          </w:tcPr>
          <w:p w14:paraId="145ABB6C"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Total</w:t>
            </w:r>
          </w:p>
        </w:tc>
        <w:tc>
          <w:tcPr>
            <w:tcW w:w="0" w:type="auto"/>
            <w:hideMark/>
          </w:tcPr>
          <w:p w14:paraId="77D4C81E"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360</w:t>
            </w:r>
          </w:p>
        </w:tc>
        <w:tc>
          <w:tcPr>
            <w:tcW w:w="0" w:type="auto"/>
            <w:hideMark/>
          </w:tcPr>
          <w:p w14:paraId="390E1558" w14:textId="77777777" w:rsidR="00537432" w:rsidRPr="00525563" w:rsidRDefault="00537432" w:rsidP="002A57C1">
            <w:pPr>
              <w:spacing w:line="360" w:lineRule="auto"/>
              <w:rPr>
                <w:rFonts w:ascii="Times New Roman" w:eastAsia="Times New Roman" w:hAnsi="Times New Roman" w:cs="Times New Roman"/>
                <w:sz w:val="24"/>
                <w:szCs w:val="24"/>
              </w:rPr>
            </w:pPr>
            <w:r w:rsidRPr="00525563">
              <w:rPr>
                <w:rStyle w:val="Strong"/>
                <w:rFonts w:ascii="Times New Roman" w:eastAsia="Times New Roman" w:hAnsi="Times New Roman" w:cs="Times New Roman"/>
                <w:sz w:val="24"/>
                <w:szCs w:val="24"/>
              </w:rPr>
              <w:t>100</w:t>
            </w:r>
          </w:p>
        </w:tc>
      </w:tr>
    </w:tbl>
    <w:p w14:paraId="2C0B29F2" w14:textId="4DAF6545" w:rsidR="00840B24" w:rsidRDefault="00840B24" w:rsidP="002A5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Researcher’s fieldwork, 202</w:t>
      </w:r>
      <w:r w:rsidR="00D913E9">
        <w:rPr>
          <w:rFonts w:ascii="Times New Roman" w:hAnsi="Times New Roman" w:cs="Times New Roman"/>
          <w:sz w:val="24"/>
          <w:szCs w:val="24"/>
        </w:rPr>
        <w:t>5</w:t>
      </w:r>
      <w:r>
        <w:rPr>
          <w:rFonts w:ascii="Times New Roman" w:hAnsi="Times New Roman" w:cs="Times New Roman"/>
          <w:sz w:val="24"/>
          <w:szCs w:val="24"/>
        </w:rPr>
        <w:t>.</w:t>
      </w:r>
    </w:p>
    <w:p w14:paraId="4354E2FC"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There is significant interest in participating in future community-led housing projects, with 56.9% of respondents willing to get involved. This indicates a strong community spirit and readiness to engage in local development efforts. However, 14.7% are not interested, and 28.3% are uncertain, suggesting the need for effective communication and outreach to ensure broader participation.</w:t>
      </w:r>
    </w:p>
    <w:p w14:paraId="2A94AE9F" w14:textId="77777777" w:rsidR="00537432" w:rsidRPr="00C47A6C" w:rsidRDefault="00537432" w:rsidP="002A57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sidRPr="00C47A6C">
        <w:rPr>
          <w:rFonts w:ascii="Times New Roman" w:hAnsi="Times New Roman" w:cs="Times New Roman"/>
          <w:b/>
          <w:sz w:val="24"/>
          <w:szCs w:val="24"/>
        </w:rPr>
        <w:t xml:space="preserve">Discussion of Findings </w:t>
      </w:r>
    </w:p>
    <w:p w14:paraId="24FBD1C5"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 xml:space="preserve">The analysis of the socioeconomic data from the questionnaire reveals several key insights into the rural housing area in the suburb of Ilorin West, Kwara State, Nigeria. The population is slightly male-dominated with 55.8% males compared to 44.2% females. This balance suggests an almost equal gender representation in the area. The majority of respondents are between 18 and 45 years old, representing 59.2% of the population. This indicates a predominantly young to middle-aged demographic, which may influence the type of housing and amenities required in the area, leaning </w:t>
      </w:r>
      <w:r w:rsidRPr="00525563">
        <w:rPr>
          <w:rFonts w:ascii="Times New Roman" w:hAnsi="Times New Roman" w:cs="Times New Roman"/>
          <w:sz w:val="24"/>
          <w:szCs w:val="24"/>
        </w:rPr>
        <w:lastRenderedPageBreak/>
        <w:t>towards those suitable for working-age individuals and young families. Education levels are diverse, with a significant portion of the population having attained university or college education (40.3%). Additionally, vocational and technical training is also notably prevalent (25.8%), highlighting a population with a considerable skill set that can contribute to local development. The primary occupations include civil servants (40.3%) and business owners (38.1%). This occupational structure suggests a stable income base, with a large portion of the population engaged in formal and entrepreneurial activities. Farmers and students make up smaller proportions, indicating a lesser focus on agriculture and education-related occupations. Islam is the predominant religion, practiced by 55.0% of the respondents, followed by Christianity at 38.9%. Traditional beliefs are held by a minority (6.1%). The religious distribution may impact community dynamics and the types of communal facilities and services required.</w:t>
      </w:r>
    </w:p>
    <w:p w14:paraId="6BAB3B65"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A significant majority of the population (74.4%) describes their socio-economic status as low, with only a small fraction considering themselves as high status (2.2%). This disparity suggests that poverty alleviation and socio-economic development initiatives are critical needs in this area. More residents are tenants (58.9%) than landlords (41.1%). This indicates a high demand for rental housing and potentially less stability in housing tenure, which could affect community cohesion and investment in property maintenance. A considerable number of residents have lived in the area for over 4 years (76.7%), indicating a relatively stable population with long-term residents who may have a vested interest in local development. The area is predominantly inhabited by the Yoruba ethnic group (83.9%), with smaller representations of Hausa (6.1%) and Igbo (10.0%). This homogeneity could influence cultural practices and communal relationships within the housing area.</w:t>
      </w:r>
    </w:p>
    <w:p w14:paraId="231280D0"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 xml:space="preserve">The availability and condition of basic amenities in the area are generally poor. A significant majority of respondents rate the conditions as poor or very poor for water (58.3%), electricity (58.3%), roads (58.3%), refuse stations (58.3%), and security (58.3%). Only a small fraction consider the amenities to be in good condition (14.2%). This indicates that the infrastructure and basic services are severely lacking, necessitating urgent improvements to enhance living conditions. The overall availability of basic amenities is largely inadequate. More than half of the respondents (58.3%) rate the availability as poor or very poor, highlighting the pressing need for enhanced infrastructure and basic services in the area. Only a small percentage (14.2%) rate the </w:t>
      </w:r>
      <w:r w:rsidRPr="00525563">
        <w:rPr>
          <w:rFonts w:ascii="Times New Roman" w:hAnsi="Times New Roman" w:cs="Times New Roman"/>
          <w:sz w:val="24"/>
          <w:szCs w:val="24"/>
        </w:rPr>
        <w:lastRenderedPageBreak/>
        <w:t>amenities as good, indicating isolated pockets of adequacy that do not represent the general condition.</w:t>
      </w:r>
    </w:p>
    <w:p w14:paraId="17E46D6D"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A majority of respondents (64.4%) acknowledge the presence of adequate roads and transportation facilities. However, a significant minority (35.6%) believe that these facilities are lacking. This split indicates that while some areas may have sufficient transportation infrastructure, there is still a considerable portion of the community that experiences difficulties in this regard, necessitating targeted improvements. The majority of housing structures are rated as fair (52.5%) or poor (28.9%). Only a small percentage of respondents consider the housing structures to be in good condition (14.2%), and none rate them as excellent. This suggests that while the housing may not be entirely inadequate, there is significant room for improvement to elevate the living standards and ensure safer, more durable housing.</w:t>
      </w:r>
    </w:p>
    <w:p w14:paraId="3146BB7A"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Recent housing improvement initiatives are overwhelmingly focused on road construction, with 80.8% of respondents acknowledging such projects. However, other initiatives such as modern tools implementation and refuse collection centers are scarcely reported (1.4% and 0.6%, respectively). This indicates a narrow focus on road infrastructure, with a need for more diversified improvement efforts addressing other critical areas. A significant majority (80.3%) report that there have been no recent housing improvement projects in their area, while only 7.8% acknowledge such efforts. This suggests a lack of active development projects, highlighting a gap in addressing housing issues and necessitating more focused intervention to improve living conditions.</w:t>
      </w:r>
    </w:p>
    <w:p w14:paraId="0192F8BD"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The most prevalent challenges in accessing adequate housing include poor housing quality (95.0%) and lack of access to affordable housing (92.8%). Limited access to basic services and inadequate infrastructure are also significant issues, affecting more than half of the respondents. Land tenure issues, while less common, still impact a portion of the population. These findings underscore the multifaceted nature of housing challenges, necessitating comprehensive solutions that address affordability, quality, and infrastructure. Cultural and traditional factors significantly influence housing practices, with 58.6% citing lack of infrastructure as a major issue. Customs and traditions also play a role (28.1%), as well as land designated for spiritual purposes (13.3%). These factors must be considered when planning housing interventions to ensure they are culturally sensitive and effectively address community needs.</w:t>
      </w:r>
    </w:p>
    <w:p w14:paraId="7E5D0DB9"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 xml:space="preserve">While a significant portion of respondents find housing to be very affordable (37.2%) or affordable (28.1%), a considerable number (16.1% and 7.8%) find it unaffordable or very unaffordable, </w:t>
      </w:r>
      <w:r w:rsidRPr="00525563">
        <w:rPr>
          <w:rFonts w:ascii="Times New Roman" w:hAnsi="Times New Roman" w:cs="Times New Roman"/>
          <w:sz w:val="24"/>
          <w:szCs w:val="24"/>
        </w:rPr>
        <w:lastRenderedPageBreak/>
        <w:t>respectively. This mixed perception suggests that while some residents are satisfied with housing costs, others face significant financial barriers, highlighting the need for targeted affordability programs. An overwhelming majority (85.6%) believe there is a need for government intervention to improve rural housing conditions. This consensus indicates strong community support for public sector involvement in addressing housing issues, underscoring the necessity for policy-driven solutions and governmental aid.</w:t>
      </w:r>
    </w:p>
    <w:p w14:paraId="52E472B6"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A significant majority of respondents (58.1%) have personally experienced challenges related to rural housing, while 31.1% have not, and 10.8% are unsure. This prevalence of personal challenges indicates widespread issues affecting many residents, reinforcing the need for comprehensive housing solutions. Satisfaction with community involvement in housing initiatives is low, with 69.8% of respondents expressing dissatisfaction or very dissatisfaction. Only a small fraction (5.6%) are satisfied or very satisfied, indicating a need for greater community engagement and participation in housing development processes to ensure that initiatives meet local needs and expectations.</w:t>
      </w:r>
    </w:p>
    <w:p w14:paraId="211182EA"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Effective strategies for improving rural housing conditions include community-based initiatives (30.0%), policy reforms (28.9%), and infrastructure development (28.1%). Subsidized housing programs are also considered important by a smaller portion of respondents (13.1%). These findings highlight the need for a multifaceted approach that combines community involvement, policy changes, and infrastructure improvements to effectively address housing challenges.</w:t>
      </w:r>
    </w:p>
    <w:p w14:paraId="37D819D5"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There is significant interest in participating in future community-led housing projects, with 56.9% of respondents willing to get involved. This indicates a strong community spirit and readiness to engage in local development efforts. However, 14.7% are not interested, and 28.3% are uncertain, suggesting the need for effective communication and outreach to ensure broader participation.</w:t>
      </w:r>
    </w:p>
    <w:p w14:paraId="7863DD83" w14:textId="77777777" w:rsidR="00537432" w:rsidRPr="00525563" w:rsidRDefault="00537432" w:rsidP="00537432">
      <w:pPr>
        <w:spacing w:after="0" w:line="480" w:lineRule="auto"/>
        <w:rPr>
          <w:rFonts w:ascii="Times New Roman" w:hAnsi="Times New Roman" w:cs="Times New Roman"/>
          <w:sz w:val="24"/>
          <w:szCs w:val="24"/>
        </w:rPr>
      </w:pPr>
    </w:p>
    <w:p w14:paraId="2A35E254" w14:textId="77777777" w:rsidR="00537432" w:rsidRPr="00525563" w:rsidRDefault="00537432" w:rsidP="00537432">
      <w:pPr>
        <w:spacing w:after="0" w:line="480" w:lineRule="auto"/>
        <w:rPr>
          <w:rFonts w:ascii="Times New Roman" w:hAnsi="Times New Roman" w:cs="Times New Roman"/>
          <w:sz w:val="24"/>
          <w:szCs w:val="24"/>
        </w:rPr>
      </w:pPr>
    </w:p>
    <w:p w14:paraId="70386E2E" w14:textId="77777777" w:rsidR="00537432" w:rsidRPr="00525563" w:rsidRDefault="00537432" w:rsidP="00537432">
      <w:pPr>
        <w:spacing w:after="0" w:line="480" w:lineRule="auto"/>
        <w:rPr>
          <w:rFonts w:ascii="Times New Roman" w:hAnsi="Times New Roman" w:cs="Times New Roman"/>
          <w:sz w:val="24"/>
          <w:szCs w:val="24"/>
        </w:rPr>
      </w:pPr>
    </w:p>
    <w:p w14:paraId="3FE7C75B" w14:textId="77777777" w:rsidR="00537432" w:rsidRPr="00525563" w:rsidRDefault="00537432" w:rsidP="00537432">
      <w:pPr>
        <w:spacing w:after="0" w:line="480" w:lineRule="auto"/>
        <w:rPr>
          <w:rFonts w:ascii="Times New Roman" w:hAnsi="Times New Roman" w:cs="Times New Roman"/>
          <w:sz w:val="24"/>
          <w:szCs w:val="24"/>
        </w:rPr>
      </w:pPr>
    </w:p>
    <w:p w14:paraId="39D7D696" w14:textId="77777777" w:rsidR="00F1640F" w:rsidRDefault="00F1640F" w:rsidP="00537432">
      <w:pPr>
        <w:spacing w:after="0" w:line="480" w:lineRule="auto"/>
        <w:jc w:val="center"/>
        <w:rPr>
          <w:rFonts w:ascii="Times New Roman" w:hAnsi="Times New Roman" w:cs="Times New Roman"/>
          <w:b/>
          <w:sz w:val="24"/>
          <w:szCs w:val="24"/>
        </w:rPr>
      </w:pPr>
    </w:p>
    <w:p w14:paraId="57081C10" w14:textId="77777777" w:rsidR="009D620C" w:rsidRDefault="009D620C">
      <w:pPr>
        <w:rPr>
          <w:rFonts w:ascii="Times New Roman" w:hAnsi="Times New Roman" w:cs="Times New Roman"/>
          <w:b/>
          <w:sz w:val="24"/>
          <w:szCs w:val="24"/>
        </w:rPr>
      </w:pPr>
      <w:r>
        <w:rPr>
          <w:rFonts w:ascii="Times New Roman" w:hAnsi="Times New Roman" w:cs="Times New Roman"/>
          <w:b/>
          <w:sz w:val="24"/>
          <w:szCs w:val="24"/>
        </w:rPr>
        <w:br w:type="page"/>
      </w:r>
    </w:p>
    <w:p w14:paraId="0A3637AD" w14:textId="4059FB3D" w:rsidR="00537432" w:rsidRPr="009D1CBC" w:rsidRDefault="00537432" w:rsidP="00266354">
      <w:pPr>
        <w:spacing w:after="0" w:line="480" w:lineRule="auto"/>
        <w:ind w:left="2880" w:firstLine="720"/>
        <w:rPr>
          <w:rFonts w:ascii="Times New Roman" w:hAnsi="Times New Roman" w:cs="Times New Roman"/>
          <w:b/>
          <w:sz w:val="24"/>
          <w:szCs w:val="24"/>
        </w:rPr>
      </w:pPr>
      <w:r w:rsidRPr="009D1CBC">
        <w:rPr>
          <w:rFonts w:ascii="Times New Roman" w:hAnsi="Times New Roman" w:cs="Times New Roman"/>
          <w:b/>
          <w:sz w:val="24"/>
          <w:szCs w:val="24"/>
        </w:rPr>
        <w:lastRenderedPageBreak/>
        <w:t>CHAPTER FIVE</w:t>
      </w:r>
    </w:p>
    <w:p w14:paraId="5D02A836" w14:textId="77777777" w:rsidR="00537432" w:rsidRPr="009D1CBC" w:rsidRDefault="00537432" w:rsidP="00537432">
      <w:pPr>
        <w:spacing w:after="0" w:line="480" w:lineRule="auto"/>
        <w:jc w:val="center"/>
        <w:rPr>
          <w:rFonts w:ascii="Times New Roman" w:hAnsi="Times New Roman" w:cs="Times New Roman"/>
          <w:b/>
          <w:sz w:val="24"/>
          <w:szCs w:val="24"/>
        </w:rPr>
      </w:pPr>
      <w:r w:rsidRPr="009D1CBC">
        <w:rPr>
          <w:rFonts w:ascii="Times New Roman" w:hAnsi="Times New Roman" w:cs="Times New Roman"/>
          <w:b/>
          <w:sz w:val="24"/>
          <w:szCs w:val="24"/>
        </w:rPr>
        <w:t>SUMMARY, CONCLUSION AND RECOMMENDATIONS</w:t>
      </w:r>
    </w:p>
    <w:p w14:paraId="49FBFA94" w14:textId="77777777" w:rsidR="00537432" w:rsidRPr="009D1CBC" w:rsidRDefault="00537432" w:rsidP="002A57C1">
      <w:pPr>
        <w:spacing w:after="0" w:line="360" w:lineRule="auto"/>
        <w:rPr>
          <w:rFonts w:ascii="Times New Roman" w:hAnsi="Times New Roman" w:cs="Times New Roman"/>
          <w:b/>
          <w:sz w:val="24"/>
          <w:szCs w:val="24"/>
        </w:rPr>
      </w:pPr>
      <w:r w:rsidRPr="009D1CBC">
        <w:rPr>
          <w:rFonts w:ascii="Times New Roman" w:hAnsi="Times New Roman" w:cs="Times New Roman"/>
          <w:b/>
          <w:sz w:val="24"/>
          <w:szCs w:val="24"/>
        </w:rPr>
        <w:t>5.1 Preamble</w:t>
      </w:r>
    </w:p>
    <w:p w14:paraId="62C8ED3C" w14:textId="77777777" w:rsidR="00537432"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Chapter Five provides a comprehensive synthesis of the findings, conclusions, and recommendations derived from the extensive research conducted on rural housing in Ilorin West, Kwara State, Nigeria. This section serves as an introduction to the chapter, setting the stage for a detailed examination of the key insights gained throughout the dissertation.</w:t>
      </w:r>
    </w:p>
    <w:p w14:paraId="5141FF19" w14:textId="77777777" w:rsidR="00537432" w:rsidRPr="00525563" w:rsidRDefault="00537432" w:rsidP="002A57C1">
      <w:pPr>
        <w:spacing w:after="0" w:line="360" w:lineRule="auto"/>
        <w:jc w:val="both"/>
        <w:rPr>
          <w:rFonts w:ascii="Times New Roman" w:hAnsi="Times New Roman" w:cs="Times New Roman"/>
          <w:sz w:val="24"/>
          <w:szCs w:val="24"/>
        </w:rPr>
      </w:pPr>
    </w:p>
    <w:p w14:paraId="6BE435ED" w14:textId="77777777" w:rsidR="00537432" w:rsidRPr="009D1CBC" w:rsidRDefault="00537432" w:rsidP="002A57C1">
      <w:pPr>
        <w:spacing w:after="0" w:line="360" w:lineRule="auto"/>
        <w:jc w:val="both"/>
        <w:rPr>
          <w:rFonts w:ascii="Times New Roman" w:hAnsi="Times New Roman" w:cs="Times New Roman"/>
          <w:b/>
          <w:sz w:val="24"/>
          <w:szCs w:val="24"/>
        </w:rPr>
      </w:pPr>
      <w:r w:rsidRPr="009D1CBC">
        <w:rPr>
          <w:rFonts w:ascii="Times New Roman" w:hAnsi="Times New Roman" w:cs="Times New Roman"/>
          <w:b/>
          <w:sz w:val="24"/>
          <w:szCs w:val="24"/>
        </w:rPr>
        <w:t>5.2 Summary of Findings</w:t>
      </w:r>
    </w:p>
    <w:p w14:paraId="3E20CA40" w14:textId="77777777" w:rsidR="009D620C"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 xml:space="preserve">The research aimed to assess the state of rural housing and the availability of essential amenities in Ilorin West, Kwara State. The findings reflect a nuanced understanding of the socio-economic landscape, demographic characteristics, and living conditions of residents. </w:t>
      </w:r>
    </w:p>
    <w:p w14:paraId="7A70846E" w14:textId="77777777" w:rsidR="009D620C" w:rsidRPr="009D620C" w:rsidRDefault="00537432" w:rsidP="002A57C1">
      <w:pPr>
        <w:pStyle w:val="ListParagraph"/>
        <w:numPr>
          <w:ilvl w:val="0"/>
          <w:numId w:val="6"/>
        </w:numPr>
        <w:spacing w:after="0" w:line="360" w:lineRule="auto"/>
        <w:jc w:val="both"/>
        <w:rPr>
          <w:rFonts w:ascii="Times New Roman" w:hAnsi="Times New Roman" w:cs="Times New Roman"/>
          <w:sz w:val="24"/>
          <w:szCs w:val="24"/>
        </w:rPr>
      </w:pPr>
      <w:r w:rsidRPr="009D620C">
        <w:rPr>
          <w:rFonts w:ascii="Times New Roman" w:hAnsi="Times New Roman" w:cs="Times New Roman"/>
          <w:sz w:val="24"/>
          <w:szCs w:val="24"/>
        </w:rPr>
        <w:t xml:space="preserve">Key findings reveal a balanced gender distribution among respondents, primarily aged between 18 and 45 years, with varying educational backgrounds and occupational diversity. </w:t>
      </w:r>
    </w:p>
    <w:p w14:paraId="022B4D65" w14:textId="3BE84406" w:rsidR="009D620C" w:rsidRPr="009D620C" w:rsidRDefault="00537432" w:rsidP="002A57C1">
      <w:pPr>
        <w:pStyle w:val="ListParagraph"/>
        <w:numPr>
          <w:ilvl w:val="0"/>
          <w:numId w:val="6"/>
        </w:numPr>
        <w:spacing w:after="0" w:line="360" w:lineRule="auto"/>
        <w:jc w:val="both"/>
        <w:rPr>
          <w:rFonts w:ascii="Times New Roman" w:hAnsi="Times New Roman" w:cs="Times New Roman"/>
          <w:sz w:val="24"/>
          <w:szCs w:val="24"/>
        </w:rPr>
      </w:pPr>
      <w:r w:rsidRPr="009D620C">
        <w:rPr>
          <w:rFonts w:ascii="Times New Roman" w:hAnsi="Times New Roman" w:cs="Times New Roman"/>
          <w:sz w:val="24"/>
          <w:szCs w:val="24"/>
        </w:rPr>
        <w:t xml:space="preserve">The Socioeconomic challenges are prevalent, with a significant portion of the population describing their socio-economic status as low and a considerable number being tenants. </w:t>
      </w:r>
    </w:p>
    <w:p w14:paraId="34849988" w14:textId="77777777" w:rsidR="009D620C" w:rsidRPr="009D620C" w:rsidRDefault="00537432" w:rsidP="002A57C1">
      <w:pPr>
        <w:pStyle w:val="ListParagraph"/>
        <w:numPr>
          <w:ilvl w:val="0"/>
          <w:numId w:val="6"/>
        </w:numPr>
        <w:spacing w:after="0" w:line="360" w:lineRule="auto"/>
        <w:jc w:val="both"/>
        <w:rPr>
          <w:rFonts w:ascii="Times New Roman" w:hAnsi="Times New Roman" w:cs="Times New Roman"/>
          <w:sz w:val="24"/>
          <w:szCs w:val="24"/>
        </w:rPr>
      </w:pPr>
      <w:r w:rsidRPr="009D620C">
        <w:rPr>
          <w:rFonts w:ascii="Times New Roman" w:hAnsi="Times New Roman" w:cs="Times New Roman"/>
          <w:sz w:val="24"/>
          <w:szCs w:val="24"/>
        </w:rPr>
        <w:t xml:space="preserve">Basic amenities such as water, electricity, roads, refuse stations, and security are reported to be inadequately provided and rated poorly by a majority of respondents. </w:t>
      </w:r>
    </w:p>
    <w:p w14:paraId="28CE82AB" w14:textId="77777777" w:rsidR="009D620C" w:rsidRPr="009D620C" w:rsidRDefault="00537432" w:rsidP="002A57C1">
      <w:pPr>
        <w:pStyle w:val="ListParagraph"/>
        <w:numPr>
          <w:ilvl w:val="0"/>
          <w:numId w:val="6"/>
        </w:numPr>
        <w:spacing w:after="0" w:line="360" w:lineRule="auto"/>
        <w:jc w:val="both"/>
        <w:rPr>
          <w:rFonts w:ascii="Times New Roman" w:hAnsi="Times New Roman" w:cs="Times New Roman"/>
          <w:sz w:val="24"/>
          <w:szCs w:val="24"/>
        </w:rPr>
      </w:pPr>
      <w:r w:rsidRPr="009D620C">
        <w:rPr>
          <w:rFonts w:ascii="Times New Roman" w:hAnsi="Times New Roman" w:cs="Times New Roman"/>
          <w:sz w:val="24"/>
          <w:szCs w:val="24"/>
        </w:rPr>
        <w:t xml:space="preserve">Housing structures are generally perceived as fair to poor in condition, with recent improvement initiatives primarily focusing on road construction. </w:t>
      </w:r>
    </w:p>
    <w:p w14:paraId="2BF4F967" w14:textId="77777777" w:rsidR="009D620C" w:rsidRPr="009D620C" w:rsidRDefault="00537432" w:rsidP="002A57C1">
      <w:pPr>
        <w:pStyle w:val="ListParagraph"/>
        <w:numPr>
          <w:ilvl w:val="0"/>
          <w:numId w:val="6"/>
        </w:numPr>
        <w:spacing w:after="0" w:line="360" w:lineRule="auto"/>
        <w:jc w:val="both"/>
        <w:rPr>
          <w:rFonts w:ascii="Times New Roman" w:hAnsi="Times New Roman" w:cs="Times New Roman"/>
          <w:sz w:val="24"/>
          <w:szCs w:val="24"/>
        </w:rPr>
      </w:pPr>
      <w:r w:rsidRPr="009D620C">
        <w:rPr>
          <w:rFonts w:ascii="Times New Roman" w:hAnsi="Times New Roman" w:cs="Times New Roman"/>
          <w:sz w:val="24"/>
          <w:szCs w:val="24"/>
        </w:rPr>
        <w:t xml:space="preserve">Challenges in accessing adequate housing are compounded by affordability issues and limited access to essential services, further influenced by cultural and traditional factors impacting housing practices. </w:t>
      </w:r>
    </w:p>
    <w:p w14:paraId="2C2376BB" w14:textId="77777777" w:rsidR="00537432" w:rsidRPr="009D1CBC" w:rsidRDefault="00537432" w:rsidP="002A57C1">
      <w:pPr>
        <w:spacing w:after="0" w:line="360" w:lineRule="auto"/>
        <w:jc w:val="both"/>
        <w:rPr>
          <w:rFonts w:ascii="Times New Roman" w:hAnsi="Times New Roman" w:cs="Times New Roman"/>
          <w:b/>
          <w:sz w:val="24"/>
          <w:szCs w:val="24"/>
        </w:rPr>
      </w:pPr>
      <w:r w:rsidRPr="009D1CBC">
        <w:rPr>
          <w:rFonts w:ascii="Times New Roman" w:hAnsi="Times New Roman" w:cs="Times New Roman"/>
          <w:b/>
          <w:sz w:val="24"/>
          <w:szCs w:val="24"/>
        </w:rPr>
        <w:t>5.3 Conclusion</w:t>
      </w:r>
    </w:p>
    <w:p w14:paraId="678EB4A1" w14:textId="77777777" w:rsidR="00537432"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 xml:space="preserve">In conclusion, the findings underscore the critical necessity for immediate and concerted efforts to enhance rural housing and basic amenities in Ilorin West, Kwara State. The inadequacies identified in housing quality, affordability, and access to essential services necessitate proactive interventions from governmental, non-governmental, and community stakeholders. Sustainable improvements require a comprehensive approach encompassing policy reforms, infrastructure development, and </w:t>
      </w:r>
      <w:r w:rsidRPr="00525563">
        <w:rPr>
          <w:rFonts w:ascii="Times New Roman" w:hAnsi="Times New Roman" w:cs="Times New Roman"/>
          <w:sz w:val="24"/>
          <w:szCs w:val="24"/>
        </w:rPr>
        <w:lastRenderedPageBreak/>
        <w:t>community-driven initiatives. Addressing these issues holistically is imperative to uplift the socio-economic well-being and quality of life for residents in rural communities.</w:t>
      </w:r>
    </w:p>
    <w:p w14:paraId="6E2E44AC" w14:textId="77777777" w:rsidR="00537432" w:rsidRPr="009D1CBC" w:rsidRDefault="00537432" w:rsidP="002A57C1">
      <w:pPr>
        <w:spacing w:after="0" w:line="360" w:lineRule="auto"/>
        <w:jc w:val="both"/>
        <w:rPr>
          <w:rFonts w:ascii="Times New Roman" w:hAnsi="Times New Roman" w:cs="Times New Roman"/>
          <w:b/>
          <w:sz w:val="24"/>
          <w:szCs w:val="24"/>
        </w:rPr>
      </w:pPr>
      <w:r w:rsidRPr="009D1CBC">
        <w:rPr>
          <w:rFonts w:ascii="Times New Roman" w:hAnsi="Times New Roman" w:cs="Times New Roman"/>
          <w:b/>
          <w:sz w:val="24"/>
          <w:szCs w:val="24"/>
        </w:rPr>
        <w:t>5.4 Recommendations</w:t>
      </w:r>
    </w:p>
    <w:p w14:paraId="000D67BC"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Based on the findings, several recommendations are proposed to address the identified challenges and improve rural housing in Ilorin West, Kwara State. These recommendations include:</w:t>
      </w:r>
    </w:p>
    <w:p w14:paraId="6746B5EC" w14:textId="77777777" w:rsidR="006977FE" w:rsidRPr="00525563" w:rsidRDefault="006977FE"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 Monitoring and Evaluation: Establishing mechanisms for monitoring progress, evaluating impact, and adjusting interventions based on feedback and evolving community needs.</w:t>
      </w:r>
    </w:p>
    <w:p w14:paraId="1D51447B"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 Policy Reforms: Implementing robust policies to regulate housing standards, improve infrastructure, and ensure equitable access to basic amenities.</w:t>
      </w:r>
    </w:p>
    <w:p w14:paraId="51BCEA77"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 Infrastructure Development: Investing in the expansion and maintenance of infrastructure such as roads, water supply systems, electricity grids, and waste management facilities.</w:t>
      </w:r>
    </w:p>
    <w:p w14:paraId="577BBF28"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 Community Empowerment: Encouraging community involvement in housing initiatives through participatory decision-making processes and capacity-building programs.</w:t>
      </w:r>
    </w:p>
    <w:p w14:paraId="416138E6" w14:textId="77777777" w:rsidR="00537432" w:rsidRPr="00525563" w:rsidRDefault="00537432" w:rsidP="002A57C1">
      <w:pPr>
        <w:spacing w:after="0" w:line="360" w:lineRule="auto"/>
        <w:jc w:val="both"/>
        <w:rPr>
          <w:rFonts w:ascii="Times New Roman" w:hAnsi="Times New Roman" w:cs="Times New Roman"/>
          <w:sz w:val="24"/>
          <w:szCs w:val="24"/>
        </w:rPr>
      </w:pPr>
      <w:r w:rsidRPr="00525563">
        <w:rPr>
          <w:rFonts w:ascii="Times New Roman" w:hAnsi="Times New Roman" w:cs="Times New Roman"/>
          <w:sz w:val="24"/>
          <w:szCs w:val="24"/>
        </w:rPr>
        <w:t>- Financial Support: Providing financial incentives and support mechanisms to enhance affordability and accessibility to decent housing for low-income residents.</w:t>
      </w:r>
    </w:p>
    <w:p w14:paraId="6D4F6695" w14:textId="77777777" w:rsidR="009D620C" w:rsidRDefault="009D620C">
      <w:pPr>
        <w:rPr>
          <w:rFonts w:ascii="Times New Roman" w:hAnsi="Times New Roman" w:cs="Times New Roman"/>
          <w:b/>
          <w:sz w:val="24"/>
          <w:szCs w:val="24"/>
        </w:rPr>
      </w:pPr>
      <w:r>
        <w:rPr>
          <w:rFonts w:ascii="Times New Roman" w:hAnsi="Times New Roman" w:cs="Times New Roman"/>
          <w:b/>
          <w:sz w:val="24"/>
          <w:szCs w:val="24"/>
        </w:rPr>
        <w:br w:type="page"/>
      </w:r>
    </w:p>
    <w:p w14:paraId="5596DF99" w14:textId="6D2987E6" w:rsidR="00537432" w:rsidRPr="00016A06" w:rsidRDefault="00537432" w:rsidP="00F63F5E">
      <w:pPr>
        <w:spacing w:after="0" w:line="480" w:lineRule="auto"/>
        <w:ind w:left="2880" w:firstLine="720"/>
        <w:rPr>
          <w:rFonts w:ascii="Times New Roman" w:hAnsi="Times New Roman" w:cs="Times New Roman"/>
          <w:b/>
          <w:sz w:val="24"/>
          <w:szCs w:val="24"/>
        </w:rPr>
      </w:pPr>
      <w:r w:rsidRPr="00016A06">
        <w:rPr>
          <w:rFonts w:ascii="Times New Roman" w:hAnsi="Times New Roman" w:cs="Times New Roman"/>
          <w:b/>
          <w:sz w:val="24"/>
          <w:szCs w:val="24"/>
        </w:rPr>
        <w:lastRenderedPageBreak/>
        <w:t>REFERENCE</w:t>
      </w:r>
      <w:r w:rsidR="00D913E9">
        <w:rPr>
          <w:rFonts w:ascii="Times New Roman" w:hAnsi="Times New Roman" w:cs="Times New Roman"/>
          <w:b/>
          <w:sz w:val="24"/>
          <w:szCs w:val="24"/>
        </w:rPr>
        <w:t>S</w:t>
      </w:r>
    </w:p>
    <w:p w14:paraId="180CD969"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t>Bemelmans-Videc, M. L., Rist, R. C., &amp; Vedung, E. O. (2003). Carrots, sticks, and sermons: Policy instruments and their evaluation. Transaction Publishers.</w:t>
      </w:r>
    </w:p>
    <w:p w14:paraId="3FFD490B"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t>Cloke, P., &amp; Jones, O. (2005). Rural geography: Processes, responses and experiences in rural restructuring. Sage.</w:t>
      </w:r>
    </w:p>
    <w:p w14:paraId="72E7F1CD"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t>De Haan, L., &amp; Zoomers, A. (2015). Exploring the frontier of livelihoods research. Development and Change, 46(5), 1167-1183.</w:t>
      </w:r>
    </w:p>
    <w:p w14:paraId="47343843"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t>Deininger, K., &amp; Jin, S. (2006). Tenure security and land-related investment: Evidence from Ethiopia. European Economic Review, 50(5), 1245-1277.</w:t>
      </w:r>
    </w:p>
    <w:p w14:paraId="395F46AB"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t>Ding, Y., et al. (2021). Sustainable housing development: A review and conceptual framework. Journal of Cleaner Production, 313, 127891.</w:t>
      </w:r>
    </w:p>
    <w:p w14:paraId="1726F048"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t>Elkington, J., &amp; Stead, A. (2018). The ultimate social science: confronting sustainability dilemmas. Routledge.</w:t>
      </w:r>
    </w:p>
    <w:p w14:paraId="4BDCABAF"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t>Gibbs, L., &amp; Gamper-Rabindran, S. (2015). Implementing regulations to control environmental externalities from shale gas development. Review of Environmental Economics and Policy, 9(2), 258-275.</w:t>
      </w:r>
    </w:p>
    <w:p w14:paraId="6BB334E2"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t>IPCC. (2014). Climate Change 2014: Impacts, Adaptation, and Vulnerability. Cambridge University Press.</w:t>
      </w:r>
    </w:p>
    <w:p w14:paraId="5500B9E9"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t>Jones, A., et al. (2017). Understanding rural housing affordability: An analysis of household expenditure and affordability indicators. Housing Studies, 32(6), 771-791.</w:t>
      </w:r>
    </w:p>
    <w:p w14:paraId="17E90A92"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t>Lewicka, M. (2017). Place attachment: How far have we come in the last 40 years? Journal of Environmental Psychology, 52, 20-37.</w:t>
      </w:r>
    </w:p>
    <w:p w14:paraId="62473E3B"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t>Miller, P., &amp; Williams, J. (2019). Rural housing policy: Lessons from the past and directions for the future. Housing Policy Debate, 29(1), 1-20.</w:t>
      </w:r>
    </w:p>
    <w:p w14:paraId="622B4A4D"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t>Pickett, S. T. A., et al. (2019). Theoretical Perspectives on the Dynamics of Urban Ecosystems. Urban Ecology, 1-33.</w:t>
      </w:r>
    </w:p>
    <w:p w14:paraId="31CE6941"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t>Potts, D. (2020). The concept of sustainable livelihoods: A critical review. World Development, 156, 105-116.</w:t>
      </w:r>
    </w:p>
    <w:p w14:paraId="56A8B110"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t>Ribot, J. C., &amp; Ostrom, E. (2014). Handbook of political ecology. Edward Elgar Publishing.</w:t>
      </w:r>
    </w:p>
    <w:p w14:paraId="209D9379"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t>Smith, J., et al. (2018). Rural housing challenges and opportunities: A systematic review. Journal of Rural Studies, 63, 122-132.</w:t>
      </w:r>
    </w:p>
    <w:p w14:paraId="582F4892"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lastRenderedPageBreak/>
        <w:t>UN. (1987). Report of the World Commission on Environment and Development: Our Common Future. United Nations.</w:t>
      </w:r>
    </w:p>
    <w:p w14:paraId="28FFEB0C"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t>UN. (1996). Settlements: The shape of the future. United Nations.</w:t>
      </w:r>
    </w:p>
    <w:p w14:paraId="7CE8F54F"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t>UN-Habitat. (2003). The challenge of slums: Global report on human settlements 2003. UN-Habitat.</w:t>
      </w:r>
    </w:p>
    <w:p w14:paraId="1017E29F"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t>UN-Habitat. (2018). The state of housing in the world: 2018. UN-Habitat.</w:t>
      </w:r>
    </w:p>
    <w:p w14:paraId="7F5D983E" w14:textId="77777777" w:rsidR="00537432" w:rsidRPr="00525563" w:rsidRDefault="00537432" w:rsidP="002A57C1">
      <w:pPr>
        <w:spacing w:after="0" w:line="360" w:lineRule="auto"/>
        <w:ind w:left="1080" w:hanging="1080"/>
        <w:jc w:val="both"/>
        <w:rPr>
          <w:rFonts w:ascii="Times New Roman" w:hAnsi="Times New Roman" w:cs="Times New Roman"/>
          <w:sz w:val="24"/>
          <w:szCs w:val="24"/>
        </w:rPr>
      </w:pPr>
      <w:r w:rsidRPr="00525563">
        <w:rPr>
          <w:rFonts w:ascii="Times New Roman" w:hAnsi="Times New Roman" w:cs="Times New Roman"/>
          <w:sz w:val="24"/>
          <w:szCs w:val="24"/>
        </w:rPr>
        <w:t>UN-Habitat. (2020). The state of the world's cities 2020. UN-Habitat.</w:t>
      </w:r>
    </w:p>
    <w:p w14:paraId="44A6825A" w14:textId="77777777" w:rsidR="00537432" w:rsidRPr="00525563" w:rsidRDefault="00537432" w:rsidP="00537432">
      <w:pPr>
        <w:spacing w:after="0" w:line="480" w:lineRule="auto"/>
        <w:jc w:val="both"/>
        <w:rPr>
          <w:rFonts w:ascii="Times New Roman" w:hAnsi="Times New Roman" w:cs="Times New Roman"/>
          <w:sz w:val="24"/>
          <w:szCs w:val="24"/>
        </w:rPr>
      </w:pPr>
    </w:p>
    <w:p w14:paraId="42E38C0A" w14:textId="77777777" w:rsidR="00537432" w:rsidRPr="00525563" w:rsidRDefault="00537432" w:rsidP="00537432">
      <w:pPr>
        <w:spacing w:after="0" w:line="480" w:lineRule="auto"/>
        <w:jc w:val="both"/>
        <w:rPr>
          <w:rFonts w:ascii="Times New Roman" w:hAnsi="Times New Roman" w:cs="Times New Roman"/>
          <w:sz w:val="24"/>
          <w:szCs w:val="24"/>
        </w:rPr>
      </w:pPr>
    </w:p>
    <w:p w14:paraId="75B1FEE9" w14:textId="77777777" w:rsidR="00F52323" w:rsidRDefault="00F5232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E1A1515" w14:textId="1DAC4A7A" w:rsidR="00061CF6" w:rsidRPr="001107BB" w:rsidRDefault="00061CF6" w:rsidP="00F52323">
      <w:p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lastRenderedPageBreak/>
        <w:t xml:space="preserve"> </w:t>
      </w:r>
      <w:r w:rsidRPr="001107BB">
        <w:rPr>
          <w:rFonts w:ascii="Times New Roman" w:eastAsia="Times New Roman" w:hAnsi="Times New Roman" w:cs="Times New Roman"/>
          <w:b/>
          <w:bCs/>
          <w:sz w:val="24"/>
          <w:szCs w:val="24"/>
        </w:rPr>
        <w:t>“An Appraisal of Rural Housing in the Suburb of Ilorin West, Kwara State.”</w:t>
      </w:r>
      <w:r w:rsidRPr="001107BB">
        <w:rPr>
          <w:rFonts w:ascii="Times New Roman" w:eastAsia="Times New Roman" w:hAnsi="Times New Roman" w:cs="Times New Roman"/>
          <w:sz w:val="24"/>
          <w:szCs w:val="24"/>
        </w:rPr>
        <w:t xml:space="preserve"> </w:t>
      </w:r>
    </w:p>
    <w:p w14:paraId="19A77948" w14:textId="77777777" w:rsidR="00061CF6" w:rsidRPr="001107BB" w:rsidRDefault="00061CF6" w:rsidP="00DB62FD">
      <w:pPr>
        <w:spacing w:before="100" w:beforeAutospacing="1" w:after="100" w:afterAutospacing="1" w:line="240" w:lineRule="auto"/>
        <w:outlineLvl w:val="1"/>
        <w:rPr>
          <w:rFonts w:ascii="Times New Roman" w:eastAsia="Times New Roman" w:hAnsi="Times New Roman" w:cs="Times New Roman"/>
          <w:b/>
          <w:bCs/>
          <w:sz w:val="36"/>
          <w:szCs w:val="36"/>
        </w:rPr>
      </w:pPr>
      <w:r w:rsidRPr="001107BB">
        <w:rPr>
          <w:rFonts w:ascii="Times New Roman" w:eastAsia="Times New Roman" w:hAnsi="Times New Roman" w:cs="Times New Roman"/>
          <w:b/>
          <w:bCs/>
          <w:sz w:val="36"/>
          <w:szCs w:val="36"/>
        </w:rPr>
        <w:t>Questionnaire</w:t>
      </w:r>
    </w:p>
    <w:p w14:paraId="48E490E7" w14:textId="77777777" w:rsidR="00061CF6" w:rsidRPr="001107BB" w:rsidRDefault="00061CF6" w:rsidP="00061CF6">
      <w:pPr>
        <w:spacing w:before="100" w:beforeAutospacing="1" w:after="100" w:afterAutospacing="1" w:line="240" w:lineRule="auto"/>
        <w:outlineLvl w:val="2"/>
        <w:rPr>
          <w:rFonts w:ascii="Times New Roman" w:eastAsia="Times New Roman" w:hAnsi="Times New Roman" w:cs="Times New Roman"/>
          <w:b/>
          <w:bCs/>
          <w:sz w:val="27"/>
          <w:szCs w:val="27"/>
        </w:rPr>
      </w:pPr>
      <w:r w:rsidRPr="001107BB">
        <w:rPr>
          <w:rFonts w:ascii="Times New Roman" w:eastAsia="Times New Roman" w:hAnsi="Times New Roman" w:cs="Times New Roman"/>
          <w:b/>
          <w:bCs/>
          <w:sz w:val="27"/>
          <w:szCs w:val="27"/>
        </w:rPr>
        <w:t>Section A: Demographic Information</w:t>
      </w:r>
    </w:p>
    <w:p w14:paraId="0397CE48" w14:textId="77777777" w:rsidR="00061CF6" w:rsidRPr="001107BB" w:rsidRDefault="00061CF6" w:rsidP="00061CF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t>Gender</w:t>
      </w:r>
    </w:p>
    <w:p w14:paraId="71D143E5" w14:textId="77777777" w:rsidR="00061CF6"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sectPr w:rsidR="00061CF6" w:rsidSect="00061B4F">
          <w:pgSz w:w="12240" w:h="15840"/>
          <w:pgMar w:top="1440" w:right="1440" w:bottom="1440" w:left="1440" w:header="720" w:footer="720" w:gutter="0"/>
          <w:pgNumType w:start="1"/>
          <w:cols w:space="720"/>
          <w:docGrid w:linePitch="360"/>
        </w:sectPr>
      </w:pPr>
    </w:p>
    <w:p w14:paraId="04269AB0" w14:textId="05985941"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3A86C4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20.4pt;height:17.85pt" o:ole="">
            <v:imagedata r:id="rId10" o:title=""/>
          </v:shape>
          <w:control r:id="rId11" w:name="DefaultOcxName" w:shapeid="_x0000_i1128"/>
        </w:object>
      </w:r>
      <w:r w:rsidRPr="001107BB">
        <w:rPr>
          <w:rFonts w:ascii="Times New Roman" w:eastAsia="Times New Roman" w:hAnsi="Times New Roman" w:cs="Times New Roman"/>
          <w:sz w:val="24"/>
          <w:szCs w:val="24"/>
        </w:rPr>
        <w:t>Male</w:t>
      </w:r>
    </w:p>
    <w:p w14:paraId="5808F407" w14:textId="1B342E26"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5F3756B6">
          <v:shape id="_x0000_i1131" type="#_x0000_t75" style="width:20.4pt;height:17.85pt" o:ole="">
            <v:imagedata r:id="rId10" o:title=""/>
          </v:shape>
          <w:control r:id="rId12" w:name="DefaultOcxName1" w:shapeid="_x0000_i1131"/>
        </w:object>
      </w:r>
      <w:r w:rsidRPr="001107BB">
        <w:rPr>
          <w:rFonts w:ascii="Times New Roman" w:eastAsia="Times New Roman" w:hAnsi="Times New Roman" w:cs="Times New Roman"/>
          <w:sz w:val="24"/>
          <w:szCs w:val="24"/>
        </w:rPr>
        <w:t>Female</w:t>
      </w:r>
    </w:p>
    <w:p w14:paraId="6A86A32E" w14:textId="77777777" w:rsidR="00061CF6" w:rsidRDefault="00061CF6" w:rsidP="00061CF6">
      <w:pPr>
        <w:numPr>
          <w:ilvl w:val="0"/>
          <w:numId w:val="2"/>
        </w:numPr>
        <w:spacing w:before="100" w:beforeAutospacing="1" w:after="100" w:afterAutospacing="1" w:line="240" w:lineRule="auto"/>
        <w:rPr>
          <w:rFonts w:ascii="Times New Roman" w:eastAsia="Times New Roman" w:hAnsi="Times New Roman" w:cs="Times New Roman"/>
          <w:b/>
          <w:bCs/>
          <w:sz w:val="24"/>
          <w:szCs w:val="24"/>
        </w:rPr>
        <w:sectPr w:rsidR="00061CF6" w:rsidSect="001107BB">
          <w:type w:val="continuous"/>
          <w:pgSz w:w="12240" w:h="15840"/>
          <w:pgMar w:top="1440" w:right="1440" w:bottom="1440" w:left="1440" w:header="720" w:footer="720" w:gutter="0"/>
          <w:cols w:num="2" w:space="720"/>
          <w:docGrid w:linePitch="360"/>
        </w:sectPr>
      </w:pPr>
    </w:p>
    <w:p w14:paraId="4A2F1877" w14:textId="77777777" w:rsidR="00061CF6" w:rsidRPr="001107BB" w:rsidRDefault="00061CF6" w:rsidP="00061CF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t>Age</w:t>
      </w:r>
    </w:p>
    <w:p w14:paraId="0BCA77A2" w14:textId="77777777" w:rsidR="00061CF6" w:rsidRDefault="00061CF6" w:rsidP="00F52323">
      <w:pPr>
        <w:numPr>
          <w:ilvl w:val="1"/>
          <w:numId w:val="2"/>
        </w:numPr>
        <w:spacing w:before="100" w:beforeAutospacing="1" w:after="100" w:afterAutospacing="1" w:line="240" w:lineRule="auto"/>
        <w:rPr>
          <w:rFonts w:ascii="Times New Roman" w:eastAsia="Times New Roman" w:hAnsi="Times New Roman" w:cs="Times New Roman"/>
          <w:sz w:val="24"/>
          <w:szCs w:val="24"/>
        </w:rPr>
        <w:sectPr w:rsidR="00061CF6" w:rsidSect="001107BB">
          <w:type w:val="continuous"/>
          <w:pgSz w:w="12240" w:h="15840"/>
          <w:pgMar w:top="1440" w:right="1440" w:bottom="1440" w:left="1440" w:header="720" w:footer="720" w:gutter="0"/>
          <w:cols w:space="720"/>
          <w:docGrid w:linePitch="360"/>
        </w:sectPr>
      </w:pPr>
    </w:p>
    <w:p w14:paraId="715C32A1" w14:textId="7C2DAE4C"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69067734">
          <v:shape id="_x0000_i1134" type="#_x0000_t75" style="width:20.4pt;height:17.85pt" o:ole="">
            <v:imagedata r:id="rId10" o:title=""/>
          </v:shape>
          <w:control r:id="rId13" w:name="DefaultOcxName2" w:shapeid="_x0000_i1134"/>
        </w:object>
      </w:r>
      <w:r w:rsidRPr="001107BB">
        <w:rPr>
          <w:rFonts w:ascii="Times New Roman" w:eastAsia="Times New Roman" w:hAnsi="Times New Roman" w:cs="Times New Roman"/>
          <w:sz w:val="24"/>
          <w:szCs w:val="24"/>
        </w:rPr>
        <w:t>Under 20</w:t>
      </w:r>
    </w:p>
    <w:p w14:paraId="790F2DD7" w14:textId="4D4742CF"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38180618">
          <v:shape id="_x0000_i1137" type="#_x0000_t75" style="width:20.4pt;height:17.85pt" o:ole="">
            <v:imagedata r:id="rId10" o:title=""/>
          </v:shape>
          <w:control r:id="rId14" w:name="DefaultOcxName3" w:shapeid="_x0000_i1137"/>
        </w:object>
      </w:r>
      <w:r w:rsidRPr="001107BB">
        <w:rPr>
          <w:rFonts w:ascii="Times New Roman" w:eastAsia="Times New Roman" w:hAnsi="Times New Roman" w:cs="Times New Roman"/>
          <w:sz w:val="24"/>
          <w:szCs w:val="24"/>
        </w:rPr>
        <w:t>21–30</w:t>
      </w:r>
    </w:p>
    <w:p w14:paraId="565E8BE9" w14:textId="1AE50B79"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0CAE9865">
          <v:shape id="_x0000_i1140" type="#_x0000_t75" style="width:20.4pt;height:17.85pt" o:ole="">
            <v:imagedata r:id="rId10" o:title=""/>
          </v:shape>
          <w:control r:id="rId15" w:name="DefaultOcxName4" w:shapeid="_x0000_i1140"/>
        </w:object>
      </w:r>
      <w:r w:rsidRPr="001107BB">
        <w:rPr>
          <w:rFonts w:ascii="Times New Roman" w:eastAsia="Times New Roman" w:hAnsi="Times New Roman" w:cs="Times New Roman"/>
          <w:sz w:val="24"/>
          <w:szCs w:val="24"/>
        </w:rPr>
        <w:t>31–40</w:t>
      </w:r>
    </w:p>
    <w:p w14:paraId="042A5EC3" w14:textId="5DD2D61B"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21190DB8">
          <v:shape id="_x0000_i1143" type="#_x0000_t75" style="width:20.4pt;height:17.85pt" o:ole="">
            <v:imagedata r:id="rId10" o:title=""/>
          </v:shape>
          <w:control r:id="rId16" w:name="DefaultOcxName5" w:shapeid="_x0000_i1143"/>
        </w:object>
      </w:r>
      <w:r w:rsidRPr="001107BB">
        <w:rPr>
          <w:rFonts w:ascii="Times New Roman" w:eastAsia="Times New Roman" w:hAnsi="Times New Roman" w:cs="Times New Roman"/>
          <w:sz w:val="24"/>
          <w:szCs w:val="24"/>
        </w:rPr>
        <w:t>41–50</w:t>
      </w:r>
    </w:p>
    <w:p w14:paraId="68820EA4" w14:textId="59CBAD80"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59301A11">
          <v:shape id="_x0000_i1146" type="#_x0000_t75" style="width:20.4pt;height:17.85pt" o:ole="">
            <v:imagedata r:id="rId10" o:title=""/>
          </v:shape>
          <w:control r:id="rId17" w:name="DefaultOcxName6" w:shapeid="_x0000_i1146"/>
        </w:object>
      </w:r>
      <w:r w:rsidRPr="001107BB">
        <w:rPr>
          <w:rFonts w:ascii="Times New Roman" w:eastAsia="Times New Roman" w:hAnsi="Times New Roman" w:cs="Times New Roman"/>
          <w:sz w:val="24"/>
          <w:szCs w:val="24"/>
        </w:rPr>
        <w:t>Above 50</w:t>
      </w:r>
    </w:p>
    <w:p w14:paraId="6078A56F" w14:textId="77777777" w:rsidR="00061CF6" w:rsidRDefault="00061CF6" w:rsidP="00061CF6">
      <w:pPr>
        <w:numPr>
          <w:ilvl w:val="0"/>
          <w:numId w:val="2"/>
        </w:numPr>
        <w:spacing w:before="100" w:beforeAutospacing="1" w:after="100" w:afterAutospacing="1" w:line="240" w:lineRule="auto"/>
        <w:rPr>
          <w:rFonts w:ascii="Times New Roman" w:eastAsia="Times New Roman" w:hAnsi="Times New Roman" w:cs="Times New Roman"/>
          <w:b/>
          <w:bCs/>
          <w:sz w:val="24"/>
          <w:szCs w:val="24"/>
        </w:rPr>
        <w:sectPr w:rsidR="00061CF6" w:rsidSect="001107BB">
          <w:type w:val="continuous"/>
          <w:pgSz w:w="12240" w:h="15840"/>
          <w:pgMar w:top="1440" w:right="1440" w:bottom="1440" w:left="1440" w:header="720" w:footer="720" w:gutter="0"/>
          <w:cols w:num="2" w:space="720"/>
          <w:docGrid w:linePitch="360"/>
        </w:sectPr>
      </w:pPr>
    </w:p>
    <w:p w14:paraId="0F6F76D5" w14:textId="77777777" w:rsidR="00061CF6" w:rsidRPr="001107BB" w:rsidRDefault="00061CF6" w:rsidP="00061CF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t>Marital Status</w:t>
      </w:r>
    </w:p>
    <w:p w14:paraId="422E853F" w14:textId="77777777" w:rsidR="00061CF6"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sectPr w:rsidR="00061CF6" w:rsidSect="001107BB">
          <w:type w:val="continuous"/>
          <w:pgSz w:w="12240" w:h="15840"/>
          <w:pgMar w:top="1440" w:right="1440" w:bottom="1440" w:left="1440" w:header="720" w:footer="720" w:gutter="0"/>
          <w:cols w:space="720"/>
          <w:docGrid w:linePitch="360"/>
        </w:sectPr>
      </w:pPr>
    </w:p>
    <w:p w14:paraId="0DBAA0C0" w14:textId="7E04C014"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2564F04B">
          <v:shape id="_x0000_i1149" type="#_x0000_t75" style="width:20.4pt;height:17.85pt" o:ole="">
            <v:imagedata r:id="rId10" o:title=""/>
          </v:shape>
          <w:control r:id="rId18" w:name="DefaultOcxName7" w:shapeid="_x0000_i1149"/>
        </w:object>
      </w:r>
      <w:r w:rsidRPr="001107BB">
        <w:rPr>
          <w:rFonts w:ascii="Times New Roman" w:eastAsia="Times New Roman" w:hAnsi="Times New Roman" w:cs="Times New Roman"/>
          <w:sz w:val="24"/>
          <w:szCs w:val="24"/>
        </w:rPr>
        <w:t>Single</w:t>
      </w:r>
    </w:p>
    <w:p w14:paraId="4BB59794" w14:textId="3D18B8A4"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2C63393A">
          <v:shape id="_x0000_i1152" type="#_x0000_t75" style="width:20.4pt;height:17.85pt" o:ole="">
            <v:imagedata r:id="rId10" o:title=""/>
          </v:shape>
          <w:control r:id="rId19" w:name="DefaultOcxName8" w:shapeid="_x0000_i1152"/>
        </w:object>
      </w:r>
      <w:r w:rsidRPr="001107BB">
        <w:rPr>
          <w:rFonts w:ascii="Times New Roman" w:eastAsia="Times New Roman" w:hAnsi="Times New Roman" w:cs="Times New Roman"/>
          <w:sz w:val="24"/>
          <w:szCs w:val="24"/>
        </w:rPr>
        <w:t>Married</w:t>
      </w:r>
    </w:p>
    <w:p w14:paraId="1084DA97" w14:textId="631145B3"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75972096">
          <v:shape id="_x0000_i1155" type="#_x0000_t75" style="width:20.4pt;height:17.85pt" o:ole="">
            <v:imagedata r:id="rId10" o:title=""/>
          </v:shape>
          <w:control r:id="rId20" w:name="DefaultOcxName9" w:shapeid="_x0000_i1155"/>
        </w:object>
      </w:r>
      <w:r w:rsidRPr="001107BB">
        <w:rPr>
          <w:rFonts w:ascii="Times New Roman" w:eastAsia="Times New Roman" w:hAnsi="Times New Roman" w:cs="Times New Roman"/>
          <w:sz w:val="24"/>
          <w:szCs w:val="24"/>
        </w:rPr>
        <w:t>Divorced</w:t>
      </w:r>
    </w:p>
    <w:p w14:paraId="53C293D1" w14:textId="5E401BC2"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41CA1560">
          <v:shape id="_x0000_i1158" type="#_x0000_t75" style="width:20.4pt;height:17.85pt" o:ole="">
            <v:imagedata r:id="rId10" o:title=""/>
          </v:shape>
          <w:control r:id="rId21" w:name="DefaultOcxName10" w:shapeid="_x0000_i1158"/>
        </w:object>
      </w:r>
      <w:r w:rsidRPr="001107BB">
        <w:rPr>
          <w:rFonts w:ascii="Times New Roman" w:eastAsia="Times New Roman" w:hAnsi="Times New Roman" w:cs="Times New Roman"/>
          <w:sz w:val="24"/>
          <w:szCs w:val="24"/>
        </w:rPr>
        <w:t>Widowed</w:t>
      </w:r>
    </w:p>
    <w:p w14:paraId="6AADA545" w14:textId="77777777" w:rsidR="00061CF6" w:rsidRDefault="00061CF6" w:rsidP="00061CF6">
      <w:pPr>
        <w:numPr>
          <w:ilvl w:val="0"/>
          <w:numId w:val="2"/>
        </w:numPr>
        <w:spacing w:before="100" w:beforeAutospacing="1" w:after="100" w:afterAutospacing="1" w:line="240" w:lineRule="auto"/>
        <w:rPr>
          <w:rFonts w:ascii="Times New Roman" w:eastAsia="Times New Roman" w:hAnsi="Times New Roman" w:cs="Times New Roman"/>
          <w:b/>
          <w:bCs/>
          <w:sz w:val="24"/>
          <w:szCs w:val="24"/>
        </w:rPr>
        <w:sectPr w:rsidR="00061CF6" w:rsidSect="001107BB">
          <w:type w:val="continuous"/>
          <w:pgSz w:w="12240" w:h="15840"/>
          <w:pgMar w:top="1440" w:right="1440" w:bottom="1440" w:left="1440" w:header="720" w:footer="720" w:gutter="0"/>
          <w:cols w:num="2" w:space="720"/>
          <w:docGrid w:linePitch="360"/>
        </w:sectPr>
      </w:pPr>
    </w:p>
    <w:p w14:paraId="22AA3AEF" w14:textId="77777777" w:rsidR="00061CF6" w:rsidRPr="001107BB" w:rsidRDefault="00061CF6" w:rsidP="00061CF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t>Educational Qualification</w:t>
      </w:r>
    </w:p>
    <w:p w14:paraId="77A3A7C1" w14:textId="77777777" w:rsidR="00061CF6"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sectPr w:rsidR="00061CF6" w:rsidSect="001107BB">
          <w:type w:val="continuous"/>
          <w:pgSz w:w="12240" w:h="15840"/>
          <w:pgMar w:top="1440" w:right="1440" w:bottom="1440" w:left="1440" w:header="720" w:footer="720" w:gutter="0"/>
          <w:cols w:space="720"/>
          <w:docGrid w:linePitch="360"/>
        </w:sectPr>
      </w:pPr>
    </w:p>
    <w:p w14:paraId="5C679B83" w14:textId="5E3B8DF9"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00A2D986">
          <v:shape id="_x0000_i1161" type="#_x0000_t75" style="width:20.4pt;height:17.85pt" o:ole="">
            <v:imagedata r:id="rId10" o:title=""/>
          </v:shape>
          <w:control r:id="rId22" w:name="DefaultOcxName11" w:shapeid="_x0000_i1161"/>
        </w:object>
      </w:r>
      <w:r w:rsidRPr="001107BB">
        <w:rPr>
          <w:rFonts w:ascii="Times New Roman" w:eastAsia="Times New Roman" w:hAnsi="Times New Roman" w:cs="Times New Roman"/>
          <w:sz w:val="24"/>
          <w:szCs w:val="24"/>
        </w:rPr>
        <w:t>No formal education</w:t>
      </w:r>
    </w:p>
    <w:p w14:paraId="0DC5C8EF" w14:textId="4EE0E2A9"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027F8E66">
          <v:shape id="_x0000_i1164" type="#_x0000_t75" style="width:20.4pt;height:17.85pt" o:ole="">
            <v:imagedata r:id="rId10" o:title=""/>
          </v:shape>
          <w:control r:id="rId23" w:name="DefaultOcxName12" w:shapeid="_x0000_i1164"/>
        </w:object>
      </w:r>
      <w:r w:rsidRPr="001107BB">
        <w:rPr>
          <w:rFonts w:ascii="Times New Roman" w:eastAsia="Times New Roman" w:hAnsi="Times New Roman" w:cs="Times New Roman"/>
          <w:sz w:val="24"/>
          <w:szCs w:val="24"/>
        </w:rPr>
        <w:t>Primary</w:t>
      </w:r>
    </w:p>
    <w:p w14:paraId="77BA3237" w14:textId="26565048"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728692AE">
          <v:shape id="_x0000_i1167" type="#_x0000_t75" style="width:20.4pt;height:17.85pt" o:ole="">
            <v:imagedata r:id="rId10" o:title=""/>
          </v:shape>
          <w:control r:id="rId24" w:name="DefaultOcxName13" w:shapeid="_x0000_i1167"/>
        </w:object>
      </w:r>
      <w:r w:rsidRPr="001107BB">
        <w:rPr>
          <w:rFonts w:ascii="Times New Roman" w:eastAsia="Times New Roman" w:hAnsi="Times New Roman" w:cs="Times New Roman"/>
          <w:sz w:val="24"/>
          <w:szCs w:val="24"/>
        </w:rPr>
        <w:t>Secondary</w:t>
      </w:r>
    </w:p>
    <w:p w14:paraId="3D256D6E" w14:textId="35336228"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2FB60852">
          <v:shape id="_x0000_i1170" type="#_x0000_t75" style="width:20.4pt;height:17.85pt" o:ole="">
            <v:imagedata r:id="rId10" o:title=""/>
          </v:shape>
          <w:control r:id="rId25" w:name="DefaultOcxName14" w:shapeid="_x0000_i1170"/>
        </w:object>
      </w:r>
      <w:r w:rsidRPr="001107BB">
        <w:rPr>
          <w:rFonts w:ascii="Times New Roman" w:eastAsia="Times New Roman" w:hAnsi="Times New Roman" w:cs="Times New Roman"/>
          <w:sz w:val="24"/>
          <w:szCs w:val="24"/>
        </w:rPr>
        <w:t>Tertiary</w:t>
      </w:r>
    </w:p>
    <w:p w14:paraId="5FE3DBC4" w14:textId="77777777" w:rsidR="00061CF6" w:rsidRDefault="00061CF6" w:rsidP="00061CF6">
      <w:pPr>
        <w:numPr>
          <w:ilvl w:val="0"/>
          <w:numId w:val="2"/>
        </w:numPr>
        <w:spacing w:before="100" w:beforeAutospacing="1" w:after="100" w:afterAutospacing="1" w:line="240" w:lineRule="auto"/>
        <w:rPr>
          <w:rFonts w:ascii="Times New Roman" w:eastAsia="Times New Roman" w:hAnsi="Times New Roman" w:cs="Times New Roman"/>
          <w:b/>
          <w:bCs/>
          <w:sz w:val="24"/>
          <w:szCs w:val="24"/>
        </w:rPr>
        <w:sectPr w:rsidR="00061CF6" w:rsidSect="001107BB">
          <w:type w:val="continuous"/>
          <w:pgSz w:w="12240" w:h="15840"/>
          <w:pgMar w:top="1440" w:right="1440" w:bottom="1440" w:left="1440" w:header="720" w:footer="720" w:gutter="0"/>
          <w:cols w:num="2" w:space="720"/>
          <w:docGrid w:linePitch="360"/>
        </w:sectPr>
      </w:pPr>
    </w:p>
    <w:p w14:paraId="4372E0FE" w14:textId="77777777" w:rsidR="00061CF6" w:rsidRPr="001107BB" w:rsidRDefault="00061CF6" w:rsidP="00061CF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t>Occupation</w:t>
      </w:r>
    </w:p>
    <w:p w14:paraId="292E549B" w14:textId="77777777" w:rsidR="00061CF6"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sectPr w:rsidR="00061CF6" w:rsidSect="001107BB">
          <w:type w:val="continuous"/>
          <w:pgSz w:w="12240" w:h="15840"/>
          <w:pgMar w:top="1440" w:right="1440" w:bottom="1440" w:left="1440" w:header="720" w:footer="720" w:gutter="0"/>
          <w:cols w:space="720"/>
          <w:docGrid w:linePitch="360"/>
        </w:sectPr>
      </w:pPr>
    </w:p>
    <w:p w14:paraId="71707A19" w14:textId="3F74AD83"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7569FAB1">
          <v:shape id="_x0000_i1173" type="#_x0000_t75" style="width:20.4pt;height:17.85pt" o:ole="">
            <v:imagedata r:id="rId10" o:title=""/>
          </v:shape>
          <w:control r:id="rId26" w:name="DefaultOcxName15" w:shapeid="_x0000_i1173"/>
        </w:object>
      </w:r>
      <w:r w:rsidRPr="001107BB">
        <w:rPr>
          <w:rFonts w:ascii="Times New Roman" w:eastAsia="Times New Roman" w:hAnsi="Times New Roman" w:cs="Times New Roman"/>
          <w:sz w:val="24"/>
          <w:szCs w:val="24"/>
        </w:rPr>
        <w:t>Farming</w:t>
      </w:r>
    </w:p>
    <w:p w14:paraId="03090F57" w14:textId="0B6DD67C"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7DC34E62">
          <v:shape id="_x0000_i1176" type="#_x0000_t75" style="width:20.4pt;height:17.85pt" o:ole="">
            <v:imagedata r:id="rId10" o:title=""/>
          </v:shape>
          <w:control r:id="rId27" w:name="DefaultOcxName16" w:shapeid="_x0000_i1176"/>
        </w:object>
      </w:r>
      <w:r w:rsidRPr="001107BB">
        <w:rPr>
          <w:rFonts w:ascii="Times New Roman" w:eastAsia="Times New Roman" w:hAnsi="Times New Roman" w:cs="Times New Roman"/>
          <w:sz w:val="24"/>
          <w:szCs w:val="24"/>
        </w:rPr>
        <w:t>Trading</w:t>
      </w:r>
    </w:p>
    <w:p w14:paraId="0D9E32A2" w14:textId="447DC2D4"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48A30FFE">
          <v:shape id="_x0000_i1179" type="#_x0000_t75" style="width:20.4pt;height:17.85pt" o:ole="">
            <v:imagedata r:id="rId10" o:title=""/>
          </v:shape>
          <w:control r:id="rId28" w:name="DefaultOcxName17" w:shapeid="_x0000_i1179"/>
        </w:object>
      </w:r>
      <w:r w:rsidRPr="001107BB">
        <w:rPr>
          <w:rFonts w:ascii="Times New Roman" w:eastAsia="Times New Roman" w:hAnsi="Times New Roman" w:cs="Times New Roman"/>
          <w:sz w:val="24"/>
          <w:szCs w:val="24"/>
        </w:rPr>
        <w:t>Civil Servant</w:t>
      </w:r>
    </w:p>
    <w:p w14:paraId="090922E9" w14:textId="3530F17C"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32A96FFF">
          <v:shape id="_x0000_i1182" type="#_x0000_t75" style="width:20.4pt;height:17.85pt" o:ole="">
            <v:imagedata r:id="rId10" o:title=""/>
          </v:shape>
          <w:control r:id="rId29" w:name="DefaultOcxName18" w:shapeid="_x0000_i1182"/>
        </w:object>
      </w:r>
      <w:r w:rsidRPr="001107BB">
        <w:rPr>
          <w:rFonts w:ascii="Times New Roman" w:eastAsia="Times New Roman" w:hAnsi="Times New Roman" w:cs="Times New Roman"/>
          <w:sz w:val="24"/>
          <w:szCs w:val="24"/>
        </w:rPr>
        <w:t>Artisan</w:t>
      </w:r>
    </w:p>
    <w:p w14:paraId="3E8CF5A6" w14:textId="07BE640F"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293A529E">
          <v:shape id="_x0000_i1185" type="#_x0000_t75" style="width:20.4pt;height:17.85pt" o:ole="">
            <v:imagedata r:id="rId10" o:title=""/>
          </v:shape>
          <w:control r:id="rId30" w:name="DefaultOcxName19" w:shapeid="_x0000_i1185"/>
        </w:object>
      </w:r>
      <w:r w:rsidRPr="001107BB">
        <w:rPr>
          <w:rFonts w:ascii="Times New Roman" w:eastAsia="Times New Roman" w:hAnsi="Times New Roman" w:cs="Times New Roman"/>
          <w:sz w:val="24"/>
          <w:szCs w:val="24"/>
        </w:rPr>
        <w:t>Others (please specify): _____________</w:t>
      </w:r>
    </w:p>
    <w:p w14:paraId="40B8B334" w14:textId="77777777" w:rsidR="00061CF6" w:rsidRDefault="00061CF6" w:rsidP="00061CF6">
      <w:pPr>
        <w:numPr>
          <w:ilvl w:val="0"/>
          <w:numId w:val="2"/>
        </w:numPr>
        <w:spacing w:before="100" w:beforeAutospacing="1" w:after="100" w:afterAutospacing="1" w:line="240" w:lineRule="auto"/>
        <w:rPr>
          <w:rFonts w:ascii="Times New Roman" w:eastAsia="Times New Roman" w:hAnsi="Times New Roman" w:cs="Times New Roman"/>
          <w:b/>
          <w:bCs/>
          <w:sz w:val="24"/>
          <w:szCs w:val="24"/>
        </w:rPr>
        <w:sectPr w:rsidR="00061CF6" w:rsidSect="001107BB">
          <w:type w:val="continuous"/>
          <w:pgSz w:w="12240" w:h="15840"/>
          <w:pgMar w:top="1440" w:right="1440" w:bottom="1440" w:left="1440" w:header="720" w:footer="720" w:gutter="0"/>
          <w:cols w:num="2" w:space="720"/>
          <w:docGrid w:linePitch="360"/>
        </w:sectPr>
      </w:pPr>
    </w:p>
    <w:p w14:paraId="08BF99D3" w14:textId="77777777" w:rsidR="00061CF6" w:rsidRPr="001107BB" w:rsidRDefault="00061CF6" w:rsidP="00061CF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t>Household Size</w:t>
      </w:r>
    </w:p>
    <w:p w14:paraId="397CF584" w14:textId="77777777" w:rsidR="00061CF6"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sectPr w:rsidR="00061CF6" w:rsidSect="001107BB">
          <w:type w:val="continuous"/>
          <w:pgSz w:w="12240" w:h="15840"/>
          <w:pgMar w:top="1440" w:right="1440" w:bottom="1440" w:left="1440" w:header="720" w:footer="720" w:gutter="0"/>
          <w:cols w:space="720"/>
          <w:docGrid w:linePitch="360"/>
        </w:sectPr>
      </w:pPr>
    </w:p>
    <w:p w14:paraId="09E395D5" w14:textId="00FDB4CF"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3D804E17">
          <v:shape id="_x0000_i1188" type="#_x0000_t75" style="width:20.4pt;height:17.85pt" o:ole="">
            <v:imagedata r:id="rId10" o:title=""/>
          </v:shape>
          <w:control r:id="rId31" w:name="DefaultOcxName20" w:shapeid="_x0000_i1188"/>
        </w:object>
      </w:r>
      <w:r w:rsidRPr="001107BB">
        <w:rPr>
          <w:rFonts w:ascii="Times New Roman" w:eastAsia="Times New Roman" w:hAnsi="Times New Roman" w:cs="Times New Roman"/>
          <w:sz w:val="24"/>
          <w:szCs w:val="24"/>
        </w:rPr>
        <w:t>1–3</w:t>
      </w:r>
    </w:p>
    <w:p w14:paraId="7AF7CDCA" w14:textId="1711A1E1"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7E40A843">
          <v:shape id="_x0000_i1191" type="#_x0000_t75" style="width:20.4pt;height:17.85pt" o:ole="">
            <v:imagedata r:id="rId10" o:title=""/>
          </v:shape>
          <w:control r:id="rId32" w:name="DefaultOcxName21" w:shapeid="_x0000_i1191"/>
        </w:object>
      </w:r>
      <w:r w:rsidRPr="001107BB">
        <w:rPr>
          <w:rFonts w:ascii="Times New Roman" w:eastAsia="Times New Roman" w:hAnsi="Times New Roman" w:cs="Times New Roman"/>
          <w:sz w:val="24"/>
          <w:szCs w:val="24"/>
        </w:rPr>
        <w:t>4–6</w:t>
      </w:r>
    </w:p>
    <w:p w14:paraId="0F9EAE2E" w14:textId="204E8974"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1183FF5D">
          <v:shape id="_x0000_i1194" type="#_x0000_t75" style="width:20.4pt;height:17.85pt" o:ole="">
            <v:imagedata r:id="rId10" o:title=""/>
          </v:shape>
          <w:control r:id="rId33" w:name="DefaultOcxName22" w:shapeid="_x0000_i1194"/>
        </w:object>
      </w:r>
      <w:r w:rsidRPr="001107BB">
        <w:rPr>
          <w:rFonts w:ascii="Times New Roman" w:eastAsia="Times New Roman" w:hAnsi="Times New Roman" w:cs="Times New Roman"/>
          <w:sz w:val="24"/>
          <w:szCs w:val="24"/>
        </w:rPr>
        <w:t>7–9</w:t>
      </w:r>
    </w:p>
    <w:p w14:paraId="558CCE7C" w14:textId="79E1815E" w:rsidR="00061CF6" w:rsidRPr="001107BB" w:rsidRDefault="00061CF6" w:rsidP="00061CF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0FE8515B">
          <v:shape id="_x0000_i1197" type="#_x0000_t75" style="width:20.4pt;height:17.85pt" o:ole="">
            <v:imagedata r:id="rId10" o:title=""/>
          </v:shape>
          <w:control r:id="rId34" w:name="DefaultOcxName23" w:shapeid="_x0000_i1197"/>
        </w:object>
      </w:r>
      <w:r w:rsidRPr="001107BB">
        <w:rPr>
          <w:rFonts w:ascii="Times New Roman" w:eastAsia="Times New Roman" w:hAnsi="Times New Roman" w:cs="Times New Roman"/>
          <w:sz w:val="24"/>
          <w:szCs w:val="24"/>
        </w:rPr>
        <w:t>10 and above</w:t>
      </w:r>
    </w:p>
    <w:p w14:paraId="15DA5898" w14:textId="77777777" w:rsidR="00061CF6" w:rsidRDefault="00061CF6" w:rsidP="00061CF6">
      <w:pPr>
        <w:spacing w:after="0" w:line="240" w:lineRule="auto"/>
        <w:rPr>
          <w:rFonts w:ascii="Times New Roman" w:eastAsia="Times New Roman" w:hAnsi="Times New Roman" w:cs="Times New Roman"/>
          <w:sz w:val="24"/>
          <w:szCs w:val="24"/>
        </w:rPr>
        <w:sectPr w:rsidR="00061CF6" w:rsidSect="001107BB">
          <w:type w:val="continuous"/>
          <w:pgSz w:w="12240" w:h="15840"/>
          <w:pgMar w:top="1440" w:right="1440" w:bottom="1440" w:left="1440" w:header="720" w:footer="720" w:gutter="0"/>
          <w:cols w:num="2" w:space="720"/>
          <w:docGrid w:linePitch="360"/>
        </w:sectPr>
      </w:pPr>
    </w:p>
    <w:p w14:paraId="41C40359" w14:textId="77777777" w:rsidR="00061CF6" w:rsidRPr="001107BB" w:rsidRDefault="00061CF6" w:rsidP="00DB62FD">
      <w:pPr>
        <w:spacing w:before="100" w:beforeAutospacing="1" w:after="100" w:afterAutospacing="1" w:line="240" w:lineRule="auto"/>
        <w:outlineLvl w:val="2"/>
        <w:rPr>
          <w:rFonts w:ascii="Times New Roman" w:eastAsia="Times New Roman" w:hAnsi="Times New Roman" w:cs="Times New Roman"/>
          <w:b/>
          <w:bCs/>
          <w:sz w:val="27"/>
          <w:szCs w:val="27"/>
        </w:rPr>
      </w:pPr>
      <w:r w:rsidRPr="001107BB">
        <w:rPr>
          <w:rFonts w:ascii="Times New Roman" w:eastAsia="Times New Roman" w:hAnsi="Times New Roman" w:cs="Times New Roman"/>
          <w:b/>
          <w:bCs/>
          <w:sz w:val="27"/>
          <w:szCs w:val="27"/>
        </w:rPr>
        <w:t>Section B: Housing Characteristics</w:t>
      </w:r>
    </w:p>
    <w:p w14:paraId="17C1515D" w14:textId="77777777" w:rsidR="00061CF6" w:rsidRPr="001107BB" w:rsidRDefault="00061CF6" w:rsidP="00061CF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t>What type of building do you live in?</w:t>
      </w:r>
    </w:p>
    <w:p w14:paraId="6E5B2311" w14:textId="77777777" w:rsidR="00061CF6" w:rsidRDefault="00061CF6" w:rsidP="00061CF6">
      <w:pPr>
        <w:numPr>
          <w:ilvl w:val="1"/>
          <w:numId w:val="3"/>
        </w:numPr>
        <w:spacing w:before="100" w:beforeAutospacing="1" w:after="100" w:afterAutospacing="1" w:line="240" w:lineRule="auto"/>
        <w:rPr>
          <w:rFonts w:ascii="Times New Roman" w:eastAsia="Times New Roman" w:hAnsi="Times New Roman" w:cs="Times New Roman"/>
          <w:sz w:val="24"/>
          <w:szCs w:val="24"/>
        </w:rPr>
        <w:sectPr w:rsidR="00061CF6" w:rsidSect="001107BB">
          <w:type w:val="continuous"/>
          <w:pgSz w:w="12240" w:h="15840"/>
          <w:pgMar w:top="1440" w:right="1440" w:bottom="1440" w:left="1440" w:header="720" w:footer="720" w:gutter="0"/>
          <w:cols w:space="720"/>
          <w:docGrid w:linePitch="360"/>
        </w:sectPr>
      </w:pPr>
    </w:p>
    <w:p w14:paraId="395D2B8D" w14:textId="52FF8E77" w:rsidR="00061CF6" w:rsidRPr="001107BB" w:rsidRDefault="00061CF6" w:rsidP="00061CF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5E85B6DF">
          <v:shape id="_x0000_i1200" type="#_x0000_t75" style="width:20.4pt;height:17.85pt" o:ole="">
            <v:imagedata r:id="rId10" o:title=""/>
          </v:shape>
          <w:control r:id="rId35" w:name="DefaultOcxName24" w:shapeid="_x0000_i1200"/>
        </w:object>
      </w:r>
      <w:r w:rsidRPr="001107BB">
        <w:rPr>
          <w:rFonts w:ascii="Times New Roman" w:eastAsia="Times New Roman" w:hAnsi="Times New Roman" w:cs="Times New Roman"/>
          <w:sz w:val="24"/>
          <w:szCs w:val="24"/>
        </w:rPr>
        <w:t>Mud house</w:t>
      </w:r>
    </w:p>
    <w:p w14:paraId="465C9B1C" w14:textId="30403606" w:rsidR="00061CF6" w:rsidRPr="001107BB" w:rsidRDefault="00061CF6" w:rsidP="00061CF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4AC5664C">
          <v:shape id="_x0000_i1203" type="#_x0000_t75" style="width:20.4pt;height:17.85pt" o:ole="">
            <v:imagedata r:id="rId10" o:title=""/>
          </v:shape>
          <w:control r:id="rId36" w:name="DefaultOcxName25" w:shapeid="_x0000_i1203"/>
        </w:object>
      </w:r>
      <w:r w:rsidRPr="001107BB">
        <w:rPr>
          <w:rFonts w:ascii="Times New Roman" w:eastAsia="Times New Roman" w:hAnsi="Times New Roman" w:cs="Times New Roman"/>
          <w:sz w:val="24"/>
          <w:szCs w:val="24"/>
        </w:rPr>
        <w:t>Block house</w:t>
      </w:r>
    </w:p>
    <w:p w14:paraId="69B767AC" w14:textId="09AC7DBA" w:rsidR="00061CF6" w:rsidRPr="001107BB" w:rsidRDefault="00061CF6" w:rsidP="00061CF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11F250EC">
          <v:shape id="_x0000_i1206" type="#_x0000_t75" style="width:20.4pt;height:17.85pt" o:ole="">
            <v:imagedata r:id="rId10" o:title=""/>
          </v:shape>
          <w:control r:id="rId37" w:name="DefaultOcxName26" w:shapeid="_x0000_i1206"/>
        </w:object>
      </w:r>
      <w:r w:rsidRPr="001107BB">
        <w:rPr>
          <w:rFonts w:ascii="Times New Roman" w:eastAsia="Times New Roman" w:hAnsi="Times New Roman" w:cs="Times New Roman"/>
          <w:sz w:val="24"/>
          <w:szCs w:val="24"/>
        </w:rPr>
        <w:t>Thatched house</w:t>
      </w:r>
    </w:p>
    <w:p w14:paraId="3C111DE8" w14:textId="62DAE8D5" w:rsidR="00061CF6" w:rsidRPr="001107BB" w:rsidRDefault="00061CF6" w:rsidP="00061CF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18172303">
          <v:shape id="_x0000_i1209" type="#_x0000_t75" style="width:20.4pt;height:17.85pt" o:ole="">
            <v:imagedata r:id="rId10" o:title=""/>
          </v:shape>
          <w:control r:id="rId38" w:name="DefaultOcxName27" w:shapeid="_x0000_i1209"/>
        </w:object>
      </w:r>
      <w:r w:rsidRPr="001107BB">
        <w:rPr>
          <w:rFonts w:ascii="Times New Roman" w:eastAsia="Times New Roman" w:hAnsi="Times New Roman" w:cs="Times New Roman"/>
          <w:sz w:val="24"/>
          <w:szCs w:val="24"/>
        </w:rPr>
        <w:t>Others (specify): ___________</w:t>
      </w:r>
    </w:p>
    <w:p w14:paraId="77B520C0" w14:textId="77777777" w:rsidR="00061CF6" w:rsidRDefault="00061CF6" w:rsidP="00061CF6">
      <w:pPr>
        <w:numPr>
          <w:ilvl w:val="0"/>
          <w:numId w:val="3"/>
        </w:numPr>
        <w:spacing w:before="100" w:beforeAutospacing="1" w:after="100" w:afterAutospacing="1" w:line="240" w:lineRule="auto"/>
        <w:rPr>
          <w:rFonts w:ascii="Times New Roman" w:eastAsia="Times New Roman" w:hAnsi="Times New Roman" w:cs="Times New Roman"/>
          <w:b/>
          <w:bCs/>
          <w:sz w:val="24"/>
          <w:szCs w:val="24"/>
        </w:rPr>
        <w:sectPr w:rsidR="00061CF6" w:rsidSect="001107BB">
          <w:type w:val="continuous"/>
          <w:pgSz w:w="12240" w:h="15840"/>
          <w:pgMar w:top="1440" w:right="1440" w:bottom="1440" w:left="1440" w:header="720" w:footer="720" w:gutter="0"/>
          <w:cols w:num="2" w:space="720"/>
          <w:docGrid w:linePitch="360"/>
        </w:sectPr>
      </w:pPr>
    </w:p>
    <w:p w14:paraId="7AB64CEC" w14:textId="77777777" w:rsidR="00061CF6" w:rsidRPr="001107BB" w:rsidRDefault="00061CF6" w:rsidP="00061CF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t>Type of ownership:</w:t>
      </w:r>
    </w:p>
    <w:p w14:paraId="3EB1FE95" w14:textId="77777777" w:rsidR="00061CF6" w:rsidRDefault="00061CF6" w:rsidP="00061CF6">
      <w:pPr>
        <w:numPr>
          <w:ilvl w:val="1"/>
          <w:numId w:val="3"/>
        </w:numPr>
        <w:spacing w:before="100" w:beforeAutospacing="1" w:after="100" w:afterAutospacing="1" w:line="240" w:lineRule="auto"/>
        <w:rPr>
          <w:rFonts w:ascii="Times New Roman" w:eastAsia="Times New Roman" w:hAnsi="Times New Roman" w:cs="Times New Roman"/>
          <w:sz w:val="24"/>
          <w:szCs w:val="24"/>
        </w:rPr>
        <w:sectPr w:rsidR="00061CF6" w:rsidSect="001107BB">
          <w:type w:val="continuous"/>
          <w:pgSz w:w="12240" w:h="15840"/>
          <w:pgMar w:top="1440" w:right="1440" w:bottom="1440" w:left="1440" w:header="720" w:footer="720" w:gutter="0"/>
          <w:cols w:space="720"/>
          <w:docGrid w:linePitch="360"/>
        </w:sectPr>
      </w:pPr>
    </w:p>
    <w:p w14:paraId="4D8075EA" w14:textId="6292A6EA" w:rsidR="00061CF6" w:rsidRPr="001107BB" w:rsidRDefault="00061CF6" w:rsidP="00061CF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4AA6E32F">
          <v:shape id="_x0000_i1212" type="#_x0000_t75" style="width:20.4pt;height:17.85pt" o:ole="">
            <v:imagedata r:id="rId10" o:title=""/>
          </v:shape>
          <w:control r:id="rId39" w:name="DefaultOcxName28" w:shapeid="_x0000_i1212"/>
        </w:object>
      </w:r>
      <w:r w:rsidRPr="001107BB">
        <w:rPr>
          <w:rFonts w:ascii="Times New Roman" w:eastAsia="Times New Roman" w:hAnsi="Times New Roman" w:cs="Times New Roman"/>
          <w:sz w:val="24"/>
          <w:szCs w:val="24"/>
        </w:rPr>
        <w:t>Owned</w:t>
      </w:r>
    </w:p>
    <w:p w14:paraId="54387F67" w14:textId="774781DF" w:rsidR="00061CF6" w:rsidRPr="001107BB" w:rsidRDefault="00061CF6" w:rsidP="00061CF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7F666BA5">
          <v:shape id="_x0000_i1215" type="#_x0000_t75" style="width:20.4pt;height:17.85pt" o:ole="">
            <v:imagedata r:id="rId10" o:title=""/>
          </v:shape>
          <w:control r:id="rId40" w:name="DefaultOcxName29" w:shapeid="_x0000_i1215"/>
        </w:object>
      </w:r>
      <w:r w:rsidRPr="001107BB">
        <w:rPr>
          <w:rFonts w:ascii="Times New Roman" w:eastAsia="Times New Roman" w:hAnsi="Times New Roman" w:cs="Times New Roman"/>
          <w:sz w:val="24"/>
          <w:szCs w:val="24"/>
        </w:rPr>
        <w:t>Rented</w:t>
      </w:r>
    </w:p>
    <w:p w14:paraId="167C73C1" w14:textId="75F60BB6" w:rsidR="00061CF6" w:rsidRPr="001107BB" w:rsidRDefault="00061CF6" w:rsidP="00061CF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173C9686">
          <v:shape id="_x0000_i1218" type="#_x0000_t75" style="width:20.4pt;height:17.85pt" o:ole="">
            <v:imagedata r:id="rId10" o:title=""/>
          </v:shape>
          <w:control r:id="rId41" w:name="DefaultOcxName30" w:shapeid="_x0000_i1218"/>
        </w:object>
      </w:r>
      <w:r w:rsidRPr="001107BB">
        <w:rPr>
          <w:rFonts w:ascii="Times New Roman" w:eastAsia="Times New Roman" w:hAnsi="Times New Roman" w:cs="Times New Roman"/>
          <w:sz w:val="24"/>
          <w:szCs w:val="24"/>
        </w:rPr>
        <w:t>Family inheritance</w:t>
      </w:r>
    </w:p>
    <w:p w14:paraId="3F7164B7" w14:textId="15E8CAA3" w:rsidR="00061CF6" w:rsidRPr="001107BB" w:rsidRDefault="00061CF6" w:rsidP="00061CF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0A6756A5">
          <v:shape id="_x0000_i1221" type="#_x0000_t75" style="width:20.4pt;height:17.85pt" o:ole="">
            <v:imagedata r:id="rId10" o:title=""/>
          </v:shape>
          <w:control r:id="rId42" w:name="DefaultOcxName31" w:shapeid="_x0000_i1221"/>
        </w:object>
      </w:r>
      <w:r w:rsidRPr="001107BB">
        <w:rPr>
          <w:rFonts w:ascii="Times New Roman" w:eastAsia="Times New Roman" w:hAnsi="Times New Roman" w:cs="Times New Roman"/>
          <w:sz w:val="24"/>
          <w:szCs w:val="24"/>
        </w:rPr>
        <w:t>Lease</w:t>
      </w:r>
    </w:p>
    <w:p w14:paraId="7C31A3C2" w14:textId="77777777" w:rsidR="00061CF6" w:rsidRDefault="00061CF6" w:rsidP="00061CF6">
      <w:pPr>
        <w:numPr>
          <w:ilvl w:val="0"/>
          <w:numId w:val="3"/>
        </w:numPr>
        <w:spacing w:before="100" w:beforeAutospacing="1" w:after="100" w:afterAutospacing="1" w:line="240" w:lineRule="auto"/>
        <w:rPr>
          <w:rFonts w:ascii="Times New Roman" w:eastAsia="Times New Roman" w:hAnsi="Times New Roman" w:cs="Times New Roman"/>
          <w:b/>
          <w:bCs/>
          <w:sz w:val="24"/>
          <w:szCs w:val="24"/>
        </w:rPr>
        <w:sectPr w:rsidR="00061CF6" w:rsidSect="001107BB">
          <w:type w:val="continuous"/>
          <w:pgSz w:w="12240" w:h="15840"/>
          <w:pgMar w:top="1440" w:right="1440" w:bottom="1440" w:left="1440" w:header="720" w:footer="720" w:gutter="0"/>
          <w:cols w:num="2" w:space="720"/>
          <w:docGrid w:linePitch="360"/>
        </w:sectPr>
      </w:pPr>
    </w:p>
    <w:p w14:paraId="6EEB64EC" w14:textId="77777777" w:rsidR="00DB62FD" w:rsidRDefault="00DB62F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7643D2B" w14:textId="20DA39E2" w:rsidR="00061CF6" w:rsidRPr="001107BB" w:rsidRDefault="00061CF6" w:rsidP="00061CF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lastRenderedPageBreak/>
        <w:t>How many rooms does your household occupy?</w:t>
      </w:r>
    </w:p>
    <w:p w14:paraId="584A8C72" w14:textId="77777777" w:rsidR="00CA5194" w:rsidRDefault="00CA5194" w:rsidP="00CA5194">
      <w:pPr>
        <w:numPr>
          <w:ilvl w:val="1"/>
          <w:numId w:val="3"/>
        </w:numPr>
        <w:spacing w:before="100" w:beforeAutospacing="1" w:after="100" w:afterAutospacing="1" w:line="240" w:lineRule="auto"/>
        <w:rPr>
          <w:rFonts w:ascii="Times New Roman" w:eastAsia="Times New Roman" w:hAnsi="Times New Roman" w:cs="Times New Roman"/>
          <w:sz w:val="24"/>
          <w:szCs w:val="24"/>
        </w:rPr>
        <w:sectPr w:rsidR="00CA5194" w:rsidSect="001107BB">
          <w:type w:val="continuous"/>
          <w:pgSz w:w="12240" w:h="15840"/>
          <w:pgMar w:top="1440" w:right="1440" w:bottom="1440" w:left="1440" w:header="720" w:footer="720" w:gutter="0"/>
          <w:cols w:space="720"/>
          <w:docGrid w:linePitch="360"/>
        </w:sectPr>
      </w:pPr>
    </w:p>
    <w:p w14:paraId="7B8B5F7A" w14:textId="79138026" w:rsidR="00061CF6" w:rsidRPr="001107BB" w:rsidRDefault="00061CF6" w:rsidP="00CA5194">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3973A1C1">
          <v:shape id="_x0000_i1224" type="#_x0000_t75" style="width:20.4pt;height:17.85pt" o:ole="">
            <v:imagedata r:id="rId10" o:title=""/>
          </v:shape>
          <w:control r:id="rId43" w:name="DefaultOcxName32" w:shapeid="_x0000_i1224"/>
        </w:object>
      </w:r>
      <w:r w:rsidRPr="001107BB">
        <w:rPr>
          <w:rFonts w:ascii="Times New Roman" w:eastAsia="Times New Roman" w:hAnsi="Times New Roman" w:cs="Times New Roman"/>
          <w:sz w:val="24"/>
          <w:szCs w:val="24"/>
        </w:rPr>
        <w:t>One</w:t>
      </w:r>
    </w:p>
    <w:p w14:paraId="2CDAC8C0" w14:textId="5D1AB765" w:rsidR="00061CF6" w:rsidRPr="001107BB" w:rsidRDefault="00061CF6" w:rsidP="00CA5194">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24112A3A">
          <v:shape id="_x0000_i1227" type="#_x0000_t75" style="width:20.4pt;height:17.85pt" o:ole="">
            <v:imagedata r:id="rId10" o:title=""/>
          </v:shape>
          <w:control r:id="rId44" w:name="DefaultOcxName33" w:shapeid="_x0000_i1227"/>
        </w:object>
      </w:r>
      <w:r w:rsidRPr="001107BB">
        <w:rPr>
          <w:rFonts w:ascii="Times New Roman" w:eastAsia="Times New Roman" w:hAnsi="Times New Roman" w:cs="Times New Roman"/>
          <w:sz w:val="24"/>
          <w:szCs w:val="24"/>
        </w:rPr>
        <w:t>Two</w:t>
      </w:r>
    </w:p>
    <w:p w14:paraId="60544A49" w14:textId="4BC667D7" w:rsidR="00061CF6" w:rsidRPr="001107BB" w:rsidRDefault="00061CF6" w:rsidP="00CA5194">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418DC6FD">
          <v:shape id="_x0000_i1230" type="#_x0000_t75" style="width:20.4pt;height:17.85pt" o:ole="">
            <v:imagedata r:id="rId10" o:title=""/>
          </v:shape>
          <w:control r:id="rId45" w:name="DefaultOcxName34" w:shapeid="_x0000_i1230"/>
        </w:object>
      </w:r>
      <w:r w:rsidRPr="001107BB">
        <w:rPr>
          <w:rFonts w:ascii="Times New Roman" w:eastAsia="Times New Roman" w:hAnsi="Times New Roman" w:cs="Times New Roman"/>
          <w:sz w:val="24"/>
          <w:szCs w:val="24"/>
        </w:rPr>
        <w:t>Three</w:t>
      </w:r>
    </w:p>
    <w:p w14:paraId="1CB2B8E0" w14:textId="1435FFF0" w:rsidR="00061CF6" w:rsidRPr="001107BB" w:rsidRDefault="00061CF6" w:rsidP="00CA5194">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7717C288">
          <v:shape id="_x0000_i1233" type="#_x0000_t75" style="width:20.4pt;height:17.85pt" o:ole="">
            <v:imagedata r:id="rId10" o:title=""/>
          </v:shape>
          <w:control r:id="rId46" w:name="DefaultOcxName35" w:shapeid="_x0000_i1233"/>
        </w:object>
      </w:r>
      <w:r w:rsidRPr="001107BB">
        <w:rPr>
          <w:rFonts w:ascii="Times New Roman" w:eastAsia="Times New Roman" w:hAnsi="Times New Roman" w:cs="Times New Roman"/>
          <w:sz w:val="24"/>
          <w:szCs w:val="24"/>
        </w:rPr>
        <w:t>More than three</w:t>
      </w:r>
    </w:p>
    <w:p w14:paraId="3EFAE1A8" w14:textId="77777777" w:rsidR="00CA5194" w:rsidRDefault="00CA5194" w:rsidP="00061CF6">
      <w:pPr>
        <w:numPr>
          <w:ilvl w:val="0"/>
          <w:numId w:val="3"/>
        </w:numPr>
        <w:spacing w:before="100" w:beforeAutospacing="1" w:after="100" w:afterAutospacing="1" w:line="240" w:lineRule="auto"/>
        <w:rPr>
          <w:rFonts w:ascii="Times New Roman" w:eastAsia="Times New Roman" w:hAnsi="Times New Roman" w:cs="Times New Roman"/>
          <w:b/>
          <w:bCs/>
          <w:sz w:val="24"/>
          <w:szCs w:val="24"/>
        </w:rPr>
        <w:sectPr w:rsidR="00CA5194" w:rsidSect="00CA5194">
          <w:type w:val="continuous"/>
          <w:pgSz w:w="12240" w:h="15840"/>
          <w:pgMar w:top="1440" w:right="1440" w:bottom="1440" w:left="1440" w:header="720" w:footer="720" w:gutter="0"/>
          <w:cols w:num="2" w:space="720"/>
          <w:docGrid w:linePitch="360"/>
        </w:sectPr>
      </w:pPr>
    </w:p>
    <w:p w14:paraId="0F6B2180" w14:textId="77777777" w:rsidR="00061CF6" w:rsidRPr="001107BB" w:rsidRDefault="00061CF6" w:rsidP="00061CF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t>Construction materials used:</w:t>
      </w:r>
    </w:p>
    <w:p w14:paraId="1BF0E0DA" w14:textId="77777777" w:rsidR="00061CF6" w:rsidRPr="001107BB" w:rsidRDefault="00061CF6" w:rsidP="00061CF6">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t>Walls: [ ] Mud [ ] Cement [ ] Wood [ ] Others: ___________</w:t>
      </w:r>
    </w:p>
    <w:p w14:paraId="02EECB43" w14:textId="77777777" w:rsidR="00061CF6" w:rsidRPr="001107BB" w:rsidRDefault="00061CF6" w:rsidP="00061CF6">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t>Roof: [ ] Thatch [ ] Zinc [ ] Asbestos [ ] Others: ___________</w:t>
      </w:r>
    </w:p>
    <w:p w14:paraId="1DF8886F" w14:textId="77777777" w:rsidR="00061CF6" w:rsidRPr="001107BB" w:rsidRDefault="00061CF6" w:rsidP="00061CF6">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t>Floor: [ ] Earth [ ] Cement [ ] Tiled</w:t>
      </w:r>
    </w:p>
    <w:p w14:paraId="6296BB8D" w14:textId="77777777" w:rsidR="00061CF6" w:rsidRPr="001107BB" w:rsidRDefault="00061CF6" w:rsidP="00061CF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t>Age of the building:</w:t>
      </w:r>
    </w:p>
    <w:p w14:paraId="4BA60E07" w14:textId="77777777" w:rsidR="00061CF6" w:rsidRDefault="00061CF6" w:rsidP="00061CF6">
      <w:pPr>
        <w:numPr>
          <w:ilvl w:val="1"/>
          <w:numId w:val="3"/>
        </w:numPr>
        <w:spacing w:before="100" w:beforeAutospacing="1" w:after="100" w:afterAutospacing="1" w:line="240" w:lineRule="auto"/>
        <w:rPr>
          <w:rFonts w:ascii="Times New Roman" w:eastAsia="Times New Roman" w:hAnsi="Times New Roman" w:cs="Times New Roman"/>
          <w:sz w:val="24"/>
          <w:szCs w:val="24"/>
        </w:rPr>
        <w:sectPr w:rsidR="00061CF6" w:rsidSect="001107BB">
          <w:type w:val="continuous"/>
          <w:pgSz w:w="12240" w:h="15840"/>
          <w:pgMar w:top="1440" w:right="1440" w:bottom="1440" w:left="1440" w:header="720" w:footer="720" w:gutter="0"/>
          <w:cols w:space="720"/>
          <w:docGrid w:linePitch="360"/>
        </w:sectPr>
      </w:pPr>
    </w:p>
    <w:p w14:paraId="3C74FB69" w14:textId="2068834A" w:rsidR="00061CF6" w:rsidRPr="001107BB" w:rsidRDefault="00061CF6" w:rsidP="00061CF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658EC773">
          <v:shape id="_x0000_i1236" type="#_x0000_t75" style="width:20.4pt;height:17.85pt" o:ole="">
            <v:imagedata r:id="rId10" o:title=""/>
          </v:shape>
          <w:control r:id="rId47" w:name="DefaultOcxName36" w:shapeid="_x0000_i1236"/>
        </w:object>
      </w:r>
      <w:r w:rsidRPr="001107BB">
        <w:rPr>
          <w:rFonts w:ascii="Times New Roman" w:eastAsia="Times New Roman" w:hAnsi="Times New Roman" w:cs="Times New Roman"/>
          <w:sz w:val="24"/>
          <w:szCs w:val="24"/>
        </w:rPr>
        <w:t>Less than 5 years</w:t>
      </w:r>
    </w:p>
    <w:p w14:paraId="6EDDAEF4" w14:textId="7229C022" w:rsidR="00061CF6" w:rsidRPr="001107BB" w:rsidRDefault="00061CF6" w:rsidP="00061CF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31868449">
          <v:shape id="_x0000_i1239" type="#_x0000_t75" style="width:20.4pt;height:17.85pt" o:ole="">
            <v:imagedata r:id="rId10" o:title=""/>
          </v:shape>
          <w:control r:id="rId48" w:name="DefaultOcxName37" w:shapeid="_x0000_i1239"/>
        </w:object>
      </w:r>
      <w:r w:rsidRPr="001107BB">
        <w:rPr>
          <w:rFonts w:ascii="Times New Roman" w:eastAsia="Times New Roman" w:hAnsi="Times New Roman" w:cs="Times New Roman"/>
          <w:sz w:val="24"/>
          <w:szCs w:val="24"/>
        </w:rPr>
        <w:t>6–10 years</w:t>
      </w:r>
    </w:p>
    <w:p w14:paraId="498DAF3E" w14:textId="54913E08" w:rsidR="00061CF6" w:rsidRPr="001107BB" w:rsidRDefault="00061CF6" w:rsidP="00061CF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108DA184">
          <v:shape id="_x0000_i1242" type="#_x0000_t75" style="width:20.4pt;height:17.85pt" o:ole="">
            <v:imagedata r:id="rId10" o:title=""/>
          </v:shape>
          <w:control r:id="rId49" w:name="DefaultOcxName38" w:shapeid="_x0000_i1242"/>
        </w:object>
      </w:r>
      <w:r w:rsidRPr="001107BB">
        <w:rPr>
          <w:rFonts w:ascii="Times New Roman" w:eastAsia="Times New Roman" w:hAnsi="Times New Roman" w:cs="Times New Roman"/>
          <w:sz w:val="24"/>
          <w:szCs w:val="24"/>
        </w:rPr>
        <w:t>11–20 years</w:t>
      </w:r>
    </w:p>
    <w:p w14:paraId="5B88A6E0" w14:textId="07B887EA" w:rsidR="00061CF6" w:rsidRPr="001107BB" w:rsidRDefault="00061CF6" w:rsidP="00061CF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2479F2E3">
          <v:shape id="_x0000_i1245" type="#_x0000_t75" style="width:20.4pt;height:17.85pt" o:ole="">
            <v:imagedata r:id="rId10" o:title=""/>
          </v:shape>
          <w:control r:id="rId50" w:name="DefaultOcxName39" w:shapeid="_x0000_i1245"/>
        </w:object>
      </w:r>
      <w:r w:rsidRPr="001107BB">
        <w:rPr>
          <w:rFonts w:ascii="Times New Roman" w:eastAsia="Times New Roman" w:hAnsi="Times New Roman" w:cs="Times New Roman"/>
          <w:sz w:val="24"/>
          <w:szCs w:val="24"/>
        </w:rPr>
        <w:t>More than 20 years</w:t>
      </w:r>
    </w:p>
    <w:p w14:paraId="2476D8E9" w14:textId="77777777" w:rsidR="00061CF6" w:rsidRDefault="00061CF6" w:rsidP="00061CF6">
      <w:pPr>
        <w:spacing w:before="100" w:beforeAutospacing="1" w:after="100" w:afterAutospacing="1" w:line="240" w:lineRule="auto"/>
        <w:outlineLvl w:val="2"/>
        <w:rPr>
          <w:rFonts w:ascii="Times New Roman" w:eastAsia="Times New Roman" w:hAnsi="Times New Roman" w:cs="Times New Roman"/>
          <w:b/>
          <w:bCs/>
          <w:sz w:val="27"/>
          <w:szCs w:val="27"/>
        </w:rPr>
        <w:sectPr w:rsidR="00061CF6" w:rsidSect="001107BB">
          <w:type w:val="continuous"/>
          <w:pgSz w:w="12240" w:h="15840"/>
          <w:pgMar w:top="1440" w:right="1440" w:bottom="1440" w:left="1440" w:header="720" w:footer="720" w:gutter="0"/>
          <w:cols w:num="2" w:space="720"/>
          <w:docGrid w:linePitch="360"/>
        </w:sectPr>
      </w:pPr>
    </w:p>
    <w:p w14:paraId="7E6C2DF2" w14:textId="77777777" w:rsidR="00061CF6" w:rsidRPr="001107BB" w:rsidRDefault="00061CF6" w:rsidP="00061CF6">
      <w:pPr>
        <w:spacing w:before="100" w:beforeAutospacing="1" w:after="100" w:afterAutospacing="1" w:line="240" w:lineRule="auto"/>
        <w:outlineLvl w:val="2"/>
        <w:rPr>
          <w:rFonts w:ascii="Times New Roman" w:eastAsia="Times New Roman" w:hAnsi="Times New Roman" w:cs="Times New Roman"/>
          <w:b/>
          <w:bCs/>
          <w:sz w:val="27"/>
          <w:szCs w:val="27"/>
        </w:rPr>
      </w:pPr>
      <w:r w:rsidRPr="001107BB">
        <w:rPr>
          <w:rFonts w:ascii="Times New Roman" w:eastAsia="Times New Roman" w:hAnsi="Times New Roman" w:cs="Times New Roman"/>
          <w:b/>
          <w:bCs/>
          <w:sz w:val="27"/>
          <w:szCs w:val="27"/>
        </w:rPr>
        <w:t>Section C: Housing Facilities and Services</w:t>
      </w:r>
    </w:p>
    <w:p w14:paraId="172B8BD0" w14:textId="77777777" w:rsidR="00061CF6" w:rsidRPr="001107BB" w:rsidRDefault="00061CF6" w:rsidP="00061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t>Source of water supply:</w:t>
      </w:r>
    </w:p>
    <w:p w14:paraId="7C9F5771" w14:textId="77777777" w:rsidR="00061CF6"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sectPr w:rsidR="00061CF6" w:rsidSect="001107BB">
          <w:type w:val="continuous"/>
          <w:pgSz w:w="12240" w:h="15840"/>
          <w:pgMar w:top="1440" w:right="1440" w:bottom="1440" w:left="1440" w:header="720" w:footer="720" w:gutter="0"/>
          <w:cols w:space="720"/>
          <w:docGrid w:linePitch="360"/>
        </w:sectPr>
      </w:pPr>
    </w:p>
    <w:p w14:paraId="07EA82B0" w14:textId="197507BC" w:rsidR="00061CF6" w:rsidRPr="001107BB"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7567AF33">
          <v:shape id="_x0000_i1248" type="#_x0000_t75" style="width:20.4pt;height:17.85pt" o:ole="">
            <v:imagedata r:id="rId10" o:title=""/>
          </v:shape>
          <w:control r:id="rId51" w:name="DefaultOcxName40" w:shapeid="_x0000_i1248"/>
        </w:object>
      </w:r>
      <w:r w:rsidRPr="001107BB">
        <w:rPr>
          <w:rFonts w:ascii="Times New Roman" w:eastAsia="Times New Roman" w:hAnsi="Times New Roman" w:cs="Times New Roman"/>
          <w:sz w:val="24"/>
          <w:szCs w:val="24"/>
        </w:rPr>
        <w:t>Borehole</w:t>
      </w:r>
    </w:p>
    <w:p w14:paraId="4AA45E7F" w14:textId="2E08717B" w:rsidR="00061CF6" w:rsidRPr="001107BB"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25B93555">
          <v:shape id="_x0000_i1251" type="#_x0000_t75" style="width:20.4pt;height:17.85pt" o:ole="">
            <v:imagedata r:id="rId10" o:title=""/>
          </v:shape>
          <w:control r:id="rId52" w:name="DefaultOcxName41" w:shapeid="_x0000_i1251"/>
        </w:object>
      </w:r>
      <w:r w:rsidRPr="001107BB">
        <w:rPr>
          <w:rFonts w:ascii="Times New Roman" w:eastAsia="Times New Roman" w:hAnsi="Times New Roman" w:cs="Times New Roman"/>
          <w:sz w:val="24"/>
          <w:szCs w:val="24"/>
        </w:rPr>
        <w:t>Well</w:t>
      </w:r>
    </w:p>
    <w:p w14:paraId="1ECA0FB2" w14:textId="4D3FD92C" w:rsidR="00061CF6" w:rsidRPr="001107BB"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4D3FD6D1">
          <v:shape id="_x0000_i1254" type="#_x0000_t75" style="width:20.4pt;height:17.85pt" o:ole="">
            <v:imagedata r:id="rId10" o:title=""/>
          </v:shape>
          <w:control r:id="rId53" w:name="DefaultOcxName42" w:shapeid="_x0000_i1254"/>
        </w:object>
      </w:r>
      <w:r w:rsidRPr="001107BB">
        <w:rPr>
          <w:rFonts w:ascii="Times New Roman" w:eastAsia="Times New Roman" w:hAnsi="Times New Roman" w:cs="Times New Roman"/>
          <w:sz w:val="24"/>
          <w:szCs w:val="24"/>
        </w:rPr>
        <w:t>Stream/River</w:t>
      </w:r>
    </w:p>
    <w:p w14:paraId="48C8E62C" w14:textId="4660823D" w:rsidR="00061CF6" w:rsidRPr="001107BB"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25210112">
          <v:shape id="_x0000_i1257" type="#_x0000_t75" style="width:20.4pt;height:17.85pt" o:ole="">
            <v:imagedata r:id="rId10" o:title=""/>
          </v:shape>
          <w:control r:id="rId54" w:name="DefaultOcxName43" w:shapeid="_x0000_i1257"/>
        </w:object>
      </w:r>
      <w:r w:rsidRPr="001107BB">
        <w:rPr>
          <w:rFonts w:ascii="Times New Roman" w:eastAsia="Times New Roman" w:hAnsi="Times New Roman" w:cs="Times New Roman"/>
          <w:sz w:val="24"/>
          <w:szCs w:val="24"/>
        </w:rPr>
        <w:t>Pipe-borne water</w:t>
      </w:r>
    </w:p>
    <w:p w14:paraId="5E32FCE6" w14:textId="762CCDDF" w:rsidR="00061CF6" w:rsidRPr="001107BB"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7E32CDA7">
          <v:shape id="_x0000_i1260" type="#_x0000_t75" style="width:20.4pt;height:17.85pt" o:ole="">
            <v:imagedata r:id="rId10" o:title=""/>
          </v:shape>
          <w:control r:id="rId55" w:name="DefaultOcxName44" w:shapeid="_x0000_i1260"/>
        </w:object>
      </w:r>
      <w:r w:rsidRPr="001107BB">
        <w:rPr>
          <w:rFonts w:ascii="Times New Roman" w:eastAsia="Times New Roman" w:hAnsi="Times New Roman" w:cs="Times New Roman"/>
          <w:sz w:val="24"/>
          <w:szCs w:val="24"/>
        </w:rPr>
        <w:t>Rainwater</w:t>
      </w:r>
    </w:p>
    <w:p w14:paraId="651CF85E" w14:textId="77777777" w:rsidR="00061CF6" w:rsidRDefault="00061CF6" w:rsidP="00061CF6">
      <w:pPr>
        <w:numPr>
          <w:ilvl w:val="0"/>
          <w:numId w:val="4"/>
        </w:numPr>
        <w:spacing w:before="100" w:beforeAutospacing="1" w:after="100" w:afterAutospacing="1" w:line="240" w:lineRule="auto"/>
        <w:rPr>
          <w:rFonts w:ascii="Times New Roman" w:eastAsia="Times New Roman" w:hAnsi="Times New Roman" w:cs="Times New Roman"/>
          <w:b/>
          <w:bCs/>
          <w:sz w:val="24"/>
          <w:szCs w:val="24"/>
        </w:rPr>
        <w:sectPr w:rsidR="00061CF6" w:rsidSect="001107BB">
          <w:type w:val="continuous"/>
          <w:pgSz w:w="12240" w:h="15840"/>
          <w:pgMar w:top="1440" w:right="1440" w:bottom="1440" w:left="1440" w:header="720" w:footer="720" w:gutter="0"/>
          <w:cols w:num="2" w:space="720"/>
          <w:docGrid w:linePitch="360"/>
        </w:sectPr>
      </w:pPr>
    </w:p>
    <w:p w14:paraId="23710ECF" w14:textId="77777777" w:rsidR="00061CF6" w:rsidRPr="001107BB" w:rsidRDefault="00061CF6" w:rsidP="00061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t>Source of electricity:</w:t>
      </w:r>
    </w:p>
    <w:p w14:paraId="4351DAD0" w14:textId="77777777" w:rsidR="00061CF6"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sectPr w:rsidR="00061CF6" w:rsidSect="001107BB">
          <w:type w:val="continuous"/>
          <w:pgSz w:w="12240" w:h="15840"/>
          <w:pgMar w:top="1440" w:right="1440" w:bottom="1440" w:left="1440" w:header="720" w:footer="720" w:gutter="0"/>
          <w:cols w:space="720"/>
          <w:docGrid w:linePitch="360"/>
        </w:sectPr>
      </w:pPr>
    </w:p>
    <w:p w14:paraId="36443F92" w14:textId="00A3984C" w:rsidR="00061CF6" w:rsidRPr="001107BB"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7E086FC2">
          <v:shape id="_x0000_i1263" type="#_x0000_t75" style="width:20.4pt;height:17.85pt" o:ole="">
            <v:imagedata r:id="rId10" o:title=""/>
          </v:shape>
          <w:control r:id="rId56" w:name="DefaultOcxName45" w:shapeid="_x0000_i1263"/>
        </w:object>
      </w:r>
      <w:r w:rsidRPr="001107BB">
        <w:rPr>
          <w:rFonts w:ascii="Times New Roman" w:eastAsia="Times New Roman" w:hAnsi="Times New Roman" w:cs="Times New Roman"/>
          <w:sz w:val="24"/>
          <w:szCs w:val="24"/>
        </w:rPr>
        <w:t>Public supply (NEPA/PHCN)</w:t>
      </w:r>
    </w:p>
    <w:p w14:paraId="73478DFE" w14:textId="2F9951F2" w:rsidR="00061CF6" w:rsidRPr="001107BB"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24B45B7E">
          <v:shape id="_x0000_i1266" type="#_x0000_t75" style="width:20.4pt;height:17.85pt" o:ole="">
            <v:imagedata r:id="rId10" o:title=""/>
          </v:shape>
          <w:control r:id="rId57" w:name="DefaultOcxName46" w:shapeid="_x0000_i1266"/>
        </w:object>
      </w:r>
      <w:r w:rsidRPr="001107BB">
        <w:rPr>
          <w:rFonts w:ascii="Times New Roman" w:eastAsia="Times New Roman" w:hAnsi="Times New Roman" w:cs="Times New Roman"/>
          <w:sz w:val="24"/>
          <w:szCs w:val="24"/>
        </w:rPr>
        <w:t>Generator</w:t>
      </w:r>
    </w:p>
    <w:p w14:paraId="1B1F2DD4" w14:textId="0B3E79A7" w:rsidR="00061CF6" w:rsidRPr="001107BB"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3626A78C">
          <v:shape id="_x0000_i1269" type="#_x0000_t75" style="width:20.4pt;height:17.85pt" o:ole="">
            <v:imagedata r:id="rId10" o:title=""/>
          </v:shape>
          <w:control r:id="rId58" w:name="DefaultOcxName47" w:shapeid="_x0000_i1269"/>
        </w:object>
      </w:r>
      <w:r w:rsidRPr="001107BB">
        <w:rPr>
          <w:rFonts w:ascii="Times New Roman" w:eastAsia="Times New Roman" w:hAnsi="Times New Roman" w:cs="Times New Roman"/>
          <w:sz w:val="24"/>
          <w:szCs w:val="24"/>
        </w:rPr>
        <w:t>Solar</w:t>
      </w:r>
    </w:p>
    <w:p w14:paraId="162DEEDE" w14:textId="0773C4C4" w:rsidR="00061CF6" w:rsidRPr="001107BB"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03F6773C">
          <v:shape id="_x0000_i1272" type="#_x0000_t75" style="width:20.4pt;height:17.85pt" o:ole="">
            <v:imagedata r:id="rId10" o:title=""/>
          </v:shape>
          <w:control r:id="rId59" w:name="DefaultOcxName48" w:shapeid="_x0000_i1272"/>
        </w:object>
      </w:r>
      <w:r w:rsidRPr="001107BB">
        <w:rPr>
          <w:rFonts w:ascii="Times New Roman" w:eastAsia="Times New Roman" w:hAnsi="Times New Roman" w:cs="Times New Roman"/>
          <w:sz w:val="24"/>
          <w:szCs w:val="24"/>
        </w:rPr>
        <w:t>No electricity</w:t>
      </w:r>
    </w:p>
    <w:p w14:paraId="7B316DBF" w14:textId="77777777" w:rsidR="00061CF6" w:rsidRDefault="00061CF6" w:rsidP="00061CF6">
      <w:pPr>
        <w:numPr>
          <w:ilvl w:val="0"/>
          <w:numId w:val="4"/>
        </w:numPr>
        <w:spacing w:before="100" w:beforeAutospacing="1" w:after="100" w:afterAutospacing="1" w:line="240" w:lineRule="auto"/>
        <w:rPr>
          <w:rFonts w:ascii="Times New Roman" w:eastAsia="Times New Roman" w:hAnsi="Times New Roman" w:cs="Times New Roman"/>
          <w:b/>
          <w:bCs/>
          <w:sz w:val="24"/>
          <w:szCs w:val="24"/>
        </w:rPr>
        <w:sectPr w:rsidR="00061CF6" w:rsidSect="001107BB">
          <w:type w:val="continuous"/>
          <w:pgSz w:w="12240" w:h="15840"/>
          <w:pgMar w:top="1440" w:right="1440" w:bottom="1440" w:left="1440" w:header="720" w:footer="720" w:gutter="0"/>
          <w:cols w:num="2" w:space="720"/>
          <w:docGrid w:linePitch="360"/>
        </w:sectPr>
      </w:pPr>
    </w:p>
    <w:p w14:paraId="324C33F2" w14:textId="77777777" w:rsidR="00061CF6" w:rsidRPr="001107BB" w:rsidRDefault="00061CF6" w:rsidP="00061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t>Toilet facility used:</w:t>
      </w:r>
    </w:p>
    <w:p w14:paraId="3071929F" w14:textId="77777777" w:rsidR="00061CF6"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sectPr w:rsidR="00061CF6" w:rsidSect="001107BB">
          <w:type w:val="continuous"/>
          <w:pgSz w:w="12240" w:h="15840"/>
          <w:pgMar w:top="1440" w:right="1440" w:bottom="1440" w:left="1440" w:header="720" w:footer="720" w:gutter="0"/>
          <w:cols w:space="720"/>
          <w:docGrid w:linePitch="360"/>
        </w:sectPr>
      </w:pPr>
    </w:p>
    <w:p w14:paraId="1012B116" w14:textId="78539927" w:rsidR="00061CF6" w:rsidRPr="001107BB"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2148F651">
          <v:shape id="_x0000_i1275" type="#_x0000_t75" style="width:20.4pt;height:17.85pt" o:ole="">
            <v:imagedata r:id="rId10" o:title=""/>
          </v:shape>
          <w:control r:id="rId60" w:name="DefaultOcxName49" w:shapeid="_x0000_i1275"/>
        </w:object>
      </w:r>
      <w:r w:rsidRPr="001107BB">
        <w:rPr>
          <w:rFonts w:ascii="Times New Roman" w:eastAsia="Times New Roman" w:hAnsi="Times New Roman" w:cs="Times New Roman"/>
          <w:sz w:val="24"/>
          <w:szCs w:val="24"/>
        </w:rPr>
        <w:t>Water closet</w:t>
      </w:r>
    </w:p>
    <w:p w14:paraId="38204BDF" w14:textId="1844AF92" w:rsidR="00061CF6" w:rsidRPr="001107BB" w:rsidRDefault="00061CF6" w:rsidP="00DB62FD">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071E39C7">
          <v:shape id="_x0000_i1278" type="#_x0000_t75" style="width:20.4pt;height:17.85pt" o:ole="">
            <v:imagedata r:id="rId10" o:title=""/>
          </v:shape>
          <w:control r:id="rId61" w:name="DefaultOcxName50" w:shapeid="_x0000_i1278"/>
        </w:object>
      </w:r>
      <w:r w:rsidRPr="001107BB">
        <w:rPr>
          <w:rFonts w:ascii="Times New Roman" w:eastAsia="Times New Roman" w:hAnsi="Times New Roman" w:cs="Times New Roman"/>
          <w:sz w:val="24"/>
          <w:szCs w:val="24"/>
        </w:rPr>
        <w:t>Pit latrine</w:t>
      </w:r>
    </w:p>
    <w:p w14:paraId="4A0B6A4D" w14:textId="574155BD" w:rsidR="00061CF6" w:rsidRPr="001107BB"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2D9B2B2F">
          <v:shape id="_x0000_i1281" type="#_x0000_t75" style="width:20.4pt;height:17.85pt" o:ole="">
            <v:imagedata r:id="rId10" o:title=""/>
          </v:shape>
          <w:control r:id="rId62" w:name="DefaultOcxName51" w:shapeid="_x0000_i1281"/>
        </w:object>
      </w:r>
      <w:r w:rsidRPr="001107BB">
        <w:rPr>
          <w:rFonts w:ascii="Times New Roman" w:eastAsia="Times New Roman" w:hAnsi="Times New Roman" w:cs="Times New Roman"/>
          <w:sz w:val="24"/>
          <w:szCs w:val="24"/>
        </w:rPr>
        <w:t>Bush/open defecation</w:t>
      </w:r>
    </w:p>
    <w:p w14:paraId="32F9DFF8" w14:textId="4A89FEDA" w:rsidR="00061CF6" w:rsidRPr="001107BB"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34D48424">
          <v:shape id="_x0000_i1284" type="#_x0000_t75" style="width:20.4pt;height:17.85pt" o:ole="">
            <v:imagedata r:id="rId10" o:title=""/>
          </v:shape>
          <w:control r:id="rId63" w:name="DefaultOcxName52" w:shapeid="_x0000_i1284"/>
        </w:object>
      </w:r>
      <w:r w:rsidRPr="001107BB">
        <w:rPr>
          <w:rFonts w:ascii="Times New Roman" w:eastAsia="Times New Roman" w:hAnsi="Times New Roman" w:cs="Times New Roman"/>
          <w:sz w:val="24"/>
          <w:szCs w:val="24"/>
        </w:rPr>
        <w:t>VIP latrine</w:t>
      </w:r>
    </w:p>
    <w:p w14:paraId="3711F853" w14:textId="77777777" w:rsidR="00061CF6" w:rsidRDefault="00061CF6" w:rsidP="00061CF6">
      <w:pPr>
        <w:numPr>
          <w:ilvl w:val="0"/>
          <w:numId w:val="4"/>
        </w:numPr>
        <w:spacing w:before="100" w:beforeAutospacing="1" w:after="100" w:afterAutospacing="1" w:line="240" w:lineRule="auto"/>
        <w:rPr>
          <w:rFonts w:ascii="Times New Roman" w:eastAsia="Times New Roman" w:hAnsi="Times New Roman" w:cs="Times New Roman"/>
          <w:b/>
          <w:bCs/>
          <w:sz w:val="24"/>
          <w:szCs w:val="24"/>
        </w:rPr>
        <w:sectPr w:rsidR="00061CF6" w:rsidSect="001107BB">
          <w:type w:val="continuous"/>
          <w:pgSz w:w="12240" w:h="15840"/>
          <w:pgMar w:top="1440" w:right="1440" w:bottom="1440" w:left="1440" w:header="720" w:footer="720" w:gutter="0"/>
          <w:cols w:num="2" w:space="720"/>
          <w:docGrid w:linePitch="360"/>
        </w:sectPr>
      </w:pPr>
    </w:p>
    <w:p w14:paraId="39C8C8D9" w14:textId="77777777" w:rsidR="00061CF6" w:rsidRPr="001107BB" w:rsidRDefault="00061CF6" w:rsidP="00DB62F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t>Waste disposal method:</w:t>
      </w:r>
    </w:p>
    <w:p w14:paraId="66CDFEBA" w14:textId="77777777" w:rsidR="00061CF6"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sectPr w:rsidR="00061CF6" w:rsidSect="001107BB">
          <w:type w:val="continuous"/>
          <w:pgSz w:w="12240" w:h="15840"/>
          <w:pgMar w:top="1440" w:right="1440" w:bottom="1440" w:left="1440" w:header="720" w:footer="720" w:gutter="0"/>
          <w:cols w:space="720"/>
          <w:docGrid w:linePitch="360"/>
        </w:sectPr>
      </w:pPr>
    </w:p>
    <w:p w14:paraId="07B213DE" w14:textId="23C94787" w:rsidR="00061CF6" w:rsidRPr="001107BB"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57DE194A">
          <v:shape id="_x0000_i1287" type="#_x0000_t75" style="width:20.4pt;height:17.85pt" o:ole="">
            <v:imagedata r:id="rId10" o:title=""/>
          </v:shape>
          <w:control r:id="rId64" w:name="DefaultOcxName53" w:shapeid="_x0000_i1287"/>
        </w:object>
      </w:r>
      <w:r w:rsidRPr="001107BB">
        <w:rPr>
          <w:rFonts w:ascii="Times New Roman" w:eastAsia="Times New Roman" w:hAnsi="Times New Roman" w:cs="Times New Roman"/>
          <w:sz w:val="24"/>
          <w:szCs w:val="24"/>
        </w:rPr>
        <w:t>Public collection</w:t>
      </w:r>
    </w:p>
    <w:p w14:paraId="55B0ED82" w14:textId="1D4713D1" w:rsidR="00061CF6" w:rsidRPr="001107BB"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7E7D1F45">
          <v:shape id="_x0000_i1290" type="#_x0000_t75" style="width:20.4pt;height:17.85pt" o:ole="">
            <v:imagedata r:id="rId10" o:title=""/>
          </v:shape>
          <w:control r:id="rId65" w:name="DefaultOcxName54" w:shapeid="_x0000_i1290"/>
        </w:object>
      </w:r>
      <w:r w:rsidRPr="001107BB">
        <w:rPr>
          <w:rFonts w:ascii="Times New Roman" w:eastAsia="Times New Roman" w:hAnsi="Times New Roman" w:cs="Times New Roman"/>
          <w:sz w:val="24"/>
          <w:szCs w:val="24"/>
        </w:rPr>
        <w:t>Open dumping</w:t>
      </w:r>
    </w:p>
    <w:p w14:paraId="7F948776" w14:textId="7C9730D5" w:rsidR="00061CF6" w:rsidRPr="001107BB"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21258FC8">
          <v:shape id="_x0000_i1293" type="#_x0000_t75" style="width:20.4pt;height:17.85pt" o:ole="">
            <v:imagedata r:id="rId10" o:title=""/>
          </v:shape>
          <w:control r:id="rId66" w:name="DefaultOcxName55" w:shapeid="_x0000_i1293"/>
        </w:object>
      </w:r>
      <w:r w:rsidRPr="001107BB">
        <w:rPr>
          <w:rFonts w:ascii="Times New Roman" w:eastAsia="Times New Roman" w:hAnsi="Times New Roman" w:cs="Times New Roman"/>
          <w:sz w:val="24"/>
          <w:szCs w:val="24"/>
        </w:rPr>
        <w:t>Burning</w:t>
      </w:r>
    </w:p>
    <w:p w14:paraId="001DC803" w14:textId="5D63A49C" w:rsidR="00061CF6" w:rsidRPr="001107BB" w:rsidRDefault="00061CF6" w:rsidP="00CA5194">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3909ACEB">
          <v:shape id="_x0000_i1296" type="#_x0000_t75" style="width:20.4pt;height:17.85pt" o:ole="">
            <v:imagedata r:id="rId10" o:title=""/>
          </v:shape>
          <w:control r:id="rId67" w:name="DefaultOcxName56" w:shapeid="_x0000_i1296"/>
        </w:object>
      </w:r>
      <w:r w:rsidRPr="001107BB">
        <w:rPr>
          <w:rFonts w:ascii="Times New Roman" w:eastAsia="Times New Roman" w:hAnsi="Times New Roman" w:cs="Times New Roman"/>
          <w:sz w:val="24"/>
          <w:szCs w:val="24"/>
        </w:rPr>
        <w:t>Burying</w:t>
      </w:r>
    </w:p>
    <w:p w14:paraId="118EBE3C" w14:textId="77777777" w:rsidR="00061CF6" w:rsidRDefault="00061CF6" w:rsidP="00061CF6">
      <w:pPr>
        <w:numPr>
          <w:ilvl w:val="0"/>
          <w:numId w:val="4"/>
        </w:numPr>
        <w:spacing w:before="100" w:beforeAutospacing="1" w:after="100" w:afterAutospacing="1" w:line="240" w:lineRule="auto"/>
        <w:rPr>
          <w:rFonts w:ascii="Times New Roman" w:eastAsia="Times New Roman" w:hAnsi="Times New Roman" w:cs="Times New Roman"/>
          <w:b/>
          <w:bCs/>
          <w:sz w:val="24"/>
          <w:szCs w:val="24"/>
        </w:rPr>
        <w:sectPr w:rsidR="00061CF6" w:rsidSect="001107BB">
          <w:type w:val="continuous"/>
          <w:pgSz w:w="12240" w:h="15840"/>
          <w:pgMar w:top="1440" w:right="1440" w:bottom="1440" w:left="1440" w:header="720" w:footer="720" w:gutter="0"/>
          <w:cols w:num="2" w:space="720"/>
          <w:docGrid w:linePitch="360"/>
        </w:sectPr>
      </w:pPr>
    </w:p>
    <w:p w14:paraId="2C24BE8B" w14:textId="77777777" w:rsidR="00061CF6" w:rsidRPr="001107BB" w:rsidRDefault="00061CF6" w:rsidP="00061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t>Road access to your house:</w:t>
      </w:r>
    </w:p>
    <w:p w14:paraId="18AEABED" w14:textId="77777777" w:rsidR="00061CF6"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sectPr w:rsidR="00061CF6" w:rsidSect="001107BB">
          <w:type w:val="continuous"/>
          <w:pgSz w:w="12240" w:h="15840"/>
          <w:pgMar w:top="1440" w:right="1440" w:bottom="1440" w:left="1440" w:header="720" w:footer="720" w:gutter="0"/>
          <w:cols w:space="720"/>
          <w:docGrid w:linePitch="360"/>
        </w:sectPr>
      </w:pPr>
    </w:p>
    <w:p w14:paraId="00066F74" w14:textId="6B157CE2" w:rsidR="00061CF6" w:rsidRPr="001107BB"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433B953A">
          <v:shape id="_x0000_i1299" type="#_x0000_t75" style="width:20.4pt;height:17.85pt" o:ole="">
            <v:imagedata r:id="rId10" o:title=""/>
          </v:shape>
          <w:control r:id="rId68" w:name="DefaultOcxName57" w:shapeid="_x0000_i1299"/>
        </w:object>
      </w:r>
      <w:r w:rsidRPr="001107BB">
        <w:rPr>
          <w:rFonts w:ascii="Times New Roman" w:eastAsia="Times New Roman" w:hAnsi="Times New Roman" w:cs="Times New Roman"/>
          <w:sz w:val="24"/>
          <w:szCs w:val="24"/>
        </w:rPr>
        <w:t>Tarred road</w:t>
      </w:r>
    </w:p>
    <w:p w14:paraId="11EE6C24" w14:textId="34CA1E3F" w:rsidR="00061CF6" w:rsidRPr="001107BB"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5FD8B473">
          <v:shape id="_x0000_i1302" type="#_x0000_t75" style="width:20.4pt;height:17.85pt" o:ole="">
            <v:imagedata r:id="rId10" o:title=""/>
          </v:shape>
          <w:control r:id="rId69" w:name="DefaultOcxName58" w:shapeid="_x0000_i1302"/>
        </w:object>
      </w:r>
      <w:r w:rsidRPr="001107BB">
        <w:rPr>
          <w:rFonts w:ascii="Times New Roman" w:eastAsia="Times New Roman" w:hAnsi="Times New Roman" w:cs="Times New Roman"/>
          <w:sz w:val="24"/>
          <w:szCs w:val="24"/>
        </w:rPr>
        <w:t>Untarred but motorable</w:t>
      </w:r>
    </w:p>
    <w:p w14:paraId="02B760FF" w14:textId="27BD19A1" w:rsidR="00061CF6" w:rsidRPr="001107BB" w:rsidRDefault="00061CF6" w:rsidP="00061CF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178F8C93">
          <v:shape id="_x0000_i1305" type="#_x0000_t75" style="width:20.4pt;height:17.85pt" o:ole="">
            <v:imagedata r:id="rId10" o:title=""/>
          </v:shape>
          <w:control r:id="rId70" w:name="DefaultOcxName59" w:shapeid="_x0000_i1305"/>
        </w:object>
      </w:r>
      <w:r w:rsidRPr="001107BB">
        <w:rPr>
          <w:rFonts w:ascii="Times New Roman" w:eastAsia="Times New Roman" w:hAnsi="Times New Roman" w:cs="Times New Roman"/>
          <w:sz w:val="24"/>
          <w:szCs w:val="24"/>
        </w:rPr>
        <w:t>Footpath only</w:t>
      </w:r>
    </w:p>
    <w:p w14:paraId="5010D572" w14:textId="77777777" w:rsidR="00061CF6" w:rsidRDefault="00061CF6" w:rsidP="00061CF6">
      <w:pPr>
        <w:spacing w:after="0" w:line="240" w:lineRule="auto"/>
        <w:rPr>
          <w:rFonts w:ascii="Times New Roman" w:eastAsia="Times New Roman" w:hAnsi="Times New Roman" w:cs="Times New Roman"/>
          <w:sz w:val="24"/>
          <w:szCs w:val="24"/>
        </w:rPr>
        <w:sectPr w:rsidR="00061CF6" w:rsidSect="001107BB">
          <w:type w:val="continuous"/>
          <w:pgSz w:w="12240" w:h="15840"/>
          <w:pgMar w:top="1440" w:right="1440" w:bottom="1440" w:left="1440" w:header="720" w:footer="720" w:gutter="0"/>
          <w:cols w:num="2" w:space="720"/>
          <w:docGrid w:linePitch="360"/>
        </w:sectPr>
      </w:pPr>
    </w:p>
    <w:p w14:paraId="30D950A6" w14:textId="77777777" w:rsidR="00061CF6" w:rsidRPr="001107BB" w:rsidRDefault="00061CF6" w:rsidP="00061CF6">
      <w:pPr>
        <w:spacing w:before="100" w:beforeAutospacing="1" w:after="100" w:afterAutospacing="1" w:line="240" w:lineRule="auto"/>
        <w:outlineLvl w:val="2"/>
        <w:rPr>
          <w:rFonts w:ascii="Times New Roman" w:eastAsia="Times New Roman" w:hAnsi="Times New Roman" w:cs="Times New Roman"/>
          <w:b/>
          <w:bCs/>
          <w:sz w:val="27"/>
          <w:szCs w:val="27"/>
        </w:rPr>
      </w:pPr>
      <w:r w:rsidRPr="001107BB">
        <w:rPr>
          <w:rFonts w:ascii="Times New Roman" w:eastAsia="Times New Roman" w:hAnsi="Times New Roman" w:cs="Times New Roman"/>
          <w:b/>
          <w:bCs/>
          <w:sz w:val="27"/>
          <w:szCs w:val="27"/>
        </w:rPr>
        <w:t>Section D: Satisfaction and Challenges</w:t>
      </w:r>
    </w:p>
    <w:p w14:paraId="1BF7CD98" w14:textId="77777777" w:rsidR="00061CF6" w:rsidRPr="001107BB" w:rsidRDefault="00061CF6" w:rsidP="00061CF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t>Are you satisfied with your current housing condition?</w:t>
      </w:r>
    </w:p>
    <w:p w14:paraId="0C96F92B" w14:textId="77777777" w:rsidR="00061CF6" w:rsidRDefault="00061CF6" w:rsidP="00061CF6">
      <w:pPr>
        <w:numPr>
          <w:ilvl w:val="1"/>
          <w:numId w:val="5"/>
        </w:numPr>
        <w:spacing w:before="100" w:beforeAutospacing="1" w:after="100" w:afterAutospacing="1" w:line="240" w:lineRule="auto"/>
        <w:rPr>
          <w:rFonts w:ascii="Times New Roman" w:eastAsia="Times New Roman" w:hAnsi="Times New Roman" w:cs="Times New Roman"/>
          <w:sz w:val="24"/>
          <w:szCs w:val="24"/>
        </w:rPr>
        <w:sectPr w:rsidR="00061CF6" w:rsidSect="001107BB">
          <w:type w:val="continuous"/>
          <w:pgSz w:w="12240" w:h="15840"/>
          <w:pgMar w:top="1440" w:right="1440" w:bottom="1440" w:left="1440" w:header="720" w:footer="720" w:gutter="0"/>
          <w:cols w:space="720"/>
          <w:docGrid w:linePitch="360"/>
        </w:sectPr>
      </w:pPr>
    </w:p>
    <w:p w14:paraId="16E19BE6" w14:textId="1FE1C476" w:rsidR="00061CF6" w:rsidRPr="001107BB" w:rsidRDefault="00061CF6" w:rsidP="00061CF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7910B359">
          <v:shape id="_x0000_i1308" type="#_x0000_t75" style="width:20.4pt;height:17.85pt" o:ole="">
            <v:imagedata r:id="rId10" o:title=""/>
          </v:shape>
          <w:control r:id="rId71" w:name="DefaultOcxName60" w:shapeid="_x0000_i1308"/>
        </w:object>
      </w:r>
      <w:r w:rsidRPr="001107BB">
        <w:rPr>
          <w:rFonts w:ascii="Times New Roman" w:eastAsia="Times New Roman" w:hAnsi="Times New Roman" w:cs="Times New Roman"/>
          <w:sz w:val="24"/>
          <w:szCs w:val="24"/>
        </w:rPr>
        <w:t>Yes</w:t>
      </w:r>
    </w:p>
    <w:p w14:paraId="68267FA6" w14:textId="670D9641" w:rsidR="00061CF6" w:rsidRPr="001107BB" w:rsidRDefault="00061CF6" w:rsidP="00DB62FD">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10BD5645">
          <v:shape id="_x0000_i1311" type="#_x0000_t75" style="width:20.4pt;height:17.85pt" o:ole="">
            <v:imagedata r:id="rId10" o:title=""/>
          </v:shape>
          <w:control r:id="rId72" w:name="DefaultOcxName61" w:shapeid="_x0000_i1311"/>
        </w:object>
      </w:r>
      <w:r w:rsidRPr="001107BB">
        <w:rPr>
          <w:rFonts w:ascii="Times New Roman" w:eastAsia="Times New Roman" w:hAnsi="Times New Roman" w:cs="Times New Roman"/>
          <w:sz w:val="24"/>
          <w:szCs w:val="24"/>
        </w:rPr>
        <w:t>No</w:t>
      </w:r>
    </w:p>
    <w:p w14:paraId="27FBECE1" w14:textId="34A53F49" w:rsidR="00061CF6" w:rsidRPr="001107BB" w:rsidRDefault="00061CF6" w:rsidP="00061CF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4AA34F23">
          <v:shape id="_x0000_i1314" type="#_x0000_t75" style="width:20.4pt;height:17.85pt" o:ole="">
            <v:imagedata r:id="rId10" o:title=""/>
          </v:shape>
          <w:control r:id="rId73" w:name="DefaultOcxName62" w:shapeid="_x0000_i1314"/>
        </w:object>
      </w:r>
      <w:r w:rsidRPr="001107BB">
        <w:rPr>
          <w:rFonts w:ascii="Times New Roman" w:eastAsia="Times New Roman" w:hAnsi="Times New Roman" w:cs="Times New Roman"/>
          <w:sz w:val="24"/>
          <w:szCs w:val="24"/>
        </w:rPr>
        <w:t>Partially</w:t>
      </w:r>
    </w:p>
    <w:p w14:paraId="06BB4AF5" w14:textId="77777777" w:rsidR="00061CF6" w:rsidRDefault="00061CF6" w:rsidP="00061CF6">
      <w:pPr>
        <w:numPr>
          <w:ilvl w:val="0"/>
          <w:numId w:val="5"/>
        </w:numPr>
        <w:spacing w:before="100" w:beforeAutospacing="1" w:after="100" w:afterAutospacing="1" w:line="240" w:lineRule="auto"/>
        <w:rPr>
          <w:rFonts w:ascii="Times New Roman" w:eastAsia="Times New Roman" w:hAnsi="Times New Roman" w:cs="Times New Roman"/>
          <w:b/>
          <w:bCs/>
          <w:sz w:val="24"/>
          <w:szCs w:val="24"/>
        </w:rPr>
        <w:sectPr w:rsidR="00061CF6" w:rsidSect="001107BB">
          <w:type w:val="continuous"/>
          <w:pgSz w:w="12240" w:h="15840"/>
          <w:pgMar w:top="1440" w:right="1440" w:bottom="1440" w:left="1440" w:header="720" w:footer="720" w:gutter="0"/>
          <w:cols w:num="2" w:space="720"/>
          <w:docGrid w:linePitch="360"/>
        </w:sectPr>
      </w:pPr>
    </w:p>
    <w:p w14:paraId="5A375CF6" w14:textId="77777777" w:rsidR="00061CF6" w:rsidRPr="001107BB" w:rsidRDefault="00061CF6" w:rsidP="00061CF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lastRenderedPageBreak/>
        <w:t>Major problems with your housing (select all that apply):</w:t>
      </w:r>
    </w:p>
    <w:p w14:paraId="18F63FE8" w14:textId="77777777" w:rsidR="00061CF6" w:rsidRDefault="00061CF6" w:rsidP="00061CF6">
      <w:pPr>
        <w:numPr>
          <w:ilvl w:val="1"/>
          <w:numId w:val="5"/>
        </w:numPr>
        <w:spacing w:before="100" w:beforeAutospacing="1" w:after="100" w:afterAutospacing="1" w:line="240" w:lineRule="auto"/>
        <w:rPr>
          <w:rFonts w:ascii="Times New Roman" w:eastAsia="Times New Roman" w:hAnsi="Times New Roman" w:cs="Times New Roman"/>
          <w:sz w:val="24"/>
          <w:szCs w:val="24"/>
        </w:rPr>
        <w:sectPr w:rsidR="00061CF6" w:rsidSect="001107BB">
          <w:type w:val="continuous"/>
          <w:pgSz w:w="12240" w:h="15840"/>
          <w:pgMar w:top="1440" w:right="1440" w:bottom="1440" w:left="1440" w:header="720" w:footer="720" w:gutter="0"/>
          <w:cols w:space="720"/>
          <w:docGrid w:linePitch="360"/>
        </w:sectPr>
      </w:pPr>
    </w:p>
    <w:p w14:paraId="39FE6865" w14:textId="55FFF33F" w:rsidR="00061CF6" w:rsidRPr="001107BB" w:rsidRDefault="00061CF6" w:rsidP="00061CF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761FC2C9">
          <v:shape id="_x0000_i1317" type="#_x0000_t75" style="width:20.4pt;height:17.85pt" o:ole="">
            <v:imagedata r:id="rId10" o:title=""/>
          </v:shape>
          <w:control r:id="rId74" w:name="DefaultOcxName63" w:shapeid="_x0000_i1317"/>
        </w:object>
      </w:r>
      <w:r w:rsidRPr="001107BB">
        <w:rPr>
          <w:rFonts w:ascii="Times New Roman" w:eastAsia="Times New Roman" w:hAnsi="Times New Roman" w:cs="Times New Roman"/>
          <w:sz w:val="24"/>
          <w:szCs w:val="24"/>
        </w:rPr>
        <w:t>Overcrowding</w:t>
      </w:r>
    </w:p>
    <w:p w14:paraId="6FF7BE9C" w14:textId="47BEBFF2" w:rsidR="00061CF6" w:rsidRPr="001107BB" w:rsidRDefault="00061CF6" w:rsidP="00061CF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3B808764">
          <v:shape id="_x0000_i1320" type="#_x0000_t75" style="width:20.4pt;height:17.85pt" o:ole="">
            <v:imagedata r:id="rId10" o:title=""/>
          </v:shape>
          <w:control r:id="rId75" w:name="DefaultOcxName64" w:shapeid="_x0000_i1320"/>
        </w:object>
      </w:r>
      <w:r w:rsidRPr="001107BB">
        <w:rPr>
          <w:rFonts w:ascii="Times New Roman" w:eastAsia="Times New Roman" w:hAnsi="Times New Roman" w:cs="Times New Roman"/>
          <w:sz w:val="24"/>
          <w:szCs w:val="24"/>
        </w:rPr>
        <w:t>Poor ventilation</w:t>
      </w:r>
    </w:p>
    <w:p w14:paraId="0E58514C" w14:textId="08A693AC" w:rsidR="00061CF6" w:rsidRPr="001107BB" w:rsidRDefault="00061CF6" w:rsidP="00DB62FD">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4CD6D03C">
          <v:shape id="_x0000_i1323" type="#_x0000_t75" style="width:20.4pt;height:17.85pt" o:ole="">
            <v:imagedata r:id="rId10" o:title=""/>
          </v:shape>
          <w:control r:id="rId76" w:name="DefaultOcxName65" w:shapeid="_x0000_i1323"/>
        </w:object>
      </w:r>
      <w:r w:rsidRPr="001107BB">
        <w:rPr>
          <w:rFonts w:ascii="Times New Roman" w:eastAsia="Times New Roman" w:hAnsi="Times New Roman" w:cs="Times New Roman"/>
          <w:sz w:val="24"/>
          <w:szCs w:val="24"/>
        </w:rPr>
        <w:t>Leakages</w:t>
      </w:r>
    </w:p>
    <w:p w14:paraId="6D33965D" w14:textId="19E05F18" w:rsidR="00061CF6" w:rsidRPr="001107BB" w:rsidRDefault="00061CF6" w:rsidP="00061CF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67FF5D85">
          <v:shape id="_x0000_i1326" type="#_x0000_t75" style="width:20.4pt;height:17.85pt" o:ole="">
            <v:imagedata r:id="rId10" o:title=""/>
          </v:shape>
          <w:control r:id="rId77" w:name="DefaultOcxName66" w:shapeid="_x0000_i1326"/>
        </w:object>
      </w:r>
      <w:r w:rsidRPr="001107BB">
        <w:rPr>
          <w:rFonts w:ascii="Times New Roman" w:eastAsia="Times New Roman" w:hAnsi="Times New Roman" w:cs="Times New Roman"/>
          <w:sz w:val="24"/>
          <w:szCs w:val="24"/>
        </w:rPr>
        <w:t>Poor sanitation</w:t>
      </w:r>
    </w:p>
    <w:p w14:paraId="6F1C721B" w14:textId="085C52EF" w:rsidR="00061CF6" w:rsidRPr="001107BB" w:rsidRDefault="00061CF6" w:rsidP="00061CF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4AB39B58">
          <v:shape id="_x0000_i1329" type="#_x0000_t75" style="width:20.4pt;height:17.85pt" o:ole="">
            <v:imagedata r:id="rId10" o:title=""/>
          </v:shape>
          <w:control r:id="rId78" w:name="DefaultOcxName67" w:shapeid="_x0000_i1329"/>
        </w:object>
      </w:r>
      <w:r w:rsidRPr="001107BB">
        <w:rPr>
          <w:rFonts w:ascii="Times New Roman" w:eastAsia="Times New Roman" w:hAnsi="Times New Roman" w:cs="Times New Roman"/>
          <w:sz w:val="24"/>
          <w:szCs w:val="24"/>
        </w:rPr>
        <w:t>Insecurity</w:t>
      </w:r>
    </w:p>
    <w:p w14:paraId="31526D9F" w14:textId="736426E9" w:rsidR="00061CF6" w:rsidRPr="001107BB" w:rsidRDefault="00061CF6" w:rsidP="00061CF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675B6B9D">
          <v:shape id="_x0000_i1332" type="#_x0000_t75" style="width:20.4pt;height:17.85pt" o:ole="">
            <v:imagedata r:id="rId10" o:title=""/>
          </v:shape>
          <w:control r:id="rId79" w:name="DefaultOcxName68" w:shapeid="_x0000_i1332"/>
        </w:object>
      </w:r>
      <w:r w:rsidRPr="001107BB">
        <w:rPr>
          <w:rFonts w:ascii="Times New Roman" w:eastAsia="Times New Roman" w:hAnsi="Times New Roman" w:cs="Times New Roman"/>
          <w:sz w:val="24"/>
          <w:szCs w:val="24"/>
        </w:rPr>
        <w:t>Poor waste disposal</w:t>
      </w:r>
    </w:p>
    <w:p w14:paraId="42443152" w14:textId="77777777" w:rsidR="00061CF6" w:rsidRDefault="00061CF6" w:rsidP="00061CF6">
      <w:pPr>
        <w:numPr>
          <w:ilvl w:val="0"/>
          <w:numId w:val="5"/>
        </w:numPr>
        <w:spacing w:before="100" w:beforeAutospacing="1" w:after="100" w:afterAutospacing="1" w:line="240" w:lineRule="auto"/>
        <w:rPr>
          <w:rFonts w:ascii="Times New Roman" w:eastAsia="Times New Roman" w:hAnsi="Times New Roman" w:cs="Times New Roman"/>
          <w:b/>
          <w:bCs/>
          <w:sz w:val="24"/>
          <w:szCs w:val="24"/>
        </w:rPr>
        <w:sectPr w:rsidR="00061CF6" w:rsidSect="001107BB">
          <w:type w:val="continuous"/>
          <w:pgSz w:w="12240" w:h="15840"/>
          <w:pgMar w:top="1440" w:right="1440" w:bottom="1440" w:left="1440" w:header="720" w:footer="720" w:gutter="0"/>
          <w:cols w:num="2" w:space="720"/>
          <w:docGrid w:linePitch="360"/>
        </w:sectPr>
      </w:pPr>
    </w:p>
    <w:p w14:paraId="4D24F858" w14:textId="77777777" w:rsidR="00061CF6" w:rsidRPr="001107BB" w:rsidRDefault="00061CF6" w:rsidP="00061CF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t>Have you made any improvements to your house in the last 5 years?</w:t>
      </w:r>
    </w:p>
    <w:p w14:paraId="1E5834D8" w14:textId="77777777" w:rsidR="00061CF6" w:rsidRDefault="00061CF6" w:rsidP="00061CF6">
      <w:pPr>
        <w:numPr>
          <w:ilvl w:val="1"/>
          <w:numId w:val="5"/>
        </w:numPr>
        <w:spacing w:before="100" w:beforeAutospacing="1" w:after="100" w:afterAutospacing="1" w:line="240" w:lineRule="auto"/>
        <w:rPr>
          <w:rFonts w:ascii="Times New Roman" w:eastAsia="Times New Roman" w:hAnsi="Times New Roman" w:cs="Times New Roman"/>
          <w:sz w:val="24"/>
          <w:szCs w:val="24"/>
        </w:rPr>
        <w:sectPr w:rsidR="00061CF6" w:rsidSect="001107BB">
          <w:type w:val="continuous"/>
          <w:pgSz w:w="12240" w:h="15840"/>
          <w:pgMar w:top="1440" w:right="1440" w:bottom="1440" w:left="1440" w:header="720" w:footer="720" w:gutter="0"/>
          <w:cols w:space="720"/>
          <w:docGrid w:linePitch="360"/>
        </w:sectPr>
      </w:pPr>
    </w:p>
    <w:p w14:paraId="38EFF306" w14:textId="03EA0F8E" w:rsidR="00061CF6" w:rsidRPr="001107BB" w:rsidRDefault="00061CF6" w:rsidP="00061CF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393C4E69">
          <v:shape id="_x0000_i1335" type="#_x0000_t75" style="width:20.4pt;height:17.85pt" o:ole="">
            <v:imagedata r:id="rId10" o:title=""/>
          </v:shape>
          <w:control r:id="rId80" w:name="DefaultOcxName69" w:shapeid="_x0000_i1335"/>
        </w:object>
      </w:r>
      <w:r w:rsidRPr="001107BB">
        <w:rPr>
          <w:rFonts w:ascii="Times New Roman" w:eastAsia="Times New Roman" w:hAnsi="Times New Roman" w:cs="Times New Roman"/>
          <w:sz w:val="24"/>
          <w:szCs w:val="24"/>
        </w:rPr>
        <w:t>Yes</w:t>
      </w:r>
    </w:p>
    <w:p w14:paraId="684AFBA1" w14:textId="08E3DA89" w:rsidR="00061CF6" w:rsidRPr="001107BB" w:rsidRDefault="00061CF6" w:rsidP="00061CF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5998ECF5">
          <v:shape id="_x0000_i1338" type="#_x0000_t75" style="width:20.4pt;height:17.85pt" o:ole="">
            <v:imagedata r:id="rId10" o:title=""/>
          </v:shape>
          <w:control r:id="rId81" w:name="DefaultOcxName70" w:shapeid="_x0000_i1338"/>
        </w:object>
      </w:r>
      <w:r w:rsidRPr="001107BB">
        <w:rPr>
          <w:rFonts w:ascii="Times New Roman" w:eastAsia="Times New Roman" w:hAnsi="Times New Roman" w:cs="Times New Roman"/>
          <w:sz w:val="24"/>
          <w:szCs w:val="24"/>
        </w:rPr>
        <w:t>No</w:t>
      </w:r>
    </w:p>
    <w:p w14:paraId="1FA43026" w14:textId="77777777" w:rsidR="00061CF6" w:rsidRPr="001107BB" w:rsidRDefault="00061CF6" w:rsidP="00061CF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t>If yes, specify: ________________________</w:t>
      </w:r>
    </w:p>
    <w:p w14:paraId="78D7E16A" w14:textId="77777777" w:rsidR="00061CF6" w:rsidRDefault="00061CF6" w:rsidP="00061CF6">
      <w:pPr>
        <w:numPr>
          <w:ilvl w:val="0"/>
          <w:numId w:val="5"/>
        </w:numPr>
        <w:spacing w:before="100" w:beforeAutospacing="1" w:after="100" w:afterAutospacing="1" w:line="240" w:lineRule="auto"/>
        <w:rPr>
          <w:rFonts w:ascii="Times New Roman" w:eastAsia="Times New Roman" w:hAnsi="Times New Roman" w:cs="Times New Roman"/>
          <w:b/>
          <w:bCs/>
          <w:sz w:val="24"/>
          <w:szCs w:val="24"/>
        </w:rPr>
        <w:sectPr w:rsidR="00061CF6" w:rsidSect="001107BB">
          <w:type w:val="continuous"/>
          <w:pgSz w:w="12240" w:h="15840"/>
          <w:pgMar w:top="1440" w:right="1440" w:bottom="1440" w:left="1440" w:header="720" w:footer="720" w:gutter="0"/>
          <w:cols w:num="2" w:space="720"/>
          <w:docGrid w:linePitch="360"/>
        </w:sectPr>
      </w:pPr>
    </w:p>
    <w:p w14:paraId="0CEFA7E1" w14:textId="77777777" w:rsidR="00061CF6" w:rsidRPr="001107BB" w:rsidRDefault="00061CF6" w:rsidP="00061CF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b/>
          <w:bCs/>
          <w:sz w:val="24"/>
          <w:szCs w:val="24"/>
        </w:rPr>
        <w:t>What support do you need to improve your housing?</w:t>
      </w:r>
    </w:p>
    <w:p w14:paraId="61082CB1" w14:textId="77777777" w:rsidR="00061CF6" w:rsidRDefault="00061CF6" w:rsidP="00061CF6">
      <w:pPr>
        <w:numPr>
          <w:ilvl w:val="1"/>
          <w:numId w:val="5"/>
        </w:numPr>
        <w:spacing w:before="100" w:beforeAutospacing="1" w:after="100" w:afterAutospacing="1" w:line="240" w:lineRule="auto"/>
        <w:rPr>
          <w:rFonts w:ascii="Times New Roman" w:eastAsia="Times New Roman" w:hAnsi="Times New Roman" w:cs="Times New Roman"/>
          <w:sz w:val="24"/>
          <w:szCs w:val="24"/>
        </w:rPr>
        <w:sectPr w:rsidR="00061CF6" w:rsidSect="001107BB">
          <w:type w:val="continuous"/>
          <w:pgSz w:w="12240" w:h="15840"/>
          <w:pgMar w:top="1440" w:right="1440" w:bottom="1440" w:left="1440" w:header="720" w:footer="720" w:gutter="0"/>
          <w:cols w:space="720"/>
          <w:docGrid w:linePitch="360"/>
        </w:sectPr>
      </w:pPr>
    </w:p>
    <w:p w14:paraId="11A766DC" w14:textId="0076BB85" w:rsidR="00061CF6" w:rsidRPr="001107BB" w:rsidRDefault="00061CF6" w:rsidP="00061CF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5AC75289">
          <v:shape id="_x0000_i1341" type="#_x0000_t75" style="width:20.4pt;height:17.85pt" o:ole="">
            <v:imagedata r:id="rId10" o:title=""/>
          </v:shape>
          <w:control r:id="rId82" w:name="DefaultOcxName71" w:shapeid="_x0000_i1341"/>
        </w:object>
      </w:r>
      <w:r w:rsidRPr="001107BB">
        <w:rPr>
          <w:rFonts w:ascii="Times New Roman" w:eastAsia="Times New Roman" w:hAnsi="Times New Roman" w:cs="Times New Roman"/>
          <w:sz w:val="24"/>
          <w:szCs w:val="24"/>
        </w:rPr>
        <w:t>Financial support</w:t>
      </w:r>
    </w:p>
    <w:p w14:paraId="5E21B041" w14:textId="18D8D92E" w:rsidR="00061CF6" w:rsidRPr="001107BB" w:rsidRDefault="00061CF6" w:rsidP="00061CF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2BB64250">
          <v:shape id="_x0000_i1344" type="#_x0000_t75" style="width:20.4pt;height:17.85pt" o:ole="">
            <v:imagedata r:id="rId10" o:title=""/>
          </v:shape>
          <w:control r:id="rId83" w:name="DefaultOcxName72" w:shapeid="_x0000_i1344"/>
        </w:object>
      </w:r>
      <w:r w:rsidRPr="001107BB">
        <w:rPr>
          <w:rFonts w:ascii="Times New Roman" w:eastAsia="Times New Roman" w:hAnsi="Times New Roman" w:cs="Times New Roman"/>
          <w:sz w:val="24"/>
          <w:szCs w:val="24"/>
        </w:rPr>
        <w:t>Government intervention</w:t>
      </w:r>
    </w:p>
    <w:p w14:paraId="4D739F81" w14:textId="4C7D2BC0" w:rsidR="00061CF6" w:rsidRPr="001107BB" w:rsidRDefault="00061CF6" w:rsidP="00061CF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0A1ACA29">
          <v:shape id="_x0000_i1347" type="#_x0000_t75" style="width:20.4pt;height:17.85pt" o:ole="">
            <v:imagedata r:id="rId10" o:title=""/>
          </v:shape>
          <w:control r:id="rId84" w:name="DefaultOcxName73" w:shapeid="_x0000_i1347"/>
        </w:object>
      </w:r>
      <w:r w:rsidRPr="001107BB">
        <w:rPr>
          <w:rFonts w:ascii="Times New Roman" w:eastAsia="Times New Roman" w:hAnsi="Times New Roman" w:cs="Times New Roman"/>
          <w:sz w:val="24"/>
          <w:szCs w:val="24"/>
        </w:rPr>
        <w:t>Loans/credit facilities</w:t>
      </w:r>
    </w:p>
    <w:p w14:paraId="67BAF54C" w14:textId="66A65ABE" w:rsidR="00061CF6" w:rsidRPr="001107BB" w:rsidRDefault="00061CF6" w:rsidP="00061CF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40CA4B3B">
          <v:shape id="_x0000_i1350" type="#_x0000_t75" style="width:20.4pt;height:17.85pt" o:ole="">
            <v:imagedata r:id="rId10" o:title=""/>
          </v:shape>
          <w:control r:id="rId85" w:name="DefaultOcxName74" w:shapeid="_x0000_i1350"/>
        </w:object>
      </w:r>
      <w:r w:rsidRPr="001107BB">
        <w:rPr>
          <w:rFonts w:ascii="Times New Roman" w:eastAsia="Times New Roman" w:hAnsi="Times New Roman" w:cs="Times New Roman"/>
          <w:sz w:val="24"/>
          <w:szCs w:val="24"/>
        </w:rPr>
        <w:t>Access to land</w:t>
      </w:r>
    </w:p>
    <w:p w14:paraId="0939E21F" w14:textId="5C70C916" w:rsidR="00061CF6" w:rsidRDefault="00061CF6" w:rsidP="00DB62FD">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1107BB">
        <w:rPr>
          <w:rFonts w:ascii="Times New Roman" w:eastAsia="Times New Roman" w:hAnsi="Times New Roman" w:cs="Times New Roman"/>
          <w:sz w:val="24"/>
          <w:szCs w:val="24"/>
        </w:rPr>
        <w:object w:dxaOrig="1440" w:dyaOrig="1440" w14:anchorId="2BB4E316">
          <v:shape id="_x0000_i1353" type="#_x0000_t75" style="width:20.4pt;height:17.85pt" o:ole="">
            <v:imagedata r:id="rId10" o:title=""/>
          </v:shape>
          <w:control r:id="rId86" w:name="DefaultOcxName75" w:shapeid="_x0000_i1353"/>
        </w:object>
      </w:r>
      <w:r w:rsidRPr="001107BB">
        <w:rPr>
          <w:rFonts w:ascii="Times New Roman" w:eastAsia="Times New Roman" w:hAnsi="Times New Roman" w:cs="Times New Roman"/>
          <w:sz w:val="24"/>
          <w:szCs w:val="24"/>
        </w:rPr>
        <w:t>Building materials</w:t>
      </w:r>
    </w:p>
    <w:p w14:paraId="677AA773" w14:textId="77777777" w:rsidR="00DB62FD" w:rsidRDefault="00DB62FD" w:rsidP="00DB62FD">
      <w:pPr>
        <w:numPr>
          <w:ilvl w:val="0"/>
          <w:numId w:val="5"/>
        </w:numPr>
        <w:spacing w:before="100" w:beforeAutospacing="1" w:after="100" w:afterAutospacing="1" w:line="240" w:lineRule="auto"/>
        <w:rPr>
          <w:rFonts w:ascii="Times New Roman" w:eastAsia="Times New Roman" w:hAnsi="Times New Roman" w:cs="Times New Roman"/>
          <w:b/>
          <w:bCs/>
          <w:sz w:val="24"/>
          <w:szCs w:val="24"/>
        </w:rPr>
        <w:sectPr w:rsidR="00DB62FD" w:rsidSect="00DB62FD">
          <w:type w:val="continuous"/>
          <w:pgSz w:w="12240" w:h="15840"/>
          <w:pgMar w:top="1440" w:right="1440" w:bottom="1440" w:left="1440" w:header="720" w:footer="720" w:gutter="0"/>
          <w:cols w:num="2" w:space="720"/>
          <w:docGrid w:linePitch="360"/>
        </w:sectPr>
      </w:pPr>
    </w:p>
    <w:p w14:paraId="17F41EA9" w14:textId="2A5882BC" w:rsidR="00DB62FD" w:rsidRPr="00DB62FD" w:rsidRDefault="00DB62FD" w:rsidP="00DB62FD">
      <w:pPr>
        <w:numPr>
          <w:ilvl w:val="0"/>
          <w:numId w:val="5"/>
        </w:numPr>
        <w:spacing w:before="100" w:beforeAutospacing="1" w:after="100" w:afterAutospacing="1" w:line="240" w:lineRule="auto"/>
        <w:rPr>
          <w:rFonts w:ascii="Times New Roman" w:eastAsia="Times New Roman" w:hAnsi="Times New Roman" w:cs="Times New Roman"/>
          <w:sz w:val="24"/>
          <w:szCs w:val="24"/>
        </w:rPr>
        <w:sectPr w:rsidR="00DB62FD" w:rsidRPr="00DB62FD" w:rsidSect="00DB62FD">
          <w:type w:val="continuous"/>
          <w:pgSz w:w="12240" w:h="15840"/>
          <w:pgMar w:top="1440" w:right="1440" w:bottom="1440" w:left="1440" w:header="720" w:footer="720" w:gutter="0"/>
          <w:cols w:space="720"/>
          <w:docGrid w:linePitch="360"/>
        </w:sectPr>
      </w:pPr>
      <w:r w:rsidRPr="001107BB">
        <w:rPr>
          <w:rFonts w:ascii="Times New Roman" w:eastAsia="Times New Roman" w:hAnsi="Times New Roman" w:cs="Times New Roman"/>
          <w:b/>
          <w:bCs/>
          <w:sz w:val="24"/>
          <w:szCs w:val="24"/>
        </w:rPr>
        <w:t>Suggestions for improving rural housing in your ar</w:t>
      </w:r>
      <w:r w:rsidR="00061B4F">
        <w:rPr>
          <w:rFonts w:ascii="Times New Roman" w:eastAsia="Times New Roman" w:hAnsi="Times New Roman" w:cs="Times New Roman"/>
          <w:b/>
          <w:bCs/>
          <w:sz w:val="24"/>
          <w:szCs w:val="24"/>
        </w:rPr>
        <w:t>ea</w:t>
      </w:r>
    </w:p>
    <w:p w14:paraId="54B783B0" w14:textId="77777777" w:rsidR="00DB62FD" w:rsidRDefault="00DB62FD" w:rsidP="00061CF6">
      <w:pPr>
        <w:sectPr w:rsidR="00DB62FD" w:rsidSect="000B7E47">
          <w:headerReference w:type="default" r:id="rId87"/>
          <w:footerReference w:type="default" r:id="rId88"/>
          <w:pgSz w:w="11906" w:h="16838"/>
          <w:pgMar w:top="1440" w:right="1440" w:bottom="1440" w:left="1440" w:header="706" w:footer="706" w:gutter="0"/>
          <w:pgNumType w:start="1"/>
          <w:cols w:space="708"/>
          <w:docGrid w:linePitch="360"/>
        </w:sectPr>
      </w:pPr>
    </w:p>
    <w:p w14:paraId="35DB705D" w14:textId="77777777" w:rsidR="00061CF6" w:rsidRDefault="00061CF6" w:rsidP="00061B4F"/>
    <w:sectPr w:rsidR="00061CF6" w:rsidSect="00DB62FD">
      <w:type w:val="continuous"/>
      <w:pgSz w:w="11906" w:h="16838"/>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71A5D" w14:textId="77777777" w:rsidR="008A0C52" w:rsidRDefault="008A0C52" w:rsidP="000B7E47">
      <w:pPr>
        <w:spacing w:after="0" w:line="240" w:lineRule="auto"/>
      </w:pPr>
      <w:r>
        <w:separator/>
      </w:r>
    </w:p>
  </w:endnote>
  <w:endnote w:type="continuationSeparator" w:id="0">
    <w:p w14:paraId="6F08C0AC" w14:textId="77777777" w:rsidR="008A0C52" w:rsidRDefault="008A0C52" w:rsidP="000B7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401455"/>
      <w:docPartObj>
        <w:docPartGallery w:val="Page Numbers (Bottom of Page)"/>
        <w:docPartUnique/>
      </w:docPartObj>
    </w:sdtPr>
    <w:sdtEndPr>
      <w:rPr>
        <w:noProof/>
      </w:rPr>
    </w:sdtEndPr>
    <w:sdtContent>
      <w:p w14:paraId="079BC58A" w14:textId="77777777" w:rsidR="003824AB" w:rsidRDefault="003824AB">
        <w:pPr>
          <w:pStyle w:val="Footer"/>
          <w:jc w:val="center"/>
        </w:pPr>
        <w:r>
          <w:fldChar w:fldCharType="begin"/>
        </w:r>
        <w:r>
          <w:instrText xml:space="preserve"> PAGE   \* MERGEFORMAT </w:instrText>
        </w:r>
        <w:r>
          <w:fldChar w:fldCharType="separate"/>
        </w:r>
        <w:r w:rsidR="004B1B4D">
          <w:rPr>
            <w:noProof/>
          </w:rPr>
          <w:t>ix</w:t>
        </w:r>
        <w:r>
          <w:rPr>
            <w:noProof/>
          </w:rPr>
          <w:fldChar w:fldCharType="end"/>
        </w:r>
      </w:p>
    </w:sdtContent>
  </w:sdt>
  <w:p w14:paraId="7DF5E0B2" w14:textId="77777777" w:rsidR="003824AB" w:rsidRDefault="003824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934371"/>
      <w:docPartObj>
        <w:docPartGallery w:val="Page Numbers (Bottom of Page)"/>
        <w:docPartUnique/>
      </w:docPartObj>
    </w:sdtPr>
    <w:sdtEndPr>
      <w:rPr>
        <w:noProof/>
      </w:rPr>
    </w:sdtEndPr>
    <w:sdtContent>
      <w:p w14:paraId="23022F02" w14:textId="77777777" w:rsidR="003824AB" w:rsidRDefault="003824AB">
        <w:pPr>
          <w:pStyle w:val="Footer"/>
          <w:jc w:val="center"/>
        </w:pPr>
        <w:r>
          <w:fldChar w:fldCharType="begin"/>
        </w:r>
        <w:r>
          <w:instrText xml:space="preserve"> PAGE   \* MERGEFORMAT </w:instrText>
        </w:r>
        <w:r>
          <w:fldChar w:fldCharType="separate"/>
        </w:r>
        <w:r w:rsidR="0079794C">
          <w:rPr>
            <w:noProof/>
          </w:rPr>
          <w:t>51</w:t>
        </w:r>
        <w:r>
          <w:rPr>
            <w:noProof/>
          </w:rPr>
          <w:fldChar w:fldCharType="end"/>
        </w:r>
      </w:p>
    </w:sdtContent>
  </w:sdt>
  <w:p w14:paraId="25D23226" w14:textId="77777777" w:rsidR="003824AB" w:rsidRDefault="00382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1F367" w14:textId="77777777" w:rsidR="008A0C52" w:rsidRDefault="008A0C52" w:rsidP="000B7E47">
      <w:pPr>
        <w:spacing w:after="0" w:line="240" w:lineRule="auto"/>
      </w:pPr>
      <w:r>
        <w:separator/>
      </w:r>
    </w:p>
  </w:footnote>
  <w:footnote w:type="continuationSeparator" w:id="0">
    <w:p w14:paraId="03CB6C83" w14:textId="77777777" w:rsidR="008A0C52" w:rsidRDefault="008A0C52" w:rsidP="000B7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3EBEF" w14:textId="77777777" w:rsidR="003824AB" w:rsidRDefault="00382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82CF1"/>
    <w:multiLevelType w:val="multilevel"/>
    <w:tmpl w:val="A328B4B4"/>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E72387"/>
    <w:multiLevelType w:val="multilevel"/>
    <w:tmpl w:val="47FCFBC2"/>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E61088"/>
    <w:multiLevelType w:val="multilevel"/>
    <w:tmpl w:val="A72AA3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4F60EFF"/>
    <w:multiLevelType w:val="hybridMultilevel"/>
    <w:tmpl w:val="27E04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4B04A9"/>
    <w:multiLevelType w:val="multilevel"/>
    <w:tmpl w:val="08924316"/>
    <w:lvl w:ilvl="0">
      <w:start w:val="1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B47D2D"/>
    <w:multiLevelType w:val="multilevel"/>
    <w:tmpl w:val="000899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2F3B87"/>
    <w:multiLevelType w:val="hybridMultilevel"/>
    <w:tmpl w:val="EF38F9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0504487">
    <w:abstractNumId w:val="3"/>
  </w:num>
  <w:num w:numId="2" w16cid:durableId="1119031633">
    <w:abstractNumId w:val="5"/>
  </w:num>
  <w:num w:numId="3" w16cid:durableId="2116515135">
    <w:abstractNumId w:val="1"/>
  </w:num>
  <w:num w:numId="4" w16cid:durableId="975453110">
    <w:abstractNumId w:val="0"/>
  </w:num>
  <w:num w:numId="5" w16cid:durableId="1682507124">
    <w:abstractNumId w:val="4"/>
  </w:num>
  <w:num w:numId="6" w16cid:durableId="746268520">
    <w:abstractNumId w:val="6"/>
  </w:num>
  <w:num w:numId="7" w16cid:durableId="1365709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432"/>
    <w:rsid w:val="00023F70"/>
    <w:rsid w:val="00061B4F"/>
    <w:rsid w:val="00061CF6"/>
    <w:rsid w:val="00065ADF"/>
    <w:rsid w:val="000801F4"/>
    <w:rsid w:val="000B67EB"/>
    <w:rsid w:val="000B7E47"/>
    <w:rsid w:val="000D6089"/>
    <w:rsid w:val="00140FC0"/>
    <w:rsid w:val="001742D3"/>
    <w:rsid w:val="001D1DC7"/>
    <w:rsid w:val="001E13F8"/>
    <w:rsid w:val="002231B5"/>
    <w:rsid w:val="00263C85"/>
    <w:rsid w:val="00266354"/>
    <w:rsid w:val="00275785"/>
    <w:rsid w:val="002A3D52"/>
    <w:rsid w:val="002A57C1"/>
    <w:rsid w:val="002C266E"/>
    <w:rsid w:val="002C2F2D"/>
    <w:rsid w:val="00307E45"/>
    <w:rsid w:val="00312787"/>
    <w:rsid w:val="00317987"/>
    <w:rsid w:val="0034401C"/>
    <w:rsid w:val="00364284"/>
    <w:rsid w:val="003824AB"/>
    <w:rsid w:val="003A5A7A"/>
    <w:rsid w:val="003C36F9"/>
    <w:rsid w:val="003C6795"/>
    <w:rsid w:val="003D3E72"/>
    <w:rsid w:val="004A011E"/>
    <w:rsid w:val="004B1B4D"/>
    <w:rsid w:val="00505C91"/>
    <w:rsid w:val="00506419"/>
    <w:rsid w:val="00517018"/>
    <w:rsid w:val="00537432"/>
    <w:rsid w:val="0055402F"/>
    <w:rsid w:val="00582FDD"/>
    <w:rsid w:val="005D32A6"/>
    <w:rsid w:val="00613165"/>
    <w:rsid w:val="00627E5A"/>
    <w:rsid w:val="00635C97"/>
    <w:rsid w:val="00670639"/>
    <w:rsid w:val="0068239F"/>
    <w:rsid w:val="006877DA"/>
    <w:rsid w:val="006977FE"/>
    <w:rsid w:val="006A2837"/>
    <w:rsid w:val="006C257D"/>
    <w:rsid w:val="006F12A2"/>
    <w:rsid w:val="00765F00"/>
    <w:rsid w:val="0078284C"/>
    <w:rsid w:val="0079794C"/>
    <w:rsid w:val="007B62C8"/>
    <w:rsid w:val="007D5DB8"/>
    <w:rsid w:val="00840B24"/>
    <w:rsid w:val="00842447"/>
    <w:rsid w:val="00844A4F"/>
    <w:rsid w:val="00885444"/>
    <w:rsid w:val="00885FE3"/>
    <w:rsid w:val="008A0C52"/>
    <w:rsid w:val="008C2BF9"/>
    <w:rsid w:val="008C7AC2"/>
    <w:rsid w:val="008E4FEC"/>
    <w:rsid w:val="009073CC"/>
    <w:rsid w:val="00942FDE"/>
    <w:rsid w:val="00973E9C"/>
    <w:rsid w:val="00992AE6"/>
    <w:rsid w:val="009B7957"/>
    <w:rsid w:val="009D620C"/>
    <w:rsid w:val="00A1709D"/>
    <w:rsid w:val="00A244EF"/>
    <w:rsid w:val="00A2623A"/>
    <w:rsid w:val="00A60811"/>
    <w:rsid w:val="00AB1F59"/>
    <w:rsid w:val="00AD7C32"/>
    <w:rsid w:val="00B2127D"/>
    <w:rsid w:val="00B340AB"/>
    <w:rsid w:val="00B552B2"/>
    <w:rsid w:val="00B566C6"/>
    <w:rsid w:val="00B65CF3"/>
    <w:rsid w:val="00B8199C"/>
    <w:rsid w:val="00B978D5"/>
    <w:rsid w:val="00C1377D"/>
    <w:rsid w:val="00C21459"/>
    <w:rsid w:val="00C40CEA"/>
    <w:rsid w:val="00C56580"/>
    <w:rsid w:val="00C653DB"/>
    <w:rsid w:val="00CA5194"/>
    <w:rsid w:val="00CC407E"/>
    <w:rsid w:val="00CD640A"/>
    <w:rsid w:val="00D22E25"/>
    <w:rsid w:val="00D913E9"/>
    <w:rsid w:val="00D928AE"/>
    <w:rsid w:val="00DB62FD"/>
    <w:rsid w:val="00DD446E"/>
    <w:rsid w:val="00DE3D35"/>
    <w:rsid w:val="00DF1548"/>
    <w:rsid w:val="00E0088F"/>
    <w:rsid w:val="00EE2CB1"/>
    <w:rsid w:val="00F1640F"/>
    <w:rsid w:val="00F52323"/>
    <w:rsid w:val="00F557C2"/>
    <w:rsid w:val="00F63F5E"/>
    <w:rsid w:val="00F752DE"/>
    <w:rsid w:val="00FA0F42"/>
    <w:rsid w:val="00FD63A7"/>
    <w:rsid w:val="00FF15F7"/>
    <w:rsid w:val="00FF2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2"/>
    <o:shapelayout v:ext="edit">
      <o:idmap v:ext="edit" data="1"/>
    </o:shapelayout>
  </w:shapeDefaults>
  <w:decimalSymbol w:val="."/>
  <w:listSeparator w:val=","/>
  <w14:docId w14:val="188B5B8D"/>
  <w15:chartTrackingRefBased/>
  <w15:docId w15:val="{29CED2D3-85DF-4F3C-947B-3CB0B62D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432"/>
    <w:rPr>
      <w:rFonts w:eastAsiaTheme="minorEastAsia"/>
      <w:kern w:val="2"/>
      <w:lang w:val="en-GB"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37432"/>
    <w:rPr>
      <w:b/>
      <w:bCs/>
    </w:rPr>
  </w:style>
  <w:style w:type="table" w:styleId="TableGrid">
    <w:name w:val="Table Grid"/>
    <w:basedOn w:val="TableNormal"/>
    <w:uiPriority w:val="39"/>
    <w:rsid w:val="00537432"/>
    <w:pPr>
      <w:spacing w:after="0" w:line="240" w:lineRule="auto"/>
    </w:pPr>
    <w:rPr>
      <w:rFonts w:eastAsiaTheme="minorEastAsia"/>
      <w:kern w:val="2"/>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432"/>
    <w:pPr>
      <w:ind w:left="720"/>
      <w:contextualSpacing/>
    </w:pPr>
  </w:style>
  <w:style w:type="paragraph" w:styleId="Header">
    <w:name w:val="header"/>
    <w:basedOn w:val="Normal"/>
    <w:link w:val="HeaderChar"/>
    <w:uiPriority w:val="99"/>
    <w:unhideWhenUsed/>
    <w:rsid w:val="000B7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E47"/>
    <w:rPr>
      <w:rFonts w:eastAsiaTheme="minorEastAsia"/>
      <w:kern w:val="2"/>
      <w:lang w:val="en-GB" w:eastAsia="en-GB"/>
      <w14:ligatures w14:val="standardContextual"/>
    </w:rPr>
  </w:style>
  <w:style w:type="paragraph" w:styleId="Footer">
    <w:name w:val="footer"/>
    <w:basedOn w:val="Normal"/>
    <w:link w:val="FooterChar"/>
    <w:uiPriority w:val="99"/>
    <w:unhideWhenUsed/>
    <w:rsid w:val="000B7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E47"/>
    <w:rPr>
      <w:rFonts w:eastAsiaTheme="minorEastAsia"/>
      <w:kern w:val="2"/>
      <w:lang w:val="en-GB"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6.xml"/><Relationship Id="rId21" Type="http://schemas.openxmlformats.org/officeDocument/2006/relationships/control" Target="activeX/activeX11.xml"/><Relationship Id="rId42" Type="http://schemas.openxmlformats.org/officeDocument/2006/relationships/control" Target="activeX/activeX32.xml"/><Relationship Id="rId47" Type="http://schemas.openxmlformats.org/officeDocument/2006/relationships/control" Target="activeX/activeX37.xml"/><Relationship Id="rId63" Type="http://schemas.openxmlformats.org/officeDocument/2006/relationships/control" Target="activeX/activeX53.xml"/><Relationship Id="rId68" Type="http://schemas.openxmlformats.org/officeDocument/2006/relationships/control" Target="activeX/activeX58.xml"/><Relationship Id="rId84" Type="http://schemas.openxmlformats.org/officeDocument/2006/relationships/control" Target="activeX/activeX74.xml"/><Relationship Id="rId89" Type="http://schemas.openxmlformats.org/officeDocument/2006/relationships/fontTable" Target="fontTable.xml"/><Relationship Id="rId16" Type="http://schemas.openxmlformats.org/officeDocument/2006/relationships/control" Target="activeX/activeX6.xml"/><Relationship Id="rId11" Type="http://schemas.openxmlformats.org/officeDocument/2006/relationships/control" Target="activeX/activeX1.xml"/><Relationship Id="rId32" Type="http://schemas.openxmlformats.org/officeDocument/2006/relationships/control" Target="activeX/activeX22.xml"/><Relationship Id="rId37" Type="http://schemas.openxmlformats.org/officeDocument/2006/relationships/control" Target="activeX/activeX27.xml"/><Relationship Id="rId53" Type="http://schemas.openxmlformats.org/officeDocument/2006/relationships/control" Target="activeX/activeX43.xml"/><Relationship Id="rId58" Type="http://schemas.openxmlformats.org/officeDocument/2006/relationships/control" Target="activeX/activeX48.xml"/><Relationship Id="rId74" Type="http://schemas.openxmlformats.org/officeDocument/2006/relationships/control" Target="activeX/activeX64.xml"/><Relationship Id="rId79" Type="http://schemas.openxmlformats.org/officeDocument/2006/relationships/control" Target="activeX/activeX69.xm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6.xml"/><Relationship Id="rId64" Type="http://schemas.openxmlformats.org/officeDocument/2006/relationships/control" Target="activeX/activeX54.xml"/><Relationship Id="rId69" Type="http://schemas.openxmlformats.org/officeDocument/2006/relationships/control" Target="activeX/activeX59.xml"/><Relationship Id="rId77" Type="http://schemas.openxmlformats.org/officeDocument/2006/relationships/control" Target="activeX/activeX67.xml"/><Relationship Id="rId8" Type="http://schemas.openxmlformats.org/officeDocument/2006/relationships/image" Target="media/image1.jpeg"/><Relationship Id="rId51" Type="http://schemas.openxmlformats.org/officeDocument/2006/relationships/control" Target="activeX/activeX41.xml"/><Relationship Id="rId72" Type="http://schemas.openxmlformats.org/officeDocument/2006/relationships/control" Target="activeX/activeX62.xml"/><Relationship Id="rId80" Type="http://schemas.openxmlformats.org/officeDocument/2006/relationships/control" Target="activeX/activeX70.xml"/><Relationship Id="rId85" Type="http://schemas.openxmlformats.org/officeDocument/2006/relationships/control" Target="activeX/activeX75.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6.xml"/><Relationship Id="rId59" Type="http://schemas.openxmlformats.org/officeDocument/2006/relationships/control" Target="activeX/activeX49.xml"/><Relationship Id="rId67" Type="http://schemas.openxmlformats.org/officeDocument/2006/relationships/control" Target="activeX/activeX57.xml"/><Relationship Id="rId20" Type="http://schemas.openxmlformats.org/officeDocument/2006/relationships/control" Target="activeX/activeX10.xml"/><Relationship Id="rId41" Type="http://schemas.openxmlformats.org/officeDocument/2006/relationships/control" Target="activeX/activeX31.xml"/><Relationship Id="rId54" Type="http://schemas.openxmlformats.org/officeDocument/2006/relationships/control" Target="activeX/activeX44.xml"/><Relationship Id="rId62" Type="http://schemas.openxmlformats.org/officeDocument/2006/relationships/control" Target="activeX/activeX52.xml"/><Relationship Id="rId70" Type="http://schemas.openxmlformats.org/officeDocument/2006/relationships/control" Target="activeX/activeX60.xml"/><Relationship Id="rId75" Type="http://schemas.openxmlformats.org/officeDocument/2006/relationships/control" Target="activeX/activeX65.xml"/><Relationship Id="rId83" Type="http://schemas.openxmlformats.org/officeDocument/2006/relationships/control" Target="activeX/activeX73.xml"/><Relationship Id="rId88"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9.xml"/><Relationship Id="rId57" Type="http://schemas.openxmlformats.org/officeDocument/2006/relationships/control" Target="activeX/activeX47.xml"/><Relationship Id="rId10" Type="http://schemas.openxmlformats.org/officeDocument/2006/relationships/image" Target="media/image2.wmf"/><Relationship Id="rId31" Type="http://schemas.openxmlformats.org/officeDocument/2006/relationships/control" Target="activeX/activeX21.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control" Target="activeX/activeX50.xml"/><Relationship Id="rId65" Type="http://schemas.openxmlformats.org/officeDocument/2006/relationships/control" Target="activeX/activeX55.xml"/><Relationship Id="rId73" Type="http://schemas.openxmlformats.org/officeDocument/2006/relationships/control" Target="activeX/activeX63.xml"/><Relationship Id="rId78" Type="http://schemas.openxmlformats.org/officeDocument/2006/relationships/control" Target="activeX/activeX68.xml"/><Relationship Id="rId81" Type="http://schemas.openxmlformats.org/officeDocument/2006/relationships/control" Target="activeX/activeX71.xml"/><Relationship Id="rId86" Type="http://schemas.openxmlformats.org/officeDocument/2006/relationships/control" Target="activeX/activeX76.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control" Target="activeX/activeX3.xml"/><Relationship Id="rId18" Type="http://schemas.openxmlformats.org/officeDocument/2006/relationships/control" Target="activeX/activeX8.xml"/><Relationship Id="rId39" Type="http://schemas.openxmlformats.org/officeDocument/2006/relationships/control" Target="activeX/activeX29.xml"/><Relationship Id="rId34" Type="http://schemas.openxmlformats.org/officeDocument/2006/relationships/control" Target="activeX/activeX24.xml"/><Relationship Id="rId50" Type="http://schemas.openxmlformats.org/officeDocument/2006/relationships/control" Target="activeX/activeX40.xml"/><Relationship Id="rId55" Type="http://schemas.openxmlformats.org/officeDocument/2006/relationships/control" Target="activeX/activeX45.xml"/><Relationship Id="rId76" Type="http://schemas.openxmlformats.org/officeDocument/2006/relationships/control" Target="activeX/activeX66.xml"/><Relationship Id="rId7" Type="http://schemas.openxmlformats.org/officeDocument/2006/relationships/endnotes" Target="endnotes.xml"/><Relationship Id="rId71" Type="http://schemas.openxmlformats.org/officeDocument/2006/relationships/control" Target="activeX/activeX61.xml"/><Relationship Id="rId2" Type="http://schemas.openxmlformats.org/officeDocument/2006/relationships/numbering" Target="numbering.xml"/><Relationship Id="rId29" Type="http://schemas.openxmlformats.org/officeDocument/2006/relationships/control" Target="activeX/activeX19.xml"/><Relationship Id="rId24" Type="http://schemas.openxmlformats.org/officeDocument/2006/relationships/control" Target="activeX/activeX14.xml"/><Relationship Id="rId40" Type="http://schemas.openxmlformats.org/officeDocument/2006/relationships/control" Target="activeX/activeX30.xml"/><Relationship Id="rId45" Type="http://schemas.openxmlformats.org/officeDocument/2006/relationships/control" Target="activeX/activeX35.xml"/><Relationship Id="rId66" Type="http://schemas.openxmlformats.org/officeDocument/2006/relationships/control" Target="activeX/activeX56.xml"/><Relationship Id="rId87" Type="http://schemas.openxmlformats.org/officeDocument/2006/relationships/header" Target="header1.xml"/><Relationship Id="rId61" Type="http://schemas.openxmlformats.org/officeDocument/2006/relationships/control" Target="activeX/activeX51.xml"/><Relationship Id="rId82" Type="http://schemas.openxmlformats.org/officeDocument/2006/relationships/control" Target="activeX/activeX72.xml"/><Relationship Id="rId19" Type="http://schemas.openxmlformats.org/officeDocument/2006/relationships/control" Target="activeX/activeX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984EC-6C8B-4BF2-8DF3-70D6CD0AA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63</Pages>
  <Words>18306</Words>
  <Characters>104350</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Sanora Banfield</cp:lastModifiedBy>
  <cp:revision>93</cp:revision>
  <cp:lastPrinted>2025-07-09T15:41:00Z</cp:lastPrinted>
  <dcterms:created xsi:type="dcterms:W3CDTF">2024-07-12T21:26:00Z</dcterms:created>
  <dcterms:modified xsi:type="dcterms:W3CDTF">2025-07-22T08:22:00Z</dcterms:modified>
</cp:coreProperties>
</file>