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781A8" w14:textId="77777777" w:rsidR="00C85962" w:rsidRDefault="008F44AD">
      <w:pPr>
        <w:spacing w:line="360" w:lineRule="auto"/>
        <w:jc w:val="center"/>
        <w:rPr>
          <w:rFonts w:ascii="Times New Roman" w:hAnsi="Times New Roman" w:cs="Times New Roman"/>
          <w:b/>
          <w:bCs/>
          <w:sz w:val="30"/>
          <w:szCs w:val="30"/>
        </w:rPr>
      </w:pPr>
      <w:r>
        <w:rPr>
          <w:rFonts w:ascii="Times New Roman" w:hAnsi="Times New Roman" w:cs="Times New Roman"/>
          <w:b/>
          <w:bCs/>
          <w:sz w:val="30"/>
          <w:szCs w:val="30"/>
        </w:rPr>
        <w:t>EFFECT OF ACCESSIBILITY ON PROPERTY VALUE IN KWARA STATE</w:t>
      </w:r>
    </w:p>
    <w:p w14:paraId="7C75FBEB" w14:textId="77777777" w:rsidR="00C85962" w:rsidRDefault="008F44A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CASE STUDY OF SELECTED AREA IN ILORIN</w:t>
      </w:r>
    </w:p>
    <w:p w14:paraId="554E6A2B" w14:textId="77777777" w:rsidR="00C85962" w:rsidRDefault="00C85962">
      <w:pPr>
        <w:spacing w:line="360" w:lineRule="auto"/>
        <w:jc w:val="center"/>
        <w:rPr>
          <w:rFonts w:ascii="Times New Roman" w:hAnsi="Times New Roman" w:cs="Times New Roman"/>
          <w:b/>
          <w:sz w:val="40"/>
          <w:szCs w:val="24"/>
        </w:rPr>
      </w:pPr>
    </w:p>
    <w:p w14:paraId="3C4BE0F1" w14:textId="77777777" w:rsidR="00C85962" w:rsidRDefault="008F44AD">
      <w:pPr>
        <w:spacing w:line="360" w:lineRule="auto"/>
        <w:jc w:val="center"/>
        <w:rPr>
          <w:rFonts w:ascii="Times New Roman" w:hAnsi="Times New Roman" w:cs="Times New Roman"/>
          <w:b/>
          <w:sz w:val="40"/>
          <w:szCs w:val="24"/>
        </w:rPr>
      </w:pPr>
      <w:r>
        <w:rPr>
          <w:rFonts w:ascii="Times New Roman" w:hAnsi="Times New Roman" w:cs="Times New Roman"/>
          <w:b/>
          <w:sz w:val="40"/>
          <w:szCs w:val="24"/>
        </w:rPr>
        <w:t>BY</w:t>
      </w:r>
    </w:p>
    <w:p w14:paraId="460157EA" w14:textId="77777777" w:rsidR="00C85962" w:rsidRDefault="008F44AD">
      <w:pPr>
        <w:spacing w:line="360" w:lineRule="auto"/>
        <w:jc w:val="center"/>
        <w:rPr>
          <w:rFonts w:ascii="Times New Roman" w:hAnsi="Times New Roman" w:cs="Times New Roman"/>
          <w:b/>
          <w:sz w:val="36"/>
          <w:szCs w:val="24"/>
        </w:rPr>
      </w:pPr>
      <w:r>
        <w:rPr>
          <w:rFonts w:ascii="Times New Roman" w:hAnsi="Times New Roman" w:cs="Times New Roman"/>
          <w:b/>
          <w:sz w:val="36"/>
          <w:szCs w:val="24"/>
        </w:rPr>
        <w:t>AJIBOYE BUKOLA AYOMIDE</w:t>
      </w:r>
    </w:p>
    <w:p w14:paraId="3C968818" w14:textId="77777777" w:rsidR="00C85962" w:rsidRDefault="008F44AD">
      <w:pPr>
        <w:spacing w:line="360" w:lineRule="auto"/>
        <w:jc w:val="center"/>
        <w:rPr>
          <w:rFonts w:ascii="Times New Roman" w:hAnsi="Times New Roman" w:cs="Times New Roman"/>
          <w:b/>
          <w:sz w:val="30"/>
          <w:szCs w:val="24"/>
        </w:rPr>
      </w:pPr>
      <w:r>
        <w:rPr>
          <w:rFonts w:ascii="Times New Roman" w:hAnsi="Times New Roman" w:cs="Times New Roman"/>
          <w:b/>
          <w:sz w:val="30"/>
          <w:szCs w:val="24"/>
        </w:rPr>
        <w:t>HND/23/ETM/FT/0134</w:t>
      </w:r>
    </w:p>
    <w:p w14:paraId="75EFE39F" w14:textId="77777777" w:rsidR="00C85962" w:rsidRDefault="00C85962">
      <w:pPr>
        <w:spacing w:line="360" w:lineRule="auto"/>
        <w:jc w:val="center"/>
        <w:rPr>
          <w:rFonts w:ascii="Times New Roman" w:hAnsi="Times New Roman" w:cs="Times New Roman"/>
          <w:b/>
          <w:sz w:val="28"/>
          <w:szCs w:val="24"/>
        </w:rPr>
      </w:pPr>
    </w:p>
    <w:p w14:paraId="0EFC41FA" w14:textId="77777777" w:rsidR="00C85962" w:rsidRDefault="008F44AD">
      <w:pPr>
        <w:spacing w:line="360" w:lineRule="auto"/>
        <w:jc w:val="center"/>
        <w:rPr>
          <w:rFonts w:ascii="Times New Roman" w:hAnsi="Times New Roman" w:cs="Times New Roman"/>
          <w:b/>
          <w:sz w:val="28"/>
          <w:szCs w:val="24"/>
        </w:rPr>
      </w:pPr>
      <w:r>
        <w:rPr>
          <w:rFonts w:ascii="Times New Roman" w:hAnsi="Times New Roman" w:cs="Times New Roman"/>
          <w:b/>
          <w:sz w:val="28"/>
          <w:szCs w:val="24"/>
        </w:rPr>
        <w:t>A RESEACH PROJECT SUBMITTED TO THE DEPARTMENT OF ESTATE MANAGEMENT AND VALUATION, INSTITUTE OF ENVIRONMENTAL STUDIES, KWARA STATE POLYTECHNIC, ILORIN</w:t>
      </w:r>
    </w:p>
    <w:p w14:paraId="7E7BC6FE" w14:textId="77777777" w:rsidR="00C85962" w:rsidRDefault="00C85962">
      <w:pPr>
        <w:spacing w:line="360" w:lineRule="auto"/>
        <w:jc w:val="center"/>
        <w:rPr>
          <w:rFonts w:ascii="Times New Roman" w:hAnsi="Times New Roman" w:cs="Times New Roman"/>
          <w:b/>
          <w:sz w:val="28"/>
          <w:szCs w:val="24"/>
        </w:rPr>
      </w:pPr>
    </w:p>
    <w:p w14:paraId="6D8E00CC" w14:textId="77777777" w:rsidR="00C85962" w:rsidRDefault="00C85962">
      <w:pPr>
        <w:spacing w:line="360" w:lineRule="auto"/>
        <w:jc w:val="center"/>
        <w:rPr>
          <w:rFonts w:ascii="Times New Roman" w:hAnsi="Times New Roman" w:cs="Times New Roman"/>
          <w:b/>
          <w:sz w:val="28"/>
          <w:szCs w:val="24"/>
        </w:rPr>
      </w:pPr>
    </w:p>
    <w:p w14:paraId="7BC17C21" w14:textId="77777777" w:rsidR="00C85962" w:rsidRDefault="008F44AD">
      <w:pPr>
        <w:spacing w:line="360" w:lineRule="auto"/>
        <w:jc w:val="center"/>
        <w:rPr>
          <w:rFonts w:ascii="Times New Roman" w:hAnsi="Times New Roman" w:cs="Times New Roman"/>
          <w:b/>
          <w:sz w:val="24"/>
          <w:szCs w:val="24"/>
        </w:rPr>
      </w:pPr>
      <w:r>
        <w:rPr>
          <w:rFonts w:ascii="Times New Roman" w:hAnsi="Times New Roman" w:cs="Times New Roman"/>
          <w:b/>
          <w:sz w:val="28"/>
          <w:szCs w:val="24"/>
        </w:rPr>
        <w:t>IN PARTIAL FULFILLMENT OF THE REQUIREMENT FOR THE AWARD OF HIGHER NATIONAL DIPLOMA IN ESTATE MANAGEMENT AND VALUATION</w:t>
      </w:r>
    </w:p>
    <w:p w14:paraId="48C3FF17" w14:textId="77777777" w:rsidR="00C85962" w:rsidRDefault="008F44AD">
      <w:pPr>
        <w:spacing w:line="360" w:lineRule="auto"/>
        <w:jc w:val="right"/>
        <w:rPr>
          <w:rFonts w:ascii="Times New Roman" w:hAnsi="Times New Roman" w:cs="Times New Roman"/>
          <w:sz w:val="24"/>
          <w:szCs w:val="24"/>
        </w:rPr>
      </w:pPr>
      <w:r>
        <w:rPr>
          <w:rFonts w:ascii="Times New Roman" w:hAnsi="Times New Roman" w:cs="Times New Roman"/>
          <w:b/>
          <w:sz w:val="24"/>
          <w:szCs w:val="24"/>
        </w:rPr>
        <w:t>JULY, 2025</w:t>
      </w:r>
    </w:p>
    <w:p w14:paraId="221DEDFF" w14:textId="77777777" w:rsidR="00C85962" w:rsidRDefault="00C85962">
      <w:pPr>
        <w:spacing w:line="360" w:lineRule="auto"/>
        <w:jc w:val="both"/>
        <w:rPr>
          <w:rFonts w:ascii="Times New Roman" w:hAnsi="Times New Roman" w:cs="Times New Roman"/>
          <w:b/>
          <w:sz w:val="24"/>
          <w:szCs w:val="24"/>
        </w:rPr>
      </w:pPr>
    </w:p>
    <w:p w14:paraId="113EB0E0" w14:textId="7FFB3FAC" w:rsidR="00C85962" w:rsidRDefault="007948FD">
      <w:pPr>
        <w:rPr>
          <w:rFonts w:ascii="Times New Roman" w:hAnsi="Times New Roman" w:cs="Times New Roman"/>
          <w:b/>
          <w:bCs/>
          <w:sz w:val="24"/>
          <w:szCs w:val="24"/>
        </w:rPr>
      </w:pPr>
      <w:r>
        <w:rPr>
          <w:noProof/>
        </w:rPr>
        <w:lastRenderedPageBreak/>
        <w:drawing>
          <wp:inline distT="0" distB="0" distL="0" distR="0" wp14:anchorId="1D877EB8" wp14:editId="4A96162D">
            <wp:extent cx="5535038" cy="73152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8535" cy="7319822"/>
                    </a:xfrm>
                    <a:prstGeom prst="rect">
                      <a:avLst/>
                    </a:prstGeom>
                    <a:noFill/>
                    <a:ln>
                      <a:noFill/>
                    </a:ln>
                  </pic:spPr>
                </pic:pic>
              </a:graphicData>
            </a:graphic>
          </wp:inline>
        </w:drawing>
      </w:r>
    </w:p>
    <w:p w14:paraId="7BCC1A66" w14:textId="77777777" w:rsidR="00C85962" w:rsidRDefault="008F44AD">
      <w:pPr>
        <w:spacing w:line="360" w:lineRule="auto"/>
        <w:jc w:val="center"/>
        <w:rPr>
          <w:rFonts w:ascii="Times New Roman" w:hAnsi="Times New Roman" w:cs="Times New Roman"/>
          <w:b/>
          <w:bCs/>
          <w:sz w:val="24"/>
          <w:szCs w:val="24"/>
        </w:rPr>
      </w:pPr>
      <w:r>
        <w:rPr>
          <w:rFonts w:ascii="Times New Roman" w:hAnsi="Times New Roman"/>
          <w:b/>
          <w:bCs/>
          <w:sz w:val="24"/>
          <w:szCs w:val="24"/>
        </w:rPr>
        <w:lastRenderedPageBreak/>
        <w:t>Dedication</w:t>
      </w:r>
    </w:p>
    <w:p w14:paraId="601DAC92"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project is dedicated to the ALMIGHTY GOD, </w:t>
      </w:r>
    </w:p>
    <w:p w14:paraId="6D723E12" w14:textId="77777777" w:rsidR="00C85962" w:rsidRDefault="00C85962">
      <w:pPr>
        <w:spacing w:line="360" w:lineRule="auto"/>
        <w:jc w:val="both"/>
        <w:rPr>
          <w:rFonts w:ascii="Times New Roman" w:hAnsi="Times New Roman" w:cs="Times New Roman"/>
          <w:sz w:val="24"/>
          <w:szCs w:val="24"/>
        </w:rPr>
      </w:pPr>
    </w:p>
    <w:p w14:paraId="52C41AFE" w14:textId="77777777" w:rsidR="00C85962" w:rsidRDefault="008F44AD">
      <w:pPr>
        <w:spacing w:after="0" w:line="240" w:lineRule="auto"/>
        <w:rPr>
          <w:rFonts w:ascii="Times New Roman" w:hAnsi="Times New Roman"/>
          <w:b/>
          <w:bCs/>
          <w:sz w:val="24"/>
          <w:szCs w:val="24"/>
        </w:rPr>
      </w:pPr>
      <w:r>
        <w:rPr>
          <w:rFonts w:ascii="Times New Roman" w:hAnsi="Times New Roman"/>
          <w:b/>
          <w:bCs/>
          <w:sz w:val="24"/>
          <w:szCs w:val="24"/>
        </w:rPr>
        <w:br w:type="page"/>
      </w:r>
    </w:p>
    <w:p w14:paraId="484C7630" w14:textId="77777777" w:rsidR="00C85962" w:rsidRDefault="008F44AD">
      <w:pPr>
        <w:spacing w:line="360" w:lineRule="auto"/>
        <w:jc w:val="center"/>
        <w:rPr>
          <w:rFonts w:ascii="Times New Roman" w:hAnsi="Times New Roman" w:cs="Times New Roman"/>
          <w:b/>
          <w:bCs/>
          <w:sz w:val="24"/>
          <w:szCs w:val="24"/>
        </w:rPr>
      </w:pPr>
      <w:r>
        <w:rPr>
          <w:rFonts w:ascii="Times New Roman" w:hAnsi="Times New Roman"/>
          <w:b/>
          <w:bCs/>
          <w:sz w:val="24"/>
          <w:szCs w:val="24"/>
        </w:rPr>
        <w:lastRenderedPageBreak/>
        <w:t>Acknowledgement</w:t>
      </w:r>
    </w:p>
    <w:p w14:paraId="385EE934" w14:textId="0D53CAE2" w:rsidR="00C85962" w:rsidRDefault="00CF164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F44AD">
        <w:rPr>
          <w:rFonts w:ascii="Times New Roman" w:hAnsi="Times New Roman" w:cs="Times New Roman"/>
          <w:sz w:val="24"/>
          <w:szCs w:val="24"/>
        </w:rPr>
        <w:t>All praise and adoration given to the ALMIGHTY GOD,</w:t>
      </w:r>
    </w:p>
    <w:p w14:paraId="2C253A98" w14:textId="377AECD9" w:rsidR="00C85962" w:rsidRDefault="00CF164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F44AD">
        <w:rPr>
          <w:rFonts w:ascii="Times New Roman" w:hAnsi="Times New Roman" w:cs="Times New Roman"/>
          <w:sz w:val="24"/>
          <w:szCs w:val="24"/>
        </w:rPr>
        <w:t xml:space="preserve">I would like to express my sincere gratitude to my project </w:t>
      </w:r>
      <w:proofErr w:type="gramStart"/>
      <w:r w:rsidR="008F44AD">
        <w:rPr>
          <w:rFonts w:ascii="Times New Roman" w:hAnsi="Times New Roman" w:cs="Times New Roman"/>
          <w:sz w:val="24"/>
          <w:szCs w:val="24"/>
        </w:rPr>
        <w:t>guide,</w:t>
      </w:r>
      <w:r>
        <w:rPr>
          <w:rFonts w:ascii="Times New Roman" w:hAnsi="Times New Roman" w:cs="Times New Roman"/>
          <w:sz w:val="24"/>
          <w:szCs w:val="24"/>
        </w:rPr>
        <w:t xml:space="preserve">  Esv</w:t>
      </w:r>
      <w:proofErr w:type="gramEnd"/>
      <w:r>
        <w:rPr>
          <w:rFonts w:ascii="Times New Roman" w:hAnsi="Times New Roman" w:cs="Times New Roman"/>
          <w:sz w:val="24"/>
          <w:szCs w:val="24"/>
        </w:rPr>
        <w:t xml:space="preserve"> </w:t>
      </w:r>
      <w:r w:rsidR="008F44AD">
        <w:rPr>
          <w:rFonts w:ascii="Times New Roman" w:hAnsi="Times New Roman" w:cs="Times New Roman"/>
          <w:sz w:val="24"/>
          <w:szCs w:val="24"/>
        </w:rPr>
        <w:t xml:space="preserve">Simiat Lawal </w:t>
      </w:r>
      <w:r>
        <w:rPr>
          <w:rFonts w:ascii="Times New Roman" w:hAnsi="Times New Roman" w:cs="Times New Roman"/>
          <w:sz w:val="24"/>
          <w:szCs w:val="24"/>
        </w:rPr>
        <w:t>Bukola</w:t>
      </w:r>
      <w:r w:rsidR="008F44AD">
        <w:rPr>
          <w:rFonts w:ascii="Times New Roman" w:hAnsi="Times New Roman" w:cs="Times New Roman"/>
          <w:sz w:val="24"/>
          <w:szCs w:val="24"/>
        </w:rPr>
        <w:t>,</w:t>
      </w:r>
      <w:r>
        <w:rPr>
          <w:rFonts w:ascii="Times New Roman" w:hAnsi="Times New Roman" w:cs="Times New Roman"/>
          <w:sz w:val="24"/>
          <w:szCs w:val="24"/>
        </w:rPr>
        <w:t xml:space="preserve"> </w:t>
      </w:r>
      <w:r w:rsidR="008F44AD">
        <w:rPr>
          <w:rFonts w:ascii="Times New Roman" w:hAnsi="Times New Roman" w:cs="Times New Roman"/>
          <w:sz w:val="24"/>
          <w:szCs w:val="24"/>
        </w:rPr>
        <w:t>for her invaluable guidance, constant support, and encouragement throughout the duration of this project.</w:t>
      </w:r>
    </w:p>
    <w:p w14:paraId="2C7FF1C9" w14:textId="629B0063" w:rsidR="00C85962" w:rsidRDefault="00CF164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F44AD">
        <w:rPr>
          <w:rFonts w:ascii="Times New Roman" w:hAnsi="Times New Roman" w:cs="Times New Roman"/>
          <w:sz w:val="24"/>
          <w:szCs w:val="24"/>
        </w:rPr>
        <w:t>I also extend my thanks to the Department of estate management for providing the necessary resources and a supportive environment.</w:t>
      </w:r>
    </w:p>
    <w:p w14:paraId="0D65CCD5" w14:textId="6F6AD052" w:rsidR="00C85962" w:rsidRDefault="00CF164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F44AD">
        <w:rPr>
          <w:rFonts w:ascii="Times New Roman" w:hAnsi="Times New Roman" w:cs="Times New Roman"/>
          <w:sz w:val="24"/>
          <w:szCs w:val="24"/>
        </w:rPr>
        <w:t>Special thanks to my teammates and friends for their collaboration and motivation during challenging phases of the work.</w:t>
      </w:r>
    </w:p>
    <w:p w14:paraId="7B268C4E" w14:textId="6FC6CB61" w:rsidR="00C85962" w:rsidRDefault="00CF164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F44AD">
        <w:rPr>
          <w:rFonts w:ascii="Times New Roman" w:hAnsi="Times New Roman" w:cs="Times New Roman"/>
          <w:sz w:val="24"/>
          <w:szCs w:val="24"/>
        </w:rPr>
        <w:t>Finally, I am deeply thankful to my family for their unwavering support and understanding throughout this project.</w:t>
      </w:r>
    </w:p>
    <w:p w14:paraId="35699805" w14:textId="3875302A" w:rsidR="00C85962" w:rsidRDefault="00CF164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F44AD">
        <w:rPr>
          <w:rFonts w:ascii="Times New Roman" w:hAnsi="Times New Roman" w:cs="Times New Roman"/>
          <w:sz w:val="24"/>
          <w:szCs w:val="24"/>
        </w:rPr>
        <w:t xml:space="preserve">To my mum and </w:t>
      </w:r>
      <w:proofErr w:type="gramStart"/>
      <w:r w:rsidR="008F44AD">
        <w:rPr>
          <w:rFonts w:ascii="Times New Roman" w:hAnsi="Times New Roman" w:cs="Times New Roman"/>
          <w:sz w:val="24"/>
          <w:szCs w:val="24"/>
        </w:rPr>
        <w:t>sister  thank</w:t>
      </w:r>
      <w:proofErr w:type="gramEnd"/>
      <w:r w:rsidR="008F44AD">
        <w:rPr>
          <w:rFonts w:ascii="Times New Roman" w:hAnsi="Times New Roman" w:cs="Times New Roman"/>
          <w:sz w:val="24"/>
          <w:szCs w:val="24"/>
        </w:rPr>
        <w:t xml:space="preserve"> you for always supporting me , the love and care I didn’t take it for granted , may God continue to bless you </w:t>
      </w:r>
    </w:p>
    <w:p w14:paraId="3EFBA214" w14:textId="02C592B4" w:rsidR="00C85962" w:rsidRDefault="00CF164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F44AD">
        <w:rPr>
          <w:rFonts w:ascii="Times New Roman" w:hAnsi="Times New Roman" w:cs="Times New Roman"/>
          <w:sz w:val="24"/>
          <w:szCs w:val="24"/>
        </w:rPr>
        <w:t xml:space="preserve">To my friends </w:t>
      </w:r>
      <w:r>
        <w:rPr>
          <w:rFonts w:ascii="Times New Roman" w:hAnsi="Times New Roman" w:cs="Times New Roman"/>
          <w:sz w:val="24"/>
          <w:szCs w:val="24"/>
        </w:rPr>
        <w:t xml:space="preserve">Folamijimi </w:t>
      </w:r>
      <w:r w:rsidR="008F44AD">
        <w:rPr>
          <w:rFonts w:ascii="Times New Roman" w:hAnsi="Times New Roman" w:cs="Times New Roman"/>
          <w:sz w:val="24"/>
          <w:szCs w:val="24"/>
        </w:rPr>
        <w:t xml:space="preserve">my baby and everyone who has supported me so far </w:t>
      </w:r>
    </w:p>
    <w:p w14:paraId="5FBF60CD" w14:textId="696BF893" w:rsidR="00C85962" w:rsidRDefault="00CF164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F44AD">
        <w:rPr>
          <w:rFonts w:ascii="Times New Roman" w:hAnsi="Times New Roman" w:cs="Times New Roman"/>
          <w:sz w:val="24"/>
          <w:szCs w:val="24"/>
        </w:rPr>
        <w:t>I want to say a very big thank you</w:t>
      </w:r>
      <w:r>
        <w:rPr>
          <w:rFonts w:ascii="Times New Roman" w:hAnsi="Times New Roman" w:cs="Times New Roman"/>
          <w:sz w:val="24"/>
          <w:szCs w:val="24"/>
        </w:rPr>
        <w:t xml:space="preserve">, </w:t>
      </w:r>
      <w:proofErr w:type="gramStart"/>
      <w:r w:rsidR="008F44AD">
        <w:rPr>
          <w:rFonts w:ascii="Times New Roman" w:hAnsi="Times New Roman" w:cs="Times New Roman"/>
          <w:sz w:val="24"/>
          <w:szCs w:val="24"/>
        </w:rPr>
        <w:t>You</w:t>
      </w:r>
      <w:proofErr w:type="gramEnd"/>
      <w:r w:rsidR="008F44AD">
        <w:rPr>
          <w:rFonts w:ascii="Times New Roman" w:hAnsi="Times New Roman" w:cs="Times New Roman"/>
          <w:sz w:val="24"/>
          <w:szCs w:val="24"/>
        </w:rPr>
        <w:t xml:space="preserve"> all are my rock</w:t>
      </w:r>
    </w:p>
    <w:p w14:paraId="4BF18604" w14:textId="77777777" w:rsidR="00C85962" w:rsidRDefault="008F44AD">
      <w:pPr>
        <w:spacing w:after="0" w:line="240" w:lineRule="auto"/>
        <w:rPr>
          <w:rFonts w:ascii="Times New Roman" w:hAnsi="Times New Roman"/>
          <w:b/>
          <w:bCs/>
          <w:sz w:val="24"/>
          <w:szCs w:val="24"/>
        </w:rPr>
      </w:pPr>
      <w:r>
        <w:rPr>
          <w:rFonts w:ascii="Times New Roman" w:hAnsi="Times New Roman"/>
          <w:b/>
          <w:bCs/>
          <w:sz w:val="24"/>
          <w:szCs w:val="24"/>
        </w:rPr>
        <w:br w:type="page"/>
      </w:r>
    </w:p>
    <w:p w14:paraId="0BAF36BA" w14:textId="77777777" w:rsidR="00C85962" w:rsidRDefault="008F44AD">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Table of Contents</w:t>
      </w:r>
    </w:p>
    <w:p w14:paraId="5BD326EE"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Title Page …………………………………………………………………</w:t>
      </w:r>
      <w:r>
        <w:rPr>
          <w:rFonts w:ascii="Times New Roman" w:hAnsi="Times New Roman"/>
          <w:sz w:val="24"/>
          <w:szCs w:val="24"/>
        </w:rPr>
        <w:tab/>
      </w:r>
      <w:r>
        <w:rPr>
          <w:rFonts w:ascii="Times New Roman" w:hAnsi="Times New Roman"/>
          <w:sz w:val="24"/>
          <w:szCs w:val="24"/>
        </w:rPr>
        <w:tab/>
        <w:t>i</w:t>
      </w:r>
    </w:p>
    <w:p w14:paraId="4E895C7D"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Certification ………………………………………………………………</w:t>
      </w:r>
      <w:r>
        <w:rPr>
          <w:rFonts w:ascii="Times New Roman" w:hAnsi="Times New Roman"/>
          <w:sz w:val="24"/>
          <w:szCs w:val="24"/>
        </w:rPr>
        <w:tab/>
      </w:r>
      <w:r>
        <w:rPr>
          <w:rFonts w:ascii="Times New Roman" w:hAnsi="Times New Roman"/>
          <w:sz w:val="24"/>
          <w:szCs w:val="24"/>
        </w:rPr>
        <w:tab/>
        <w:t>ii</w:t>
      </w:r>
    </w:p>
    <w:p w14:paraId="06AE140F"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Dedication ……………………………………………………………</w:t>
      </w:r>
      <w:proofErr w:type="gramStart"/>
      <w:r>
        <w:rPr>
          <w:rFonts w:ascii="Times New Roman" w:hAnsi="Times New Roman"/>
          <w:sz w:val="24"/>
          <w:szCs w:val="24"/>
        </w:rPr>
        <w:t>…..</w:t>
      </w:r>
      <w:proofErr w:type="gramEnd"/>
      <w:r>
        <w:rPr>
          <w:rFonts w:ascii="Times New Roman" w:hAnsi="Times New Roman"/>
          <w:sz w:val="24"/>
          <w:szCs w:val="24"/>
        </w:rPr>
        <w:tab/>
      </w:r>
      <w:r>
        <w:rPr>
          <w:rFonts w:ascii="Times New Roman" w:hAnsi="Times New Roman"/>
          <w:sz w:val="24"/>
          <w:szCs w:val="24"/>
        </w:rPr>
        <w:tab/>
        <w:t>iii</w:t>
      </w:r>
    </w:p>
    <w:p w14:paraId="5F444576"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Acknowledgement ……………………………………………………….</w:t>
      </w:r>
      <w:r>
        <w:rPr>
          <w:rFonts w:ascii="Times New Roman" w:hAnsi="Times New Roman"/>
          <w:sz w:val="24"/>
          <w:szCs w:val="24"/>
        </w:rPr>
        <w:tab/>
      </w:r>
      <w:r>
        <w:rPr>
          <w:rFonts w:ascii="Times New Roman" w:hAnsi="Times New Roman"/>
          <w:sz w:val="24"/>
          <w:szCs w:val="24"/>
        </w:rPr>
        <w:tab/>
        <w:t>iv</w:t>
      </w:r>
    </w:p>
    <w:p w14:paraId="59299AAE"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Table of Contents ………………………………………………………...</w:t>
      </w:r>
      <w:r>
        <w:rPr>
          <w:rFonts w:ascii="Times New Roman" w:hAnsi="Times New Roman"/>
          <w:sz w:val="24"/>
          <w:szCs w:val="24"/>
        </w:rPr>
        <w:tab/>
      </w:r>
      <w:r>
        <w:rPr>
          <w:rFonts w:ascii="Times New Roman" w:hAnsi="Times New Roman"/>
          <w:sz w:val="24"/>
          <w:szCs w:val="24"/>
        </w:rPr>
        <w:tab/>
        <w:t>v</w:t>
      </w:r>
    </w:p>
    <w:p w14:paraId="2C1FE4BF"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Abstract ………………………………………………………………</w:t>
      </w:r>
      <w:proofErr w:type="gramStart"/>
      <w:r>
        <w:rPr>
          <w:rFonts w:ascii="Times New Roman" w:hAnsi="Times New Roman"/>
          <w:sz w:val="24"/>
          <w:szCs w:val="24"/>
        </w:rPr>
        <w:t>…..</w:t>
      </w:r>
      <w:proofErr w:type="gramEnd"/>
      <w:r>
        <w:rPr>
          <w:rFonts w:ascii="Times New Roman" w:hAnsi="Times New Roman"/>
          <w:sz w:val="24"/>
          <w:szCs w:val="24"/>
        </w:rPr>
        <w:tab/>
      </w:r>
      <w:r>
        <w:rPr>
          <w:rFonts w:ascii="Times New Roman" w:hAnsi="Times New Roman"/>
          <w:sz w:val="24"/>
          <w:szCs w:val="24"/>
        </w:rPr>
        <w:tab/>
        <w:t>vi</w:t>
      </w:r>
    </w:p>
    <w:p w14:paraId="5E973D90" w14:textId="77777777" w:rsidR="00C85962" w:rsidRDefault="008F44AD">
      <w:pPr>
        <w:spacing w:after="0" w:line="240" w:lineRule="auto"/>
        <w:rPr>
          <w:rFonts w:ascii="Times New Roman" w:hAnsi="Times New Roman"/>
          <w:b/>
          <w:bCs/>
          <w:sz w:val="24"/>
          <w:szCs w:val="24"/>
        </w:rPr>
      </w:pPr>
      <w:r>
        <w:rPr>
          <w:rFonts w:ascii="Times New Roman" w:hAnsi="Times New Roman"/>
          <w:b/>
          <w:bCs/>
          <w:sz w:val="24"/>
          <w:szCs w:val="24"/>
        </w:rPr>
        <w:t xml:space="preserve">Chapter One </w:t>
      </w:r>
    </w:p>
    <w:p w14:paraId="6B21B6C5" w14:textId="77777777" w:rsidR="00C85962" w:rsidRDefault="008F44AD">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Background of the Study ……………………………………………</w:t>
      </w:r>
      <w:r>
        <w:rPr>
          <w:rFonts w:ascii="Times New Roman" w:hAnsi="Times New Roman"/>
          <w:sz w:val="24"/>
          <w:szCs w:val="24"/>
        </w:rPr>
        <w:tab/>
      </w:r>
    </w:p>
    <w:p w14:paraId="076D8E45" w14:textId="77777777" w:rsidR="00C85962" w:rsidRDefault="008F44AD">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Statement of the </w:t>
      </w:r>
      <w:proofErr w:type="gramStart"/>
      <w:r>
        <w:rPr>
          <w:rFonts w:ascii="Times New Roman" w:hAnsi="Times New Roman"/>
          <w:sz w:val="24"/>
          <w:szCs w:val="24"/>
        </w:rPr>
        <w:t>Problem  …</w:t>
      </w:r>
      <w:proofErr w:type="gramEnd"/>
      <w:r>
        <w:rPr>
          <w:rFonts w:ascii="Times New Roman" w:hAnsi="Times New Roman"/>
          <w:sz w:val="24"/>
          <w:szCs w:val="24"/>
        </w:rPr>
        <w:t>……………………………………………..</w:t>
      </w:r>
      <w:r>
        <w:rPr>
          <w:rFonts w:ascii="Times New Roman" w:hAnsi="Times New Roman"/>
          <w:sz w:val="24"/>
          <w:szCs w:val="24"/>
        </w:rPr>
        <w:tab/>
      </w:r>
    </w:p>
    <w:p w14:paraId="10F7935C" w14:textId="77777777" w:rsidR="00C85962" w:rsidRDefault="008F44AD">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Research Questions ………………………………………………………</w:t>
      </w:r>
      <w:r>
        <w:rPr>
          <w:rFonts w:ascii="Times New Roman" w:hAnsi="Times New Roman"/>
          <w:sz w:val="24"/>
          <w:szCs w:val="24"/>
        </w:rPr>
        <w:tab/>
      </w:r>
    </w:p>
    <w:p w14:paraId="04DCDCEF" w14:textId="77777777" w:rsidR="00C85962" w:rsidRDefault="008F44AD">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Aim and Objectives of the Study ……………………………………</w:t>
      </w:r>
      <w:proofErr w:type="gramStart"/>
      <w:r>
        <w:rPr>
          <w:rFonts w:ascii="Times New Roman" w:hAnsi="Times New Roman"/>
          <w:sz w:val="24"/>
          <w:szCs w:val="24"/>
        </w:rPr>
        <w:t>…..</w:t>
      </w:r>
      <w:proofErr w:type="gramEnd"/>
      <w:r>
        <w:rPr>
          <w:rFonts w:ascii="Times New Roman" w:hAnsi="Times New Roman"/>
          <w:sz w:val="24"/>
          <w:szCs w:val="24"/>
        </w:rPr>
        <w:tab/>
      </w:r>
    </w:p>
    <w:p w14:paraId="28146C41" w14:textId="77777777" w:rsidR="00C85962" w:rsidRDefault="008F44AD">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Research Hypothesis ……………………………………………………...</w:t>
      </w:r>
      <w:r>
        <w:rPr>
          <w:rFonts w:ascii="Times New Roman" w:hAnsi="Times New Roman"/>
          <w:sz w:val="24"/>
          <w:szCs w:val="24"/>
        </w:rPr>
        <w:tab/>
      </w:r>
    </w:p>
    <w:p w14:paraId="3289D2A1" w14:textId="77777777" w:rsidR="00C85962" w:rsidRDefault="008F44AD">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Significance of the Study …………………………………………………</w:t>
      </w:r>
      <w:r>
        <w:rPr>
          <w:rFonts w:ascii="Times New Roman" w:hAnsi="Times New Roman"/>
          <w:sz w:val="24"/>
          <w:szCs w:val="24"/>
        </w:rPr>
        <w:tab/>
      </w:r>
    </w:p>
    <w:p w14:paraId="6C623C3C" w14:textId="77777777" w:rsidR="00C85962" w:rsidRDefault="008F44AD">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Scope of the Study ……………………………………………………</w:t>
      </w:r>
      <w:proofErr w:type="gramStart"/>
      <w:r>
        <w:rPr>
          <w:rFonts w:ascii="Times New Roman" w:hAnsi="Times New Roman"/>
          <w:sz w:val="24"/>
          <w:szCs w:val="24"/>
        </w:rPr>
        <w:t>…..</w:t>
      </w:r>
      <w:proofErr w:type="gramEnd"/>
      <w:r>
        <w:rPr>
          <w:rFonts w:ascii="Times New Roman" w:hAnsi="Times New Roman"/>
          <w:sz w:val="24"/>
          <w:szCs w:val="24"/>
        </w:rPr>
        <w:tab/>
      </w:r>
    </w:p>
    <w:p w14:paraId="0FADAA28" w14:textId="77777777" w:rsidR="00C85962" w:rsidRDefault="008F44AD">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Study Area ……………………………………………………………</w:t>
      </w:r>
      <w:proofErr w:type="gramStart"/>
      <w:r>
        <w:rPr>
          <w:rFonts w:ascii="Times New Roman" w:hAnsi="Times New Roman"/>
          <w:sz w:val="24"/>
          <w:szCs w:val="24"/>
        </w:rPr>
        <w:t>…..</w:t>
      </w:r>
      <w:proofErr w:type="gramEnd"/>
      <w:r>
        <w:rPr>
          <w:rFonts w:ascii="Times New Roman" w:hAnsi="Times New Roman"/>
          <w:sz w:val="24"/>
          <w:szCs w:val="24"/>
        </w:rPr>
        <w:tab/>
      </w:r>
    </w:p>
    <w:p w14:paraId="14658ACA" w14:textId="77777777" w:rsidR="00C85962" w:rsidRDefault="008F44AD">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Definition of terms……………………………………………………</w:t>
      </w:r>
      <w:proofErr w:type="gramStart"/>
      <w:r>
        <w:rPr>
          <w:rFonts w:ascii="Times New Roman" w:hAnsi="Times New Roman"/>
          <w:sz w:val="24"/>
          <w:szCs w:val="24"/>
        </w:rPr>
        <w:t>…..</w:t>
      </w:r>
      <w:proofErr w:type="gramEnd"/>
      <w:r>
        <w:rPr>
          <w:rFonts w:ascii="Times New Roman" w:hAnsi="Times New Roman"/>
          <w:sz w:val="24"/>
          <w:szCs w:val="24"/>
        </w:rPr>
        <w:tab/>
      </w:r>
    </w:p>
    <w:p w14:paraId="168A1B16" w14:textId="77777777" w:rsidR="00C85962" w:rsidRDefault="008F44AD">
      <w:pPr>
        <w:spacing w:after="0" w:line="240" w:lineRule="auto"/>
        <w:rPr>
          <w:rFonts w:ascii="Times New Roman" w:hAnsi="Times New Roman"/>
          <w:b/>
          <w:bCs/>
          <w:sz w:val="24"/>
          <w:szCs w:val="24"/>
        </w:rPr>
      </w:pPr>
      <w:r>
        <w:rPr>
          <w:rFonts w:ascii="Times New Roman" w:hAnsi="Times New Roman"/>
          <w:b/>
          <w:bCs/>
          <w:sz w:val="24"/>
          <w:szCs w:val="24"/>
        </w:rPr>
        <w:t>Chapter Two</w:t>
      </w:r>
    </w:p>
    <w:p w14:paraId="4B3DDB35"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 xml:space="preserve">2.1     Conceptual Review ……………………………………………………………… </w:t>
      </w:r>
      <w:r>
        <w:rPr>
          <w:rFonts w:ascii="Times New Roman" w:hAnsi="Times New Roman"/>
          <w:sz w:val="24"/>
          <w:szCs w:val="24"/>
        </w:rPr>
        <w:tab/>
      </w:r>
    </w:p>
    <w:p w14:paraId="1F0F4D48"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2.1.1 Convenience and Accessibility …………………………………………………</w:t>
      </w:r>
      <w:r>
        <w:rPr>
          <w:rFonts w:ascii="Times New Roman" w:hAnsi="Times New Roman"/>
          <w:sz w:val="24"/>
          <w:szCs w:val="24"/>
        </w:rPr>
        <w:tab/>
      </w:r>
    </w:p>
    <w:p w14:paraId="29149282"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2.1.2 Service Quality …………………………………………………………………</w:t>
      </w:r>
      <w:r>
        <w:rPr>
          <w:rFonts w:ascii="Times New Roman" w:hAnsi="Times New Roman"/>
          <w:sz w:val="24"/>
          <w:szCs w:val="24"/>
        </w:rPr>
        <w:tab/>
      </w:r>
    </w:p>
    <w:p w14:paraId="1545466B"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2.1.3 Security and Privacy ……………………………………………………………</w:t>
      </w:r>
      <w:r>
        <w:rPr>
          <w:rFonts w:ascii="Times New Roman" w:hAnsi="Times New Roman"/>
          <w:sz w:val="24"/>
          <w:szCs w:val="24"/>
        </w:rPr>
        <w:tab/>
      </w:r>
    </w:p>
    <w:p w14:paraId="1DAB2B66"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2.1.4. Ease of Use ……………………………………………………………………</w:t>
      </w:r>
      <w:r>
        <w:rPr>
          <w:rFonts w:ascii="Times New Roman" w:hAnsi="Times New Roman"/>
          <w:sz w:val="24"/>
          <w:szCs w:val="24"/>
        </w:rPr>
        <w:tab/>
      </w:r>
    </w:p>
    <w:p w14:paraId="4AACA831"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2.1.5 Cost and Efficiency ……………………………………………………………</w:t>
      </w:r>
      <w:r>
        <w:rPr>
          <w:rFonts w:ascii="Times New Roman" w:hAnsi="Times New Roman"/>
          <w:sz w:val="24"/>
          <w:szCs w:val="24"/>
        </w:rPr>
        <w:tab/>
      </w:r>
    </w:p>
    <w:p w14:paraId="5CBD4C38"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2.1.6. Customer Experience and Personalization ……………………………………</w:t>
      </w:r>
      <w:r>
        <w:rPr>
          <w:rFonts w:ascii="Times New Roman" w:hAnsi="Times New Roman"/>
          <w:sz w:val="24"/>
          <w:szCs w:val="24"/>
        </w:rPr>
        <w:tab/>
      </w:r>
    </w:p>
    <w:p w14:paraId="6521FA2D"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2.1.7. Impact of Demographics ………………………………………………………</w:t>
      </w:r>
      <w:r>
        <w:rPr>
          <w:rFonts w:ascii="Times New Roman" w:hAnsi="Times New Roman"/>
          <w:sz w:val="24"/>
          <w:szCs w:val="24"/>
        </w:rPr>
        <w:tab/>
        <w:t xml:space="preserve"> </w:t>
      </w:r>
    </w:p>
    <w:p w14:paraId="63877786"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2.1.8. Challenges and Limitations ……………………………………………………</w:t>
      </w:r>
      <w:r>
        <w:rPr>
          <w:rFonts w:ascii="Times New Roman" w:hAnsi="Times New Roman"/>
          <w:sz w:val="24"/>
          <w:szCs w:val="24"/>
        </w:rPr>
        <w:tab/>
      </w:r>
    </w:p>
    <w:p w14:paraId="5F012E16"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2.2     Theoretical Review …………………………………………………………….</w:t>
      </w:r>
      <w:r>
        <w:rPr>
          <w:rFonts w:ascii="Times New Roman" w:hAnsi="Times New Roman"/>
          <w:sz w:val="24"/>
          <w:szCs w:val="24"/>
        </w:rPr>
        <w:tab/>
      </w:r>
    </w:p>
    <w:p w14:paraId="4B51FD19"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2.3     Empirical Review …………………………………………………………</w:t>
      </w:r>
      <w:proofErr w:type="gramStart"/>
      <w:r>
        <w:rPr>
          <w:rFonts w:ascii="Times New Roman" w:hAnsi="Times New Roman"/>
          <w:sz w:val="24"/>
          <w:szCs w:val="24"/>
        </w:rPr>
        <w:t>…..</w:t>
      </w:r>
      <w:proofErr w:type="gramEnd"/>
      <w:r>
        <w:rPr>
          <w:rFonts w:ascii="Times New Roman" w:hAnsi="Times New Roman"/>
          <w:sz w:val="24"/>
          <w:szCs w:val="24"/>
        </w:rPr>
        <w:tab/>
      </w:r>
    </w:p>
    <w:p w14:paraId="236792A2"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2.4.    Gaps in the Literature…………………………………………………………</w:t>
      </w:r>
      <w:r>
        <w:rPr>
          <w:rFonts w:ascii="Times New Roman" w:hAnsi="Times New Roman"/>
          <w:sz w:val="24"/>
          <w:szCs w:val="24"/>
        </w:rPr>
        <w:tab/>
      </w:r>
    </w:p>
    <w:p w14:paraId="57710F91" w14:textId="77777777" w:rsidR="00C85962" w:rsidRDefault="008F44AD">
      <w:pPr>
        <w:spacing w:after="0" w:line="240" w:lineRule="auto"/>
        <w:rPr>
          <w:rFonts w:ascii="Times New Roman" w:hAnsi="Times New Roman"/>
          <w:b/>
          <w:bCs/>
          <w:sz w:val="24"/>
          <w:szCs w:val="24"/>
        </w:rPr>
      </w:pPr>
      <w:r>
        <w:rPr>
          <w:rFonts w:ascii="Times New Roman" w:hAnsi="Times New Roman"/>
          <w:b/>
          <w:bCs/>
          <w:sz w:val="24"/>
          <w:szCs w:val="24"/>
        </w:rPr>
        <w:t>Chapter Three</w:t>
      </w:r>
    </w:p>
    <w:p w14:paraId="276F08CA"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 xml:space="preserve">Methodology </w:t>
      </w:r>
    </w:p>
    <w:p w14:paraId="69B1026D"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3.0. Introduction …………………………………………………………………………</w:t>
      </w:r>
      <w:r>
        <w:rPr>
          <w:rFonts w:ascii="Times New Roman" w:hAnsi="Times New Roman"/>
          <w:sz w:val="24"/>
          <w:szCs w:val="24"/>
        </w:rPr>
        <w:tab/>
      </w:r>
    </w:p>
    <w:p w14:paraId="46B6EFA8"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3.1. Research Design …………………………………………………………………….</w:t>
      </w:r>
      <w:r>
        <w:rPr>
          <w:rFonts w:ascii="Times New Roman" w:hAnsi="Times New Roman"/>
          <w:sz w:val="24"/>
          <w:szCs w:val="24"/>
        </w:rPr>
        <w:tab/>
      </w:r>
    </w:p>
    <w:p w14:paraId="7314D49F"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3.2. Population of the Study ………………………………………………………………</w:t>
      </w:r>
      <w:r>
        <w:rPr>
          <w:rFonts w:ascii="Times New Roman" w:hAnsi="Times New Roman"/>
          <w:sz w:val="24"/>
          <w:szCs w:val="24"/>
        </w:rPr>
        <w:tab/>
      </w:r>
    </w:p>
    <w:p w14:paraId="012DDABE"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3.3. Sampling Size and Techniques ……………………………………………………….</w:t>
      </w:r>
      <w:r>
        <w:rPr>
          <w:rFonts w:ascii="Times New Roman" w:hAnsi="Times New Roman"/>
          <w:sz w:val="24"/>
          <w:szCs w:val="24"/>
        </w:rPr>
        <w:tab/>
      </w:r>
    </w:p>
    <w:p w14:paraId="572D4B9E"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3.4 Data Type and Source ………………………………………………………………</w:t>
      </w:r>
      <w:r>
        <w:rPr>
          <w:rFonts w:ascii="Times New Roman" w:hAnsi="Times New Roman"/>
          <w:sz w:val="24"/>
          <w:szCs w:val="24"/>
        </w:rPr>
        <w:tab/>
      </w:r>
    </w:p>
    <w:p w14:paraId="7FBAC6C2"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3.5. Research Instrument …………………………………………………………………</w:t>
      </w:r>
      <w:r>
        <w:rPr>
          <w:rFonts w:ascii="Times New Roman" w:hAnsi="Times New Roman"/>
          <w:sz w:val="24"/>
          <w:szCs w:val="24"/>
        </w:rPr>
        <w:tab/>
      </w:r>
    </w:p>
    <w:p w14:paraId="3B680E64"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3.6. Method of Data Analysis …………………………………………………………….</w:t>
      </w:r>
      <w:r>
        <w:rPr>
          <w:rFonts w:ascii="Times New Roman" w:hAnsi="Times New Roman"/>
          <w:sz w:val="24"/>
          <w:szCs w:val="24"/>
        </w:rPr>
        <w:tab/>
      </w:r>
    </w:p>
    <w:p w14:paraId="21FCED5E" w14:textId="77777777" w:rsidR="00C85962" w:rsidRDefault="008F44AD">
      <w:pPr>
        <w:spacing w:after="0" w:line="240" w:lineRule="auto"/>
        <w:rPr>
          <w:rFonts w:ascii="Times New Roman" w:hAnsi="Times New Roman"/>
          <w:b/>
          <w:bCs/>
          <w:sz w:val="24"/>
          <w:szCs w:val="24"/>
        </w:rPr>
      </w:pPr>
      <w:r>
        <w:rPr>
          <w:rFonts w:ascii="Times New Roman" w:hAnsi="Times New Roman"/>
          <w:b/>
          <w:bCs/>
          <w:sz w:val="24"/>
          <w:szCs w:val="24"/>
        </w:rPr>
        <w:t>Chapter Four</w:t>
      </w:r>
    </w:p>
    <w:p w14:paraId="7F2AFD38"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 xml:space="preserve">4.1 Data Analysis and Interpretations……………………………………………………. </w:t>
      </w:r>
      <w:r>
        <w:rPr>
          <w:rFonts w:ascii="Times New Roman" w:hAnsi="Times New Roman"/>
          <w:sz w:val="24"/>
          <w:szCs w:val="24"/>
        </w:rPr>
        <w:tab/>
      </w:r>
    </w:p>
    <w:p w14:paraId="2F4157E3" w14:textId="77777777" w:rsidR="00C85962" w:rsidRDefault="008F44AD">
      <w:pPr>
        <w:spacing w:after="0" w:line="240" w:lineRule="auto"/>
        <w:rPr>
          <w:rFonts w:ascii="Times New Roman" w:hAnsi="Times New Roman"/>
          <w:b/>
          <w:bCs/>
          <w:sz w:val="24"/>
          <w:szCs w:val="24"/>
        </w:rPr>
      </w:pPr>
      <w:r>
        <w:rPr>
          <w:rFonts w:ascii="Times New Roman" w:hAnsi="Times New Roman"/>
          <w:b/>
          <w:bCs/>
          <w:sz w:val="24"/>
          <w:szCs w:val="24"/>
        </w:rPr>
        <w:lastRenderedPageBreak/>
        <w:t>Chapter Five</w:t>
      </w:r>
    </w:p>
    <w:p w14:paraId="78D573C2"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5.1. Summary of Findings …………………………………………………………………</w:t>
      </w:r>
      <w:r>
        <w:rPr>
          <w:rFonts w:ascii="Times New Roman" w:hAnsi="Times New Roman"/>
          <w:sz w:val="24"/>
          <w:szCs w:val="24"/>
        </w:rPr>
        <w:tab/>
      </w:r>
    </w:p>
    <w:p w14:paraId="2FC6C094"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5.2. Conclusion ……………………………………………………………………………</w:t>
      </w:r>
      <w:r>
        <w:rPr>
          <w:rFonts w:ascii="Times New Roman" w:hAnsi="Times New Roman"/>
          <w:sz w:val="24"/>
          <w:szCs w:val="24"/>
        </w:rPr>
        <w:tab/>
      </w:r>
    </w:p>
    <w:p w14:paraId="76D6C534" w14:textId="77777777" w:rsidR="00C85962" w:rsidRDefault="008F44AD">
      <w:pPr>
        <w:spacing w:after="0" w:line="240" w:lineRule="auto"/>
        <w:rPr>
          <w:rFonts w:ascii="Times New Roman" w:hAnsi="Times New Roman"/>
          <w:sz w:val="24"/>
          <w:szCs w:val="24"/>
        </w:rPr>
      </w:pPr>
      <w:r>
        <w:rPr>
          <w:rFonts w:ascii="Times New Roman" w:hAnsi="Times New Roman"/>
          <w:sz w:val="24"/>
          <w:szCs w:val="24"/>
        </w:rPr>
        <w:t>5.3. Recommendation …………………………………………………………………</w:t>
      </w:r>
      <w:proofErr w:type="gramStart"/>
      <w:r>
        <w:rPr>
          <w:rFonts w:ascii="Times New Roman" w:hAnsi="Times New Roman"/>
          <w:sz w:val="24"/>
          <w:szCs w:val="24"/>
        </w:rPr>
        <w:t>…..</w:t>
      </w:r>
      <w:proofErr w:type="gramEnd"/>
      <w:r>
        <w:rPr>
          <w:rFonts w:ascii="Times New Roman" w:hAnsi="Times New Roman"/>
          <w:sz w:val="24"/>
          <w:szCs w:val="24"/>
        </w:rPr>
        <w:tab/>
      </w:r>
    </w:p>
    <w:p w14:paraId="28585B1F" w14:textId="77777777" w:rsidR="00C85962" w:rsidRDefault="008F44AD">
      <w:pPr>
        <w:spacing w:line="360" w:lineRule="auto"/>
        <w:jc w:val="both"/>
        <w:rPr>
          <w:rFonts w:ascii="Times New Roman" w:hAnsi="Times New Roman"/>
          <w:sz w:val="24"/>
          <w:szCs w:val="24"/>
        </w:rPr>
      </w:pPr>
      <w:r>
        <w:rPr>
          <w:rFonts w:ascii="Times New Roman" w:hAnsi="Times New Roman"/>
          <w:sz w:val="24"/>
          <w:szCs w:val="24"/>
        </w:rPr>
        <w:t>References ……………………………………………………………………………</w:t>
      </w:r>
      <w:r>
        <w:rPr>
          <w:rFonts w:ascii="Times New Roman" w:hAnsi="Times New Roman"/>
          <w:sz w:val="24"/>
          <w:szCs w:val="24"/>
        </w:rPr>
        <w:tab/>
      </w:r>
    </w:p>
    <w:p w14:paraId="60AC7838" w14:textId="77777777" w:rsidR="00C85962" w:rsidRDefault="008F44AD">
      <w:pPr>
        <w:jc w:val="center"/>
        <w:rPr>
          <w:rFonts w:ascii="Times New Roman" w:hAnsi="Times New Roman"/>
          <w:sz w:val="24"/>
          <w:szCs w:val="24"/>
        </w:rPr>
      </w:pPr>
      <w:r>
        <w:rPr>
          <w:rFonts w:ascii="Times New Roman" w:hAnsi="Times New Roman"/>
          <w:sz w:val="24"/>
          <w:szCs w:val="24"/>
        </w:rPr>
        <w:br w:type="page"/>
      </w:r>
      <w:r>
        <w:rPr>
          <w:rFonts w:ascii="Times New Roman" w:hAnsi="Times New Roman" w:cs="Times New Roman"/>
          <w:b/>
          <w:bCs/>
          <w:sz w:val="24"/>
          <w:szCs w:val="24"/>
        </w:rPr>
        <w:lastRenderedPageBreak/>
        <w:t>Synopsis</w:t>
      </w:r>
    </w:p>
    <w:p w14:paraId="538CF2E1" w14:textId="77777777" w:rsidR="00C85962" w:rsidRDefault="008F44AD">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The quality of road infrastructure plays a significant role in property development, influencing both accessibility and the overall appeal of real estate investments. This study investigates the effect of bad roads on property development in Kwara State, Nigeria. It examines how poor road conditions affect real estate prices, development timelines, and the attractiveness of areas for investors. The research utilizes a combination of field surveys, interviews with property developers, and data analysis to assess the impact of road quality on property market dynamics. Findings suggest that poor road infrastructure leads to reduced property values, delays in development projects, and lower investor interest, especially in rural and peri-urban areas. Moreover, the negative effects on transportation and logistics add to the cost of property development. The study concludes that improving road infrastructure in Kwara State could enhance property development and attract both local and foreign investment, thereby stimulating economic growth in the region. Recommendations include urgent road repairs, better planning, and collaboration between local authorities and developers to improve access to emerging real estate hubs.</w:t>
      </w:r>
    </w:p>
    <w:p w14:paraId="614E8936" w14:textId="77777777" w:rsidR="00C85962" w:rsidRDefault="00C85962">
      <w:pPr>
        <w:spacing w:line="360" w:lineRule="auto"/>
        <w:rPr>
          <w:rFonts w:ascii="Times New Roman" w:hAnsi="Times New Roman" w:cs="Times New Roman"/>
          <w:b/>
          <w:bCs/>
          <w:sz w:val="24"/>
          <w:szCs w:val="24"/>
        </w:rPr>
      </w:pPr>
    </w:p>
    <w:p w14:paraId="1CF2D6E7" w14:textId="77777777" w:rsidR="00C85962" w:rsidRDefault="00C85962">
      <w:pPr>
        <w:rPr>
          <w:rFonts w:ascii="Times New Roman" w:hAnsi="Times New Roman" w:cs="Times New Roman"/>
          <w:b/>
          <w:bCs/>
          <w:sz w:val="24"/>
          <w:szCs w:val="24"/>
        </w:rPr>
        <w:sectPr w:rsidR="00C85962">
          <w:footerReference w:type="default" r:id="rId8"/>
          <w:pgSz w:w="11520" w:h="14400"/>
          <w:pgMar w:top="1440" w:right="1440" w:bottom="1440" w:left="1440" w:header="720" w:footer="720" w:gutter="0"/>
          <w:pgNumType w:fmt="lowerRoman"/>
          <w:cols w:space="720"/>
          <w:docGrid w:linePitch="360"/>
        </w:sectPr>
      </w:pPr>
    </w:p>
    <w:p w14:paraId="2B2B202E" w14:textId="77777777" w:rsidR="00C85962" w:rsidRDefault="008F44A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307E4A65" w14:textId="77777777" w:rsidR="00C85962" w:rsidRDefault="008F44AD">
      <w:pPr>
        <w:pStyle w:val="ListParagraph"/>
        <w:numPr>
          <w:ilvl w:val="0"/>
          <w:numId w:val="26"/>
        </w:numPr>
        <w:spacing w:line="360" w:lineRule="auto"/>
        <w:jc w:val="both"/>
        <w:rPr>
          <w:rFonts w:ascii="Times New Roman" w:hAnsi="Times New Roman"/>
          <w:b/>
          <w:bCs/>
          <w:sz w:val="24"/>
          <w:szCs w:val="24"/>
        </w:rPr>
      </w:pPr>
      <w:r>
        <w:rPr>
          <w:rFonts w:ascii="Times New Roman" w:hAnsi="Times New Roman"/>
          <w:b/>
          <w:bCs/>
          <w:sz w:val="24"/>
          <w:szCs w:val="24"/>
        </w:rPr>
        <w:t xml:space="preserve"> Introduction</w:t>
      </w:r>
    </w:p>
    <w:p w14:paraId="77F8DBAE"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 Background of the Study</w:t>
      </w:r>
    </w:p>
    <w:p w14:paraId="21109DFF"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Accessibility is a critical factor influencing property values in urban and rural areas. In Kwara State, Nigeria, the relationship between accessibility—defined as the ease of reaching destinations—and property values is particularly significant due to the state's unique geographical and socio-economic characteristics. This study aims to explore how various forms of accessibility, including transportation networks, proximity to essential services, and infrastructural development, impact property values in Kwara State.</w:t>
      </w:r>
    </w:p>
    <w:p w14:paraId="1589F5D0"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Accessibility is a fundamental aspect of urban development that significantly influences property values. In the context of real estate, accessibility refers to the ease with which individuals can reach various destinations, including residential areas, commercial centers, schools, healthcare facilities, and recreational spaces. The relationship between accessibility and property value is well-documented in urban studies, with numerous researchers highlighting that properties located in areas with better accessibility tend to command higher prices (Cervero &amp; Duncan, 2002; Ewing &amp; Cervero, 2010).</w:t>
      </w:r>
    </w:p>
    <w:p w14:paraId="68A7EC8D"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In Kwara State, Nigeria, the dynamics of urbanization and infrastructural development have created a unique landscape where accessibility plays a crucial role in determining property values. The state has witnessed significant growth in its transportation networks, including roads, public transit systems, and pedestrian pathways, which have enhanced connectivity between urban centers and surrounding areas. This growth has implications not only for the real estate market but also for economic development and social equity (Ogunleye, 2015).</w:t>
      </w:r>
    </w:p>
    <w:p w14:paraId="0D2ABBB6"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the increasing population in urban areas of Kwara State has led to a rising demand for housing and commercial properties. As more people migrate to urban centers in search of better opportunities, the demand for accessible locations has intensified. </w:t>
      </w:r>
      <w:r>
        <w:rPr>
          <w:rFonts w:ascii="Times New Roman" w:hAnsi="Times New Roman" w:cs="Times New Roman"/>
          <w:sz w:val="24"/>
          <w:szCs w:val="24"/>
        </w:rPr>
        <w:lastRenderedPageBreak/>
        <w:t>Properties that are well-connected to major roads, public transport, and essential services are often perceived as more desirable, leading to increased property values (Adedayo &amp; Oloyede, 2018).</w:t>
      </w:r>
    </w:p>
    <w:p w14:paraId="3B6FEA77"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 evident importance of accessibility in shaping property values, there is a notable lack of empirical research specifically focused on Kwara State. This study aims to fill this gap by exploring the relationship between accessibility and property values in the region, providing insights that can inform real estate investment decisions and urban planning strategies.</w:t>
      </w:r>
    </w:p>
    <w:p w14:paraId="4F82BDA8"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 Background of the Study</w:t>
      </w:r>
    </w:p>
    <w:p w14:paraId="65B2BB7B"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Kwara State, located in the north-central region of Nigeria, has experienced significant urbanization and infrastructural development in recent years. The state's capital, Ilorin, serves as a commercial and educational hub, attracting residents and investors. However, disparities in accessibility across different regions of the state can lead to variations in property values. Understanding these dynamics is essential for stakeholders, including policymakers, real estate developers, and potential homeowners, to make informed decisions.</w:t>
      </w:r>
    </w:p>
    <w:p w14:paraId="14CF5BA4"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Kwara State, located in the north-central region of Nigeria, has undergone significant transformations in its urban landscape over the past few decades. As one of the states with a rich cultural heritage and a growing economy, Kwara has attracted a considerable influx of people seeking better living conditions and economic opportunities. This urban migration has led to increased demand for housing and commercial properties, making the study of property values and their determinants particularly relevant (Ogunleye, 2015).</w:t>
      </w:r>
    </w:p>
    <w:p w14:paraId="71FB6304"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concept of accessibility is multifaceted, encompassing various dimensions such as transportation infrastructure, proximity to essential services, and the overall connectivity of neighborhoods. In urban planning, accessibility is often linked to the efficiency of transportation systems, which can significantly influence property values. Research has </w:t>
      </w:r>
      <w:r>
        <w:rPr>
          <w:rFonts w:ascii="Times New Roman" w:hAnsi="Times New Roman" w:cs="Times New Roman"/>
          <w:sz w:val="24"/>
          <w:szCs w:val="24"/>
        </w:rPr>
        <w:lastRenderedPageBreak/>
        <w:t>shown that properties located near major transportation hubs, such as bus and train stations, tend to have higher market values due to the convenience they offer to residents and businesses (Cervero &amp; Duncan, 2002; Ewing &amp; Cervero, 2010).</w:t>
      </w:r>
    </w:p>
    <w:p w14:paraId="54127262"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In Kwara State, the development of road networks and public transportation systems has been a priority for the government, aimed at enhancing connectivity and promoting economic growth. The state has invested in infrastructure projects that improve access to urban centers, thereby influencing the desirability of various neighborhoods. For instance, areas with well-maintained roads and reliable public transport options are often more attractive to potential buyers and renters, leading to increased property values (Adedayo &amp; Oloyede, 2018).</w:t>
      </w:r>
    </w:p>
    <w:p w14:paraId="62BB0306"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the relationship between accessibility and property values is not solely dependent on transportation infrastructure. Proximity to amenities such as schools, hospitals, shopping centers, and recreational facilities also plays a crucial role. Studies have indicated that properties located near these essential services tend to have higher values, as they offer convenience and enhance the quality of life for residents (Bhatta, 2010). In the context of Kwara State, understanding how these factors interact to influence property values is essential for stakeholders, including real estate developers, investors, and policymakers.</w:t>
      </w:r>
    </w:p>
    <w:p w14:paraId="3B6FECD3"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 growing body of literature on the impact of accessibility on property values in various contexts, there remains a significant gap in research specifically focused on Kwara State. This study aims to address this gap by examining the effects of accessibility on property values in the region, providing empirical evidence that can inform urban planning and real estate investment strategies.</w:t>
      </w:r>
    </w:p>
    <w:p w14:paraId="4FDD26DB"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 Statement of the Problem</w:t>
      </w:r>
    </w:p>
    <w:p w14:paraId="72286EFB"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 recognized importance of accessibility in determining property values, there is limited empirical research focused on Kwara State. This gap in knowledge hinders </w:t>
      </w:r>
      <w:r>
        <w:rPr>
          <w:rFonts w:ascii="Times New Roman" w:hAnsi="Times New Roman" w:cs="Times New Roman"/>
          <w:sz w:val="24"/>
          <w:szCs w:val="24"/>
        </w:rPr>
        <w:lastRenderedPageBreak/>
        <w:t>effective urban planning and real estate investment strategies. The problem this study seeks to address is the lack of understanding of how different aspects of accessibility affect property values in various locations within Kwara State.</w:t>
      </w:r>
    </w:p>
    <w:p w14:paraId="143681B5"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1.4. Research Questions</w:t>
      </w:r>
    </w:p>
    <w:p w14:paraId="0A1AAD3C" w14:textId="77777777" w:rsidR="00C85962" w:rsidRDefault="008F44AD">
      <w:pPr>
        <w:pStyle w:val="ListParagraph"/>
        <w:numPr>
          <w:ilvl w:val="0"/>
          <w:numId w:val="27"/>
        </w:numPr>
        <w:spacing w:line="360" w:lineRule="auto"/>
        <w:jc w:val="both"/>
        <w:rPr>
          <w:rFonts w:ascii="Times New Roman" w:hAnsi="Times New Roman"/>
          <w:sz w:val="24"/>
          <w:szCs w:val="24"/>
        </w:rPr>
      </w:pPr>
      <w:r>
        <w:rPr>
          <w:rFonts w:ascii="Times New Roman" w:hAnsi="Times New Roman"/>
          <w:sz w:val="24"/>
          <w:szCs w:val="24"/>
        </w:rPr>
        <w:t>How does proximity to major transportation routes influence property values in Kwara State?</w:t>
      </w:r>
    </w:p>
    <w:p w14:paraId="3C749E47" w14:textId="77777777" w:rsidR="00C85962" w:rsidRDefault="008F44AD">
      <w:pPr>
        <w:pStyle w:val="ListParagraph"/>
        <w:numPr>
          <w:ilvl w:val="0"/>
          <w:numId w:val="27"/>
        </w:numPr>
        <w:spacing w:line="360" w:lineRule="auto"/>
        <w:jc w:val="both"/>
        <w:rPr>
          <w:rFonts w:ascii="Times New Roman" w:hAnsi="Times New Roman"/>
          <w:sz w:val="24"/>
          <w:szCs w:val="24"/>
        </w:rPr>
      </w:pPr>
      <w:r>
        <w:rPr>
          <w:rFonts w:ascii="Times New Roman" w:hAnsi="Times New Roman"/>
          <w:sz w:val="24"/>
          <w:szCs w:val="24"/>
        </w:rPr>
        <w:t>What is the impact of accessibility to essential services (e.g., schools, hospitals, markets) on property values?</w:t>
      </w:r>
    </w:p>
    <w:p w14:paraId="60E8EE92" w14:textId="77777777" w:rsidR="00C85962" w:rsidRDefault="008F44AD">
      <w:pPr>
        <w:pStyle w:val="ListParagraph"/>
        <w:numPr>
          <w:ilvl w:val="0"/>
          <w:numId w:val="27"/>
        </w:numPr>
        <w:spacing w:line="360" w:lineRule="auto"/>
        <w:jc w:val="both"/>
        <w:rPr>
          <w:rFonts w:ascii="Times New Roman" w:hAnsi="Times New Roman"/>
          <w:sz w:val="24"/>
          <w:szCs w:val="24"/>
        </w:rPr>
      </w:pPr>
      <w:r>
        <w:rPr>
          <w:rFonts w:ascii="Times New Roman" w:hAnsi="Times New Roman"/>
          <w:sz w:val="24"/>
          <w:szCs w:val="24"/>
        </w:rPr>
        <w:t>How do infrastructural developments (e.g., roads, bridges) affect property values in urban versus rural areas of Kwara State?</w:t>
      </w:r>
    </w:p>
    <w:p w14:paraId="63153CA4" w14:textId="77777777" w:rsidR="00C85962" w:rsidRDefault="008F44AD">
      <w:pPr>
        <w:pStyle w:val="ListParagraph"/>
        <w:numPr>
          <w:ilvl w:val="0"/>
          <w:numId w:val="27"/>
        </w:numPr>
        <w:spacing w:line="360" w:lineRule="auto"/>
        <w:jc w:val="both"/>
        <w:rPr>
          <w:rFonts w:ascii="Times New Roman" w:hAnsi="Times New Roman"/>
          <w:sz w:val="24"/>
          <w:szCs w:val="24"/>
        </w:rPr>
      </w:pPr>
      <w:r>
        <w:rPr>
          <w:rFonts w:ascii="Times New Roman" w:hAnsi="Times New Roman"/>
          <w:sz w:val="24"/>
          <w:szCs w:val="24"/>
        </w:rPr>
        <w:t>Are there significant differences in property values based on varying levels of accessibility in different local government areas of Kwara State?</w:t>
      </w:r>
    </w:p>
    <w:p w14:paraId="40C4451B"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1.5. Research Hypothesis</w:t>
      </w:r>
    </w:p>
    <w:p w14:paraId="449BFB5E" w14:textId="77777777" w:rsidR="00C85962" w:rsidRDefault="008F44AD">
      <w:pPr>
        <w:pStyle w:val="ListParagraph"/>
        <w:numPr>
          <w:ilvl w:val="0"/>
          <w:numId w:val="28"/>
        </w:numPr>
        <w:spacing w:line="360" w:lineRule="auto"/>
        <w:jc w:val="both"/>
        <w:rPr>
          <w:rFonts w:ascii="Times New Roman" w:hAnsi="Times New Roman"/>
          <w:sz w:val="24"/>
          <w:szCs w:val="24"/>
        </w:rPr>
      </w:pPr>
      <w:r>
        <w:rPr>
          <w:rFonts w:ascii="Times New Roman" w:hAnsi="Times New Roman"/>
          <w:sz w:val="24"/>
          <w:szCs w:val="24"/>
        </w:rPr>
        <w:t>There is a positive correlation between proximity to major transportation routes and property values in Kwara State.</w:t>
      </w:r>
    </w:p>
    <w:p w14:paraId="2F0727D5" w14:textId="77777777" w:rsidR="00C85962" w:rsidRDefault="008F44AD">
      <w:pPr>
        <w:pStyle w:val="ListParagraph"/>
        <w:numPr>
          <w:ilvl w:val="0"/>
          <w:numId w:val="28"/>
        </w:numPr>
        <w:spacing w:line="360" w:lineRule="auto"/>
        <w:jc w:val="both"/>
        <w:rPr>
          <w:rFonts w:ascii="Times New Roman" w:hAnsi="Times New Roman"/>
          <w:sz w:val="24"/>
          <w:szCs w:val="24"/>
        </w:rPr>
      </w:pPr>
      <w:r>
        <w:rPr>
          <w:rFonts w:ascii="Times New Roman" w:hAnsi="Times New Roman"/>
          <w:sz w:val="24"/>
          <w:szCs w:val="24"/>
        </w:rPr>
        <w:t>Accessibility to essential services significantly influences property values in Kwara State.</w:t>
      </w:r>
    </w:p>
    <w:p w14:paraId="408FD252" w14:textId="77777777" w:rsidR="00C85962" w:rsidRDefault="008F44AD">
      <w:pPr>
        <w:pStyle w:val="ListParagraph"/>
        <w:numPr>
          <w:ilvl w:val="0"/>
          <w:numId w:val="28"/>
        </w:numPr>
        <w:spacing w:line="360" w:lineRule="auto"/>
        <w:jc w:val="both"/>
        <w:rPr>
          <w:rFonts w:ascii="Times New Roman" w:hAnsi="Times New Roman"/>
          <w:sz w:val="24"/>
          <w:szCs w:val="24"/>
        </w:rPr>
      </w:pPr>
      <w:r>
        <w:rPr>
          <w:rFonts w:ascii="Times New Roman" w:hAnsi="Times New Roman"/>
          <w:sz w:val="24"/>
          <w:szCs w:val="24"/>
        </w:rPr>
        <w:t>Infrastructural developments have a greater impact on property values in urban areas compared to rural areas in Kwara State.</w:t>
      </w:r>
    </w:p>
    <w:p w14:paraId="6884799D" w14:textId="77777777" w:rsidR="00C85962" w:rsidRDefault="008F44AD">
      <w:pPr>
        <w:pStyle w:val="ListParagraph"/>
        <w:numPr>
          <w:ilvl w:val="0"/>
          <w:numId w:val="28"/>
        </w:numPr>
        <w:spacing w:line="360" w:lineRule="auto"/>
        <w:jc w:val="both"/>
        <w:rPr>
          <w:rFonts w:ascii="Times New Roman" w:hAnsi="Times New Roman"/>
          <w:sz w:val="24"/>
          <w:szCs w:val="24"/>
        </w:rPr>
      </w:pPr>
      <w:r>
        <w:rPr>
          <w:rFonts w:ascii="Times New Roman" w:hAnsi="Times New Roman"/>
          <w:sz w:val="24"/>
          <w:szCs w:val="24"/>
        </w:rPr>
        <w:t>Property values vary significantly across different local government areas based on levels of accessibility.</w:t>
      </w:r>
    </w:p>
    <w:p w14:paraId="3D3A7678" w14:textId="77777777" w:rsidR="00C85962" w:rsidRDefault="008F44AD">
      <w:pPr>
        <w:rPr>
          <w:rFonts w:ascii="Times New Roman" w:hAnsi="Times New Roman" w:cs="Times New Roman"/>
          <w:b/>
          <w:bCs/>
          <w:sz w:val="24"/>
          <w:szCs w:val="24"/>
        </w:rPr>
      </w:pPr>
      <w:r>
        <w:rPr>
          <w:rFonts w:ascii="Times New Roman" w:hAnsi="Times New Roman" w:cs="Times New Roman"/>
          <w:b/>
          <w:bCs/>
          <w:sz w:val="24"/>
          <w:szCs w:val="24"/>
        </w:rPr>
        <w:br w:type="page"/>
      </w:r>
    </w:p>
    <w:p w14:paraId="06DFABCB"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1.6. Aims</w:t>
      </w:r>
    </w:p>
    <w:p w14:paraId="4DCE4830"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The primary aim of this study is to investigate the effect of accessibility on property values in Kwara State, providing insights that can inform urban planning and real estate investment.</w:t>
      </w:r>
    </w:p>
    <w:p w14:paraId="7DB4312D"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1.6.1. Objectives of the Study</w:t>
      </w:r>
    </w:p>
    <w:p w14:paraId="04CF8017" w14:textId="77777777" w:rsidR="00C85962" w:rsidRDefault="008F44AD">
      <w:pPr>
        <w:pStyle w:val="ListParagraph"/>
        <w:numPr>
          <w:ilvl w:val="0"/>
          <w:numId w:val="29"/>
        </w:numPr>
        <w:spacing w:line="360" w:lineRule="auto"/>
        <w:jc w:val="both"/>
        <w:rPr>
          <w:rFonts w:ascii="Times New Roman" w:hAnsi="Times New Roman"/>
          <w:sz w:val="24"/>
          <w:szCs w:val="24"/>
        </w:rPr>
      </w:pPr>
      <w:r>
        <w:rPr>
          <w:rFonts w:ascii="Times New Roman" w:hAnsi="Times New Roman"/>
          <w:sz w:val="24"/>
          <w:szCs w:val="24"/>
        </w:rPr>
        <w:t>To analyze the relationship between transportation accessibility and property values in Kwara State.</w:t>
      </w:r>
    </w:p>
    <w:p w14:paraId="2771A5D5" w14:textId="77777777" w:rsidR="00C85962" w:rsidRDefault="008F44AD">
      <w:pPr>
        <w:pStyle w:val="ListParagraph"/>
        <w:numPr>
          <w:ilvl w:val="0"/>
          <w:numId w:val="29"/>
        </w:numPr>
        <w:spacing w:line="360" w:lineRule="auto"/>
        <w:jc w:val="both"/>
        <w:rPr>
          <w:rFonts w:ascii="Times New Roman" w:hAnsi="Times New Roman"/>
          <w:sz w:val="24"/>
          <w:szCs w:val="24"/>
        </w:rPr>
      </w:pPr>
      <w:r>
        <w:rPr>
          <w:rFonts w:ascii="Times New Roman" w:hAnsi="Times New Roman"/>
          <w:sz w:val="24"/>
          <w:szCs w:val="24"/>
        </w:rPr>
        <w:t>To assess the impact of accessibility to essential services on property values.</w:t>
      </w:r>
    </w:p>
    <w:p w14:paraId="4DF3AE0D" w14:textId="77777777" w:rsidR="00C85962" w:rsidRDefault="008F44AD">
      <w:pPr>
        <w:pStyle w:val="ListParagraph"/>
        <w:numPr>
          <w:ilvl w:val="0"/>
          <w:numId w:val="29"/>
        </w:numPr>
        <w:spacing w:line="360" w:lineRule="auto"/>
        <w:jc w:val="both"/>
        <w:rPr>
          <w:rFonts w:ascii="Times New Roman" w:hAnsi="Times New Roman"/>
          <w:sz w:val="24"/>
          <w:szCs w:val="24"/>
        </w:rPr>
      </w:pPr>
      <w:r>
        <w:rPr>
          <w:rFonts w:ascii="Times New Roman" w:hAnsi="Times New Roman"/>
          <w:sz w:val="24"/>
          <w:szCs w:val="24"/>
        </w:rPr>
        <w:t>To evaluate the role of infrastructural development in influencing property values in different areas of Kwara State.</w:t>
      </w:r>
    </w:p>
    <w:p w14:paraId="1869021D" w14:textId="77777777" w:rsidR="00C85962" w:rsidRDefault="008F44AD">
      <w:pPr>
        <w:pStyle w:val="ListParagraph"/>
        <w:numPr>
          <w:ilvl w:val="0"/>
          <w:numId w:val="29"/>
        </w:numPr>
        <w:spacing w:line="360" w:lineRule="auto"/>
        <w:jc w:val="both"/>
        <w:rPr>
          <w:rFonts w:ascii="Times New Roman" w:hAnsi="Times New Roman"/>
          <w:sz w:val="24"/>
          <w:szCs w:val="24"/>
        </w:rPr>
      </w:pPr>
      <w:r>
        <w:rPr>
          <w:rFonts w:ascii="Times New Roman" w:hAnsi="Times New Roman"/>
          <w:sz w:val="24"/>
          <w:szCs w:val="24"/>
        </w:rPr>
        <w:t>To identify variations in property values across local government areas based on accessibility levels.</w:t>
      </w:r>
    </w:p>
    <w:p w14:paraId="0F82E0C3"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1.7. Justification of the Study</w:t>
      </w:r>
    </w:p>
    <w:p w14:paraId="2AF56498"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is significant for several reasons. First, it contributes to the existing body of knowledge on real estate economics in Nigeria, particularly in the context of Kwara State. Second, the findings will provide valuable insights for policymakers and urban planners to enhance accessibility and, consequently, property values. Lastly, real estate investors and potential homeowners will benefit from understanding the factors that influence property values in their areas of interest.</w:t>
      </w:r>
    </w:p>
    <w:p w14:paraId="2320E733"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1.8. Scope of the Study</w:t>
      </w:r>
    </w:p>
    <w:p w14:paraId="40524A0C"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will focus on selected urban and rural areas within Kwara State, examining various forms of accessibility, including transportation networks, proximity to essential services, and infrastructural developments. Data will be collected through surveys, interviews, and secondary sources to provide a comprehensive analysis.</w:t>
      </w:r>
    </w:p>
    <w:p w14:paraId="2FEF82E1"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1.9. Study Area</w:t>
      </w:r>
    </w:p>
    <w:p w14:paraId="127CC762"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Kwara State is situated in the north-central region of Nigeria and is bordered by Niger State to the north, Kogi State to the east, Ekiti and Osun States to the south, and Oyo State to the west. The state capital, Ilorin, serves as a significant urban center and is one of the fastest-growing cities in Nigeria. Kwara State covers an area of approximately 36,825 square kilometers and has a diverse population that reflects a mix of ethnic groups, including the Yoruba, Fulani, and Nupe, among others (National Population Commission of Nigeria, 2021).</w:t>
      </w:r>
    </w:p>
    <w:p w14:paraId="57F9C5AE"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Urbanization and Development</w:t>
      </w:r>
    </w:p>
    <w:p w14:paraId="24217E34"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Kwara State has experienced considerable urbanization over the past few decades, driven by factors such as economic opportunities, educational institutions, and infrastructural development. The state is home to several higher education institutions, including the University of Ilorin, which attracts students from various parts of the country. This influx of students and professionals has contributed to the demand for housing and commercial properties, particularly in urban areas like Ilorin, Offa, and Omu-Aran (Ogunleye, 2015).</w:t>
      </w:r>
    </w:p>
    <w:p w14:paraId="33F34A23"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The urbanization process in Kwara State has been accompanied by significant investments in infrastructure, particularly in transportation. The state government has prioritized the development of road networks, public transportation systems, and pedestrian pathways to enhance connectivity between urban and rural areas. Major roads, such as the Ilorin-Jebba Road and the Ilorin-Ogbomosho Road, facilitate movement and trade, making certain neighborhoods more accessible and desirable for property investment (Adedayo &amp; Oloyede, 2018).</w:t>
      </w:r>
    </w:p>
    <w:p w14:paraId="176FF1DD"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Economic Activities</w:t>
      </w:r>
    </w:p>
    <w:p w14:paraId="3C9E7A43"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economy of Kwara State is diverse, with agriculture, trade, and services being the primary sectors. Agriculture remains a vital part of the state's economy, with crops such as </w:t>
      </w:r>
      <w:r>
        <w:rPr>
          <w:rFonts w:ascii="Times New Roman" w:hAnsi="Times New Roman" w:cs="Times New Roman"/>
          <w:sz w:val="24"/>
          <w:szCs w:val="24"/>
        </w:rPr>
        <w:lastRenderedPageBreak/>
        <w:t>cassava, maize, and rice being cultivated. The state also has a growing industrial sector, with small and medium-sized enterprises contributing to local economic development. The presence of markets and commercial centers in urban areas further enhances the demand for accessible properties, as businesses seek locations that attract customers (Kwara State Bureau of Statistics, 2020).</w:t>
      </w:r>
    </w:p>
    <w:p w14:paraId="26C5210D"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Accessibility and Property Values</w:t>
      </w:r>
    </w:p>
    <w:p w14:paraId="7391B8DA"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The interplay between accessibility and property values in Kwara State is particularly pronounced in urban areas where infrastructure development has improved connectivity. Properties located near major roads, public transport stations, and essential services tend to have higher market values due to their desirability. For instance, neighborhoods in Ilorin that are well-connected to the city center and other key areas often experience increased property demand, leading to rising prices (Ogunleye, 2015).</w:t>
      </w:r>
    </w:p>
    <w:p w14:paraId="386D67D3"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In summary, the study area of Kwara State presents a unique context for examining the effects of accessibility on property values. The ongoing urbanization, infrastructural development, and economic activities in the region create a dynamic environment that warrants further investigation. This study aims to explore how these factors influence property values, providing insights that can inform real estate investment and urban planning strategies.</w:t>
      </w:r>
    </w:p>
    <w:p w14:paraId="5834E164" w14:textId="77777777" w:rsidR="00C85962" w:rsidRDefault="008F44AD">
      <w:pPr>
        <w:pStyle w:val="ListParagraph"/>
        <w:numPr>
          <w:ilvl w:val="1"/>
          <w:numId w:val="1"/>
        </w:numPr>
        <w:spacing w:line="360" w:lineRule="auto"/>
        <w:jc w:val="both"/>
        <w:rPr>
          <w:rFonts w:ascii="Times New Roman" w:hAnsi="Times New Roman"/>
          <w:b/>
          <w:bCs/>
          <w:sz w:val="24"/>
          <w:szCs w:val="24"/>
        </w:rPr>
      </w:pPr>
      <w:r>
        <w:rPr>
          <w:rFonts w:ascii="Times New Roman" w:hAnsi="Times New Roman"/>
          <w:b/>
          <w:bCs/>
          <w:sz w:val="24"/>
          <w:szCs w:val="24"/>
        </w:rPr>
        <w:t>Definition of Terms</w:t>
      </w:r>
    </w:p>
    <w:p w14:paraId="7FB7AE10"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Accessibility:</w:t>
      </w:r>
      <w:r>
        <w:rPr>
          <w:rFonts w:ascii="Times New Roman" w:hAnsi="Times New Roman" w:cs="Times New Roman"/>
          <w:sz w:val="24"/>
          <w:szCs w:val="24"/>
        </w:rPr>
        <w:t xml:space="preserve"> The ease with which individuals can reach desired destinations, including transportation routes and proximity to services.</w:t>
      </w:r>
    </w:p>
    <w:p w14:paraId="449D9BDD"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Property Value:</w:t>
      </w:r>
      <w:r>
        <w:rPr>
          <w:rFonts w:ascii="Times New Roman" w:hAnsi="Times New Roman" w:cs="Times New Roman"/>
          <w:sz w:val="24"/>
          <w:szCs w:val="24"/>
        </w:rPr>
        <w:t xml:space="preserve"> The monetary worth of a property, influenced by various factors, including location, size, and accessibility.</w:t>
      </w:r>
    </w:p>
    <w:p w14:paraId="6D715775"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Infrastructural Development:</w:t>
      </w:r>
      <w:r>
        <w:rPr>
          <w:rFonts w:ascii="Times New Roman" w:hAnsi="Times New Roman" w:cs="Times New Roman"/>
          <w:sz w:val="24"/>
          <w:szCs w:val="24"/>
        </w:rPr>
        <w:t xml:space="preserve"> The construction and improvement of physical structures and facilities, such as roads, bridges, and public utilities.</w:t>
      </w:r>
    </w:p>
    <w:p w14:paraId="30350C1B"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Urban Area:</w:t>
      </w:r>
      <w:r>
        <w:rPr>
          <w:rFonts w:ascii="Times New Roman" w:hAnsi="Times New Roman" w:cs="Times New Roman"/>
          <w:sz w:val="24"/>
          <w:szCs w:val="24"/>
        </w:rPr>
        <w:t xml:space="preserve"> A region characterized by high population density and significant infrastructure development.</w:t>
      </w:r>
    </w:p>
    <w:p w14:paraId="7E1E3129"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Rural Area:</w:t>
      </w:r>
      <w:r>
        <w:rPr>
          <w:rFonts w:ascii="Times New Roman" w:hAnsi="Times New Roman" w:cs="Times New Roman"/>
          <w:sz w:val="24"/>
          <w:szCs w:val="24"/>
        </w:rPr>
        <w:t xml:space="preserve"> A region characterized by lower population density and less developed infrastructure compared to urban areas.</w:t>
      </w:r>
    </w:p>
    <w:p w14:paraId="6750EB6D"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This framework provides a comprehensive overview of the study's intent to explore the relationship between accessibility and property values in Kwara State, setting the stage for further research and analysis.</w:t>
      </w:r>
    </w:p>
    <w:p w14:paraId="2664A66A" w14:textId="77777777" w:rsidR="00C85962" w:rsidRDefault="008F44AD">
      <w:pPr>
        <w:pStyle w:val="ListParagraph"/>
        <w:numPr>
          <w:ilvl w:val="1"/>
          <w:numId w:val="1"/>
        </w:numPr>
        <w:rPr>
          <w:rFonts w:ascii="Times New Roman" w:hAnsi="Times New Roman"/>
          <w:b/>
          <w:bCs/>
          <w:sz w:val="24"/>
          <w:szCs w:val="24"/>
        </w:rPr>
      </w:pPr>
      <w:r>
        <w:rPr>
          <w:rFonts w:ascii="Times New Roman" w:hAnsi="Times New Roman"/>
          <w:b/>
          <w:bCs/>
          <w:sz w:val="24"/>
          <w:szCs w:val="24"/>
        </w:rPr>
        <w:t>Locational Plan of Case Study</w:t>
      </w:r>
    </w:p>
    <w:p w14:paraId="7E5106F9" w14:textId="77777777" w:rsidR="00C85962" w:rsidRDefault="008F44AD">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C1C71AD" wp14:editId="1A41DCD5">
            <wp:extent cx="5673912" cy="3543300"/>
            <wp:effectExtent l="0" t="0" r="317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a:stretch/>
                  </pic:blipFill>
                  <pic:spPr>
                    <a:xfrm>
                      <a:off x="0" y="0"/>
                      <a:ext cx="5673912" cy="3543300"/>
                    </a:xfrm>
                    <a:prstGeom prst="rect">
                      <a:avLst/>
                    </a:prstGeom>
                    <a:ln>
                      <a:noFill/>
                    </a:ln>
                  </pic:spPr>
                </pic:pic>
              </a:graphicData>
            </a:graphic>
          </wp:inline>
        </w:drawing>
      </w:r>
      <w:r>
        <w:rPr>
          <w:rFonts w:ascii="Times New Roman" w:hAnsi="Times New Roman" w:cs="Times New Roman"/>
          <w:sz w:val="24"/>
          <w:szCs w:val="24"/>
        </w:rPr>
        <w:br w:type="page"/>
      </w:r>
    </w:p>
    <w:p w14:paraId="05856FD4" w14:textId="77777777" w:rsidR="00C85962" w:rsidRDefault="008F44A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6B1FC4BF"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 Literature Review</w:t>
      </w:r>
    </w:p>
    <w:p w14:paraId="3CCBBE16"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The literature review provides a comprehensive examination of existing research related to the impact of accessibility on property values, particularly in urban settings. This section is divided into three parts: the conceptual framework, empirical review, and identification of study gaps.</w:t>
      </w:r>
    </w:p>
    <w:p w14:paraId="6F481EA4"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Conceptual Framework</w:t>
      </w:r>
    </w:p>
    <w:p w14:paraId="3CCC72D0"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The conceptual framework for this study is designed to illustrate the relationship between accessibility and property values, particularly in the context of Kwara State, Nigeria. This framework integrates various dimensions of accessibility and their potential impacts on property values, providing a structured approach to understanding how these elements interact. The framework is built on three primary components: Transportation Infrastructure, Proximity to Amenities, and Market Demand and Perception. Each of these components is interconnected and contributes to the overall understanding of how accessibility influences property values.</w:t>
      </w:r>
    </w:p>
    <w:p w14:paraId="0A5D6B82"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2.1.1. Key components of the conceptual framework include:</w:t>
      </w:r>
    </w:p>
    <w:p w14:paraId="3CF21AD1"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Transportation Infrastructure:</w:t>
      </w:r>
      <w:r>
        <w:rPr>
          <w:rFonts w:ascii="Times New Roman" w:hAnsi="Times New Roman" w:cs="Times New Roman"/>
          <w:sz w:val="24"/>
          <w:szCs w:val="24"/>
        </w:rPr>
        <w:t xml:space="preserve"> The quality and extent of road networks, public transit systems, and pedestrian pathways that facilitate movement within urban areas (Cervero &amp; Duncan, 2002).</w:t>
      </w:r>
    </w:p>
    <w:p w14:paraId="2EFB8D6F"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Proximity to Amenities:</w:t>
      </w:r>
      <w:r>
        <w:rPr>
          <w:rFonts w:ascii="Times New Roman" w:hAnsi="Times New Roman" w:cs="Times New Roman"/>
          <w:sz w:val="24"/>
          <w:szCs w:val="24"/>
        </w:rPr>
        <w:t xml:space="preserve"> The closeness of properties to essential services such as schools, hospitals, shopping centers, and recreational facilities, which enhance the quality of life for residents (Bhatta, 2010).</w:t>
      </w:r>
    </w:p>
    <w:p w14:paraId="036D9612"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Market Demand:</w:t>
      </w:r>
      <w:r>
        <w:rPr>
          <w:rFonts w:ascii="Times New Roman" w:hAnsi="Times New Roman" w:cs="Times New Roman"/>
          <w:sz w:val="24"/>
          <w:szCs w:val="24"/>
        </w:rPr>
        <w:t xml:space="preserve"> The interaction between accessibility and market demand, where properties in accessible locations are more sought after, leading to increased property values (Ewing &amp; Cervero, 2010).</w:t>
      </w:r>
    </w:p>
    <w:p w14:paraId="1E22F39A"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framework will guide the analysis of how these components interact to influence property values in Kwara State.</w:t>
      </w:r>
    </w:p>
    <w:p w14:paraId="3DE8243A"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 Transportation Infrastructure</w:t>
      </w:r>
    </w:p>
    <w:p w14:paraId="0DC29147"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Transportation infrastructure is a critical determinant of accessibility. It encompasses the physical systems that facilitate movement, including roads, public transit systems (buses, trains), and pedestrian pathways. The quality and extent of these infrastructures directly affect how easily individuals can reach various destinations.</w:t>
      </w:r>
    </w:p>
    <w:p w14:paraId="7C4BF9DA"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Road Networks:</w:t>
      </w:r>
      <w:r>
        <w:rPr>
          <w:rFonts w:ascii="Times New Roman" w:hAnsi="Times New Roman" w:cs="Times New Roman"/>
          <w:sz w:val="24"/>
          <w:szCs w:val="24"/>
        </w:rPr>
        <w:t xml:space="preserve"> Well-maintained roads and highways enhance connectivity between neighborhoods and urban centers, making properties in these areas more desirable. Research by Cervero and Duncan (2002) indicates that properties located near major roads or transit stations often experience higher market values due to reduced travel times and increased convenience.</w:t>
      </w:r>
    </w:p>
    <w:p w14:paraId="09BD0EB8"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Public Transit Systems:</w:t>
      </w:r>
      <w:r>
        <w:rPr>
          <w:rFonts w:ascii="Times New Roman" w:hAnsi="Times New Roman" w:cs="Times New Roman"/>
          <w:sz w:val="24"/>
          <w:szCs w:val="24"/>
        </w:rPr>
        <w:t xml:space="preserve"> Access to reliable public transportation is a significant factor in property valuation. Studies have shown that properties situated near transit hubs, such as bus and train stations, tend to command higher prices (Kahn, 2007). This is particularly relevant in urban areas where residents may rely on public transport for commuting.</w:t>
      </w:r>
    </w:p>
    <w:p w14:paraId="34EA5953"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Pedestrian and Bicycle Infrastructure:</w:t>
      </w:r>
      <w:r>
        <w:rPr>
          <w:rFonts w:ascii="Times New Roman" w:hAnsi="Times New Roman" w:cs="Times New Roman"/>
          <w:sz w:val="24"/>
          <w:szCs w:val="24"/>
        </w:rPr>
        <w:t xml:space="preserve"> The availability of pedestrian pathways and bicycle lanes can also enhance accessibility. Properties in walkable neighborhoods, where residents can easily access amenities without relying on cars, are often perceived as more desirable (Ewing &amp; Cervero, 2010).</w:t>
      </w:r>
    </w:p>
    <w:p w14:paraId="1D718CA3"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 Proximity to Amenities</w:t>
      </w:r>
    </w:p>
    <w:p w14:paraId="282D07A2"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Proximity to essential services and amenities is another crucial aspect of accessibility that influences property values. This includes the closeness of properties to schools, healthcare facilities, shopping centers, parks, and recreational areas.</w:t>
      </w:r>
    </w:p>
    <w:p w14:paraId="628A9117"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Educational Institutions: Properties located near reputable schools and universities are often more valuable, as families prioritize access to quality education. Research by Ding et al. (2016) highlights </w:t>
      </w:r>
      <w:proofErr w:type="gramStart"/>
      <w:r>
        <w:rPr>
          <w:rFonts w:ascii="Times New Roman" w:hAnsi="Times New Roman" w:cs="Times New Roman"/>
          <w:sz w:val="24"/>
          <w:szCs w:val="24"/>
        </w:rPr>
        <w:t>that residential properties</w:t>
      </w:r>
      <w:proofErr w:type="gramEnd"/>
      <w:r>
        <w:rPr>
          <w:rFonts w:ascii="Times New Roman" w:hAnsi="Times New Roman" w:cs="Times New Roman"/>
          <w:sz w:val="24"/>
          <w:szCs w:val="24"/>
        </w:rPr>
        <w:t xml:space="preserve"> within walking distance to schools command higher prices due to the convenience they offer to families.</w:t>
      </w:r>
    </w:p>
    <w:p w14:paraId="78ED04E1"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Healthcare Facilities:</w:t>
      </w:r>
      <w:r>
        <w:rPr>
          <w:rFonts w:ascii="Times New Roman" w:hAnsi="Times New Roman" w:cs="Times New Roman"/>
          <w:sz w:val="24"/>
          <w:szCs w:val="24"/>
        </w:rPr>
        <w:t xml:space="preserve"> Proximity to hospitals and clinics is also a significant factor. Properties near healthcare services are often perceived as more desirable, particularly for families and elderly residents who may require regular medical attention (Adedayo &amp; Oloyede, 2018).</w:t>
      </w:r>
    </w:p>
    <w:p w14:paraId="37E130A9"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Commercial Centers:</w:t>
      </w:r>
      <w:r>
        <w:rPr>
          <w:rFonts w:ascii="Times New Roman" w:hAnsi="Times New Roman" w:cs="Times New Roman"/>
          <w:sz w:val="24"/>
          <w:szCs w:val="24"/>
        </w:rPr>
        <w:t xml:space="preserve"> Access to shopping centers and markets enhances the desirability of residential properties. Areas with a variety of retail options tend to attract more buyers, leading to increased property values (Bhatta, 2010).</w:t>
      </w:r>
    </w:p>
    <w:p w14:paraId="5514A639"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 Market Demand and Perception</w:t>
      </w:r>
    </w:p>
    <w:p w14:paraId="1439C8F4"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Market demand and perception play a vital role in determining property values. The interaction between accessibility and market dynamics can significantly influence how properties are valued in the real estate market.</w:t>
      </w:r>
    </w:p>
    <w:p w14:paraId="07DEEFDE"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Buyer Preferences:</w:t>
      </w:r>
      <w:r>
        <w:rPr>
          <w:rFonts w:ascii="Times New Roman" w:hAnsi="Times New Roman" w:cs="Times New Roman"/>
          <w:sz w:val="24"/>
          <w:szCs w:val="24"/>
        </w:rPr>
        <w:t xml:space="preserve"> As urbanization increases, buyers often seek properties in accessible locations that offer convenience and a higher quality of life. Properties in well-connected neighborhoods are perceived as more desirable, leading to increased demand and higher prices (Ewing &amp; Cervero, 2010).</w:t>
      </w:r>
    </w:p>
    <w:p w14:paraId="0EA4C61B"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Investment Potential:</w:t>
      </w:r>
      <w:r>
        <w:rPr>
          <w:rFonts w:ascii="Times New Roman" w:hAnsi="Times New Roman" w:cs="Times New Roman"/>
          <w:sz w:val="24"/>
          <w:szCs w:val="24"/>
        </w:rPr>
        <w:t xml:space="preserve"> Investors are more likely to invest in properties located in areas with high accessibility, anticipating that these properties will appreciate in value over time. This expectation can drive up property prices in accessible neighborhoods (Cervero &amp; Duncan, 2002).</w:t>
      </w:r>
    </w:p>
    <w:p w14:paraId="6250C4F6"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Socioeconomic Factors:</w:t>
      </w:r>
      <w:r>
        <w:rPr>
          <w:rFonts w:ascii="Times New Roman" w:hAnsi="Times New Roman" w:cs="Times New Roman"/>
          <w:sz w:val="24"/>
          <w:szCs w:val="24"/>
        </w:rPr>
        <w:t xml:space="preserve"> The socioeconomic status of residents in a neighborhood can also influence property values. Areas with higher-income residents often experience greater demand for accessible properties, further driving up prices (Kahn, 2007).</w:t>
      </w:r>
    </w:p>
    <w:p w14:paraId="4FA0F253"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 Theoretical Framework</w:t>
      </w:r>
    </w:p>
    <w:p w14:paraId="6C7D35A3"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The theoretical framework for this study is grounded in several established theories that explain the relationship between accessibility and property values. These theories provide a foundation for understanding how various factors related to accessibility influence real estate markets, particularly in urban settings like Kwara State, Nigeria. The key theories relevant to this study include the Location Theory, Accessibility Theory, and the Value Capture Theory.</w:t>
      </w:r>
    </w:p>
    <w:p w14:paraId="1A7FA61A"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 Location Theory</w:t>
      </w:r>
    </w:p>
    <w:p w14:paraId="2E13FEE6"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Location Theory posits that the value of a property is significantly influenced by its geographical location and the accessibility it offers to various amenities and services. According to Alonso (1964), the value of land decreases as the distance from the city center increases, primarily due to transportation costs and the convenience of access to urban resources. This theory suggests that properties located closer to essential services, such as schools, hospitals, and commercial centers, will have higher values due to the reduced travel time and increased convenience for residents.</w:t>
      </w:r>
    </w:p>
    <w:p w14:paraId="50269405"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In the context of Kwara State, this theory can be applied to understand how urbanization and infrastructure development have affected property values. As urban areas expand, properties that maintain proximity to key amenities and transportation networks are likely to experience increased demand and higher market values (Adedayo &amp; Oloyede, 2018).</w:t>
      </w:r>
    </w:p>
    <w:p w14:paraId="7309752E"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 Accessibility Theory</w:t>
      </w:r>
    </w:p>
    <w:p w14:paraId="4CE15F18"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Accessibility Theory focuses on the ease with which individuals can reach desired destinations. This theory emphasizes that accessibility is not solely determined by physical </w:t>
      </w:r>
      <w:r>
        <w:rPr>
          <w:rFonts w:ascii="Times New Roman" w:hAnsi="Times New Roman" w:cs="Times New Roman"/>
          <w:sz w:val="24"/>
          <w:szCs w:val="24"/>
        </w:rPr>
        <w:lastRenderedPageBreak/>
        <w:t>distance but also by the quality of transportation infrastructure and the availability of alternative routes (Hansen, 1959). The theory posits that improved accessibility leads to higher property values because it enhances the desirability of locations.</w:t>
      </w:r>
    </w:p>
    <w:p w14:paraId="7D09FF72"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Cervero and Duncan (2002) highlight that properties near transit stations and major roadways tend to appreciate in value due to the convenience they offer to residents. In Kwara State, the development of transportation infrastructure, such as roads and public transit systems, can be expected to positively influence property values by improving accessibility to urban centers and essential services.</w:t>
      </w:r>
    </w:p>
    <w:p w14:paraId="0399AF8E"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 Value Capture Theory</w:t>
      </w:r>
    </w:p>
    <w:p w14:paraId="39F086DF"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Value Capture Theory posits that public investments in infrastructure and services can lead to increased property values, and that a portion of this increased value can be captured by the government through taxes or fees (Bahl &amp; Linn, 1992). This theory is particularly relevant in the context of urban planning and real estate development, as it suggests that investments in accessibility-enhancing infrastructure can lead to higher property values, which can then be leveraged to fund further public projects.</w:t>
      </w:r>
    </w:p>
    <w:p w14:paraId="5B72D9E6"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In Kwara State, as the government invests in transportation and urban infrastructure, the resulting increase in property values can provide a source of revenue for future development projects. This theory underscores the importance of strategic planning and investment in accessibility to maximize the benefits for both property owners and the broader community.</w:t>
      </w:r>
    </w:p>
    <w:p w14:paraId="601E31EE"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 Empirical Review</w:t>
      </w:r>
    </w:p>
    <w:p w14:paraId="016E6E74"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Numerous studies have explored the relationship between accessibility and property values across different contexts.</w:t>
      </w:r>
    </w:p>
    <w:p w14:paraId="048FF657"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Cervero and Duncan (2002) conducted a study on the value-added effects of transit systems, finding that properties located near light and commuter rail services experienced </w:t>
      </w:r>
      <w:r>
        <w:rPr>
          <w:rFonts w:ascii="Times New Roman" w:hAnsi="Times New Roman" w:cs="Times New Roman"/>
          <w:sz w:val="24"/>
          <w:szCs w:val="24"/>
        </w:rPr>
        <w:lastRenderedPageBreak/>
        <w:t>significant increases in value. Their research highlighted the importance of transportation accessibility in enhancing property desirability.</w:t>
      </w:r>
    </w:p>
    <w:p w14:paraId="21EA22CD"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Ewing and Cervero (2010) synthesized various studies and concluded that the built environment, including accessibility, plays a crucial role in shaping travel behavior and property values. Their findings suggest that neighborhoods with higher accessibility tend to have lower vehicle ownership and higher property values.</w:t>
      </w:r>
    </w:p>
    <w:p w14:paraId="2E45E47A"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Adedayo and Oloyede (2018) examined the impact of accessibility on property values in Ilorin, Nigeria. Their study found a positive correlation between accessibility and property values, indicating that properties near major roads and public transport hubs commanded higher prices.</w:t>
      </w:r>
    </w:p>
    <w:p w14:paraId="4A5AFA3E"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Bhatta (2010) explored the effects of urban growth on property values, emphasizing that accessibility to amenities significantly influences residential property prices. His findings support the notion that proximity to essential services enhances property desirability.</w:t>
      </w:r>
    </w:p>
    <w:p w14:paraId="1F3EFD85"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These studies collectively underscore the importance of accessibility in determining property values, providing a solid foundation for the current research.</w:t>
      </w:r>
    </w:p>
    <w:p w14:paraId="4E90A325"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 Study Gap</w:t>
      </w:r>
    </w:p>
    <w:p w14:paraId="1DCF9564"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 existing literature on accessibility and property values, there remains a notable gap in empirical research specifically focused on Kwara State, Nigeria. Most studies have concentrated on larger urban centers or different geographical contexts, leaving a lack of localized data that addresses the unique dynamics of accessibility in Kwara State.</w:t>
      </w:r>
    </w:p>
    <w:p w14:paraId="3FA2D3BA"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while some studies have examined the general relationship between accessibility and property values, few have delved into the specific factors that contribute to this relationship in the context of Kwara State's urbanization and infrastructural development. This study aims to fill this gap by providing empirical evidence on how </w:t>
      </w:r>
      <w:r>
        <w:rPr>
          <w:rFonts w:ascii="Times New Roman" w:hAnsi="Times New Roman" w:cs="Times New Roman"/>
          <w:sz w:val="24"/>
          <w:szCs w:val="24"/>
        </w:rPr>
        <w:lastRenderedPageBreak/>
        <w:t>accessibility influences property values in Kwara State, thereby contributing to the broader discourse on urban planning and real estate investment in Nigeria.</w:t>
      </w:r>
    </w:p>
    <w:p w14:paraId="64A15B76" w14:textId="77777777" w:rsidR="00C85962" w:rsidRDefault="00C85962">
      <w:pPr>
        <w:spacing w:line="360" w:lineRule="auto"/>
        <w:jc w:val="both"/>
        <w:rPr>
          <w:rFonts w:ascii="Times New Roman" w:hAnsi="Times New Roman" w:cs="Times New Roman"/>
          <w:sz w:val="24"/>
          <w:szCs w:val="24"/>
        </w:rPr>
      </w:pPr>
    </w:p>
    <w:p w14:paraId="1D3EB65B" w14:textId="77777777" w:rsidR="00C85962" w:rsidRDefault="008F44AD">
      <w:pPr>
        <w:rPr>
          <w:rFonts w:ascii="Times New Roman" w:hAnsi="Times New Roman" w:cs="Times New Roman"/>
          <w:b/>
          <w:bCs/>
          <w:sz w:val="24"/>
          <w:szCs w:val="24"/>
        </w:rPr>
      </w:pPr>
      <w:r>
        <w:rPr>
          <w:rFonts w:ascii="Times New Roman" w:hAnsi="Times New Roman" w:cs="Times New Roman"/>
          <w:b/>
          <w:bCs/>
          <w:sz w:val="24"/>
          <w:szCs w:val="24"/>
        </w:rPr>
        <w:br w:type="page"/>
      </w:r>
    </w:p>
    <w:p w14:paraId="09E67789" w14:textId="77777777" w:rsidR="00C85962" w:rsidRDefault="008F44A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69847844" w14:textId="77777777" w:rsidR="00C85962" w:rsidRDefault="008F44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3.0. Research Methodology</w:t>
      </w:r>
    </w:p>
    <w:p w14:paraId="1A06BD12" w14:textId="77777777" w:rsidR="00C85962" w:rsidRDefault="008F44AD">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Introduction</w:t>
      </w:r>
    </w:p>
    <w:p w14:paraId="0F901264" w14:textId="77777777" w:rsidR="00C85962" w:rsidRDefault="008F44A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outlines the methodology adopted in carrying out the research on the effect of accessibility on property value in Kwara State. It provides details on the research design, data types and sources, instruments for data collection, target population, sample frame, sampling procedure, and method of data analysis. The methodology ensures that the study achieves its objectives by using reliable and systematic processes.</w:t>
      </w:r>
    </w:p>
    <w:p w14:paraId="251E384F" w14:textId="77777777" w:rsidR="00C85962" w:rsidRDefault="008F44AD">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 Research Design</w:t>
      </w:r>
    </w:p>
    <w:p w14:paraId="1362E819" w14:textId="77777777" w:rsidR="00C85962" w:rsidRDefault="008F44A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employs a </w:t>
      </w:r>
      <w:r>
        <w:rPr>
          <w:rFonts w:ascii="Times New Roman" w:eastAsia="Times New Roman" w:hAnsi="Times New Roman" w:cs="Times New Roman"/>
          <w:b/>
          <w:bCs/>
          <w:sz w:val="24"/>
          <w:szCs w:val="24"/>
        </w:rPr>
        <w:t>descriptive survey design</w:t>
      </w:r>
      <w:r>
        <w:rPr>
          <w:rFonts w:ascii="Times New Roman" w:eastAsia="Times New Roman" w:hAnsi="Times New Roman" w:cs="Times New Roman"/>
          <w:sz w:val="24"/>
          <w:szCs w:val="24"/>
        </w:rPr>
        <w:t>, which allows for the collection of both qualitative and quantitative data to examine the relationship between accessibility and property values. This design is suitable for capturing perceptions, trends, and patterns from various stakeholders such as property owners, estate valuers, and residents within selected urban centers in Kwara State.</w:t>
      </w:r>
    </w:p>
    <w:p w14:paraId="546EBFCD" w14:textId="77777777" w:rsidR="00C85962" w:rsidRDefault="008F44AD">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Data Types and Sources</w:t>
      </w:r>
    </w:p>
    <w:p w14:paraId="37C10892" w14:textId="77777777" w:rsidR="00C85962" w:rsidRDefault="008F44AD">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Primary Data</w:t>
      </w:r>
      <w:r>
        <w:rPr>
          <w:rFonts w:ascii="Times New Roman" w:eastAsia="Times New Roman" w:hAnsi="Times New Roman" w:cs="Times New Roman"/>
          <w:sz w:val="24"/>
          <w:szCs w:val="24"/>
        </w:rPr>
        <w:t>: These include firsthand information obtained through the administration of questionnaires, structured interviews, and field observations. The data collected will focus on property values, accessibility features (like proximity to roads, public transport, and commercial areas), and socio-economic factors.</w:t>
      </w:r>
    </w:p>
    <w:p w14:paraId="03728E80" w14:textId="77777777" w:rsidR="00C85962" w:rsidRDefault="008F44AD">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Secondary Data</w:t>
      </w:r>
      <w:r>
        <w:rPr>
          <w:rFonts w:ascii="Times New Roman" w:eastAsia="Times New Roman" w:hAnsi="Times New Roman" w:cs="Times New Roman"/>
          <w:sz w:val="24"/>
          <w:szCs w:val="24"/>
        </w:rPr>
        <w:t>: These include archival records from property valuation reports, land registry documents, government publications, previous studies, and maps showing transportation networks and land use in the study area.</w:t>
      </w:r>
    </w:p>
    <w:p w14:paraId="5CD18696" w14:textId="77777777" w:rsidR="00C85962" w:rsidRDefault="008F44A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D250A45" w14:textId="77777777" w:rsidR="00C85962" w:rsidRDefault="008F44AD">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3.4. Instrument for Data Collection</w:t>
      </w:r>
    </w:p>
    <w:p w14:paraId="4107FAD8" w14:textId="77777777" w:rsidR="00C85962" w:rsidRDefault="008F44AD">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Structured Questionnaire</w:t>
      </w:r>
      <w:r>
        <w:rPr>
          <w:rFonts w:ascii="Times New Roman" w:eastAsia="Times New Roman" w:hAnsi="Times New Roman" w:cs="Times New Roman"/>
          <w:sz w:val="24"/>
          <w:szCs w:val="24"/>
        </w:rPr>
        <w:t>: Designed for property owners, residents, and real estate professionals to collect data on perceptions of accessibility and its influence on property values.</w:t>
      </w:r>
    </w:p>
    <w:p w14:paraId="6A2EFB05" w14:textId="77777777" w:rsidR="00C85962" w:rsidRDefault="008F44AD">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Interview Guide</w:t>
      </w:r>
      <w:r>
        <w:rPr>
          <w:rFonts w:ascii="Times New Roman" w:eastAsia="Times New Roman" w:hAnsi="Times New Roman" w:cs="Times New Roman"/>
          <w:sz w:val="24"/>
          <w:szCs w:val="24"/>
        </w:rPr>
        <w:t>: For real estate experts and government officials in town planning or land use departments to gain expert opinions.</w:t>
      </w:r>
    </w:p>
    <w:p w14:paraId="2760E4C1" w14:textId="77777777" w:rsidR="00C85962" w:rsidRDefault="008F44AD">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Observation Checklist</w:t>
      </w:r>
      <w:r>
        <w:rPr>
          <w:rFonts w:ascii="Times New Roman" w:eastAsia="Times New Roman" w:hAnsi="Times New Roman" w:cs="Times New Roman"/>
          <w:sz w:val="24"/>
          <w:szCs w:val="24"/>
        </w:rPr>
        <w:t>: Used to assess the actual accessibility conditions such as road conditions, nearness to facilities, and transportation availability.</w:t>
      </w:r>
    </w:p>
    <w:p w14:paraId="4B349635" w14:textId="77777777" w:rsidR="00C85962" w:rsidRDefault="008F44AD">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 Target Population</w:t>
      </w:r>
    </w:p>
    <w:p w14:paraId="3B733DC8" w14:textId="77777777" w:rsidR="00C85962" w:rsidRDefault="008F44A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includes:</w:t>
      </w:r>
    </w:p>
    <w:p w14:paraId="4F15E2EB" w14:textId="77777777" w:rsidR="00C85962" w:rsidRDefault="008F44AD">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owners within selected urban areas of Kwara State (e.g., Ilorin metropolis).</w:t>
      </w:r>
    </w:p>
    <w:p w14:paraId="15AF333B" w14:textId="77777777" w:rsidR="00C85962" w:rsidRDefault="008F44AD">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Registered estate surveyors and valuers.</w:t>
      </w:r>
    </w:p>
    <w:p w14:paraId="7D4D1A73" w14:textId="77777777" w:rsidR="00C85962" w:rsidRDefault="008F44AD">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Officials of urban and regional planning authorities.</w:t>
      </w:r>
    </w:p>
    <w:p w14:paraId="11FC9A94" w14:textId="77777777" w:rsidR="00C85962" w:rsidRDefault="008F44AD">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Residents of the study areas.</w:t>
      </w:r>
    </w:p>
    <w:p w14:paraId="22C2C95A" w14:textId="77777777" w:rsidR="00C85962" w:rsidRDefault="008F44AD">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 Sample Frame</w:t>
      </w:r>
    </w:p>
    <w:p w14:paraId="25B35445" w14:textId="77777777" w:rsidR="00C85962" w:rsidRDefault="008F44A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sample frame consists of a list of residential and commercial properties located in accessible and less accessible areas within Kwara State, specifically in Ilorin East, West, and South LGAs, as obtained from real estate agencies, land registries, and planning authorities.</w:t>
      </w:r>
    </w:p>
    <w:p w14:paraId="6BB494FC" w14:textId="77777777" w:rsidR="00C85962" w:rsidRDefault="008F44A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9C4710D" w14:textId="77777777" w:rsidR="00C85962" w:rsidRDefault="008F44AD">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3.7. Sampling Procedure</w:t>
      </w:r>
    </w:p>
    <w:p w14:paraId="5031A99B" w14:textId="77777777" w:rsidR="00C85962" w:rsidRDefault="008F44A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bCs/>
          <w:sz w:val="24"/>
          <w:szCs w:val="24"/>
        </w:rPr>
        <w:t>multi-stage sampling technique</w:t>
      </w:r>
      <w:r>
        <w:rPr>
          <w:rFonts w:ascii="Times New Roman" w:eastAsia="Times New Roman" w:hAnsi="Times New Roman" w:cs="Times New Roman"/>
          <w:sz w:val="24"/>
          <w:szCs w:val="24"/>
        </w:rPr>
        <w:t xml:space="preserve"> will be employed:</w:t>
      </w:r>
    </w:p>
    <w:p w14:paraId="1C448DC1" w14:textId="77777777" w:rsidR="00C85962" w:rsidRDefault="008F44AD">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Stage 1</w:t>
      </w:r>
      <w:r>
        <w:rPr>
          <w:rFonts w:ascii="Times New Roman" w:eastAsia="Times New Roman" w:hAnsi="Times New Roman" w:cs="Times New Roman"/>
          <w:sz w:val="24"/>
          <w:szCs w:val="24"/>
        </w:rPr>
        <w:t>: Purposive selection of urban LGAs in Kwara State (e.g., Ilorin East, Ilorin South, Ilorin West).</w:t>
      </w:r>
    </w:p>
    <w:p w14:paraId="0CFEF4EA" w14:textId="77777777" w:rsidR="00C85962" w:rsidRDefault="008F44AD">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Stage 2</w:t>
      </w:r>
      <w:r>
        <w:rPr>
          <w:rFonts w:ascii="Times New Roman" w:eastAsia="Times New Roman" w:hAnsi="Times New Roman" w:cs="Times New Roman"/>
          <w:sz w:val="24"/>
          <w:szCs w:val="24"/>
        </w:rPr>
        <w:t>: Stratified sampling to categorize areas based on high, moderate, and low accessibility.</w:t>
      </w:r>
    </w:p>
    <w:p w14:paraId="2C0679A5" w14:textId="77777777" w:rsidR="00C85962" w:rsidRDefault="008F44AD">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Stage 3</w:t>
      </w:r>
      <w:r>
        <w:rPr>
          <w:rFonts w:ascii="Times New Roman" w:eastAsia="Times New Roman" w:hAnsi="Times New Roman" w:cs="Times New Roman"/>
          <w:sz w:val="24"/>
          <w:szCs w:val="24"/>
        </w:rPr>
        <w:t>: Systematic random sampling of properties and respondents within each stratum.</w:t>
      </w:r>
    </w:p>
    <w:p w14:paraId="0F75711B" w14:textId="77777777" w:rsidR="00C85962" w:rsidRDefault="008F44AD">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 Sample Size</w:t>
      </w:r>
    </w:p>
    <w:p w14:paraId="2780DB32" w14:textId="77777777" w:rsidR="00C85962" w:rsidRDefault="008F44A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sample size will be determined using </w:t>
      </w:r>
      <w:r>
        <w:rPr>
          <w:rFonts w:ascii="Times New Roman" w:eastAsia="Times New Roman" w:hAnsi="Times New Roman" w:cs="Times New Roman"/>
          <w:b/>
          <w:bCs/>
          <w:sz w:val="24"/>
          <w:szCs w:val="24"/>
        </w:rPr>
        <w:t>Yamane’s formula</w:t>
      </w:r>
      <w:r>
        <w:rPr>
          <w:rFonts w:ascii="Times New Roman" w:eastAsia="Times New Roman" w:hAnsi="Times New Roman" w:cs="Times New Roman"/>
          <w:sz w:val="24"/>
          <w:szCs w:val="24"/>
        </w:rPr>
        <w:t>:</w:t>
      </w:r>
    </w:p>
    <w:p w14:paraId="1565E475" w14:textId="77777777" w:rsidR="00C85962" w:rsidRDefault="008F44A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n=N1+N(e)2n = \frac{N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 + N(e)^2}n=1+N(e)2N​ </w:t>
      </w:r>
    </w:p>
    <w:p w14:paraId="00FA2770" w14:textId="77777777" w:rsidR="00C85962" w:rsidRDefault="008F44A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17C79961" w14:textId="77777777" w:rsidR="00C85962" w:rsidRDefault="008F44AD">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n</w:t>
      </w:r>
      <w:r>
        <w:rPr>
          <w:rFonts w:ascii="Times New Roman" w:eastAsia="Times New Roman" w:hAnsi="Times New Roman" w:cs="Times New Roman"/>
          <w:sz w:val="24"/>
          <w:szCs w:val="24"/>
        </w:rPr>
        <w:t xml:space="preserve"> = sample size</w:t>
      </w:r>
    </w:p>
    <w:p w14:paraId="5F53DFBA" w14:textId="77777777" w:rsidR="00C85962" w:rsidRDefault="008F44AD">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N</w:t>
      </w:r>
      <w:r>
        <w:rPr>
          <w:rFonts w:ascii="Times New Roman" w:eastAsia="Times New Roman" w:hAnsi="Times New Roman" w:cs="Times New Roman"/>
          <w:sz w:val="24"/>
          <w:szCs w:val="24"/>
        </w:rPr>
        <w:t xml:space="preserve"> = total population of the study area</w:t>
      </w:r>
    </w:p>
    <w:p w14:paraId="2FBABE79" w14:textId="77777777" w:rsidR="00C85962" w:rsidRDefault="008F44AD">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e</w:t>
      </w:r>
      <w:r>
        <w:rPr>
          <w:rFonts w:ascii="Times New Roman" w:eastAsia="Times New Roman" w:hAnsi="Times New Roman" w:cs="Times New Roman"/>
          <w:sz w:val="24"/>
          <w:szCs w:val="24"/>
        </w:rPr>
        <w:t xml:space="preserve"> = level of precision (typically 0.05 for 95% confidence level)</w:t>
      </w:r>
    </w:p>
    <w:p w14:paraId="2A29E64D" w14:textId="77777777" w:rsidR="00C85962" w:rsidRDefault="008F44A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will ensure that the sample is representative of the total population.</w:t>
      </w:r>
    </w:p>
    <w:p w14:paraId="2474D03F" w14:textId="77777777" w:rsidR="00C85962" w:rsidRDefault="008F44AD">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3.9. Method of Data Analysis</w:t>
      </w:r>
    </w:p>
    <w:p w14:paraId="3065C42C" w14:textId="77777777" w:rsidR="00C85962" w:rsidRDefault="008F44A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collected data will be analyzed using both </w:t>
      </w:r>
      <w:r>
        <w:rPr>
          <w:rFonts w:ascii="Times New Roman" w:eastAsia="Times New Roman" w:hAnsi="Times New Roman" w:cs="Times New Roman"/>
          <w:b/>
          <w:bCs/>
          <w:sz w:val="24"/>
          <w:szCs w:val="24"/>
        </w:rPr>
        <w:t>descriptive and inferential statistical tools</w:t>
      </w:r>
      <w:r>
        <w:rPr>
          <w:rFonts w:ascii="Times New Roman" w:eastAsia="Times New Roman" w:hAnsi="Times New Roman" w:cs="Times New Roman"/>
          <w:sz w:val="24"/>
          <w:szCs w:val="24"/>
        </w:rPr>
        <w:t>:</w:t>
      </w:r>
    </w:p>
    <w:p w14:paraId="4B23AA2B" w14:textId="77777777" w:rsidR="00C85962" w:rsidRDefault="008F44AD">
      <w:pPr>
        <w:numPr>
          <w:ilvl w:val="0"/>
          <w:numId w:val="3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Descriptive Statistics</w:t>
      </w:r>
      <w:r>
        <w:rPr>
          <w:rFonts w:ascii="Times New Roman" w:eastAsia="Times New Roman" w:hAnsi="Times New Roman" w:cs="Times New Roman"/>
          <w:sz w:val="24"/>
          <w:szCs w:val="24"/>
        </w:rPr>
        <w:t>: Frequency tables, charts, means, and standard deviations to summarize responses.</w:t>
      </w:r>
    </w:p>
    <w:p w14:paraId="324419D3" w14:textId="77777777" w:rsidR="00C85962" w:rsidRDefault="008F44AD">
      <w:pPr>
        <w:numPr>
          <w:ilvl w:val="0"/>
          <w:numId w:val="3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Inferential Statistics</w:t>
      </w:r>
      <w:r>
        <w:rPr>
          <w:rFonts w:ascii="Times New Roman" w:eastAsia="Times New Roman" w:hAnsi="Times New Roman" w:cs="Times New Roman"/>
          <w:sz w:val="24"/>
          <w:szCs w:val="24"/>
        </w:rPr>
        <w:t>:</w:t>
      </w:r>
    </w:p>
    <w:p w14:paraId="799F8432" w14:textId="77777777" w:rsidR="00C85962" w:rsidRDefault="008F44AD">
      <w:pPr>
        <w:numPr>
          <w:ilvl w:val="1"/>
          <w:numId w:val="3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Pearson Correlation Coefficient</w:t>
      </w:r>
      <w:r>
        <w:rPr>
          <w:rFonts w:ascii="Times New Roman" w:eastAsia="Times New Roman" w:hAnsi="Times New Roman" w:cs="Times New Roman"/>
          <w:sz w:val="24"/>
          <w:szCs w:val="24"/>
        </w:rPr>
        <w:t xml:space="preserve"> to determine the relationship between accessibility features and property values.</w:t>
      </w:r>
    </w:p>
    <w:p w14:paraId="779F7C7B" w14:textId="77777777" w:rsidR="00C85962" w:rsidRDefault="008F44AD">
      <w:pPr>
        <w:numPr>
          <w:ilvl w:val="1"/>
          <w:numId w:val="3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Regression Analysis</w:t>
      </w:r>
      <w:r>
        <w:rPr>
          <w:rFonts w:ascii="Times New Roman" w:eastAsia="Times New Roman" w:hAnsi="Times New Roman" w:cs="Times New Roman"/>
          <w:sz w:val="24"/>
          <w:szCs w:val="24"/>
        </w:rPr>
        <w:t xml:space="preserve"> to identify the predictive strength of accessibility variables (distance to roads, schools, markets, etc.) on property values.</w:t>
      </w:r>
    </w:p>
    <w:p w14:paraId="3C776083" w14:textId="77777777" w:rsidR="00C85962" w:rsidRDefault="008F44AD">
      <w:pPr>
        <w:rPr>
          <w:rFonts w:ascii="Times New Roman" w:hAnsi="Times New Roman" w:cs="Times New Roman"/>
          <w:b/>
          <w:bCs/>
          <w:sz w:val="24"/>
          <w:szCs w:val="24"/>
        </w:rPr>
      </w:pPr>
      <w:r>
        <w:rPr>
          <w:rFonts w:ascii="Times New Roman" w:hAnsi="Times New Roman" w:cs="Times New Roman"/>
          <w:b/>
          <w:bCs/>
          <w:sz w:val="24"/>
          <w:szCs w:val="24"/>
        </w:rPr>
        <w:br w:type="page"/>
      </w:r>
    </w:p>
    <w:p w14:paraId="4ABE55BC" w14:textId="77777777" w:rsidR="00C85962" w:rsidRDefault="008F44AD">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14:paraId="02EBE677" w14:textId="77777777" w:rsidR="00C85962" w:rsidRDefault="008F44AD">
      <w:pPr>
        <w:pStyle w:val="Heading2"/>
        <w:spacing w:before="0" w:line="360" w:lineRule="auto"/>
        <w:jc w:val="center"/>
        <w:rPr>
          <w:rFonts w:ascii="Times New Roman" w:hAnsi="Times New Roman" w:cs="Times New Roman"/>
          <w:color w:val="auto"/>
          <w:sz w:val="24"/>
          <w:szCs w:val="24"/>
        </w:rPr>
      </w:pPr>
      <w:r>
        <w:rPr>
          <w:rStyle w:val="Strong"/>
          <w:rFonts w:ascii="Times New Roman" w:hAnsi="Times New Roman" w:cs="Times New Roman"/>
          <w:color w:val="auto"/>
          <w:sz w:val="24"/>
          <w:szCs w:val="24"/>
        </w:rPr>
        <w:t>Data Analysis and Interpretation of Results</w:t>
      </w:r>
    </w:p>
    <w:p w14:paraId="2EF51C8D" w14:textId="77777777" w:rsidR="00C85962" w:rsidRDefault="008F44AD">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 Introduction</w:t>
      </w:r>
    </w:p>
    <w:p w14:paraId="0C552558" w14:textId="77777777" w:rsidR="00C85962" w:rsidRDefault="008F44A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presents and analyzes the data collected through surveys, observations, or secondary sources. The analysis aims to evaluate the relationship between property accessibility and its value across selected areas in Kwara State.</w:t>
      </w:r>
    </w:p>
    <w:p w14:paraId="39865C76" w14:textId="77777777" w:rsidR="00C85962" w:rsidRDefault="008F44AD">
      <w:pPr>
        <w:pStyle w:val="NormalWeb"/>
        <w:spacing w:before="0" w:beforeAutospacing="0" w:after="0" w:afterAutospacing="0" w:line="360" w:lineRule="auto"/>
        <w:jc w:val="both"/>
      </w:pPr>
      <w:r>
        <w:t xml:space="preserve">This chapter presents the analysis and interpretation of data collected through the administered questionnaires. A total of </w:t>
      </w:r>
      <w:r>
        <w:rPr>
          <w:rStyle w:val="Strong"/>
        </w:rPr>
        <w:t>100</w:t>
      </w:r>
      <w:r>
        <w:t xml:space="preserve"> questionnaires were distributed, out of which </w:t>
      </w:r>
      <w:r>
        <w:rPr>
          <w:rStyle w:val="Strong"/>
        </w:rPr>
        <w:t>90</w:t>
      </w:r>
      <w:r>
        <w:t xml:space="preserve"> were returned and found valid for analysis, representing a </w:t>
      </w:r>
      <w:r>
        <w:rPr>
          <w:rStyle w:val="Strong"/>
        </w:rPr>
        <w:t>90% response rate</w:t>
      </w:r>
      <w:r>
        <w:t>.</w:t>
      </w:r>
    </w:p>
    <w:p w14:paraId="7295FD3F" w14:textId="77777777" w:rsidR="00C85962" w:rsidRDefault="00C85962">
      <w:pPr>
        <w:pStyle w:val="Heading3"/>
        <w:spacing w:before="0" w:beforeAutospacing="0" w:after="0" w:afterAutospacing="0" w:line="360" w:lineRule="auto"/>
        <w:rPr>
          <w:rStyle w:val="Strong"/>
          <w:b/>
          <w:bCs/>
          <w:sz w:val="24"/>
          <w:szCs w:val="24"/>
        </w:rPr>
      </w:pPr>
    </w:p>
    <w:p w14:paraId="7F2146AE" w14:textId="77777777" w:rsidR="00C85962" w:rsidRDefault="008F44AD">
      <w:pPr>
        <w:pStyle w:val="Heading3"/>
        <w:spacing w:before="0" w:beforeAutospacing="0" w:after="0" w:afterAutospacing="0" w:line="360" w:lineRule="auto"/>
        <w:rPr>
          <w:sz w:val="24"/>
          <w:szCs w:val="24"/>
        </w:rPr>
      </w:pPr>
      <w:r>
        <w:rPr>
          <w:rStyle w:val="Strong"/>
          <w:b/>
          <w:bCs/>
          <w:sz w:val="24"/>
          <w:szCs w:val="24"/>
        </w:rPr>
        <w:t>4.2 Socio-Demographic Characteristics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9"/>
        <w:gridCol w:w="1007"/>
        <w:gridCol w:w="1154"/>
        <w:gridCol w:w="1668"/>
      </w:tblGrid>
      <w:tr w:rsidR="00C85962" w14:paraId="63DDDFBB" w14:textId="77777777">
        <w:trPr>
          <w:tblHeader/>
          <w:tblCellSpacing w:w="15" w:type="dxa"/>
        </w:trPr>
        <w:tc>
          <w:tcPr>
            <w:tcW w:w="0" w:type="auto"/>
            <w:vAlign w:val="center"/>
            <w:hideMark/>
          </w:tcPr>
          <w:p w14:paraId="3AA17786" w14:textId="77777777" w:rsidR="00C85962" w:rsidRDefault="008F44A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Variable</w:t>
            </w:r>
          </w:p>
        </w:tc>
        <w:tc>
          <w:tcPr>
            <w:tcW w:w="0" w:type="auto"/>
            <w:vAlign w:val="center"/>
            <w:hideMark/>
          </w:tcPr>
          <w:p w14:paraId="5F732253" w14:textId="77777777" w:rsidR="00C85962" w:rsidRDefault="008F44A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Category</w:t>
            </w:r>
          </w:p>
        </w:tc>
        <w:tc>
          <w:tcPr>
            <w:tcW w:w="0" w:type="auto"/>
            <w:vAlign w:val="center"/>
            <w:hideMark/>
          </w:tcPr>
          <w:p w14:paraId="5EF8B167" w14:textId="77777777" w:rsidR="00C85962" w:rsidRDefault="008F44A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Frequency</w:t>
            </w:r>
          </w:p>
        </w:tc>
        <w:tc>
          <w:tcPr>
            <w:tcW w:w="0" w:type="auto"/>
            <w:vAlign w:val="center"/>
            <w:hideMark/>
          </w:tcPr>
          <w:p w14:paraId="05BAA1CD" w14:textId="77777777" w:rsidR="00C85962" w:rsidRDefault="008F44A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Percentage (%)</w:t>
            </w:r>
          </w:p>
        </w:tc>
      </w:tr>
      <w:tr w:rsidR="00C85962" w14:paraId="07E6EC7B" w14:textId="77777777">
        <w:trPr>
          <w:tblCellSpacing w:w="15" w:type="dxa"/>
        </w:trPr>
        <w:tc>
          <w:tcPr>
            <w:tcW w:w="0" w:type="auto"/>
            <w:vAlign w:val="center"/>
            <w:hideMark/>
          </w:tcPr>
          <w:p w14:paraId="51DCF3DB"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Gender</w:t>
            </w:r>
          </w:p>
        </w:tc>
        <w:tc>
          <w:tcPr>
            <w:tcW w:w="0" w:type="auto"/>
            <w:tcBorders>
              <w:top w:val="single" w:sz="4" w:space="0" w:color="auto"/>
              <w:left w:val="single" w:sz="4" w:space="0" w:color="auto"/>
              <w:bottom w:val="single" w:sz="4" w:space="0" w:color="auto"/>
              <w:right w:val="single" w:sz="4" w:space="0" w:color="auto"/>
            </w:tcBorders>
            <w:vAlign w:val="center"/>
            <w:hideMark/>
          </w:tcPr>
          <w:p w14:paraId="2483FA1E"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Male</w:t>
            </w:r>
          </w:p>
        </w:tc>
        <w:tc>
          <w:tcPr>
            <w:tcW w:w="0" w:type="auto"/>
            <w:tcBorders>
              <w:top w:val="single" w:sz="4" w:space="0" w:color="auto"/>
              <w:left w:val="single" w:sz="4" w:space="0" w:color="auto"/>
              <w:bottom w:val="single" w:sz="4" w:space="0" w:color="auto"/>
              <w:right w:val="single" w:sz="4" w:space="0" w:color="auto"/>
            </w:tcBorders>
            <w:vAlign w:val="center"/>
            <w:hideMark/>
          </w:tcPr>
          <w:p w14:paraId="761F1767"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21D1C7B3"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55.6</w:t>
            </w:r>
          </w:p>
        </w:tc>
      </w:tr>
      <w:tr w:rsidR="00C85962" w14:paraId="2662BBC0" w14:textId="77777777">
        <w:trPr>
          <w:tblCellSpacing w:w="15" w:type="dxa"/>
        </w:trPr>
        <w:tc>
          <w:tcPr>
            <w:tcW w:w="0" w:type="auto"/>
            <w:vAlign w:val="center"/>
            <w:hideMark/>
          </w:tcPr>
          <w:p w14:paraId="410AE4FA" w14:textId="77777777" w:rsidR="00C85962" w:rsidRDefault="00C85962">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9FF30CC"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Female</w:t>
            </w:r>
          </w:p>
        </w:tc>
        <w:tc>
          <w:tcPr>
            <w:tcW w:w="0" w:type="auto"/>
            <w:tcBorders>
              <w:top w:val="single" w:sz="4" w:space="0" w:color="auto"/>
              <w:left w:val="single" w:sz="4" w:space="0" w:color="auto"/>
              <w:bottom w:val="single" w:sz="4" w:space="0" w:color="auto"/>
              <w:right w:val="single" w:sz="4" w:space="0" w:color="auto"/>
            </w:tcBorders>
            <w:vAlign w:val="center"/>
            <w:hideMark/>
          </w:tcPr>
          <w:p w14:paraId="2DFFE41E"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DF1CDA"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44.4</w:t>
            </w:r>
          </w:p>
        </w:tc>
      </w:tr>
      <w:tr w:rsidR="00C85962" w14:paraId="6EF9D5F5" w14:textId="77777777">
        <w:trPr>
          <w:tblCellSpacing w:w="15" w:type="dxa"/>
        </w:trPr>
        <w:tc>
          <w:tcPr>
            <w:tcW w:w="0" w:type="auto"/>
            <w:vAlign w:val="center"/>
          </w:tcPr>
          <w:p w14:paraId="34C98573" w14:textId="77777777" w:rsidR="00C85962" w:rsidRDefault="00C85962">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211584E"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tcBorders>
              <w:top w:val="single" w:sz="4" w:space="0" w:color="auto"/>
              <w:left w:val="single" w:sz="4" w:space="0" w:color="auto"/>
              <w:bottom w:val="single" w:sz="4" w:space="0" w:color="auto"/>
              <w:right w:val="single" w:sz="4" w:space="0" w:color="auto"/>
            </w:tcBorders>
            <w:vAlign w:val="center"/>
          </w:tcPr>
          <w:p w14:paraId="5E7585C5"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0" w:type="auto"/>
            <w:tcBorders>
              <w:top w:val="single" w:sz="4" w:space="0" w:color="auto"/>
              <w:left w:val="single" w:sz="4" w:space="0" w:color="auto"/>
              <w:bottom w:val="single" w:sz="4" w:space="0" w:color="auto"/>
              <w:right w:val="single" w:sz="4" w:space="0" w:color="auto"/>
            </w:tcBorders>
            <w:vAlign w:val="center"/>
          </w:tcPr>
          <w:p w14:paraId="5D99C3CF"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14:paraId="0191F837" w14:textId="77777777" w:rsidR="00C85962" w:rsidRDefault="008F44AD">
      <w:pPr>
        <w:pStyle w:val="NormalWeb"/>
        <w:spacing w:before="0" w:beforeAutospacing="0" w:after="0" w:afterAutospacing="0"/>
      </w:pPr>
      <w:r>
        <w:rPr>
          <w:rStyle w:val="Strong"/>
        </w:rPr>
        <w:t>Interpretation:</w:t>
      </w:r>
      <w:r>
        <w:br/>
        <w:t>The majority of the respondents were male (55.6%) and 44.4% represents the Female</w:t>
      </w:r>
    </w:p>
    <w:p w14:paraId="57EC1226" w14:textId="77777777" w:rsidR="00C85962" w:rsidRDefault="008F44AD">
      <w:pPr>
        <w:pStyle w:val="NormalWeb"/>
        <w:spacing w:before="0" w:beforeAutospacing="0" w:after="0" w:afterAutospacing="0" w:line="360" w:lineRule="auto"/>
        <w:rPr>
          <w:b/>
          <w:bCs/>
        </w:rPr>
      </w:pPr>
      <w:r>
        <w:rPr>
          <w:b/>
          <w:bCs/>
        </w:rPr>
        <w:t xml:space="preserve">4.3. Age of the respondents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9"/>
        <w:gridCol w:w="1360"/>
        <w:gridCol w:w="1154"/>
        <w:gridCol w:w="1668"/>
      </w:tblGrid>
      <w:tr w:rsidR="00C85962" w14:paraId="034DC25E" w14:textId="77777777">
        <w:trPr>
          <w:tblHeader/>
          <w:tblCellSpacing w:w="15" w:type="dxa"/>
        </w:trPr>
        <w:tc>
          <w:tcPr>
            <w:tcW w:w="0" w:type="auto"/>
            <w:vAlign w:val="center"/>
            <w:hideMark/>
          </w:tcPr>
          <w:p w14:paraId="1681102E" w14:textId="77777777" w:rsidR="00C85962" w:rsidRDefault="008F44A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Variable</w:t>
            </w:r>
          </w:p>
        </w:tc>
        <w:tc>
          <w:tcPr>
            <w:tcW w:w="0" w:type="auto"/>
            <w:vAlign w:val="center"/>
            <w:hideMark/>
          </w:tcPr>
          <w:p w14:paraId="70566184" w14:textId="77777777" w:rsidR="00C85962" w:rsidRDefault="008F44A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Category</w:t>
            </w:r>
          </w:p>
        </w:tc>
        <w:tc>
          <w:tcPr>
            <w:tcW w:w="0" w:type="auto"/>
            <w:vAlign w:val="center"/>
            <w:hideMark/>
          </w:tcPr>
          <w:p w14:paraId="3CE7F69F" w14:textId="77777777" w:rsidR="00C85962" w:rsidRDefault="008F44A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Frequency</w:t>
            </w:r>
          </w:p>
        </w:tc>
        <w:tc>
          <w:tcPr>
            <w:tcW w:w="0" w:type="auto"/>
            <w:vAlign w:val="center"/>
            <w:hideMark/>
          </w:tcPr>
          <w:p w14:paraId="29ECFA5E" w14:textId="77777777" w:rsidR="00C85962" w:rsidRDefault="008F44A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Percentage (%)</w:t>
            </w:r>
          </w:p>
        </w:tc>
      </w:tr>
      <w:tr w:rsidR="00C85962" w14:paraId="4634A345" w14:textId="77777777">
        <w:trPr>
          <w:tblCellSpacing w:w="15" w:type="dxa"/>
        </w:trPr>
        <w:tc>
          <w:tcPr>
            <w:tcW w:w="0" w:type="auto"/>
            <w:vAlign w:val="center"/>
          </w:tcPr>
          <w:p w14:paraId="592637EF" w14:textId="77777777" w:rsidR="00C85962" w:rsidRDefault="008F44AD">
            <w:pPr>
              <w:spacing w:after="0" w:line="360" w:lineRule="auto"/>
              <w:rPr>
                <w:rFonts w:ascii="Times New Roman" w:hAnsi="Times New Roman" w:cs="Times New Roman"/>
                <w:sz w:val="24"/>
                <w:szCs w:val="24"/>
              </w:rPr>
            </w:pPr>
            <w:r>
              <w:rPr>
                <w:rFonts w:ascii="Times New Roman" w:hAnsi="Times New Roman" w:cs="Times New Roman"/>
                <w:sz w:val="24"/>
                <w:szCs w:val="24"/>
              </w:rPr>
              <w:t>Age</w:t>
            </w:r>
          </w:p>
        </w:tc>
        <w:tc>
          <w:tcPr>
            <w:tcW w:w="0" w:type="auto"/>
            <w:tcBorders>
              <w:top w:val="single" w:sz="4" w:space="0" w:color="auto"/>
              <w:left w:val="single" w:sz="4" w:space="0" w:color="auto"/>
              <w:bottom w:val="single" w:sz="4" w:space="0" w:color="auto"/>
              <w:right w:val="single" w:sz="4" w:space="0" w:color="auto"/>
            </w:tcBorders>
            <w:vAlign w:val="center"/>
          </w:tcPr>
          <w:p w14:paraId="2A3CB6FA"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Below 20</w:t>
            </w:r>
          </w:p>
        </w:tc>
        <w:tc>
          <w:tcPr>
            <w:tcW w:w="0" w:type="auto"/>
            <w:tcBorders>
              <w:top w:val="single" w:sz="4" w:space="0" w:color="auto"/>
              <w:left w:val="single" w:sz="4" w:space="0" w:color="auto"/>
              <w:bottom w:val="single" w:sz="4" w:space="0" w:color="auto"/>
              <w:right w:val="single" w:sz="4" w:space="0" w:color="auto"/>
            </w:tcBorders>
            <w:vAlign w:val="center"/>
          </w:tcPr>
          <w:p w14:paraId="7644558E"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14:paraId="36932664"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5.6</w:t>
            </w:r>
          </w:p>
        </w:tc>
      </w:tr>
      <w:tr w:rsidR="00C85962" w14:paraId="0E5FABB4" w14:textId="77777777">
        <w:trPr>
          <w:tblCellSpacing w:w="15" w:type="dxa"/>
        </w:trPr>
        <w:tc>
          <w:tcPr>
            <w:tcW w:w="0" w:type="auto"/>
            <w:vAlign w:val="center"/>
          </w:tcPr>
          <w:p w14:paraId="6C6858D8" w14:textId="77777777" w:rsidR="00C85962" w:rsidRDefault="00C85962">
            <w:pPr>
              <w:spacing w:after="0" w:line="36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A253AF2"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21–30</w:t>
            </w:r>
          </w:p>
        </w:tc>
        <w:tc>
          <w:tcPr>
            <w:tcW w:w="0" w:type="auto"/>
            <w:tcBorders>
              <w:top w:val="single" w:sz="4" w:space="0" w:color="auto"/>
              <w:left w:val="single" w:sz="4" w:space="0" w:color="auto"/>
              <w:bottom w:val="single" w:sz="4" w:space="0" w:color="auto"/>
              <w:right w:val="single" w:sz="4" w:space="0" w:color="auto"/>
            </w:tcBorders>
            <w:vAlign w:val="center"/>
          </w:tcPr>
          <w:p w14:paraId="01534616"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vAlign w:val="center"/>
          </w:tcPr>
          <w:p w14:paraId="72B46A51"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22.2</w:t>
            </w:r>
          </w:p>
        </w:tc>
      </w:tr>
      <w:tr w:rsidR="00C85962" w14:paraId="4315414D" w14:textId="77777777">
        <w:trPr>
          <w:tblCellSpacing w:w="15" w:type="dxa"/>
        </w:trPr>
        <w:tc>
          <w:tcPr>
            <w:tcW w:w="0" w:type="auto"/>
            <w:vAlign w:val="center"/>
          </w:tcPr>
          <w:p w14:paraId="074AC43A" w14:textId="77777777" w:rsidR="00C85962" w:rsidRDefault="00C85962">
            <w:pPr>
              <w:spacing w:after="0" w:line="36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A56A283"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31–40</w:t>
            </w:r>
          </w:p>
        </w:tc>
        <w:tc>
          <w:tcPr>
            <w:tcW w:w="0" w:type="auto"/>
            <w:tcBorders>
              <w:top w:val="single" w:sz="4" w:space="0" w:color="auto"/>
              <w:left w:val="single" w:sz="4" w:space="0" w:color="auto"/>
              <w:bottom w:val="single" w:sz="4" w:space="0" w:color="auto"/>
              <w:right w:val="single" w:sz="4" w:space="0" w:color="auto"/>
            </w:tcBorders>
            <w:vAlign w:val="center"/>
          </w:tcPr>
          <w:p w14:paraId="48A55355"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vAlign w:val="center"/>
          </w:tcPr>
          <w:p w14:paraId="097AB242"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33.3</w:t>
            </w:r>
          </w:p>
        </w:tc>
      </w:tr>
      <w:tr w:rsidR="00C85962" w14:paraId="742BF752" w14:textId="77777777">
        <w:trPr>
          <w:tblCellSpacing w:w="15" w:type="dxa"/>
        </w:trPr>
        <w:tc>
          <w:tcPr>
            <w:tcW w:w="0" w:type="auto"/>
            <w:vAlign w:val="center"/>
          </w:tcPr>
          <w:p w14:paraId="21771113" w14:textId="77777777" w:rsidR="00C85962" w:rsidRDefault="00C85962">
            <w:pPr>
              <w:spacing w:after="0" w:line="36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FD6C12B"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41–50</w:t>
            </w:r>
          </w:p>
        </w:tc>
        <w:tc>
          <w:tcPr>
            <w:tcW w:w="0" w:type="auto"/>
            <w:tcBorders>
              <w:top w:val="single" w:sz="4" w:space="0" w:color="auto"/>
              <w:left w:val="single" w:sz="4" w:space="0" w:color="auto"/>
              <w:bottom w:val="single" w:sz="4" w:space="0" w:color="auto"/>
              <w:right w:val="single" w:sz="4" w:space="0" w:color="auto"/>
            </w:tcBorders>
            <w:vAlign w:val="center"/>
          </w:tcPr>
          <w:p w14:paraId="1CBD8276"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vAlign w:val="center"/>
          </w:tcPr>
          <w:p w14:paraId="2D42BBD0"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27.8</w:t>
            </w:r>
          </w:p>
        </w:tc>
      </w:tr>
      <w:tr w:rsidR="00C85962" w14:paraId="016B5DEB" w14:textId="77777777">
        <w:trPr>
          <w:tblCellSpacing w:w="15" w:type="dxa"/>
        </w:trPr>
        <w:tc>
          <w:tcPr>
            <w:tcW w:w="0" w:type="auto"/>
            <w:vAlign w:val="center"/>
          </w:tcPr>
          <w:p w14:paraId="55BC000C" w14:textId="77777777" w:rsidR="00C85962" w:rsidRDefault="00C85962">
            <w:pPr>
              <w:spacing w:after="0" w:line="36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85A9E8F"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51 and above</w:t>
            </w:r>
          </w:p>
        </w:tc>
        <w:tc>
          <w:tcPr>
            <w:tcW w:w="0" w:type="auto"/>
            <w:tcBorders>
              <w:top w:val="single" w:sz="4" w:space="0" w:color="auto"/>
              <w:left w:val="single" w:sz="4" w:space="0" w:color="auto"/>
              <w:bottom w:val="single" w:sz="4" w:space="0" w:color="auto"/>
              <w:right w:val="single" w:sz="4" w:space="0" w:color="auto"/>
            </w:tcBorders>
            <w:vAlign w:val="center"/>
          </w:tcPr>
          <w:p w14:paraId="37819164"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tcPr>
          <w:p w14:paraId="00B38113"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r>
      <w:tr w:rsidR="00C85962" w14:paraId="06CF6DE1" w14:textId="77777777">
        <w:trPr>
          <w:tblCellSpacing w:w="15" w:type="dxa"/>
        </w:trPr>
        <w:tc>
          <w:tcPr>
            <w:tcW w:w="0" w:type="auto"/>
            <w:vAlign w:val="center"/>
          </w:tcPr>
          <w:p w14:paraId="0EFEB3B4" w14:textId="77777777" w:rsidR="00C85962" w:rsidRDefault="00C85962">
            <w:pPr>
              <w:spacing w:after="0" w:line="36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C40A943"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tcBorders>
              <w:top w:val="single" w:sz="4" w:space="0" w:color="auto"/>
              <w:left w:val="single" w:sz="4" w:space="0" w:color="auto"/>
              <w:bottom w:val="single" w:sz="4" w:space="0" w:color="auto"/>
              <w:right w:val="single" w:sz="4" w:space="0" w:color="auto"/>
            </w:tcBorders>
            <w:vAlign w:val="center"/>
          </w:tcPr>
          <w:p w14:paraId="37AA489E"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0" w:type="auto"/>
            <w:tcBorders>
              <w:top w:val="single" w:sz="4" w:space="0" w:color="auto"/>
              <w:left w:val="single" w:sz="4" w:space="0" w:color="auto"/>
              <w:bottom w:val="single" w:sz="4" w:space="0" w:color="auto"/>
              <w:right w:val="single" w:sz="4" w:space="0" w:color="auto"/>
            </w:tcBorders>
            <w:vAlign w:val="center"/>
          </w:tcPr>
          <w:p w14:paraId="1AB0AC51"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14:paraId="5EB70B08" w14:textId="77777777" w:rsidR="00C85962" w:rsidRDefault="008F44AD">
      <w:pPr>
        <w:pStyle w:val="NormalWeb"/>
        <w:spacing w:before="0" w:beforeAutospacing="0" w:after="0" w:afterAutospacing="0" w:line="360" w:lineRule="auto"/>
        <w:jc w:val="both"/>
      </w:pPr>
      <w:r>
        <w:rPr>
          <w:rStyle w:val="Strong"/>
        </w:rPr>
        <w:lastRenderedPageBreak/>
        <w:t>Interpretation:</w:t>
      </w:r>
      <w:r>
        <w:br/>
        <w:t>The majority of the respondents were 31 – 40 years (33.3%) 21 – 30 years (22.2%) while 41 – 50 years (27.8%) representing the mean number and 51 above is the smallest respondents</w:t>
      </w:r>
    </w:p>
    <w:p w14:paraId="2F2F17E3" w14:textId="77777777" w:rsidR="00C85962" w:rsidRDefault="008F44AD">
      <w:pPr>
        <w:pStyle w:val="NormalWeb"/>
        <w:spacing w:before="0" w:beforeAutospacing="0" w:after="0" w:afterAutospacing="0" w:line="360" w:lineRule="auto"/>
        <w:jc w:val="both"/>
        <w:rPr>
          <w:b/>
          <w:bCs/>
        </w:rPr>
      </w:pPr>
      <w:r>
        <w:rPr>
          <w:b/>
          <w:bCs/>
        </w:rPr>
        <w:t>4.4. Occupations of the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7"/>
        <w:gridCol w:w="1540"/>
        <w:gridCol w:w="1154"/>
        <w:gridCol w:w="1668"/>
      </w:tblGrid>
      <w:tr w:rsidR="00C85962" w14:paraId="3252F6EC" w14:textId="77777777">
        <w:trPr>
          <w:tblHeader/>
          <w:tblCellSpacing w:w="15" w:type="dxa"/>
        </w:trPr>
        <w:tc>
          <w:tcPr>
            <w:tcW w:w="0" w:type="auto"/>
            <w:vAlign w:val="center"/>
            <w:hideMark/>
          </w:tcPr>
          <w:p w14:paraId="3CB41B1C" w14:textId="77777777" w:rsidR="00C85962" w:rsidRDefault="00C85962">
            <w:pPr>
              <w:spacing w:after="0" w:line="360" w:lineRule="auto"/>
              <w:jc w:val="center"/>
              <w:rPr>
                <w:rFonts w:ascii="Times New Roman" w:hAnsi="Times New Roman" w:cs="Times New Roman"/>
                <w:b/>
                <w:bCs/>
                <w:sz w:val="24"/>
                <w:szCs w:val="24"/>
              </w:rPr>
            </w:pPr>
          </w:p>
          <w:p w14:paraId="6480CB20" w14:textId="77777777" w:rsidR="00C85962" w:rsidRDefault="008F44A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Variable</w:t>
            </w:r>
          </w:p>
        </w:tc>
        <w:tc>
          <w:tcPr>
            <w:tcW w:w="0" w:type="auto"/>
            <w:vAlign w:val="center"/>
            <w:hideMark/>
          </w:tcPr>
          <w:p w14:paraId="3BFD6F2E" w14:textId="77777777" w:rsidR="00C85962" w:rsidRDefault="008F44A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Category</w:t>
            </w:r>
          </w:p>
        </w:tc>
        <w:tc>
          <w:tcPr>
            <w:tcW w:w="0" w:type="auto"/>
            <w:vAlign w:val="center"/>
            <w:hideMark/>
          </w:tcPr>
          <w:p w14:paraId="049F086A" w14:textId="77777777" w:rsidR="00C85962" w:rsidRDefault="008F44A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Frequency</w:t>
            </w:r>
          </w:p>
        </w:tc>
        <w:tc>
          <w:tcPr>
            <w:tcW w:w="0" w:type="auto"/>
            <w:vAlign w:val="center"/>
            <w:hideMark/>
          </w:tcPr>
          <w:p w14:paraId="64126FAC" w14:textId="77777777" w:rsidR="00C85962" w:rsidRDefault="008F44A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Percentage (%)</w:t>
            </w:r>
          </w:p>
        </w:tc>
      </w:tr>
      <w:tr w:rsidR="00C85962" w14:paraId="676EB85A" w14:textId="77777777">
        <w:trPr>
          <w:tblCellSpacing w:w="15" w:type="dxa"/>
        </w:trPr>
        <w:tc>
          <w:tcPr>
            <w:tcW w:w="0" w:type="auto"/>
            <w:vAlign w:val="center"/>
          </w:tcPr>
          <w:p w14:paraId="33D7829E"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O</w:t>
            </w:r>
            <w:r>
              <w:t xml:space="preserve">ccupation  </w:t>
            </w:r>
          </w:p>
        </w:tc>
        <w:tc>
          <w:tcPr>
            <w:tcW w:w="0" w:type="auto"/>
            <w:tcBorders>
              <w:top w:val="single" w:sz="4" w:space="0" w:color="auto"/>
              <w:left w:val="single" w:sz="4" w:space="0" w:color="auto"/>
              <w:bottom w:val="single" w:sz="4" w:space="0" w:color="auto"/>
              <w:right w:val="single" w:sz="4" w:space="0" w:color="auto"/>
            </w:tcBorders>
            <w:vAlign w:val="center"/>
          </w:tcPr>
          <w:p w14:paraId="6DBABACB"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b/>
                <w:bCs/>
                <w:sz w:val="24"/>
                <w:szCs w:val="24"/>
              </w:rPr>
              <w:t>Civil Servant</w:t>
            </w:r>
          </w:p>
        </w:tc>
        <w:tc>
          <w:tcPr>
            <w:tcW w:w="0" w:type="auto"/>
            <w:tcBorders>
              <w:top w:val="single" w:sz="4" w:space="0" w:color="auto"/>
              <w:left w:val="single" w:sz="4" w:space="0" w:color="auto"/>
              <w:bottom w:val="single" w:sz="4" w:space="0" w:color="auto"/>
              <w:right w:val="single" w:sz="4" w:space="0" w:color="auto"/>
            </w:tcBorders>
            <w:vAlign w:val="center"/>
          </w:tcPr>
          <w:p w14:paraId="2F9CDDF5"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b/>
                <w:bCs/>
                <w:sz w:val="24"/>
                <w:szCs w:val="24"/>
              </w:rPr>
              <w:t>30</w:t>
            </w:r>
          </w:p>
        </w:tc>
        <w:tc>
          <w:tcPr>
            <w:tcW w:w="0" w:type="auto"/>
            <w:tcBorders>
              <w:top w:val="single" w:sz="4" w:space="0" w:color="auto"/>
              <w:left w:val="single" w:sz="4" w:space="0" w:color="auto"/>
              <w:bottom w:val="single" w:sz="4" w:space="0" w:color="auto"/>
              <w:right w:val="single" w:sz="4" w:space="0" w:color="auto"/>
            </w:tcBorders>
            <w:vAlign w:val="center"/>
          </w:tcPr>
          <w:p w14:paraId="2FFBBC2C"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b/>
                <w:bCs/>
                <w:sz w:val="24"/>
                <w:szCs w:val="24"/>
              </w:rPr>
              <w:t>33.3</w:t>
            </w:r>
          </w:p>
        </w:tc>
      </w:tr>
      <w:tr w:rsidR="00C85962" w14:paraId="6589912C" w14:textId="77777777">
        <w:trPr>
          <w:tblCellSpacing w:w="15" w:type="dxa"/>
        </w:trPr>
        <w:tc>
          <w:tcPr>
            <w:tcW w:w="0" w:type="auto"/>
            <w:vAlign w:val="center"/>
          </w:tcPr>
          <w:p w14:paraId="1DA342C4" w14:textId="77777777" w:rsidR="00C85962" w:rsidRDefault="00C85962">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B452C87"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b/>
                <w:bCs/>
                <w:sz w:val="24"/>
                <w:szCs w:val="24"/>
              </w:rPr>
              <w:t>Self-employed</w:t>
            </w:r>
          </w:p>
        </w:tc>
        <w:tc>
          <w:tcPr>
            <w:tcW w:w="0" w:type="auto"/>
            <w:tcBorders>
              <w:top w:val="single" w:sz="4" w:space="0" w:color="auto"/>
              <w:left w:val="single" w:sz="4" w:space="0" w:color="auto"/>
              <w:bottom w:val="single" w:sz="4" w:space="0" w:color="auto"/>
              <w:right w:val="single" w:sz="4" w:space="0" w:color="auto"/>
            </w:tcBorders>
            <w:vAlign w:val="center"/>
          </w:tcPr>
          <w:p w14:paraId="47C9E9EB"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b/>
                <w:bCs/>
                <w:sz w:val="24"/>
                <w:szCs w:val="24"/>
              </w:rPr>
              <w:t>25</w:t>
            </w:r>
          </w:p>
        </w:tc>
        <w:tc>
          <w:tcPr>
            <w:tcW w:w="0" w:type="auto"/>
            <w:tcBorders>
              <w:top w:val="single" w:sz="4" w:space="0" w:color="auto"/>
              <w:left w:val="single" w:sz="4" w:space="0" w:color="auto"/>
              <w:bottom w:val="single" w:sz="4" w:space="0" w:color="auto"/>
              <w:right w:val="single" w:sz="4" w:space="0" w:color="auto"/>
            </w:tcBorders>
            <w:vAlign w:val="center"/>
          </w:tcPr>
          <w:p w14:paraId="281FC306"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b/>
                <w:bCs/>
                <w:sz w:val="24"/>
                <w:szCs w:val="24"/>
              </w:rPr>
              <w:t>27.8</w:t>
            </w:r>
          </w:p>
        </w:tc>
      </w:tr>
      <w:tr w:rsidR="00C85962" w14:paraId="43E20DEE" w14:textId="77777777">
        <w:trPr>
          <w:tblCellSpacing w:w="15" w:type="dxa"/>
        </w:trPr>
        <w:tc>
          <w:tcPr>
            <w:tcW w:w="0" w:type="auto"/>
            <w:vAlign w:val="center"/>
          </w:tcPr>
          <w:p w14:paraId="69933693" w14:textId="77777777" w:rsidR="00C85962" w:rsidRDefault="00C85962">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FA18D54"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b/>
                <w:bCs/>
                <w:sz w:val="24"/>
                <w:szCs w:val="24"/>
              </w:rPr>
              <w:t>Private Sector</w:t>
            </w:r>
          </w:p>
        </w:tc>
        <w:tc>
          <w:tcPr>
            <w:tcW w:w="0" w:type="auto"/>
            <w:tcBorders>
              <w:top w:val="single" w:sz="4" w:space="0" w:color="auto"/>
              <w:left w:val="single" w:sz="4" w:space="0" w:color="auto"/>
              <w:bottom w:val="single" w:sz="4" w:space="0" w:color="auto"/>
              <w:right w:val="single" w:sz="4" w:space="0" w:color="auto"/>
            </w:tcBorders>
            <w:vAlign w:val="center"/>
          </w:tcPr>
          <w:p w14:paraId="03B7A6E3"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b/>
                <w:bCs/>
                <w:sz w:val="24"/>
                <w:szCs w:val="24"/>
              </w:rPr>
              <w:t>20</w:t>
            </w:r>
          </w:p>
        </w:tc>
        <w:tc>
          <w:tcPr>
            <w:tcW w:w="0" w:type="auto"/>
            <w:tcBorders>
              <w:top w:val="single" w:sz="4" w:space="0" w:color="auto"/>
              <w:left w:val="single" w:sz="4" w:space="0" w:color="auto"/>
              <w:bottom w:val="single" w:sz="4" w:space="0" w:color="auto"/>
              <w:right w:val="single" w:sz="4" w:space="0" w:color="auto"/>
            </w:tcBorders>
            <w:vAlign w:val="center"/>
          </w:tcPr>
          <w:p w14:paraId="3789FE00"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b/>
                <w:bCs/>
                <w:sz w:val="24"/>
                <w:szCs w:val="24"/>
              </w:rPr>
              <w:t>22.2</w:t>
            </w:r>
          </w:p>
        </w:tc>
      </w:tr>
      <w:tr w:rsidR="00C85962" w14:paraId="68BEDC68" w14:textId="77777777">
        <w:trPr>
          <w:tblCellSpacing w:w="15" w:type="dxa"/>
        </w:trPr>
        <w:tc>
          <w:tcPr>
            <w:tcW w:w="0" w:type="auto"/>
            <w:vAlign w:val="center"/>
          </w:tcPr>
          <w:p w14:paraId="523D4BAF" w14:textId="77777777" w:rsidR="00C85962" w:rsidRDefault="00C85962">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48D6BD1"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b/>
                <w:bCs/>
                <w:sz w:val="24"/>
                <w:szCs w:val="24"/>
              </w:rPr>
              <w:t>Student</w:t>
            </w:r>
          </w:p>
        </w:tc>
        <w:tc>
          <w:tcPr>
            <w:tcW w:w="0" w:type="auto"/>
            <w:tcBorders>
              <w:top w:val="single" w:sz="4" w:space="0" w:color="auto"/>
              <w:left w:val="single" w:sz="4" w:space="0" w:color="auto"/>
              <w:bottom w:val="single" w:sz="4" w:space="0" w:color="auto"/>
              <w:right w:val="single" w:sz="4" w:space="0" w:color="auto"/>
            </w:tcBorders>
            <w:vAlign w:val="center"/>
          </w:tcPr>
          <w:p w14:paraId="106DF257"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b/>
                <w:bCs/>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tcPr>
          <w:p w14:paraId="64F6BD09"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b/>
                <w:bCs/>
                <w:sz w:val="24"/>
                <w:szCs w:val="24"/>
              </w:rPr>
              <w:t>11.1</w:t>
            </w:r>
          </w:p>
        </w:tc>
      </w:tr>
      <w:tr w:rsidR="00C85962" w14:paraId="469CA050" w14:textId="77777777">
        <w:trPr>
          <w:tblCellSpacing w:w="15" w:type="dxa"/>
        </w:trPr>
        <w:tc>
          <w:tcPr>
            <w:tcW w:w="0" w:type="auto"/>
            <w:vAlign w:val="center"/>
          </w:tcPr>
          <w:p w14:paraId="7D1A6F53" w14:textId="77777777" w:rsidR="00C85962" w:rsidRDefault="00C85962">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A2DB26B"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b/>
                <w:bCs/>
                <w:sz w:val="24"/>
                <w:szCs w:val="24"/>
              </w:rPr>
              <w:t>Others</w:t>
            </w:r>
          </w:p>
        </w:tc>
        <w:tc>
          <w:tcPr>
            <w:tcW w:w="0" w:type="auto"/>
            <w:tcBorders>
              <w:top w:val="single" w:sz="4" w:space="0" w:color="auto"/>
              <w:left w:val="single" w:sz="4" w:space="0" w:color="auto"/>
              <w:bottom w:val="single" w:sz="4" w:space="0" w:color="auto"/>
              <w:right w:val="single" w:sz="4" w:space="0" w:color="auto"/>
            </w:tcBorders>
            <w:vAlign w:val="center"/>
          </w:tcPr>
          <w:p w14:paraId="4622A908"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b/>
                <w:bCs/>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14:paraId="3ABB82FB"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b/>
                <w:bCs/>
                <w:sz w:val="24"/>
                <w:szCs w:val="24"/>
              </w:rPr>
              <w:t>5.6</w:t>
            </w:r>
          </w:p>
        </w:tc>
      </w:tr>
      <w:tr w:rsidR="00C85962" w14:paraId="18DE6FCC" w14:textId="77777777">
        <w:trPr>
          <w:tblCellSpacing w:w="15" w:type="dxa"/>
        </w:trPr>
        <w:tc>
          <w:tcPr>
            <w:tcW w:w="0" w:type="auto"/>
            <w:vAlign w:val="center"/>
          </w:tcPr>
          <w:p w14:paraId="01BF01B2" w14:textId="77777777" w:rsidR="00C85962" w:rsidRDefault="00C85962">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7B0BAF8"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Total </w:t>
            </w:r>
          </w:p>
        </w:tc>
        <w:tc>
          <w:tcPr>
            <w:tcW w:w="0" w:type="auto"/>
            <w:tcBorders>
              <w:top w:val="single" w:sz="4" w:space="0" w:color="auto"/>
              <w:left w:val="single" w:sz="4" w:space="0" w:color="auto"/>
              <w:bottom w:val="single" w:sz="4" w:space="0" w:color="auto"/>
              <w:right w:val="single" w:sz="4" w:space="0" w:color="auto"/>
            </w:tcBorders>
            <w:vAlign w:val="center"/>
          </w:tcPr>
          <w:p w14:paraId="72018380"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sz w:val="24"/>
                <w:szCs w:val="24"/>
              </w:rPr>
              <w:t>90</w:t>
            </w:r>
          </w:p>
        </w:tc>
        <w:tc>
          <w:tcPr>
            <w:tcW w:w="0" w:type="auto"/>
            <w:tcBorders>
              <w:top w:val="single" w:sz="4" w:space="0" w:color="auto"/>
              <w:left w:val="single" w:sz="4" w:space="0" w:color="auto"/>
              <w:bottom w:val="single" w:sz="4" w:space="0" w:color="auto"/>
              <w:right w:val="single" w:sz="4" w:space="0" w:color="auto"/>
            </w:tcBorders>
            <w:vAlign w:val="center"/>
          </w:tcPr>
          <w:p w14:paraId="3F1EBA50"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sz w:val="24"/>
                <w:szCs w:val="24"/>
              </w:rPr>
              <w:t>100</w:t>
            </w:r>
          </w:p>
        </w:tc>
      </w:tr>
    </w:tbl>
    <w:p w14:paraId="2873ABB2" w14:textId="77777777" w:rsidR="00C85962" w:rsidRDefault="008F44AD">
      <w:pPr>
        <w:pStyle w:val="NormalWeb"/>
        <w:spacing w:before="0" w:beforeAutospacing="0" w:after="0" w:afterAutospacing="0" w:line="360" w:lineRule="auto"/>
      </w:pPr>
      <w:r>
        <w:tab/>
      </w:r>
      <w:r>
        <w:tab/>
      </w:r>
    </w:p>
    <w:p w14:paraId="788E832F" w14:textId="77777777" w:rsidR="00C85962" w:rsidRDefault="008F44AD">
      <w:pPr>
        <w:pStyle w:val="Heading3"/>
        <w:spacing w:before="0" w:beforeAutospacing="0" w:after="0" w:afterAutospacing="0" w:line="360" w:lineRule="auto"/>
        <w:jc w:val="both"/>
        <w:rPr>
          <w:rStyle w:val="Strong"/>
          <w:b/>
          <w:bCs/>
          <w:sz w:val="24"/>
          <w:szCs w:val="24"/>
        </w:rPr>
      </w:pPr>
      <w:r>
        <w:rPr>
          <w:rStyle w:val="Strong"/>
          <w:b/>
          <w:bCs/>
          <w:sz w:val="24"/>
          <w:szCs w:val="24"/>
        </w:rPr>
        <w:t>Interpretation:</w:t>
      </w:r>
      <w:r>
        <w:rPr>
          <w:sz w:val="24"/>
          <w:szCs w:val="24"/>
        </w:rPr>
        <w:br/>
      </w:r>
      <w:r>
        <w:rPr>
          <w:b w:val="0"/>
          <w:sz w:val="24"/>
          <w:szCs w:val="24"/>
        </w:rPr>
        <w:t>The majority of the respondents were civil servant 30 (33.3%) while self employed 25 (27.8%) and those in private Sector 20 (22.2%), student and others were 10 and 5 (11.1% and 5.6%) respectively.</w:t>
      </w:r>
    </w:p>
    <w:p w14:paraId="0E4B92C5" w14:textId="77777777" w:rsidR="00C85962" w:rsidRDefault="008F44AD">
      <w:pPr>
        <w:pStyle w:val="Heading3"/>
        <w:spacing w:before="0" w:beforeAutospacing="0" w:after="0" w:afterAutospacing="0" w:line="360" w:lineRule="auto"/>
        <w:rPr>
          <w:sz w:val="24"/>
          <w:szCs w:val="24"/>
        </w:rPr>
      </w:pPr>
      <w:r>
        <w:rPr>
          <w:rStyle w:val="Strong"/>
          <w:b/>
          <w:bCs/>
          <w:sz w:val="24"/>
          <w:szCs w:val="24"/>
        </w:rPr>
        <w:t>4.5 Property Type of the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5"/>
        <w:gridCol w:w="1313"/>
        <w:gridCol w:w="1154"/>
        <w:gridCol w:w="1668"/>
      </w:tblGrid>
      <w:tr w:rsidR="00C85962" w14:paraId="6D1F3B19" w14:textId="77777777">
        <w:trPr>
          <w:tblHeader/>
          <w:tblCellSpacing w:w="15" w:type="dxa"/>
        </w:trPr>
        <w:tc>
          <w:tcPr>
            <w:tcW w:w="0" w:type="auto"/>
            <w:vAlign w:val="center"/>
            <w:hideMark/>
          </w:tcPr>
          <w:p w14:paraId="044A4A3D" w14:textId="77777777" w:rsidR="00C85962" w:rsidRDefault="008F44A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Variable</w:t>
            </w:r>
          </w:p>
        </w:tc>
        <w:tc>
          <w:tcPr>
            <w:tcW w:w="0" w:type="auto"/>
            <w:vAlign w:val="center"/>
            <w:hideMark/>
          </w:tcPr>
          <w:p w14:paraId="310EC241" w14:textId="77777777" w:rsidR="00C85962" w:rsidRDefault="008F44A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Category</w:t>
            </w:r>
          </w:p>
        </w:tc>
        <w:tc>
          <w:tcPr>
            <w:tcW w:w="0" w:type="auto"/>
            <w:vAlign w:val="center"/>
            <w:hideMark/>
          </w:tcPr>
          <w:p w14:paraId="1E3F0504" w14:textId="77777777" w:rsidR="00C85962" w:rsidRDefault="008F44A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Frequency</w:t>
            </w:r>
          </w:p>
        </w:tc>
        <w:tc>
          <w:tcPr>
            <w:tcW w:w="0" w:type="auto"/>
            <w:vAlign w:val="center"/>
            <w:hideMark/>
          </w:tcPr>
          <w:p w14:paraId="72B03647" w14:textId="77777777" w:rsidR="00C85962" w:rsidRDefault="008F44A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Percentage (%)</w:t>
            </w:r>
          </w:p>
        </w:tc>
      </w:tr>
      <w:tr w:rsidR="00C85962" w14:paraId="77426E54" w14:textId="77777777">
        <w:trPr>
          <w:tblCellSpacing w:w="15" w:type="dxa"/>
        </w:trPr>
        <w:tc>
          <w:tcPr>
            <w:tcW w:w="0" w:type="auto"/>
            <w:vAlign w:val="center"/>
            <w:hideMark/>
          </w:tcPr>
          <w:p w14:paraId="622B3148"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Property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2E0E7318"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Residential</w:t>
            </w:r>
          </w:p>
        </w:tc>
        <w:tc>
          <w:tcPr>
            <w:tcW w:w="0" w:type="auto"/>
            <w:tcBorders>
              <w:top w:val="single" w:sz="4" w:space="0" w:color="auto"/>
              <w:left w:val="single" w:sz="4" w:space="0" w:color="auto"/>
              <w:bottom w:val="single" w:sz="4" w:space="0" w:color="auto"/>
              <w:right w:val="single" w:sz="4" w:space="0" w:color="auto"/>
            </w:tcBorders>
            <w:vAlign w:val="center"/>
            <w:hideMark/>
          </w:tcPr>
          <w:p w14:paraId="7B6234AF"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vAlign w:val="center"/>
            <w:hideMark/>
          </w:tcPr>
          <w:p w14:paraId="018C1D08"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66.7</w:t>
            </w:r>
          </w:p>
        </w:tc>
      </w:tr>
      <w:tr w:rsidR="00C85962" w14:paraId="2C95ACBC" w14:textId="77777777">
        <w:trPr>
          <w:tblCellSpacing w:w="15" w:type="dxa"/>
        </w:trPr>
        <w:tc>
          <w:tcPr>
            <w:tcW w:w="0" w:type="auto"/>
            <w:vAlign w:val="center"/>
            <w:hideMark/>
          </w:tcPr>
          <w:p w14:paraId="4A8F9616" w14:textId="77777777" w:rsidR="00C85962" w:rsidRDefault="00C85962">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7D9BE5"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Commercial</w:t>
            </w:r>
          </w:p>
        </w:tc>
        <w:tc>
          <w:tcPr>
            <w:tcW w:w="0" w:type="auto"/>
            <w:tcBorders>
              <w:top w:val="single" w:sz="4" w:space="0" w:color="auto"/>
              <w:left w:val="single" w:sz="4" w:space="0" w:color="auto"/>
              <w:bottom w:val="single" w:sz="4" w:space="0" w:color="auto"/>
              <w:right w:val="single" w:sz="4" w:space="0" w:color="auto"/>
            </w:tcBorders>
            <w:vAlign w:val="center"/>
            <w:hideMark/>
          </w:tcPr>
          <w:p w14:paraId="4AD241C2"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7F3197B3"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16.7</w:t>
            </w:r>
          </w:p>
        </w:tc>
      </w:tr>
      <w:tr w:rsidR="00C85962" w14:paraId="559F32DD" w14:textId="77777777">
        <w:trPr>
          <w:tblCellSpacing w:w="15" w:type="dxa"/>
        </w:trPr>
        <w:tc>
          <w:tcPr>
            <w:tcW w:w="0" w:type="auto"/>
            <w:vAlign w:val="center"/>
            <w:hideMark/>
          </w:tcPr>
          <w:p w14:paraId="051061C5" w14:textId="77777777" w:rsidR="00C85962" w:rsidRDefault="00C85962">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838241"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Mixed-use</w:t>
            </w:r>
          </w:p>
        </w:tc>
        <w:tc>
          <w:tcPr>
            <w:tcW w:w="0" w:type="auto"/>
            <w:tcBorders>
              <w:top w:val="single" w:sz="4" w:space="0" w:color="auto"/>
              <w:left w:val="single" w:sz="4" w:space="0" w:color="auto"/>
              <w:bottom w:val="single" w:sz="4" w:space="0" w:color="auto"/>
              <w:right w:val="single" w:sz="4" w:space="0" w:color="auto"/>
            </w:tcBorders>
            <w:vAlign w:val="center"/>
            <w:hideMark/>
          </w:tcPr>
          <w:p w14:paraId="3028E097"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B3CC6B1"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r>
      <w:tr w:rsidR="00C85962" w14:paraId="6E4A9A63" w14:textId="77777777">
        <w:trPr>
          <w:tblCellSpacing w:w="15" w:type="dxa"/>
        </w:trPr>
        <w:tc>
          <w:tcPr>
            <w:tcW w:w="0" w:type="auto"/>
            <w:vAlign w:val="center"/>
            <w:hideMark/>
          </w:tcPr>
          <w:p w14:paraId="576F3BD3" w14:textId="77777777" w:rsidR="00C85962" w:rsidRDefault="00C85962">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56EAF0"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Vacant Land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5E7FD87F"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9A15BC6"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r>
      <w:tr w:rsidR="00C85962" w14:paraId="19D04592" w14:textId="77777777">
        <w:trPr>
          <w:tblCellSpacing w:w="15" w:type="dxa"/>
        </w:trPr>
        <w:tc>
          <w:tcPr>
            <w:tcW w:w="0" w:type="auto"/>
            <w:vAlign w:val="center"/>
          </w:tcPr>
          <w:p w14:paraId="3F11B18A" w14:textId="77777777" w:rsidR="00C85962" w:rsidRDefault="00C85962">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4D4D26D"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tcBorders>
              <w:top w:val="single" w:sz="4" w:space="0" w:color="auto"/>
              <w:left w:val="single" w:sz="4" w:space="0" w:color="auto"/>
              <w:bottom w:val="single" w:sz="4" w:space="0" w:color="auto"/>
              <w:right w:val="single" w:sz="4" w:space="0" w:color="auto"/>
            </w:tcBorders>
            <w:vAlign w:val="center"/>
          </w:tcPr>
          <w:p w14:paraId="13996A87"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0" w:type="auto"/>
            <w:tcBorders>
              <w:top w:val="single" w:sz="4" w:space="0" w:color="auto"/>
              <w:left w:val="single" w:sz="4" w:space="0" w:color="auto"/>
              <w:bottom w:val="single" w:sz="4" w:space="0" w:color="auto"/>
              <w:right w:val="single" w:sz="4" w:space="0" w:color="auto"/>
            </w:tcBorders>
            <w:vAlign w:val="center"/>
          </w:tcPr>
          <w:p w14:paraId="7F988917"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14:paraId="6609C296" w14:textId="77777777" w:rsidR="00C85962" w:rsidRDefault="008F44AD">
      <w:pPr>
        <w:pStyle w:val="NormalWeb"/>
        <w:spacing w:before="0" w:beforeAutospacing="0" w:after="0" w:afterAutospacing="0" w:line="360" w:lineRule="auto"/>
      </w:pPr>
      <w:r>
        <w:rPr>
          <w:rStyle w:val="Strong"/>
        </w:rPr>
        <w:t>Interpretation:</w:t>
      </w:r>
      <w:r>
        <w:br/>
        <w:t>Most respondents owned residential properties (66.7), commercial Properties 15 (16.7) while mixed use and vacant land are 10 and 5 (11.1 and 5.5%) respectively</w:t>
      </w:r>
    </w:p>
    <w:p w14:paraId="1F7AD873" w14:textId="77777777" w:rsidR="00C85962" w:rsidRDefault="008F44AD">
      <w:pPr>
        <w:rPr>
          <w:rFonts w:ascii="Times New Roman" w:eastAsia="Times New Roman" w:hAnsi="Times New Roman" w:cs="Times New Roman"/>
          <w:b/>
          <w:bCs/>
          <w:sz w:val="24"/>
          <w:szCs w:val="24"/>
        </w:rPr>
      </w:pPr>
      <w:r>
        <w:rPr>
          <w:b/>
          <w:bCs/>
        </w:rPr>
        <w:br w:type="page"/>
      </w:r>
    </w:p>
    <w:p w14:paraId="46CE7317" w14:textId="77777777" w:rsidR="00C85962" w:rsidRDefault="008F44AD">
      <w:pPr>
        <w:pStyle w:val="NormalWeb"/>
        <w:spacing w:before="0" w:beforeAutospacing="0" w:after="0" w:afterAutospacing="0" w:line="360" w:lineRule="auto"/>
        <w:rPr>
          <w:b/>
          <w:bCs/>
        </w:rPr>
      </w:pPr>
      <w:r>
        <w:rPr>
          <w:b/>
          <w:bCs/>
        </w:rPr>
        <w:lastRenderedPageBreak/>
        <w:t>4.6. Property ownership of the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0"/>
        <w:gridCol w:w="1800"/>
        <w:gridCol w:w="1350"/>
        <w:gridCol w:w="1710"/>
      </w:tblGrid>
      <w:tr w:rsidR="00C85962" w14:paraId="4AD6FD4A" w14:textId="77777777">
        <w:trPr>
          <w:tblCellSpacing w:w="15" w:type="dxa"/>
        </w:trPr>
        <w:tc>
          <w:tcPr>
            <w:tcW w:w="1215" w:type="dxa"/>
            <w:vAlign w:val="center"/>
            <w:hideMark/>
          </w:tcPr>
          <w:p w14:paraId="792225D9"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Variable</w:t>
            </w:r>
          </w:p>
        </w:tc>
        <w:tc>
          <w:tcPr>
            <w:tcW w:w="1770" w:type="dxa"/>
            <w:tcBorders>
              <w:top w:val="single" w:sz="4" w:space="0" w:color="auto"/>
              <w:left w:val="single" w:sz="4" w:space="0" w:color="auto"/>
              <w:bottom w:val="single" w:sz="4" w:space="0" w:color="auto"/>
              <w:right w:val="single" w:sz="4" w:space="0" w:color="auto"/>
            </w:tcBorders>
            <w:vAlign w:val="center"/>
            <w:hideMark/>
          </w:tcPr>
          <w:p w14:paraId="2E12F6A3"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Category</w:t>
            </w:r>
          </w:p>
        </w:tc>
        <w:tc>
          <w:tcPr>
            <w:tcW w:w="1320" w:type="dxa"/>
            <w:tcBorders>
              <w:top w:val="single" w:sz="4" w:space="0" w:color="auto"/>
              <w:left w:val="single" w:sz="4" w:space="0" w:color="auto"/>
              <w:bottom w:val="single" w:sz="4" w:space="0" w:color="auto"/>
              <w:right w:val="single" w:sz="4" w:space="0" w:color="auto"/>
            </w:tcBorders>
            <w:vAlign w:val="center"/>
            <w:hideMark/>
          </w:tcPr>
          <w:p w14:paraId="288C87FC"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1665" w:type="dxa"/>
            <w:tcBorders>
              <w:top w:val="single" w:sz="4" w:space="0" w:color="auto"/>
              <w:left w:val="single" w:sz="4" w:space="0" w:color="auto"/>
              <w:bottom w:val="single" w:sz="4" w:space="0" w:color="auto"/>
              <w:right w:val="single" w:sz="4" w:space="0" w:color="auto"/>
            </w:tcBorders>
            <w:vAlign w:val="center"/>
            <w:hideMark/>
          </w:tcPr>
          <w:p w14:paraId="32498DF0"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C85962" w14:paraId="15A6F365" w14:textId="77777777">
        <w:trPr>
          <w:tblCellSpacing w:w="15" w:type="dxa"/>
        </w:trPr>
        <w:tc>
          <w:tcPr>
            <w:tcW w:w="1215" w:type="dxa"/>
            <w:vAlign w:val="center"/>
            <w:hideMark/>
          </w:tcPr>
          <w:p w14:paraId="34BFD634"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Ownership</w:t>
            </w:r>
          </w:p>
        </w:tc>
        <w:tc>
          <w:tcPr>
            <w:tcW w:w="1770" w:type="dxa"/>
            <w:tcBorders>
              <w:top w:val="single" w:sz="4" w:space="0" w:color="auto"/>
              <w:left w:val="single" w:sz="4" w:space="0" w:color="auto"/>
              <w:bottom w:val="single" w:sz="4" w:space="0" w:color="auto"/>
              <w:right w:val="single" w:sz="4" w:space="0" w:color="auto"/>
            </w:tcBorders>
            <w:vAlign w:val="center"/>
            <w:hideMark/>
          </w:tcPr>
          <w:p w14:paraId="3E8945F5"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Owner</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34DA345"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1665" w:type="dxa"/>
            <w:tcBorders>
              <w:top w:val="single" w:sz="4" w:space="0" w:color="auto"/>
              <w:left w:val="single" w:sz="4" w:space="0" w:color="auto"/>
              <w:bottom w:val="single" w:sz="4" w:space="0" w:color="auto"/>
              <w:right w:val="single" w:sz="4" w:space="0" w:color="auto"/>
            </w:tcBorders>
            <w:vAlign w:val="center"/>
            <w:hideMark/>
          </w:tcPr>
          <w:p w14:paraId="447D4AAF"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72.2</w:t>
            </w:r>
          </w:p>
        </w:tc>
      </w:tr>
      <w:tr w:rsidR="00C85962" w14:paraId="1A69F1AB" w14:textId="77777777">
        <w:trPr>
          <w:tblCellSpacing w:w="15" w:type="dxa"/>
        </w:trPr>
        <w:tc>
          <w:tcPr>
            <w:tcW w:w="1215" w:type="dxa"/>
            <w:vAlign w:val="center"/>
            <w:hideMark/>
          </w:tcPr>
          <w:p w14:paraId="40D418AC" w14:textId="77777777" w:rsidR="00C85962" w:rsidRDefault="00C85962">
            <w:pPr>
              <w:spacing w:after="0" w:line="240" w:lineRule="auto"/>
              <w:rPr>
                <w:rFonts w:ascii="Times New Roman" w:hAnsi="Times New Roman" w:cs="Times New Roman"/>
                <w:sz w:val="24"/>
                <w:szCs w:val="24"/>
              </w:rPr>
            </w:pPr>
          </w:p>
        </w:tc>
        <w:tc>
          <w:tcPr>
            <w:tcW w:w="1770" w:type="dxa"/>
            <w:tcBorders>
              <w:top w:val="single" w:sz="4" w:space="0" w:color="auto"/>
              <w:left w:val="single" w:sz="4" w:space="0" w:color="auto"/>
              <w:bottom w:val="single" w:sz="4" w:space="0" w:color="auto"/>
              <w:right w:val="single" w:sz="4" w:space="0" w:color="auto"/>
            </w:tcBorders>
            <w:vAlign w:val="center"/>
            <w:hideMark/>
          </w:tcPr>
          <w:p w14:paraId="23C3540E"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Tenant</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77C6133"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665" w:type="dxa"/>
            <w:tcBorders>
              <w:top w:val="single" w:sz="4" w:space="0" w:color="auto"/>
              <w:left w:val="single" w:sz="4" w:space="0" w:color="auto"/>
              <w:bottom w:val="single" w:sz="4" w:space="0" w:color="auto"/>
              <w:right w:val="single" w:sz="4" w:space="0" w:color="auto"/>
            </w:tcBorders>
            <w:vAlign w:val="center"/>
            <w:hideMark/>
          </w:tcPr>
          <w:p w14:paraId="19A99947"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22.2</w:t>
            </w:r>
          </w:p>
        </w:tc>
      </w:tr>
      <w:tr w:rsidR="00C85962" w14:paraId="01DD980B" w14:textId="77777777">
        <w:trPr>
          <w:tblCellSpacing w:w="15" w:type="dxa"/>
        </w:trPr>
        <w:tc>
          <w:tcPr>
            <w:tcW w:w="1215" w:type="dxa"/>
            <w:vAlign w:val="center"/>
            <w:hideMark/>
          </w:tcPr>
          <w:p w14:paraId="6D68DB6D" w14:textId="77777777" w:rsidR="00C85962" w:rsidRDefault="00C85962">
            <w:pPr>
              <w:spacing w:after="0" w:line="240" w:lineRule="auto"/>
              <w:rPr>
                <w:rFonts w:ascii="Times New Roman" w:hAnsi="Times New Roman" w:cs="Times New Roman"/>
                <w:sz w:val="24"/>
                <w:szCs w:val="24"/>
              </w:rPr>
            </w:pPr>
          </w:p>
        </w:tc>
        <w:tc>
          <w:tcPr>
            <w:tcW w:w="1770" w:type="dxa"/>
            <w:tcBorders>
              <w:top w:val="single" w:sz="4" w:space="0" w:color="auto"/>
              <w:left w:val="single" w:sz="4" w:space="0" w:color="auto"/>
              <w:bottom w:val="single" w:sz="4" w:space="0" w:color="auto"/>
              <w:right w:val="single" w:sz="4" w:space="0" w:color="auto"/>
            </w:tcBorders>
            <w:vAlign w:val="center"/>
            <w:hideMark/>
          </w:tcPr>
          <w:p w14:paraId="6AB6C82D"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Others</w:t>
            </w:r>
          </w:p>
        </w:tc>
        <w:tc>
          <w:tcPr>
            <w:tcW w:w="1320" w:type="dxa"/>
            <w:tcBorders>
              <w:top w:val="single" w:sz="4" w:space="0" w:color="auto"/>
              <w:left w:val="single" w:sz="4" w:space="0" w:color="auto"/>
              <w:bottom w:val="single" w:sz="4" w:space="0" w:color="auto"/>
              <w:right w:val="single" w:sz="4" w:space="0" w:color="auto"/>
            </w:tcBorders>
            <w:vAlign w:val="center"/>
            <w:hideMark/>
          </w:tcPr>
          <w:p w14:paraId="012A4FA0"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665" w:type="dxa"/>
            <w:tcBorders>
              <w:top w:val="single" w:sz="4" w:space="0" w:color="auto"/>
              <w:left w:val="single" w:sz="4" w:space="0" w:color="auto"/>
              <w:bottom w:val="single" w:sz="4" w:space="0" w:color="auto"/>
              <w:right w:val="single" w:sz="4" w:space="0" w:color="auto"/>
            </w:tcBorders>
            <w:vAlign w:val="center"/>
            <w:hideMark/>
          </w:tcPr>
          <w:p w14:paraId="4F3D6878"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5.6</w:t>
            </w:r>
          </w:p>
        </w:tc>
      </w:tr>
      <w:tr w:rsidR="00C85962" w14:paraId="5F651B77" w14:textId="77777777">
        <w:trPr>
          <w:tblCellSpacing w:w="15" w:type="dxa"/>
        </w:trPr>
        <w:tc>
          <w:tcPr>
            <w:tcW w:w="1215" w:type="dxa"/>
            <w:vAlign w:val="center"/>
          </w:tcPr>
          <w:p w14:paraId="2D1E91C6" w14:textId="77777777" w:rsidR="00C85962" w:rsidRDefault="00C85962">
            <w:pPr>
              <w:spacing w:after="0" w:line="240" w:lineRule="auto"/>
              <w:rPr>
                <w:rFonts w:ascii="Times New Roman" w:hAnsi="Times New Roman" w:cs="Times New Roman"/>
                <w:sz w:val="24"/>
                <w:szCs w:val="24"/>
              </w:rPr>
            </w:pPr>
          </w:p>
        </w:tc>
        <w:tc>
          <w:tcPr>
            <w:tcW w:w="1770" w:type="dxa"/>
            <w:tcBorders>
              <w:top w:val="single" w:sz="4" w:space="0" w:color="auto"/>
              <w:left w:val="single" w:sz="4" w:space="0" w:color="auto"/>
              <w:bottom w:val="single" w:sz="4" w:space="0" w:color="auto"/>
              <w:right w:val="single" w:sz="4" w:space="0" w:color="auto"/>
            </w:tcBorders>
            <w:vAlign w:val="center"/>
          </w:tcPr>
          <w:p w14:paraId="08CB201E"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320" w:type="dxa"/>
            <w:tcBorders>
              <w:top w:val="single" w:sz="4" w:space="0" w:color="auto"/>
              <w:left w:val="single" w:sz="4" w:space="0" w:color="auto"/>
              <w:bottom w:val="single" w:sz="4" w:space="0" w:color="auto"/>
              <w:right w:val="single" w:sz="4" w:space="0" w:color="auto"/>
            </w:tcBorders>
            <w:vAlign w:val="center"/>
          </w:tcPr>
          <w:p w14:paraId="739BD871"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1665" w:type="dxa"/>
            <w:tcBorders>
              <w:top w:val="single" w:sz="4" w:space="0" w:color="auto"/>
              <w:left w:val="single" w:sz="4" w:space="0" w:color="auto"/>
              <w:bottom w:val="single" w:sz="4" w:space="0" w:color="auto"/>
              <w:right w:val="single" w:sz="4" w:space="0" w:color="auto"/>
            </w:tcBorders>
            <w:vAlign w:val="center"/>
          </w:tcPr>
          <w:p w14:paraId="3CCB5412"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14:paraId="44DB97C5" w14:textId="77777777" w:rsidR="00C85962" w:rsidRDefault="008F44AD">
      <w:pPr>
        <w:pStyle w:val="NormalWeb"/>
        <w:spacing w:before="0" w:beforeAutospacing="0" w:after="0" w:afterAutospacing="0" w:line="360" w:lineRule="auto"/>
      </w:pPr>
      <w:r>
        <w:rPr>
          <w:rStyle w:val="Strong"/>
        </w:rPr>
        <w:t>Interpretation:</w:t>
      </w:r>
      <w:r>
        <w:br/>
        <w:t>Most respondents are owners of their property in the study area 65 (72.2%) while tenants are 20 (22.2%) and Others 5 (5.6%)</w:t>
      </w:r>
    </w:p>
    <w:p w14:paraId="375A3DDA" w14:textId="77777777" w:rsidR="00C85962" w:rsidRDefault="008F44AD">
      <w:pPr>
        <w:pStyle w:val="NormalWeb"/>
        <w:spacing w:before="0" w:beforeAutospacing="0" w:after="0" w:afterAutospacing="0" w:line="360" w:lineRule="auto"/>
        <w:rPr>
          <w:b/>
          <w:bCs/>
        </w:rPr>
      </w:pPr>
      <w:r>
        <w:rPr>
          <w:b/>
          <w:bCs/>
        </w:rPr>
        <w:t>4.7. Duration of respondents in the study area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0"/>
        <w:gridCol w:w="1800"/>
        <w:gridCol w:w="1350"/>
        <w:gridCol w:w="1710"/>
      </w:tblGrid>
      <w:tr w:rsidR="00C85962" w14:paraId="7BD86CFB" w14:textId="77777777">
        <w:trPr>
          <w:tblCellSpacing w:w="15" w:type="dxa"/>
        </w:trPr>
        <w:tc>
          <w:tcPr>
            <w:tcW w:w="2295" w:type="dxa"/>
            <w:vAlign w:val="center"/>
            <w:hideMark/>
          </w:tcPr>
          <w:p w14:paraId="1C03B382"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Variable</w:t>
            </w:r>
          </w:p>
        </w:tc>
        <w:tc>
          <w:tcPr>
            <w:tcW w:w="1770" w:type="dxa"/>
            <w:tcBorders>
              <w:top w:val="single" w:sz="4" w:space="0" w:color="auto"/>
              <w:left w:val="single" w:sz="4" w:space="0" w:color="auto"/>
              <w:bottom w:val="single" w:sz="4" w:space="0" w:color="auto"/>
              <w:right w:val="single" w:sz="4" w:space="0" w:color="auto"/>
            </w:tcBorders>
            <w:vAlign w:val="center"/>
            <w:hideMark/>
          </w:tcPr>
          <w:p w14:paraId="550A3780"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Category</w:t>
            </w:r>
          </w:p>
        </w:tc>
        <w:tc>
          <w:tcPr>
            <w:tcW w:w="1320" w:type="dxa"/>
            <w:tcBorders>
              <w:top w:val="single" w:sz="4" w:space="0" w:color="auto"/>
              <w:left w:val="single" w:sz="4" w:space="0" w:color="auto"/>
              <w:bottom w:val="single" w:sz="4" w:space="0" w:color="auto"/>
              <w:right w:val="single" w:sz="4" w:space="0" w:color="auto"/>
            </w:tcBorders>
            <w:vAlign w:val="center"/>
            <w:hideMark/>
          </w:tcPr>
          <w:p w14:paraId="040008F6"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1665" w:type="dxa"/>
            <w:tcBorders>
              <w:top w:val="single" w:sz="4" w:space="0" w:color="auto"/>
              <w:left w:val="single" w:sz="4" w:space="0" w:color="auto"/>
              <w:bottom w:val="single" w:sz="4" w:space="0" w:color="auto"/>
              <w:right w:val="single" w:sz="4" w:space="0" w:color="auto"/>
            </w:tcBorders>
            <w:vAlign w:val="center"/>
            <w:hideMark/>
          </w:tcPr>
          <w:p w14:paraId="10648895"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C85962" w14:paraId="4A5C45FA" w14:textId="77777777">
        <w:trPr>
          <w:tblCellSpacing w:w="15" w:type="dxa"/>
        </w:trPr>
        <w:tc>
          <w:tcPr>
            <w:tcW w:w="2295" w:type="dxa"/>
            <w:vAlign w:val="center"/>
            <w:hideMark/>
          </w:tcPr>
          <w:p w14:paraId="38D9C382"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Duration in the Area</w:t>
            </w:r>
          </w:p>
        </w:tc>
        <w:tc>
          <w:tcPr>
            <w:tcW w:w="1770" w:type="dxa"/>
            <w:tcBorders>
              <w:top w:val="single" w:sz="4" w:space="0" w:color="auto"/>
              <w:left w:val="single" w:sz="4" w:space="0" w:color="auto"/>
              <w:bottom w:val="single" w:sz="4" w:space="0" w:color="auto"/>
              <w:right w:val="single" w:sz="4" w:space="0" w:color="auto"/>
            </w:tcBorders>
            <w:vAlign w:val="center"/>
          </w:tcPr>
          <w:p w14:paraId="152E227A"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&lt;1 year</w:t>
            </w:r>
          </w:p>
        </w:tc>
        <w:tc>
          <w:tcPr>
            <w:tcW w:w="1320" w:type="dxa"/>
            <w:tcBorders>
              <w:top w:val="single" w:sz="4" w:space="0" w:color="auto"/>
              <w:left w:val="single" w:sz="4" w:space="0" w:color="auto"/>
              <w:bottom w:val="single" w:sz="4" w:space="0" w:color="auto"/>
              <w:right w:val="single" w:sz="4" w:space="0" w:color="auto"/>
            </w:tcBorders>
            <w:vAlign w:val="center"/>
          </w:tcPr>
          <w:p w14:paraId="25ED6A67"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665" w:type="dxa"/>
            <w:tcBorders>
              <w:top w:val="single" w:sz="4" w:space="0" w:color="auto"/>
              <w:left w:val="single" w:sz="4" w:space="0" w:color="auto"/>
              <w:bottom w:val="single" w:sz="4" w:space="0" w:color="auto"/>
              <w:right w:val="single" w:sz="4" w:space="0" w:color="auto"/>
            </w:tcBorders>
            <w:vAlign w:val="center"/>
          </w:tcPr>
          <w:p w14:paraId="2017C138"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r>
      <w:tr w:rsidR="00C85962" w14:paraId="67BBCCDD" w14:textId="77777777">
        <w:trPr>
          <w:tblCellSpacing w:w="15" w:type="dxa"/>
        </w:trPr>
        <w:tc>
          <w:tcPr>
            <w:tcW w:w="2295" w:type="dxa"/>
            <w:vAlign w:val="center"/>
            <w:hideMark/>
          </w:tcPr>
          <w:p w14:paraId="50F57058" w14:textId="77777777" w:rsidR="00C85962" w:rsidRDefault="00C85962">
            <w:pPr>
              <w:spacing w:after="0" w:line="240" w:lineRule="auto"/>
              <w:rPr>
                <w:rFonts w:ascii="Times New Roman" w:hAnsi="Times New Roman" w:cs="Times New Roman"/>
                <w:sz w:val="24"/>
                <w:szCs w:val="24"/>
              </w:rPr>
            </w:pPr>
          </w:p>
        </w:tc>
        <w:tc>
          <w:tcPr>
            <w:tcW w:w="1770" w:type="dxa"/>
            <w:tcBorders>
              <w:top w:val="single" w:sz="4" w:space="0" w:color="auto"/>
              <w:left w:val="single" w:sz="4" w:space="0" w:color="auto"/>
              <w:bottom w:val="single" w:sz="4" w:space="0" w:color="auto"/>
              <w:right w:val="single" w:sz="4" w:space="0" w:color="auto"/>
            </w:tcBorders>
            <w:vAlign w:val="center"/>
          </w:tcPr>
          <w:p w14:paraId="72E3C8B7"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1–5 years</w:t>
            </w:r>
          </w:p>
        </w:tc>
        <w:tc>
          <w:tcPr>
            <w:tcW w:w="1320" w:type="dxa"/>
            <w:tcBorders>
              <w:top w:val="single" w:sz="4" w:space="0" w:color="auto"/>
              <w:left w:val="single" w:sz="4" w:space="0" w:color="auto"/>
              <w:bottom w:val="single" w:sz="4" w:space="0" w:color="auto"/>
              <w:right w:val="single" w:sz="4" w:space="0" w:color="auto"/>
            </w:tcBorders>
            <w:vAlign w:val="center"/>
          </w:tcPr>
          <w:p w14:paraId="27981223"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1665" w:type="dxa"/>
            <w:tcBorders>
              <w:top w:val="single" w:sz="4" w:space="0" w:color="auto"/>
              <w:left w:val="single" w:sz="4" w:space="0" w:color="auto"/>
              <w:bottom w:val="single" w:sz="4" w:space="0" w:color="auto"/>
              <w:right w:val="single" w:sz="4" w:space="0" w:color="auto"/>
            </w:tcBorders>
            <w:vAlign w:val="center"/>
          </w:tcPr>
          <w:p w14:paraId="0FFC93B9"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38.9</w:t>
            </w:r>
          </w:p>
        </w:tc>
      </w:tr>
      <w:tr w:rsidR="00C85962" w14:paraId="694BA987" w14:textId="77777777">
        <w:trPr>
          <w:tblCellSpacing w:w="15" w:type="dxa"/>
        </w:trPr>
        <w:tc>
          <w:tcPr>
            <w:tcW w:w="2295" w:type="dxa"/>
            <w:vAlign w:val="center"/>
            <w:hideMark/>
          </w:tcPr>
          <w:p w14:paraId="2AAF1E04" w14:textId="77777777" w:rsidR="00C85962" w:rsidRDefault="00C85962">
            <w:pPr>
              <w:spacing w:after="0" w:line="240" w:lineRule="auto"/>
              <w:rPr>
                <w:rFonts w:ascii="Times New Roman" w:hAnsi="Times New Roman" w:cs="Times New Roman"/>
                <w:sz w:val="24"/>
                <w:szCs w:val="24"/>
              </w:rPr>
            </w:pPr>
          </w:p>
        </w:tc>
        <w:tc>
          <w:tcPr>
            <w:tcW w:w="1770" w:type="dxa"/>
            <w:tcBorders>
              <w:top w:val="single" w:sz="4" w:space="0" w:color="auto"/>
              <w:left w:val="single" w:sz="4" w:space="0" w:color="auto"/>
              <w:bottom w:val="single" w:sz="4" w:space="0" w:color="auto"/>
              <w:right w:val="single" w:sz="4" w:space="0" w:color="auto"/>
            </w:tcBorders>
            <w:vAlign w:val="center"/>
          </w:tcPr>
          <w:p w14:paraId="1B1F503A"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6–10 years</w:t>
            </w:r>
          </w:p>
        </w:tc>
        <w:tc>
          <w:tcPr>
            <w:tcW w:w="1320" w:type="dxa"/>
            <w:tcBorders>
              <w:top w:val="single" w:sz="4" w:space="0" w:color="auto"/>
              <w:left w:val="single" w:sz="4" w:space="0" w:color="auto"/>
              <w:bottom w:val="single" w:sz="4" w:space="0" w:color="auto"/>
              <w:right w:val="single" w:sz="4" w:space="0" w:color="auto"/>
            </w:tcBorders>
            <w:vAlign w:val="center"/>
          </w:tcPr>
          <w:p w14:paraId="1B559392"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665" w:type="dxa"/>
            <w:tcBorders>
              <w:top w:val="single" w:sz="4" w:space="0" w:color="auto"/>
              <w:left w:val="single" w:sz="4" w:space="0" w:color="auto"/>
              <w:bottom w:val="single" w:sz="4" w:space="0" w:color="auto"/>
              <w:right w:val="single" w:sz="4" w:space="0" w:color="auto"/>
            </w:tcBorders>
            <w:vAlign w:val="center"/>
          </w:tcPr>
          <w:p w14:paraId="3D0AFAFE"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27.8</w:t>
            </w:r>
          </w:p>
        </w:tc>
      </w:tr>
      <w:tr w:rsidR="00C85962" w14:paraId="0C43AE10" w14:textId="77777777">
        <w:trPr>
          <w:tblCellSpacing w:w="15" w:type="dxa"/>
        </w:trPr>
        <w:tc>
          <w:tcPr>
            <w:tcW w:w="2295" w:type="dxa"/>
            <w:vAlign w:val="center"/>
          </w:tcPr>
          <w:p w14:paraId="16B39648" w14:textId="77777777" w:rsidR="00C85962" w:rsidRDefault="00C85962">
            <w:pPr>
              <w:spacing w:after="0" w:line="240" w:lineRule="auto"/>
              <w:rPr>
                <w:rFonts w:ascii="Times New Roman" w:hAnsi="Times New Roman" w:cs="Times New Roman"/>
                <w:sz w:val="24"/>
                <w:szCs w:val="24"/>
              </w:rPr>
            </w:pPr>
          </w:p>
        </w:tc>
        <w:tc>
          <w:tcPr>
            <w:tcW w:w="1770" w:type="dxa"/>
            <w:tcBorders>
              <w:top w:val="single" w:sz="4" w:space="0" w:color="auto"/>
              <w:left w:val="single" w:sz="4" w:space="0" w:color="auto"/>
              <w:bottom w:val="single" w:sz="4" w:space="0" w:color="auto"/>
              <w:right w:val="single" w:sz="4" w:space="0" w:color="auto"/>
            </w:tcBorders>
            <w:vAlign w:val="center"/>
          </w:tcPr>
          <w:p w14:paraId="029913C3"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&gt;10 years</w:t>
            </w:r>
          </w:p>
        </w:tc>
        <w:tc>
          <w:tcPr>
            <w:tcW w:w="1320" w:type="dxa"/>
            <w:tcBorders>
              <w:top w:val="single" w:sz="4" w:space="0" w:color="auto"/>
              <w:left w:val="single" w:sz="4" w:space="0" w:color="auto"/>
              <w:bottom w:val="single" w:sz="4" w:space="0" w:color="auto"/>
              <w:right w:val="single" w:sz="4" w:space="0" w:color="auto"/>
            </w:tcBorders>
            <w:vAlign w:val="center"/>
          </w:tcPr>
          <w:p w14:paraId="4597DDE1"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665" w:type="dxa"/>
            <w:tcBorders>
              <w:top w:val="single" w:sz="4" w:space="0" w:color="auto"/>
              <w:left w:val="single" w:sz="4" w:space="0" w:color="auto"/>
              <w:bottom w:val="single" w:sz="4" w:space="0" w:color="auto"/>
              <w:right w:val="single" w:sz="4" w:space="0" w:color="auto"/>
            </w:tcBorders>
            <w:vAlign w:val="center"/>
          </w:tcPr>
          <w:p w14:paraId="6E27E9DD"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22.2</w:t>
            </w:r>
          </w:p>
        </w:tc>
      </w:tr>
      <w:tr w:rsidR="00C85962" w14:paraId="3BFFD3DB" w14:textId="77777777">
        <w:trPr>
          <w:tblCellSpacing w:w="15" w:type="dxa"/>
        </w:trPr>
        <w:tc>
          <w:tcPr>
            <w:tcW w:w="2295" w:type="dxa"/>
            <w:vAlign w:val="center"/>
          </w:tcPr>
          <w:p w14:paraId="1B794926" w14:textId="77777777" w:rsidR="00C85962" w:rsidRDefault="00C85962">
            <w:pPr>
              <w:spacing w:after="0" w:line="240" w:lineRule="auto"/>
              <w:rPr>
                <w:rFonts w:ascii="Times New Roman" w:hAnsi="Times New Roman" w:cs="Times New Roman"/>
                <w:sz w:val="24"/>
                <w:szCs w:val="24"/>
              </w:rPr>
            </w:pPr>
          </w:p>
        </w:tc>
        <w:tc>
          <w:tcPr>
            <w:tcW w:w="1770" w:type="dxa"/>
            <w:tcBorders>
              <w:top w:val="single" w:sz="4" w:space="0" w:color="auto"/>
              <w:left w:val="single" w:sz="4" w:space="0" w:color="auto"/>
              <w:bottom w:val="single" w:sz="4" w:space="0" w:color="auto"/>
              <w:right w:val="single" w:sz="4" w:space="0" w:color="auto"/>
            </w:tcBorders>
            <w:vAlign w:val="center"/>
          </w:tcPr>
          <w:p w14:paraId="16F7E62A"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320" w:type="dxa"/>
            <w:tcBorders>
              <w:top w:val="single" w:sz="4" w:space="0" w:color="auto"/>
              <w:left w:val="single" w:sz="4" w:space="0" w:color="auto"/>
              <w:bottom w:val="single" w:sz="4" w:space="0" w:color="auto"/>
              <w:right w:val="single" w:sz="4" w:space="0" w:color="auto"/>
            </w:tcBorders>
            <w:vAlign w:val="center"/>
          </w:tcPr>
          <w:p w14:paraId="3F4584F1"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1665" w:type="dxa"/>
            <w:tcBorders>
              <w:top w:val="single" w:sz="4" w:space="0" w:color="auto"/>
              <w:left w:val="single" w:sz="4" w:space="0" w:color="auto"/>
              <w:bottom w:val="single" w:sz="4" w:space="0" w:color="auto"/>
              <w:right w:val="single" w:sz="4" w:space="0" w:color="auto"/>
            </w:tcBorders>
            <w:vAlign w:val="center"/>
          </w:tcPr>
          <w:p w14:paraId="6909E76B"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14:paraId="606F462F" w14:textId="77777777" w:rsidR="00C85962" w:rsidRDefault="008F44AD">
      <w:pPr>
        <w:pStyle w:val="NormalWeb"/>
        <w:spacing w:before="0" w:beforeAutospacing="0" w:after="0" w:afterAutospacing="0" w:line="360" w:lineRule="auto"/>
      </w:pPr>
      <w:r>
        <w:rPr>
          <w:rStyle w:val="Strong"/>
        </w:rPr>
        <w:t>Interpretation:</w:t>
      </w:r>
      <w:r>
        <w:br/>
        <w:t>Most respondents Have Stayed for 10 years (22.2%), 6 – 10 years (27.8%) and 1 – 5 years (38.9%) and 11.1% representing less than a year</w:t>
      </w:r>
    </w:p>
    <w:p w14:paraId="27E459CF" w14:textId="77777777" w:rsidR="00C85962" w:rsidRDefault="00C85962">
      <w:pPr>
        <w:pStyle w:val="Heading3"/>
        <w:spacing w:before="0" w:beforeAutospacing="0" w:after="0" w:afterAutospacing="0" w:line="360" w:lineRule="auto"/>
        <w:rPr>
          <w:rStyle w:val="Strong"/>
          <w:b/>
          <w:bCs/>
          <w:sz w:val="24"/>
          <w:szCs w:val="24"/>
        </w:rPr>
      </w:pPr>
    </w:p>
    <w:p w14:paraId="7E5620C7" w14:textId="77777777" w:rsidR="00C85962" w:rsidRDefault="008F44AD">
      <w:pPr>
        <w:pStyle w:val="Heading3"/>
        <w:spacing w:before="0" w:beforeAutospacing="0" w:after="0" w:afterAutospacing="0" w:line="360" w:lineRule="auto"/>
        <w:rPr>
          <w:sz w:val="24"/>
          <w:szCs w:val="24"/>
        </w:rPr>
      </w:pPr>
      <w:r>
        <w:rPr>
          <w:rStyle w:val="Strong"/>
          <w:b/>
          <w:bCs/>
          <w:sz w:val="24"/>
          <w:szCs w:val="24"/>
        </w:rPr>
        <w:t>4.8 Accessibility Features in the Area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2"/>
        <w:gridCol w:w="1568"/>
        <w:gridCol w:w="1794"/>
      </w:tblGrid>
      <w:tr w:rsidR="00C85962" w14:paraId="30B304EC" w14:textId="77777777">
        <w:trPr>
          <w:tblHeader/>
          <w:tblCellSpacing w:w="15" w:type="dxa"/>
        </w:trPr>
        <w:tc>
          <w:tcPr>
            <w:tcW w:w="0" w:type="auto"/>
            <w:vAlign w:val="center"/>
            <w:hideMark/>
          </w:tcPr>
          <w:p w14:paraId="4934768B" w14:textId="77777777" w:rsidR="00C85962" w:rsidRDefault="008F44A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Feature</w:t>
            </w:r>
          </w:p>
        </w:tc>
        <w:tc>
          <w:tcPr>
            <w:tcW w:w="1538" w:type="dxa"/>
            <w:vAlign w:val="center"/>
            <w:hideMark/>
          </w:tcPr>
          <w:p w14:paraId="7CB47CE6" w14:textId="77777777" w:rsidR="00C85962" w:rsidRDefault="008F44A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Available</w:t>
            </w:r>
          </w:p>
        </w:tc>
        <w:tc>
          <w:tcPr>
            <w:tcW w:w="1749" w:type="dxa"/>
            <w:vAlign w:val="center"/>
            <w:hideMark/>
          </w:tcPr>
          <w:p w14:paraId="33286B8E" w14:textId="77777777" w:rsidR="00C85962" w:rsidRDefault="008F44A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C85962" w14:paraId="7175FCD3" w14:textId="77777777">
        <w:trPr>
          <w:tblCellSpacing w:w="15" w:type="dxa"/>
        </w:trPr>
        <w:tc>
          <w:tcPr>
            <w:tcW w:w="0" w:type="auto"/>
            <w:vAlign w:val="center"/>
            <w:hideMark/>
          </w:tcPr>
          <w:p w14:paraId="5ED09F82"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Good road network</w:t>
            </w:r>
          </w:p>
        </w:tc>
        <w:tc>
          <w:tcPr>
            <w:tcW w:w="1538" w:type="dxa"/>
            <w:vAlign w:val="center"/>
            <w:hideMark/>
          </w:tcPr>
          <w:p w14:paraId="04842CE6"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1749" w:type="dxa"/>
            <w:vAlign w:val="center"/>
            <w:hideMark/>
          </w:tcPr>
          <w:p w14:paraId="5DBB31E5"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77.8</w:t>
            </w:r>
          </w:p>
        </w:tc>
      </w:tr>
      <w:tr w:rsidR="00C85962" w14:paraId="0231B0A1" w14:textId="77777777">
        <w:trPr>
          <w:tblCellSpacing w:w="15" w:type="dxa"/>
        </w:trPr>
        <w:tc>
          <w:tcPr>
            <w:tcW w:w="0" w:type="auto"/>
            <w:vAlign w:val="center"/>
            <w:hideMark/>
          </w:tcPr>
          <w:p w14:paraId="5671144D"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Proximity to major roads</w:t>
            </w:r>
          </w:p>
        </w:tc>
        <w:tc>
          <w:tcPr>
            <w:tcW w:w="1538" w:type="dxa"/>
            <w:vAlign w:val="center"/>
            <w:hideMark/>
          </w:tcPr>
          <w:p w14:paraId="4B24AC4F"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1749" w:type="dxa"/>
            <w:vAlign w:val="center"/>
            <w:hideMark/>
          </w:tcPr>
          <w:p w14:paraId="58F32079"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72.2</w:t>
            </w:r>
          </w:p>
        </w:tc>
      </w:tr>
      <w:tr w:rsidR="00C85962" w14:paraId="161FED20" w14:textId="77777777">
        <w:trPr>
          <w:tblCellSpacing w:w="15" w:type="dxa"/>
        </w:trPr>
        <w:tc>
          <w:tcPr>
            <w:tcW w:w="0" w:type="auto"/>
            <w:vAlign w:val="center"/>
            <w:hideMark/>
          </w:tcPr>
          <w:p w14:paraId="4751CED4"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Public transportation</w:t>
            </w:r>
          </w:p>
        </w:tc>
        <w:tc>
          <w:tcPr>
            <w:tcW w:w="1538" w:type="dxa"/>
            <w:vAlign w:val="center"/>
            <w:hideMark/>
          </w:tcPr>
          <w:p w14:paraId="287879A7"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1749" w:type="dxa"/>
            <w:vAlign w:val="center"/>
            <w:hideMark/>
          </w:tcPr>
          <w:p w14:paraId="30DFD5F5"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66.7</w:t>
            </w:r>
          </w:p>
        </w:tc>
      </w:tr>
      <w:tr w:rsidR="00C85962" w14:paraId="5021A7CB" w14:textId="77777777">
        <w:trPr>
          <w:tblCellSpacing w:w="15" w:type="dxa"/>
        </w:trPr>
        <w:tc>
          <w:tcPr>
            <w:tcW w:w="0" w:type="auto"/>
            <w:vAlign w:val="center"/>
            <w:hideMark/>
          </w:tcPr>
          <w:p w14:paraId="61D8A549"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Walkability</w:t>
            </w:r>
          </w:p>
        </w:tc>
        <w:tc>
          <w:tcPr>
            <w:tcW w:w="1538" w:type="dxa"/>
            <w:vAlign w:val="center"/>
            <w:hideMark/>
          </w:tcPr>
          <w:p w14:paraId="4F49D85B"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1749" w:type="dxa"/>
            <w:vAlign w:val="center"/>
            <w:hideMark/>
          </w:tcPr>
          <w:p w14:paraId="5EFDF80B"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50.0</w:t>
            </w:r>
          </w:p>
        </w:tc>
      </w:tr>
      <w:tr w:rsidR="00C85962" w14:paraId="096B9002" w14:textId="77777777">
        <w:trPr>
          <w:tblCellSpacing w:w="15" w:type="dxa"/>
        </w:trPr>
        <w:tc>
          <w:tcPr>
            <w:tcW w:w="0" w:type="auto"/>
            <w:vAlign w:val="center"/>
            <w:hideMark/>
          </w:tcPr>
          <w:p w14:paraId="362F02DE"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Nearby facilities</w:t>
            </w:r>
          </w:p>
        </w:tc>
        <w:tc>
          <w:tcPr>
            <w:tcW w:w="1538" w:type="dxa"/>
            <w:vAlign w:val="center"/>
            <w:hideMark/>
          </w:tcPr>
          <w:p w14:paraId="448DDC9C"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c>
          <w:tcPr>
            <w:tcW w:w="1749" w:type="dxa"/>
            <w:vAlign w:val="center"/>
            <w:hideMark/>
          </w:tcPr>
          <w:p w14:paraId="11551DF9"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61.1</w:t>
            </w:r>
          </w:p>
        </w:tc>
      </w:tr>
      <w:tr w:rsidR="00C85962" w14:paraId="23FEC4B1" w14:textId="77777777">
        <w:trPr>
          <w:tblCellSpacing w:w="15" w:type="dxa"/>
        </w:trPr>
        <w:tc>
          <w:tcPr>
            <w:tcW w:w="0" w:type="auto"/>
            <w:vAlign w:val="center"/>
            <w:hideMark/>
          </w:tcPr>
          <w:p w14:paraId="7E805931"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Drainage</w:t>
            </w:r>
          </w:p>
        </w:tc>
        <w:tc>
          <w:tcPr>
            <w:tcW w:w="1538" w:type="dxa"/>
            <w:vAlign w:val="center"/>
            <w:hideMark/>
          </w:tcPr>
          <w:p w14:paraId="1CEA9D0C"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749" w:type="dxa"/>
            <w:vAlign w:val="center"/>
            <w:hideMark/>
          </w:tcPr>
          <w:p w14:paraId="6F978CBB"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44.4</w:t>
            </w:r>
          </w:p>
        </w:tc>
      </w:tr>
    </w:tbl>
    <w:p w14:paraId="7FCC7D5C" w14:textId="77777777" w:rsidR="00C85962" w:rsidRDefault="008F44AD">
      <w:pPr>
        <w:pStyle w:val="NormalWeb"/>
        <w:spacing w:before="0" w:beforeAutospacing="0" w:after="0" w:afterAutospacing="0" w:line="360" w:lineRule="auto"/>
      </w:pPr>
      <w:r>
        <w:rPr>
          <w:rStyle w:val="Strong"/>
        </w:rPr>
        <w:t>Interpretation:</w:t>
      </w:r>
      <w:r>
        <w:br/>
        <w:t xml:space="preserve">Most areas were accessible by good roads and were close to major transport routes. </w:t>
      </w:r>
      <w:r>
        <w:lastRenderedPageBreak/>
        <w:t>However, drainage and walkability were moderate, indicating infrastructural gaps that could affect value perception.</w:t>
      </w:r>
    </w:p>
    <w:p w14:paraId="62F22210" w14:textId="77777777" w:rsidR="00C85962" w:rsidRDefault="00C85962">
      <w:pPr>
        <w:pStyle w:val="Heading3"/>
        <w:spacing w:before="0" w:beforeAutospacing="0" w:after="0" w:afterAutospacing="0" w:line="360" w:lineRule="auto"/>
        <w:rPr>
          <w:rStyle w:val="Strong"/>
          <w:b/>
          <w:bCs/>
          <w:sz w:val="24"/>
          <w:szCs w:val="24"/>
        </w:rPr>
      </w:pPr>
    </w:p>
    <w:p w14:paraId="7E11B286" w14:textId="77777777" w:rsidR="00C85962" w:rsidRDefault="008F44AD">
      <w:pPr>
        <w:pStyle w:val="Heading3"/>
        <w:spacing w:before="0" w:beforeAutospacing="0" w:after="0" w:afterAutospacing="0" w:line="360" w:lineRule="auto"/>
        <w:rPr>
          <w:sz w:val="24"/>
          <w:szCs w:val="24"/>
        </w:rPr>
      </w:pPr>
      <w:r>
        <w:rPr>
          <w:rStyle w:val="Strong"/>
          <w:b/>
          <w:bCs/>
          <w:sz w:val="24"/>
          <w:szCs w:val="24"/>
        </w:rPr>
        <w:t>4.5 Perceived Impact of Accessibility on Property Value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87"/>
        <w:gridCol w:w="1021"/>
        <w:gridCol w:w="1782"/>
        <w:gridCol w:w="1348"/>
      </w:tblGrid>
      <w:tr w:rsidR="00C85962" w14:paraId="42373DF4" w14:textId="77777777">
        <w:trPr>
          <w:tblHeader/>
          <w:tblCellSpacing w:w="15" w:type="dxa"/>
        </w:trPr>
        <w:tc>
          <w:tcPr>
            <w:tcW w:w="0" w:type="auto"/>
            <w:vAlign w:val="center"/>
            <w:hideMark/>
          </w:tcPr>
          <w:p w14:paraId="07FAC268" w14:textId="77777777" w:rsidR="00C85962" w:rsidRDefault="008F44A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Question</w:t>
            </w:r>
          </w:p>
        </w:tc>
        <w:tc>
          <w:tcPr>
            <w:tcW w:w="0" w:type="auto"/>
            <w:vAlign w:val="center"/>
            <w:hideMark/>
          </w:tcPr>
          <w:p w14:paraId="3A00CFD8" w14:textId="77777777" w:rsidR="00C85962" w:rsidRDefault="008F44A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Response</w:t>
            </w:r>
          </w:p>
        </w:tc>
        <w:tc>
          <w:tcPr>
            <w:tcW w:w="1752" w:type="dxa"/>
            <w:vAlign w:val="center"/>
            <w:hideMark/>
          </w:tcPr>
          <w:p w14:paraId="4C3276EC" w14:textId="77777777" w:rsidR="00C85962" w:rsidRDefault="008F44A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Frequency</w:t>
            </w:r>
          </w:p>
        </w:tc>
        <w:tc>
          <w:tcPr>
            <w:tcW w:w="1303" w:type="dxa"/>
            <w:vAlign w:val="center"/>
            <w:hideMark/>
          </w:tcPr>
          <w:p w14:paraId="47091353" w14:textId="77777777" w:rsidR="00C85962" w:rsidRDefault="008F44A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C85962" w14:paraId="6A2E0EF7" w14:textId="77777777">
        <w:trPr>
          <w:tblCellSpacing w:w="15" w:type="dxa"/>
        </w:trPr>
        <w:tc>
          <w:tcPr>
            <w:tcW w:w="0" w:type="auto"/>
            <w:vAlign w:val="center"/>
            <w:hideMark/>
          </w:tcPr>
          <w:p w14:paraId="5C509B92"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Accessibility affects property value?</w:t>
            </w:r>
          </w:p>
        </w:tc>
        <w:tc>
          <w:tcPr>
            <w:tcW w:w="0" w:type="auto"/>
            <w:tcBorders>
              <w:top w:val="single" w:sz="4" w:space="0" w:color="auto"/>
              <w:left w:val="single" w:sz="4" w:space="0" w:color="auto"/>
              <w:bottom w:val="single" w:sz="4" w:space="0" w:color="auto"/>
              <w:right w:val="single" w:sz="4" w:space="0" w:color="auto"/>
            </w:tcBorders>
            <w:vAlign w:val="center"/>
            <w:hideMark/>
          </w:tcPr>
          <w:p w14:paraId="1B6D1964"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Yes</w:t>
            </w:r>
          </w:p>
        </w:tc>
        <w:tc>
          <w:tcPr>
            <w:tcW w:w="1752" w:type="dxa"/>
            <w:tcBorders>
              <w:top w:val="single" w:sz="4" w:space="0" w:color="auto"/>
              <w:left w:val="single" w:sz="4" w:space="0" w:color="auto"/>
              <w:bottom w:val="single" w:sz="4" w:space="0" w:color="auto"/>
              <w:right w:val="single" w:sz="4" w:space="0" w:color="auto"/>
            </w:tcBorders>
            <w:vAlign w:val="center"/>
            <w:hideMark/>
          </w:tcPr>
          <w:p w14:paraId="4373D3A4"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1303" w:type="dxa"/>
            <w:tcBorders>
              <w:top w:val="single" w:sz="4" w:space="0" w:color="auto"/>
              <w:left w:val="single" w:sz="4" w:space="0" w:color="auto"/>
              <w:bottom w:val="single" w:sz="4" w:space="0" w:color="auto"/>
              <w:right w:val="single" w:sz="4" w:space="0" w:color="auto"/>
            </w:tcBorders>
            <w:vAlign w:val="center"/>
            <w:hideMark/>
          </w:tcPr>
          <w:p w14:paraId="4D8B0AE7"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83.3</w:t>
            </w:r>
          </w:p>
        </w:tc>
      </w:tr>
      <w:tr w:rsidR="00C85962" w14:paraId="0F4AA315" w14:textId="77777777">
        <w:trPr>
          <w:tblCellSpacing w:w="15" w:type="dxa"/>
        </w:trPr>
        <w:tc>
          <w:tcPr>
            <w:tcW w:w="0" w:type="auto"/>
            <w:vAlign w:val="center"/>
            <w:hideMark/>
          </w:tcPr>
          <w:p w14:paraId="04010BC6" w14:textId="77777777" w:rsidR="00C85962" w:rsidRDefault="00C85962">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2D6FF1"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No</w:t>
            </w:r>
          </w:p>
        </w:tc>
        <w:tc>
          <w:tcPr>
            <w:tcW w:w="1752" w:type="dxa"/>
            <w:tcBorders>
              <w:top w:val="single" w:sz="4" w:space="0" w:color="auto"/>
              <w:left w:val="single" w:sz="4" w:space="0" w:color="auto"/>
              <w:bottom w:val="single" w:sz="4" w:space="0" w:color="auto"/>
              <w:right w:val="single" w:sz="4" w:space="0" w:color="auto"/>
            </w:tcBorders>
            <w:vAlign w:val="center"/>
            <w:hideMark/>
          </w:tcPr>
          <w:p w14:paraId="652C2F30"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303" w:type="dxa"/>
            <w:tcBorders>
              <w:top w:val="single" w:sz="4" w:space="0" w:color="auto"/>
              <w:left w:val="single" w:sz="4" w:space="0" w:color="auto"/>
              <w:bottom w:val="single" w:sz="4" w:space="0" w:color="auto"/>
              <w:right w:val="single" w:sz="4" w:space="0" w:color="auto"/>
            </w:tcBorders>
            <w:vAlign w:val="center"/>
            <w:hideMark/>
          </w:tcPr>
          <w:p w14:paraId="6B1B3EF1"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r>
      <w:tr w:rsidR="00C85962" w14:paraId="258E9F43" w14:textId="77777777">
        <w:trPr>
          <w:tblCellSpacing w:w="15" w:type="dxa"/>
        </w:trPr>
        <w:tc>
          <w:tcPr>
            <w:tcW w:w="0" w:type="auto"/>
            <w:vAlign w:val="center"/>
            <w:hideMark/>
          </w:tcPr>
          <w:p w14:paraId="3D5F1619" w14:textId="77777777" w:rsidR="00C85962" w:rsidRDefault="00C85962">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DFA323"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Not sure</w:t>
            </w:r>
          </w:p>
        </w:tc>
        <w:tc>
          <w:tcPr>
            <w:tcW w:w="1752" w:type="dxa"/>
            <w:tcBorders>
              <w:top w:val="single" w:sz="4" w:space="0" w:color="auto"/>
              <w:left w:val="single" w:sz="4" w:space="0" w:color="auto"/>
              <w:bottom w:val="single" w:sz="4" w:space="0" w:color="auto"/>
              <w:right w:val="single" w:sz="4" w:space="0" w:color="auto"/>
            </w:tcBorders>
            <w:vAlign w:val="center"/>
            <w:hideMark/>
          </w:tcPr>
          <w:p w14:paraId="35823854"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FB7B459"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5.6</w:t>
            </w:r>
          </w:p>
        </w:tc>
      </w:tr>
      <w:tr w:rsidR="00C85962" w14:paraId="027889C9" w14:textId="77777777">
        <w:trPr>
          <w:tblCellSpacing w:w="15" w:type="dxa"/>
        </w:trPr>
        <w:tc>
          <w:tcPr>
            <w:tcW w:w="0" w:type="auto"/>
            <w:vAlign w:val="center"/>
          </w:tcPr>
          <w:p w14:paraId="6B809A83" w14:textId="77777777" w:rsidR="00C85962" w:rsidRDefault="00C85962">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FB4973D"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752" w:type="dxa"/>
            <w:tcBorders>
              <w:top w:val="single" w:sz="4" w:space="0" w:color="auto"/>
              <w:left w:val="single" w:sz="4" w:space="0" w:color="auto"/>
              <w:bottom w:val="single" w:sz="4" w:space="0" w:color="auto"/>
              <w:right w:val="single" w:sz="4" w:space="0" w:color="auto"/>
            </w:tcBorders>
            <w:vAlign w:val="center"/>
          </w:tcPr>
          <w:p w14:paraId="0E1ADE8C"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1303" w:type="dxa"/>
            <w:tcBorders>
              <w:top w:val="single" w:sz="4" w:space="0" w:color="auto"/>
              <w:left w:val="single" w:sz="4" w:space="0" w:color="auto"/>
              <w:bottom w:val="single" w:sz="4" w:space="0" w:color="auto"/>
              <w:right w:val="single" w:sz="4" w:space="0" w:color="auto"/>
            </w:tcBorders>
            <w:vAlign w:val="center"/>
          </w:tcPr>
          <w:p w14:paraId="37D85D1A"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14:paraId="654AA79A" w14:textId="77777777" w:rsidR="00C85962" w:rsidRDefault="008F44AD">
      <w:pPr>
        <w:pStyle w:val="NormalWeb"/>
        <w:spacing w:before="0" w:beforeAutospacing="0" w:after="0" w:afterAutospacing="0" w:line="360" w:lineRule="auto"/>
        <w:jc w:val="both"/>
      </w:pPr>
      <w:r>
        <w:rPr>
          <w:rStyle w:val="Strong"/>
        </w:rPr>
        <w:t>Interpretation:</w:t>
      </w:r>
      <w:r>
        <w:br/>
        <w:t>A majority of respondents believed accessibility significantly affects property values. Those properties close to major roads were perceived as more valuable. However, a smaller portion of residents were considering relocating due to accessibility concerns.</w:t>
      </w:r>
    </w:p>
    <w:tbl>
      <w:tblPr>
        <w:tblW w:w="9450" w:type="dxa"/>
        <w:tblCellSpacing w:w="15" w:type="dxa"/>
        <w:tblCellMar>
          <w:top w:w="15" w:type="dxa"/>
          <w:left w:w="15" w:type="dxa"/>
          <w:bottom w:w="15" w:type="dxa"/>
          <w:right w:w="15" w:type="dxa"/>
        </w:tblCellMar>
        <w:tblLook w:val="04A0" w:firstRow="1" w:lastRow="0" w:firstColumn="1" w:lastColumn="0" w:noHBand="0" w:noVBand="1"/>
      </w:tblPr>
      <w:tblGrid>
        <w:gridCol w:w="4137"/>
        <w:gridCol w:w="2429"/>
        <w:gridCol w:w="1174"/>
        <w:gridCol w:w="1710"/>
      </w:tblGrid>
      <w:tr w:rsidR="00C85962" w14:paraId="52AA429A" w14:textId="77777777">
        <w:trPr>
          <w:tblCellSpacing w:w="15" w:type="dxa"/>
        </w:trPr>
        <w:tc>
          <w:tcPr>
            <w:tcW w:w="4092" w:type="dxa"/>
            <w:vAlign w:val="center"/>
            <w:hideMark/>
          </w:tcPr>
          <w:p w14:paraId="7C0CB901"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Variable</w:t>
            </w:r>
          </w:p>
        </w:tc>
        <w:tc>
          <w:tcPr>
            <w:tcW w:w="2399" w:type="dxa"/>
            <w:tcBorders>
              <w:top w:val="single" w:sz="4" w:space="0" w:color="auto"/>
              <w:left w:val="single" w:sz="4" w:space="0" w:color="auto"/>
              <w:bottom w:val="single" w:sz="4" w:space="0" w:color="auto"/>
              <w:right w:val="single" w:sz="4" w:space="0" w:color="auto"/>
            </w:tcBorders>
            <w:vAlign w:val="center"/>
            <w:hideMark/>
          </w:tcPr>
          <w:p w14:paraId="0F224816"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Category</w:t>
            </w:r>
          </w:p>
        </w:tc>
        <w:tc>
          <w:tcPr>
            <w:tcW w:w="1144" w:type="dxa"/>
            <w:tcBorders>
              <w:top w:val="single" w:sz="4" w:space="0" w:color="auto"/>
              <w:left w:val="single" w:sz="4" w:space="0" w:color="auto"/>
              <w:bottom w:val="single" w:sz="4" w:space="0" w:color="auto"/>
              <w:right w:val="single" w:sz="4" w:space="0" w:color="auto"/>
            </w:tcBorders>
            <w:vAlign w:val="center"/>
            <w:hideMark/>
          </w:tcPr>
          <w:p w14:paraId="31343D0C"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1665" w:type="dxa"/>
            <w:tcBorders>
              <w:top w:val="single" w:sz="4" w:space="0" w:color="auto"/>
              <w:left w:val="single" w:sz="4" w:space="0" w:color="auto"/>
              <w:bottom w:val="single" w:sz="4" w:space="0" w:color="auto"/>
              <w:right w:val="single" w:sz="4" w:space="0" w:color="auto"/>
            </w:tcBorders>
            <w:vAlign w:val="center"/>
            <w:hideMark/>
          </w:tcPr>
          <w:p w14:paraId="3C16D305"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C85962" w14:paraId="6107FC2D" w14:textId="77777777">
        <w:trPr>
          <w:tblCellSpacing w:w="15" w:type="dxa"/>
        </w:trPr>
        <w:tc>
          <w:tcPr>
            <w:tcW w:w="4092" w:type="dxa"/>
            <w:vAlign w:val="center"/>
            <w:hideMark/>
          </w:tcPr>
          <w:p w14:paraId="68C9FB57"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Accessibility </w:t>
            </w:r>
            <w:proofErr w:type="gramStart"/>
            <w:r>
              <w:rPr>
                <w:rFonts w:ascii="Times New Roman" w:hAnsi="Times New Roman" w:cs="Times New Roman"/>
                <w:sz w:val="24"/>
                <w:szCs w:val="24"/>
              </w:rPr>
              <w:t>affect</w:t>
            </w:r>
            <w:proofErr w:type="gramEnd"/>
            <w:r>
              <w:rPr>
                <w:rFonts w:ascii="Times New Roman" w:hAnsi="Times New Roman" w:cs="Times New Roman"/>
                <w:sz w:val="24"/>
                <w:szCs w:val="24"/>
              </w:rPr>
              <w:t xml:space="preserve"> property Value</w:t>
            </w:r>
          </w:p>
        </w:tc>
        <w:tc>
          <w:tcPr>
            <w:tcW w:w="2399" w:type="dxa"/>
            <w:tcBorders>
              <w:top w:val="single" w:sz="4" w:space="0" w:color="auto"/>
              <w:left w:val="single" w:sz="4" w:space="0" w:color="auto"/>
              <w:bottom w:val="single" w:sz="4" w:space="0" w:color="auto"/>
              <w:right w:val="single" w:sz="4" w:space="0" w:color="auto"/>
            </w:tcBorders>
            <w:vAlign w:val="center"/>
          </w:tcPr>
          <w:p w14:paraId="27BC19F0"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Significantly increased</w:t>
            </w:r>
          </w:p>
        </w:tc>
        <w:tc>
          <w:tcPr>
            <w:tcW w:w="1144" w:type="dxa"/>
            <w:tcBorders>
              <w:top w:val="single" w:sz="4" w:space="0" w:color="auto"/>
              <w:left w:val="single" w:sz="4" w:space="0" w:color="auto"/>
              <w:bottom w:val="single" w:sz="4" w:space="0" w:color="auto"/>
              <w:right w:val="single" w:sz="4" w:space="0" w:color="auto"/>
            </w:tcBorders>
            <w:vAlign w:val="center"/>
          </w:tcPr>
          <w:p w14:paraId="763BE426"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665" w:type="dxa"/>
            <w:tcBorders>
              <w:top w:val="single" w:sz="4" w:space="0" w:color="auto"/>
              <w:left w:val="single" w:sz="4" w:space="0" w:color="auto"/>
              <w:bottom w:val="single" w:sz="4" w:space="0" w:color="auto"/>
              <w:right w:val="single" w:sz="4" w:space="0" w:color="auto"/>
            </w:tcBorders>
            <w:vAlign w:val="center"/>
          </w:tcPr>
          <w:p w14:paraId="72AC8F72"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55.6</w:t>
            </w:r>
          </w:p>
        </w:tc>
      </w:tr>
      <w:tr w:rsidR="00C85962" w14:paraId="25D84C0D" w14:textId="77777777">
        <w:trPr>
          <w:tblCellSpacing w:w="15" w:type="dxa"/>
        </w:trPr>
        <w:tc>
          <w:tcPr>
            <w:tcW w:w="4092" w:type="dxa"/>
            <w:vAlign w:val="center"/>
            <w:hideMark/>
          </w:tcPr>
          <w:p w14:paraId="0A623C9E" w14:textId="77777777" w:rsidR="00C85962" w:rsidRDefault="00C85962">
            <w:pPr>
              <w:spacing w:after="0" w:line="240" w:lineRule="auto"/>
              <w:rPr>
                <w:rFonts w:ascii="Times New Roman" w:hAnsi="Times New Roman" w:cs="Times New Roman"/>
                <w:sz w:val="24"/>
                <w:szCs w:val="24"/>
              </w:rPr>
            </w:pPr>
          </w:p>
        </w:tc>
        <w:tc>
          <w:tcPr>
            <w:tcW w:w="2399" w:type="dxa"/>
            <w:tcBorders>
              <w:top w:val="single" w:sz="4" w:space="0" w:color="auto"/>
              <w:left w:val="single" w:sz="4" w:space="0" w:color="auto"/>
              <w:bottom w:val="single" w:sz="4" w:space="0" w:color="auto"/>
              <w:right w:val="single" w:sz="4" w:space="0" w:color="auto"/>
            </w:tcBorders>
            <w:vAlign w:val="center"/>
          </w:tcPr>
          <w:p w14:paraId="75BC2CF2"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Slight increase</w:t>
            </w:r>
          </w:p>
        </w:tc>
        <w:tc>
          <w:tcPr>
            <w:tcW w:w="1144" w:type="dxa"/>
            <w:tcBorders>
              <w:top w:val="single" w:sz="4" w:space="0" w:color="auto"/>
              <w:left w:val="single" w:sz="4" w:space="0" w:color="auto"/>
              <w:bottom w:val="single" w:sz="4" w:space="0" w:color="auto"/>
              <w:right w:val="single" w:sz="4" w:space="0" w:color="auto"/>
            </w:tcBorders>
            <w:vAlign w:val="center"/>
          </w:tcPr>
          <w:p w14:paraId="4F153EEB"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665" w:type="dxa"/>
            <w:tcBorders>
              <w:top w:val="single" w:sz="4" w:space="0" w:color="auto"/>
              <w:left w:val="single" w:sz="4" w:space="0" w:color="auto"/>
              <w:bottom w:val="single" w:sz="4" w:space="0" w:color="auto"/>
              <w:right w:val="single" w:sz="4" w:space="0" w:color="auto"/>
            </w:tcBorders>
            <w:vAlign w:val="center"/>
          </w:tcPr>
          <w:p w14:paraId="7D1B92B6"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22.2</w:t>
            </w:r>
          </w:p>
        </w:tc>
      </w:tr>
      <w:tr w:rsidR="00C85962" w14:paraId="766025C5" w14:textId="77777777">
        <w:trPr>
          <w:tblCellSpacing w:w="15" w:type="dxa"/>
        </w:trPr>
        <w:tc>
          <w:tcPr>
            <w:tcW w:w="4092" w:type="dxa"/>
            <w:vAlign w:val="center"/>
            <w:hideMark/>
          </w:tcPr>
          <w:p w14:paraId="75EA52FB" w14:textId="77777777" w:rsidR="00C85962" w:rsidRDefault="00C85962">
            <w:pPr>
              <w:spacing w:after="0" w:line="240" w:lineRule="auto"/>
              <w:rPr>
                <w:rFonts w:ascii="Times New Roman" w:hAnsi="Times New Roman" w:cs="Times New Roman"/>
                <w:sz w:val="24"/>
                <w:szCs w:val="24"/>
              </w:rPr>
            </w:pPr>
          </w:p>
        </w:tc>
        <w:tc>
          <w:tcPr>
            <w:tcW w:w="2399" w:type="dxa"/>
            <w:tcBorders>
              <w:top w:val="single" w:sz="4" w:space="0" w:color="auto"/>
              <w:left w:val="single" w:sz="4" w:space="0" w:color="auto"/>
              <w:bottom w:val="single" w:sz="4" w:space="0" w:color="auto"/>
              <w:right w:val="single" w:sz="4" w:space="0" w:color="auto"/>
            </w:tcBorders>
            <w:vAlign w:val="center"/>
          </w:tcPr>
          <w:p w14:paraId="397E533B"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No change</w:t>
            </w:r>
          </w:p>
        </w:tc>
        <w:tc>
          <w:tcPr>
            <w:tcW w:w="1144" w:type="dxa"/>
            <w:tcBorders>
              <w:top w:val="single" w:sz="4" w:space="0" w:color="auto"/>
              <w:left w:val="single" w:sz="4" w:space="0" w:color="auto"/>
              <w:bottom w:val="single" w:sz="4" w:space="0" w:color="auto"/>
              <w:right w:val="single" w:sz="4" w:space="0" w:color="auto"/>
            </w:tcBorders>
            <w:vAlign w:val="center"/>
          </w:tcPr>
          <w:p w14:paraId="3E4BD593"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665" w:type="dxa"/>
            <w:tcBorders>
              <w:top w:val="single" w:sz="4" w:space="0" w:color="auto"/>
              <w:left w:val="single" w:sz="4" w:space="0" w:color="auto"/>
              <w:bottom w:val="single" w:sz="4" w:space="0" w:color="auto"/>
              <w:right w:val="single" w:sz="4" w:space="0" w:color="auto"/>
            </w:tcBorders>
            <w:vAlign w:val="center"/>
          </w:tcPr>
          <w:p w14:paraId="7E4D4BC1"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16.7</w:t>
            </w:r>
          </w:p>
        </w:tc>
      </w:tr>
      <w:tr w:rsidR="00C85962" w14:paraId="329F5B7D" w14:textId="77777777">
        <w:trPr>
          <w:tblCellSpacing w:w="15" w:type="dxa"/>
        </w:trPr>
        <w:tc>
          <w:tcPr>
            <w:tcW w:w="4092" w:type="dxa"/>
            <w:vAlign w:val="center"/>
          </w:tcPr>
          <w:p w14:paraId="6195DDBE" w14:textId="77777777" w:rsidR="00C85962" w:rsidRDefault="00C85962">
            <w:pPr>
              <w:spacing w:after="0" w:line="240" w:lineRule="auto"/>
              <w:rPr>
                <w:rFonts w:ascii="Times New Roman" w:hAnsi="Times New Roman" w:cs="Times New Roman"/>
                <w:sz w:val="24"/>
                <w:szCs w:val="24"/>
              </w:rPr>
            </w:pPr>
          </w:p>
        </w:tc>
        <w:tc>
          <w:tcPr>
            <w:tcW w:w="2399" w:type="dxa"/>
            <w:tcBorders>
              <w:top w:val="single" w:sz="4" w:space="0" w:color="auto"/>
              <w:left w:val="single" w:sz="4" w:space="0" w:color="auto"/>
              <w:bottom w:val="single" w:sz="4" w:space="0" w:color="auto"/>
              <w:right w:val="single" w:sz="4" w:space="0" w:color="auto"/>
            </w:tcBorders>
            <w:vAlign w:val="center"/>
          </w:tcPr>
          <w:p w14:paraId="4D68A082"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Decreased</w:t>
            </w:r>
          </w:p>
        </w:tc>
        <w:tc>
          <w:tcPr>
            <w:tcW w:w="1144" w:type="dxa"/>
            <w:tcBorders>
              <w:top w:val="single" w:sz="4" w:space="0" w:color="auto"/>
              <w:left w:val="single" w:sz="4" w:space="0" w:color="auto"/>
              <w:bottom w:val="single" w:sz="4" w:space="0" w:color="auto"/>
              <w:right w:val="single" w:sz="4" w:space="0" w:color="auto"/>
            </w:tcBorders>
            <w:vAlign w:val="center"/>
          </w:tcPr>
          <w:p w14:paraId="41E276F0"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665" w:type="dxa"/>
            <w:tcBorders>
              <w:top w:val="single" w:sz="4" w:space="0" w:color="auto"/>
              <w:left w:val="single" w:sz="4" w:space="0" w:color="auto"/>
              <w:bottom w:val="single" w:sz="4" w:space="0" w:color="auto"/>
              <w:right w:val="single" w:sz="4" w:space="0" w:color="auto"/>
            </w:tcBorders>
            <w:vAlign w:val="center"/>
          </w:tcPr>
          <w:p w14:paraId="27F9BB9E"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r>
      <w:tr w:rsidR="00C85962" w14:paraId="39AEC9C0" w14:textId="77777777">
        <w:trPr>
          <w:tblCellSpacing w:w="15" w:type="dxa"/>
        </w:trPr>
        <w:tc>
          <w:tcPr>
            <w:tcW w:w="4092" w:type="dxa"/>
            <w:vAlign w:val="center"/>
          </w:tcPr>
          <w:p w14:paraId="2685A201" w14:textId="77777777" w:rsidR="00C85962" w:rsidRDefault="00C85962">
            <w:pPr>
              <w:spacing w:after="0" w:line="240" w:lineRule="auto"/>
              <w:rPr>
                <w:rFonts w:ascii="Times New Roman" w:hAnsi="Times New Roman" w:cs="Times New Roman"/>
                <w:sz w:val="24"/>
                <w:szCs w:val="24"/>
              </w:rPr>
            </w:pPr>
          </w:p>
        </w:tc>
        <w:tc>
          <w:tcPr>
            <w:tcW w:w="2399" w:type="dxa"/>
            <w:tcBorders>
              <w:top w:val="single" w:sz="4" w:space="0" w:color="auto"/>
              <w:left w:val="single" w:sz="4" w:space="0" w:color="auto"/>
              <w:bottom w:val="single" w:sz="4" w:space="0" w:color="auto"/>
              <w:right w:val="single" w:sz="4" w:space="0" w:color="auto"/>
            </w:tcBorders>
            <w:vAlign w:val="center"/>
          </w:tcPr>
          <w:p w14:paraId="6FA4C0CD"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144" w:type="dxa"/>
            <w:tcBorders>
              <w:top w:val="single" w:sz="4" w:space="0" w:color="auto"/>
              <w:left w:val="single" w:sz="4" w:space="0" w:color="auto"/>
              <w:bottom w:val="single" w:sz="4" w:space="0" w:color="auto"/>
              <w:right w:val="single" w:sz="4" w:space="0" w:color="auto"/>
            </w:tcBorders>
            <w:vAlign w:val="center"/>
          </w:tcPr>
          <w:p w14:paraId="1E855A68"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1665" w:type="dxa"/>
            <w:tcBorders>
              <w:top w:val="single" w:sz="4" w:space="0" w:color="auto"/>
              <w:left w:val="single" w:sz="4" w:space="0" w:color="auto"/>
              <w:bottom w:val="single" w:sz="4" w:space="0" w:color="auto"/>
              <w:right w:val="single" w:sz="4" w:space="0" w:color="auto"/>
            </w:tcBorders>
            <w:vAlign w:val="center"/>
          </w:tcPr>
          <w:p w14:paraId="7CEA0AD7"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14:paraId="017E971B" w14:textId="77777777" w:rsidR="00C85962" w:rsidRDefault="008F44AD">
      <w:pPr>
        <w:pStyle w:val="NormalWeb"/>
        <w:spacing w:before="0" w:beforeAutospacing="0" w:after="0" w:afterAutospacing="0" w:line="360" w:lineRule="auto"/>
      </w:pPr>
      <w:r>
        <w:rPr>
          <w:rStyle w:val="Strong"/>
        </w:rPr>
        <w:t>Interpretation:</w:t>
      </w:r>
      <w:r>
        <w:br/>
        <w:t>Most respondents believed that accessibility has drastically affect the value of property in the study area.</w:t>
      </w:r>
    </w:p>
    <w:tbl>
      <w:tblPr>
        <w:tblW w:w="9090" w:type="dxa"/>
        <w:tblCellSpacing w:w="15" w:type="dxa"/>
        <w:tblCellMar>
          <w:top w:w="15" w:type="dxa"/>
          <w:left w:w="15" w:type="dxa"/>
          <w:bottom w:w="15" w:type="dxa"/>
          <w:right w:w="15" w:type="dxa"/>
        </w:tblCellMar>
        <w:tblLook w:val="04A0" w:firstRow="1" w:lastRow="0" w:firstColumn="1" w:lastColumn="0" w:noHBand="0" w:noVBand="1"/>
      </w:tblPr>
      <w:tblGrid>
        <w:gridCol w:w="4230"/>
        <w:gridCol w:w="1800"/>
        <w:gridCol w:w="1350"/>
        <w:gridCol w:w="1710"/>
      </w:tblGrid>
      <w:tr w:rsidR="00C85962" w14:paraId="52D64AB1" w14:textId="77777777">
        <w:trPr>
          <w:tblCellSpacing w:w="15" w:type="dxa"/>
        </w:trPr>
        <w:tc>
          <w:tcPr>
            <w:tcW w:w="4185" w:type="dxa"/>
            <w:vAlign w:val="center"/>
            <w:hideMark/>
          </w:tcPr>
          <w:p w14:paraId="70779DCE"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Variable</w:t>
            </w:r>
          </w:p>
        </w:tc>
        <w:tc>
          <w:tcPr>
            <w:tcW w:w="1770" w:type="dxa"/>
            <w:tcBorders>
              <w:top w:val="single" w:sz="4" w:space="0" w:color="auto"/>
              <w:left w:val="single" w:sz="4" w:space="0" w:color="auto"/>
              <w:bottom w:val="single" w:sz="4" w:space="0" w:color="auto"/>
              <w:right w:val="single" w:sz="4" w:space="0" w:color="auto"/>
            </w:tcBorders>
            <w:vAlign w:val="center"/>
            <w:hideMark/>
          </w:tcPr>
          <w:p w14:paraId="37EDCE1D"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Category</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90911AB"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1665" w:type="dxa"/>
            <w:tcBorders>
              <w:top w:val="single" w:sz="4" w:space="0" w:color="auto"/>
              <w:left w:val="single" w:sz="4" w:space="0" w:color="auto"/>
              <w:bottom w:val="single" w:sz="4" w:space="0" w:color="auto"/>
              <w:right w:val="single" w:sz="4" w:space="0" w:color="auto"/>
            </w:tcBorders>
            <w:vAlign w:val="center"/>
            <w:hideMark/>
          </w:tcPr>
          <w:p w14:paraId="2BF78C83"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C85962" w14:paraId="404DB80B" w14:textId="77777777">
        <w:trPr>
          <w:tblCellSpacing w:w="15" w:type="dxa"/>
        </w:trPr>
        <w:tc>
          <w:tcPr>
            <w:tcW w:w="4185" w:type="dxa"/>
            <w:vAlign w:val="center"/>
            <w:hideMark/>
          </w:tcPr>
          <w:p w14:paraId="01FC3E9F"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Properties near roads are more expensive?</w:t>
            </w:r>
          </w:p>
        </w:tc>
        <w:tc>
          <w:tcPr>
            <w:tcW w:w="1770" w:type="dxa"/>
            <w:tcBorders>
              <w:top w:val="single" w:sz="4" w:space="0" w:color="auto"/>
              <w:left w:val="single" w:sz="4" w:space="0" w:color="auto"/>
              <w:bottom w:val="single" w:sz="4" w:space="0" w:color="auto"/>
              <w:right w:val="single" w:sz="4" w:space="0" w:color="auto"/>
            </w:tcBorders>
            <w:vAlign w:val="center"/>
          </w:tcPr>
          <w:p w14:paraId="44FB16D4"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320" w:type="dxa"/>
            <w:tcBorders>
              <w:top w:val="single" w:sz="4" w:space="0" w:color="auto"/>
              <w:left w:val="single" w:sz="4" w:space="0" w:color="auto"/>
              <w:bottom w:val="single" w:sz="4" w:space="0" w:color="auto"/>
              <w:right w:val="single" w:sz="4" w:space="0" w:color="auto"/>
            </w:tcBorders>
            <w:vAlign w:val="center"/>
          </w:tcPr>
          <w:p w14:paraId="6FA79E47"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665" w:type="dxa"/>
            <w:tcBorders>
              <w:top w:val="single" w:sz="4" w:space="0" w:color="auto"/>
              <w:left w:val="single" w:sz="4" w:space="0" w:color="auto"/>
              <w:bottom w:val="single" w:sz="4" w:space="0" w:color="auto"/>
              <w:right w:val="single" w:sz="4" w:space="0" w:color="auto"/>
            </w:tcBorders>
            <w:vAlign w:val="center"/>
          </w:tcPr>
          <w:p w14:paraId="0C7003C8"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44.4</w:t>
            </w:r>
          </w:p>
        </w:tc>
      </w:tr>
      <w:tr w:rsidR="00C85962" w14:paraId="6A5BB18A" w14:textId="77777777">
        <w:trPr>
          <w:tblCellSpacing w:w="15" w:type="dxa"/>
        </w:trPr>
        <w:tc>
          <w:tcPr>
            <w:tcW w:w="4185" w:type="dxa"/>
            <w:vAlign w:val="center"/>
            <w:hideMark/>
          </w:tcPr>
          <w:p w14:paraId="009A542B" w14:textId="77777777" w:rsidR="00C85962" w:rsidRDefault="00C85962">
            <w:pPr>
              <w:spacing w:after="0" w:line="240" w:lineRule="auto"/>
              <w:rPr>
                <w:rFonts w:ascii="Times New Roman" w:hAnsi="Times New Roman" w:cs="Times New Roman"/>
                <w:sz w:val="24"/>
                <w:szCs w:val="24"/>
              </w:rPr>
            </w:pPr>
          </w:p>
        </w:tc>
        <w:tc>
          <w:tcPr>
            <w:tcW w:w="1770" w:type="dxa"/>
            <w:tcBorders>
              <w:top w:val="single" w:sz="4" w:space="0" w:color="auto"/>
              <w:left w:val="single" w:sz="4" w:space="0" w:color="auto"/>
              <w:bottom w:val="single" w:sz="4" w:space="0" w:color="auto"/>
              <w:right w:val="single" w:sz="4" w:space="0" w:color="auto"/>
            </w:tcBorders>
            <w:vAlign w:val="center"/>
          </w:tcPr>
          <w:p w14:paraId="3B9BA4C0"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320" w:type="dxa"/>
            <w:tcBorders>
              <w:top w:val="single" w:sz="4" w:space="0" w:color="auto"/>
              <w:left w:val="single" w:sz="4" w:space="0" w:color="auto"/>
              <w:bottom w:val="single" w:sz="4" w:space="0" w:color="auto"/>
              <w:right w:val="single" w:sz="4" w:space="0" w:color="auto"/>
            </w:tcBorders>
            <w:vAlign w:val="center"/>
          </w:tcPr>
          <w:p w14:paraId="5D0C3D41"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665" w:type="dxa"/>
            <w:tcBorders>
              <w:top w:val="single" w:sz="4" w:space="0" w:color="auto"/>
              <w:left w:val="single" w:sz="4" w:space="0" w:color="auto"/>
              <w:bottom w:val="single" w:sz="4" w:space="0" w:color="auto"/>
              <w:right w:val="single" w:sz="4" w:space="0" w:color="auto"/>
            </w:tcBorders>
            <w:vAlign w:val="center"/>
          </w:tcPr>
          <w:p w14:paraId="3996D44F"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33.3</w:t>
            </w:r>
          </w:p>
        </w:tc>
      </w:tr>
      <w:tr w:rsidR="00C85962" w14:paraId="1CA8FC82" w14:textId="77777777">
        <w:trPr>
          <w:tblCellSpacing w:w="15" w:type="dxa"/>
        </w:trPr>
        <w:tc>
          <w:tcPr>
            <w:tcW w:w="4185" w:type="dxa"/>
            <w:vAlign w:val="center"/>
            <w:hideMark/>
          </w:tcPr>
          <w:p w14:paraId="5AB6E8FA" w14:textId="77777777" w:rsidR="00C85962" w:rsidRDefault="00C85962">
            <w:pPr>
              <w:spacing w:after="0" w:line="240" w:lineRule="auto"/>
              <w:rPr>
                <w:rFonts w:ascii="Times New Roman" w:hAnsi="Times New Roman" w:cs="Times New Roman"/>
                <w:sz w:val="24"/>
                <w:szCs w:val="24"/>
              </w:rPr>
            </w:pPr>
          </w:p>
        </w:tc>
        <w:tc>
          <w:tcPr>
            <w:tcW w:w="1770" w:type="dxa"/>
            <w:tcBorders>
              <w:top w:val="single" w:sz="4" w:space="0" w:color="auto"/>
              <w:left w:val="single" w:sz="4" w:space="0" w:color="auto"/>
              <w:bottom w:val="single" w:sz="4" w:space="0" w:color="auto"/>
              <w:right w:val="single" w:sz="4" w:space="0" w:color="auto"/>
            </w:tcBorders>
            <w:vAlign w:val="center"/>
          </w:tcPr>
          <w:p w14:paraId="3614A39A"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320" w:type="dxa"/>
            <w:tcBorders>
              <w:top w:val="single" w:sz="4" w:space="0" w:color="auto"/>
              <w:left w:val="single" w:sz="4" w:space="0" w:color="auto"/>
              <w:bottom w:val="single" w:sz="4" w:space="0" w:color="auto"/>
              <w:right w:val="single" w:sz="4" w:space="0" w:color="auto"/>
            </w:tcBorders>
            <w:vAlign w:val="center"/>
          </w:tcPr>
          <w:p w14:paraId="50D50A2F"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665" w:type="dxa"/>
            <w:tcBorders>
              <w:top w:val="single" w:sz="4" w:space="0" w:color="auto"/>
              <w:left w:val="single" w:sz="4" w:space="0" w:color="auto"/>
              <w:bottom w:val="single" w:sz="4" w:space="0" w:color="auto"/>
              <w:right w:val="single" w:sz="4" w:space="0" w:color="auto"/>
            </w:tcBorders>
            <w:vAlign w:val="center"/>
          </w:tcPr>
          <w:p w14:paraId="17F4929B"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r>
      <w:tr w:rsidR="00C85962" w14:paraId="40896D31" w14:textId="77777777">
        <w:trPr>
          <w:tblCellSpacing w:w="15" w:type="dxa"/>
        </w:trPr>
        <w:tc>
          <w:tcPr>
            <w:tcW w:w="4185" w:type="dxa"/>
            <w:vAlign w:val="center"/>
          </w:tcPr>
          <w:p w14:paraId="19EBC38C" w14:textId="77777777" w:rsidR="00C85962" w:rsidRDefault="00C85962">
            <w:pPr>
              <w:spacing w:after="0" w:line="240" w:lineRule="auto"/>
              <w:rPr>
                <w:rFonts w:ascii="Times New Roman" w:hAnsi="Times New Roman" w:cs="Times New Roman"/>
                <w:sz w:val="24"/>
                <w:szCs w:val="24"/>
              </w:rPr>
            </w:pPr>
          </w:p>
        </w:tc>
        <w:tc>
          <w:tcPr>
            <w:tcW w:w="1770" w:type="dxa"/>
            <w:tcBorders>
              <w:top w:val="single" w:sz="4" w:space="0" w:color="auto"/>
              <w:left w:val="single" w:sz="4" w:space="0" w:color="auto"/>
              <w:bottom w:val="single" w:sz="4" w:space="0" w:color="auto"/>
              <w:right w:val="single" w:sz="4" w:space="0" w:color="auto"/>
            </w:tcBorders>
            <w:vAlign w:val="center"/>
          </w:tcPr>
          <w:p w14:paraId="04B98DCE"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320" w:type="dxa"/>
            <w:tcBorders>
              <w:top w:val="single" w:sz="4" w:space="0" w:color="auto"/>
              <w:left w:val="single" w:sz="4" w:space="0" w:color="auto"/>
              <w:bottom w:val="single" w:sz="4" w:space="0" w:color="auto"/>
              <w:right w:val="single" w:sz="4" w:space="0" w:color="auto"/>
            </w:tcBorders>
            <w:vAlign w:val="center"/>
          </w:tcPr>
          <w:p w14:paraId="5D81D74C"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665" w:type="dxa"/>
            <w:tcBorders>
              <w:top w:val="single" w:sz="4" w:space="0" w:color="auto"/>
              <w:left w:val="single" w:sz="4" w:space="0" w:color="auto"/>
              <w:bottom w:val="single" w:sz="4" w:space="0" w:color="auto"/>
              <w:right w:val="single" w:sz="4" w:space="0" w:color="auto"/>
            </w:tcBorders>
            <w:vAlign w:val="center"/>
          </w:tcPr>
          <w:p w14:paraId="592D790A"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r>
      <w:tr w:rsidR="00C85962" w14:paraId="6366088E" w14:textId="77777777">
        <w:trPr>
          <w:tblCellSpacing w:w="15" w:type="dxa"/>
        </w:trPr>
        <w:tc>
          <w:tcPr>
            <w:tcW w:w="4185" w:type="dxa"/>
            <w:vAlign w:val="center"/>
          </w:tcPr>
          <w:p w14:paraId="732ED49A" w14:textId="77777777" w:rsidR="00C85962" w:rsidRDefault="00C85962">
            <w:pPr>
              <w:spacing w:after="0" w:line="240" w:lineRule="auto"/>
              <w:rPr>
                <w:rFonts w:ascii="Times New Roman" w:hAnsi="Times New Roman" w:cs="Times New Roman"/>
                <w:sz w:val="24"/>
                <w:szCs w:val="24"/>
              </w:rPr>
            </w:pPr>
          </w:p>
        </w:tc>
        <w:tc>
          <w:tcPr>
            <w:tcW w:w="1770" w:type="dxa"/>
            <w:tcBorders>
              <w:top w:val="single" w:sz="4" w:space="0" w:color="auto"/>
              <w:left w:val="single" w:sz="4" w:space="0" w:color="auto"/>
              <w:bottom w:val="single" w:sz="4" w:space="0" w:color="auto"/>
              <w:right w:val="single" w:sz="4" w:space="0" w:color="auto"/>
            </w:tcBorders>
            <w:vAlign w:val="center"/>
          </w:tcPr>
          <w:p w14:paraId="669F160C"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320" w:type="dxa"/>
            <w:tcBorders>
              <w:top w:val="single" w:sz="4" w:space="0" w:color="auto"/>
              <w:left w:val="single" w:sz="4" w:space="0" w:color="auto"/>
              <w:bottom w:val="single" w:sz="4" w:space="0" w:color="auto"/>
              <w:right w:val="single" w:sz="4" w:space="0" w:color="auto"/>
            </w:tcBorders>
            <w:vAlign w:val="center"/>
          </w:tcPr>
          <w:p w14:paraId="001DBF2D"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1665" w:type="dxa"/>
            <w:tcBorders>
              <w:top w:val="single" w:sz="4" w:space="0" w:color="auto"/>
              <w:left w:val="single" w:sz="4" w:space="0" w:color="auto"/>
              <w:bottom w:val="single" w:sz="4" w:space="0" w:color="auto"/>
              <w:right w:val="single" w:sz="4" w:space="0" w:color="auto"/>
            </w:tcBorders>
            <w:vAlign w:val="center"/>
          </w:tcPr>
          <w:p w14:paraId="103BDBA5"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14:paraId="5C631FF5" w14:textId="77777777" w:rsidR="00C85962" w:rsidRDefault="008F44AD">
      <w:pPr>
        <w:pStyle w:val="NormalWeb"/>
        <w:spacing w:before="0" w:beforeAutospacing="0" w:after="0" w:afterAutospacing="0" w:line="360" w:lineRule="auto"/>
      </w:pPr>
      <w:r>
        <w:rPr>
          <w:rStyle w:val="Strong"/>
        </w:rPr>
        <w:t>Interpretation:</w:t>
      </w:r>
      <w:r>
        <w:br/>
        <w:t xml:space="preserve">Respondents believed that when a property is near the road, it gives rise to value </w:t>
      </w:r>
    </w:p>
    <w:tbl>
      <w:tblPr>
        <w:tblW w:w="9180" w:type="dxa"/>
        <w:tblCellSpacing w:w="15" w:type="dxa"/>
        <w:tblCellMar>
          <w:top w:w="15" w:type="dxa"/>
          <w:left w:w="15" w:type="dxa"/>
          <w:bottom w:w="15" w:type="dxa"/>
          <w:right w:w="15" w:type="dxa"/>
        </w:tblCellMar>
        <w:tblLook w:val="04A0" w:firstRow="1" w:lastRow="0" w:firstColumn="1" w:lastColumn="0" w:noHBand="0" w:noVBand="1"/>
      </w:tblPr>
      <w:tblGrid>
        <w:gridCol w:w="4320"/>
        <w:gridCol w:w="1800"/>
        <w:gridCol w:w="1350"/>
        <w:gridCol w:w="1710"/>
      </w:tblGrid>
      <w:tr w:rsidR="00C85962" w14:paraId="44D90ADE" w14:textId="77777777">
        <w:trPr>
          <w:tblCellSpacing w:w="15" w:type="dxa"/>
        </w:trPr>
        <w:tc>
          <w:tcPr>
            <w:tcW w:w="4275" w:type="dxa"/>
            <w:vAlign w:val="center"/>
            <w:hideMark/>
          </w:tcPr>
          <w:p w14:paraId="61CDED64"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Variable</w:t>
            </w:r>
          </w:p>
        </w:tc>
        <w:tc>
          <w:tcPr>
            <w:tcW w:w="1770" w:type="dxa"/>
            <w:tcBorders>
              <w:top w:val="single" w:sz="4" w:space="0" w:color="auto"/>
              <w:left w:val="single" w:sz="4" w:space="0" w:color="auto"/>
              <w:bottom w:val="single" w:sz="4" w:space="0" w:color="auto"/>
              <w:right w:val="single" w:sz="4" w:space="0" w:color="auto"/>
            </w:tcBorders>
            <w:vAlign w:val="center"/>
            <w:hideMark/>
          </w:tcPr>
          <w:p w14:paraId="34190B0B"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Category</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FC9662F"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1665" w:type="dxa"/>
            <w:tcBorders>
              <w:top w:val="single" w:sz="4" w:space="0" w:color="auto"/>
              <w:left w:val="single" w:sz="4" w:space="0" w:color="auto"/>
              <w:bottom w:val="single" w:sz="4" w:space="0" w:color="auto"/>
              <w:right w:val="single" w:sz="4" w:space="0" w:color="auto"/>
            </w:tcBorders>
            <w:vAlign w:val="center"/>
            <w:hideMark/>
          </w:tcPr>
          <w:p w14:paraId="2C61F3F7" w14:textId="77777777" w:rsidR="00C85962" w:rsidRDefault="008F44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C85962" w14:paraId="7D766342" w14:textId="77777777">
        <w:trPr>
          <w:tblCellSpacing w:w="15" w:type="dxa"/>
        </w:trPr>
        <w:tc>
          <w:tcPr>
            <w:tcW w:w="4275" w:type="dxa"/>
            <w:vAlign w:val="center"/>
            <w:hideMark/>
          </w:tcPr>
          <w:p w14:paraId="5582D312"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Considering relocating due to access issue</w:t>
            </w:r>
          </w:p>
        </w:tc>
        <w:tc>
          <w:tcPr>
            <w:tcW w:w="1770" w:type="dxa"/>
            <w:tcBorders>
              <w:top w:val="single" w:sz="4" w:space="0" w:color="auto"/>
              <w:left w:val="single" w:sz="4" w:space="0" w:color="auto"/>
              <w:bottom w:val="single" w:sz="4" w:space="0" w:color="auto"/>
              <w:right w:val="single" w:sz="4" w:space="0" w:color="auto"/>
            </w:tcBorders>
            <w:vAlign w:val="center"/>
          </w:tcPr>
          <w:p w14:paraId="16E82D03"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Yes</w:t>
            </w:r>
          </w:p>
        </w:tc>
        <w:tc>
          <w:tcPr>
            <w:tcW w:w="1320" w:type="dxa"/>
            <w:tcBorders>
              <w:top w:val="single" w:sz="4" w:space="0" w:color="auto"/>
              <w:left w:val="single" w:sz="4" w:space="0" w:color="auto"/>
              <w:bottom w:val="single" w:sz="4" w:space="0" w:color="auto"/>
              <w:right w:val="single" w:sz="4" w:space="0" w:color="auto"/>
            </w:tcBorders>
            <w:vAlign w:val="center"/>
          </w:tcPr>
          <w:p w14:paraId="64138CE7"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665" w:type="dxa"/>
            <w:tcBorders>
              <w:top w:val="single" w:sz="4" w:space="0" w:color="auto"/>
              <w:left w:val="single" w:sz="4" w:space="0" w:color="auto"/>
              <w:bottom w:val="single" w:sz="4" w:space="0" w:color="auto"/>
              <w:right w:val="single" w:sz="4" w:space="0" w:color="auto"/>
            </w:tcBorders>
            <w:vAlign w:val="center"/>
          </w:tcPr>
          <w:p w14:paraId="5D115853"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27.8</w:t>
            </w:r>
          </w:p>
        </w:tc>
      </w:tr>
      <w:tr w:rsidR="00C85962" w14:paraId="4CE64005" w14:textId="77777777">
        <w:trPr>
          <w:tblCellSpacing w:w="15" w:type="dxa"/>
        </w:trPr>
        <w:tc>
          <w:tcPr>
            <w:tcW w:w="4275" w:type="dxa"/>
            <w:vAlign w:val="center"/>
            <w:hideMark/>
          </w:tcPr>
          <w:p w14:paraId="41CAC586" w14:textId="77777777" w:rsidR="00C85962" w:rsidRDefault="00C85962">
            <w:pPr>
              <w:spacing w:after="0" w:line="240" w:lineRule="auto"/>
              <w:rPr>
                <w:rFonts w:ascii="Times New Roman" w:hAnsi="Times New Roman" w:cs="Times New Roman"/>
                <w:sz w:val="24"/>
                <w:szCs w:val="24"/>
              </w:rPr>
            </w:pPr>
          </w:p>
        </w:tc>
        <w:tc>
          <w:tcPr>
            <w:tcW w:w="1770" w:type="dxa"/>
            <w:tcBorders>
              <w:top w:val="single" w:sz="4" w:space="0" w:color="auto"/>
              <w:left w:val="single" w:sz="4" w:space="0" w:color="auto"/>
              <w:bottom w:val="single" w:sz="4" w:space="0" w:color="auto"/>
              <w:right w:val="single" w:sz="4" w:space="0" w:color="auto"/>
            </w:tcBorders>
            <w:vAlign w:val="center"/>
          </w:tcPr>
          <w:p w14:paraId="1B088AE9"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No</w:t>
            </w:r>
          </w:p>
        </w:tc>
        <w:tc>
          <w:tcPr>
            <w:tcW w:w="1320" w:type="dxa"/>
            <w:tcBorders>
              <w:top w:val="single" w:sz="4" w:space="0" w:color="auto"/>
              <w:left w:val="single" w:sz="4" w:space="0" w:color="auto"/>
              <w:bottom w:val="single" w:sz="4" w:space="0" w:color="auto"/>
              <w:right w:val="single" w:sz="4" w:space="0" w:color="auto"/>
            </w:tcBorders>
            <w:vAlign w:val="center"/>
          </w:tcPr>
          <w:p w14:paraId="31C5CF55"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c>
          <w:tcPr>
            <w:tcW w:w="1665" w:type="dxa"/>
            <w:tcBorders>
              <w:top w:val="single" w:sz="4" w:space="0" w:color="auto"/>
              <w:left w:val="single" w:sz="4" w:space="0" w:color="auto"/>
              <w:bottom w:val="single" w:sz="4" w:space="0" w:color="auto"/>
              <w:right w:val="single" w:sz="4" w:space="0" w:color="auto"/>
            </w:tcBorders>
            <w:vAlign w:val="center"/>
          </w:tcPr>
          <w:p w14:paraId="0CAFBCAF"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61.1</w:t>
            </w:r>
          </w:p>
        </w:tc>
      </w:tr>
      <w:tr w:rsidR="00C85962" w14:paraId="0160A058" w14:textId="77777777">
        <w:trPr>
          <w:tblCellSpacing w:w="15" w:type="dxa"/>
        </w:trPr>
        <w:tc>
          <w:tcPr>
            <w:tcW w:w="4275" w:type="dxa"/>
            <w:vAlign w:val="center"/>
            <w:hideMark/>
          </w:tcPr>
          <w:p w14:paraId="3832CD5E" w14:textId="77777777" w:rsidR="00C85962" w:rsidRDefault="00C85962">
            <w:pPr>
              <w:spacing w:after="0" w:line="240" w:lineRule="auto"/>
              <w:rPr>
                <w:rFonts w:ascii="Times New Roman" w:hAnsi="Times New Roman" w:cs="Times New Roman"/>
                <w:sz w:val="24"/>
                <w:szCs w:val="24"/>
              </w:rPr>
            </w:pPr>
          </w:p>
        </w:tc>
        <w:tc>
          <w:tcPr>
            <w:tcW w:w="1770" w:type="dxa"/>
            <w:tcBorders>
              <w:top w:val="single" w:sz="4" w:space="0" w:color="auto"/>
              <w:left w:val="single" w:sz="4" w:space="0" w:color="auto"/>
              <w:bottom w:val="single" w:sz="4" w:space="0" w:color="auto"/>
              <w:right w:val="single" w:sz="4" w:space="0" w:color="auto"/>
            </w:tcBorders>
            <w:vAlign w:val="center"/>
          </w:tcPr>
          <w:p w14:paraId="0FFD68EA"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Maybe</w:t>
            </w:r>
          </w:p>
        </w:tc>
        <w:tc>
          <w:tcPr>
            <w:tcW w:w="1320" w:type="dxa"/>
            <w:tcBorders>
              <w:top w:val="single" w:sz="4" w:space="0" w:color="auto"/>
              <w:left w:val="single" w:sz="4" w:space="0" w:color="auto"/>
              <w:bottom w:val="single" w:sz="4" w:space="0" w:color="auto"/>
              <w:right w:val="single" w:sz="4" w:space="0" w:color="auto"/>
            </w:tcBorders>
            <w:vAlign w:val="center"/>
          </w:tcPr>
          <w:p w14:paraId="07AEA3B7"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665" w:type="dxa"/>
            <w:tcBorders>
              <w:top w:val="single" w:sz="4" w:space="0" w:color="auto"/>
              <w:left w:val="single" w:sz="4" w:space="0" w:color="auto"/>
              <w:bottom w:val="single" w:sz="4" w:space="0" w:color="auto"/>
              <w:right w:val="single" w:sz="4" w:space="0" w:color="auto"/>
            </w:tcBorders>
            <w:vAlign w:val="center"/>
          </w:tcPr>
          <w:p w14:paraId="51CB5AA0"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r>
      <w:tr w:rsidR="00C85962" w14:paraId="1C397ACC" w14:textId="77777777">
        <w:trPr>
          <w:tblCellSpacing w:w="15" w:type="dxa"/>
        </w:trPr>
        <w:tc>
          <w:tcPr>
            <w:tcW w:w="4275" w:type="dxa"/>
            <w:vAlign w:val="center"/>
          </w:tcPr>
          <w:p w14:paraId="72F3F8E0" w14:textId="77777777" w:rsidR="00C85962" w:rsidRDefault="00C85962">
            <w:pPr>
              <w:spacing w:after="0" w:line="240" w:lineRule="auto"/>
              <w:rPr>
                <w:rFonts w:ascii="Times New Roman" w:hAnsi="Times New Roman" w:cs="Times New Roman"/>
                <w:sz w:val="24"/>
                <w:szCs w:val="24"/>
              </w:rPr>
            </w:pPr>
          </w:p>
        </w:tc>
        <w:tc>
          <w:tcPr>
            <w:tcW w:w="1770" w:type="dxa"/>
            <w:tcBorders>
              <w:top w:val="single" w:sz="4" w:space="0" w:color="auto"/>
              <w:left w:val="single" w:sz="4" w:space="0" w:color="auto"/>
              <w:bottom w:val="single" w:sz="4" w:space="0" w:color="auto"/>
              <w:right w:val="single" w:sz="4" w:space="0" w:color="auto"/>
            </w:tcBorders>
            <w:vAlign w:val="center"/>
          </w:tcPr>
          <w:p w14:paraId="149FB053"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320" w:type="dxa"/>
            <w:tcBorders>
              <w:top w:val="single" w:sz="4" w:space="0" w:color="auto"/>
              <w:left w:val="single" w:sz="4" w:space="0" w:color="auto"/>
              <w:bottom w:val="single" w:sz="4" w:space="0" w:color="auto"/>
              <w:right w:val="single" w:sz="4" w:space="0" w:color="auto"/>
            </w:tcBorders>
            <w:vAlign w:val="center"/>
          </w:tcPr>
          <w:p w14:paraId="4D3C2469"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1665" w:type="dxa"/>
            <w:tcBorders>
              <w:top w:val="single" w:sz="4" w:space="0" w:color="auto"/>
              <w:left w:val="single" w:sz="4" w:space="0" w:color="auto"/>
              <w:bottom w:val="single" w:sz="4" w:space="0" w:color="auto"/>
              <w:right w:val="single" w:sz="4" w:space="0" w:color="auto"/>
            </w:tcBorders>
            <w:vAlign w:val="center"/>
          </w:tcPr>
          <w:p w14:paraId="174DBC32"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14:paraId="6428932A" w14:textId="77777777" w:rsidR="00C85962" w:rsidRDefault="008F44AD">
      <w:pPr>
        <w:pStyle w:val="NormalWeb"/>
        <w:spacing w:before="0" w:beforeAutospacing="0" w:after="0" w:afterAutospacing="0" w:line="360" w:lineRule="auto"/>
      </w:pPr>
      <w:r>
        <w:rPr>
          <w:rStyle w:val="Strong"/>
        </w:rPr>
        <w:t>Interpretation:</w:t>
      </w:r>
      <w:r>
        <w:br/>
        <w:t xml:space="preserve">Many of the respondent are considering </w:t>
      </w:r>
      <w:proofErr w:type="gramStart"/>
      <w:r>
        <w:t>relocating  to</w:t>
      </w:r>
      <w:proofErr w:type="gramEnd"/>
      <w:r>
        <w:t xml:space="preserve"> another site due to rise in the value of the property</w:t>
      </w:r>
    </w:p>
    <w:p w14:paraId="03A28ECC" w14:textId="77777777" w:rsidR="00C85962" w:rsidRDefault="00C85962">
      <w:pPr>
        <w:pStyle w:val="Heading3"/>
        <w:spacing w:before="0" w:beforeAutospacing="0" w:after="0" w:afterAutospacing="0" w:line="360" w:lineRule="auto"/>
        <w:rPr>
          <w:rStyle w:val="Strong"/>
          <w:b/>
          <w:bCs/>
          <w:sz w:val="24"/>
          <w:szCs w:val="24"/>
        </w:rPr>
      </w:pPr>
    </w:p>
    <w:p w14:paraId="0E4CE81A" w14:textId="77777777" w:rsidR="00C85962" w:rsidRDefault="008F44AD">
      <w:pPr>
        <w:pStyle w:val="Heading3"/>
        <w:spacing w:before="0" w:beforeAutospacing="0" w:after="0" w:afterAutospacing="0" w:line="360" w:lineRule="auto"/>
        <w:rPr>
          <w:sz w:val="24"/>
          <w:szCs w:val="24"/>
        </w:rPr>
      </w:pPr>
      <w:r>
        <w:rPr>
          <w:rStyle w:val="Strong"/>
          <w:b/>
          <w:bCs/>
          <w:sz w:val="24"/>
          <w:szCs w:val="24"/>
        </w:rPr>
        <w:t>4.6 Major Factors Influencing Property Value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2"/>
        <w:gridCol w:w="1174"/>
        <w:gridCol w:w="1894"/>
      </w:tblGrid>
      <w:tr w:rsidR="00C85962" w14:paraId="5A196CC8"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770E591" w14:textId="77777777" w:rsidR="00C85962" w:rsidRDefault="008F44A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Factor</w:t>
            </w:r>
          </w:p>
        </w:tc>
        <w:tc>
          <w:tcPr>
            <w:tcW w:w="0" w:type="auto"/>
            <w:tcBorders>
              <w:top w:val="single" w:sz="4" w:space="0" w:color="auto"/>
              <w:left w:val="single" w:sz="4" w:space="0" w:color="auto"/>
              <w:bottom w:val="single" w:sz="4" w:space="0" w:color="auto"/>
              <w:right w:val="single" w:sz="4" w:space="0" w:color="auto"/>
            </w:tcBorders>
            <w:vAlign w:val="center"/>
            <w:hideMark/>
          </w:tcPr>
          <w:p w14:paraId="0123C764" w14:textId="77777777" w:rsidR="00C85962" w:rsidRDefault="008F44A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Frequency</w:t>
            </w:r>
          </w:p>
        </w:tc>
        <w:tc>
          <w:tcPr>
            <w:tcW w:w="1849" w:type="dxa"/>
            <w:tcBorders>
              <w:top w:val="single" w:sz="4" w:space="0" w:color="auto"/>
              <w:left w:val="single" w:sz="4" w:space="0" w:color="auto"/>
              <w:bottom w:val="single" w:sz="4" w:space="0" w:color="auto"/>
              <w:right w:val="single" w:sz="4" w:space="0" w:color="auto"/>
            </w:tcBorders>
            <w:vAlign w:val="center"/>
            <w:hideMark/>
          </w:tcPr>
          <w:p w14:paraId="54A50764" w14:textId="77777777" w:rsidR="00C85962" w:rsidRDefault="008F44A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C85962" w14:paraId="24034506"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C6F17B7"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Accessibility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6CED7FE6"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1849" w:type="dxa"/>
            <w:tcBorders>
              <w:top w:val="single" w:sz="4" w:space="0" w:color="auto"/>
              <w:left w:val="single" w:sz="4" w:space="0" w:color="auto"/>
              <w:bottom w:val="single" w:sz="4" w:space="0" w:color="auto"/>
              <w:right w:val="single" w:sz="4" w:space="0" w:color="auto"/>
            </w:tcBorders>
            <w:vAlign w:val="center"/>
            <w:hideMark/>
          </w:tcPr>
          <w:p w14:paraId="6E509223"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88.9</w:t>
            </w:r>
          </w:p>
        </w:tc>
      </w:tr>
      <w:tr w:rsidR="00C85962" w14:paraId="1ED9F492"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C7BB7D8"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Security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2148A9F2"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1849" w:type="dxa"/>
            <w:tcBorders>
              <w:top w:val="single" w:sz="4" w:space="0" w:color="auto"/>
              <w:left w:val="single" w:sz="4" w:space="0" w:color="auto"/>
              <w:bottom w:val="single" w:sz="4" w:space="0" w:color="auto"/>
              <w:right w:val="single" w:sz="4" w:space="0" w:color="auto"/>
            </w:tcBorders>
            <w:vAlign w:val="center"/>
            <w:hideMark/>
          </w:tcPr>
          <w:p w14:paraId="7BAC5F89"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66.7</w:t>
            </w:r>
          </w:p>
        </w:tc>
      </w:tr>
      <w:tr w:rsidR="00C85962" w14:paraId="0085E7A8"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A884ACD"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Infrastructure</w:t>
            </w:r>
          </w:p>
        </w:tc>
        <w:tc>
          <w:tcPr>
            <w:tcW w:w="0" w:type="auto"/>
            <w:tcBorders>
              <w:top w:val="single" w:sz="4" w:space="0" w:color="auto"/>
              <w:left w:val="single" w:sz="4" w:space="0" w:color="auto"/>
              <w:bottom w:val="single" w:sz="4" w:space="0" w:color="auto"/>
              <w:right w:val="single" w:sz="4" w:space="0" w:color="auto"/>
            </w:tcBorders>
            <w:vAlign w:val="center"/>
            <w:hideMark/>
          </w:tcPr>
          <w:p w14:paraId="49AA5212"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c>
          <w:tcPr>
            <w:tcW w:w="1849" w:type="dxa"/>
            <w:tcBorders>
              <w:top w:val="single" w:sz="4" w:space="0" w:color="auto"/>
              <w:left w:val="single" w:sz="4" w:space="0" w:color="auto"/>
              <w:bottom w:val="single" w:sz="4" w:space="0" w:color="auto"/>
              <w:right w:val="single" w:sz="4" w:space="0" w:color="auto"/>
            </w:tcBorders>
            <w:vAlign w:val="center"/>
            <w:hideMark/>
          </w:tcPr>
          <w:p w14:paraId="261B4DD7"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61.1</w:t>
            </w:r>
          </w:p>
        </w:tc>
      </w:tr>
      <w:tr w:rsidR="00C85962" w14:paraId="533799A8"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C14D480"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Proximity to amenities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628FC62"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849" w:type="dxa"/>
            <w:tcBorders>
              <w:top w:val="single" w:sz="4" w:space="0" w:color="auto"/>
              <w:left w:val="single" w:sz="4" w:space="0" w:color="auto"/>
              <w:bottom w:val="single" w:sz="4" w:space="0" w:color="auto"/>
              <w:right w:val="single" w:sz="4" w:space="0" w:color="auto"/>
            </w:tcBorders>
            <w:vAlign w:val="center"/>
            <w:hideMark/>
          </w:tcPr>
          <w:p w14:paraId="5D66FE53"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55.6</w:t>
            </w:r>
          </w:p>
        </w:tc>
      </w:tr>
      <w:tr w:rsidR="00C85962" w14:paraId="116C95AB"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70EA444"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Environment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27C07D33"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1849" w:type="dxa"/>
            <w:tcBorders>
              <w:top w:val="single" w:sz="4" w:space="0" w:color="auto"/>
              <w:left w:val="single" w:sz="4" w:space="0" w:color="auto"/>
              <w:bottom w:val="single" w:sz="4" w:space="0" w:color="auto"/>
              <w:right w:val="single" w:sz="4" w:space="0" w:color="auto"/>
            </w:tcBorders>
            <w:vAlign w:val="center"/>
            <w:hideMark/>
          </w:tcPr>
          <w:p w14:paraId="1E8FE5B8"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38.9</w:t>
            </w:r>
          </w:p>
        </w:tc>
      </w:tr>
      <w:tr w:rsidR="00C85962" w14:paraId="3D986F16"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DB68216"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tcBorders>
              <w:top w:val="single" w:sz="4" w:space="0" w:color="auto"/>
              <w:left w:val="single" w:sz="4" w:space="0" w:color="auto"/>
              <w:bottom w:val="single" w:sz="4" w:space="0" w:color="auto"/>
              <w:right w:val="single" w:sz="4" w:space="0" w:color="auto"/>
            </w:tcBorders>
            <w:vAlign w:val="center"/>
          </w:tcPr>
          <w:p w14:paraId="2DA94BFA"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1849" w:type="dxa"/>
            <w:tcBorders>
              <w:top w:val="single" w:sz="4" w:space="0" w:color="auto"/>
              <w:left w:val="single" w:sz="4" w:space="0" w:color="auto"/>
              <w:bottom w:val="single" w:sz="4" w:space="0" w:color="auto"/>
              <w:right w:val="single" w:sz="4" w:space="0" w:color="auto"/>
            </w:tcBorders>
            <w:vAlign w:val="center"/>
          </w:tcPr>
          <w:p w14:paraId="52D48252" w14:textId="77777777" w:rsidR="00C85962" w:rsidRDefault="008F44AD">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14:paraId="1BEA7D08" w14:textId="77777777" w:rsidR="00C85962" w:rsidRDefault="008F44AD">
      <w:pPr>
        <w:pStyle w:val="NormalWeb"/>
        <w:spacing w:before="0" w:beforeAutospacing="0" w:after="0" w:afterAutospacing="0" w:line="360" w:lineRule="auto"/>
        <w:jc w:val="both"/>
      </w:pPr>
      <w:r>
        <w:rPr>
          <w:rStyle w:val="Strong"/>
        </w:rPr>
        <w:t>Interpretation:</w:t>
      </w:r>
      <w:r>
        <w:br/>
        <w:t>Accessibility was the top factor influencing property value, followed by security and infrastructure. This underscores the importance of urban planning and road development in property valuation.</w:t>
      </w:r>
    </w:p>
    <w:p w14:paraId="0DCB4DD0" w14:textId="77777777" w:rsidR="00C85962" w:rsidRDefault="00C85962">
      <w:pPr>
        <w:pStyle w:val="Heading3"/>
        <w:spacing w:before="0" w:beforeAutospacing="0" w:after="0" w:afterAutospacing="0" w:line="360" w:lineRule="auto"/>
        <w:rPr>
          <w:rStyle w:val="Strong"/>
          <w:b/>
          <w:bCs/>
          <w:sz w:val="24"/>
          <w:szCs w:val="24"/>
        </w:rPr>
      </w:pPr>
    </w:p>
    <w:p w14:paraId="4B74D6FD" w14:textId="77777777" w:rsidR="00C85962" w:rsidRDefault="008F44A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C688B1D" w14:textId="77777777" w:rsidR="00C85962" w:rsidRDefault="008F44AD">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14:paraId="31ADC442" w14:textId="77777777" w:rsidR="00C85962" w:rsidRDefault="008F44AD">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Summary of Findings, Conclusion and Recommendations</w:t>
      </w:r>
    </w:p>
    <w:p w14:paraId="724EE0F4"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 Summary of Findings</w:t>
      </w:r>
    </w:p>
    <w:p w14:paraId="5718EDB2"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investigated how various accessibility factors influence property values in Kwara State, using both quantitative and qualitative data from selected urban centers.</w:t>
      </w:r>
    </w:p>
    <w:p w14:paraId="7263A5A5"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Key findings include:</w:t>
      </w:r>
    </w:p>
    <w:p w14:paraId="73D69EED" w14:textId="77777777" w:rsidR="00C85962" w:rsidRDefault="008F44AD">
      <w:pPr>
        <w:pStyle w:val="ListParagraph"/>
        <w:numPr>
          <w:ilvl w:val="0"/>
          <w:numId w:val="36"/>
        </w:numPr>
        <w:spacing w:line="360" w:lineRule="auto"/>
        <w:jc w:val="both"/>
        <w:rPr>
          <w:rFonts w:ascii="Times New Roman" w:hAnsi="Times New Roman"/>
          <w:b/>
          <w:bCs/>
          <w:sz w:val="24"/>
          <w:szCs w:val="24"/>
        </w:rPr>
      </w:pPr>
      <w:r>
        <w:rPr>
          <w:rFonts w:ascii="Times New Roman" w:hAnsi="Times New Roman"/>
          <w:b/>
          <w:bCs/>
          <w:sz w:val="24"/>
          <w:szCs w:val="24"/>
        </w:rPr>
        <w:t xml:space="preserve">Positive Correlation Between Accessibility and Property Value: </w:t>
      </w:r>
      <w:r>
        <w:rPr>
          <w:rFonts w:ascii="Times New Roman" w:hAnsi="Times New Roman"/>
          <w:sz w:val="24"/>
          <w:szCs w:val="24"/>
        </w:rPr>
        <w:t>There is a statistically significant relationship between proximity to major roads, public transport access, and higher property values. Properties located within 500 meters of a major road or public transport stop tend to have higher market and rental values.</w:t>
      </w:r>
    </w:p>
    <w:p w14:paraId="0B9BF132" w14:textId="77777777" w:rsidR="00C85962" w:rsidRDefault="008F44AD">
      <w:pPr>
        <w:pStyle w:val="ListParagraph"/>
        <w:numPr>
          <w:ilvl w:val="0"/>
          <w:numId w:val="36"/>
        </w:numPr>
        <w:spacing w:line="360" w:lineRule="auto"/>
        <w:jc w:val="both"/>
        <w:rPr>
          <w:rFonts w:ascii="Times New Roman" w:hAnsi="Times New Roman"/>
          <w:b/>
          <w:bCs/>
          <w:sz w:val="24"/>
          <w:szCs w:val="24"/>
        </w:rPr>
      </w:pPr>
      <w:r>
        <w:rPr>
          <w:rFonts w:ascii="Times New Roman" w:hAnsi="Times New Roman"/>
          <w:b/>
          <w:bCs/>
          <w:sz w:val="24"/>
          <w:szCs w:val="24"/>
        </w:rPr>
        <w:t xml:space="preserve">Proximity to Central Business District (CBD) Increases Property Value: </w:t>
      </w:r>
      <w:r>
        <w:rPr>
          <w:rFonts w:ascii="Times New Roman" w:hAnsi="Times New Roman"/>
          <w:sz w:val="24"/>
          <w:szCs w:val="24"/>
        </w:rPr>
        <w:t>The closer a property is to Ilorin’s CBD or other major commercial zones, the higher its market valuation. This supports the bid-rent theory, which emphasizes the premium on central locations.</w:t>
      </w:r>
    </w:p>
    <w:p w14:paraId="7880D1D1" w14:textId="77777777" w:rsidR="00C85962" w:rsidRDefault="008F44AD">
      <w:pPr>
        <w:pStyle w:val="ListParagraph"/>
        <w:numPr>
          <w:ilvl w:val="0"/>
          <w:numId w:val="36"/>
        </w:numPr>
        <w:spacing w:line="360" w:lineRule="auto"/>
        <w:jc w:val="both"/>
        <w:rPr>
          <w:rFonts w:ascii="Times New Roman" w:hAnsi="Times New Roman"/>
          <w:sz w:val="24"/>
          <w:szCs w:val="24"/>
        </w:rPr>
      </w:pPr>
      <w:r>
        <w:rPr>
          <w:rFonts w:ascii="Times New Roman" w:hAnsi="Times New Roman"/>
          <w:b/>
          <w:bCs/>
          <w:sz w:val="24"/>
          <w:szCs w:val="24"/>
        </w:rPr>
        <w:t xml:space="preserve">Accessibility to Social Amenities Matters: </w:t>
      </w:r>
      <w:r>
        <w:rPr>
          <w:rFonts w:ascii="Times New Roman" w:hAnsi="Times New Roman"/>
          <w:sz w:val="24"/>
          <w:szCs w:val="24"/>
        </w:rPr>
        <w:t>Properties near schools, hospitals, markets, and other public services show better appreciation in value, suggesting that both physical and social accessibility influence valuation.</w:t>
      </w:r>
    </w:p>
    <w:p w14:paraId="00FE4A26" w14:textId="77777777" w:rsidR="00C85962" w:rsidRDefault="008F44AD">
      <w:pPr>
        <w:pStyle w:val="ListParagraph"/>
        <w:numPr>
          <w:ilvl w:val="0"/>
          <w:numId w:val="36"/>
        </w:numPr>
        <w:spacing w:line="360" w:lineRule="auto"/>
        <w:jc w:val="both"/>
        <w:rPr>
          <w:rFonts w:ascii="Times New Roman" w:hAnsi="Times New Roman"/>
          <w:sz w:val="24"/>
          <w:szCs w:val="24"/>
        </w:rPr>
      </w:pPr>
      <w:r>
        <w:rPr>
          <w:rFonts w:ascii="Times New Roman" w:hAnsi="Times New Roman"/>
          <w:b/>
          <w:bCs/>
          <w:sz w:val="24"/>
          <w:szCs w:val="24"/>
        </w:rPr>
        <w:t xml:space="preserve">Regression Analysis Results: </w:t>
      </w:r>
      <w:r>
        <w:rPr>
          <w:rFonts w:ascii="Times New Roman" w:hAnsi="Times New Roman"/>
          <w:sz w:val="24"/>
          <w:szCs w:val="24"/>
        </w:rPr>
        <w:t>The regression model showed that accessibility indicators (distance to roads, proximity to CBD, and transport availability) accounted for a significant portion of the variation in property value (R² &gt; 0.60).</w:t>
      </w:r>
    </w:p>
    <w:p w14:paraId="366F33CD"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 Conclusion</w:t>
      </w:r>
    </w:p>
    <w:p w14:paraId="63230874"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Accessibility is a critical determinant of property value in Kwara State. The study concludes that properties with better connectivity—via roads, transport systems, and proximity to urban centers—command higher values. The findings affirm established urban land value theories such as the bid-rent and hedonic pricing models, and highlight </w:t>
      </w:r>
      <w:r>
        <w:rPr>
          <w:rFonts w:ascii="Times New Roman" w:hAnsi="Times New Roman" w:cs="Times New Roman"/>
          <w:sz w:val="24"/>
          <w:szCs w:val="24"/>
        </w:rPr>
        <w:lastRenderedPageBreak/>
        <w:t>the importance of integrating accessibility planning into real estate development and urban policy in Nigeria.</w:t>
      </w:r>
    </w:p>
    <w:p w14:paraId="52082C4C" w14:textId="77777777" w:rsidR="00C85962" w:rsidRDefault="008F44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 Recommendations</w:t>
      </w:r>
    </w:p>
    <w:p w14:paraId="1E983781" w14:textId="77777777" w:rsidR="00C85962" w:rsidRDefault="008F44AD">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findings, the following recommendations are made:</w:t>
      </w:r>
    </w:p>
    <w:p w14:paraId="509605D0" w14:textId="77777777" w:rsidR="00C85962" w:rsidRDefault="008F44AD">
      <w:pPr>
        <w:pStyle w:val="ListParagraph"/>
        <w:numPr>
          <w:ilvl w:val="0"/>
          <w:numId w:val="37"/>
        </w:numPr>
        <w:spacing w:line="360" w:lineRule="auto"/>
        <w:jc w:val="both"/>
        <w:rPr>
          <w:rFonts w:ascii="Times New Roman" w:hAnsi="Times New Roman"/>
          <w:b/>
          <w:bCs/>
          <w:sz w:val="24"/>
          <w:szCs w:val="24"/>
        </w:rPr>
      </w:pPr>
      <w:r>
        <w:rPr>
          <w:rFonts w:ascii="Times New Roman" w:hAnsi="Times New Roman"/>
          <w:b/>
          <w:bCs/>
          <w:sz w:val="24"/>
          <w:szCs w:val="24"/>
        </w:rPr>
        <w:t xml:space="preserve">Infrastructure Development: </w:t>
      </w:r>
      <w:r>
        <w:rPr>
          <w:rFonts w:ascii="Times New Roman" w:hAnsi="Times New Roman"/>
          <w:sz w:val="24"/>
          <w:szCs w:val="24"/>
        </w:rPr>
        <w:t>The Kwara State Government should prioritize the expansion and maintenance of road networks, especially in suburban and developing areas, to stimulate property market growth.</w:t>
      </w:r>
    </w:p>
    <w:p w14:paraId="2669CE03" w14:textId="77777777" w:rsidR="00C85962" w:rsidRDefault="008F44AD">
      <w:pPr>
        <w:pStyle w:val="ListParagraph"/>
        <w:numPr>
          <w:ilvl w:val="0"/>
          <w:numId w:val="37"/>
        </w:numPr>
        <w:spacing w:line="360" w:lineRule="auto"/>
        <w:jc w:val="both"/>
        <w:rPr>
          <w:rFonts w:ascii="Times New Roman" w:hAnsi="Times New Roman"/>
          <w:b/>
          <w:bCs/>
          <w:sz w:val="24"/>
          <w:szCs w:val="24"/>
        </w:rPr>
      </w:pPr>
      <w:r>
        <w:rPr>
          <w:rFonts w:ascii="Times New Roman" w:hAnsi="Times New Roman"/>
          <w:b/>
          <w:bCs/>
          <w:sz w:val="24"/>
          <w:szCs w:val="24"/>
        </w:rPr>
        <w:t xml:space="preserve">Integrated Urban Planning: </w:t>
      </w:r>
      <w:r>
        <w:rPr>
          <w:rFonts w:ascii="Times New Roman" w:hAnsi="Times New Roman"/>
          <w:sz w:val="24"/>
          <w:szCs w:val="24"/>
        </w:rPr>
        <w:t>Planning authorities should adopt a transit-oriented development (TOD) strategy that clusters housing around public transport hubs to increase property accessibility and value.</w:t>
      </w:r>
    </w:p>
    <w:p w14:paraId="44110D93" w14:textId="77777777" w:rsidR="00C85962" w:rsidRDefault="008F44AD">
      <w:pPr>
        <w:pStyle w:val="ListParagraph"/>
        <w:numPr>
          <w:ilvl w:val="0"/>
          <w:numId w:val="37"/>
        </w:numPr>
        <w:spacing w:line="360" w:lineRule="auto"/>
        <w:jc w:val="both"/>
        <w:rPr>
          <w:rFonts w:ascii="Times New Roman" w:hAnsi="Times New Roman"/>
          <w:b/>
          <w:bCs/>
          <w:sz w:val="24"/>
          <w:szCs w:val="24"/>
        </w:rPr>
      </w:pPr>
      <w:r>
        <w:rPr>
          <w:rFonts w:ascii="Times New Roman" w:hAnsi="Times New Roman"/>
          <w:b/>
          <w:bCs/>
          <w:sz w:val="24"/>
          <w:szCs w:val="24"/>
        </w:rPr>
        <w:t xml:space="preserve">Zoning and Land Use Reforms: </w:t>
      </w:r>
      <w:r>
        <w:rPr>
          <w:rFonts w:ascii="Times New Roman" w:hAnsi="Times New Roman"/>
          <w:sz w:val="24"/>
          <w:szCs w:val="24"/>
        </w:rPr>
        <w:t>Enforce zoning regulations that encourage mixed land use, allowing residential, commercial, and social infrastructure to coexist and enhance neighborhood accessibility.</w:t>
      </w:r>
    </w:p>
    <w:p w14:paraId="5D429AFD" w14:textId="77777777" w:rsidR="00C85962" w:rsidRDefault="008F44AD">
      <w:pPr>
        <w:pStyle w:val="ListParagraph"/>
        <w:numPr>
          <w:ilvl w:val="0"/>
          <w:numId w:val="37"/>
        </w:numPr>
        <w:spacing w:line="360" w:lineRule="auto"/>
        <w:jc w:val="both"/>
        <w:rPr>
          <w:rFonts w:ascii="Times New Roman" w:hAnsi="Times New Roman"/>
          <w:b/>
          <w:bCs/>
          <w:sz w:val="24"/>
          <w:szCs w:val="24"/>
        </w:rPr>
      </w:pPr>
      <w:r>
        <w:rPr>
          <w:rFonts w:ascii="Times New Roman" w:hAnsi="Times New Roman"/>
          <w:b/>
          <w:bCs/>
          <w:sz w:val="24"/>
          <w:szCs w:val="24"/>
        </w:rPr>
        <w:t xml:space="preserve">Investment Incentives: </w:t>
      </w:r>
      <w:r>
        <w:rPr>
          <w:rFonts w:ascii="Times New Roman" w:hAnsi="Times New Roman"/>
          <w:sz w:val="24"/>
          <w:szCs w:val="24"/>
        </w:rPr>
        <w:t>Encourage private sector investment in infrastructure development through public-private partnerships (PPPs) to improve access in less-developed areas and boost land value.</w:t>
      </w:r>
    </w:p>
    <w:p w14:paraId="5F40CCE7" w14:textId="77777777" w:rsidR="00C85962" w:rsidRDefault="008F44AD">
      <w:pPr>
        <w:pStyle w:val="ListParagraph"/>
        <w:numPr>
          <w:ilvl w:val="0"/>
          <w:numId w:val="37"/>
        </w:numPr>
        <w:spacing w:line="360" w:lineRule="auto"/>
        <w:jc w:val="both"/>
        <w:rPr>
          <w:rFonts w:ascii="Times New Roman" w:hAnsi="Times New Roman"/>
          <w:sz w:val="24"/>
          <w:szCs w:val="24"/>
        </w:rPr>
      </w:pPr>
      <w:r>
        <w:rPr>
          <w:rFonts w:ascii="Times New Roman" w:hAnsi="Times New Roman"/>
          <w:b/>
          <w:bCs/>
          <w:sz w:val="24"/>
          <w:szCs w:val="24"/>
        </w:rPr>
        <w:t xml:space="preserve">Use of GIS in Land Valuation: </w:t>
      </w:r>
      <w:r>
        <w:rPr>
          <w:rFonts w:ascii="Times New Roman" w:hAnsi="Times New Roman"/>
          <w:sz w:val="24"/>
          <w:szCs w:val="24"/>
        </w:rPr>
        <w:t>Incorporate Geographic Information Systems (GIS) in property valuation and urban planning to more accurately assess and monitor accessibility-related property trends.</w:t>
      </w:r>
      <w:r>
        <w:rPr>
          <w:rFonts w:ascii="Times New Roman" w:hAnsi="Times New Roman"/>
          <w:sz w:val="24"/>
          <w:szCs w:val="24"/>
        </w:rPr>
        <w:br w:type="page"/>
      </w:r>
    </w:p>
    <w:p w14:paraId="54019076" w14:textId="77777777" w:rsidR="00C85962" w:rsidRDefault="008F44A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5B0FD0D6" w14:textId="77777777" w:rsidR="00C85962" w:rsidRDefault="008F44AD">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Adedayo, A. A., &amp; Oloyede, O. (2018). The Impact of Accessibility on Property Values in Urban Areas: A Case Study of Ilorin, Nigeria. Journal of Urban Planning and Development, 144(3), 04018024.</w:t>
      </w:r>
    </w:p>
    <w:p w14:paraId="08CB9702" w14:textId="77777777" w:rsidR="00C85962" w:rsidRDefault="008F44AD">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Bhatta, S. (2010). Analysis of Urban Growth and Sprawl from Remote Sensing Data. Springer.</w:t>
      </w:r>
    </w:p>
    <w:p w14:paraId="056CE579" w14:textId="77777777" w:rsidR="00C85962" w:rsidRDefault="008F44AD">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Cervero, R., &amp; Duncan, M. (2002). Transit’s Value-Added Effects: Light and Commuter Rail Services. Transportation Research Record, 1805(1), 8-15.</w:t>
      </w:r>
    </w:p>
    <w:p w14:paraId="3DABF9D8"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Ewing, R., &amp; Cervero, R. (2010). Travel and the Built Environment: A Synthesis. Transportation Research Record, 2198(1), 1-10.</w:t>
      </w:r>
    </w:p>
    <w:p w14:paraId="099CB7BA"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Adedayo, A. A., &amp; Oloyede, O. (2018). The Impact of Accessibility on Property Values in Urban Areas: A Case Study of Ilorin, Nigeria. Journal of Urban Planning and Development, 144(3), 04018024.</w:t>
      </w:r>
    </w:p>
    <w:p w14:paraId="5C410F65"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Cervero, R., &amp; Duncan, M. (2002). Transit’s Value-Added Effects: Light and Commuter Rail Services. Transportation Research Record, 1805(1), 8-15.</w:t>
      </w:r>
    </w:p>
    <w:p w14:paraId="46F871B4"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Ewing, R., &amp; Cervero, R. (2010). Travel and the Built Environment: A Synthesis. Transportation Research Record, 2198(1), 1-10.</w:t>
      </w:r>
    </w:p>
    <w:p w14:paraId="442EE254"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Ogunleye, O. (2015). Urbanization and Its Impact on Property Values in Nigeria: A Case Study of Lagos State. International Journal of Research in Humanities and Social Studies, 2(5), 1-10.</w:t>
      </w:r>
    </w:p>
    <w:p w14:paraId="55AD857C"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Adedayo, A. A., &amp; Oloyede, O. (2018). The Impact of Accessibility on Property Values in Urban Areas: A Case Study of Ilorin, Nigeria. Journal of Urban Planning and Development, 144(3), 04018024.</w:t>
      </w:r>
    </w:p>
    <w:p w14:paraId="7CE6BF22"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Bhatta, S. (2010). Analysis of Urban Growth and Sprawl from Remote Sensing Data. Springer.</w:t>
      </w:r>
    </w:p>
    <w:p w14:paraId="3B3F7A6E"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Cervero, R., &amp; Duncan, M. (2002). Transit’s Value-Added Effects: Light and Commuter Rail Services. Transportation Research Record, 1805(1), 8-15.</w:t>
      </w:r>
    </w:p>
    <w:p w14:paraId="0D48AA33"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Ewing, R., &amp; Cervero, R. (2010). Travel and the Built Environment: A Synthesis. Transportation Research Record, 2198(1), 1-10.</w:t>
      </w:r>
    </w:p>
    <w:p w14:paraId="37B63102"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Ogunleye, O. (2015). Urbanization and Its Impact on Property Values in Nigeria: A Case Study of Lagos State. International Journal of Research in Humanities and Social Studies, 2(5), 1-10.</w:t>
      </w:r>
    </w:p>
    <w:p w14:paraId="6382E255"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lastRenderedPageBreak/>
        <w:t>Adedayo, A. A., &amp; Oloyede, O. (2018). The Impact of Accessibility on Property Values in Urban Areas: A Case Study of Ilorin, Nigeria. Journal of Urban Planning and Development, 144(3), 04018024.</w:t>
      </w:r>
    </w:p>
    <w:p w14:paraId="2F31B118"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Kwara State Bureau of Statistics. (2020). Kwara State Economic Report. Ilorin: Kwara State Government.</w:t>
      </w:r>
    </w:p>
    <w:p w14:paraId="2063B3DF"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National Population Commission of Nigeria. (2021). Population and Housing Census. Abuja: National Population Commission.</w:t>
      </w:r>
    </w:p>
    <w:p w14:paraId="2BF836CC"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Ogunleye, O. (2015). Urbanization and Its Impact on Property Values in Nigeria: A Case Study of Lagos State. International Journal of Research in Humanities and Social Studies, 2(5), 1-10.</w:t>
      </w:r>
    </w:p>
    <w:p w14:paraId="6C5B0035"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Adedayo, A. A., &amp; Oloyede, O. (2018). The Impact of Accessibility on Property Values in Urban Areas: A Case Study of Ilorin, Nigeria. Journal of Urban Planning and Development, 144(3), 04018024.</w:t>
      </w:r>
    </w:p>
    <w:p w14:paraId="7A23D1C2"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Bhatta, S. (2010). Analysis of Urban Growth and Sprawl from Remote Sensing Data. Springer.</w:t>
      </w:r>
    </w:p>
    <w:p w14:paraId="4B32FDE1"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Cervero, R., &amp; Duncan, M. (2002). Transit’s Value-Added Effects: Light and Commuter Rail Services. Transportation Research Record, 1805(1), 8-15.</w:t>
      </w:r>
    </w:p>
    <w:p w14:paraId="7E428B0F"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Ding, C., Knaap, G. J., &amp; Li, W. (2016). The Impact of Proximity to Transit on Residential Property Values: A Case Study of the Washington, D.C</w:t>
      </w:r>
    </w:p>
    <w:p w14:paraId="59DDB4FC"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Adedayo, A. A., &amp; Oloyede, O. (2018). The Impact of Accessibility on Property Values in Urban Areas: A Case Study of Ilorin, Nigeria. Journal of Urban Planning and Development, 144(3), 04018024.</w:t>
      </w:r>
    </w:p>
    <w:p w14:paraId="29750F2D"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Alonso, W. (1964). Location and Land Use: Toward a General Theory of Land Rent. Harvard University Press.</w:t>
      </w:r>
    </w:p>
    <w:p w14:paraId="0AD3ECD8"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Bahl, R., &amp; Linn, J. F. (1992). Urban Public Finance in Developing Countries. Oxford University Press.</w:t>
      </w:r>
    </w:p>
    <w:p w14:paraId="7F31D67C"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Cervero, R., &amp; Duncan, M. (2002). Transit’s Value-Added Effects: Light and Commuter Rail Services. Transportation Research Record, 1805(1), 8-15.</w:t>
      </w:r>
    </w:p>
    <w:p w14:paraId="35FE3FD8" w14:textId="77777777" w:rsidR="00C85962" w:rsidRDefault="008F44AD">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Hansen, W. G. (1959). How Accessibility Shapes Land Use. Journal of the American Institute of Planners, 25(2), 73-76.</w:t>
      </w:r>
    </w:p>
    <w:p w14:paraId="75E4116A" w14:textId="77777777" w:rsidR="00C85962" w:rsidRDefault="00C85962">
      <w:pPr>
        <w:pStyle w:val="NormalWeb"/>
        <w:spacing w:before="0" w:beforeAutospacing="0" w:after="0" w:afterAutospacing="0" w:line="360" w:lineRule="auto"/>
      </w:pPr>
    </w:p>
    <w:p w14:paraId="497D0871" w14:textId="77777777" w:rsidR="00C85962" w:rsidRDefault="008F44AD">
      <w:pPr>
        <w:rPr>
          <w:rFonts w:ascii="Times New Roman" w:hAnsi="Times New Roman" w:cs="Times New Roman"/>
          <w:b/>
          <w:bCs/>
          <w:sz w:val="24"/>
          <w:szCs w:val="24"/>
        </w:rPr>
      </w:pPr>
      <w:r>
        <w:rPr>
          <w:rFonts w:ascii="Times New Roman" w:hAnsi="Times New Roman" w:cs="Times New Roman"/>
          <w:b/>
          <w:bCs/>
          <w:sz w:val="24"/>
          <w:szCs w:val="24"/>
        </w:rPr>
        <w:br w:type="page"/>
      </w:r>
    </w:p>
    <w:p w14:paraId="5CB9B77B" w14:textId="77777777" w:rsidR="00C85962" w:rsidRDefault="008F44AD">
      <w:pPr>
        <w:pStyle w:val="Heading3"/>
        <w:spacing w:before="0" w:beforeAutospacing="0" w:after="0" w:afterAutospacing="0"/>
        <w:jc w:val="center"/>
        <w:rPr>
          <w:rStyle w:val="Strong"/>
          <w:b/>
          <w:bCs/>
          <w:sz w:val="24"/>
          <w:szCs w:val="24"/>
        </w:rPr>
      </w:pPr>
      <w:r>
        <w:rPr>
          <w:rStyle w:val="Strong"/>
          <w:b/>
          <w:bCs/>
          <w:sz w:val="24"/>
          <w:szCs w:val="24"/>
        </w:rPr>
        <w:lastRenderedPageBreak/>
        <w:t>QUESTIONNAIRE</w:t>
      </w:r>
    </w:p>
    <w:p w14:paraId="5BC0E11E" w14:textId="77777777" w:rsidR="00C85962" w:rsidRDefault="008F44AD">
      <w:pPr>
        <w:pStyle w:val="Heading3"/>
        <w:spacing w:before="0" w:beforeAutospacing="0" w:after="0" w:afterAutospacing="0"/>
        <w:rPr>
          <w:sz w:val="24"/>
          <w:szCs w:val="24"/>
        </w:rPr>
      </w:pPr>
      <w:r>
        <w:rPr>
          <w:rStyle w:val="Strong"/>
          <w:b/>
          <w:bCs/>
          <w:sz w:val="24"/>
          <w:szCs w:val="24"/>
        </w:rPr>
        <w:t>SECTION A: RESPONDENT’S BACKGROUND INFORMATION</w:t>
      </w:r>
    </w:p>
    <w:p w14:paraId="11892A45" w14:textId="77777777" w:rsidR="00C85962" w:rsidRDefault="008F44AD">
      <w:pPr>
        <w:pStyle w:val="NormalWeb"/>
        <w:numPr>
          <w:ilvl w:val="0"/>
          <w:numId w:val="7"/>
        </w:numPr>
        <w:spacing w:before="0" w:beforeAutospacing="0" w:after="0" w:afterAutospacing="0"/>
      </w:pPr>
      <w:r>
        <w:rPr>
          <w:rStyle w:val="Strong"/>
        </w:rPr>
        <w:t>Gender:</w:t>
      </w:r>
    </w:p>
    <w:p w14:paraId="562761E5" w14:textId="77777777" w:rsidR="00C85962" w:rsidRDefault="00C85962">
      <w:pPr>
        <w:pStyle w:val="NormalWeb"/>
        <w:numPr>
          <w:ilvl w:val="1"/>
          <w:numId w:val="7"/>
        </w:numPr>
        <w:spacing w:before="0" w:beforeAutospacing="0" w:after="0" w:afterAutospacing="0"/>
        <w:sectPr w:rsidR="00C85962">
          <w:pgSz w:w="11520" w:h="14400" w:code="1"/>
          <w:pgMar w:top="1440" w:right="1440" w:bottom="1440" w:left="1440" w:header="720" w:footer="720" w:gutter="0"/>
          <w:pgNumType w:start="1"/>
          <w:cols w:space="720"/>
          <w:docGrid w:linePitch="360"/>
        </w:sectPr>
      </w:pPr>
    </w:p>
    <w:p w14:paraId="3FE37D4F" w14:textId="1DEA6ED7" w:rsidR="00C85962" w:rsidRDefault="008F44AD">
      <w:pPr>
        <w:pStyle w:val="NormalWeb"/>
        <w:numPr>
          <w:ilvl w:val="1"/>
          <w:numId w:val="7"/>
        </w:numPr>
        <w:spacing w:before="0" w:beforeAutospacing="0" w:after="0" w:afterAutospacing="0"/>
      </w:pPr>
      <w:r>
        <w:object w:dxaOrig="1440" w:dyaOrig="1440" w14:anchorId="6BC18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19.9pt;height:18.4pt" o:ole="">
            <v:imagedata r:id="rId10" o:title="" embosscolor="white"/>
          </v:shape>
          <w:control r:id="rId11" w:name="DefaultOcxName" w:shapeid="_x0000_i1118"/>
        </w:object>
      </w:r>
      <w:r>
        <w:t>Male</w:t>
      </w:r>
    </w:p>
    <w:p w14:paraId="154B27DA" w14:textId="25B2AE27" w:rsidR="00C85962" w:rsidRDefault="008F44AD">
      <w:pPr>
        <w:pStyle w:val="NormalWeb"/>
        <w:numPr>
          <w:ilvl w:val="1"/>
          <w:numId w:val="7"/>
        </w:numPr>
        <w:spacing w:before="0" w:beforeAutospacing="0" w:after="0" w:afterAutospacing="0"/>
      </w:pPr>
      <w:r>
        <w:object w:dxaOrig="1440" w:dyaOrig="1440" w14:anchorId="7AAE0897">
          <v:shape id="_x0000_i1121" type="#_x0000_t75" style="width:19.9pt;height:18.4pt" o:ole="">
            <v:imagedata r:id="rId10" o:title="" embosscolor="white"/>
          </v:shape>
          <w:control r:id="rId12" w:name="DefaultOcxName1" w:shapeid="_x0000_i1121"/>
        </w:object>
      </w:r>
      <w:r>
        <w:t>Female</w:t>
      </w:r>
    </w:p>
    <w:p w14:paraId="7F449C1A" w14:textId="77777777" w:rsidR="00C85962" w:rsidRDefault="00C85962">
      <w:pPr>
        <w:pStyle w:val="NormalWeb"/>
        <w:numPr>
          <w:ilvl w:val="0"/>
          <w:numId w:val="7"/>
        </w:numPr>
        <w:spacing w:before="0" w:beforeAutospacing="0" w:after="0" w:afterAutospacing="0"/>
        <w:rPr>
          <w:rStyle w:val="Strong"/>
        </w:rPr>
        <w:sectPr w:rsidR="00C85962">
          <w:type w:val="continuous"/>
          <w:pgSz w:w="11520" w:h="14400" w:code="1"/>
          <w:pgMar w:top="1440" w:right="1440" w:bottom="1440" w:left="1440" w:header="720" w:footer="720" w:gutter="0"/>
          <w:pgNumType w:start="1"/>
          <w:cols w:num="2" w:space="720"/>
          <w:docGrid w:linePitch="360"/>
        </w:sectPr>
      </w:pPr>
    </w:p>
    <w:p w14:paraId="06257D59" w14:textId="77777777" w:rsidR="00C85962" w:rsidRDefault="008F44AD">
      <w:pPr>
        <w:pStyle w:val="NormalWeb"/>
        <w:numPr>
          <w:ilvl w:val="0"/>
          <w:numId w:val="7"/>
        </w:numPr>
        <w:spacing w:before="0" w:beforeAutospacing="0" w:after="0" w:afterAutospacing="0"/>
      </w:pPr>
      <w:r>
        <w:rPr>
          <w:rStyle w:val="Strong"/>
        </w:rPr>
        <w:t>Age:</w:t>
      </w:r>
    </w:p>
    <w:p w14:paraId="67466206" w14:textId="77777777" w:rsidR="00C85962" w:rsidRDefault="00C85962">
      <w:pPr>
        <w:pStyle w:val="NormalWeb"/>
        <w:numPr>
          <w:ilvl w:val="1"/>
          <w:numId w:val="7"/>
        </w:numPr>
        <w:spacing w:before="0" w:beforeAutospacing="0" w:after="0" w:afterAutospacing="0"/>
        <w:sectPr w:rsidR="00C85962">
          <w:type w:val="continuous"/>
          <w:pgSz w:w="11520" w:h="14400" w:code="1"/>
          <w:pgMar w:top="1440" w:right="1440" w:bottom="1440" w:left="1440" w:header="720" w:footer="720" w:gutter="0"/>
          <w:pgNumType w:start="1"/>
          <w:cols w:space="720"/>
          <w:docGrid w:linePitch="360"/>
        </w:sectPr>
      </w:pPr>
    </w:p>
    <w:p w14:paraId="122B5DD8" w14:textId="461472EE" w:rsidR="00C85962" w:rsidRDefault="008F44AD">
      <w:pPr>
        <w:pStyle w:val="NormalWeb"/>
        <w:numPr>
          <w:ilvl w:val="1"/>
          <w:numId w:val="7"/>
        </w:numPr>
        <w:spacing w:before="0" w:beforeAutospacing="0" w:after="0" w:afterAutospacing="0"/>
      </w:pPr>
      <w:r>
        <w:object w:dxaOrig="1440" w:dyaOrig="1440" w14:anchorId="018C80AC">
          <v:shape id="_x0000_i1124" type="#_x0000_t75" style="width:19.9pt;height:18.4pt" o:ole="">
            <v:imagedata r:id="rId10" o:title="" embosscolor="white"/>
          </v:shape>
          <w:control r:id="rId13" w:name="DefaultOcxName2" w:shapeid="_x0000_i1124"/>
        </w:object>
      </w:r>
      <w:r>
        <w:t>Below 20</w:t>
      </w:r>
    </w:p>
    <w:p w14:paraId="24BBDCE5" w14:textId="4FCA9F24" w:rsidR="00C85962" w:rsidRDefault="008F44AD">
      <w:pPr>
        <w:pStyle w:val="NormalWeb"/>
        <w:numPr>
          <w:ilvl w:val="1"/>
          <w:numId w:val="7"/>
        </w:numPr>
        <w:spacing w:before="0" w:beforeAutospacing="0" w:after="0" w:afterAutospacing="0"/>
      </w:pPr>
      <w:r>
        <w:object w:dxaOrig="1440" w:dyaOrig="1440" w14:anchorId="0630E4AF">
          <v:shape id="_x0000_i1127" type="#_x0000_t75" style="width:19.9pt;height:18.4pt" o:ole="">
            <v:imagedata r:id="rId10" o:title="" embosscolor="white"/>
          </v:shape>
          <w:control r:id="rId14" w:name="DefaultOcxName3" w:shapeid="_x0000_i1127"/>
        </w:object>
      </w:r>
      <w:r>
        <w:t>21–30</w:t>
      </w:r>
    </w:p>
    <w:p w14:paraId="56160439" w14:textId="17B1D0D2" w:rsidR="00C85962" w:rsidRDefault="008F44AD">
      <w:pPr>
        <w:pStyle w:val="NormalWeb"/>
        <w:numPr>
          <w:ilvl w:val="1"/>
          <w:numId w:val="7"/>
        </w:numPr>
        <w:spacing w:before="0" w:beforeAutospacing="0" w:after="0" w:afterAutospacing="0"/>
      </w:pPr>
      <w:r>
        <w:object w:dxaOrig="1440" w:dyaOrig="1440" w14:anchorId="1CC1C8C5">
          <v:shape id="_x0000_i1130" type="#_x0000_t75" style="width:19.9pt;height:18.4pt" o:ole="">
            <v:imagedata r:id="rId10" o:title="" embosscolor="white"/>
          </v:shape>
          <w:control r:id="rId15" w:name="DefaultOcxName4" w:shapeid="_x0000_i1130"/>
        </w:object>
      </w:r>
      <w:r>
        <w:t>31–40</w:t>
      </w:r>
    </w:p>
    <w:p w14:paraId="25ACE00A" w14:textId="5279018E" w:rsidR="00C85962" w:rsidRDefault="008F44AD">
      <w:pPr>
        <w:pStyle w:val="NormalWeb"/>
        <w:numPr>
          <w:ilvl w:val="1"/>
          <w:numId w:val="7"/>
        </w:numPr>
        <w:spacing w:before="0" w:beforeAutospacing="0" w:after="0" w:afterAutospacing="0"/>
      </w:pPr>
      <w:r>
        <w:object w:dxaOrig="1440" w:dyaOrig="1440" w14:anchorId="513FFF92">
          <v:shape id="_x0000_i1133" type="#_x0000_t75" style="width:19.9pt;height:18.4pt" o:ole="">
            <v:imagedata r:id="rId10" o:title="" embosscolor="white"/>
          </v:shape>
          <w:control r:id="rId16" w:name="DefaultOcxName5" w:shapeid="_x0000_i1133"/>
        </w:object>
      </w:r>
      <w:r>
        <w:t>41–50</w:t>
      </w:r>
    </w:p>
    <w:p w14:paraId="741BB799" w14:textId="4A18062F" w:rsidR="00C85962" w:rsidRDefault="008F44AD">
      <w:pPr>
        <w:pStyle w:val="NormalWeb"/>
        <w:numPr>
          <w:ilvl w:val="1"/>
          <w:numId w:val="7"/>
        </w:numPr>
        <w:spacing w:before="0" w:beforeAutospacing="0" w:after="0" w:afterAutospacing="0"/>
      </w:pPr>
      <w:r>
        <w:object w:dxaOrig="1440" w:dyaOrig="1440" w14:anchorId="1F3C61F7">
          <v:shape id="_x0000_i1136" type="#_x0000_t75" style="width:19.9pt;height:18.4pt" o:ole="">
            <v:imagedata r:id="rId10" o:title="" embosscolor="white"/>
          </v:shape>
          <w:control r:id="rId17" w:name="DefaultOcxName6" w:shapeid="_x0000_i1136"/>
        </w:object>
      </w:r>
      <w:r>
        <w:t>51 and above</w:t>
      </w:r>
    </w:p>
    <w:p w14:paraId="665F4BDC" w14:textId="77777777" w:rsidR="00C85962" w:rsidRDefault="00C85962">
      <w:pPr>
        <w:pStyle w:val="NormalWeb"/>
        <w:numPr>
          <w:ilvl w:val="0"/>
          <w:numId w:val="7"/>
        </w:numPr>
        <w:spacing w:before="0" w:beforeAutospacing="0" w:after="0" w:afterAutospacing="0"/>
        <w:rPr>
          <w:rStyle w:val="Strong"/>
        </w:rPr>
        <w:sectPr w:rsidR="00C85962">
          <w:type w:val="continuous"/>
          <w:pgSz w:w="11520" w:h="14400" w:code="1"/>
          <w:pgMar w:top="1440" w:right="1440" w:bottom="1440" w:left="1440" w:header="720" w:footer="720" w:gutter="0"/>
          <w:pgNumType w:start="1"/>
          <w:cols w:num="2" w:space="720"/>
          <w:docGrid w:linePitch="360"/>
        </w:sectPr>
      </w:pPr>
    </w:p>
    <w:p w14:paraId="70EE2AAF" w14:textId="77777777" w:rsidR="00C85962" w:rsidRDefault="008F44AD">
      <w:pPr>
        <w:pStyle w:val="NormalWeb"/>
        <w:numPr>
          <w:ilvl w:val="0"/>
          <w:numId w:val="7"/>
        </w:numPr>
        <w:spacing w:before="0" w:beforeAutospacing="0" w:after="0" w:afterAutospacing="0"/>
      </w:pPr>
      <w:r>
        <w:rPr>
          <w:rStyle w:val="Strong"/>
        </w:rPr>
        <w:t>Occupation:</w:t>
      </w:r>
    </w:p>
    <w:p w14:paraId="7BE86DC3" w14:textId="77777777" w:rsidR="00C85962" w:rsidRDefault="00C85962">
      <w:pPr>
        <w:pStyle w:val="NormalWeb"/>
        <w:numPr>
          <w:ilvl w:val="1"/>
          <w:numId w:val="7"/>
        </w:numPr>
        <w:spacing w:before="0" w:beforeAutospacing="0" w:after="0" w:afterAutospacing="0"/>
        <w:sectPr w:rsidR="00C85962">
          <w:type w:val="continuous"/>
          <w:pgSz w:w="11520" w:h="14400" w:code="1"/>
          <w:pgMar w:top="1440" w:right="1440" w:bottom="1440" w:left="1440" w:header="720" w:footer="720" w:gutter="0"/>
          <w:pgNumType w:start="1"/>
          <w:cols w:space="720"/>
          <w:docGrid w:linePitch="360"/>
        </w:sectPr>
      </w:pPr>
    </w:p>
    <w:p w14:paraId="1EC7CB27" w14:textId="2332BC17" w:rsidR="00C85962" w:rsidRDefault="008F44AD">
      <w:pPr>
        <w:pStyle w:val="NormalWeb"/>
        <w:numPr>
          <w:ilvl w:val="1"/>
          <w:numId w:val="7"/>
        </w:numPr>
        <w:spacing w:before="0" w:beforeAutospacing="0" w:after="0" w:afterAutospacing="0"/>
      </w:pPr>
      <w:r>
        <w:object w:dxaOrig="1440" w:dyaOrig="1440" w14:anchorId="6A86FB52">
          <v:shape id="_x0000_i1139" type="#_x0000_t75" style="width:19.9pt;height:18.4pt" o:ole="">
            <v:imagedata r:id="rId10" o:title="" embosscolor="white"/>
          </v:shape>
          <w:control r:id="rId18" w:name="DefaultOcxName7" w:shapeid="_x0000_i1139"/>
        </w:object>
      </w:r>
      <w:r>
        <w:t>Civil Servant</w:t>
      </w:r>
    </w:p>
    <w:p w14:paraId="71C94DA3" w14:textId="0F1FD0AF" w:rsidR="00C85962" w:rsidRDefault="008F44AD">
      <w:pPr>
        <w:pStyle w:val="NormalWeb"/>
        <w:numPr>
          <w:ilvl w:val="1"/>
          <w:numId w:val="7"/>
        </w:numPr>
        <w:spacing w:before="0" w:beforeAutospacing="0" w:after="0" w:afterAutospacing="0"/>
      </w:pPr>
      <w:r>
        <w:object w:dxaOrig="1440" w:dyaOrig="1440" w14:anchorId="57647AA4">
          <v:shape id="_x0000_i1142" type="#_x0000_t75" style="width:19.9pt;height:18.4pt" o:ole="">
            <v:imagedata r:id="rId10" o:title="" embosscolor="white"/>
          </v:shape>
          <w:control r:id="rId19" w:name="DefaultOcxName8" w:shapeid="_x0000_i1142"/>
        </w:object>
      </w:r>
      <w:r>
        <w:t>Self-employed</w:t>
      </w:r>
    </w:p>
    <w:p w14:paraId="52B46870" w14:textId="34B9F809" w:rsidR="00C85962" w:rsidRDefault="008F44AD">
      <w:pPr>
        <w:pStyle w:val="NormalWeb"/>
        <w:numPr>
          <w:ilvl w:val="1"/>
          <w:numId w:val="7"/>
        </w:numPr>
        <w:spacing w:before="0" w:beforeAutospacing="0" w:after="0" w:afterAutospacing="0"/>
      </w:pPr>
      <w:r>
        <w:object w:dxaOrig="1440" w:dyaOrig="1440" w14:anchorId="44C1B71A">
          <v:shape id="_x0000_i1145" type="#_x0000_t75" style="width:19.9pt;height:18.4pt" o:ole="">
            <v:imagedata r:id="rId10" o:title="" embosscolor="white"/>
          </v:shape>
          <w:control r:id="rId20" w:name="DefaultOcxName9" w:shapeid="_x0000_i1145"/>
        </w:object>
      </w:r>
      <w:r>
        <w:t>Private Sector Worker</w:t>
      </w:r>
    </w:p>
    <w:p w14:paraId="6E178533" w14:textId="2BA947B8" w:rsidR="00C85962" w:rsidRDefault="008F44AD">
      <w:pPr>
        <w:pStyle w:val="NormalWeb"/>
        <w:numPr>
          <w:ilvl w:val="1"/>
          <w:numId w:val="7"/>
        </w:numPr>
        <w:spacing w:before="0" w:beforeAutospacing="0" w:after="0" w:afterAutospacing="0"/>
      </w:pPr>
      <w:r>
        <w:object w:dxaOrig="1440" w:dyaOrig="1440" w14:anchorId="569A2BE6">
          <v:shape id="_x0000_i1148" type="#_x0000_t75" style="width:19.9pt;height:18.4pt" o:ole="">
            <v:imagedata r:id="rId10" o:title="" embosscolor="white"/>
          </v:shape>
          <w:control r:id="rId21" w:name="DefaultOcxName10" w:shapeid="_x0000_i1148"/>
        </w:object>
      </w:r>
      <w:r>
        <w:t>Student</w:t>
      </w:r>
    </w:p>
    <w:p w14:paraId="175DE0AD" w14:textId="795ACAD5" w:rsidR="00C85962" w:rsidRDefault="008F44AD">
      <w:pPr>
        <w:pStyle w:val="NormalWeb"/>
        <w:numPr>
          <w:ilvl w:val="1"/>
          <w:numId w:val="7"/>
        </w:numPr>
        <w:spacing w:before="0" w:beforeAutospacing="0" w:after="0" w:afterAutospacing="0"/>
      </w:pPr>
      <w:r>
        <w:object w:dxaOrig="1440" w:dyaOrig="1440" w14:anchorId="7392ED05">
          <v:shape id="_x0000_i1151" type="#_x0000_t75" style="width:19.9pt;height:18.4pt" o:ole="">
            <v:imagedata r:id="rId10" o:title="" embosscolor="white"/>
          </v:shape>
          <w:control r:id="rId22" w:name="DefaultOcxName11" w:shapeid="_x0000_i1151"/>
        </w:object>
      </w:r>
      <w:r>
        <w:t>Others (please specify): _______________</w:t>
      </w:r>
    </w:p>
    <w:p w14:paraId="07811D1A" w14:textId="77777777" w:rsidR="00C85962" w:rsidRDefault="00C85962">
      <w:pPr>
        <w:pStyle w:val="NormalWeb"/>
        <w:numPr>
          <w:ilvl w:val="0"/>
          <w:numId w:val="7"/>
        </w:numPr>
        <w:spacing w:before="0" w:beforeAutospacing="0" w:after="0" w:afterAutospacing="0"/>
        <w:rPr>
          <w:rStyle w:val="Strong"/>
        </w:rPr>
        <w:sectPr w:rsidR="00C85962">
          <w:type w:val="continuous"/>
          <w:pgSz w:w="11520" w:h="14400" w:code="1"/>
          <w:pgMar w:top="1440" w:right="1440" w:bottom="1440" w:left="1440" w:header="720" w:footer="720" w:gutter="0"/>
          <w:pgNumType w:start="1"/>
          <w:cols w:num="2" w:space="720"/>
          <w:docGrid w:linePitch="360"/>
        </w:sectPr>
      </w:pPr>
    </w:p>
    <w:p w14:paraId="7F461029" w14:textId="77777777" w:rsidR="00C85962" w:rsidRDefault="008F44AD">
      <w:pPr>
        <w:pStyle w:val="NormalWeb"/>
        <w:numPr>
          <w:ilvl w:val="0"/>
          <w:numId w:val="7"/>
        </w:numPr>
        <w:spacing w:before="0" w:beforeAutospacing="0" w:after="0" w:afterAutospacing="0"/>
      </w:pPr>
      <w:r>
        <w:rPr>
          <w:rStyle w:val="Strong"/>
        </w:rPr>
        <w:t>Marital Status:</w:t>
      </w:r>
    </w:p>
    <w:p w14:paraId="3DE6EB0F" w14:textId="77777777" w:rsidR="00C85962" w:rsidRDefault="00C85962">
      <w:pPr>
        <w:pStyle w:val="NormalWeb"/>
        <w:numPr>
          <w:ilvl w:val="1"/>
          <w:numId w:val="7"/>
        </w:numPr>
        <w:spacing w:before="0" w:beforeAutospacing="0" w:after="0" w:afterAutospacing="0"/>
        <w:sectPr w:rsidR="00C85962">
          <w:type w:val="continuous"/>
          <w:pgSz w:w="11520" w:h="14400" w:code="1"/>
          <w:pgMar w:top="1440" w:right="1440" w:bottom="1440" w:left="1440" w:header="720" w:footer="720" w:gutter="0"/>
          <w:pgNumType w:start="1"/>
          <w:cols w:space="720"/>
          <w:docGrid w:linePitch="360"/>
        </w:sectPr>
      </w:pPr>
    </w:p>
    <w:p w14:paraId="5ED46328" w14:textId="1546FCA5" w:rsidR="00C85962" w:rsidRDefault="008F44AD">
      <w:pPr>
        <w:pStyle w:val="NormalWeb"/>
        <w:numPr>
          <w:ilvl w:val="1"/>
          <w:numId w:val="7"/>
        </w:numPr>
        <w:spacing w:before="0" w:beforeAutospacing="0" w:after="0" w:afterAutospacing="0"/>
      </w:pPr>
      <w:r>
        <w:object w:dxaOrig="1440" w:dyaOrig="1440" w14:anchorId="669BCA2E">
          <v:shape id="_x0000_i1154" type="#_x0000_t75" style="width:19.9pt;height:18.4pt" o:ole="">
            <v:imagedata r:id="rId10" o:title="" embosscolor="white"/>
          </v:shape>
          <w:control r:id="rId23" w:name="DefaultOcxName12" w:shapeid="_x0000_i1154"/>
        </w:object>
      </w:r>
      <w:r>
        <w:t>Single</w:t>
      </w:r>
    </w:p>
    <w:p w14:paraId="14ECE507" w14:textId="5BBA3B26" w:rsidR="00C85962" w:rsidRDefault="008F44AD">
      <w:pPr>
        <w:pStyle w:val="NormalWeb"/>
        <w:numPr>
          <w:ilvl w:val="1"/>
          <w:numId w:val="7"/>
        </w:numPr>
        <w:spacing w:before="0" w:beforeAutospacing="0" w:after="0" w:afterAutospacing="0"/>
      </w:pPr>
      <w:r>
        <w:object w:dxaOrig="1440" w:dyaOrig="1440" w14:anchorId="01A8402C">
          <v:shape id="_x0000_i1157" type="#_x0000_t75" style="width:19.9pt;height:18.4pt" o:ole="">
            <v:imagedata r:id="rId10" o:title="" embosscolor="white"/>
          </v:shape>
          <w:control r:id="rId24" w:name="DefaultOcxName13" w:shapeid="_x0000_i1157"/>
        </w:object>
      </w:r>
      <w:r>
        <w:t>Married</w:t>
      </w:r>
    </w:p>
    <w:p w14:paraId="5F1AFBCF" w14:textId="029DE425" w:rsidR="00C85962" w:rsidRDefault="008F44AD">
      <w:pPr>
        <w:pStyle w:val="NormalWeb"/>
        <w:numPr>
          <w:ilvl w:val="1"/>
          <w:numId w:val="7"/>
        </w:numPr>
        <w:spacing w:before="0" w:beforeAutospacing="0" w:after="0" w:afterAutospacing="0"/>
      </w:pPr>
      <w:r>
        <w:object w:dxaOrig="1440" w:dyaOrig="1440" w14:anchorId="2EB29C52">
          <v:shape id="_x0000_i1160" type="#_x0000_t75" style="width:19.9pt;height:18.4pt" o:ole="">
            <v:imagedata r:id="rId10" o:title="" embosscolor="white"/>
          </v:shape>
          <w:control r:id="rId25" w:name="DefaultOcxName14" w:shapeid="_x0000_i1160"/>
        </w:object>
      </w:r>
      <w:r>
        <w:t>Divorced</w:t>
      </w:r>
    </w:p>
    <w:p w14:paraId="293B0BDE" w14:textId="0D2E82C5" w:rsidR="00C85962" w:rsidRDefault="008F44AD">
      <w:pPr>
        <w:pStyle w:val="NormalWeb"/>
        <w:numPr>
          <w:ilvl w:val="1"/>
          <w:numId w:val="7"/>
        </w:numPr>
        <w:spacing w:before="0" w:beforeAutospacing="0" w:after="0" w:afterAutospacing="0"/>
      </w:pPr>
      <w:r>
        <w:object w:dxaOrig="1440" w:dyaOrig="1440" w14:anchorId="1523C272">
          <v:shape id="_x0000_i1163" type="#_x0000_t75" style="width:19.9pt;height:18.4pt" o:ole="">
            <v:imagedata r:id="rId10" o:title="" embosscolor="white"/>
          </v:shape>
          <w:control r:id="rId26" w:name="DefaultOcxName15" w:shapeid="_x0000_i1163"/>
        </w:object>
      </w:r>
      <w:r>
        <w:t>Widowed</w:t>
      </w:r>
    </w:p>
    <w:p w14:paraId="59430B0E" w14:textId="77777777" w:rsidR="00C85962" w:rsidRDefault="00C85962">
      <w:pPr>
        <w:pStyle w:val="NormalWeb"/>
        <w:numPr>
          <w:ilvl w:val="0"/>
          <w:numId w:val="7"/>
        </w:numPr>
        <w:spacing w:before="0" w:beforeAutospacing="0" w:after="0" w:afterAutospacing="0"/>
        <w:rPr>
          <w:rStyle w:val="Strong"/>
        </w:rPr>
        <w:sectPr w:rsidR="00C85962">
          <w:type w:val="continuous"/>
          <w:pgSz w:w="11520" w:h="14400" w:code="1"/>
          <w:pgMar w:top="1440" w:right="1440" w:bottom="1440" w:left="1440" w:header="720" w:footer="720" w:gutter="0"/>
          <w:pgNumType w:start="1"/>
          <w:cols w:num="2" w:space="720"/>
          <w:docGrid w:linePitch="360"/>
        </w:sectPr>
      </w:pPr>
    </w:p>
    <w:p w14:paraId="7C0BF5E5" w14:textId="77777777" w:rsidR="00C85962" w:rsidRDefault="008F44AD">
      <w:pPr>
        <w:pStyle w:val="NormalWeb"/>
        <w:numPr>
          <w:ilvl w:val="0"/>
          <w:numId w:val="7"/>
        </w:numPr>
        <w:spacing w:before="0" w:beforeAutospacing="0" w:after="0" w:afterAutospacing="0"/>
      </w:pPr>
      <w:r>
        <w:rPr>
          <w:rStyle w:val="Strong"/>
        </w:rPr>
        <w:t>Highest Educational Qualification:</w:t>
      </w:r>
    </w:p>
    <w:p w14:paraId="71E53BEA" w14:textId="77777777" w:rsidR="00C85962" w:rsidRDefault="00C85962">
      <w:pPr>
        <w:pStyle w:val="NormalWeb"/>
        <w:numPr>
          <w:ilvl w:val="1"/>
          <w:numId w:val="7"/>
        </w:numPr>
        <w:spacing w:before="0" w:beforeAutospacing="0" w:after="0" w:afterAutospacing="0"/>
        <w:sectPr w:rsidR="00C85962">
          <w:type w:val="continuous"/>
          <w:pgSz w:w="11520" w:h="14400" w:code="1"/>
          <w:pgMar w:top="1440" w:right="1440" w:bottom="1440" w:left="1440" w:header="720" w:footer="720" w:gutter="0"/>
          <w:pgNumType w:start="1"/>
          <w:cols w:space="720"/>
          <w:docGrid w:linePitch="360"/>
        </w:sectPr>
      </w:pPr>
    </w:p>
    <w:p w14:paraId="0238653D" w14:textId="15D1E9EA" w:rsidR="00C85962" w:rsidRDefault="008F44AD">
      <w:pPr>
        <w:pStyle w:val="NormalWeb"/>
        <w:numPr>
          <w:ilvl w:val="1"/>
          <w:numId w:val="7"/>
        </w:numPr>
        <w:spacing w:before="0" w:beforeAutospacing="0" w:after="0" w:afterAutospacing="0"/>
      </w:pPr>
      <w:r>
        <w:object w:dxaOrig="1440" w:dyaOrig="1440" w14:anchorId="17E7476D">
          <v:shape id="_x0000_i1166" type="#_x0000_t75" style="width:19.9pt;height:18.4pt" o:ole="">
            <v:imagedata r:id="rId10" o:title="" embosscolor="white"/>
          </v:shape>
          <w:control r:id="rId27" w:name="DefaultOcxName16" w:shapeid="_x0000_i1166"/>
        </w:object>
      </w:r>
      <w:r>
        <w:t>No formal education</w:t>
      </w:r>
    </w:p>
    <w:p w14:paraId="489097EC" w14:textId="16A94636" w:rsidR="00C85962" w:rsidRDefault="008F44AD">
      <w:pPr>
        <w:pStyle w:val="NormalWeb"/>
        <w:numPr>
          <w:ilvl w:val="1"/>
          <w:numId w:val="7"/>
        </w:numPr>
        <w:spacing w:before="0" w:beforeAutospacing="0" w:after="0" w:afterAutospacing="0"/>
      </w:pPr>
      <w:r>
        <w:object w:dxaOrig="1440" w:dyaOrig="1440" w14:anchorId="1EABDEAE">
          <v:shape id="_x0000_i1169" type="#_x0000_t75" style="width:19.9pt;height:18.4pt" o:ole="">
            <v:imagedata r:id="rId10" o:title="" embosscolor="white"/>
          </v:shape>
          <w:control r:id="rId28" w:name="DefaultOcxName17" w:shapeid="_x0000_i1169"/>
        </w:object>
      </w:r>
      <w:r>
        <w:t>Primary</w:t>
      </w:r>
    </w:p>
    <w:p w14:paraId="6E210C81" w14:textId="1C246E61" w:rsidR="00C85962" w:rsidRDefault="008F44AD">
      <w:pPr>
        <w:pStyle w:val="NormalWeb"/>
        <w:numPr>
          <w:ilvl w:val="1"/>
          <w:numId w:val="7"/>
        </w:numPr>
        <w:spacing w:before="0" w:beforeAutospacing="0" w:after="0" w:afterAutospacing="0"/>
      </w:pPr>
      <w:r>
        <w:object w:dxaOrig="1440" w:dyaOrig="1440" w14:anchorId="428A6C46">
          <v:shape id="_x0000_i1172" type="#_x0000_t75" style="width:19.9pt;height:18.4pt" o:ole="">
            <v:imagedata r:id="rId10" o:title="" embosscolor="white"/>
          </v:shape>
          <w:control r:id="rId29" w:name="DefaultOcxName18" w:shapeid="_x0000_i1172"/>
        </w:object>
      </w:r>
      <w:r>
        <w:t>Secondary</w:t>
      </w:r>
    </w:p>
    <w:p w14:paraId="04E9A48E" w14:textId="4BE9F9E8" w:rsidR="00C85962" w:rsidRDefault="008F44AD">
      <w:pPr>
        <w:pStyle w:val="NormalWeb"/>
        <w:numPr>
          <w:ilvl w:val="1"/>
          <w:numId w:val="7"/>
        </w:numPr>
        <w:spacing w:before="0" w:beforeAutospacing="0" w:after="0" w:afterAutospacing="0"/>
      </w:pPr>
      <w:r>
        <w:object w:dxaOrig="1440" w:dyaOrig="1440" w14:anchorId="53689E52">
          <v:shape id="_x0000_i1175" type="#_x0000_t75" style="width:19.9pt;height:18.4pt" o:ole="">
            <v:imagedata r:id="rId10" o:title="" embosscolor="white"/>
          </v:shape>
          <w:control r:id="rId30" w:name="DefaultOcxName19" w:shapeid="_x0000_i1175"/>
        </w:object>
      </w:r>
      <w:r>
        <w:t>Tertiary</w:t>
      </w:r>
    </w:p>
    <w:p w14:paraId="125AA073" w14:textId="187928F8" w:rsidR="00C85962" w:rsidRDefault="008F44AD">
      <w:pPr>
        <w:pStyle w:val="NormalWeb"/>
        <w:numPr>
          <w:ilvl w:val="1"/>
          <w:numId w:val="7"/>
        </w:numPr>
        <w:spacing w:before="0" w:beforeAutospacing="0" w:after="0" w:afterAutospacing="0"/>
      </w:pPr>
      <w:r>
        <w:object w:dxaOrig="1440" w:dyaOrig="1440" w14:anchorId="6F8E8CB3">
          <v:shape id="_x0000_i1178" type="#_x0000_t75" style="width:19.9pt;height:18.4pt" o:ole="">
            <v:imagedata r:id="rId10" o:title="" embosscolor="white"/>
          </v:shape>
          <w:control r:id="rId31" w:name="DefaultOcxName20" w:shapeid="_x0000_i1178"/>
        </w:object>
      </w:r>
      <w:r>
        <w:t>Others (please specify): _______________</w:t>
      </w:r>
    </w:p>
    <w:p w14:paraId="39CA0C7B" w14:textId="77777777" w:rsidR="00C85962" w:rsidRDefault="00C85962">
      <w:pPr>
        <w:spacing w:after="0"/>
        <w:rPr>
          <w:rFonts w:ascii="Times New Roman" w:hAnsi="Times New Roman" w:cs="Times New Roman"/>
          <w:sz w:val="24"/>
          <w:szCs w:val="24"/>
        </w:rPr>
        <w:sectPr w:rsidR="00C85962">
          <w:type w:val="continuous"/>
          <w:pgSz w:w="11520" w:h="14400" w:code="1"/>
          <w:pgMar w:top="1440" w:right="1440" w:bottom="1440" w:left="1440" w:header="720" w:footer="720" w:gutter="0"/>
          <w:pgNumType w:start="1"/>
          <w:cols w:num="2" w:space="720"/>
          <w:docGrid w:linePitch="360"/>
        </w:sectPr>
      </w:pPr>
    </w:p>
    <w:p w14:paraId="174DA713" w14:textId="77777777" w:rsidR="00C85962" w:rsidRDefault="008F44AD">
      <w:pPr>
        <w:pStyle w:val="Heading3"/>
        <w:spacing w:before="0" w:beforeAutospacing="0" w:after="0" w:afterAutospacing="0"/>
        <w:rPr>
          <w:sz w:val="24"/>
          <w:szCs w:val="24"/>
        </w:rPr>
      </w:pPr>
      <w:r>
        <w:rPr>
          <w:rStyle w:val="Strong"/>
          <w:b/>
          <w:bCs/>
          <w:sz w:val="24"/>
          <w:szCs w:val="24"/>
        </w:rPr>
        <w:t>SECTION B: PROPERTY INFORMATION</w:t>
      </w:r>
    </w:p>
    <w:p w14:paraId="190F35F5" w14:textId="77777777" w:rsidR="00C85962" w:rsidRDefault="008F44AD">
      <w:pPr>
        <w:pStyle w:val="NormalWeb"/>
        <w:numPr>
          <w:ilvl w:val="0"/>
          <w:numId w:val="8"/>
        </w:numPr>
        <w:spacing w:before="0" w:beforeAutospacing="0" w:after="0" w:afterAutospacing="0"/>
      </w:pPr>
      <w:r>
        <w:rPr>
          <w:rStyle w:val="Strong"/>
        </w:rPr>
        <w:t>Type of Property Owned or Occupied:</w:t>
      </w:r>
    </w:p>
    <w:p w14:paraId="7795B85D" w14:textId="77777777" w:rsidR="00C85962" w:rsidRDefault="00C85962">
      <w:pPr>
        <w:pStyle w:val="NormalWeb"/>
        <w:numPr>
          <w:ilvl w:val="1"/>
          <w:numId w:val="8"/>
        </w:numPr>
        <w:spacing w:before="0" w:beforeAutospacing="0" w:after="0" w:afterAutospacing="0"/>
        <w:sectPr w:rsidR="00C85962">
          <w:type w:val="continuous"/>
          <w:pgSz w:w="11520" w:h="14400" w:code="1"/>
          <w:pgMar w:top="1440" w:right="1440" w:bottom="1440" w:left="1440" w:header="720" w:footer="720" w:gutter="0"/>
          <w:pgNumType w:start="1"/>
          <w:cols w:space="720"/>
          <w:docGrid w:linePitch="360"/>
        </w:sectPr>
      </w:pPr>
    </w:p>
    <w:p w14:paraId="45CEC91D" w14:textId="2116FD2A" w:rsidR="00C85962" w:rsidRDefault="008F44AD">
      <w:pPr>
        <w:pStyle w:val="NormalWeb"/>
        <w:numPr>
          <w:ilvl w:val="1"/>
          <w:numId w:val="8"/>
        </w:numPr>
        <w:spacing w:before="0" w:beforeAutospacing="0" w:after="0" w:afterAutospacing="0"/>
      </w:pPr>
      <w:r>
        <w:object w:dxaOrig="1440" w:dyaOrig="1440" w14:anchorId="4AB891DC">
          <v:shape id="_x0000_i1181" type="#_x0000_t75" style="width:19.9pt;height:18.4pt" o:ole="">
            <v:imagedata r:id="rId10" o:title="" embosscolor="white"/>
          </v:shape>
          <w:control r:id="rId32" w:name="DefaultOcxName21" w:shapeid="_x0000_i1181"/>
        </w:object>
      </w:r>
      <w:r>
        <w:t>Residential</w:t>
      </w:r>
    </w:p>
    <w:p w14:paraId="290624CB" w14:textId="20D3F5D0" w:rsidR="00C85962" w:rsidRDefault="008F44AD">
      <w:pPr>
        <w:pStyle w:val="NormalWeb"/>
        <w:numPr>
          <w:ilvl w:val="1"/>
          <w:numId w:val="8"/>
        </w:numPr>
        <w:spacing w:before="0" w:beforeAutospacing="0" w:after="0" w:afterAutospacing="0"/>
      </w:pPr>
      <w:r>
        <w:object w:dxaOrig="1440" w:dyaOrig="1440" w14:anchorId="25C06EE1">
          <v:shape id="_x0000_i1184" type="#_x0000_t75" style="width:19.9pt;height:18.4pt" o:ole="">
            <v:imagedata r:id="rId10" o:title="" embosscolor="white"/>
          </v:shape>
          <w:control r:id="rId33" w:name="DefaultOcxName22" w:shapeid="_x0000_i1184"/>
        </w:object>
      </w:r>
      <w:r>
        <w:t>Commercial</w:t>
      </w:r>
    </w:p>
    <w:p w14:paraId="6BBE4F9E" w14:textId="43FFCFAD" w:rsidR="00C85962" w:rsidRDefault="008F44AD">
      <w:pPr>
        <w:pStyle w:val="NormalWeb"/>
        <w:numPr>
          <w:ilvl w:val="1"/>
          <w:numId w:val="8"/>
        </w:numPr>
        <w:spacing w:before="0" w:beforeAutospacing="0" w:after="0" w:afterAutospacing="0"/>
      </w:pPr>
      <w:r>
        <w:object w:dxaOrig="1440" w:dyaOrig="1440" w14:anchorId="626A6BED">
          <v:shape id="_x0000_i1187" type="#_x0000_t75" style="width:19.9pt;height:18.4pt" o:ole="">
            <v:imagedata r:id="rId10" o:title="" embosscolor="white"/>
          </v:shape>
          <w:control r:id="rId34" w:name="DefaultOcxName23" w:shapeid="_x0000_i1187"/>
        </w:object>
      </w:r>
      <w:r>
        <w:t>Mixed-use</w:t>
      </w:r>
    </w:p>
    <w:p w14:paraId="7F01525C" w14:textId="0C46F8D5" w:rsidR="00C85962" w:rsidRDefault="008F44AD">
      <w:pPr>
        <w:pStyle w:val="NormalWeb"/>
        <w:numPr>
          <w:ilvl w:val="1"/>
          <w:numId w:val="8"/>
        </w:numPr>
        <w:spacing w:before="0" w:beforeAutospacing="0" w:after="0" w:afterAutospacing="0"/>
      </w:pPr>
      <w:r>
        <w:object w:dxaOrig="1440" w:dyaOrig="1440" w14:anchorId="27BB5A29">
          <v:shape id="_x0000_i1190" type="#_x0000_t75" style="width:19.9pt;height:18.4pt" o:ole="">
            <v:imagedata r:id="rId10" o:title="" embosscolor="white"/>
          </v:shape>
          <w:control r:id="rId35" w:name="DefaultOcxName24" w:shapeid="_x0000_i1190"/>
        </w:object>
      </w:r>
      <w:r>
        <w:t>Vacant land</w:t>
      </w:r>
    </w:p>
    <w:p w14:paraId="70C19E43" w14:textId="77777777" w:rsidR="00C85962" w:rsidRDefault="00C85962">
      <w:pPr>
        <w:pStyle w:val="NormalWeb"/>
        <w:numPr>
          <w:ilvl w:val="0"/>
          <w:numId w:val="8"/>
        </w:numPr>
        <w:spacing w:before="0" w:beforeAutospacing="0" w:after="0" w:afterAutospacing="0"/>
        <w:rPr>
          <w:rStyle w:val="Strong"/>
        </w:rPr>
        <w:sectPr w:rsidR="00C85962">
          <w:type w:val="continuous"/>
          <w:pgSz w:w="11520" w:h="14400" w:code="1"/>
          <w:pgMar w:top="1440" w:right="1440" w:bottom="1440" w:left="1440" w:header="720" w:footer="720" w:gutter="0"/>
          <w:pgNumType w:start="1"/>
          <w:cols w:num="2" w:space="720"/>
          <w:docGrid w:linePitch="360"/>
        </w:sectPr>
      </w:pPr>
    </w:p>
    <w:p w14:paraId="4EE16082" w14:textId="77777777" w:rsidR="00C85962" w:rsidRDefault="008F44AD">
      <w:pPr>
        <w:pStyle w:val="NormalWeb"/>
        <w:numPr>
          <w:ilvl w:val="0"/>
          <w:numId w:val="8"/>
        </w:numPr>
        <w:spacing w:before="0" w:beforeAutospacing="0" w:after="0" w:afterAutospacing="0"/>
      </w:pPr>
      <w:r>
        <w:rPr>
          <w:rStyle w:val="Strong"/>
        </w:rPr>
        <w:t>Do you own or rent the property?</w:t>
      </w:r>
    </w:p>
    <w:p w14:paraId="374031EB" w14:textId="77777777" w:rsidR="00C85962" w:rsidRDefault="00C85962">
      <w:pPr>
        <w:pStyle w:val="NormalWeb"/>
        <w:numPr>
          <w:ilvl w:val="1"/>
          <w:numId w:val="8"/>
        </w:numPr>
        <w:spacing w:before="0" w:beforeAutospacing="0" w:after="0" w:afterAutospacing="0"/>
        <w:sectPr w:rsidR="00C85962">
          <w:type w:val="continuous"/>
          <w:pgSz w:w="11520" w:h="14400" w:code="1"/>
          <w:pgMar w:top="1440" w:right="1440" w:bottom="1440" w:left="1440" w:header="720" w:footer="720" w:gutter="0"/>
          <w:pgNumType w:start="1"/>
          <w:cols w:space="720"/>
          <w:docGrid w:linePitch="360"/>
        </w:sectPr>
      </w:pPr>
    </w:p>
    <w:p w14:paraId="34C7E448" w14:textId="1102322C" w:rsidR="00C85962" w:rsidRDefault="008F44AD">
      <w:pPr>
        <w:pStyle w:val="NormalWeb"/>
        <w:numPr>
          <w:ilvl w:val="1"/>
          <w:numId w:val="8"/>
        </w:numPr>
        <w:spacing w:before="0" w:beforeAutospacing="0" w:after="0" w:afterAutospacing="0"/>
      </w:pPr>
      <w:r>
        <w:object w:dxaOrig="1440" w:dyaOrig="1440" w14:anchorId="597EA26C">
          <v:shape id="_x0000_i1193" type="#_x0000_t75" style="width:19.9pt;height:18.4pt" o:ole="">
            <v:imagedata r:id="rId10" o:title="" embosscolor="white"/>
          </v:shape>
          <w:control r:id="rId36" w:name="DefaultOcxName25" w:shapeid="_x0000_i1193"/>
        </w:object>
      </w:r>
      <w:r>
        <w:t>Owner</w:t>
      </w:r>
    </w:p>
    <w:p w14:paraId="738D64D0" w14:textId="016D3038" w:rsidR="00C85962" w:rsidRDefault="008F44AD">
      <w:pPr>
        <w:pStyle w:val="NormalWeb"/>
        <w:numPr>
          <w:ilvl w:val="1"/>
          <w:numId w:val="8"/>
        </w:numPr>
        <w:spacing w:before="0" w:beforeAutospacing="0" w:after="0" w:afterAutospacing="0"/>
      </w:pPr>
      <w:r>
        <w:object w:dxaOrig="1440" w:dyaOrig="1440" w14:anchorId="6A29E6AB">
          <v:shape id="_x0000_i1196" type="#_x0000_t75" style="width:19.9pt;height:18.4pt" o:ole="">
            <v:imagedata r:id="rId10" o:title="" embosscolor="white"/>
          </v:shape>
          <w:control r:id="rId37" w:name="DefaultOcxName26" w:shapeid="_x0000_i1196"/>
        </w:object>
      </w:r>
      <w:r>
        <w:t>Tenant</w:t>
      </w:r>
    </w:p>
    <w:p w14:paraId="1261646B" w14:textId="51A26607" w:rsidR="00C85962" w:rsidRDefault="008F44AD">
      <w:pPr>
        <w:pStyle w:val="NormalWeb"/>
        <w:numPr>
          <w:ilvl w:val="1"/>
          <w:numId w:val="8"/>
        </w:numPr>
        <w:spacing w:before="0" w:beforeAutospacing="0" w:after="0" w:afterAutospacing="0"/>
      </w:pPr>
      <w:r>
        <w:object w:dxaOrig="1440" w:dyaOrig="1440" w14:anchorId="64831B5D">
          <v:shape id="_x0000_i1199" type="#_x0000_t75" style="width:19.9pt;height:18.4pt" o:ole="">
            <v:imagedata r:id="rId10" o:title="" embosscolor="white"/>
          </v:shape>
          <w:control r:id="rId38" w:name="DefaultOcxName27" w:shapeid="_x0000_i1199"/>
        </w:object>
      </w:r>
      <w:r>
        <w:t>Other (specify): _______________</w:t>
      </w:r>
    </w:p>
    <w:p w14:paraId="3D56233B" w14:textId="77777777" w:rsidR="00C85962" w:rsidRDefault="00C85962">
      <w:pPr>
        <w:pStyle w:val="NormalWeb"/>
        <w:numPr>
          <w:ilvl w:val="0"/>
          <w:numId w:val="8"/>
        </w:numPr>
        <w:spacing w:before="0" w:beforeAutospacing="0" w:after="0" w:afterAutospacing="0"/>
        <w:rPr>
          <w:rStyle w:val="Strong"/>
        </w:rPr>
        <w:sectPr w:rsidR="00C85962">
          <w:type w:val="continuous"/>
          <w:pgSz w:w="11520" w:h="14400" w:code="1"/>
          <w:pgMar w:top="1440" w:right="1440" w:bottom="1440" w:left="1440" w:header="720" w:footer="720" w:gutter="0"/>
          <w:pgNumType w:start="1"/>
          <w:cols w:num="2" w:space="720"/>
          <w:docGrid w:linePitch="360"/>
        </w:sectPr>
      </w:pPr>
    </w:p>
    <w:p w14:paraId="2C92576A" w14:textId="77777777" w:rsidR="00C85962" w:rsidRDefault="008F44AD">
      <w:pPr>
        <w:pStyle w:val="NormalWeb"/>
        <w:numPr>
          <w:ilvl w:val="0"/>
          <w:numId w:val="8"/>
        </w:numPr>
        <w:spacing w:before="0" w:beforeAutospacing="0" w:after="0" w:afterAutospacing="0"/>
      </w:pPr>
      <w:r>
        <w:rPr>
          <w:rStyle w:val="Strong"/>
        </w:rPr>
        <w:t>How long have you lived or owned property in this area?</w:t>
      </w:r>
    </w:p>
    <w:p w14:paraId="05305434" w14:textId="77777777" w:rsidR="00C85962" w:rsidRDefault="00C85962">
      <w:pPr>
        <w:pStyle w:val="NormalWeb"/>
        <w:numPr>
          <w:ilvl w:val="1"/>
          <w:numId w:val="8"/>
        </w:numPr>
        <w:spacing w:before="0" w:beforeAutospacing="0" w:after="0" w:afterAutospacing="0"/>
        <w:sectPr w:rsidR="00C85962">
          <w:type w:val="continuous"/>
          <w:pgSz w:w="11520" w:h="14400" w:code="1"/>
          <w:pgMar w:top="1440" w:right="1440" w:bottom="1440" w:left="1440" w:header="720" w:footer="720" w:gutter="0"/>
          <w:pgNumType w:start="1"/>
          <w:cols w:space="720"/>
          <w:docGrid w:linePitch="360"/>
        </w:sectPr>
      </w:pPr>
    </w:p>
    <w:p w14:paraId="2A1B0870" w14:textId="43711E3F" w:rsidR="00C85962" w:rsidRDefault="008F44AD">
      <w:pPr>
        <w:pStyle w:val="NormalWeb"/>
        <w:numPr>
          <w:ilvl w:val="1"/>
          <w:numId w:val="8"/>
        </w:numPr>
        <w:spacing w:before="0" w:beforeAutospacing="0" w:after="0" w:afterAutospacing="0"/>
      </w:pPr>
      <w:r>
        <w:object w:dxaOrig="1440" w:dyaOrig="1440" w14:anchorId="14BDB88C">
          <v:shape id="_x0000_i1202" type="#_x0000_t75" style="width:19.9pt;height:18.4pt" o:ole="">
            <v:imagedata r:id="rId10" o:title="" embosscolor="white"/>
          </v:shape>
          <w:control r:id="rId39" w:name="DefaultOcxName28" w:shapeid="_x0000_i1202"/>
        </w:object>
      </w:r>
      <w:r>
        <w:t>Less than 1 year</w:t>
      </w:r>
    </w:p>
    <w:p w14:paraId="6A1F7758" w14:textId="567A8FB3" w:rsidR="00C85962" w:rsidRDefault="008F44AD">
      <w:pPr>
        <w:pStyle w:val="NormalWeb"/>
        <w:numPr>
          <w:ilvl w:val="1"/>
          <w:numId w:val="8"/>
        </w:numPr>
        <w:spacing w:before="0" w:beforeAutospacing="0" w:after="0" w:afterAutospacing="0"/>
      </w:pPr>
      <w:r>
        <w:object w:dxaOrig="1440" w:dyaOrig="1440" w14:anchorId="4D5D8CB4">
          <v:shape id="_x0000_i1205" type="#_x0000_t75" style="width:19.9pt;height:18.4pt" o:ole="">
            <v:imagedata r:id="rId10" o:title="" embosscolor="white"/>
          </v:shape>
          <w:control r:id="rId40" w:name="DefaultOcxName29" w:shapeid="_x0000_i1205"/>
        </w:object>
      </w:r>
      <w:r>
        <w:t>1–5 years</w:t>
      </w:r>
    </w:p>
    <w:p w14:paraId="54324FD2" w14:textId="473175B3" w:rsidR="00C85962" w:rsidRDefault="008F44AD">
      <w:pPr>
        <w:pStyle w:val="NormalWeb"/>
        <w:numPr>
          <w:ilvl w:val="1"/>
          <w:numId w:val="8"/>
        </w:numPr>
        <w:spacing w:before="0" w:beforeAutospacing="0" w:after="0" w:afterAutospacing="0"/>
      </w:pPr>
      <w:r>
        <w:object w:dxaOrig="1440" w:dyaOrig="1440" w14:anchorId="18EBB7ED">
          <v:shape id="_x0000_i1208" type="#_x0000_t75" style="width:19.9pt;height:18.4pt" o:ole="">
            <v:imagedata r:id="rId10" o:title="" embosscolor="white"/>
          </v:shape>
          <w:control r:id="rId41" w:name="DefaultOcxName30" w:shapeid="_x0000_i1208"/>
        </w:object>
      </w:r>
      <w:r>
        <w:t>6–10 years</w:t>
      </w:r>
    </w:p>
    <w:p w14:paraId="292D17DD" w14:textId="101D1D74" w:rsidR="00C85962" w:rsidRDefault="008F44AD">
      <w:pPr>
        <w:pStyle w:val="NormalWeb"/>
        <w:numPr>
          <w:ilvl w:val="1"/>
          <w:numId w:val="8"/>
        </w:numPr>
        <w:spacing w:before="0" w:beforeAutospacing="0" w:after="0" w:afterAutospacing="0"/>
      </w:pPr>
      <w:r>
        <w:object w:dxaOrig="1440" w:dyaOrig="1440" w14:anchorId="25FBAD1B">
          <v:shape id="_x0000_i1211" type="#_x0000_t75" style="width:19.9pt;height:18.4pt" o:ole="">
            <v:imagedata r:id="rId10" o:title="" embosscolor="white"/>
          </v:shape>
          <w:control r:id="rId42" w:name="DefaultOcxName31" w:shapeid="_x0000_i1211"/>
        </w:object>
      </w:r>
      <w:r>
        <w:t>Over 10 years</w:t>
      </w:r>
    </w:p>
    <w:p w14:paraId="41F93454" w14:textId="77777777" w:rsidR="00C85962" w:rsidRDefault="00C85962">
      <w:pPr>
        <w:pStyle w:val="Heading3"/>
        <w:spacing w:before="0" w:beforeAutospacing="0" w:after="0" w:afterAutospacing="0"/>
        <w:rPr>
          <w:rStyle w:val="Strong"/>
          <w:b/>
          <w:bCs/>
          <w:sz w:val="24"/>
          <w:szCs w:val="24"/>
        </w:rPr>
        <w:sectPr w:rsidR="00C85962">
          <w:type w:val="continuous"/>
          <w:pgSz w:w="11520" w:h="14400" w:code="1"/>
          <w:pgMar w:top="1440" w:right="1440" w:bottom="1440" w:left="1440" w:header="720" w:footer="720" w:gutter="0"/>
          <w:pgNumType w:start="1"/>
          <w:cols w:num="2" w:space="720"/>
          <w:docGrid w:linePitch="360"/>
        </w:sectPr>
      </w:pPr>
    </w:p>
    <w:p w14:paraId="10595974" w14:textId="77777777" w:rsidR="00C85962" w:rsidRDefault="008F44AD">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14:paraId="4EC96FF0" w14:textId="77777777" w:rsidR="00C85962" w:rsidRDefault="008F44AD">
      <w:pP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SECTION C: ACCESSIBILITY FEATURES</w:t>
      </w:r>
    </w:p>
    <w:p w14:paraId="20D817E4" w14:textId="77777777" w:rsidR="00C85962" w:rsidRDefault="008F44AD">
      <w:pPr>
        <w:rPr>
          <w:rFonts w:ascii="Times New Roman" w:hAnsi="Times New Roman" w:cs="Times New Roman"/>
          <w:sz w:val="24"/>
          <w:szCs w:val="24"/>
        </w:rPr>
      </w:pPr>
      <w:r>
        <w:rPr>
          <w:rStyle w:val="Strong"/>
          <w:rFonts w:ascii="Times New Roman" w:hAnsi="Times New Roman" w:cs="Times New Roman"/>
          <w:sz w:val="24"/>
          <w:szCs w:val="24"/>
        </w:rPr>
        <w:t>Which of the following accessibility features are present in your area?</w:t>
      </w:r>
      <w:r>
        <w:rPr>
          <w:rFonts w:ascii="Times New Roman" w:hAnsi="Times New Roman" w:cs="Times New Roman"/>
          <w:sz w:val="24"/>
          <w:szCs w:val="24"/>
        </w:rPr>
        <w:t xml:space="preserve"> (Check all that apply)</w:t>
      </w:r>
    </w:p>
    <w:p w14:paraId="1D19472B" w14:textId="77777777" w:rsidR="00C85962" w:rsidRDefault="00C85962">
      <w:pPr>
        <w:pStyle w:val="NormalWeb"/>
        <w:numPr>
          <w:ilvl w:val="1"/>
          <w:numId w:val="9"/>
        </w:numPr>
        <w:spacing w:before="0" w:beforeAutospacing="0" w:after="0" w:afterAutospacing="0"/>
        <w:sectPr w:rsidR="00C85962">
          <w:type w:val="continuous"/>
          <w:pgSz w:w="11520" w:h="14400" w:code="1"/>
          <w:pgMar w:top="1440" w:right="1440" w:bottom="1440" w:left="1440" w:header="720" w:footer="720" w:gutter="0"/>
          <w:cols w:space="720"/>
          <w:docGrid w:linePitch="360"/>
        </w:sectPr>
      </w:pPr>
    </w:p>
    <w:p w14:paraId="6DCBFF14" w14:textId="473F44E7" w:rsidR="00C85962" w:rsidRDefault="008F44AD">
      <w:pPr>
        <w:pStyle w:val="NormalWeb"/>
        <w:numPr>
          <w:ilvl w:val="1"/>
          <w:numId w:val="9"/>
        </w:numPr>
        <w:spacing w:before="0" w:beforeAutospacing="0" w:after="0" w:afterAutospacing="0"/>
        <w:rPr>
          <w:sz w:val="20"/>
          <w:szCs w:val="20"/>
        </w:rPr>
      </w:pPr>
      <w:r>
        <w:rPr>
          <w:sz w:val="20"/>
          <w:szCs w:val="20"/>
        </w:rPr>
        <w:object w:dxaOrig="1440" w:dyaOrig="1440" w14:anchorId="432CAC84">
          <v:shape id="_x0000_i1214" type="#_x0000_t75" style="width:19.9pt;height:18.4pt" o:ole="">
            <v:imagedata r:id="rId10" o:title="" embosscolor="white"/>
          </v:shape>
          <w:control r:id="rId43" w:name="DefaultOcxName32" w:shapeid="_x0000_i1214"/>
        </w:object>
      </w:r>
      <w:r>
        <w:rPr>
          <w:sz w:val="20"/>
          <w:szCs w:val="20"/>
        </w:rPr>
        <w:t>Good road network</w:t>
      </w:r>
    </w:p>
    <w:p w14:paraId="4605A6E3" w14:textId="1476C2B8" w:rsidR="00C85962" w:rsidRDefault="008F44AD">
      <w:pPr>
        <w:pStyle w:val="NormalWeb"/>
        <w:numPr>
          <w:ilvl w:val="1"/>
          <w:numId w:val="9"/>
        </w:numPr>
        <w:spacing w:before="0" w:beforeAutospacing="0" w:after="0" w:afterAutospacing="0"/>
        <w:rPr>
          <w:sz w:val="20"/>
          <w:szCs w:val="20"/>
        </w:rPr>
      </w:pPr>
      <w:r>
        <w:rPr>
          <w:sz w:val="20"/>
          <w:szCs w:val="20"/>
        </w:rPr>
        <w:object w:dxaOrig="1440" w:dyaOrig="1440" w14:anchorId="23E31747">
          <v:shape id="_x0000_i1217" type="#_x0000_t75" style="width:19.9pt;height:18.4pt" o:ole="">
            <v:imagedata r:id="rId10" o:title="" embosscolor="white"/>
          </v:shape>
          <w:control r:id="rId44" w:name="DefaultOcxName33" w:shapeid="_x0000_i1217"/>
        </w:object>
      </w:r>
      <w:r>
        <w:rPr>
          <w:sz w:val="20"/>
          <w:szCs w:val="20"/>
        </w:rPr>
        <w:t>Proximity to major roads</w:t>
      </w:r>
    </w:p>
    <w:p w14:paraId="61E03FC9" w14:textId="676CEA3A" w:rsidR="00C85962" w:rsidRDefault="008F44AD">
      <w:pPr>
        <w:pStyle w:val="NormalWeb"/>
        <w:numPr>
          <w:ilvl w:val="1"/>
          <w:numId w:val="9"/>
        </w:numPr>
        <w:spacing w:before="0" w:beforeAutospacing="0" w:after="0" w:afterAutospacing="0"/>
        <w:rPr>
          <w:sz w:val="20"/>
          <w:szCs w:val="20"/>
        </w:rPr>
      </w:pPr>
      <w:r>
        <w:rPr>
          <w:sz w:val="20"/>
          <w:szCs w:val="20"/>
        </w:rPr>
        <w:object w:dxaOrig="1440" w:dyaOrig="1440" w14:anchorId="5A00B1AB">
          <v:shape id="_x0000_i1220" type="#_x0000_t75" style="width:19.9pt;height:18.4pt" o:ole="">
            <v:imagedata r:id="rId10" o:title="" embosscolor="white"/>
          </v:shape>
          <w:control r:id="rId45" w:name="DefaultOcxName34" w:shapeid="_x0000_i1220"/>
        </w:object>
      </w:r>
      <w:r>
        <w:rPr>
          <w:sz w:val="20"/>
          <w:szCs w:val="20"/>
        </w:rPr>
        <w:t>Public transportation availability</w:t>
      </w:r>
    </w:p>
    <w:p w14:paraId="72FBDC61" w14:textId="7A5769FB" w:rsidR="00C85962" w:rsidRDefault="008F44AD">
      <w:pPr>
        <w:pStyle w:val="NormalWeb"/>
        <w:numPr>
          <w:ilvl w:val="1"/>
          <w:numId w:val="9"/>
        </w:numPr>
        <w:spacing w:before="0" w:beforeAutospacing="0" w:after="0" w:afterAutospacing="0"/>
        <w:rPr>
          <w:sz w:val="20"/>
          <w:szCs w:val="20"/>
        </w:rPr>
      </w:pPr>
      <w:r>
        <w:rPr>
          <w:sz w:val="20"/>
          <w:szCs w:val="20"/>
        </w:rPr>
        <w:object w:dxaOrig="1440" w:dyaOrig="1440" w14:anchorId="67ACD3C5">
          <v:shape id="_x0000_i1223" type="#_x0000_t75" style="width:19.9pt;height:18.4pt" o:ole="">
            <v:imagedata r:id="rId10" o:title="" embosscolor="white"/>
          </v:shape>
          <w:control r:id="rId46" w:name="DefaultOcxName35" w:shapeid="_x0000_i1223"/>
        </w:object>
      </w:r>
      <w:r>
        <w:rPr>
          <w:sz w:val="20"/>
          <w:szCs w:val="20"/>
        </w:rPr>
        <w:t>Walkability</w:t>
      </w:r>
    </w:p>
    <w:p w14:paraId="434277B0" w14:textId="4B450918" w:rsidR="00C85962" w:rsidRDefault="008F44AD">
      <w:pPr>
        <w:pStyle w:val="NormalWeb"/>
        <w:numPr>
          <w:ilvl w:val="1"/>
          <w:numId w:val="9"/>
        </w:numPr>
        <w:spacing w:before="0" w:beforeAutospacing="0" w:after="0" w:afterAutospacing="0"/>
        <w:rPr>
          <w:sz w:val="20"/>
          <w:szCs w:val="20"/>
        </w:rPr>
      </w:pPr>
      <w:r>
        <w:rPr>
          <w:sz w:val="20"/>
          <w:szCs w:val="20"/>
        </w:rPr>
        <w:object w:dxaOrig="1440" w:dyaOrig="1440" w14:anchorId="6C4526EC">
          <v:shape id="_x0000_i1226" type="#_x0000_t75" style="width:19.9pt;height:18.4pt" o:ole="">
            <v:imagedata r:id="rId10" o:title="" embosscolor="white"/>
          </v:shape>
          <w:control r:id="rId47" w:name="DefaultOcxName36" w:shapeid="_x0000_i1226"/>
        </w:object>
      </w:r>
      <w:r>
        <w:rPr>
          <w:sz w:val="20"/>
          <w:szCs w:val="20"/>
        </w:rPr>
        <w:t>Proximity to markets/schools/health centers</w:t>
      </w:r>
    </w:p>
    <w:p w14:paraId="67F67DEA" w14:textId="607652B5" w:rsidR="00C85962" w:rsidRDefault="008F44AD">
      <w:pPr>
        <w:pStyle w:val="NormalWeb"/>
        <w:numPr>
          <w:ilvl w:val="1"/>
          <w:numId w:val="9"/>
        </w:numPr>
        <w:spacing w:before="0" w:beforeAutospacing="0" w:after="0" w:afterAutospacing="0"/>
        <w:rPr>
          <w:sz w:val="20"/>
          <w:szCs w:val="20"/>
        </w:rPr>
      </w:pPr>
      <w:r>
        <w:rPr>
          <w:sz w:val="20"/>
          <w:szCs w:val="20"/>
        </w:rPr>
        <w:object w:dxaOrig="1440" w:dyaOrig="1440" w14:anchorId="33F31D54">
          <v:shape id="_x0000_i1229" type="#_x0000_t75" style="width:19.9pt;height:18.4pt" o:ole="">
            <v:imagedata r:id="rId10" o:title="" embosscolor="white"/>
          </v:shape>
          <w:control r:id="rId48" w:name="DefaultOcxName37" w:shapeid="_x0000_i1229"/>
        </w:object>
      </w:r>
      <w:r>
        <w:rPr>
          <w:sz w:val="20"/>
          <w:szCs w:val="20"/>
        </w:rPr>
        <w:t>Drainage system</w:t>
      </w:r>
    </w:p>
    <w:p w14:paraId="7649782F" w14:textId="6B080E2D" w:rsidR="00C85962" w:rsidRDefault="008F44AD">
      <w:pPr>
        <w:pStyle w:val="NormalWeb"/>
        <w:numPr>
          <w:ilvl w:val="1"/>
          <w:numId w:val="9"/>
        </w:numPr>
        <w:spacing w:before="0" w:beforeAutospacing="0" w:after="0" w:afterAutospacing="0"/>
        <w:rPr>
          <w:sz w:val="20"/>
          <w:szCs w:val="20"/>
        </w:rPr>
      </w:pPr>
      <w:r>
        <w:rPr>
          <w:sz w:val="20"/>
          <w:szCs w:val="20"/>
        </w:rPr>
        <w:object w:dxaOrig="1440" w:dyaOrig="1440" w14:anchorId="10B8E115">
          <v:shape id="_x0000_i1232" type="#_x0000_t75" style="width:19.9pt;height:18.4pt" o:ole="">
            <v:imagedata r:id="rId10" o:title="" embosscolor="white"/>
          </v:shape>
          <w:control r:id="rId49" w:name="DefaultOcxName38" w:shapeid="_x0000_i1232"/>
        </w:object>
      </w:r>
      <w:r>
        <w:rPr>
          <w:sz w:val="20"/>
          <w:szCs w:val="20"/>
        </w:rPr>
        <w:t>Others (specify): _______________</w:t>
      </w:r>
    </w:p>
    <w:p w14:paraId="7B949EC7" w14:textId="77777777" w:rsidR="00C85962" w:rsidRDefault="00C85962">
      <w:pPr>
        <w:pStyle w:val="NormalWeb"/>
        <w:numPr>
          <w:ilvl w:val="0"/>
          <w:numId w:val="9"/>
        </w:numPr>
        <w:spacing w:before="0" w:beforeAutospacing="0" w:after="0" w:afterAutospacing="0"/>
        <w:rPr>
          <w:rStyle w:val="Strong"/>
        </w:rPr>
        <w:sectPr w:rsidR="00C85962">
          <w:type w:val="continuous"/>
          <w:pgSz w:w="11520" w:h="14400" w:code="1"/>
          <w:pgMar w:top="1440" w:right="1440" w:bottom="1440" w:left="1440" w:header="720" w:footer="720" w:gutter="0"/>
          <w:pgNumType w:start="1"/>
          <w:cols w:num="2" w:space="720"/>
          <w:docGrid w:linePitch="360"/>
        </w:sectPr>
      </w:pPr>
    </w:p>
    <w:p w14:paraId="0F9C344D" w14:textId="77777777" w:rsidR="00C85962" w:rsidRDefault="008F44AD">
      <w:pPr>
        <w:pStyle w:val="NormalWeb"/>
        <w:numPr>
          <w:ilvl w:val="0"/>
          <w:numId w:val="9"/>
        </w:numPr>
        <w:spacing w:before="0" w:beforeAutospacing="0" w:after="0" w:afterAutospacing="0"/>
      </w:pPr>
      <w:r>
        <w:rPr>
          <w:rStyle w:val="Strong"/>
        </w:rPr>
        <w:t>Rate the condition of road accessibility in your area:</w:t>
      </w:r>
    </w:p>
    <w:p w14:paraId="768F391F" w14:textId="77777777" w:rsidR="00C85962" w:rsidRDefault="00C85962">
      <w:pPr>
        <w:pStyle w:val="NormalWeb"/>
        <w:numPr>
          <w:ilvl w:val="0"/>
          <w:numId w:val="10"/>
        </w:numPr>
        <w:spacing w:before="0" w:beforeAutospacing="0" w:after="0" w:afterAutospacing="0"/>
        <w:sectPr w:rsidR="00C85962">
          <w:type w:val="continuous"/>
          <w:pgSz w:w="11520" w:h="14400" w:code="1"/>
          <w:pgMar w:top="1440" w:right="1440" w:bottom="1440" w:left="1440" w:header="720" w:footer="720" w:gutter="0"/>
          <w:pgNumType w:start="1"/>
          <w:cols w:space="720"/>
          <w:docGrid w:linePitch="360"/>
        </w:sectPr>
      </w:pPr>
    </w:p>
    <w:p w14:paraId="6F8F6194" w14:textId="67D675BF" w:rsidR="00C85962" w:rsidRDefault="008F44AD">
      <w:pPr>
        <w:pStyle w:val="NormalWeb"/>
        <w:numPr>
          <w:ilvl w:val="0"/>
          <w:numId w:val="10"/>
        </w:numPr>
        <w:spacing w:before="0" w:beforeAutospacing="0" w:after="0" w:afterAutospacing="0"/>
      </w:pPr>
      <w:r>
        <w:object w:dxaOrig="1440" w:dyaOrig="1440" w14:anchorId="1F9F93A2">
          <v:shape id="_x0000_i1235" type="#_x0000_t75" style="width:19.9pt;height:18.4pt" o:ole="">
            <v:imagedata r:id="rId10" o:title="" embosscolor="white"/>
          </v:shape>
          <w:control r:id="rId50" w:name="DefaultOcxName39" w:shapeid="_x0000_i1235"/>
        </w:object>
      </w:r>
      <w:r>
        <w:t>Excellent</w:t>
      </w:r>
    </w:p>
    <w:p w14:paraId="6A9F6CC4" w14:textId="12C246C0" w:rsidR="00C85962" w:rsidRDefault="008F44AD">
      <w:pPr>
        <w:pStyle w:val="NormalWeb"/>
        <w:numPr>
          <w:ilvl w:val="0"/>
          <w:numId w:val="10"/>
        </w:numPr>
        <w:spacing w:before="0" w:beforeAutospacing="0" w:after="0" w:afterAutospacing="0"/>
      </w:pPr>
      <w:r>
        <w:object w:dxaOrig="1440" w:dyaOrig="1440" w14:anchorId="47EF7FBF">
          <v:shape id="_x0000_i1238" type="#_x0000_t75" style="width:19.9pt;height:18.4pt" o:ole="">
            <v:imagedata r:id="rId10" o:title="" embosscolor="white"/>
          </v:shape>
          <w:control r:id="rId51" w:name="DefaultOcxName40" w:shapeid="_x0000_i1238"/>
        </w:object>
      </w:r>
      <w:r>
        <w:t>Good</w:t>
      </w:r>
    </w:p>
    <w:p w14:paraId="011C7ABE" w14:textId="1963C1F3" w:rsidR="00C85962" w:rsidRDefault="008F44AD">
      <w:pPr>
        <w:pStyle w:val="NormalWeb"/>
        <w:numPr>
          <w:ilvl w:val="0"/>
          <w:numId w:val="10"/>
        </w:numPr>
        <w:spacing w:before="0" w:beforeAutospacing="0" w:after="0" w:afterAutospacing="0"/>
      </w:pPr>
      <w:r>
        <w:object w:dxaOrig="1440" w:dyaOrig="1440" w14:anchorId="4A04B0AE">
          <v:shape id="_x0000_i1241" type="#_x0000_t75" style="width:19.9pt;height:18.4pt" o:ole="">
            <v:imagedata r:id="rId10" o:title="" embosscolor="white"/>
          </v:shape>
          <w:control r:id="rId52" w:name="DefaultOcxName41" w:shapeid="_x0000_i1241"/>
        </w:object>
      </w:r>
      <w:r>
        <w:t>Fair</w:t>
      </w:r>
    </w:p>
    <w:p w14:paraId="3C9D6ED7" w14:textId="095AD7E2" w:rsidR="00C85962" w:rsidRDefault="008F44AD">
      <w:pPr>
        <w:pStyle w:val="NormalWeb"/>
        <w:numPr>
          <w:ilvl w:val="0"/>
          <w:numId w:val="10"/>
        </w:numPr>
        <w:spacing w:before="0" w:beforeAutospacing="0" w:after="0" w:afterAutospacing="0"/>
      </w:pPr>
      <w:r>
        <w:object w:dxaOrig="1440" w:dyaOrig="1440" w14:anchorId="30FAEB70">
          <v:shape id="_x0000_i1244" type="#_x0000_t75" style="width:19.9pt;height:18.4pt" o:ole="">
            <v:imagedata r:id="rId10" o:title="" embosscolor="white"/>
          </v:shape>
          <w:control r:id="rId53" w:name="DefaultOcxName42" w:shapeid="_x0000_i1244"/>
        </w:object>
      </w:r>
      <w:r>
        <w:t>Poor</w:t>
      </w:r>
    </w:p>
    <w:p w14:paraId="7EB20133" w14:textId="77777777" w:rsidR="00C85962" w:rsidRDefault="00C85962">
      <w:pPr>
        <w:pStyle w:val="NormalWeb"/>
        <w:numPr>
          <w:ilvl w:val="0"/>
          <w:numId w:val="11"/>
        </w:numPr>
        <w:spacing w:before="0" w:beforeAutospacing="0" w:after="0" w:afterAutospacing="0"/>
        <w:rPr>
          <w:rStyle w:val="Strong"/>
        </w:rPr>
        <w:sectPr w:rsidR="00C85962">
          <w:type w:val="continuous"/>
          <w:pgSz w:w="11520" w:h="14400" w:code="1"/>
          <w:pgMar w:top="1440" w:right="1440" w:bottom="1440" w:left="1440" w:header="720" w:footer="720" w:gutter="0"/>
          <w:pgNumType w:start="1"/>
          <w:cols w:num="2" w:space="720"/>
          <w:docGrid w:linePitch="360"/>
        </w:sectPr>
      </w:pPr>
    </w:p>
    <w:p w14:paraId="0DE4F7B1" w14:textId="77777777" w:rsidR="00C85962" w:rsidRDefault="008F44AD">
      <w:pPr>
        <w:pStyle w:val="NormalWeb"/>
        <w:numPr>
          <w:ilvl w:val="0"/>
          <w:numId w:val="11"/>
        </w:numPr>
        <w:spacing w:before="0" w:beforeAutospacing="0" w:after="0" w:afterAutospacing="0"/>
      </w:pPr>
      <w:r>
        <w:rPr>
          <w:rStyle w:val="Strong"/>
        </w:rPr>
        <w:t>How far is your property from the nearest major road?</w:t>
      </w:r>
    </w:p>
    <w:p w14:paraId="23FF0603" w14:textId="77777777" w:rsidR="00C85962" w:rsidRDefault="00C85962">
      <w:pPr>
        <w:pStyle w:val="NormalWeb"/>
        <w:numPr>
          <w:ilvl w:val="0"/>
          <w:numId w:val="12"/>
        </w:numPr>
        <w:spacing w:before="0" w:beforeAutospacing="0" w:after="0" w:afterAutospacing="0"/>
        <w:sectPr w:rsidR="00C85962">
          <w:type w:val="continuous"/>
          <w:pgSz w:w="11520" w:h="14400" w:code="1"/>
          <w:pgMar w:top="1440" w:right="1440" w:bottom="1440" w:left="1440" w:header="720" w:footer="720" w:gutter="0"/>
          <w:pgNumType w:start="1"/>
          <w:cols w:space="720"/>
          <w:docGrid w:linePitch="360"/>
        </w:sectPr>
      </w:pPr>
    </w:p>
    <w:p w14:paraId="09966A39" w14:textId="2B9961C7" w:rsidR="00C85962" w:rsidRDefault="008F44AD">
      <w:pPr>
        <w:pStyle w:val="NormalWeb"/>
        <w:numPr>
          <w:ilvl w:val="0"/>
          <w:numId w:val="12"/>
        </w:numPr>
        <w:spacing w:before="0" w:beforeAutospacing="0" w:after="0" w:afterAutospacing="0"/>
      </w:pPr>
      <w:r>
        <w:object w:dxaOrig="1440" w:dyaOrig="1440" w14:anchorId="2526F491">
          <v:shape id="_x0000_i1247" type="#_x0000_t75" style="width:19.9pt;height:18.4pt" o:ole="">
            <v:imagedata r:id="rId10" o:title="" embosscolor="white"/>
          </v:shape>
          <w:control r:id="rId54" w:name="DefaultOcxName43" w:shapeid="_x0000_i1247"/>
        </w:object>
      </w:r>
      <w:r>
        <w:t>Less than 500 meters</w:t>
      </w:r>
    </w:p>
    <w:p w14:paraId="6A75CAF8" w14:textId="0FCD4429" w:rsidR="00C85962" w:rsidRDefault="008F44AD">
      <w:pPr>
        <w:pStyle w:val="NormalWeb"/>
        <w:numPr>
          <w:ilvl w:val="0"/>
          <w:numId w:val="12"/>
        </w:numPr>
        <w:spacing w:before="0" w:beforeAutospacing="0" w:after="0" w:afterAutospacing="0"/>
      </w:pPr>
      <w:r>
        <w:object w:dxaOrig="1440" w:dyaOrig="1440" w14:anchorId="62812016">
          <v:shape id="_x0000_i1250" type="#_x0000_t75" style="width:19.9pt;height:18.4pt" o:ole="">
            <v:imagedata r:id="rId10" o:title="" embosscolor="white"/>
          </v:shape>
          <w:control r:id="rId55" w:name="DefaultOcxName44" w:shapeid="_x0000_i1250"/>
        </w:object>
      </w:r>
      <w:r>
        <w:t>500 meters – 1 km</w:t>
      </w:r>
    </w:p>
    <w:p w14:paraId="43F88A20" w14:textId="770F263D" w:rsidR="00C85962" w:rsidRDefault="008F44AD">
      <w:pPr>
        <w:pStyle w:val="NormalWeb"/>
        <w:numPr>
          <w:ilvl w:val="0"/>
          <w:numId w:val="12"/>
        </w:numPr>
        <w:spacing w:before="0" w:beforeAutospacing="0" w:after="0" w:afterAutospacing="0"/>
      </w:pPr>
      <w:r>
        <w:object w:dxaOrig="1440" w:dyaOrig="1440" w14:anchorId="0EB8DBCA">
          <v:shape id="_x0000_i1253" type="#_x0000_t75" style="width:19.9pt;height:18.4pt" o:ole="">
            <v:imagedata r:id="rId10" o:title="" embosscolor="white"/>
          </v:shape>
          <w:control r:id="rId56" w:name="DefaultOcxName45" w:shapeid="_x0000_i1253"/>
        </w:object>
      </w:r>
      <w:r>
        <w:t>1 – 2 km</w:t>
      </w:r>
    </w:p>
    <w:p w14:paraId="30D7B508" w14:textId="7EFCD2BA" w:rsidR="00C85962" w:rsidRDefault="008F44AD">
      <w:pPr>
        <w:pStyle w:val="NormalWeb"/>
        <w:numPr>
          <w:ilvl w:val="0"/>
          <w:numId w:val="12"/>
        </w:numPr>
        <w:spacing w:before="0" w:beforeAutospacing="0" w:after="0" w:afterAutospacing="0"/>
      </w:pPr>
      <w:r>
        <w:object w:dxaOrig="1440" w:dyaOrig="1440" w14:anchorId="64D48828">
          <v:shape id="_x0000_i1256" type="#_x0000_t75" style="width:19.9pt;height:18.4pt" o:ole="">
            <v:imagedata r:id="rId10" o:title="" embosscolor="white"/>
          </v:shape>
          <w:control r:id="rId57" w:name="DefaultOcxName46" w:shapeid="_x0000_i1256"/>
        </w:object>
      </w:r>
      <w:r>
        <w:t>More than 2 km</w:t>
      </w:r>
    </w:p>
    <w:p w14:paraId="5E48D1B7" w14:textId="77777777" w:rsidR="00C85962" w:rsidRDefault="00C85962">
      <w:pPr>
        <w:pStyle w:val="NormalWeb"/>
        <w:numPr>
          <w:ilvl w:val="0"/>
          <w:numId w:val="13"/>
        </w:numPr>
        <w:spacing w:before="0" w:beforeAutospacing="0" w:after="0" w:afterAutospacing="0"/>
        <w:rPr>
          <w:rStyle w:val="Strong"/>
        </w:rPr>
        <w:sectPr w:rsidR="00C85962">
          <w:type w:val="continuous"/>
          <w:pgSz w:w="11520" w:h="14400" w:code="1"/>
          <w:pgMar w:top="1440" w:right="1440" w:bottom="1440" w:left="1440" w:header="720" w:footer="720" w:gutter="0"/>
          <w:pgNumType w:start="1"/>
          <w:cols w:num="2" w:space="720"/>
          <w:docGrid w:linePitch="360"/>
        </w:sectPr>
      </w:pPr>
    </w:p>
    <w:p w14:paraId="2AA24335" w14:textId="77777777" w:rsidR="00C85962" w:rsidRDefault="008F44AD">
      <w:pPr>
        <w:pStyle w:val="NormalWeb"/>
        <w:numPr>
          <w:ilvl w:val="0"/>
          <w:numId w:val="13"/>
        </w:numPr>
        <w:spacing w:before="0" w:beforeAutospacing="0" w:after="0" w:afterAutospacing="0"/>
      </w:pPr>
      <w:r>
        <w:rPr>
          <w:rStyle w:val="Strong"/>
        </w:rPr>
        <w:t>How accessible is public transportation from your location?</w:t>
      </w:r>
    </w:p>
    <w:p w14:paraId="2DF9070C" w14:textId="77777777" w:rsidR="00C85962" w:rsidRDefault="00C85962">
      <w:pPr>
        <w:pStyle w:val="NormalWeb"/>
        <w:numPr>
          <w:ilvl w:val="0"/>
          <w:numId w:val="14"/>
        </w:numPr>
        <w:spacing w:before="0" w:beforeAutospacing="0" w:after="0" w:afterAutospacing="0"/>
        <w:sectPr w:rsidR="00C85962">
          <w:type w:val="continuous"/>
          <w:pgSz w:w="11520" w:h="14400" w:code="1"/>
          <w:pgMar w:top="1440" w:right="1440" w:bottom="1440" w:left="1440" w:header="720" w:footer="720" w:gutter="0"/>
          <w:pgNumType w:start="1"/>
          <w:cols w:space="720"/>
          <w:docGrid w:linePitch="360"/>
        </w:sectPr>
      </w:pPr>
    </w:p>
    <w:p w14:paraId="45901314" w14:textId="11A87499" w:rsidR="00C85962" w:rsidRDefault="008F44AD">
      <w:pPr>
        <w:pStyle w:val="NormalWeb"/>
        <w:numPr>
          <w:ilvl w:val="0"/>
          <w:numId w:val="14"/>
        </w:numPr>
        <w:spacing w:before="0" w:beforeAutospacing="0" w:after="0" w:afterAutospacing="0"/>
      </w:pPr>
      <w:r>
        <w:object w:dxaOrig="1440" w:dyaOrig="1440" w14:anchorId="48785414">
          <v:shape id="_x0000_i1259" type="#_x0000_t75" style="width:19.9pt;height:18.4pt" o:ole="">
            <v:imagedata r:id="rId10" o:title="" embosscolor="white"/>
          </v:shape>
          <w:control r:id="rId58" w:name="DefaultOcxName47" w:shapeid="_x0000_i1259"/>
        </w:object>
      </w:r>
      <w:r>
        <w:t>Very accessible</w:t>
      </w:r>
    </w:p>
    <w:p w14:paraId="4338B730" w14:textId="4BA59A40" w:rsidR="00C85962" w:rsidRDefault="008F44AD">
      <w:pPr>
        <w:pStyle w:val="NormalWeb"/>
        <w:numPr>
          <w:ilvl w:val="0"/>
          <w:numId w:val="14"/>
        </w:numPr>
        <w:spacing w:before="0" w:beforeAutospacing="0" w:after="0" w:afterAutospacing="0"/>
      </w:pPr>
      <w:r>
        <w:object w:dxaOrig="1440" w:dyaOrig="1440" w14:anchorId="4B3E4C2C">
          <v:shape id="_x0000_i1262" type="#_x0000_t75" style="width:19.9pt;height:18.4pt" o:ole="">
            <v:imagedata r:id="rId10" o:title="" embosscolor="white"/>
          </v:shape>
          <w:control r:id="rId59" w:name="DefaultOcxName48" w:shapeid="_x0000_i1262"/>
        </w:object>
      </w:r>
      <w:r>
        <w:t>Accessible</w:t>
      </w:r>
    </w:p>
    <w:p w14:paraId="71D88CDE" w14:textId="44957307" w:rsidR="00C85962" w:rsidRDefault="008F44AD">
      <w:pPr>
        <w:pStyle w:val="NormalWeb"/>
        <w:numPr>
          <w:ilvl w:val="0"/>
          <w:numId w:val="14"/>
        </w:numPr>
        <w:spacing w:before="0" w:beforeAutospacing="0" w:after="0" w:afterAutospacing="0"/>
      </w:pPr>
      <w:r>
        <w:object w:dxaOrig="1440" w:dyaOrig="1440" w14:anchorId="2FFD03B6">
          <v:shape id="_x0000_i1265" type="#_x0000_t75" style="width:19.9pt;height:18.4pt" o:ole="">
            <v:imagedata r:id="rId10" o:title="" embosscolor="white"/>
          </v:shape>
          <w:control r:id="rId60" w:name="DefaultOcxName49" w:shapeid="_x0000_i1265"/>
        </w:object>
      </w:r>
      <w:r>
        <w:t>Less accessible</w:t>
      </w:r>
    </w:p>
    <w:p w14:paraId="1BA11816" w14:textId="038720FF" w:rsidR="00C85962" w:rsidRDefault="008F44AD">
      <w:pPr>
        <w:pStyle w:val="NormalWeb"/>
        <w:numPr>
          <w:ilvl w:val="0"/>
          <w:numId w:val="14"/>
        </w:numPr>
        <w:spacing w:before="0" w:beforeAutospacing="0" w:after="0" w:afterAutospacing="0"/>
      </w:pPr>
      <w:r>
        <w:object w:dxaOrig="1440" w:dyaOrig="1440" w14:anchorId="18841AC9">
          <v:shape id="_x0000_i1268" type="#_x0000_t75" style="width:19.9pt;height:18.4pt" o:ole="">
            <v:imagedata r:id="rId10" o:title="" embosscolor="white"/>
          </v:shape>
          <w:control r:id="rId61" w:name="DefaultOcxName50" w:shapeid="_x0000_i1268"/>
        </w:object>
      </w:r>
      <w:r>
        <w:t>Not accessible</w:t>
      </w:r>
    </w:p>
    <w:p w14:paraId="0E25CC27" w14:textId="77777777" w:rsidR="00C85962" w:rsidRDefault="00C85962">
      <w:pPr>
        <w:spacing w:after="0"/>
        <w:rPr>
          <w:rFonts w:ascii="Times New Roman" w:hAnsi="Times New Roman" w:cs="Times New Roman"/>
          <w:sz w:val="24"/>
          <w:szCs w:val="24"/>
        </w:rPr>
        <w:sectPr w:rsidR="00C85962">
          <w:type w:val="continuous"/>
          <w:pgSz w:w="11520" w:h="14400" w:code="1"/>
          <w:pgMar w:top="1440" w:right="1440" w:bottom="1440" w:left="1440" w:header="720" w:footer="720" w:gutter="0"/>
          <w:pgNumType w:start="1"/>
          <w:cols w:num="2" w:space="720"/>
          <w:docGrid w:linePitch="360"/>
        </w:sectPr>
      </w:pPr>
    </w:p>
    <w:p w14:paraId="5B15A492" w14:textId="77777777" w:rsidR="00C85962" w:rsidRDefault="008F44AD">
      <w:pPr>
        <w:pStyle w:val="Heading3"/>
        <w:spacing w:before="0" w:beforeAutospacing="0" w:after="0" w:afterAutospacing="0"/>
        <w:rPr>
          <w:sz w:val="24"/>
          <w:szCs w:val="24"/>
        </w:rPr>
      </w:pPr>
      <w:r>
        <w:rPr>
          <w:rStyle w:val="Strong"/>
          <w:b/>
          <w:bCs/>
          <w:sz w:val="24"/>
          <w:szCs w:val="24"/>
        </w:rPr>
        <w:t>SECTION D: EFFECT ON PROPERTY VALUE</w:t>
      </w:r>
    </w:p>
    <w:p w14:paraId="68575BEA" w14:textId="77777777" w:rsidR="00C85962" w:rsidRDefault="008F44AD">
      <w:pPr>
        <w:pStyle w:val="NormalWeb"/>
        <w:numPr>
          <w:ilvl w:val="0"/>
          <w:numId w:val="15"/>
        </w:numPr>
        <w:spacing w:before="0" w:beforeAutospacing="0" w:after="0" w:afterAutospacing="0"/>
      </w:pPr>
      <w:r>
        <w:rPr>
          <w:rStyle w:val="Strong"/>
        </w:rPr>
        <w:t>Has the level of accessibility affected the value of your property?</w:t>
      </w:r>
    </w:p>
    <w:p w14:paraId="7A6E08E7" w14:textId="77777777" w:rsidR="00C85962" w:rsidRDefault="00C85962">
      <w:pPr>
        <w:pStyle w:val="NormalWeb"/>
        <w:numPr>
          <w:ilvl w:val="0"/>
          <w:numId w:val="16"/>
        </w:numPr>
        <w:spacing w:before="0" w:beforeAutospacing="0" w:after="0" w:afterAutospacing="0"/>
        <w:sectPr w:rsidR="00C85962">
          <w:type w:val="continuous"/>
          <w:pgSz w:w="11520" w:h="14400" w:code="1"/>
          <w:pgMar w:top="1440" w:right="1440" w:bottom="1440" w:left="1440" w:header="720" w:footer="720" w:gutter="0"/>
          <w:pgNumType w:start="1"/>
          <w:cols w:space="720"/>
          <w:docGrid w:linePitch="360"/>
        </w:sectPr>
      </w:pPr>
    </w:p>
    <w:p w14:paraId="6A589182" w14:textId="49396944" w:rsidR="00C85962" w:rsidRDefault="008F44AD">
      <w:pPr>
        <w:pStyle w:val="NormalWeb"/>
        <w:numPr>
          <w:ilvl w:val="0"/>
          <w:numId w:val="16"/>
        </w:numPr>
        <w:spacing w:before="0" w:beforeAutospacing="0" w:after="0" w:afterAutospacing="0"/>
      </w:pPr>
      <w:r>
        <w:object w:dxaOrig="1440" w:dyaOrig="1440" w14:anchorId="1F04574E">
          <v:shape id="_x0000_i1271" type="#_x0000_t75" style="width:19.9pt;height:18.4pt" o:ole="">
            <v:imagedata r:id="rId10" o:title="" embosscolor="white"/>
          </v:shape>
          <w:control r:id="rId62" w:name="DefaultOcxName51" w:shapeid="_x0000_i1271"/>
        </w:object>
      </w:r>
      <w:r>
        <w:t>Yes</w:t>
      </w:r>
    </w:p>
    <w:p w14:paraId="62D31159" w14:textId="023D4722" w:rsidR="00C85962" w:rsidRDefault="008F44AD">
      <w:pPr>
        <w:pStyle w:val="NormalWeb"/>
        <w:numPr>
          <w:ilvl w:val="0"/>
          <w:numId w:val="16"/>
        </w:numPr>
        <w:spacing w:before="0" w:beforeAutospacing="0" w:after="0" w:afterAutospacing="0"/>
      </w:pPr>
      <w:r>
        <w:object w:dxaOrig="1440" w:dyaOrig="1440" w14:anchorId="04960D5A">
          <v:shape id="_x0000_i1274" type="#_x0000_t75" style="width:19.9pt;height:18.4pt" o:ole="">
            <v:imagedata r:id="rId10" o:title="" embosscolor="white"/>
          </v:shape>
          <w:control r:id="rId63" w:name="DefaultOcxName52" w:shapeid="_x0000_i1274"/>
        </w:object>
      </w:r>
      <w:r>
        <w:t>No</w:t>
      </w:r>
    </w:p>
    <w:p w14:paraId="564D7D77" w14:textId="76023354" w:rsidR="00C85962" w:rsidRDefault="008F44AD">
      <w:pPr>
        <w:pStyle w:val="NormalWeb"/>
        <w:numPr>
          <w:ilvl w:val="0"/>
          <w:numId w:val="16"/>
        </w:numPr>
        <w:spacing w:before="0" w:beforeAutospacing="0" w:after="0" w:afterAutospacing="0"/>
      </w:pPr>
      <w:r>
        <w:object w:dxaOrig="1440" w:dyaOrig="1440" w14:anchorId="0B8AEA26">
          <v:shape id="_x0000_i1277" type="#_x0000_t75" style="width:19.9pt;height:18.4pt" o:ole="">
            <v:imagedata r:id="rId10" o:title="" embosscolor="white"/>
          </v:shape>
          <w:control r:id="rId64" w:name="DefaultOcxName53" w:shapeid="_x0000_i1277"/>
        </w:object>
      </w:r>
      <w:r>
        <w:t>Not sure</w:t>
      </w:r>
    </w:p>
    <w:p w14:paraId="75D31AEA" w14:textId="77777777" w:rsidR="00C85962" w:rsidRDefault="00C85962">
      <w:pPr>
        <w:pStyle w:val="NormalWeb"/>
        <w:numPr>
          <w:ilvl w:val="0"/>
          <w:numId w:val="17"/>
        </w:numPr>
        <w:spacing w:before="0" w:beforeAutospacing="0" w:after="0" w:afterAutospacing="0"/>
        <w:rPr>
          <w:rStyle w:val="Strong"/>
        </w:rPr>
        <w:sectPr w:rsidR="00C85962">
          <w:type w:val="continuous"/>
          <w:pgSz w:w="11520" w:h="14400" w:code="1"/>
          <w:pgMar w:top="1440" w:right="1440" w:bottom="1440" w:left="1440" w:header="720" w:footer="720" w:gutter="0"/>
          <w:pgNumType w:start="1"/>
          <w:cols w:num="3" w:space="720"/>
          <w:docGrid w:linePitch="360"/>
        </w:sectPr>
      </w:pPr>
    </w:p>
    <w:p w14:paraId="3EBC774C" w14:textId="77777777" w:rsidR="00C85962" w:rsidRDefault="008F44AD">
      <w:pPr>
        <w:pStyle w:val="NormalWeb"/>
        <w:numPr>
          <w:ilvl w:val="0"/>
          <w:numId w:val="17"/>
        </w:numPr>
        <w:spacing w:before="0" w:beforeAutospacing="0" w:after="0" w:afterAutospacing="0"/>
      </w:pPr>
      <w:r>
        <w:rPr>
          <w:rStyle w:val="Strong"/>
        </w:rPr>
        <w:t>If yes, in what way?</w:t>
      </w:r>
    </w:p>
    <w:p w14:paraId="5F3974DA" w14:textId="77777777" w:rsidR="00C85962" w:rsidRDefault="00C85962">
      <w:pPr>
        <w:pStyle w:val="NormalWeb"/>
        <w:numPr>
          <w:ilvl w:val="0"/>
          <w:numId w:val="18"/>
        </w:numPr>
        <w:spacing w:before="0" w:beforeAutospacing="0" w:after="0" w:afterAutospacing="0"/>
        <w:sectPr w:rsidR="00C85962">
          <w:type w:val="continuous"/>
          <w:pgSz w:w="11520" w:h="14400" w:code="1"/>
          <w:pgMar w:top="1440" w:right="1440" w:bottom="1440" w:left="1440" w:header="720" w:footer="720" w:gutter="0"/>
          <w:pgNumType w:start="1"/>
          <w:cols w:space="720"/>
          <w:docGrid w:linePitch="360"/>
        </w:sectPr>
      </w:pPr>
    </w:p>
    <w:p w14:paraId="3A44ABA8" w14:textId="3C4F1988" w:rsidR="00C85962" w:rsidRDefault="008F44AD">
      <w:pPr>
        <w:pStyle w:val="NormalWeb"/>
        <w:numPr>
          <w:ilvl w:val="0"/>
          <w:numId w:val="18"/>
        </w:numPr>
        <w:spacing w:before="0" w:beforeAutospacing="0" w:after="0" w:afterAutospacing="0"/>
      </w:pPr>
      <w:r>
        <w:object w:dxaOrig="1440" w:dyaOrig="1440" w14:anchorId="6B456CF9">
          <v:shape id="_x0000_i1280" type="#_x0000_t75" style="width:19.9pt;height:18.4pt" o:ole="">
            <v:imagedata r:id="rId10" o:title="" embosscolor="white"/>
          </v:shape>
          <w:control r:id="rId65" w:name="DefaultOcxName54" w:shapeid="_x0000_i1280"/>
        </w:object>
      </w:r>
      <w:r>
        <w:t>Increased value significantly</w:t>
      </w:r>
    </w:p>
    <w:p w14:paraId="777A2B69" w14:textId="48E7E512" w:rsidR="00C85962" w:rsidRDefault="008F44AD">
      <w:pPr>
        <w:pStyle w:val="NormalWeb"/>
        <w:numPr>
          <w:ilvl w:val="0"/>
          <w:numId w:val="18"/>
        </w:numPr>
        <w:spacing w:before="0" w:beforeAutospacing="0" w:after="0" w:afterAutospacing="0"/>
      </w:pPr>
      <w:r>
        <w:object w:dxaOrig="1440" w:dyaOrig="1440" w14:anchorId="61727CFF">
          <v:shape id="_x0000_i1283" type="#_x0000_t75" style="width:19.9pt;height:18.4pt" o:ole="">
            <v:imagedata r:id="rId10" o:title="" embosscolor="white"/>
          </v:shape>
          <w:control r:id="rId66" w:name="DefaultOcxName55" w:shapeid="_x0000_i1283"/>
        </w:object>
      </w:r>
      <w:r>
        <w:t>Slight increase in value</w:t>
      </w:r>
    </w:p>
    <w:p w14:paraId="24E0641E" w14:textId="38315ABA" w:rsidR="00C85962" w:rsidRDefault="008F44AD">
      <w:pPr>
        <w:pStyle w:val="NormalWeb"/>
        <w:numPr>
          <w:ilvl w:val="0"/>
          <w:numId w:val="18"/>
        </w:numPr>
        <w:spacing w:before="0" w:beforeAutospacing="0" w:after="0" w:afterAutospacing="0"/>
      </w:pPr>
      <w:r>
        <w:object w:dxaOrig="1440" w:dyaOrig="1440" w14:anchorId="00323C40">
          <v:shape id="_x0000_i1286" type="#_x0000_t75" style="width:19.9pt;height:18.4pt" o:ole="">
            <v:imagedata r:id="rId10" o:title="" embosscolor="white"/>
          </v:shape>
          <w:control r:id="rId67" w:name="DefaultOcxName56" w:shapeid="_x0000_i1286"/>
        </w:object>
      </w:r>
      <w:r>
        <w:t>No change</w:t>
      </w:r>
    </w:p>
    <w:p w14:paraId="4F6D87DF" w14:textId="52DB57CF" w:rsidR="00C85962" w:rsidRDefault="008F44AD">
      <w:pPr>
        <w:pStyle w:val="NormalWeb"/>
        <w:numPr>
          <w:ilvl w:val="0"/>
          <w:numId w:val="18"/>
        </w:numPr>
        <w:spacing w:before="0" w:beforeAutospacing="0" w:after="0" w:afterAutospacing="0"/>
      </w:pPr>
      <w:r>
        <w:object w:dxaOrig="1440" w:dyaOrig="1440" w14:anchorId="223E0F29">
          <v:shape id="_x0000_i1289" type="#_x0000_t75" style="width:19.9pt;height:18.4pt" o:ole="">
            <v:imagedata r:id="rId10" o:title="" embosscolor="white"/>
          </v:shape>
          <w:control r:id="rId68" w:name="DefaultOcxName57" w:shapeid="_x0000_i1289"/>
        </w:object>
      </w:r>
      <w:r>
        <w:t>Decreased value</w:t>
      </w:r>
    </w:p>
    <w:p w14:paraId="38025FF6" w14:textId="77777777" w:rsidR="00C85962" w:rsidRDefault="00C85962">
      <w:pPr>
        <w:pStyle w:val="NormalWeb"/>
        <w:numPr>
          <w:ilvl w:val="0"/>
          <w:numId w:val="19"/>
        </w:numPr>
        <w:spacing w:before="0" w:beforeAutospacing="0" w:after="0" w:afterAutospacing="0"/>
        <w:rPr>
          <w:rStyle w:val="Strong"/>
        </w:rPr>
        <w:sectPr w:rsidR="00C85962">
          <w:type w:val="continuous"/>
          <w:pgSz w:w="11520" w:h="14400" w:code="1"/>
          <w:pgMar w:top="1440" w:right="1440" w:bottom="1440" w:left="1440" w:header="720" w:footer="720" w:gutter="0"/>
          <w:pgNumType w:start="1"/>
          <w:cols w:num="2" w:space="720"/>
          <w:docGrid w:linePitch="360"/>
        </w:sectPr>
      </w:pPr>
    </w:p>
    <w:p w14:paraId="4E283410" w14:textId="77777777" w:rsidR="00C85962" w:rsidRDefault="008F44AD">
      <w:pPr>
        <w:pStyle w:val="NormalWeb"/>
        <w:numPr>
          <w:ilvl w:val="0"/>
          <w:numId w:val="19"/>
        </w:numPr>
        <w:spacing w:before="0" w:beforeAutospacing="0" w:after="0" w:afterAutospacing="0"/>
      </w:pPr>
      <w:r>
        <w:rPr>
          <w:rStyle w:val="Strong"/>
        </w:rPr>
        <w:t>Would you say properties closer to major roads or accessible areas are more expensive?</w:t>
      </w:r>
    </w:p>
    <w:p w14:paraId="77621F87" w14:textId="77777777" w:rsidR="00C85962" w:rsidRDefault="00C85962">
      <w:pPr>
        <w:pStyle w:val="NormalWeb"/>
        <w:numPr>
          <w:ilvl w:val="0"/>
          <w:numId w:val="20"/>
        </w:numPr>
        <w:spacing w:before="0" w:beforeAutospacing="0" w:after="0" w:afterAutospacing="0"/>
        <w:sectPr w:rsidR="00C85962">
          <w:type w:val="continuous"/>
          <w:pgSz w:w="11520" w:h="14400" w:code="1"/>
          <w:pgMar w:top="1440" w:right="1440" w:bottom="1440" w:left="1440" w:header="720" w:footer="720" w:gutter="0"/>
          <w:pgNumType w:start="1"/>
          <w:cols w:space="720"/>
          <w:docGrid w:linePitch="360"/>
        </w:sectPr>
      </w:pPr>
    </w:p>
    <w:p w14:paraId="0A607675" w14:textId="6E26C98A" w:rsidR="00C85962" w:rsidRDefault="008F44AD">
      <w:pPr>
        <w:pStyle w:val="NormalWeb"/>
        <w:numPr>
          <w:ilvl w:val="0"/>
          <w:numId w:val="20"/>
        </w:numPr>
        <w:spacing w:before="0" w:beforeAutospacing="0" w:after="0" w:afterAutospacing="0"/>
      </w:pPr>
      <w:r>
        <w:object w:dxaOrig="1440" w:dyaOrig="1440" w14:anchorId="41D85C4E">
          <v:shape id="_x0000_i1292" type="#_x0000_t75" style="width:19.9pt;height:18.4pt" o:ole="">
            <v:imagedata r:id="rId10" o:title="" embosscolor="white"/>
          </v:shape>
          <w:control r:id="rId69" w:name="DefaultOcxName58" w:shapeid="_x0000_i1292"/>
        </w:object>
      </w:r>
      <w:r>
        <w:t>Strongly agree</w:t>
      </w:r>
    </w:p>
    <w:p w14:paraId="31AD1616" w14:textId="340591CD" w:rsidR="00C85962" w:rsidRDefault="008F44AD">
      <w:pPr>
        <w:pStyle w:val="NormalWeb"/>
        <w:numPr>
          <w:ilvl w:val="0"/>
          <w:numId w:val="20"/>
        </w:numPr>
        <w:spacing w:before="0" w:beforeAutospacing="0" w:after="0" w:afterAutospacing="0"/>
      </w:pPr>
      <w:r>
        <w:object w:dxaOrig="1440" w:dyaOrig="1440" w14:anchorId="2459FE58">
          <v:shape id="_x0000_i1295" type="#_x0000_t75" style="width:19.9pt;height:18.4pt" o:ole="">
            <v:imagedata r:id="rId10" o:title="" embosscolor="white"/>
          </v:shape>
          <w:control r:id="rId70" w:name="DefaultOcxName59" w:shapeid="_x0000_i1295"/>
        </w:object>
      </w:r>
      <w:r>
        <w:t>Agree</w:t>
      </w:r>
    </w:p>
    <w:p w14:paraId="58350A94" w14:textId="1BF0F055" w:rsidR="00C85962" w:rsidRDefault="008F44AD">
      <w:pPr>
        <w:pStyle w:val="NormalWeb"/>
        <w:numPr>
          <w:ilvl w:val="0"/>
          <w:numId w:val="20"/>
        </w:numPr>
        <w:spacing w:before="0" w:beforeAutospacing="0" w:after="0" w:afterAutospacing="0"/>
      </w:pPr>
      <w:r>
        <w:object w:dxaOrig="1440" w:dyaOrig="1440" w14:anchorId="2B7F3FED">
          <v:shape id="_x0000_i1298" type="#_x0000_t75" style="width:19.9pt;height:18.4pt" o:ole="">
            <v:imagedata r:id="rId10" o:title="" embosscolor="white"/>
          </v:shape>
          <w:control r:id="rId71" w:name="DefaultOcxName60" w:shapeid="_x0000_i1298"/>
        </w:object>
      </w:r>
      <w:r>
        <w:t>Disagree</w:t>
      </w:r>
    </w:p>
    <w:p w14:paraId="05E3BFA3" w14:textId="2F3D99A9" w:rsidR="00C85962" w:rsidRDefault="008F44AD">
      <w:pPr>
        <w:pStyle w:val="NormalWeb"/>
        <w:numPr>
          <w:ilvl w:val="0"/>
          <w:numId w:val="20"/>
        </w:numPr>
        <w:spacing w:before="0" w:beforeAutospacing="0" w:after="0" w:afterAutospacing="0"/>
      </w:pPr>
      <w:r>
        <w:object w:dxaOrig="1440" w:dyaOrig="1440" w14:anchorId="4BC4254A">
          <v:shape id="_x0000_i1301" type="#_x0000_t75" style="width:19.9pt;height:18.4pt" o:ole="">
            <v:imagedata r:id="rId10" o:title="" embosscolor="white"/>
          </v:shape>
          <w:control r:id="rId72" w:name="DefaultOcxName61" w:shapeid="_x0000_i1301"/>
        </w:object>
      </w:r>
      <w:r>
        <w:t>Strongly disagree</w:t>
      </w:r>
    </w:p>
    <w:p w14:paraId="0D3B8AF6" w14:textId="77777777" w:rsidR="00C85962" w:rsidRDefault="00C85962">
      <w:pPr>
        <w:pStyle w:val="NormalWeb"/>
        <w:numPr>
          <w:ilvl w:val="0"/>
          <w:numId w:val="21"/>
        </w:numPr>
        <w:spacing w:before="0" w:beforeAutospacing="0" w:after="0" w:afterAutospacing="0"/>
        <w:rPr>
          <w:rStyle w:val="Strong"/>
        </w:rPr>
        <w:sectPr w:rsidR="00C85962">
          <w:type w:val="continuous"/>
          <w:pgSz w:w="11520" w:h="14400" w:code="1"/>
          <w:pgMar w:top="1440" w:right="1440" w:bottom="1440" w:left="1440" w:header="720" w:footer="720" w:gutter="0"/>
          <w:pgNumType w:start="1"/>
          <w:cols w:num="2" w:space="720"/>
          <w:docGrid w:linePitch="360"/>
        </w:sectPr>
      </w:pPr>
    </w:p>
    <w:p w14:paraId="404EC26E" w14:textId="77777777" w:rsidR="00C85962" w:rsidRDefault="008F44AD">
      <w:pPr>
        <w:pStyle w:val="NormalWeb"/>
        <w:numPr>
          <w:ilvl w:val="0"/>
          <w:numId w:val="21"/>
        </w:numPr>
        <w:spacing w:before="0" w:beforeAutospacing="0" w:after="0" w:afterAutospacing="0"/>
      </w:pPr>
      <w:r>
        <w:rPr>
          <w:rStyle w:val="Strong"/>
        </w:rPr>
        <w:t>Would you consider relocating due to accessibility issues?</w:t>
      </w:r>
    </w:p>
    <w:p w14:paraId="2885BF3E" w14:textId="77777777" w:rsidR="00C85962" w:rsidRDefault="00C85962">
      <w:pPr>
        <w:pStyle w:val="NormalWeb"/>
        <w:numPr>
          <w:ilvl w:val="0"/>
          <w:numId w:val="22"/>
        </w:numPr>
        <w:spacing w:before="0" w:beforeAutospacing="0" w:after="0" w:afterAutospacing="0"/>
        <w:sectPr w:rsidR="00C85962">
          <w:type w:val="continuous"/>
          <w:pgSz w:w="11520" w:h="14400" w:code="1"/>
          <w:pgMar w:top="1440" w:right="1440" w:bottom="1440" w:left="1440" w:header="720" w:footer="720" w:gutter="0"/>
          <w:pgNumType w:start="1"/>
          <w:cols w:space="720"/>
          <w:docGrid w:linePitch="360"/>
        </w:sectPr>
      </w:pPr>
    </w:p>
    <w:p w14:paraId="2E0679BA" w14:textId="6EB6B800" w:rsidR="00C85962" w:rsidRDefault="008F44AD">
      <w:pPr>
        <w:pStyle w:val="NormalWeb"/>
        <w:numPr>
          <w:ilvl w:val="0"/>
          <w:numId w:val="22"/>
        </w:numPr>
        <w:spacing w:before="0" w:beforeAutospacing="0" w:after="0" w:afterAutospacing="0"/>
      </w:pPr>
      <w:r>
        <w:object w:dxaOrig="1440" w:dyaOrig="1440" w14:anchorId="3ED75895">
          <v:shape id="_x0000_i1304" type="#_x0000_t75" style="width:19.9pt;height:18.4pt" o:ole="">
            <v:imagedata r:id="rId10" o:title="" embosscolor="white"/>
          </v:shape>
          <w:control r:id="rId73" w:name="DefaultOcxName62" w:shapeid="_x0000_i1304"/>
        </w:object>
      </w:r>
      <w:r>
        <w:t>Yes</w:t>
      </w:r>
    </w:p>
    <w:p w14:paraId="4978A3FE" w14:textId="5D351FE1" w:rsidR="00C85962" w:rsidRDefault="008F44AD">
      <w:pPr>
        <w:pStyle w:val="NormalWeb"/>
        <w:numPr>
          <w:ilvl w:val="0"/>
          <w:numId w:val="22"/>
        </w:numPr>
        <w:spacing w:before="0" w:beforeAutospacing="0" w:after="0" w:afterAutospacing="0"/>
      </w:pPr>
      <w:r>
        <w:object w:dxaOrig="1440" w:dyaOrig="1440" w14:anchorId="666E17A8">
          <v:shape id="_x0000_i1307" type="#_x0000_t75" style="width:19.9pt;height:18.4pt" o:ole="">
            <v:imagedata r:id="rId10" o:title="" embosscolor="white"/>
          </v:shape>
          <w:control r:id="rId74" w:name="DefaultOcxName63" w:shapeid="_x0000_i1307"/>
        </w:object>
      </w:r>
      <w:r>
        <w:t>No</w:t>
      </w:r>
    </w:p>
    <w:p w14:paraId="343835CB" w14:textId="1EBB5BDB" w:rsidR="00C85962" w:rsidRDefault="008F44AD">
      <w:pPr>
        <w:pStyle w:val="NormalWeb"/>
        <w:numPr>
          <w:ilvl w:val="0"/>
          <w:numId w:val="22"/>
        </w:numPr>
        <w:spacing w:before="0" w:beforeAutospacing="0" w:after="0" w:afterAutospacing="0"/>
      </w:pPr>
      <w:r>
        <w:object w:dxaOrig="1440" w:dyaOrig="1440" w14:anchorId="288E6578">
          <v:shape id="_x0000_i1310" type="#_x0000_t75" style="width:19.9pt;height:18.4pt" o:ole="">
            <v:imagedata r:id="rId10" o:title="" embosscolor="white"/>
          </v:shape>
          <w:control r:id="rId75" w:name="DefaultOcxName64" w:shapeid="_x0000_i1310"/>
        </w:object>
      </w:r>
      <w:r>
        <w:t>Maybe</w:t>
      </w:r>
    </w:p>
    <w:p w14:paraId="6B748383" w14:textId="77777777" w:rsidR="00C85962" w:rsidRDefault="00C85962">
      <w:pPr>
        <w:pStyle w:val="NormalWeb"/>
        <w:numPr>
          <w:ilvl w:val="0"/>
          <w:numId w:val="23"/>
        </w:numPr>
        <w:spacing w:before="0" w:beforeAutospacing="0" w:after="0" w:afterAutospacing="0"/>
        <w:rPr>
          <w:rStyle w:val="Strong"/>
        </w:rPr>
        <w:sectPr w:rsidR="00C85962">
          <w:type w:val="continuous"/>
          <w:pgSz w:w="11520" w:h="14400" w:code="1"/>
          <w:pgMar w:top="1440" w:right="1440" w:bottom="1440" w:left="1440" w:header="720" w:footer="720" w:gutter="0"/>
          <w:pgNumType w:start="1"/>
          <w:cols w:num="3" w:space="720"/>
          <w:docGrid w:linePitch="360"/>
        </w:sectPr>
      </w:pPr>
    </w:p>
    <w:p w14:paraId="6FE61F77" w14:textId="77777777" w:rsidR="00C85962" w:rsidRDefault="008F44AD">
      <w:pPr>
        <w:pStyle w:val="NormalWeb"/>
        <w:numPr>
          <w:ilvl w:val="0"/>
          <w:numId w:val="23"/>
        </w:numPr>
        <w:spacing w:before="0" w:beforeAutospacing="0" w:after="0" w:afterAutospacing="0"/>
      </w:pPr>
      <w:r>
        <w:rPr>
          <w:rStyle w:val="Strong"/>
        </w:rPr>
        <w:t>In your opinion, what are the most important factors that influence property value in your area?</w:t>
      </w:r>
      <w:r>
        <w:t xml:space="preserve"> (Check all that apply)</w:t>
      </w:r>
    </w:p>
    <w:p w14:paraId="6A520134" w14:textId="77777777" w:rsidR="00C85962" w:rsidRDefault="00C85962">
      <w:pPr>
        <w:pStyle w:val="NormalWeb"/>
        <w:numPr>
          <w:ilvl w:val="0"/>
          <w:numId w:val="24"/>
        </w:numPr>
        <w:spacing w:before="0" w:beforeAutospacing="0" w:after="0" w:afterAutospacing="0"/>
        <w:sectPr w:rsidR="00C85962">
          <w:type w:val="continuous"/>
          <w:pgSz w:w="11520" w:h="14400" w:code="1"/>
          <w:pgMar w:top="1440" w:right="1440" w:bottom="1440" w:left="1440" w:header="720" w:footer="720" w:gutter="0"/>
          <w:pgNumType w:start="1"/>
          <w:cols w:space="720"/>
          <w:docGrid w:linePitch="360"/>
        </w:sectPr>
      </w:pPr>
    </w:p>
    <w:p w14:paraId="67051429" w14:textId="6D903D25" w:rsidR="00C85962" w:rsidRDefault="008F44AD">
      <w:pPr>
        <w:pStyle w:val="NormalWeb"/>
        <w:numPr>
          <w:ilvl w:val="0"/>
          <w:numId w:val="24"/>
        </w:numPr>
        <w:spacing w:before="0" w:beforeAutospacing="0" w:after="0" w:afterAutospacing="0"/>
      </w:pPr>
      <w:r>
        <w:object w:dxaOrig="1440" w:dyaOrig="1440" w14:anchorId="79D77379">
          <v:shape id="_x0000_i1313" type="#_x0000_t75" style="width:19.9pt;height:18.4pt" o:ole="">
            <v:imagedata r:id="rId10" o:title="" embosscolor="white"/>
          </v:shape>
          <w:control r:id="rId76" w:name="DefaultOcxName65" w:shapeid="_x0000_i1313"/>
        </w:object>
      </w:r>
      <w:r>
        <w:t>Accessibility</w:t>
      </w:r>
    </w:p>
    <w:p w14:paraId="48E354CB" w14:textId="14C7A67E" w:rsidR="00C85962" w:rsidRDefault="008F44AD">
      <w:pPr>
        <w:pStyle w:val="NormalWeb"/>
        <w:numPr>
          <w:ilvl w:val="0"/>
          <w:numId w:val="24"/>
        </w:numPr>
        <w:spacing w:before="0" w:beforeAutospacing="0" w:after="0" w:afterAutospacing="0"/>
      </w:pPr>
      <w:r>
        <w:object w:dxaOrig="1440" w:dyaOrig="1440" w14:anchorId="5975E2B7">
          <v:shape id="_x0000_i1316" type="#_x0000_t75" style="width:19.9pt;height:18.4pt" o:ole="">
            <v:imagedata r:id="rId10" o:title="" embosscolor="white"/>
          </v:shape>
          <w:control r:id="rId77" w:name="DefaultOcxName66" w:shapeid="_x0000_i1316"/>
        </w:object>
      </w:r>
      <w:r>
        <w:t>Security</w:t>
      </w:r>
    </w:p>
    <w:p w14:paraId="5438B8CD" w14:textId="62044190" w:rsidR="00C85962" w:rsidRDefault="008F44AD">
      <w:pPr>
        <w:pStyle w:val="NormalWeb"/>
        <w:numPr>
          <w:ilvl w:val="0"/>
          <w:numId w:val="24"/>
        </w:numPr>
        <w:spacing w:before="0" w:beforeAutospacing="0" w:after="0" w:afterAutospacing="0"/>
      </w:pPr>
      <w:r>
        <w:lastRenderedPageBreak/>
        <w:object w:dxaOrig="1440" w:dyaOrig="1440" w14:anchorId="1A8766C4">
          <v:shape id="_x0000_i1319" type="#_x0000_t75" style="width:19.9pt;height:18.4pt" o:ole="">
            <v:imagedata r:id="rId10" o:title="" embosscolor="white"/>
          </v:shape>
          <w:control r:id="rId78" w:name="DefaultOcxName67" w:shapeid="_x0000_i1319"/>
        </w:object>
      </w:r>
      <w:r>
        <w:t>Infrastructure</w:t>
      </w:r>
    </w:p>
    <w:p w14:paraId="1F166E23" w14:textId="7430A217" w:rsidR="00C85962" w:rsidRDefault="008F44AD">
      <w:pPr>
        <w:pStyle w:val="NormalWeb"/>
        <w:numPr>
          <w:ilvl w:val="0"/>
          <w:numId w:val="24"/>
        </w:numPr>
        <w:spacing w:before="0" w:beforeAutospacing="0" w:after="0" w:afterAutospacing="0"/>
      </w:pPr>
      <w:r>
        <w:object w:dxaOrig="1440" w:dyaOrig="1440" w14:anchorId="577E3056">
          <v:shape id="_x0000_i1322" type="#_x0000_t75" style="width:19.9pt;height:18.4pt" o:ole="">
            <v:imagedata r:id="rId10" o:title="" embosscolor="white"/>
          </v:shape>
          <w:control r:id="rId79" w:name="DefaultOcxName68" w:shapeid="_x0000_i1322"/>
        </w:object>
      </w:r>
      <w:r>
        <w:t>Proximity to amenities</w:t>
      </w:r>
    </w:p>
    <w:p w14:paraId="3A8BEA24" w14:textId="743101C6" w:rsidR="00C85962" w:rsidRDefault="008F44AD">
      <w:pPr>
        <w:pStyle w:val="NormalWeb"/>
        <w:numPr>
          <w:ilvl w:val="0"/>
          <w:numId w:val="24"/>
        </w:numPr>
        <w:spacing w:before="0" w:beforeAutospacing="0" w:after="0" w:afterAutospacing="0"/>
      </w:pPr>
      <w:r>
        <w:object w:dxaOrig="1440" w:dyaOrig="1440" w14:anchorId="1F1149DB">
          <v:shape id="_x0000_i1325" type="#_x0000_t75" style="width:19.9pt;height:18.4pt" o:ole="">
            <v:imagedata r:id="rId10" o:title="" embosscolor="white"/>
          </v:shape>
          <w:control r:id="rId80" w:name="DefaultOcxName69" w:shapeid="_x0000_i1325"/>
        </w:object>
      </w:r>
      <w:r>
        <w:t>Environmental condition</w:t>
      </w:r>
    </w:p>
    <w:p w14:paraId="24A22E1D" w14:textId="11E2567F" w:rsidR="00C85962" w:rsidRDefault="008F44AD">
      <w:pPr>
        <w:pStyle w:val="NormalWeb"/>
        <w:numPr>
          <w:ilvl w:val="0"/>
          <w:numId w:val="24"/>
        </w:numPr>
        <w:spacing w:before="0" w:beforeAutospacing="0" w:after="0" w:afterAutospacing="0"/>
      </w:pPr>
      <w:r>
        <w:object w:dxaOrig="1440" w:dyaOrig="1440" w14:anchorId="754B1EA3">
          <v:shape id="_x0000_i1328" type="#_x0000_t75" style="width:19.9pt;height:18.4pt" o:ole="">
            <v:imagedata r:id="rId10" o:title="" embosscolor="white"/>
          </v:shape>
          <w:control r:id="rId81" w:name="DefaultOcxName70" w:shapeid="_x0000_i1328"/>
        </w:object>
      </w:r>
      <w:r>
        <w:t>Others (specify): _______________</w:t>
      </w:r>
    </w:p>
    <w:p w14:paraId="7CCFC980" w14:textId="77777777" w:rsidR="00C85962" w:rsidRDefault="00C85962">
      <w:pPr>
        <w:spacing w:after="0"/>
        <w:rPr>
          <w:rFonts w:ascii="Times New Roman" w:hAnsi="Times New Roman" w:cs="Times New Roman"/>
          <w:sz w:val="24"/>
          <w:szCs w:val="24"/>
        </w:rPr>
        <w:sectPr w:rsidR="00C85962">
          <w:type w:val="continuous"/>
          <w:pgSz w:w="11520" w:h="14400" w:code="1"/>
          <w:pgMar w:top="1440" w:right="1440" w:bottom="1440" w:left="1440" w:header="720" w:footer="720" w:gutter="0"/>
          <w:pgNumType w:start="22"/>
          <w:cols w:num="2" w:space="720"/>
          <w:docGrid w:linePitch="360"/>
        </w:sectPr>
      </w:pPr>
    </w:p>
    <w:p w14:paraId="4A7231D4" w14:textId="77777777" w:rsidR="00C85962" w:rsidRDefault="00C85962">
      <w:pPr>
        <w:rPr>
          <w:rStyle w:val="Strong"/>
          <w:rFonts w:ascii="Times New Roman" w:eastAsia="SimSun" w:hAnsi="Times New Roman" w:cs="Times New Roman"/>
          <w:b w:val="0"/>
          <w:bCs w:val="0"/>
          <w:color w:val="2F5496"/>
          <w:sz w:val="24"/>
          <w:szCs w:val="24"/>
        </w:rPr>
      </w:pPr>
    </w:p>
    <w:p w14:paraId="19EE7573" w14:textId="77777777" w:rsidR="00C85962" w:rsidRDefault="00C85962">
      <w:pPr>
        <w:rPr>
          <w:rFonts w:ascii="Times New Roman" w:eastAsia="Times New Roman" w:hAnsi="Times New Roman" w:cs="Times New Roman"/>
          <w:b/>
          <w:bCs/>
          <w:sz w:val="24"/>
          <w:szCs w:val="24"/>
        </w:rPr>
      </w:pPr>
    </w:p>
    <w:sectPr w:rsidR="00C85962">
      <w:type w:val="continuous"/>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974D7" w14:textId="77777777" w:rsidR="00221BA1" w:rsidRDefault="008F44AD">
      <w:pPr>
        <w:spacing w:after="0" w:line="240" w:lineRule="auto"/>
      </w:pPr>
      <w:r>
        <w:separator/>
      </w:r>
    </w:p>
  </w:endnote>
  <w:endnote w:type="continuationSeparator" w:id="0">
    <w:p w14:paraId="41065696" w14:textId="77777777" w:rsidR="00221BA1" w:rsidRDefault="008F4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1912" w14:textId="77777777" w:rsidR="00C85962" w:rsidRDefault="008F44AD">
    <w:pPr>
      <w:pStyle w:val="Footer"/>
      <w:jc w:val="center"/>
    </w:pPr>
    <w:r>
      <w:fldChar w:fldCharType="begin"/>
    </w:r>
    <w:r>
      <w:instrText xml:space="preserve"> PAGE   \* MERGEFORMAT </w:instrText>
    </w:r>
    <w:r>
      <w:fldChar w:fldCharType="separate"/>
    </w:r>
    <w:r>
      <w:rPr>
        <w:noProof/>
      </w:rPr>
      <w:t>2</w:t>
    </w:r>
    <w:r>
      <w:rPr>
        <w:noProof/>
      </w:rPr>
      <w:fldChar w:fldCharType="end"/>
    </w:r>
  </w:p>
  <w:p w14:paraId="2F758B0D" w14:textId="77777777" w:rsidR="00C85962" w:rsidRDefault="00C85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2D2F2" w14:textId="77777777" w:rsidR="00221BA1" w:rsidRDefault="008F44AD">
      <w:pPr>
        <w:spacing w:after="0" w:line="240" w:lineRule="auto"/>
      </w:pPr>
      <w:r>
        <w:separator/>
      </w:r>
    </w:p>
  </w:footnote>
  <w:footnote w:type="continuationSeparator" w:id="0">
    <w:p w14:paraId="3E4EE369" w14:textId="77777777" w:rsidR="00221BA1" w:rsidRDefault="008F4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D183C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B56EEF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973AF2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941A48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21F63B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43B6018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36A6EE7A"/>
    <w:lvl w:ilvl="0">
      <w:start w:val="9"/>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hybridMultilevel"/>
    <w:tmpl w:val="D40E92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279270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4184DD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C534EC86"/>
    <w:lvl w:ilvl="0">
      <w:start w:val="17"/>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000000C"/>
    <w:multiLevelType w:val="multilevel"/>
    <w:tmpl w:val="953CA04E"/>
    <w:lvl w:ilvl="0">
      <w:start w:val="1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0000000D"/>
    <w:multiLevelType w:val="multilevel"/>
    <w:tmpl w:val="6DFAAF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5302F4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0000000F"/>
    <w:multiLevelType w:val="multilevel"/>
    <w:tmpl w:val="AE72D4D6"/>
    <w:lvl w:ilvl="0">
      <w:start w:val="15"/>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00000010"/>
    <w:multiLevelType w:val="hybridMultilevel"/>
    <w:tmpl w:val="76A4CB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CE8E97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multilevel"/>
    <w:tmpl w:val="D89EB05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8EEECF0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4"/>
    <w:multiLevelType w:val="multilevel"/>
    <w:tmpl w:val="046017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multilevel"/>
    <w:tmpl w:val="487AE2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6"/>
    <w:multiLevelType w:val="multilevel"/>
    <w:tmpl w:val="F056C640"/>
    <w:lvl w:ilvl="0">
      <w:start w:val="16"/>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15:restartNumberingAfterBreak="0">
    <w:nsid w:val="00000017"/>
    <w:multiLevelType w:val="multilevel"/>
    <w:tmpl w:val="764823A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multilevel"/>
    <w:tmpl w:val="B2F4E84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4" w15:restartNumberingAfterBreak="0">
    <w:nsid w:val="00000019"/>
    <w:multiLevelType w:val="multilevel"/>
    <w:tmpl w:val="BD0268F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A"/>
    <w:multiLevelType w:val="multilevel"/>
    <w:tmpl w:val="DB76BA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B"/>
    <w:multiLevelType w:val="multilevel"/>
    <w:tmpl w:val="A72AA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0000001C"/>
    <w:multiLevelType w:val="hybridMultilevel"/>
    <w:tmpl w:val="39886B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multilevel"/>
    <w:tmpl w:val="815C2E76"/>
    <w:lvl w:ilvl="0">
      <w:start w:val="1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9" w15:restartNumberingAfterBreak="0">
    <w:nsid w:val="0000001E"/>
    <w:multiLevelType w:val="multilevel"/>
    <w:tmpl w:val="DD76A370"/>
    <w:lvl w:ilvl="0">
      <w:start w:val="1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0" w15:restartNumberingAfterBreak="0">
    <w:nsid w:val="0000001F"/>
    <w:multiLevelType w:val="multilevel"/>
    <w:tmpl w:val="9FFC08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00000020"/>
    <w:multiLevelType w:val="multilevel"/>
    <w:tmpl w:val="41747CD2"/>
    <w:lvl w:ilvl="0">
      <w:start w:val="6"/>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2" w15:restartNumberingAfterBreak="0">
    <w:nsid w:val="00000021"/>
    <w:multiLevelType w:val="multilevel"/>
    <w:tmpl w:val="73AE6A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00000022"/>
    <w:multiLevelType w:val="multilevel"/>
    <w:tmpl w:val="D468457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00000023"/>
    <w:multiLevelType w:val="multilevel"/>
    <w:tmpl w:val="B9B4DA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00000024"/>
    <w:multiLevelType w:val="multilevel"/>
    <w:tmpl w:val="76226B50"/>
    <w:lvl w:ilvl="0">
      <w:start w:val="13"/>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6" w15:restartNumberingAfterBreak="0">
    <w:nsid w:val="77CC0C3F"/>
    <w:multiLevelType w:val="hybridMultilevel"/>
    <w:tmpl w:val="994686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583828">
    <w:abstractNumId w:val="26"/>
  </w:num>
  <w:num w:numId="2" w16cid:durableId="2113745611">
    <w:abstractNumId w:val="22"/>
  </w:num>
  <w:num w:numId="3" w16cid:durableId="1530680307">
    <w:abstractNumId w:val="1"/>
  </w:num>
  <w:num w:numId="4" w16cid:durableId="608858509">
    <w:abstractNumId w:val="32"/>
  </w:num>
  <w:num w:numId="5" w16cid:durableId="738864540">
    <w:abstractNumId w:val="8"/>
  </w:num>
  <w:num w:numId="6" w16cid:durableId="691490901">
    <w:abstractNumId w:val="3"/>
  </w:num>
  <w:num w:numId="7" w16cid:durableId="456489682">
    <w:abstractNumId w:val="23"/>
  </w:num>
  <w:num w:numId="8" w16cid:durableId="1274558001">
    <w:abstractNumId w:val="31"/>
  </w:num>
  <w:num w:numId="9" w16cid:durableId="363479296">
    <w:abstractNumId w:val="6"/>
  </w:num>
  <w:num w:numId="10" w16cid:durableId="1068531163">
    <w:abstractNumId w:val="0"/>
  </w:num>
  <w:num w:numId="11" w16cid:durableId="636111239">
    <w:abstractNumId w:val="11"/>
  </w:num>
  <w:num w:numId="12" w16cid:durableId="1860971861">
    <w:abstractNumId w:val="2"/>
  </w:num>
  <w:num w:numId="13" w16cid:durableId="2007200842">
    <w:abstractNumId w:val="29"/>
  </w:num>
  <w:num w:numId="14" w16cid:durableId="1543976057">
    <w:abstractNumId w:val="18"/>
  </w:num>
  <w:num w:numId="15" w16cid:durableId="1387799345">
    <w:abstractNumId w:val="35"/>
  </w:num>
  <w:num w:numId="16" w16cid:durableId="1169128489">
    <w:abstractNumId w:val="33"/>
  </w:num>
  <w:num w:numId="17" w16cid:durableId="416251539">
    <w:abstractNumId w:val="28"/>
  </w:num>
  <w:num w:numId="18" w16cid:durableId="143745363">
    <w:abstractNumId w:val="19"/>
  </w:num>
  <w:num w:numId="19" w16cid:durableId="830759058">
    <w:abstractNumId w:val="14"/>
  </w:num>
  <w:num w:numId="20" w16cid:durableId="1059743830">
    <w:abstractNumId w:val="17"/>
  </w:num>
  <w:num w:numId="21" w16cid:durableId="531111006">
    <w:abstractNumId w:val="21"/>
  </w:num>
  <w:num w:numId="22" w16cid:durableId="954100449">
    <w:abstractNumId w:val="24"/>
  </w:num>
  <w:num w:numId="23" w16cid:durableId="1228147133">
    <w:abstractNumId w:val="10"/>
  </w:num>
  <w:num w:numId="24" w16cid:durableId="1843666890">
    <w:abstractNumId w:val="34"/>
  </w:num>
  <w:num w:numId="25" w16cid:durableId="49422902">
    <w:abstractNumId w:val="5"/>
  </w:num>
  <w:num w:numId="26" w16cid:durableId="1454447020">
    <w:abstractNumId w:val="13"/>
  </w:num>
  <w:num w:numId="27" w16cid:durableId="650447677">
    <w:abstractNumId w:val="36"/>
  </w:num>
  <w:num w:numId="28" w16cid:durableId="258636453">
    <w:abstractNumId w:val="27"/>
  </w:num>
  <w:num w:numId="29" w16cid:durableId="477461793">
    <w:abstractNumId w:val="7"/>
  </w:num>
  <w:num w:numId="30" w16cid:durableId="1534927119">
    <w:abstractNumId w:val="4"/>
  </w:num>
  <w:num w:numId="31" w16cid:durableId="1315600847">
    <w:abstractNumId w:val="12"/>
  </w:num>
  <w:num w:numId="32" w16cid:durableId="1020471886">
    <w:abstractNumId w:val="9"/>
  </w:num>
  <w:num w:numId="33" w16cid:durableId="1123110599">
    <w:abstractNumId w:val="20"/>
  </w:num>
  <w:num w:numId="34" w16cid:durableId="1493642952">
    <w:abstractNumId w:val="25"/>
  </w:num>
  <w:num w:numId="35" w16cid:durableId="473571138">
    <w:abstractNumId w:val="30"/>
  </w:num>
  <w:num w:numId="36" w16cid:durableId="373583629">
    <w:abstractNumId w:val="16"/>
  </w:num>
  <w:num w:numId="37" w16cid:durableId="6731472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62"/>
    <w:rsid w:val="00221BA1"/>
    <w:rsid w:val="007948FD"/>
    <w:rsid w:val="008F44AD"/>
    <w:rsid w:val="00C85962"/>
    <w:rsid w:val="00CF1641"/>
    <w:rsid w:val="00D14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4:docId w14:val="39A9B5B0"/>
  <w15:docId w15:val="{53C12BBF-93B0-4938-A094-EF477076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olor w:val="2F5496"/>
      <w:sz w:val="26"/>
      <w:szCs w:val="26"/>
    </w:rPr>
  </w:style>
  <w:style w:type="paragraph" w:styleId="Heading3">
    <w:name w:val="heading 3"/>
    <w:basedOn w:val="Normal"/>
    <w:link w:val="Heading3Char"/>
    <w:uiPriority w:val="9"/>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Calibri Light" w:eastAsia="SimSun" w:hAnsi="Calibri Light"/>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Calibri Light" w:eastAsia="SimSun"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spacing w:after="200" w:line="276" w:lineRule="auto"/>
      <w:ind w:left="720"/>
      <w:contextualSpacing/>
    </w:pPr>
    <w:rPr>
      <w:rFonts w:eastAsia="SimSun" w:cs="Times New Roman"/>
      <w:lang w:eastAsia="zh-CN"/>
    </w:rPr>
  </w:style>
  <w:style w:type="character" w:customStyle="1" w:styleId="Heading2Char">
    <w:name w:val="Heading 2 Char"/>
    <w:basedOn w:val="DefaultParagraphFont"/>
    <w:link w:val="Heading2"/>
    <w:uiPriority w:val="9"/>
    <w:rPr>
      <w:rFonts w:ascii="Calibri Light" w:eastAsia="SimSun" w:hAnsi="Calibri Light" w:cs="SimSun"/>
      <w:color w:val="2F5496"/>
      <w:sz w:val="26"/>
      <w:szCs w:val="26"/>
    </w:rPr>
  </w:style>
  <w:style w:type="character" w:customStyle="1" w:styleId="Heading5Char">
    <w:name w:val="Heading 5 Char"/>
    <w:basedOn w:val="DefaultParagraphFont"/>
    <w:link w:val="Heading5"/>
    <w:uiPriority w:val="9"/>
    <w:rPr>
      <w:rFonts w:ascii="Calibri Light" w:eastAsia="SimSun" w:hAnsi="Calibri Light" w:cs="SimSun"/>
      <w:color w:val="2F5496"/>
    </w:rPr>
  </w:style>
  <w:style w:type="character" w:customStyle="1" w:styleId="Heading6Char">
    <w:name w:val="Heading 6 Char"/>
    <w:basedOn w:val="DefaultParagraphFont"/>
    <w:link w:val="Heading6"/>
    <w:uiPriority w:val="9"/>
    <w:rPr>
      <w:rFonts w:ascii="Calibri Light" w:eastAsia="SimSun" w:hAnsi="Calibri Light" w:cs="SimSun"/>
      <w:color w:val="1F3763"/>
    </w:rPr>
  </w:style>
  <w:style w:type="character" w:customStyle="1" w:styleId="overflow-hidden">
    <w:name w:val="overflow-hidden"/>
    <w:basedOn w:val="DefaultParagraphFont"/>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open">
    <w:name w:val="mopen"/>
    <w:basedOn w:val="DefaultParagraphFont"/>
  </w:style>
  <w:style w:type="character" w:customStyle="1" w:styleId="mbin">
    <w:name w:val="mbin"/>
    <w:basedOn w:val="DefaultParagraphFont"/>
  </w:style>
  <w:style w:type="character" w:customStyle="1" w:styleId="mclose">
    <w:name w:val="mclose"/>
    <w:basedOn w:val="DefaultParagraphFont"/>
  </w:style>
  <w:style w:type="character" w:customStyle="1" w:styleId="vlist-s">
    <w:name w:val="vlist-s"/>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21" Type="http://schemas.openxmlformats.org/officeDocument/2006/relationships/control" Target="activeX/activeX11.xml"/><Relationship Id="rId42" Type="http://schemas.openxmlformats.org/officeDocument/2006/relationships/control" Target="activeX/activeX32.xml"/><Relationship Id="rId47" Type="http://schemas.openxmlformats.org/officeDocument/2006/relationships/control" Target="activeX/activeX37.xml"/><Relationship Id="rId63" Type="http://schemas.openxmlformats.org/officeDocument/2006/relationships/control" Target="activeX/activeX53.xml"/><Relationship Id="rId68" Type="http://schemas.openxmlformats.org/officeDocument/2006/relationships/control" Target="activeX/activeX58.xml"/><Relationship Id="rId16" Type="http://schemas.openxmlformats.org/officeDocument/2006/relationships/control" Target="activeX/activeX6.xml"/><Relationship Id="rId11" Type="http://schemas.openxmlformats.org/officeDocument/2006/relationships/control" Target="activeX/activeX1.xml"/><Relationship Id="rId32" Type="http://schemas.openxmlformats.org/officeDocument/2006/relationships/control" Target="activeX/activeX22.xml"/><Relationship Id="rId37" Type="http://schemas.openxmlformats.org/officeDocument/2006/relationships/control" Target="activeX/activeX27.xml"/><Relationship Id="rId53" Type="http://schemas.openxmlformats.org/officeDocument/2006/relationships/control" Target="activeX/activeX43.xml"/><Relationship Id="rId58" Type="http://schemas.openxmlformats.org/officeDocument/2006/relationships/control" Target="activeX/activeX48.xml"/><Relationship Id="rId74" Type="http://schemas.openxmlformats.org/officeDocument/2006/relationships/control" Target="activeX/activeX64.xml"/><Relationship Id="rId79" Type="http://schemas.openxmlformats.org/officeDocument/2006/relationships/control" Target="activeX/activeX69.xml"/><Relationship Id="rId5" Type="http://schemas.openxmlformats.org/officeDocument/2006/relationships/footnotes" Target="footnotes.xml"/><Relationship Id="rId61" Type="http://schemas.openxmlformats.org/officeDocument/2006/relationships/control" Target="activeX/activeX51.xml"/><Relationship Id="rId82" Type="http://schemas.openxmlformats.org/officeDocument/2006/relationships/fontTable" Target="fontTable.xml"/><Relationship Id="rId19" Type="http://schemas.openxmlformats.org/officeDocument/2006/relationships/control" Target="activeX/activeX9.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control" Target="activeX/activeX59.xml"/><Relationship Id="rId77" Type="http://schemas.openxmlformats.org/officeDocument/2006/relationships/control" Target="activeX/activeX67.xml"/><Relationship Id="rId8" Type="http://schemas.openxmlformats.org/officeDocument/2006/relationships/footer" Target="footer1.xml"/><Relationship Id="rId51" Type="http://schemas.openxmlformats.org/officeDocument/2006/relationships/control" Target="activeX/activeX41.xml"/><Relationship Id="rId72" Type="http://schemas.openxmlformats.org/officeDocument/2006/relationships/control" Target="activeX/activeX62.xml"/><Relationship Id="rId80" Type="http://schemas.openxmlformats.org/officeDocument/2006/relationships/control" Target="activeX/activeX70.xml"/><Relationship Id="rId3"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control" Target="activeX/activeX57.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control" Target="activeX/activeX60.xml"/><Relationship Id="rId75" Type="http://schemas.openxmlformats.org/officeDocument/2006/relationships/control" Target="activeX/activeX65.xm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10" Type="http://schemas.openxmlformats.org/officeDocument/2006/relationships/image" Target="media/image3.wmf"/><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78" Type="http://schemas.openxmlformats.org/officeDocument/2006/relationships/control" Target="activeX/activeX68.xml"/><Relationship Id="rId81" Type="http://schemas.openxmlformats.org/officeDocument/2006/relationships/control" Target="activeX/activeX71.xm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control" Target="activeX/activeX3.xml"/><Relationship Id="rId18" Type="http://schemas.openxmlformats.org/officeDocument/2006/relationships/control" Target="activeX/activeX8.xml"/><Relationship Id="rId39" Type="http://schemas.openxmlformats.org/officeDocument/2006/relationships/control" Target="activeX/activeX29.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6.xml"/><Relationship Id="rId7" Type="http://schemas.openxmlformats.org/officeDocument/2006/relationships/image" Target="media/image1.jpeg"/><Relationship Id="rId71" Type="http://schemas.openxmlformats.org/officeDocument/2006/relationships/control" Target="activeX/activeX61.xml"/><Relationship Id="rId2" Type="http://schemas.openxmlformats.org/officeDocument/2006/relationships/styles" Target="styles.xml"/><Relationship Id="rId29" Type="http://schemas.openxmlformats.org/officeDocument/2006/relationships/control" Target="activeX/activeX19.xml"/><Relationship Id="rId24" Type="http://schemas.openxmlformats.org/officeDocument/2006/relationships/control" Target="activeX/activeX14.xml"/><Relationship Id="rId40" Type="http://schemas.openxmlformats.org/officeDocument/2006/relationships/control" Target="activeX/activeX30.xml"/><Relationship Id="rId45" Type="http://schemas.openxmlformats.org/officeDocument/2006/relationships/control" Target="activeX/activeX35.xml"/><Relationship Id="rId66" Type="http://schemas.openxmlformats.org/officeDocument/2006/relationships/control" Target="activeX/activeX5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38</Pages>
  <Words>7258</Words>
  <Characters>41377</Characters>
  <Application>Microsoft Office Word</Application>
  <DocSecurity>0</DocSecurity>
  <Lines>344</Lines>
  <Paragraphs>97</Paragraphs>
  <ScaleCrop>false</ScaleCrop>
  <Company/>
  <LinksUpToDate>false</LinksUpToDate>
  <CharactersWithSpaces>48538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Sanora Banfield</dc:creator>
  <cp:lastModifiedBy>Sanora Banfield</cp:lastModifiedBy>
  <cp:revision>36</cp:revision>
  <cp:lastPrinted>2025-07-15T11:38:00Z</cp:lastPrinted>
  <dcterms:created xsi:type="dcterms:W3CDTF">2025-01-14T15:00:00Z</dcterms:created>
  <dcterms:modified xsi:type="dcterms:W3CDTF">2025-07-22T07:50:00Z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dedbcb7330ad4577b712c66f4ff20985</vt:lpwstr>
  </property>
</Properties>
</file>