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4"/>
          <w:szCs w:val="24"/>
        </w:rPr>
      </w:pPr>
      <w:r w:rsidDel="00000000" w:rsidR="00000000" w:rsidRPr="00000000">
        <w:rPr>
          <w:rFonts w:ascii="Arial Black" w:cs="Arial Black" w:eastAsia="Arial Black" w:hAnsi="Arial Black"/>
          <w:color w:val="000000"/>
          <w:sz w:val="40"/>
          <w:szCs w:val="40"/>
          <w:rtl w:val="0"/>
        </w:rPr>
        <w:t xml:space="preserve">IMPACT OF TELEVISION PROGRAMME ON THE CONSUMPTION OF ALCOHOL  PRODUCT ON SANGO RESIDENTS</w:t>
      </w:r>
      <w:r w:rsidDel="00000000" w:rsidR="00000000" w:rsidRPr="00000000">
        <w:rPr>
          <w:rtl w:val="0"/>
        </w:rPr>
      </w:r>
    </w:p>
    <w:p w:rsidR="00000000" w:rsidDel="00000000" w:rsidP="00000000" w:rsidRDefault="00000000" w:rsidRPr="00000000" w14:paraId="0000000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AbilityW01-CondensedMedium" w:cs="AbilityW01-CondensedMedium" w:eastAsia="AbilityW01-CondensedMedium" w:hAnsi="AbilityW01-CondensedMedium"/>
          <w:b w:val="1"/>
          <w:i w:val="1"/>
          <w:color w:val="000000"/>
          <w:sz w:val="60"/>
          <w:szCs w:val="60"/>
          <w:rtl w:val="0"/>
        </w:rPr>
        <w:t xml:space="preserve">BY</w:t>
      </w: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color w:val="000000"/>
          <w:sz w:val="30"/>
          <w:szCs w:val="30"/>
          <w:rtl w:val="0"/>
        </w:rPr>
        <w:t xml:space="preserve">ASHOGBON TEMITOPE MICHEAL</w:t>
      </w: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color w:val="000000"/>
          <w:sz w:val="30"/>
          <w:szCs w:val="30"/>
          <w:rtl w:val="0"/>
        </w:rPr>
        <w:t xml:space="preserve">HND/23/MAC/FT/0733</w:t>
      </w: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BEING A PROJECT  SUBMITTED  TO THE DEPARTMENT OF MASS COMMUNICATION INSTITUTE OF INFORMATION AND COMMUNICATION TECHNOLOGY (IICT), KWARA STATE POLYTECHNIC, ILORIN.</w:t>
      </w: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IN PARTIAL FULFILLMENT OF THE REQUIREMENT FOR THE AWARD OF HIGHER NATIONAL DIPLOMA (HND) IN MASS COMMUNICATION.</w:t>
      </w: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before="24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JULY, 2025</w:t>
      </w:r>
      <w:r w:rsidDel="00000000" w:rsidR="00000000" w:rsidRPr="00000000">
        <w:rPr>
          <w:rtl w:val="0"/>
        </w:rPr>
      </w:r>
    </w:p>
    <w:p w:rsidR="00000000" w:rsidDel="00000000" w:rsidP="00000000" w:rsidRDefault="00000000" w:rsidRPr="00000000" w14:paraId="0000000B">
      <w:pPr>
        <w:spacing w:line="360" w:lineRule="auto"/>
        <w:ind w:left="216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0C">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line="360" w:lineRule="auto"/>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  CERTIFICATION</w:t>
      </w:r>
      <w:r w:rsidDel="00000000" w:rsidR="00000000" w:rsidRPr="00000000">
        <w:rPr>
          <w:rtl w:val="0"/>
        </w:rPr>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is to certify that this project has been read and approved by the supervisor as meeting the requirements for the Award of Higher National Diploma at the Department of Mass Communication, Institute of Information Communication Technology (IICT), Kwara State Polytechnic, Ilorin, Kwara State.</w:t>
      </w:r>
      <w:r w:rsidDel="00000000" w:rsidR="00000000" w:rsidRPr="00000000">
        <w:rPr>
          <w:rtl w:val="0"/>
        </w:rPr>
      </w:r>
    </w:p>
    <w:p w:rsidR="00000000" w:rsidDel="00000000" w:rsidP="00000000" w:rsidRDefault="00000000" w:rsidRPr="00000000" w14:paraId="0000000F">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w:t>
        <w:tab/>
        <w:tab/>
        <w:tab/>
        <w:tab/>
        <w:tab/>
        <w:t xml:space="preserve">____________________</w:t>
      </w: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Mrs Sadiq Abimbola Nafisah</w:t>
      </w:r>
      <w:r w:rsidDel="00000000" w:rsidR="00000000" w:rsidRPr="00000000">
        <w:rPr>
          <w:rFonts w:ascii="Times New Roman" w:cs="Times New Roman" w:eastAsia="Times New Roman" w:hAnsi="Times New Roman"/>
          <w:b w:val="1"/>
          <w:color w:val="000000"/>
          <w:sz w:val="24"/>
          <w:szCs w:val="24"/>
          <w:rtl w:val="0"/>
        </w:rPr>
        <w:t xml:space="preserve">                                                 </w:t>
        <w:tab/>
        <w:tab/>
        <w:tab/>
        <w:t xml:space="preserve">DATE</w:t>
      </w: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Project Supervisor)</w:t>
      </w:r>
      <w:r w:rsidDel="00000000" w:rsidR="00000000" w:rsidRPr="00000000">
        <w:rPr>
          <w:rtl w:val="0"/>
        </w:rPr>
      </w:r>
    </w:p>
    <w:p w:rsidR="00000000" w:rsidDel="00000000" w:rsidP="00000000" w:rsidRDefault="00000000" w:rsidRPr="00000000" w14:paraId="0000001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w:t>
        <w:tab/>
        <w:tab/>
        <w:tab/>
        <w:tab/>
        <w:tab/>
        <w:t xml:space="preserve">____________________</w:t>
      </w: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MR. OLUFADI B.A.  </w:t>
        <w:tab/>
        <w:tab/>
        <w:tab/>
        <w:tab/>
        <w:tab/>
        <w:tab/>
        <w:tab/>
        <w:t xml:space="preserve">DATE</w:t>
      </w: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Coordinator)</w:t>
        <w:tab/>
      </w:r>
      <w:r w:rsidDel="00000000" w:rsidR="00000000" w:rsidRPr="00000000">
        <w:rPr>
          <w:rtl w:val="0"/>
        </w:rPr>
      </w:r>
    </w:p>
    <w:p w:rsidR="00000000" w:rsidDel="00000000" w:rsidP="00000000" w:rsidRDefault="00000000" w:rsidRPr="00000000" w14:paraId="00000017">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w:t>
        <w:tab/>
        <w:tab/>
        <w:tab/>
        <w:tab/>
        <w:tab/>
        <w:t xml:space="preserve">____________________</w:t>
      </w: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MR. OLOHUNGBEBE F.T.                                             </w:t>
        <w:tab/>
        <w:tab/>
        <w:tab/>
        <w:t xml:space="preserve">DATE</w:t>
      </w: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(Head of Department)</w:t>
      </w:r>
      <w:r w:rsidDel="00000000" w:rsidR="00000000" w:rsidRPr="00000000">
        <w:rPr>
          <w:rtl w:val="0"/>
        </w:rPr>
      </w:r>
    </w:p>
    <w:p w:rsidR="00000000" w:rsidDel="00000000" w:rsidP="00000000" w:rsidRDefault="00000000" w:rsidRPr="00000000" w14:paraId="0000001B">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w:t>
        <w:tab/>
        <w:tab/>
        <w:tab/>
        <w:tab/>
        <w:tab/>
        <w:t xml:space="preserve">____________________</w:t>
      </w: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(External Supervisor)</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rFonts w:ascii="Times New Roman" w:cs="Times New Roman" w:eastAsia="Times New Roman" w:hAnsi="Times New Roman"/>
          <w:b w:val="1"/>
          <w:color w:val="000000"/>
          <w:sz w:val="24"/>
          <w:szCs w:val="24"/>
          <w:rtl w:val="0"/>
        </w:rPr>
        <w:t xml:space="preserve">DATE</w:t>
      </w:r>
      <w:r w:rsidDel="00000000" w:rsidR="00000000" w:rsidRPr="00000000">
        <w:rPr>
          <w:rtl w:val="0"/>
        </w:rPr>
      </w:r>
    </w:p>
    <w:p w:rsidR="00000000" w:rsidDel="00000000" w:rsidP="00000000" w:rsidRDefault="00000000" w:rsidRPr="00000000" w14:paraId="0000001E">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1F">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project is dedicated to God almighty the creator of heaven and earth.I also dedicate it to myself,my parents Mr and Mrs Ashogbon .May God Enrich you richly in Jesus name. Amen.</w:t>
      </w:r>
      <w:r w:rsidDel="00000000" w:rsidR="00000000" w:rsidRPr="00000000">
        <w:rPr>
          <w:rtl w:val="0"/>
        </w:rPr>
      </w:r>
    </w:p>
    <w:p w:rsidR="00000000" w:rsidDel="00000000" w:rsidP="00000000" w:rsidRDefault="00000000" w:rsidRPr="00000000" w14:paraId="0000002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3">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360" w:lineRule="auto"/>
        <w:ind w:left="28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ACKNOWLEDGEMENT </w:t>
      </w: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Immeasurable thanks goes to the almighty God,the creator of the Universe,the all knowing of everything in heaven and earth. He alone deserves all my praises for his mercy,loving kindness, protection, provisions and grace.</w:t>
      </w:r>
      <w:r w:rsidDel="00000000" w:rsidR="00000000" w:rsidRPr="00000000">
        <w:rPr>
          <w:rtl w:val="0"/>
        </w:rPr>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return all glory, honour, and adoration to God Almighty for granting me the grace, strength, and opportunity to successfully pursue my Higher National Diploma (HND) program at Kwara State Polytechnic, Ilorin. I also express my heartfelt appreciation to my beloved parents, Mr. and Mrs. Ashogbon, for their unwavering support and encouragement throughout this journey.</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My heartfelt gratitude also goes to my esteemed supervisor, Mr. Toyin Yisa Idris, for his guidance and supervision throughout this project. I am truly grateful, sir. I also sincerely appreciate the Head of Department for Mass Communication, Mr. Fatai Olohungbebe, the Project Coordinator, Mr. Olufade Balarabe, and all the lecturers in the Mass Communication Department, as well as other lecturers from different departments who contributed to my academic journey and imparted knowledge. Thank you all, and may God bless you abundantly in Jesus' name.</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also wish to sincerely appreciate the typist, Miox, who took the time and effort to type this project. My warm greetings go to my co-workers at Item 7 for their constant encouragement, as well as my friends, family, and all supporters who stood by me with prayers, motivation, and understanding throughout this journey. Your contributions, in every little way, made this possible, and I am truly grateful.</w:t>
      </w: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p>
    <w:p w:rsidR="00000000" w:rsidDel="00000000" w:rsidP="00000000" w:rsidRDefault="00000000" w:rsidRPr="00000000" w14:paraId="00000029">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OF CONTENTS</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Title page</w:t>
      </w: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Certification</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Dedication </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Acknowledgment </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Table of contents </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Abstract </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 INTRODUCTION </w:t>
      </w: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of the Study</w:t>
      </w: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tab/>
        <w:t xml:space="preserve">Statement of the problem</w:t>
      </w:r>
      <w:r w:rsidDel="00000000" w:rsidR="00000000" w:rsidRPr="00000000">
        <w:rPr>
          <w:rtl w:val="0"/>
        </w:rPr>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tab/>
        <w:t xml:space="preserve">Objectives of the Study</w:t>
      </w: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tab/>
        <w:t xml:space="preserve">Research Questions </w:t>
      </w: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tab/>
        <w:t xml:space="preserve">Significance of the Study </w:t>
      </w: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tab/>
        <w:t xml:space="preserve">Scope of the Study</w:t>
      </w: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tab/>
        <w:t xml:space="preserve">Definition of Terms</w:t>
      </w: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TWO: LITERATURE REVIEW </w:t>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tab/>
        <w:t xml:space="preserve">Literature Review</w:t>
      </w: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2.1</w:t>
        <w:tab/>
        <w:t xml:space="preserve"> Conceptual Framework </w:t>
      </w: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2.2 </w:t>
        <w:tab/>
        <w:t xml:space="preserve">Theoretical Framework </w:t>
      </w: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2.3 </w:t>
        <w:tab/>
        <w:t xml:space="preserve">Empirical Review</w: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THREE: RESEARCH DESIGN</w:t>
      </w: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3.1</w:t>
        <w:tab/>
        <w:t xml:space="preserve">Research Methodology </w:t>
        <w:tab/>
        <w:tab/>
        <w:tab/>
        <w:tab/>
        <w:tab/>
        <w:tab/>
        <w:tab/>
        <w:tab/>
        <w:tab/>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3.2</w:t>
        <w:tab/>
        <w:t xml:space="preserve">Population of the study</w:t>
        <w:tab/>
        <w:tab/>
        <w:tab/>
        <w:tab/>
        <w:tab/>
        <w:tab/>
        <w:tab/>
        <w:tab/>
        <w:tab/>
      </w: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3.3</w:t>
        <w:tab/>
        <w:t xml:space="preserve">Sample size and Sampling techniques</w:t>
        <w:tab/>
        <w:tab/>
        <w:tab/>
        <w:tab/>
        <w:tab/>
        <w:tab/>
        <w:tab/>
      </w: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3.4</w:t>
        <w:tab/>
        <w:t xml:space="preserve">Research Instrument</w:t>
        <w:tab/>
        <w:tab/>
        <w:tab/>
        <w:tab/>
        <w:tab/>
        <w:tab/>
        <w:t xml:space="preserve"> </w:t>
        <w:tab/>
        <w:tab/>
        <w:tab/>
        <w:tab/>
      </w: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3.5</w:t>
        <w:tab/>
        <w:t xml:space="preserve">Validity and Reliability of the instrument</w:t>
        <w:tab/>
        <w:tab/>
        <w:tab/>
        <w:tab/>
        <w:tab/>
        <w:tab/>
        <w:tab/>
      </w: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w:t>
        <w:tab/>
        <w:t xml:space="preserve">Method of Administration of the Instrument</w:t>
        <w:tab/>
        <w:tab/>
        <w:tab/>
        <w:tab/>
        <w:tab/>
        <w:tab/>
        <w:tab/>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3.7</w:t>
        <w:tab/>
        <w:t xml:space="preserve">Method of Administration of the Instrument</w:t>
        <w:tab/>
        <w:tab/>
        <w:tab/>
        <w:tab/>
        <w:tab/>
        <w:tab/>
        <w:tab/>
      </w: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 PRESESNTATION AND ANALYSIS  OF DATA</w:t>
      </w: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4.1</w:t>
        <w:tab/>
        <w:t xml:space="preserve">Analysis of Research Instrument</w:t>
        <w:tab/>
        <w:tab/>
        <w:tab/>
        <w:tab/>
        <w:tab/>
        <w:tab/>
        <w:tab/>
        <w:tab/>
      </w: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4.2</w:t>
        <w:tab/>
        <w:t xml:space="preserve"> Presentation and Analysis of Data</w:t>
        <w:tab/>
        <w:t xml:space="preserve">  </w:t>
        <w:tab/>
        <w:tab/>
        <w:tab/>
        <w:tab/>
        <w:tab/>
        <w:tab/>
        <w:tab/>
      </w: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4.3</w:t>
        <w:tab/>
        <w:t xml:space="preserve">Analysis of Research Questions</w:t>
        <w:tab/>
        <w:tab/>
        <w:tab/>
        <w:tab/>
        <w:tab/>
        <w:tab/>
        <w:tab/>
        <w:tab/>
      </w: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4.4</w:t>
        <w:tab/>
        <w:t xml:space="preserve">Discussion of Findings</w:t>
        <w:tab/>
        <w:tab/>
        <w:tab/>
        <w:tab/>
        <w:tab/>
        <w:tab/>
        <w:tab/>
        <w:tab/>
        <w:tab/>
      </w: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FIVE: SUMMARY, LIMITATION OF THE STUDY CONCLUSION AND RECOMMENDATION </w:t>
      </w: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5.1</w:t>
        <w:tab/>
        <w:t xml:space="preserve">Summary</w:t>
        <w:tab/>
        <w:tab/>
        <w:tab/>
        <w:tab/>
        <w:tab/>
        <w:tab/>
        <w:tab/>
        <w:tab/>
        <w:tab/>
        <w:tab/>
        <w:tab/>
      </w: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5.2</w:t>
        <w:tab/>
        <w:t xml:space="preserve">Conclusion</w:t>
        <w:tab/>
        <w:tab/>
        <w:tab/>
        <w:tab/>
        <w:tab/>
        <w:tab/>
        <w:tab/>
        <w:tab/>
        <w:tab/>
        <w:tab/>
        <w:tab/>
      </w: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Recommendation</w:t>
        <w:tab/>
        <w:tab/>
        <w:tab/>
        <w:tab/>
        <w:tab/>
        <w:tab/>
        <w:tab/>
        <w:tab/>
        <w:tab/>
        <w:tab/>
      </w: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t xml:space="preserve">References </w:t>
        <w:tab/>
        <w:tab/>
        <w:tab/>
        <w:tab/>
        <w:tab/>
        <w:tab/>
        <w:tab/>
        <w:tab/>
        <w:tab/>
        <w:tab/>
        <w:tab/>
      </w:r>
      <w:r w:rsidDel="00000000" w:rsidR="00000000" w:rsidRPr="00000000">
        <w:rPr>
          <w:rtl w:val="0"/>
        </w:rPr>
      </w:r>
    </w:p>
    <w:p w:rsidR="00000000" w:rsidDel="00000000" w:rsidP="00000000" w:rsidRDefault="00000000" w:rsidRPr="00000000" w14:paraId="0000005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Appendix</w:t>
      </w: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color w:val="000000"/>
          <w:sz w:val="24"/>
          <w:szCs w:val="24"/>
        </w:rPr>
        <w:sectPr>
          <w:footerReference r:id="rId7" w:type="default"/>
          <w:pgSz w:h="15840" w:w="12240" w:orient="portrait"/>
          <w:pgMar w:bottom="1440" w:top="1440" w:left="1080" w:right="108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5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as a dominant form of mass media, plays a significant role in shaping cultural norms, consumer behavior, and public attitudes toward various products, including alcohol. Over the decades, the impact of television programs and advertisements on alcohol consumption has become a subject of increasing scrutiny among researchers and policymakers. Television programs often serve as a platform for subtle yet powerful marketing strategies, including product placement and sponsorships, which can influence viewers’ attitudes and behaviors (Anderson et al., 2019; Smith &amp; Foxcroft, 2019). This study explores the relationship between television programs and the consumption of alcohol products, focusing on the role of such programming in promoting alcohol consumption among viewers.</w:t>
      </w:r>
    </w:p>
    <w:p w:rsidR="00000000" w:rsidDel="00000000" w:rsidP="00000000" w:rsidRDefault="00000000" w:rsidRPr="00000000" w14:paraId="000000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television advertising on alcohol has lead to an increase in alcohol consumption. According to Brown (2019), states that when viewers are exposed to enticing and persuasive advertisements that portray alcohol as glamorous, desirable, or associated with positive experiences, they may be more likely to consume alcohol and consume it in larger quantities. Additionally, it is commonly assumed that television programming and advertising practices can have a broad impact on viewers' behavior. There is a generally held assumption that viewing programs and commercials that show or promote alcohol consumption may lead to increased drinking among viewers. Although it has been shown that many television programs contain extensive portrayals of alcohol use (Greenberg, 2019) and that numerous alcoholic beverage advertisements appear on network television (Atkin et al., 2018), the empirical evidence on the effects of such cues on actual alcohol consumption is surprisingly sparse and inconclusive (Smart, 2018).</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Alcohol consumption is a widespread social activity in many cultures, often tied to celebrations, leisure, and social gatherings. However, excessive alcohol use has significant health, social, and economic consequences, including addiction, accidents, and strain on healthcare systems (World Health Organization, 2018). Amid efforts to regulate alcohol consumption and promote public health, the role of media, especially television, remains crucial. Programs with high entertainment value often feature alcohol-related content, either through direct advertising or implicit endorsements, which can normalize and encourage consumption. For instance, alcohol advertisements frequently use themes of relaxation, success, social acceptance, and fun to appeal to a wide audience (Hastings et al., 2010). Television programs, by integrating such content into their narratives or sponsorships, amplify these marketing messages, making alcohol products more appealing (Smith &amp; Foxcroft, 2019).</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more, with respect to program content, the first studies (McEwen and Hanneman, 2016; Smart and Krakowski, 2015) examining alcohol use and portrayals in television programs showed a surprisingly high frequency of such cues. This continues to be the case in more recent research (Carlso et al., 2019). Beyond that, in a randomized laboratory trial, Rychtarik et al. (2016) found that students  (aged 15- 24) who were shown the television program on alcohol advertisement were subsequently more likely to choose an alcoholic beverage over water as the beverage is most appropriate for serving. Subsequently, these results suggest that television programs may influence student's attitudes toward alcohol use, the effects of television program content on actual drinking behavior were not investigated.</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that television advertisements for alcohol products are particularly influential among young people and frequent viewers, as they often feature relatable scenarios and attractive imagery (Anderson et al., 2019). Repeated exposure to such content can lead to desensitization, creating a perception that alcohol consumption is a normal, even essential, part of social life (Jernigan et al., 2017). Programs that cater to specific cultural contexts, such as music shows, dramas, or comedies, can further strengthen this impact. For instance, music-oriented television programs like Tungba in Nigeria often feature alcohol brands as sponsors, reinforcing the association between enjoyment, celebration, and alcohol consumption (Olayinka, 2019). This association has the potential to shape consumption patterns, especially in communities where such programs are widely viewed.</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 perspectives also provide a framework for understanding how television programs influence alcohol consumption. Bandura’s Social Cognitive Theory suggests that individuals learn behaviors and attitudes by observing and imitating models in their environment, including those portrayed on television (Bandura, 2016). When television programs depict alcohol consumption positively or as a status symbol, viewers, especially impressionable ones, may adopt similar attitudes and behaviors. Similarly, cultivation theory posits that prolonged exposure to media content can shape individuals’ perceptions of reality, leading them to believe that what they see on television reflects societal norms (Gerbner &amp; Gross, 2016). These theories highlight how television programs can subtly influence consumer behavior and societal attitudes toward alcohol.</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alcohol promotion in television programming is particularly relevant in regions like Nigeria, where alcohol consumption is both culturally significant and commercially lucrative (Olayinka, 2019). In such settings, television programs that attract large audiences, like Tungba, are prime platforms for alcohol advertising and sponsorship. These programs not only entertain but also serve as avenues for brand promotion, blurring the lines between content and marketing. The implications of this trend are significant, as they affect not just individual consumption patterns but also public health, family dynamics, and economic outcomes.</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interplay between television programming and alcohol consumption raises questions about media regulation and ethical advertising. Many countries have regulations that restrict alcohol advertisements during prime-time television or programs with significant youth viewership. However, enforcement remains a challenge, and indirect promotion through sponsorships and product placements often circumvents these regulations (Hastings et al., 2010). This calls for a deeper understanding of the mechanisms through which television programs influence consumer behavior, as well as the long-term effects on public health and societal norms.</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television programs on alcohol consumption also underscores the role of media literacy and critical viewing habits among audiences. While television remains a powerful medium for marketing, it is also an avenue for education and advocacy. By promoting awareness of the potential effects of alcohol advertising and encouraging responsible viewing, stakeholders, including educators, policymakers, and media organizations, can mitigate the negative impacts of such programming (Jernigan et al., 2017).</w:t>
      </w:r>
    </w:p>
    <w:p w:rsidR="00000000" w:rsidDel="00000000" w:rsidP="00000000" w:rsidRDefault="00000000" w:rsidRPr="00000000" w14:paraId="000000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 Statement of the Problem</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concerning potential risks associated with advertising regarding to the undergraduate students, who often lack an understanding of the persuasive influence of advertisements and are in the phase of developing habits that could endure throughout their lifetimes. However, advertisers uses persuasive themes like product quality, humor, sex appeal, romance/relationships, good looks, personal/professional acceptance, youthful vigor, good health and hanging out/partying to sell their products. The positive depictions of advertisers’ products positively impress the undergraduate students. These students have been victims to advertisers’ manipulation given their susceptibility to emotional appeals of advertising (Standard &amp; Poor’s Industry Trends, 2017). Further more, despite the enactment of relevant legislation and campaigns against alcohol abuse there is continued abuse/consumption of alcohol among undergraduate students.</w:t>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Aim and Objectives of the Study</w:t>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1.3.1</w:t>
        <w:tab/>
        <w:t xml:space="preserve">Aim</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study is to analyze the impact of television programme on the consumption of alcohol  product on sango residents while the objectives are to;</w:t>
      </w:r>
    </w:p>
    <w:p w:rsidR="00000000" w:rsidDel="00000000" w:rsidP="00000000" w:rsidRDefault="00000000" w:rsidRPr="00000000" w14:paraId="0000006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influence of the television program Tungba on the attitudes and perceptions of Sango residents towards alcohol consumption.</w:t>
      </w:r>
    </w:p>
    <w:p w:rsidR="00000000" w:rsidDel="00000000" w:rsidP="00000000" w:rsidRDefault="00000000" w:rsidRPr="00000000" w14:paraId="0000006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extent to which Tungba promotes alcohol-related content and its impact on consumer behavior among Sango residents.</w:t>
      </w:r>
    </w:p>
    <w:p w:rsidR="00000000" w:rsidDel="00000000" w:rsidP="00000000" w:rsidRDefault="00000000" w:rsidRPr="00000000" w14:paraId="0000006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consequences of Tungba program on the financial well being of its purchasers</w:t>
      </w:r>
    </w:p>
    <w:p w:rsidR="00000000" w:rsidDel="00000000" w:rsidP="00000000" w:rsidRDefault="00000000" w:rsidRPr="00000000" w14:paraId="000000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Research Questions</w:t>
      </w:r>
    </w:p>
    <w:p w:rsidR="00000000" w:rsidDel="00000000" w:rsidP="00000000" w:rsidRDefault="00000000" w:rsidRPr="00000000" w14:paraId="0000006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television program Tungba influence the attitudes and perceptions of Sango residents towards alcohol consumption?</w:t>
      </w:r>
    </w:p>
    <w:p w:rsidR="00000000" w:rsidDel="00000000" w:rsidP="00000000" w:rsidRDefault="00000000" w:rsidRPr="00000000" w14:paraId="00000069">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Tungba promote alcohol-related content, and how does this affect the consumption patterns of alcohol products among Sango residents?</w:t>
      </w:r>
    </w:p>
    <w:p w:rsidR="00000000" w:rsidDel="00000000" w:rsidP="00000000" w:rsidRDefault="00000000" w:rsidRPr="00000000" w14:paraId="0000006A">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demographic groups within Sango are most influenced by the alcohol-related content in Tungba, and why?</w:t>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Significance of the Study</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of this study lies in its potential contributions to public health, media regulation, and consumer education. First, it provides insights into how entertainment media influences alcohol consumption patterns, which can inform public health campaigns aimed at reducing alcohol abuse. Second, it offers evidence for policymakers and media regulators to evaluate the appropriateness of alcohol advertising during family-friendly or widely viewed programs. Lastly, it equips residents and consumers with knowledge about the subtle influences of media, promoting critical viewing habits and informed decision-making regarding alcohol consumption. The impact of television advertising messages on alcohol consumption among undergraduate students in Lagos state will be revealed to the government at various levels, stakeholders involved in  educationpolicies, teachers, university lecturers, school management, media houses and  students in this study. It will enlighten students on need to be aware of the manipulative tricks of the alcohol industry and know that consumption of alcohol has both short and long term health consequences (Atkin,2019). Furthermore, this research will be useful to media house to disseminate information to  a large population regarding the dangers and health risks involved in taking alcohol.</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Scope of the study</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scope of this study is boarded on the impact of television advertising messages on alcohol consumption among undergraduate students in Lagos state. Empirically, the study will determine whether there is a significant relationship between television advertising messages and alcohol consumption among undergraduate students, find out whether television advertising messages stimulates students interest in alcohol consumption, whether television advertising messages influences the purchase intention of alcoholic products and find out whether television advertising messages increases students patronage of alcoholic products.</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Geographically, the study will be delimited to  undergraduate students in Lagos State University, Nigeria.</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Definition of Terms</w:t>
      </w: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tab/>
        <w:t xml:space="preserve">Tungba</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television program featuring high-energy musical performances, often associated with Yoruba culture, known for its entertainment value and commercial sponsorships.  </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Alcohol Products</w:t>
      </w: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Beverages containing ethanol, typically consumed for recreational purposes, including beer, wine, and spirits.  </w:t>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Media Influence</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capacity of television, radio, and other media platforms to shape attitudes, behaviors, and consumption patterns among audiences.  </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Consumption</w:t>
      </w: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of purchasing and using products, in this context referring specifically to alcohol products.  </w:t>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Perception</w:t>
      </w: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individuals interpret and form opinions about alcohol products based on media content and advertising.  </w:t>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Advertising</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activity of promoting products through various media channels to influence consumer behavior.  </w:t>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Demographics</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characteristics of a population, such as age, gender, income, and education, relevant to analyzing audience behavior and preferences.  </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8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8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Introduction </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chapter the study reviews a number of literature and appropriate theoretical framework relevant to the study. According to Krugmann, et al (1994), advertising has become an essential marketing activity in the modern era of large scale production and serve competition in the market. The fundamental purpose of advertising is to sell something-a product, service or an idea. Advertising is used for communicating business information to the present and prospective customers. It usually provides information about the advertising firm, its product qualities, place of availability of its products. Advertisement has become indispensable for both the sellers and buyers. However, it is more important for the sellers. In the modern age of large scale production, producers cannot think of pushing scale of their products without advertising them. </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adolescence is a vulnerable stage, where independence from family and acceptance by peers, especially same-sex is important. Advertising that reinforces the link between drinking and being accepted by peers has a strong appeal. Wyllie, et al (1998) found that young people perceive that televised alcohol advertisements to be portraying that very message, and they respond positively to them. Atkin (1993) uses what he termed a ‘personal cost-benefit maximization framework’ to conceptualize the role of television in adolescents drinking decisions. The benefit side of the ledger includes various anticipated short-term rewards of drinking such as escape or peer acceptance. These are weighed against the costs, such as monetary expense or hangovers. The long term costs such as cirrhosis or dependence, lack salience for adolescents, who are more concerned with the immediate effects.</w:t>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Framework</w:t>
      </w:r>
    </w:p>
    <w:p w:rsidR="00000000" w:rsidDel="00000000" w:rsidP="00000000" w:rsidRDefault="00000000" w:rsidRPr="00000000" w14:paraId="0000008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The Concept of Alcohol Advertisement</w:t>
      </w:r>
    </w:p>
    <w:p w:rsidR="00000000" w:rsidDel="00000000" w:rsidP="00000000" w:rsidRDefault="00000000" w:rsidRPr="00000000" w14:paraId="0000008A">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power of advertising to influence children and adolescent is incontrovertible. Advertising works, otherwise, companies would not spend billions of dollars on it. Many ads use celebrity endorsers, humor rock music, or attractive young models, all of which have been shown to be effective with children and adolescents. Advertising makes drinking seem like normative activities and may function as ‘superpeer’ in subtly pressuring teenagers to experiment. Research has revealed that advertising may be responsible for up to 30 % adolescent alcohol use. Beer commercials are virtually custom-made to appeal to children and adolescents, using images of fun-loving, sexy, successful young people having the time of their lives. Many studies have revealed that exposure to alcohol advertising results in more positive beliefs about drinking during early adolescence and young adulthood (Pediatrics, 2010).</w:t>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Alcohol Abuse</w:t>
      </w:r>
    </w:p>
    <w:p w:rsidR="00000000" w:rsidDel="00000000" w:rsidP="00000000" w:rsidRDefault="00000000" w:rsidRPr="00000000" w14:paraId="0000008C">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abuse is a significant public health issue that has wide-ranging implications for individuals and society. It refers to the excessive or harmful consumption of alcoholic beverages, which can lead to physical, psychological, and social problems. Alcohol abuse is typically characterized by a pattern of drinking that results in negative consequences, such as impaired functioning at work, in relationships, and in personal health. It differs from moderate alcohol consumption by its frequency, quantity, and the subsequent harm it causes (World Health Organization, 2018).</w:t>
      </w:r>
    </w:p>
    <w:p w:rsidR="00000000" w:rsidDel="00000000" w:rsidP="00000000" w:rsidRDefault="00000000" w:rsidRPr="00000000" w14:paraId="0000008D">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health effects of alcohol abuse are profound. Chronic alcohol consumption can lead to liver diseases such as cirrhosis, cardiovascular problems, and neurological impairments (Mokdad et al., 2017). Furthermore, it increases the risk of mental health issues, including depression, anxiety, and alcohol use disorders, which are often co-morbid (Boden &amp; Fergusson, 2011). Excessive alcohol use can also contribute to accidents, injuries, and fatalities, making it one of the leading causes of preventable death worldwide (WHO, 2018).</w:t>
      </w:r>
    </w:p>
    <w:p w:rsidR="00000000" w:rsidDel="00000000" w:rsidP="00000000" w:rsidRDefault="00000000" w:rsidRPr="00000000" w14:paraId="0000008E">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its health effects, alcohol abuse has significant social consequences. It can strain relationships, diminish work performance, and lead to legal problems, such as arrests related to impaired driving. A study by Johnson et al. (2015) found that alcohol abuse is linked to an increased likelihood of domestic violence and other social issues, creating a cycle of harm that affects both the individual and their surrounding community.</w:t>
      </w:r>
    </w:p>
    <w:p w:rsidR="00000000" w:rsidDel="00000000" w:rsidP="00000000" w:rsidRDefault="00000000" w:rsidRPr="00000000" w14:paraId="0000008F">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Treatment for alcohol abuse typically involves a combination of medical intervention, therapy, and support groups. Programs such as Alcoholics Anonymous (AA) and cognitive behavioral therapy (CBT) have shown effectiveness in helping individuals reduce or stop their alcohol consumption (Kelly et al., 2014). Early intervention is key, as it can prevent the escalation of alcohol-related harm and help individuals regain control over their health and well-being.</w:t>
      </w:r>
    </w:p>
    <w:p w:rsidR="00000000" w:rsidDel="00000000" w:rsidP="00000000" w:rsidRDefault="00000000" w:rsidRPr="00000000" w14:paraId="00000090">
      <w:pPr>
        <w:spacing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Influence of Television Program on the Attitudes and Perceptions Towards Alcohol Consumption</w:t>
      </w:r>
    </w:p>
    <w:p w:rsidR="00000000" w:rsidDel="00000000" w:rsidP="00000000" w:rsidRDefault="00000000" w:rsidRPr="00000000" w14:paraId="0000009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television on alcohol consumption is a critical area of study, as television serves as a major channel through which people, especially young viewers, are exposed to alcohol-related content. Television programs and advertisements play an essential role in shaping social norms and attitudes, including those related to alcohol use. As one of the most widely consumed forms of media, television can contribute to both the normalization and glamorization of alcohol consumption, potentially influencing the behaviors of viewers. The following points explore how television, through its various forms of content, affects the perceptions and drinking habits of its audience.</w:t>
      </w:r>
    </w:p>
    <w:p w:rsidR="00000000" w:rsidDel="00000000" w:rsidP="00000000" w:rsidRDefault="00000000" w:rsidRPr="00000000" w14:paraId="0000009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2.1.4.1</w:t>
        <w:tab/>
        <w:t xml:space="preserve">Television as a Source of Alcohol Promotion</w:t>
      </w:r>
    </w:p>
    <w:p w:rsidR="00000000" w:rsidDel="00000000" w:rsidP="00000000" w:rsidRDefault="00000000" w:rsidRPr="00000000" w14:paraId="00000094">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programs, particularly advertisements and content featuring alcohol consumption, play a significant role in shaping audience perceptions and behaviors regarding drinking. Research shows that alcohol advertisements on television are one of the most direct ways the alcohol industry promotes its products to viewers. Studies have found that exposure to alcohol-related content on television increases the likelihood of alcohol consumption, particularly among younger audiences. A study by Smith and Foxcroft (2009) found that adolescents exposed to alcohol advertisements on TV were more likely to start drinking or engage in binge drinking. Alcohol brands often use appealing images, humor, and attractive lifestyles to promote their products, associating drinking with social success and happiness. This normalization of alcohol consumption can influence viewers to view drinking as an acceptable, desirable behavior.</w:t>
      </w:r>
    </w:p>
    <w:p w:rsidR="00000000" w:rsidDel="00000000" w:rsidP="00000000" w:rsidRDefault="00000000" w:rsidRPr="00000000" w14:paraId="0000009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2.1.4.2 Modeling Behavior in TV Shows and Movies</w:t>
      </w:r>
    </w:p>
    <w:p w:rsidR="00000000" w:rsidDel="00000000" w:rsidP="00000000" w:rsidRDefault="00000000" w:rsidRPr="00000000" w14:paraId="00000096">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shows and movies often depict characters engaging in alcohol consumption in everyday situations, contributing to the normalization of drinking behavior. These portrayals often glamorize drinking, associating it with relaxation, fun, or socialization. According to Donovan et al. (2009), the representation of alcohol use in TV shows, particularly when characters drink in moderation, can influence viewers' attitudes toward alcohol and increase their intentions to drink. These depictions often fail to show the negative consequences of excessive drinking, thereby reinforcing the idea that alcohol consumption is a harmless or even positive activity. For instance, popular TV shows such as </w:t>
      </w:r>
      <w:r w:rsidDel="00000000" w:rsidR="00000000" w:rsidRPr="00000000">
        <w:rPr>
          <w:rFonts w:ascii="Times New Roman" w:cs="Times New Roman" w:eastAsia="Times New Roman" w:hAnsi="Times New Roman"/>
          <w:i w:val="1"/>
          <w:sz w:val="24"/>
          <w:szCs w:val="24"/>
          <w:rtl w:val="0"/>
        </w:rPr>
        <w:t xml:space="preserve">Mad Men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Friends</w:t>
      </w:r>
      <w:r w:rsidDel="00000000" w:rsidR="00000000" w:rsidRPr="00000000">
        <w:rPr>
          <w:rFonts w:ascii="Times New Roman" w:cs="Times New Roman" w:eastAsia="Times New Roman" w:hAnsi="Times New Roman"/>
          <w:sz w:val="24"/>
          <w:szCs w:val="24"/>
          <w:rtl w:val="0"/>
        </w:rPr>
        <w:t xml:space="preserve"> have been criticized for their casual portrayal of alcohol use without addressing the health risks or social consequences.</w:t>
      </w:r>
    </w:p>
    <w:p w:rsidR="00000000" w:rsidDel="00000000" w:rsidP="00000000" w:rsidRDefault="00000000" w:rsidRPr="00000000" w14:paraId="0000009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2.1.4.3 Increased Alcohol Consumption During Stressful or Emotional Moments</w:t>
      </w:r>
    </w:p>
    <w:p w:rsidR="00000000" w:rsidDel="00000000" w:rsidP="00000000" w:rsidRDefault="00000000" w:rsidRPr="00000000" w14:paraId="00000098">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programs often depict alcohol as a way to cope with stress, sadness, or other negative emotions. Characters in various genres of television, from drama to comedy, are frequently shown drinking to deal with personal issues, loss, or frustration. This portrayal can influence viewers to adopt similar coping mechanisms, particularly in challenging situations. A study by Sargent et al. (2006) found that adolescents who watched television programs where alcohol was consumed to deal with emotional stress were more likely to engage in binge drinking themselves. By associating alcohol with emotional regulation or escape, these programs promote unhealthy behavior patterns that viewers may internalize.</w:t>
      </w:r>
    </w:p>
    <w:p w:rsidR="00000000" w:rsidDel="00000000" w:rsidP="00000000" w:rsidRDefault="00000000" w:rsidRPr="00000000" w14:paraId="0000009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2.1.4.4 Television's Influence on Youth Drinking Habits</w:t>
      </w:r>
    </w:p>
    <w:p w:rsidR="00000000" w:rsidDel="00000000" w:rsidP="00000000" w:rsidRDefault="00000000" w:rsidRPr="00000000" w14:paraId="0000009A">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exposure to alcohol-related content on television has been linked to an increased risk of early onset drinking. Studies suggest that adolescents who watch alcohol-related scenes on television are more likely to initiate drinking at an earlier age. The National Institute on Alcohol Abuse and Alcoholism (NIAAA, 2020) reported that adolescents are particularly vulnerable to these influences, as their cognitive and emotional development makes them more impressionable. Television shows and movies that depict young characters drinking alcohol can influence the normalization of underage drinking, leading to a potential increase in alcohol-related harm. Longitudinal studies by Anderson and de Bruijn (2006) have shown that youth who frequently view alcohol-related content are more likely to drink, and may engage in risky drinking behavior.</w:t>
      </w:r>
    </w:p>
    <w:p w:rsidR="00000000" w:rsidDel="00000000" w:rsidP="00000000" w:rsidRDefault="00000000" w:rsidRPr="00000000" w14:paraId="0000009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2.1.4.5 Public Health Campaigns and Counter-Narratives on Television</w:t>
      </w:r>
    </w:p>
    <w:p w:rsidR="00000000" w:rsidDel="00000000" w:rsidP="00000000" w:rsidRDefault="00000000" w:rsidRPr="00000000" w14:paraId="0000009C">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to the positive portrayals of alcohol use, public health campaigns on television aim to challenge these narratives by highlighting the negative consequences of alcohol abuse. These campaigns attempt to counteract the glamorization of alcohol consumption by presenting factual information about the risks of drinking, including addiction, liver disease, and accidents. Programs such as "The Drunk Text" campaign in the UK, or more localized efforts like Nigeria's </w:t>
      </w:r>
      <w:r w:rsidDel="00000000" w:rsidR="00000000" w:rsidRPr="00000000">
        <w:rPr>
          <w:rFonts w:ascii="Times New Roman" w:cs="Times New Roman" w:eastAsia="Times New Roman" w:hAnsi="Times New Roman"/>
          <w:i w:val="1"/>
          <w:sz w:val="24"/>
          <w:szCs w:val="24"/>
          <w:rtl w:val="0"/>
        </w:rPr>
        <w:t xml:space="preserve">#AlcoholKills</w:t>
      </w:r>
      <w:r w:rsidDel="00000000" w:rsidR="00000000" w:rsidRPr="00000000">
        <w:rPr>
          <w:rFonts w:ascii="Times New Roman" w:cs="Times New Roman" w:eastAsia="Times New Roman" w:hAnsi="Times New Roman"/>
          <w:sz w:val="24"/>
          <w:szCs w:val="24"/>
          <w:rtl w:val="0"/>
        </w:rPr>
        <w:t xml:space="preserve"> initiative, use television ads to educate the public, particularly youth, on the dangers of excessive drinking. While these campaigns face challenges in competing with alcohol advertising, their presence on television can help raise awareness and promote healthier behaviors. According to the World Health Organization (2019), public health initiatives targeting alcohol consumption on television can reduce risky drinking behavior, especially when they are targeted at high-risk groups such as adolescents.</w:t>
      </w:r>
    </w:p>
    <w:p w:rsidR="00000000" w:rsidDel="00000000" w:rsidP="00000000" w:rsidRDefault="00000000" w:rsidRPr="00000000" w14:paraId="0000009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The extent of promotion alcohol-related content and its impact on consumer behavior</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promotion of alcohol-related content through various media channels has become an integral aspect of marketing strategies for alcoholic beverages. Over the years, advertisements and content related to alcohol have increasingly influenced consumer behavior, particularly in terms of purchasing decisions, consumption patterns, and societal attitudes toward drinking. The presence of alcohol-related content in advertising, social media, and other digital platforms plays a significant role in shaping perceptions of alcohol use, normalizing drinking behavior, and even encouraging excessive consumption. This topic has been widely debated, with concerns about the potential harmful effects of such content on public health and well-being. The following points explore the extent of alcohol-related content promotion and its impact on consumer behavior.</w:t>
      </w:r>
    </w:p>
    <w:p w:rsidR="00000000" w:rsidDel="00000000" w:rsidP="00000000" w:rsidRDefault="00000000" w:rsidRPr="00000000" w14:paraId="0000009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2.1.5.1</w:t>
        <w:tab/>
        <w:t xml:space="preserve">Alcohol Advertising and Consumer Perception</w:t>
      </w:r>
    </w:p>
    <w:p w:rsidR="00000000" w:rsidDel="00000000" w:rsidP="00000000" w:rsidRDefault="00000000" w:rsidRPr="00000000" w14:paraId="000000A0">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advertisements significantly impact consumer perception by shaping how people view alcohol consumption. Research has shown that advertising creates an association between alcohol and positive emotions, such as relaxation, socialization, and success (Anderson et al., 2009). This association often encourages consumers to view alcohol as an essential part of social interaction, which can increase their likelihood of purchasing alcoholic beverages. Studies suggest that frequent exposure to alcohol-related advertisements, particularly among younger audiences, can normalize drinking behaviors and lead to early initiation of alcohol consumption (Ellickson et al., 2005). Alcohol brands use emotional appeals, aspirational lifestyles, and celebrity endorsements to reinforce these perceptions, thereby influencing consumer behavior.</w:t>
      </w:r>
    </w:p>
    <w:p w:rsidR="00000000" w:rsidDel="00000000" w:rsidP="00000000" w:rsidRDefault="00000000" w:rsidRPr="00000000" w14:paraId="000000A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2.1.5.2</w:t>
        <w:tab/>
        <w:t xml:space="preserve">Social Media Influence on Drinking Behavior</w:t>
      </w:r>
    </w:p>
    <w:p w:rsidR="00000000" w:rsidDel="00000000" w:rsidP="00000000" w:rsidRDefault="00000000" w:rsidRPr="00000000" w14:paraId="000000A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has become an influential platform for alcohol-related content promotion. Many alcohol brands engage in digital marketing campaigns through influencers, celebrities, and user-generated content to promote their products. Social media platforms like Instagram, TikTok, and Facebook have seen a significant rise in alcohol-related posts, with influencers frequently endorsing various alcoholic beverages. A study by Martino et al. (2017) found that exposure to alcohol-related content on social media led to an increase in both alcohol consumption and the likelihood of binge drinking among young people. The peer pressure and desire for social validation on these platforms can further amplify the impact, leading to changes in consumer drinking behavior. The constant exposure to alcohol imagery can shift perceptions of drinking from a casual activity to a celebratory or aspirational one, influencing consumer decisions and encouraging alcohol consumption in social settings.</w:t>
      </w:r>
    </w:p>
    <w:p w:rsidR="00000000" w:rsidDel="00000000" w:rsidP="00000000" w:rsidRDefault="00000000" w:rsidRPr="00000000" w14:paraId="000000A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2.1.5.3</w:t>
        <w:tab/>
        <w:t xml:space="preserve">Alcohol Content in Entertainment Media</w:t>
      </w:r>
    </w:p>
    <w:p w:rsidR="00000000" w:rsidDel="00000000" w:rsidP="00000000" w:rsidRDefault="00000000" w:rsidRPr="00000000" w14:paraId="000000A4">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representation of alcohol in entertainment media, including movies, TV shows, and music videos, also plays a critical role in shaping consumer behavior. Alcohol consumption is often portrayed as glamorous, sophisticated, or synonymous with social success, influencing how individuals perceive drinking in real life. According to research by Saffer and Dave (2006), media portrayals of alcohol consumption in a positive light can lead to increased alcohol consumption among viewers, particularly young adults. The prevalence of alcohol-related scenes in movies and shows further contributes to the normalization of drinking and can increase the likelihood of alcohol initiation among impressionable audiences. This content is often seen as aspirational and may lead consumers to mimic the behaviors depicted in these media, influencing their drinking habits and overall attitudes toward alcohol.</w:t>
      </w:r>
    </w:p>
    <w:p w:rsidR="00000000" w:rsidDel="00000000" w:rsidP="00000000" w:rsidRDefault="00000000" w:rsidRPr="00000000" w14:paraId="000000A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2.1.5.4</w:t>
        <w:tab/>
        <w:t xml:space="preserve">Impact on Risky Drinking Behaviors</w:t>
      </w:r>
    </w:p>
    <w:p w:rsidR="00000000" w:rsidDel="00000000" w:rsidP="00000000" w:rsidRDefault="00000000" w:rsidRPr="00000000" w14:paraId="000000A6">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promotion of alcohol-related content is also linked to risky drinking behaviors. Studies have shown that increased exposure to alcohol advertisements and media content can contribute to the development of risky drinking habits, such as binge drinking or drinking to excess. A study by Gupta et al. (2019) highlighted that adolescents who were frequently exposed to alcohol advertising were more likely to engage in binge drinking, a behavior associated with long-term health risks. The constant exposure to alcohol-related content can alter individuals' perceptions of drinking, making it seem less harmful and more socially acceptable. In some cases, individuals may begin to associate alcohol consumption with fun, excitement, or escape, leading them to engage in excessive drinking behaviors. Such patterns can have a profound impact on public health, contributing to a rise in alcohol-related accidents, injuries, and long-term health conditions.</w:t>
      </w:r>
    </w:p>
    <w:p w:rsidR="00000000" w:rsidDel="00000000" w:rsidP="00000000" w:rsidRDefault="00000000" w:rsidRPr="00000000" w14:paraId="000000A7">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2.1.5.5</w:t>
        <w:tab/>
        <w:t xml:space="preserve">Policy Implications and Regulation of Alcohol Promotion</w:t>
      </w:r>
    </w:p>
    <w:p w:rsidR="00000000" w:rsidDel="00000000" w:rsidP="00000000" w:rsidRDefault="00000000" w:rsidRPr="00000000" w14:paraId="000000A9">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concern over the impact of alcohol-related content on consumer behavior has led to discussions on policy implications and the regulation of alcohol promotion. Governments and health organizations around the world have recognized the need to regulate alcohol advertising to reduce its harmful effects. For example, in countries like the United Kingdom, the government has implemented strict guidelines on alcohol advertising, particularly in terms of targeting vulnerable populations such as minors (Ofcom, 2019). These regulations seek to limit the reach of alcohol-related content in mainstream media and on social platforms to reduce the impact on younger, impressionable audiences. There is also a growing call for more transparency in alcohol marketing, ensuring that ads provide clearer information about the potential risks of excessive alcohol consumption. Such regulatory measures aim to protect public health by curbing the influence of alcohol-related content on consumer behavior, particularly among young people.</w:t>
      </w:r>
    </w:p>
    <w:p w:rsidR="00000000" w:rsidDel="00000000" w:rsidP="00000000" w:rsidRDefault="00000000" w:rsidRPr="00000000" w14:paraId="000000AA">
      <w:pPr>
        <w:spacing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Consequences of Alcoholic program on the financial status of purchasers</w:t>
      </w:r>
    </w:p>
    <w:p w:rsidR="00000000" w:rsidDel="00000000" w:rsidP="00000000" w:rsidRDefault="00000000" w:rsidRPr="00000000" w14:paraId="000000A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consumption of alcoholic beverages, particularly as promoted through various alcoholic programs or marketing campaigns, has profound effects on the financial well-being of purchasers. While many consumers enjoy alcohol in moderation, the economic consequences of excessive drinking are significant, impacting both the individuals who consume alcohol and society at large. The financial repercussions extend beyond the cost of purchasing alcohol, influencing broader financial stability, productivity, and economic participation. As the prevalence of alcohol abuse and overconsumption rises, these impacts become more pronounced.</w:t>
      </w:r>
    </w:p>
    <w:p w:rsidR="00000000" w:rsidDel="00000000" w:rsidP="00000000" w:rsidRDefault="00000000" w:rsidRPr="00000000" w14:paraId="000000A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2.1.6.1</w:t>
        <w:tab/>
        <w:t xml:space="preserve"> Direct Costs of Alcohol Consumption</w:t>
      </w:r>
    </w:p>
    <w:p w:rsidR="00000000" w:rsidDel="00000000" w:rsidP="00000000" w:rsidRDefault="00000000" w:rsidRPr="00000000" w14:paraId="000000AE">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immediate consequences of participating in alcoholic programs is the direct cost of purchasing alcohol. Regular or heavy drinking can lead to significant financial strain on individuals, particularly those who frequently consume high-priced alcoholic beverages. Studies have shown that heavy drinkers often allocate a substantial portion of their income to alcohol purchases, which can negatively affect household budgets. According to the National Institute on Alcohol Abuse and Alcoholism (2020), individuals who drink excessively often spend hundreds of dollars each month on alcohol alone, which could otherwise be used for savings or essential living expenses. This direct financial burden can make it more difficult for individuals to manage other financial responsibilities, potentially leading to increased debt and financial instability.</w:t>
      </w:r>
    </w:p>
    <w:p w:rsidR="00000000" w:rsidDel="00000000" w:rsidP="00000000" w:rsidRDefault="00000000" w:rsidRPr="00000000" w14:paraId="000000A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2.1.6.2</w:t>
        <w:tab/>
        <w:t xml:space="preserve">Impact on Work Productivity and Earnings</w:t>
      </w:r>
    </w:p>
    <w:p w:rsidR="00000000" w:rsidDel="00000000" w:rsidP="00000000" w:rsidRDefault="00000000" w:rsidRPr="00000000" w14:paraId="000000B0">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abuse not only strains finances directly through consumption costs but also indirectly by reducing work productivity. Excessive drinking can lead to absenteeism, decreased performance, and even job loss, further exacerbating financial difficulties. Studies have shown that alcohol abuse is a significant contributor to reduced workplace productivity, with workers who drink excessively being more likely to take sick leave or leave their jobs altogether (Koch et al., 2017). Additionally, employees struggling with alcohol dependency may face difficulties advancing in their careers, resulting in stagnant wages or missed promotional opportunities. These work-related challenges translate into long-term financial instability, as individuals may experience a decline in earnings over time, further reinforcing the financial burden of alcohol abuse. The indirect financial costs can therefore be much higher than the direct costs of alcohol itself.</w:t>
      </w:r>
    </w:p>
    <w:p w:rsidR="00000000" w:rsidDel="00000000" w:rsidP="00000000" w:rsidRDefault="00000000" w:rsidRPr="00000000" w14:paraId="000000B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2.1.6.3</w:t>
        <w:tab/>
        <w:t xml:space="preserve">Increased Healthcare and Insurance Costs</w:t>
      </w:r>
    </w:p>
    <w:p w:rsidR="00000000" w:rsidDel="00000000" w:rsidP="00000000" w:rsidRDefault="00000000" w:rsidRPr="00000000" w14:paraId="000000B2">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Excessive alcohol consumption is linked to numerous health issues, including liver diseases, cardiovascular problems, and mental health disorders. As a result, individuals who engage in heavy drinking often face increased healthcare costs, which can significantly impact their financial stability. A study by the Centers for Disease Control and Prevention (2020) revealed that alcohol-related health problems account for billions of dollars annually in healthcare costs. These expenses may include hospital visits, treatments for alcohol-related injuries, and long-term care for chronic conditions linked to alcohol abuse. Furthermore, individuals may experience higher insurance premiums due to the risk of alcohol-related health issues. The long-term financial burden of medical expenses associated with alcohol abuse can be severe, often leading to debt accumulation and financial strain.</w:t>
      </w:r>
    </w:p>
    <w:p w:rsidR="00000000" w:rsidDel="00000000" w:rsidP="00000000" w:rsidRDefault="00000000" w:rsidRPr="00000000" w14:paraId="000000B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2.1.6.4</w:t>
        <w:tab/>
        <w:t xml:space="preserve">Legal and Criminal Costs</w:t>
      </w:r>
    </w:p>
    <w:p w:rsidR="00000000" w:rsidDel="00000000" w:rsidP="00000000" w:rsidRDefault="00000000" w:rsidRPr="00000000" w14:paraId="000000B4">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abuse can also lead to legal issues, resulting in significant financial costs. Individuals who engage in alcohol-related criminal activities, such as driving under the influence (DUI), face legal consequences that often come with substantial fines, legal fees, and even incarceration costs. Studies have shown that alcohol-related offenses are among the leading causes of legal expenses for individuals, particularly in cases involving DUI or public intoxication (Meyer et al., 2016). These legal costs can further compound the financial burden of alcohol abuse, leading to a cycle of debt and financial hardship. For individuals involved in repeated legal issues related to alcohol, the long-term financial consequences can be severe, including the loss of assets, income, and credit.</w:t>
      </w:r>
    </w:p>
    <w:p w:rsidR="00000000" w:rsidDel="00000000" w:rsidP="00000000" w:rsidRDefault="00000000" w:rsidRPr="00000000" w14:paraId="000000B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2.1.6.5</w:t>
        <w:tab/>
        <w:t xml:space="preserve">Social and Family Financial Impact</w:t>
      </w:r>
    </w:p>
    <w:p w:rsidR="00000000" w:rsidDel="00000000" w:rsidP="00000000" w:rsidRDefault="00000000" w:rsidRPr="00000000" w14:paraId="000000B6">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individual, alcohol abuse can have broader financial consequences for families and social networks. The financial strain caused by alcohol-related problems often extends to spouses, children, and other family members, who may need to provide financial support or deal with the economic fallout from alcohol abuse. A study by Fals-Stewart et al. (2013) highlighted that alcohol abuse is often associated with financial instability in families, as the primary income earner may spend significant amounts of money on alcohol, neglecting other financial obligations. Additionally, family members may face emotional and financial strain due to the disruption of family life caused by alcohol abuse, including the potential need for counseling, rehabilitation, or divorce</w:t>
      </w:r>
    </w:p>
    <w:p w:rsidR="00000000" w:rsidDel="00000000" w:rsidP="00000000" w:rsidRDefault="00000000" w:rsidRPr="00000000" w14:paraId="000000B7">
      <w:pPr>
        <w:spacing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 </w:t>
      </w:r>
    </w:p>
    <w:p w:rsidR="00000000" w:rsidDel="00000000" w:rsidP="00000000" w:rsidRDefault="00000000" w:rsidRPr="00000000" w14:paraId="000000B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Kombo &amp; Tromp (2006) a theoretical framework is a reasoned set of prepositions, which are derived from and supported by data or evidence. It accounts for or explains phenomena. A theoretical framework attempts to clarify why things are the way they are based on theories. This study used three theories namely; Social learning theory, Cognitive Dissonance theory and Social Judgement theory.</w:t>
      </w:r>
    </w:p>
    <w:p w:rsidR="00000000" w:rsidDel="00000000" w:rsidP="00000000" w:rsidRDefault="00000000" w:rsidRPr="00000000" w14:paraId="000000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Social Learning Theory</w:t>
      </w:r>
    </w:p>
    <w:p w:rsidR="00000000" w:rsidDel="00000000" w:rsidP="00000000" w:rsidRDefault="00000000" w:rsidRPr="00000000" w14:paraId="000000B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Bandura who is the proponent of social learning theory believed that direct reinforcement could not account for all types of learning. His theory added a social element, arguing that people can learn new information and behaviors by watching other people known as observational learning (or modeling). This learning can be used to explain a wide variety of behaviors. Bandura identified three basic models of observational learning; first, a live model, which involves an actual individual demonstrating or acting out a behavior. Second, a verbal instructional model, which involves descriptions and explanations of a behavior. Finally, a symbol model, which involves real or fictional characters displaying behavior in books, films, television programs, or online media. (Bandura, 1977) </w:t>
      </w:r>
    </w:p>
    <w:p w:rsidR="00000000" w:rsidDel="00000000" w:rsidP="00000000" w:rsidRDefault="00000000" w:rsidRPr="00000000" w14:paraId="000000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expectancies are the beliefs that an individual has concerning the effects of alcohol and the desirability of those effects. These beliefs are acquired through observation, vicarious learning, and assimilation of cultural stereotypes (Critchlow, 1986). Alcohol expectancies are learned before drinking begins and are thought to influence both the initiation and maintenance of drinking behavior (Bauman, et al. 1985). Social learning theorist posit that the expectation contribute to alcohol abuse. The main goal of alcohol advertising, in common with all advertising, is to influence consumers or future consumers. Social learning theory suggests that advertising influences people via modeling. Modeled behavior is most likely to be adopted when there is attractive model whose behavior is rewarded. Advertising creates a positive image of alcohol consumption and thus increases the demand for alcohol. Social learning theory argues that advertising contributes to the perception of drinking as a legitimate and normal activity in society. In this context, advertising reinforces favorable views of drinking by providing positive role models (athletes), lifestyle images and themes (wealth, social approval, and friendship), pleasure (relaxation, humor) (Grube, 1995).</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Social Judgment Theory</w:t>
      </w:r>
    </w:p>
    <w:p w:rsidR="00000000" w:rsidDel="00000000" w:rsidP="00000000" w:rsidRDefault="00000000" w:rsidRPr="00000000" w14:paraId="000000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judgement theory was developed by psychologist Muzafer Sherif, with significant input from Carl Hovland and Carolyn Sherif. This theory asserts that given a range of possible positions about a given subject, people may have a range of opinions, but will have an anchor position. As this is often tied to people’s sense of identity it is seldom possible to change it. The latitude of acceptance is that position which is acceptable. The latitude of noncommitment is that position which is neither accepted nor rejected. The latitude of rejection is that position which will be actively opposed.</w:t>
      </w:r>
    </w:p>
    <w:p w:rsidR="00000000" w:rsidDel="00000000" w:rsidP="00000000" w:rsidRDefault="00000000" w:rsidRPr="00000000" w14:paraId="000000B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principles of social judgement theory are: Firstly, we have categories of judgement by which we evaluate persuasive arguments. Secondly, when we receive persuasive information, we use our categories of judgement to asses it. Thirdly, our level of egoinvolvement affects the size of our latitudes. Fourthly, we generally distort incoming information to fit our categories of judgement. Finally, small or moderate differences between our anchor positions and the one being proposed will cause us to change (Sherif &amp; Hovland, 1961).</w:t>
      </w:r>
    </w:p>
    <w:p w:rsidR="00000000" w:rsidDel="00000000" w:rsidP="00000000" w:rsidRDefault="00000000" w:rsidRPr="00000000" w14:paraId="000000C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messages youth receive from alcohol advertisements are always passed through the categories of judgement either to be accepted, rejected or remain non-committal. Therefore youth who drink means they have been persuaded and accepted alcohol advertisements while those who don’t drink either they are non-committal or have rejected alcohol advertisements persuasions.</w:t>
      </w:r>
    </w:p>
    <w:p w:rsidR="00000000" w:rsidDel="00000000" w:rsidP="00000000" w:rsidRDefault="00000000" w:rsidRPr="00000000" w14:paraId="000000C1">
      <w:pPr>
        <w:spacing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recognizestwo  concepts:  network and nodes. Network is the connection, such as  thesocial  medianetworks  while  nodes are   individual   actors   or   organisationswithin  thenetwork  (social  media)  (Liu, 2017). A fascinating concept of the theory is the six degrees of separation. According to  thissix  degreesof  separation,  the  more people  youknow  andinteract  with  within the    network,    the    smaller    theworld becomes.  Hence,  withthe  tiesamong  thenodes,  youjust  needsix  right  connections (interaction with just or less than six nodes) to reach anywhere in this world. The import in the propositions of the Social Network Theory is that any  content share, tweet   or   re-tweet   on   the   social   media platforms  hasreached  everywherein  the entire   universe.   Thus,   it   would   have specific  effectson  whomthe  contents  are directed   to   because,   as   posited   by   the Audience Gatekeeping Theory, the audience (social media users) set agenda in the    public    domain.        Therefore,    if individuals as gatekeepers produce negative or positive contents or information,  suchmessage  or  information would   reach   everywhere   in   the   entire universe  withspecific  effectsas  setout  in the   message/information.      This   typifies how comments and  users’  activities  on government policies can go far online and the  effectthe  toneset  outin  the  message can  haveon  allthe  mediaaudience  and their reactions towards the government.  </w:t>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 </w:t>
      </w:r>
    </w:p>
    <w:p w:rsidR="00000000" w:rsidDel="00000000" w:rsidP="00000000" w:rsidRDefault="00000000" w:rsidRPr="00000000" w14:paraId="000000C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Television has long been identified as a powerful tool for influencing public attitudes and behaviors, including alcohol consumption. Numerous studies have shown that alcohol advertising on television can increase the likelihood of alcohol consumption, especially among young audiences. Anderson et al. (2009) demonstrated that exposure to alcohol advertisements significantly influenced the drinking habits of adolescents, with those frequently exposed to such ads more likely to begin drinking at younger ages. Furthermore, the content of alcohol advertisements, often linking alcohol to social success or glamour, reinforces positive associations with drinking, which can lead to increased consumption (Saffer &amp; Dave, 2006).</w:t>
      </w:r>
    </w:p>
    <w:p w:rsidR="00000000" w:rsidDel="00000000" w:rsidP="00000000" w:rsidRDefault="00000000" w:rsidRPr="00000000" w14:paraId="000000C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advertising, the portrayal of alcohol use in television programming itself has a significant impact on viewers' drinking behaviors. Collins et al. (2007) found a direct correlation between the frequency of alcohol use depicted in popular TV shows and the increased likelihood of adolescents initiating alcohol consumption. Shows that normalize alcohol use, presenting it as an acceptable social activity, contribute to the perception that drinking is a routine and harmless part of life. This normalization has been particularly evident in teen and young adult-targeted programs, where alcohol consumption is often portrayed as a common part of social interactions.</w:t>
      </w:r>
    </w:p>
    <w:p w:rsidR="00000000" w:rsidDel="00000000" w:rsidP="00000000" w:rsidRDefault="00000000" w:rsidRPr="00000000" w14:paraId="000000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Reality television, which often showcases alcohol consumption as part of its entertainment formula, has been found to be particularly influential in shaping alcohol-related behaviors. Grant et al. (2016) identified a strong link between the portrayal of binge drinking and increased alcohol use among young viewers. The glamorization of excessive drinking in reality TV programs encourages viewers, especially teenagers and young adults, to replicate the behaviors they see on screen. The celebration of party cultures and alcohol-fueled activities in reality TV formats strengthens the social acceptability of drinking, further influencing the consumption habits of the audience.</w:t>
      </w:r>
    </w:p>
    <w:p w:rsidR="00000000" w:rsidDel="00000000" w:rsidP="00000000" w:rsidRDefault="00000000" w:rsidRPr="00000000" w14:paraId="000000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intersection of television programming with social media has amplified the impact of alcohol-related content. Television shows and reality programs that feature alcohol consumption are often shared and discussed on social media platforms, extending the reach and influence of such content. Martino et al. (2017) found that viewers exposed to alcohol-related television content shared across social media platforms were more likely to engage with alcohol brands and products online. This interactive aspect of social media not only reinforces the messages about alcohol consumption portrayed on television but also facilitates direct exposure to alcohol marketing campaigns, which further boosts consumption.</w:t>
      </w:r>
    </w:p>
    <w:p w:rsidR="00000000" w:rsidDel="00000000" w:rsidP="00000000" w:rsidRDefault="00000000" w:rsidRPr="00000000" w14:paraId="000000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growing concerns about the impact of alcohol-related content on television, several countries have implemented regulations to limit the exposure of young audiences to alcohol advertising and portrayals. Ross et al. (2012) evaluated the effectiveness of these regulatory measures and found that stricter guidelines on alcohol-related content during prime-time television slots led to a reduction in alcohol consumption among adolescents. These regulatory efforts underscore the importance of controlling media content to mitigate the influence of television programming on alcohol consumption, especially among vulnerable groups such as teenagers and young adults.</w:t>
      </w:r>
    </w:p>
    <w:p w:rsidR="00000000" w:rsidDel="00000000" w:rsidP="00000000" w:rsidRDefault="00000000" w:rsidRPr="00000000" w14:paraId="000000C8">
      <w:pPr>
        <w:spacing w:line="360" w:lineRule="auto"/>
        <w:jc w:val="cente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Fonts w:ascii="Times New Roman" w:cs="Times New Roman" w:eastAsia="Times New Roman" w:hAnsi="Times New Roman"/>
          <w:b w:val="1"/>
          <w:color w:val="000000"/>
          <w:sz w:val="24"/>
          <w:szCs w:val="24"/>
          <w:rtl w:val="0"/>
        </w:rPr>
        <w:t xml:space="preserve">CHAPTER THREE</w:t>
      </w:r>
    </w:p>
    <w:p w:rsidR="00000000" w:rsidDel="00000000" w:rsidP="00000000" w:rsidRDefault="00000000" w:rsidRPr="00000000" w14:paraId="000000C9">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 </w:t>
        <w:tab/>
        <w:t xml:space="preserve">Research Method</w:t>
      </w:r>
    </w:p>
    <w:p w:rsidR="00000000" w:rsidDel="00000000" w:rsidP="00000000" w:rsidRDefault="00000000" w:rsidRPr="00000000" w14:paraId="000000CA">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important factor that determines the research work is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rsidR="00000000" w:rsidDel="00000000" w:rsidP="00000000" w:rsidRDefault="00000000" w:rsidRPr="00000000" w14:paraId="000000CB">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 </w:t>
        <w:tab/>
        <w:t xml:space="preserve">Population of the Study</w:t>
      </w:r>
    </w:p>
    <w:p w:rsidR="00000000" w:rsidDel="00000000" w:rsidP="00000000" w:rsidRDefault="00000000" w:rsidRPr="00000000" w14:paraId="000000CC">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study aimed at a diverse audience, which included the entire television audience in Sango, Nigeria, statistically comprising 31,879 residents of all genders and ages. However, the focus was specifically narrowed to the youth within the Sango community who have access to social media.</w:t>
      </w:r>
    </w:p>
    <w:p w:rsidR="00000000" w:rsidDel="00000000" w:rsidP="00000000" w:rsidRDefault="00000000" w:rsidRPr="00000000" w14:paraId="000000CD">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w:t>
        <w:tab/>
        <w:t xml:space="preserve">Sample Size and Sample Techniques</w:t>
      </w:r>
    </w:p>
    <w:p w:rsidR="00000000" w:rsidDel="00000000" w:rsidP="00000000" w:rsidRDefault="00000000" w:rsidRPr="00000000" w14:paraId="000000CE">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stratified random sampling method will be used for the study, as the population consists of youths residing in Sango Community with access to social media. For this research, a total of 200 respondents from Sango Community will be sampled. The sample will be proportionally allocated across identified strata such as age groups (15–20, 21–25, 26–30, and 31–35 years) based on their representation within the population, ensuring that each subgroup is adequately represented in the final sample</w:t>
      </w:r>
    </w:p>
    <w:p w:rsidR="00000000" w:rsidDel="00000000" w:rsidP="00000000" w:rsidRDefault="00000000" w:rsidRPr="00000000" w14:paraId="000000CF">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3.4</w:t>
        <w:tab/>
        <w:t xml:space="preserve">Research Instrument</w:t>
      </w:r>
    </w:p>
    <w:p w:rsidR="00000000" w:rsidDel="00000000" w:rsidP="00000000" w:rsidRDefault="00000000" w:rsidRPr="00000000" w14:paraId="000000D0">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Questionnaire instrument will be used as the tool for data collection. "</w:t>
      </w:r>
      <w:r w:rsidDel="00000000" w:rsidR="00000000" w:rsidRPr="00000000">
        <w:rPr>
          <w:rFonts w:ascii="Times New Roman" w:cs="Times New Roman" w:eastAsia="Times New Roman" w:hAnsi="Times New Roman"/>
          <w:sz w:val="24"/>
          <w:szCs w:val="24"/>
          <w:rtl w:val="0"/>
        </w:rPr>
        <w:t xml:space="preserve">Impact of Television Programme on the Consumption of Alcohol  Product on Sango Residents</w:t>
      </w:r>
      <w:r w:rsidDel="00000000" w:rsidR="00000000" w:rsidRPr="00000000">
        <w:rPr>
          <w:rFonts w:ascii="Times New Roman" w:cs="Times New Roman" w:eastAsia="Times New Roman" w:hAnsi="Times New Roman"/>
          <w:color w:val="000000"/>
          <w:sz w:val="24"/>
          <w:szCs w:val="24"/>
          <w:rtl w:val="0"/>
        </w:rPr>
        <w:t xml:space="preserve"> " the instrument is made up of three sections: A, B, and C, "A" sought the demographic information of the respondents, part "B elicited psychographic information of the respondents while "C showcase personal perspectives of respondent towards the </w:t>
      </w:r>
      <w:r w:rsidDel="00000000" w:rsidR="00000000" w:rsidRPr="00000000">
        <w:rPr>
          <w:rFonts w:ascii="Times New Roman" w:cs="Times New Roman" w:eastAsia="Times New Roman" w:hAnsi="Times New Roman"/>
          <w:sz w:val="24"/>
          <w:szCs w:val="24"/>
          <w:rtl w:val="0"/>
        </w:rPr>
        <w:t xml:space="preserve">Impact of Television Programme on the Consumption of Alcohol  Product on Sango Residents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D1">
      <w:pPr>
        <w:spacing w:line="36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2">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w:t>
        <w:tab/>
        <w:t xml:space="preserve">Validity and Reliability of the Instrument</w:t>
      </w:r>
    </w:p>
    <w:p w:rsidR="00000000" w:rsidDel="00000000" w:rsidP="00000000" w:rsidRDefault="00000000" w:rsidRPr="00000000" w14:paraId="000000D3">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measuring instrument employed is valid in the sense that it has numerous advantages. The method of instrument we are going to use in measuring the data is concurrent method. These  are some advantages:</w:t>
      </w:r>
    </w:p>
    <w:p w:rsidR="00000000" w:rsidDel="00000000" w:rsidP="00000000" w:rsidRDefault="00000000" w:rsidRPr="00000000" w14:paraId="000000D4">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It is credible because the results are usually reliable.</w:t>
      </w:r>
    </w:p>
    <w:p w:rsidR="00000000" w:rsidDel="00000000" w:rsidP="00000000" w:rsidRDefault="00000000" w:rsidRPr="00000000" w14:paraId="000000D5">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It also makes the work less expensive.</w:t>
      </w:r>
    </w:p>
    <w:p w:rsidR="00000000" w:rsidDel="00000000" w:rsidP="00000000" w:rsidRDefault="00000000" w:rsidRPr="00000000" w14:paraId="000000D6">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A large volume of information is usually collected.</w:t>
      </w:r>
    </w:p>
    <w:p w:rsidR="00000000" w:rsidDel="00000000" w:rsidP="00000000" w:rsidRDefault="00000000" w:rsidRPr="00000000" w14:paraId="000000D7">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Moreover, it is expected that respondent will respond accordingly by answering the question effectively, this study will be useful for other researcher in the field of mass communication.</w:t>
      </w:r>
    </w:p>
    <w:p w:rsidR="00000000" w:rsidDel="00000000" w:rsidP="00000000" w:rsidRDefault="00000000" w:rsidRPr="00000000" w14:paraId="000000D8">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3.6</w:t>
        <w:tab/>
        <w:t xml:space="preserve">Method of Administration of the Instrument</w:t>
      </w:r>
    </w:p>
    <w:p w:rsidR="00000000" w:rsidDel="00000000" w:rsidP="00000000" w:rsidRDefault="00000000" w:rsidRPr="00000000" w14:paraId="000000D9">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instrument is administered by the researcher. In the administration of the questionnaire, the researcher made sure that only respondents who can read and write administered. Those who cannot read nor write were excluded from the process.</w:t>
      </w:r>
    </w:p>
    <w:p w:rsidR="00000000" w:rsidDel="00000000" w:rsidP="00000000" w:rsidRDefault="00000000" w:rsidRPr="00000000" w14:paraId="000000DA">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3.7 </w:t>
        <w:tab/>
        <w:t xml:space="preserve">Method of Data Analysis</w:t>
      </w:r>
    </w:p>
    <w:p w:rsidR="00000000" w:rsidDel="00000000" w:rsidP="00000000" w:rsidRDefault="00000000" w:rsidRPr="00000000" w14:paraId="000000DB">
      <w:pPr>
        <w:spacing w:before="24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 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rsidR="00000000" w:rsidDel="00000000" w:rsidP="00000000" w:rsidRDefault="00000000" w:rsidRPr="00000000" w14:paraId="000000D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 PRESENTATION, DATA ANALYSIS AND DATA INTERPRETATION</w:t>
      </w:r>
      <w:r w:rsidDel="00000000" w:rsidR="00000000" w:rsidRPr="00000000">
        <w:rPr>
          <w:rtl w:val="0"/>
        </w:rPr>
      </w:r>
    </w:p>
    <w:p w:rsidR="00000000" w:rsidDel="00000000" w:rsidP="00000000" w:rsidRDefault="00000000" w:rsidRPr="00000000" w14:paraId="000000D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 </w:t>
        <w:tab/>
        <w:t xml:space="preserve">ANALYSIS OF RESEARCH INSTRUMENT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chapter, the results obtained from the fieldwork were analyzed, interpreted, and presented using simple statistical techniques such as frequency tables and simple percentages. The data was collected using a questionnaire administered to residents of Sango, focusing on the influence of the television program "Tungba" on the consumption of alcohol products, with all research questions structured on a 5-point Likert scale (Strongly Agree, Agree, Neutral, Disagree, Strongly Disagree) for Section B.</w:t>
      </w:r>
    </w:p>
    <w:p w:rsidR="00000000" w:rsidDel="00000000" w:rsidP="00000000" w:rsidRDefault="00000000" w:rsidRPr="00000000" w14:paraId="000000E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 </w:t>
        <w:tab/>
        <w:t xml:space="preserve">PRESENTATION AND ANALYSIS OF DATA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number of questionnaires distributed was 300, out of which 200 were properly filled and returned, representing a 66.7% response rate for the analyzed sample.</w:t>
      </w:r>
    </w:p>
    <w:p w:rsidR="00000000" w:rsidDel="00000000" w:rsidP="00000000" w:rsidRDefault="00000000" w:rsidRPr="00000000" w14:paraId="000000E3">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w:t>
      </w:r>
      <w:r w:rsidDel="00000000" w:rsidR="00000000" w:rsidRPr="00000000">
        <w:rPr>
          <w:rtl w:val="0"/>
        </w:rPr>
      </w:r>
    </w:p>
    <w:p w:rsidR="00000000" w:rsidDel="00000000" w:rsidP="00000000" w:rsidRDefault="00000000" w:rsidRPr="00000000" w14:paraId="000000E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 Sex distribution</w:t>
      </w:r>
      <w:r w:rsidDel="00000000" w:rsidR="00000000" w:rsidRPr="00000000">
        <w:rPr>
          <w:rtl w:val="0"/>
        </w:rPr>
      </w:r>
    </w:p>
    <w:tbl>
      <w:tblPr>
        <w:tblStyle w:val="Table1"/>
        <w:tblW w:w="103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2"/>
        <w:gridCol w:w="4438"/>
        <w:gridCol w:w="3884"/>
        <w:tblGridChange w:id="0">
          <w:tblGrid>
            <w:gridCol w:w="2012"/>
            <w:gridCol w:w="4438"/>
            <w:gridCol w:w="3884"/>
          </w:tblGrid>
        </w:tblGridChange>
      </w:tblGrid>
      <w:tr>
        <w:trPr>
          <w:cantSplit w:val="0"/>
          <w:trHeight w:val="306" w:hRule="atLeast"/>
          <w:tblHeader w:val="0"/>
        </w:trPr>
        <w:tc>
          <w:tcPr/>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313" w:hRule="atLeast"/>
          <w:tblHeader w:val="0"/>
        </w:trPr>
        <w:tc>
          <w:tcPr/>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t>
            </w:r>
          </w:p>
        </w:tc>
      </w:tr>
      <w:tr>
        <w:trPr>
          <w:cantSplit w:val="0"/>
          <w:trHeight w:val="313" w:hRule="atLeast"/>
          <w:tblHeader w:val="0"/>
        </w:trPr>
        <w:tc>
          <w:tcPr/>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313" w:hRule="atLeast"/>
          <w:tblHeader w:val="0"/>
        </w:trPr>
        <w:tc>
          <w:tcPr/>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0F1">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0F2">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 presents the gender distribution of the 200 respondents. Males constitute 55% (110 respondents) of the total, while females make up 45% (90 respondents). This indicates a slightly higher representation of male residents compared to females in the surveyed sample, reflecting a reasonably balanced but male-leaning demographic in Sango.</w:t>
      </w:r>
    </w:p>
    <w:p w:rsidR="00000000" w:rsidDel="00000000" w:rsidP="00000000" w:rsidRDefault="00000000" w:rsidRPr="00000000" w14:paraId="000000F3">
      <w:pPr>
        <w:spacing w:after="280" w:before="28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 Marital Status distribution</w:t>
      </w:r>
      <w:r w:rsidDel="00000000" w:rsidR="00000000" w:rsidRPr="00000000">
        <w:rPr>
          <w:rtl w:val="0"/>
        </w:rPr>
      </w:r>
    </w:p>
    <w:tbl>
      <w:tblPr>
        <w:tblStyle w:val="Table2"/>
        <w:tblW w:w="1030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3532"/>
        <w:gridCol w:w="3091"/>
        <w:tblGridChange w:id="0">
          <w:tblGrid>
            <w:gridCol w:w="3681"/>
            <w:gridCol w:w="3532"/>
            <w:gridCol w:w="3091"/>
          </w:tblGrid>
        </w:tblGridChange>
      </w:tblGrid>
      <w:tr>
        <w:trPr>
          <w:cantSplit w:val="0"/>
          <w:trHeight w:val="275" w:hRule="atLeast"/>
          <w:tblHeader w:val="0"/>
        </w:trPr>
        <w:tc>
          <w:tcPr/>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5" w:hRule="atLeast"/>
          <w:tblHeader w:val="0"/>
        </w:trPr>
        <w:tc>
          <w:tcPr/>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67.5</w:t>
            </w:r>
          </w:p>
        </w:tc>
      </w:tr>
      <w:tr>
        <w:trPr>
          <w:cantSplit w:val="0"/>
          <w:trHeight w:val="275" w:hRule="atLeast"/>
          <w:tblHeader w:val="0"/>
        </w:trPr>
        <w:tc>
          <w:tcPr/>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275" w:hRule="atLeast"/>
          <w:tblHeader w:val="0"/>
        </w:trPr>
        <w:tc>
          <w:tcPr/>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Divorced/Separated</w:t>
            </w:r>
          </w:p>
        </w:tc>
        <w:tc>
          <w:tcPr/>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75" w:hRule="atLeast"/>
          <w:tblHeader w:val="0"/>
        </w:trPr>
        <w:tc>
          <w:tcPr/>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Widowed</w:t>
            </w:r>
          </w:p>
        </w:tc>
        <w:tc>
          <w:tcPr/>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rPr>
          <w:cantSplit w:val="0"/>
          <w:trHeight w:val="275" w:hRule="atLeast"/>
          <w:tblHeader w:val="0"/>
        </w:trPr>
        <w:tc>
          <w:tcPr/>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0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 displays the marital status distribution of the 200 respondents. A significant majority, 67.5% (135 respondents), are single, which is common in urban areas with a diverse age range. 30% (60 respondents) are married, while a small percentage, 2.5% (5 respondents), are divorced/separated. No respondents identified as widowed. This data highlights the predominant unmarried status of the residents surveyed, alongside a notable married population.</w:t>
      </w:r>
    </w:p>
    <w:p w:rsidR="00000000" w:rsidDel="00000000" w:rsidP="00000000" w:rsidRDefault="00000000" w:rsidRPr="00000000" w14:paraId="000001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4.2.3: Age group distribution</w:t>
      </w:r>
      <w:r w:rsidDel="00000000" w:rsidR="00000000" w:rsidRPr="00000000">
        <w:rPr>
          <w:rtl w:val="0"/>
        </w:rPr>
      </w:r>
    </w:p>
    <w:tbl>
      <w:tblPr>
        <w:tblStyle w:val="Table3"/>
        <w:tblW w:w="102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3"/>
        <w:gridCol w:w="3538"/>
        <w:gridCol w:w="3096"/>
        <w:tblGridChange w:id="0">
          <w:tblGrid>
            <w:gridCol w:w="3583"/>
            <w:gridCol w:w="3538"/>
            <w:gridCol w:w="3096"/>
          </w:tblGrid>
        </w:tblGridChange>
      </w:tblGrid>
      <w:tr>
        <w:trPr>
          <w:cantSplit w:val="0"/>
          <w:trHeight w:val="250" w:hRule="atLeast"/>
          <w:tblHeader w:val="0"/>
        </w:trPr>
        <w:tc>
          <w:tcPr/>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50" w:hRule="atLeast"/>
          <w:tblHeader w:val="0"/>
        </w:trPr>
        <w:tc>
          <w:tcPr/>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tc>
        <w:tc>
          <w:tcPr/>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44" w:hRule="atLeast"/>
          <w:tblHeader w:val="0"/>
        </w:trPr>
        <w:tc>
          <w:tcPr/>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18 - 25 years</w:t>
            </w:r>
          </w:p>
        </w:tc>
        <w:tc>
          <w:tcPr/>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50" w:hRule="atLeast"/>
          <w:tblHeader w:val="0"/>
        </w:trPr>
        <w:tc>
          <w:tcPr/>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26 - 35 years</w:t>
            </w:r>
          </w:p>
        </w:tc>
        <w:tc>
          <w:tcPr/>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r>
      <w:tr>
        <w:trPr>
          <w:cantSplit w:val="0"/>
          <w:trHeight w:val="250" w:hRule="atLeast"/>
          <w:tblHeader w:val="0"/>
        </w:trPr>
        <w:tc>
          <w:tcPr/>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years and above</w:t>
            </w:r>
          </w:p>
        </w:tc>
        <w:tc>
          <w:tcPr/>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56" w:hRule="atLeast"/>
          <w:tblHeader w:val="0"/>
        </w:trPr>
        <w:tc>
          <w:tcPr/>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1E">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4.2.3 presents the age distribution of the 200 respondents. The largest group, 40% (80 respondents), falls within the 18-25 age range, indicating a significant youth presence. The 26-35 age group comprises 32.5% (65 respondents), while those below 18 years account for 12.5% (25 respondents). The oldest group, 36 years and above, makes up 15% (30 respondents). This data highlights a predominantly younger adult demographic among the Sango residents surveyed.</w:t>
      </w:r>
    </w:p>
    <w:p w:rsidR="00000000" w:rsidDel="00000000" w:rsidP="00000000" w:rsidRDefault="00000000" w:rsidRPr="00000000" w14:paraId="0000011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4.2.4: Academic Qualifications distribution</w:t>
      </w:r>
      <w:r w:rsidDel="00000000" w:rsidR="00000000" w:rsidRPr="00000000">
        <w:rPr>
          <w:rtl w:val="0"/>
        </w:rPr>
      </w:r>
    </w:p>
    <w:tbl>
      <w:tblPr>
        <w:tblStyle w:val="Table4"/>
        <w:tblW w:w="103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7"/>
        <w:gridCol w:w="3317"/>
        <w:gridCol w:w="2903"/>
        <w:tblGridChange w:id="0">
          <w:tblGrid>
            <w:gridCol w:w="4097"/>
            <w:gridCol w:w="3317"/>
            <w:gridCol w:w="2903"/>
          </w:tblGrid>
        </w:tblGridChange>
      </w:tblGrid>
      <w:tr>
        <w:trPr>
          <w:cantSplit w:val="0"/>
          <w:trHeight w:val="262" w:hRule="atLeast"/>
          <w:tblHeader w:val="0"/>
        </w:trPr>
        <w:tc>
          <w:tcPr/>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w:t>
            </w:r>
          </w:p>
        </w:tc>
        <w:tc>
          <w:tcPr/>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62" w:hRule="atLeast"/>
          <w:tblHeader w:val="0"/>
        </w:trPr>
        <w:tc>
          <w:tcPr/>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w:t>
            </w:r>
          </w:p>
        </w:tc>
        <w:tc>
          <w:tcPr/>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62" w:hRule="atLeast"/>
          <w:tblHeader w:val="0"/>
        </w:trPr>
        <w:tc>
          <w:tcPr/>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w:t>
            </w:r>
          </w:p>
        </w:tc>
        <w:tc>
          <w:tcPr/>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262" w:hRule="atLeast"/>
          <w:tblHeader w:val="0"/>
        </w:trPr>
        <w:tc>
          <w:tcPr/>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B.Sc/B.Tech</w:t>
            </w:r>
          </w:p>
        </w:tc>
        <w:tc>
          <w:tcPr/>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0"/>
          <w:trHeight w:val="262" w:hRule="atLeast"/>
          <w:tblHeader w:val="0"/>
        </w:trPr>
        <w:tc>
          <w:tcPr/>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w:t>
            </w:r>
          </w:p>
        </w:tc>
        <w:tc>
          <w:tcPr/>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62" w:hRule="atLeast"/>
          <w:tblHeader w:val="0"/>
        </w:trPr>
        <w:tc>
          <w:tcPr/>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33">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4.2.4 illustrates the academic qualification distribution of the 200 respondents. ND holders form the largest group at 35% (70 respondents), followed by HND holders at 30% (60 respondents). B.Sc/B.Tech holders account for 22.5% (45 respondents), and M.Sc holders represent 12.5% (25 respondents). This distribution indicates a diverse educational background among the Sango residents surveyed, with a significant proportion having polytechnic-level qualifications.</w:t>
      </w:r>
    </w:p>
    <w:p w:rsidR="00000000" w:rsidDel="00000000" w:rsidP="00000000" w:rsidRDefault="00000000" w:rsidRPr="00000000" w14:paraId="00000134">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RESEARCH QUESTIONS</w:t>
      </w:r>
      <w:r w:rsidDel="00000000" w:rsidR="00000000" w:rsidRPr="00000000">
        <w:rPr>
          <w:rtl w:val="0"/>
        </w:rPr>
      </w:r>
    </w:p>
    <w:p w:rsidR="00000000" w:rsidDel="00000000" w:rsidP="00000000" w:rsidRDefault="00000000" w:rsidRPr="00000000" w14:paraId="0000013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4.2.5:  To examine the influence of the television program Tungba on the attitudes and perceptions of Sango residents towards alcohol consumption</w:t>
      </w:r>
      <w:r w:rsidDel="00000000" w:rsidR="00000000" w:rsidRPr="00000000">
        <w:rPr>
          <w:rtl w:val="0"/>
        </w:rPr>
      </w:r>
    </w:p>
    <w:tbl>
      <w:tblPr>
        <w:tblStyle w:val="Table5"/>
        <w:tblW w:w="102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3627"/>
        <w:gridCol w:w="3174"/>
        <w:tblGridChange w:id="0">
          <w:tblGrid>
            <w:gridCol w:w="3484"/>
            <w:gridCol w:w="3627"/>
            <w:gridCol w:w="3174"/>
          </w:tblGrid>
        </w:tblGridChange>
      </w:tblGrid>
      <w:tr>
        <w:trPr>
          <w:cantSplit w:val="0"/>
          <w:trHeight w:val="292" w:hRule="atLeast"/>
          <w:tblHeader w:val="0"/>
        </w:trPr>
        <w:tc>
          <w:tcPr/>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92" w:hRule="atLeast"/>
          <w:tblHeader w:val="0"/>
        </w:trPr>
        <w:tc>
          <w:tcPr/>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92" w:hRule="atLeast"/>
          <w:tblHeader w:val="0"/>
        </w:trPr>
        <w:tc>
          <w:tcPr/>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r>
      <w:tr>
        <w:trPr>
          <w:cantSplit w:val="0"/>
          <w:trHeight w:val="292" w:hRule="atLeast"/>
          <w:tblHeader w:val="0"/>
        </w:trPr>
        <w:tc>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92" w:hRule="atLeast"/>
          <w:tblHeader w:val="0"/>
        </w:trPr>
        <w:tc>
          <w:tcPr/>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92" w:hRule="atLeast"/>
          <w:tblHeader w:val="0"/>
        </w:trPr>
        <w:tc>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92" w:hRule="atLeast"/>
          <w:tblHeader w:val="0"/>
        </w:trPr>
        <w:tc>
          <w:tcPr/>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4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4.2.5 reveals that 70% of respondents (37.5% Strongly Agree, 32.5% Agree) believe that the television program Tungba influences the attitudes and perceptions of Sango residents towards alcohol consumption. A combined 15% (10% Disagree, 5% Strongly Disagree) disagree, while 15% remain neutral. This indicates a general perception among residents that the program has an impact on views about alcohol.</w:t>
      </w:r>
    </w:p>
    <w:p w:rsidR="00000000" w:rsidDel="00000000" w:rsidP="00000000" w:rsidRDefault="00000000" w:rsidRPr="00000000" w14:paraId="0000014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4.2.6:  Television programs contribute to shaping public attitudes toward alcohol use</w:t>
      </w:r>
      <w:r w:rsidDel="00000000" w:rsidR="00000000" w:rsidRPr="00000000">
        <w:rPr>
          <w:rtl w:val="0"/>
        </w:rPr>
      </w:r>
    </w:p>
    <w:tbl>
      <w:tblPr>
        <w:tblStyle w:val="Table6"/>
        <w:tblW w:w="1025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3"/>
        <w:gridCol w:w="3615"/>
        <w:gridCol w:w="3164"/>
        <w:tblGridChange w:id="0">
          <w:tblGrid>
            <w:gridCol w:w="3473"/>
            <w:gridCol w:w="3615"/>
            <w:gridCol w:w="3164"/>
          </w:tblGrid>
        </w:tblGridChange>
      </w:tblGrid>
      <w:tr>
        <w:trPr>
          <w:cantSplit w:val="0"/>
          <w:trHeight w:val="254" w:hRule="atLeast"/>
          <w:tblHeader w:val="0"/>
        </w:trPr>
        <w:tc>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48" w:hRule="atLeast"/>
          <w:tblHeader w:val="0"/>
        </w:trPr>
        <w:tc>
          <w:tcPr/>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48" w:hRule="atLeast"/>
          <w:tblHeader w:val="0"/>
        </w:trPr>
        <w:tc>
          <w:tcPr/>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54" w:hRule="atLeast"/>
          <w:tblHeader w:val="0"/>
        </w:trPr>
        <w:tc>
          <w:tcPr/>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48" w:hRule="atLeast"/>
          <w:tblHeader w:val="0"/>
        </w:trPr>
        <w:tc>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54" w:hRule="atLeast"/>
          <w:tblHeader w:val="0"/>
        </w:trPr>
        <w:tc>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48" w:hRule="atLeast"/>
          <w:tblHeader w:val="0"/>
        </w:trPr>
        <w:tc>
          <w:tcPr/>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6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4.2.6 indicates that 75% of respondents (40% Strongly Agree, 35% Agree) perceive television programs as contributing to shaping public attitudes toward alcohol use. A smaller proportion, 12.5% (7.5% Disagree, 5% Strongly Disagree), express disagreement, while 12.5% remain neutral. This highlights a strong perceived role of TV in influencing general attitudes.</w:t>
      </w:r>
    </w:p>
    <w:p w:rsidR="00000000" w:rsidDel="00000000" w:rsidP="00000000" w:rsidRDefault="00000000" w:rsidRPr="00000000" w14:paraId="0000016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4.2.7:  Alcohol-related content in television programs affects perception of alcohol acceptability</w:t>
      </w:r>
    </w:p>
    <w:tbl>
      <w:tblPr>
        <w:tblStyle w:val="Table7"/>
        <w:tblW w:w="1029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6"/>
        <w:gridCol w:w="3629"/>
        <w:gridCol w:w="3176"/>
        <w:tblGridChange w:id="0">
          <w:tblGrid>
            <w:gridCol w:w="3486"/>
            <w:gridCol w:w="3629"/>
            <w:gridCol w:w="3176"/>
          </w:tblGrid>
        </w:tblGridChange>
      </w:tblGrid>
      <w:tr>
        <w:trPr>
          <w:cantSplit w:val="0"/>
          <w:trHeight w:val="270" w:hRule="atLeast"/>
          <w:tblHeader w:val="0"/>
        </w:trPr>
        <w:tc>
          <w:tcPr/>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7" w:hRule="atLeast"/>
          <w:tblHeader w:val="0"/>
        </w:trPr>
        <w:tc>
          <w:tcPr/>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270" w:hRule="atLeast"/>
          <w:tblHeader w:val="0"/>
        </w:trPr>
        <w:tc>
          <w:tcPr/>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270" w:hRule="atLeast"/>
          <w:tblHeader w:val="0"/>
        </w:trPr>
        <w:tc>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70" w:hRule="atLeast"/>
          <w:tblHeader w:val="0"/>
        </w:trPr>
        <w:tc>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0" w:hRule="atLeast"/>
          <w:tblHeader w:val="0"/>
        </w:trPr>
        <w:tc>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70" w:hRule="atLeast"/>
          <w:tblHeader w:val="0"/>
        </w:trPr>
        <w:tc>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7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4.2.7 shows that 72.5% of respondents (42.5% Strongly Agree, 30% Agree) believe that alcohol-related content in television programs affects the perception of alcohol acceptability. 12.5% (7.5% Disagree, 5% Strongly Disagree) disagree, with 15% being neutral. This suggests a significant portion of the population believes TV content plays a role in how acceptable alcohol is perceived.</w:t>
      </w:r>
    </w:p>
    <w:p w:rsidR="00000000" w:rsidDel="00000000" w:rsidP="00000000" w:rsidRDefault="00000000" w:rsidRPr="00000000" w14:paraId="0000017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4.2.8:  Television programs portray alcohol in a socially appealing way</w:t>
      </w:r>
      <w:r w:rsidDel="00000000" w:rsidR="00000000" w:rsidRPr="00000000">
        <w:rPr>
          <w:rtl w:val="0"/>
        </w:rPr>
      </w:r>
    </w:p>
    <w:tbl>
      <w:tblPr>
        <w:tblStyle w:val="Table8"/>
        <w:tblW w:w="1029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9"/>
        <w:gridCol w:w="3631"/>
        <w:gridCol w:w="3178"/>
        <w:tblGridChange w:id="0">
          <w:tblGrid>
            <w:gridCol w:w="3489"/>
            <w:gridCol w:w="3631"/>
            <w:gridCol w:w="3178"/>
          </w:tblGrid>
        </w:tblGridChange>
      </w:tblGrid>
      <w:tr>
        <w:trPr>
          <w:cantSplit w:val="0"/>
          <w:trHeight w:val="327" w:hRule="atLeast"/>
          <w:tblHeader w:val="0"/>
        </w:trPr>
        <w:tc>
          <w:tcPr/>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327" w:hRule="atLeast"/>
          <w:tblHeader w:val="0"/>
        </w:trPr>
        <w:tc>
          <w:tcPr/>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327" w:hRule="atLeast"/>
          <w:tblHeader w:val="0"/>
        </w:trPr>
        <w:tc>
          <w:tcPr/>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327" w:hRule="atLeast"/>
          <w:tblHeader w:val="0"/>
        </w:trPr>
        <w:tc>
          <w:tcPr/>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327" w:hRule="atLeast"/>
          <w:tblHeader w:val="0"/>
        </w:trPr>
        <w:tc>
          <w:tcPr/>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327" w:hRule="atLeast"/>
          <w:tblHeader w:val="0"/>
        </w:trPr>
        <w:tc>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335" w:hRule="atLeast"/>
          <w:tblHeader w:val="0"/>
        </w:trPr>
        <w:tc>
          <w:tcPr/>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9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4.2.8 indicates that a substantial 80% of respondents (45% Strongly Agree, 35% Agree) find that television programs portray alcohol in a socially appealing way. A small minority, 10% (6% Disagree, 4% Strongly Disagree), disagree, while 10% are neutral. This reflects a generally strong perception that TV often presents alcohol in a positive social light.</w:t>
      </w:r>
    </w:p>
    <w:p w:rsidR="00000000" w:rsidDel="00000000" w:rsidP="00000000" w:rsidRDefault="00000000" w:rsidRPr="00000000" w14:paraId="0000019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4.2.9:  TV content influences the way alcohol users are perceived in Sango</w:t>
      </w:r>
      <w:r w:rsidDel="00000000" w:rsidR="00000000" w:rsidRPr="00000000">
        <w:rPr>
          <w:rtl w:val="0"/>
        </w:rPr>
      </w:r>
    </w:p>
    <w:tbl>
      <w:tblPr>
        <w:tblStyle w:val="Table9"/>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2"/>
        <w:gridCol w:w="3624"/>
        <w:gridCol w:w="3172"/>
        <w:tblGridChange w:id="0">
          <w:tblGrid>
            <w:gridCol w:w="3482"/>
            <w:gridCol w:w="3624"/>
            <w:gridCol w:w="3172"/>
          </w:tblGrid>
        </w:tblGridChange>
      </w:tblGrid>
      <w:tr>
        <w:trPr>
          <w:cantSplit w:val="0"/>
          <w:trHeight w:val="275" w:hRule="atLeast"/>
          <w:tblHeader w:val="0"/>
        </w:trPr>
        <w:tc>
          <w:tcPr/>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5" w:hRule="atLeast"/>
          <w:tblHeader w:val="0"/>
        </w:trPr>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5" w:hRule="atLeast"/>
          <w:tblHeader w:val="0"/>
        </w:trPr>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75" w:hRule="atLeast"/>
          <w:tblHeader w:val="0"/>
        </w:trPr>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75" w:hRule="atLeast"/>
          <w:tblHeader w:val="0"/>
        </w:trPr>
        <w:tc>
          <w:tcPr/>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5" w:hRule="atLeast"/>
          <w:tblHeader w:val="0"/>
        </w:trPr>
        <w:tc>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75" w:hRule="atLeast"/>
          <w:tblHeader w:val="0"/>
        </w:trPr>
        <w:tc>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4.2.9 shows that 77.5% of respondents (40% Strongly Agree, 37.5% Agree) believe that TV content influences how alcohol users are perceived in Sango. Only 10% (7.5% Disagree, 2.5% Strongly Disagree) disagree, and 12.5% remain neutral. This demonstrates a strong consensus that television plays a role in shaping social perceptions of individuals who consume alcohol.</w:t>
      </w:r>
    </w:p>
    <w:p w:rsidR="00000000" w:rsidDel="00000000" w:rsidP="00000000" w:rsidRDefault="00000000" w:rsidRPr="00000000" w14:paraId="000001A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4.2.10:  Programs featuring alcohol-related themes influence community discussions around drinking</w:t>
      </w:r>
      <w:r w:rsidDel="00000000" w:rsidR="00000000" w:rsidRPr="00000000">
        <w:rPr>
          <w:rtl w:val="0"/>
        </w:rPr>
      </w:r>
    </w:p>
    <w:tbl>
      <w:tblPr>
        <w:tblStyle w:val="Table10"/>
        <w:tblW w:w="1037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4"/>
        <w:gridCol w:w="3657"/>
        <w:gridCol w:w="3201"/>
        <w:tblGridChange w:id="0">
          <w:tblGrid>
            <w:gridCol w:w="3514"/>
            <w:gridCol w:w="3657"/>
            <w:gridCol w:w="3201"/>
          </w:tblGrid>
        </w:tblGridChange>
      </w:tblGrid>
      <w:tr>
        <w:trPr>
          <w:cantSplit w:val="0"/>
          <w:trHeight w:val="290" w:hRule="atLeast"/>
          <w:tblHeader w:val="0"/>
        </w:trPr>
        <w:tc>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90" w:hRule="atLeast"/>
          <w:tblHeader w:val="0"/>
        </w:trPr>
        <w:tc>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90" w:hRule="atLeast"/>
          <w:tblHeader w:val="0"/>
        </w:trPr>
        <w:tc>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90" w:hRule="atLeast"/>
          <w:tblHeader w:val="0"/>
        </w:trPr>
        <w:tc>
          <w:tcPr/>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90" w:hRule="atLeast"/>
          <w:tblHeader w:val="0"/>
        </w:trPr>
        <w:tc>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90" w:hRule="atLeast"/>
          <w:tblHeader w:val="0"/>
        </w:trPr>
        <w:tc>
          <w:tcPr/>
          <w:p w:rsidR="00000000" w:rsidDel="00000000" w:rsidP="00000000" w:rsidRDefault="00000000" w:rsidRPr="00000000" w14:paraId="000001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98" w:hRule="atLeast"/>
          <w:tblHeader w:val="0"/>
        </w:trPr>
        <w:tc>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C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4.2.10 indicates that 75% of respondents (35% Strongly Agree, 40% Agree) believe that programs featuring alcohol-related themes influence community discussions around drinking. A small percentage (10%) disagree, while 15% are neutral, highlighting a significant perceived impact of TV content on public discourse regarding alcohol.</w:t>
      </w:r>
    </w:p>
    <w:p w:rsidR="00000000" w:rsidDel="00000000" w:rsidP="00000000" w:rsidRDefault="00000000" w:rsidRPr="00000000" w14:paraId="000001C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4.2.11:  Youth purchase products after the endorsement of organic skincare product by celebrities?</w:t>
      </w:r>
      <w:r w:rsidDel="00000000" w:rsidR="00000000" w:rsidRPr="00000000">
        <w:rPr>
          <w:rtl w:val="0"/>
        </w:rPr>
      </w:r>
    </w:p>
    <w:tbl>
      <w:tblPr>
        <w:tblStyle w:val="Table11"/>
        <w:tblW w:w="101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2"/>
        <w:gridCol w:w="3594"/>
        <w:gridCol w:w="3146"/>
        <w:tblGridChange w:id="0">
          <w:tblGrid>
            <w:gridCol w:w="3452"/>
            <w:gridCol w:w="3594"/>
            <w:gridCol w:w="3146"/>
          </w:tblGrid>
        </w:tblGridChange>
      </w:tblGrid>
      <w:tr>
        <w:trPr>
          <w:cantSplit w:val="0"/>
          <w:trHeight w:val="281" w:hRule="atLeast"/>
          <w:tblHeader w:val="0"/>
        </w:trPr>
        <w:tc>
          <w:tcPr/>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81" w:hRule="atLeast"/>
          <w:tblHeader w:val="0"/>
        </w:trPr>
        <w:tc>
          <w:tcPr/>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281" w:hRule="atLeast"/>
          <w:tblHeader w:val="0"/>
        </w:trPr>
        <w:tc>
          <w:tcPr/>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75" w:hRule="atLeast"/>
          <w:tblHeader w:val="0"/>
        </w:trPr>
        <w:tc>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81" w:hRule="atLeast"/>
          <w:tblHeader w:val="0"/>
        </w:trPr>
        <w:tc>
          <w:tcPr/>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81" w:hRule="atLeast"/>
          <w:tblHeader w:val="0"/>
        </w:trPr>
        <w:tc>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81" w:hRule="atLeast"/>
          <w:tblHeader w:val="0"/>
        </w:trPr>
        <w:tc>
          <w:tcPr/>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D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4.2.11 shows that 77.5% of respondents (42.5% Strongly Agree, 35% Agree) believe that youth purchase products after celebrity endorsement of organic skincare products. This indicates a strong perceived influence of celebrity endorsements on youth consumer behavior.</w:t>
      </w:r>
    </w:p>
    <w:p w:rsidR="00000000" w:rsidDel="00000000" w:rsidP="00000000" w:rsidRDefault="00000000" w:rsidRPr="00000000" w14:paraId="000001D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4.2.12:  Television often showcases alcohol brands and related messages</w:t>
      </w:r>
    </w:p>
    <w:tbl>
      <w:tblPr>
        <w:tblStyle w:val="Table12"/>
        <w:tblW w:w="10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8"/>
        <w:gridCol w:w="3662"/>
        <w:gridCol w:w="3205"/>
        <w:tblGridChange w:id="0">
          <w:tblGrid>
            <w:gridCol w:w="3518"/>
            <w:gridCol w:w="3662"/>
            <w:gridCol w:w="3205"/>
          </w:tblGrid>
        </w:tblGridChange>
      </w:tblGrid>
      <w:tr>
        <w:trPr>
          <w:cantSplit w:val="0"/>
          <w:trHeight w:val="275" w:hRule="atLeast"/>
          <w:tblHeader w:val="0"/>
        </w:trPr>
        <w:tc>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5" w:hRule="atLeast"/>
          <w:tblHeader w:val="0"/>
        </w:trPr>
        <w:tc>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r>
      <w:tr>
        <w:trPr>
          <w:cantSplit w:val="0"/>
          <w:trHeight w:val="275" w:hRule="atLeast"/>
          <w:tblHeader w:val="0"/>
        </w:trPr>
        <w:tc>
          <w:tcPr/>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5" w:hRule="atLeast"/>
          <w:tblHeader w:val="0"/>
        </w:trPr>
        <w:tc>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69" w:hRule="atLeast"/>
          <w:tblHeader w:val="0"/>
        </w:trPr>
        <w:tc>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75" w:hRule="atLeast"/>
          <w:tblHeader w:val="0"/>
        </w:trPr>
        <w:tc>
          <w:tcPr/>
          <w:p w:rsidR="00000000" w:rsidDel="00000000" w:rsidP="00000000" w:rsidRDefault="00000000" w:rsidRPr="00000000" w14:paraId="000001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1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82" w:hRule="atLeast"/>
          <w:tblHeader w:val="0"/>
        </w:trPr>
        <w:tc>
          <w:tcPr/>
          <w:p w:rsidR="00000000" w:rsidDel="00000000" w:rsidP="00000000" w:rsidRDefault="00000000" w:rsidRPr="00000000" w14:paraId="000001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1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1F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4.2.12 indicates that an impressive 87.5% of respondents (47.5% Strongly Agree, 40% Agree) agree that television often showcases alcohol brands and related messages. Only 5% disagree, indicating a strong consensus on the frequent presence of alcohol advertising and messaging on TV.</w:t>
      </w:r>
    </w:p>
    <w:p w:rsidR="00000000" w:rsidDel="00000000" w:rsidP="00000000" w:rsidRDefault="00000000" w:rsidRPr="00000000" w14:paraId="000001F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4.2.13:  Alcohol-themed content on TV influences brand choice among consumers</w:t>
      </w:r>
      <w:r w:rsidDel="00000000" w:rsidR="00000000" w:rsidRPr="00000000">
        <w:rPr>
          <w:rtl w:val="0"/>
        </w:rPr>
      </w:r>
    </w:p>
    <w:tbl>
      <w:tblPr>
        <w:tblStyle w:val="Table13"/>
        <w:tblW w:w="103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1"/>
        <w:gridCol w:w="3654"/>
        <w:gridCol w:w="3198"/>
        <w:tblGridChange w:id="0">
          <w:tblGrid>
            <w:gridCol w:w="3511"/>
            <w:gridCol w:w="3654"/>
            <w:gridCol w:w="3198"/>
          </w:tblGrid>
        </w:tblGridChange>
      </w:tblGrid>
      <w:tr>
        <w:trPr>
          <w:cantSplit w:val="0"/>
          <w:trHeight w:val="328" w:hRule="atLeast"/>
          <w:tblHeader w:val="0"/>
        </w:trPr>
        <w:tc>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336" w:hRule="atLeast"/>
          <w:tblHeader w:val="0"/>
        </w:trPr>
        <w:tc>
          <w:tcPr/>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328" w:hRule="atLeast"/>
          <w:tblHeader w:val="0"/>
        </w:trPr>
        <w:tc>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336" w:hRule="atLeast"/>
          <w:tblHeader w:val="0"/>
        </w:trPr>
        <w:tc>
          <w:tcPr/>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328" w:hRule="atLeast"/>
          <w:tblHeader w:val="0"/>
        </w:trPr>
        <w:tc>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336" w:hRule="atLeast"/>
          <w:tblHeader w:val="0"/>
        </w:trPr>
        <w:tc>
          <w:tcPr/>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336" w:hRule="atLeast"/>
          <w:tblHeader w:val="0"/>
        </w:trPr>
        <w:tc>
          <w:tcPr/>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0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4.2.13 reveals that 77.5% of respondents (40% Strongly Agree, 37.5% Agree) believe that alcohol-themed content on TV influences brand choice among consumers. 10% (7.5% Disagree, 2.5% Strongly Disagree) disagree, while 12.5% are neutral. This demonstrates a practical application of the content in their academic work. This finding suggests that TV advertising effectively steers consumers towards specific alcohol brands.</w:t>
      </w:r>
    </w:p>
    <w:p w:rsidR="00000000" w:rsidDel="00000000" w:rsidP="00000000" w:rsidRDefault="00000000" w:rsidRPr="00000000" w14:paraId="000002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4.2.14:  Viewers are encouraged to associate alcohol with fun and excitement through TV shows</w:t>
      </w:r>
    </w:p>
    <w:tbl>
      <w:tblPr>
        <w:tblStyle w:val="Table14"/>
        <w:tblW w:w="1024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71"/>
        <w:gridCol w:w="3613"/>
        <w:gridCol w:w="3162"/>
        <w:tblGridChange w:id="0">
          <w:tblGrid>
            <w:gridCol w:w="3471"/>
            <w:gridCol w:w="3613"/>
            <w:gridCol w:w="3162"/>
          </w:tblGrid>
        </w:tblGridChange>
      </w:tblGrid>
      <w:tr>
        <w:trPr>
          <w:cantSplit w:val="0"/>
          <w:trHeight w:val="271" w:hRule="atLeast"/>
          <w:tblHeader w:val="0"/>
        </w:trPr>
        <w:tc>
          <w:tcPr/>
          <w:p w:rsidR="00000000" w:rsidDel="00000000" w:rsidP="00000000" w:rsidRDefault="00000000" w:rsidRPr="00000000" w14:paraId="000002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1" w:hRule="atLeast"/>
          <w:tblHeader w:val="0"/>
        </w:trPr>
        <w:tc>
          <w:tcPr/>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265" w:hRule="atLeast"/>
          <w:tblHeader w:val="0"/>
        </w:trPr>
        <w:tc>
          <w:tcPr/>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271" w:hRule="atLeast"/>
          <w:tblHeader w:val="0"/>
        </w:trPr>
        <w:tc>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1" w:hRule="atLeast"/>
          <w:tblHeader w:val="0"/>
        </w:trPr>
        <w:tc>
          <w:tcPr/>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71" w:hRule="atLeast"/>
          <w:tblHeader w:val="0"/>
        </w:trPr>
        <w:tc>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78" w:hRule="atLeast"/>
          <w:tblHeader w:val="0"/>
        </w:trPr>
        <w:tc>
          <w:tcPr/>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2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4.2.14 indicates that an overwhelming 87.5% of respondents (45% Strongly Agree, 42.5% Agree) believe viewers are encouraged to associate alcohol with fun and excitement through TV shows. A small percentage (5%) disagree, while 7.5% are neutral, suggesting TV effectively creates positive emotional links with alcohol.</w:t>
      </w:r>
    </w:p>
    <w:p w:rsidR="00000000" w:rsidDel="00000000" w:rsidP="00000000" w:rsidRDefault="00000000" w:rsidRPr="00000000" w14:paraId="0000022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4.2.15:  TV programs influence consumption habits of residents in Sango</w:t>
      </w:r>
      <w:r w:rsidDel="00000000" w:rsidR="00000000" w:rsidRPr="00000000">
        <w:rPr>
          <w:rtl w:val="0"/>
        </w:rPr>
      </w:r>
    </w:p>
    <w:tbl>
      <w:tblPr>
        <w:tblStyle w:val="Table15"/>
        <w:tblW w:w="102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3627"/>
        <w:gridCol w:w="3174"/>
        <w:tblGridChange w:id="0">
          <w:tblGrid>
            <w:gridCol w:w="3484"/>
            <w:gridCol w:w="3627"/>
            <w:gridCol w:w="3174"/>
          </w:tblGrid>
        </w:tblGridChange>
      </w:tblGrid>
      <w:tr>
        <w:trPr>
          <w:cantSplit w:val="0"/>
          <w:trHeight w:val="271" w:hRule="atLeast"/>
          <w:tblHeader w:val="0"/>
        </w:trPr>
        <w:tc>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65" w:hRule="atLeast"/>
          <w:tblHeader w:val="0"/>
        </w:trPr>
        <w:tc>
          <w:tcPr/>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2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r>
      <w:tr>
        <w:trPr>
          <w:cantSplit w:val="0"/>
          <w:trHeight w:val="271" w:hRule="atLeast"/>
          <w:tblHeader w:val="0"/>
        </w:trPr>
        <w:tc>
          <w:tcPr/>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71" w:hRule="atLeast"/>
          <w:tblHeader w:val="0"/>
        </w:trPr>
        <w:tc>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271" w:hRule="atLeast"/>
          <w:tblHeader w:val="0"/>
        </w:trPr>
        <w:tc>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71" w:hRule="atLeast"/>
          <w:tblHeader w:val="0"/>
        </w:trPr>
        <w:tc>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71" w:hRule="atLeast"/>
          <w:tblHeader w:val="0"/>
        </w:trPr>
        <w:tc>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3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4.2.15 indicates that 80% of respondents (42.5% Strongly Agree, 37.5% Agree) believe that TV programs influence the consumption habits of Sango residents. Only 7.5% disagree, while 12.5% are neutral, highlighting a significant perceived impact of TV on actual drinking behaviors.</w:t>
      </w:r>
    </w:p>
    <w:p w:rsidR="00000000" w:rsidDel="00000000" w:rsidP="00000000" w:rsidRDefault="00000000" w:rsidRPr="00000000" w14:paraId="0000023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4.2.16:  Television encourages alcohol consumption among younger audiences</w:t>
      </w:r>
      <w:r w:rsidDel="00000000" w:rsidR="00000000" w:rsidRPr="00000000">
        <w:rPr>
          <w:rtl w:val="0"/>
        </w:rPr>
      </w:r>
    </w:p>
    <w:tbl>
      <w:tblPr>
        <w:tblStyle w:val="Table16"/>
        <w:tblW w:w="102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7"/>
        <w:gridCol w:w="3599"/>
        <w:gridCol w:w="3150"/>
        <w:tblGridChange w:id="0">
          <w:tblGrid>
            <w:gridCol w:w="3457"/>
            <w:gridCol w:w="3599"/>
            <w:gridCol w:w="3150"/>
          </w:tblGrid>
        </w:tblGridChange>
      </w:tblGrid>
      <w:tr>
        <w:trPr>
          <w:cantSplit w:val="0"/>
          <w:trHeight w:val="276" w:hRule="atLeast"/>
          <w:tblHeader w:val="0"/>
        </w:trPr>
        <w:tc>
          <w:tcPr/>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6" w:hRule="atLeast"/>
          <w:tblHeader w:val="0"/>
        </w:trPr>
        <w:tc>
          <w:tcPr/>
          <w:p w:rsidR="00000000" w:rsidDel="00000000" w:rsidP="00000000" w:rsidRDefault="00000000" w:rsidRPr="00000000" w14:paraId="000002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2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0"/>
          <w:trHeight w:val="276" w:hRule="atLeast"/>
          <w:tblHeader w:val="0"/>
        </w:trPr>
        <w:tc>
          <w:tcPr/>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6" w:hRule="atLeast"/>
          <w:tblHeader w:val="0"/>
        </w:trPr>
        <w:tc>
          <w:tcPr/>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76" w:hRule="atLeast"/>
          <w:tblHeader w:val="0"/>
        </w:trPr>
        <w:tc>
          <w:tcPr/>
          <w:p w:rsidR="00000000" w:rsidDel="00000000" w:rsidP="00000000" w:rsidRDefault="00000000" w:rsidRPr="00000000" w14:paraId="000002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rHeight w:val="276" w:hRule="atLeast"/>
          <w:tblHeader w:val="0"/>
        </w:trPr>
        <w:tc>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276" w:hRule="atLeast"/>
          <w:tblHeader w:val="0"/>
        </w:trPr>
        <w:tc>
          <w:tcPr/>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5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4.2.16 shows that an overwhelming 85% of respondents (45% Strongly Agree, 40% Agree) feel that television encourages alcohol consumption among younger audiences. 5% (3.5% Disagree, 1.5% Strongly Disagree) disagree, while 10% are neutral, indicating a widespread concern about the influence of TV on youth drinking.</w:t>
      </w:r>
    </w:p>
    <w:p w:rsidR="00000000" w:rsidDel="00000000" w:rsidP="00000000" w:rsidRDefault="00000000" w:rsidRPr="00000000" w14:paraId="0000025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4.2.17:  The consequences of alcohol-related television programs on the financial well-being of viewers</w:t>
      </w:r>
      <w:r w:rsidDel="00000000" w:rsidR="00000000" w:rsidRPr="00000000">
        <w:rPr>
          <w:rtl w:val="0"/>
        </w:rPr>
      </w:r>
    </w:p>
    <w:tbl>
      <w:tblPr>
        <w:tblStyle w:val="Table17"/>
        <w:tblW w:w="1019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5"/>
        <w:gridCol w:w="3596"/>
        <w:gridCol w:w="3148"/>
        <w:tblGridChange w:id="0">
          <w:tblGrid>
            <w:gridCol w:w="3455"/>
            <w:gridCol w:w="3596"/>
            <w:gridCol w:w="3148"/>
          </w:tblGrid>
        </w:tblGridChange>
      </w:tblGrid>
      <w:tr>
        <w:trPr>
          <w:cantSplit w:val="0"/>
          <w:trHeight w:val="295" w:hRule="atLeast"/>
          <w:tblHeader w:val="0"/>
        </w:trPr>
        <w:tc>
          <w:tcPr/>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302" w:hRule="atLeast"/>
          <w:tblHeader w:val="0"/>
        </w:trPr>
        <w:tc>
          <w:tcPr/>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302" w:hRule="atLeast"/>
          <w:tblHeader w:val="0"/>
        </w:trPr>
        <w:tc>
          <w:tcPr/>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0"/>
          <w:trHeight w:val="302" w:hRule="atLeast"/>
          <w:tblHeader w:val="0"/>
        </w:trPr>
        <w:tc>
          <w:tcPr/>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rHeight w:val="302" w:hRule="atLeast"/>
          <w:tblHeader w:val="0"/>
        </w:trPr>
        <w:tc>
          <w:tcPr/>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95" w:hRule="atLeast"/>
          <w:tblHeader w:val="0"/>
        </w:trPr>
        <w:tc>
          <w:tcPr/>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310" w:hRule="atLeast"/>
          <w:tblHeader w:val="0"/>
        </w:trPr>
        <w:tc>
          <w:tcPr/>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6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4.2.17 indicates that 65% of respondents (35% Strongly Agree, 30% Agree) believe there are consequences of alcohol-related television programs on the financial well-being of viewers. A combined 15% disagree, while 20% are neutral, suggesting a noticeable concern about the economic impact of such programming.</w:t>
      </w:r>
    </w:p>
    <w:p w:rsidR="00000000" w:rsidDel="00000000" w:rsidP="00000000" w:rsidRDefault="00000000" w:rsidRPr="00000000" w14:paraId="0000026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4.2.18:  Alcohol-related content on TV contributes to increased alcohol expenditure</w:t>
      </w:r>
      <w:r w:rsidDel="00000000" w:rsidR="00000000" w:rsidRPr="00000000">
        <w:rPr>
          <w:rtl w:val="0"/>
        </w:rPr>
      </w:r>
    </w:p>
    <w:tbl>
      <w:tblPr>
        <w:tblStyle w:val="Table18"/>
        <w:tblW w:w="101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5"/>
        <w:gridCol w:w="3575"/>
        <w:gridCol w:w="3129"/>
        <w:tblGridChange w:id="0">
          <w:tblGrid>
            <w:gridCol w:w="3435"/>
            <w:gridCol w:w="3575"/>
            <w:gridCol w:w="3129"/>
          </w:tblGrid>
        </w:tblGridChange>
      </w:tblGrid>
      <w:tr>
        <w:trPr>
          <w:cantSplit w:val="0"/>
          <w:trHeight w:val="276" w:hRule="atLeast"/>
          <w:tblHeader w:val="0"/>
        </w:trPr>
        <w:tc>
          <w:tcPr/>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6" w:hRule="atLeast"/>
          <w:tblHeader w:val="0"/>
        </w:trPr>
        <w:tc>
          <w:tcPr/>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76" w:hRule="atLeast"/>
          <w:tblHeader w:val="0"/>
        </w:trPr>
        <w:tc>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6" w:hRule="atLeast"/>
          <w:tblHeader w:val="0"/>
        </w:trPr>
        <w:tc>
          <w:tcPr/>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70" w:hRule="atLeast"/>
          <w:tblHeader w:val="0"/>
        </w:trPr>
        <w:tc>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76" w:hRule="atLeast"/>
          <w:tblHeader w:val="0"/>
        </w:trPr>
        <w:tc>
          <w:tcPr/>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83" w:hRule="atLeast"/>
          <w:tblHeader w:val="0"/>
        </w:trPr>
        <w:tc>
          <w:tcPr/>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8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4.2.18 shows that 77.5% of respondents (37.5% Strongly Agree, 40% Agree) agree that alcohol-related content on TV contributes to increased alcohol expenditure. Only 7.5% disagree, highlighting a strong perceived link between TV content and increased spending on alcohol.</w:t>
      </w:r>
    </w:p>
    <w:p w:rsidR="00000000" w:rsidDel="00000000" w:rsidP="00000000" w:rsidRDefault="00000000" w:rsidRPr="00000000" w14:paraId="000002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4.2.19:  Viewers often prioritize alcohol over other needs due to media influence</w:t>
      </w:r>
    </w:p>
    <w:tbl>
      <w:tblPr>
        <w:tblStyle w:val="Table19"/>
        <w:tblW w:w="102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2"/>
        <w:gridCol w:w="3624"/>
        <w:gridCol w:w="3172"/>
        <w:tblGridChange w:id="0">
          <w:tblGrid>
            <w:gridCol w:w="3482"/>
            <w:gridCol w:w="3624"/>
            <w:gridCol w:w="3172"/>
          </w:tblGrid>
        </w:tblGridChange>
      </w:tblGrid>
      <w:tr>
        <w:trPr>
          <w:cantSplit w:val="0"/>
          <w:trHeight w:val="268" w:hRule="atLeast"/>
          <w:tblHeader w:val="0"/>
        </w:trPr>
        <w:tc>
          <w:tcPr/>
          <w:p w:rsidR="00000000" w:rsidDel="00000000" w:rsidP="00000000" w:rsidRDefault="00000000" w:rsidRPr="00000000" w14:paraId="000002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4" w:hRule="atLeast"/>
          <w:tblHeader w:val="0"/>
        </w:trPr>
        <w:tc>
          <w:tcPr/>
          <w:p w:rsidR="00000000" w:rsidDel="00000000" w:rsidP="00000000" w:rsidRDefault="00000000" w:rsidRPr="00000000" w14:paraId="000002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w:t>
            </w:r>
          </w:p>
        </w:tc>
      </w:tr>
      <w:tr>
        <w:trPr>
          <w:cantSplit w:val="0"/>
          <w:trHeight w:val="274" w:hRule="atLeast"/>
          <w:tblHeader w:val="0"/>
        </w:trPr>
        <w:tc>
          <w:tcPr/>
          <w:p w:rsidR="00000000" w:rsidDel="00000000" w:rsidP="00000000" w:rsidRDefault="00000000" w:rsidRPr="00000000" w14:paraId="000002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74" w:hRule="atLeast"/>
          <w:tblHeader w:val="0"/>
        </w:trPr>
        <w:tc>
          <w:tcPr/>
          <w:p w:rsidR="00000000" w:rsidDel="00000000" w:rsidP="00000000" w:rsidRDefault="00000000" w:rsidRPr="00000000" w14:paraId="000002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r>
      <w:tr>
        <w:trPr>
          <w:cantSplit w:val="0"/>
          <w:trHeight w:val="274" w:hRule="atLeast"/>
          <w:tblHeader w:val="0"/>
        </w:trPr>
        <w:tc>
          <w:tcPr/>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4" w:hRule="atLeast"/>
          <w:tblHeader w:val="0"/>
        </w:trPr>
        <w:tc>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rHeight w:val="274" w:hRule="atLeast"/>
          <w:tblHeader w:val="0"/>
        </w:trPr>
        <w:tc>
          <w:tcPr/>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9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4.2.19 indicates that 67.5% of respondents (32.5% Strongly Agree, 35% Agree) believe that viewers often prioritize alcohol over other needs due to media influence. A combined 10% disagree, while 22.5% are neutral, suggesting a notable concern about the potential for media to encourage problematic spending habits.</w:t>
      </w:r>
    </w:p>
    <w:p w:rsidR="00000000" w:rsidDel="00000000" w:rsidP="00000000" w:rsidRDefault="00000000" w:rsidRPr="00000000" w14:paraId="0000029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4.2.20:  Alcohol portrayal on TV encourages impulsive spending habits</w:t>
      </w:r>
      <w:r w:rsidDel="00000000" w:rsidR="00000000" w:rsidRPr="00000000">
        <w:rPr>
          <w:rtl w:val="0"/>
        </w:rPr>
      </w:r>
    </w:p>
    <w:tbl>
      <w:tblPr>
        <w:tblStyle w:val="Table20"/>
        <w:tblW w:w="102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0"/>
        <w:gridCol w:w="3622"/>
        <w:gridCol w:w="3170"/>
        <w:tblGridChange w:id="0">
          <w:tblGrid>
            <w:gridCol w:w="3480"/>
            <w:gridCol w:w="3622"/>
            <w:gridCol w:w="3170"/>
          </w:tblGrid>
        </w:tblGridChange>
      </w:tblGrid>
      <w:tr>
        <w:trPr>
          <w:cantSplit w:val="0"/>
          <w:trHeight w:val="277" w:hRule="atLeast"/>
          <w:tblHeader w:val="0"/>
        </w:trPr>
        <w:tc>
          <w:tcPr/>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7" w:hRule="atLeast"/>
          <w:tblHeader w:val="0"/>
        </w:trPr>
        <w:tc>
          <w:tcPr/>
          <w:p w:rsidR="00000000" w:rsidDel="00000000" w:rsidP="00000000" w:rsidRDefault="00000000" w:rsidRPr="00000000" w14:paraId="000002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77" w:hRule="atLeast"/>
          <w:tblHeader w:val="0"/>
        </w:trPr>
        <w:tc>
          <w:tcPr/>
          <w:p w:rsidR="00000000" w:rsidDel="00000000" w:rsidP="00000000" w:rsidRDefault="00000000" w:rsidRPr="00000000" w14:paraId="000002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77" w:hRule="atLeast"/>
          <w:tblHeader w:val="0"/>
        </w:trPr>
        <w:tc>
          <w:tcPr/>
          <w:p w:rsidR="00000000" w:rsidDel="00000000" w:rsidP="00000000" w:rsidRDefault="00000000" w:rsidRPr="00000000" w14:paraId="000002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tc>
      </w:tr>
      <w:tr>
        <w:trPr>
          <w:cantSplit w:val="0"/>
          <w:trHeight w:val="277" w:hRule="atLeast"/>
          <w:tblHeader w:val="0"/>
        </w:trPr>
        <w:tc>
          <w:tcPr/>
          <w:p w:rsidR="00000000" w:rsidDel="00000000" w:rsidP="00000000" w:rsidRDefault="00000000" w:rsidRPr="00000000" w14:paraId="000002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77" w:hRule="atLeast"/>
          <w:tblHeader w:val="0"/>
        </w:trPr>
        <w:tc>
          <w:tcPr/>
          <w:p w:rsidR="00000000" w:rsidDel="00000000" w:rsidP="00000000" w:rsidRDefault="00000000" w:rsidRPr="00000000" w14:paraId="000002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84" w:hRule="atLeast"/>
          <w:tblHeader w:val="0"/>
        </w:trPr>
        <w:tc>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B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4.2.20 shows that 72.5% of respondents (35% Strongly Agree, 37.5% Agree) believe that alcohol portrayal on TV encourages impulsive spending habits. A combined 10% disagree, while 17.5% are neutral. This highlights a significant perceived connection between TV alcohol content and impulsive financial decisions.</w:t>
      </w:r>
    </w:p>
    <w:p w:rsidR="00000000" w:rsidDel="00000000" w:rsidP="00000000" w:rsidRDefault="00000000" w:rsidRPr="00000000" w14:paraId="000002B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4.2.21:  Youths spend more money on alcohol after being exposed to alcohol promotions on TV</w:t>
      </w:r>
      <w:r w:rsidDel="00000000" w:rsidR="00000000" w:rsidRPr="00000000">
        <w:rPr>
          <w:rtl w:val="0"/>
        </w:rPr>
      </w:r>
    </w:p>
    <w:tbl>
      <w:tblPr>
        <w:tblStyle w:val="Table21"/>
        <w:tblW w:w="101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0"/>
        <w:gridCol w:w="3592"/>
        <w:gridCol w:w="3144"/>
        <w:tblGridChange w:id="0">
          <w:tblGrid>
            <w:gridCol w:w="3450"/>
            <w:gridCol w:w="3592"/>
            <w:gridCol w:w="3144"/>
          </w:tblGrid>
        </w:tblGridChange>
      </w:tblGrid>
      <w:tr>
        <w:trPr>
          <w:cantSplit w:val="0"/>
          <w:trHeight w:val="270" w:hRule="atLeast"/>
          <w:tblHeader w:val="0"/>
        </w:trPr>
        <w:tc>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70" w:hRule="atLeast"/>
          <w:tblHeader w:val="0"/>
        </w:trPr>
        <w:tc>
          <w:tcPr/>
          <w:p w:rsidR="00000000" w:rsidDel="00000000" w:rsidP="00000000" w:rsidRDefault="00000000" w:rsidRPr="00000000" w14:paraId="000002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0" w:hRule="atLeast"/>
          <w:tblHeader w:val="0"/>
        </w:trPr>
        <w:tc>
          <w:tcPr/>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70" w:hRule="atLeast"/>
          <w:tblHeader w:val="0"/>
        </w:trPr>
        <w:tc>
          <w:tcPr/>
          <w:p w:rsidR="00000000" w:rsidDel="00000000" w:rsidP="00000000" w:rsidRDefault="00000000" w:rsidRPr="00000000" w14:paraId="000002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70" w:hRule="atLeast"/>
          <w:tblHeader w:val="0"/>
        </w:trPr>
        <w:tc>
          <w:tcPr/>
          <w:p w:rsidR="00000000" w:rsidDel="00000000" w:rsidP="00000000" w:rsidRDefault="00000000" w:rsidRPr="00000000" w14:paraId="000002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70" w:hRule="atLeast"/>
          <w:tblHeader w:val="0"/>
        </w:trPr>
        <w:tc>
          <w:tcPr/>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rHeight w:val="270" w:hRule="atLeast"/>
          <w:tblHeader w:val="0"/>
        </w:trPr>
        <w:tc>
          <w:tcPr/>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CC">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4.2.21 indicates that 75% of respondents (40% Strongly Agree, 35% Agree) agree that youths spend more money on alcohol after being exposed to alcohol promotions on TV. A combined 10% disagree, while 15% are neutral. This suggests a strong belief that TV promotions specifically influence increased spending on alcohol among young people.</w:t>
      </w:r>
    </w:p>
    <w:p w:rsidR="00000000" w:rsidDel="00000000" w:rsidP="00000000" w:rsidRDefault="00000000" w:rsidRPr="00000000" w14:paraId="000002C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4.2.22:  Alcohol-related TV programs negatively impact the financial decisions of residents</w:t>
      </w:r>
    </w:p>
    <w:tbl>
      <w:tblPr>
        <w:tblStyle w:val="Table22"/>
        <w:tblW w:w="101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8"/>
        <w:gridCol w:w="3568"/>
        <w:gridCol w:w="3123"/>
        <w:tblGridChange w:id="0">
          <w:tblGrid>
            <w:gridCol w:w="3428"/>
            <w:gridCol w:w="3568"/>
            <w:gridCol w:w="3123"/>
          </w:tblGrid>
        </w:tblGridChange>
      </w:tblGrid>
      <w:tr>
        <w:trPr>
          <w:cantSplit w:val="0"/>
          <w:trHeight w:val="275" w:hRule="atLeast"/>
          <w:tblHeader w:val="0"/>
        </w:trPr>
        <w:tc>
          <w:tcPr/>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tc>
        <w:tc>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rHeight w:val="269" w:hRule="atLeast"/>
          <w:tblHeader w:val="0"/>
        </w:trPr>
        <w:tc>
          <w:tcPr/>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275" w:hRule="atLeast"/>
          <w:tblHeader w:val="0"/>
        </w:trPr>
        <w:tc>
          <w:tcPr/>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w:t>
            </w:r>
          </w:p>
        </w:tc>
      </w:tr>
      <w:tr>
        <w:trPr>
          <w:cantSplit w:val="0"/>
          <w:trHeight w:val="275" w:hRule="atLeast"/>
          <w:tblHeader w:val="0"/>
        </w:trPr>
        <w:tc>
          <w:tcPr/>
          <w:p w:rsidR="00000000" w:rsidDel="00000000" w:rsidP="00000000" w:rsidRDefault="00000000" w:rsidRPr="00000000" w14:paraId="000002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75" w:hRule="atLeast"/>
          <w:tblHeader w:val="0"/>
        </w:trPr>
        <w:tc>
          <w:tcPr/>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rHeight w:val="275" w:hRule="atLeast"/>
          <w:tblHeader w:val="0"/>
        </w:trPr>
        <w:tc>
          <w:tcPr/>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rHeight w:val="275" w:hRule="atLeast"/>
          <w:tblHeader w:val="0"/>
        </w:trPr>
        <w:tc>
          <w:tcPr/>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200</w:t>
            </w:r>
            <w:r w:rsidDel="00000000" w:rsidR="00000000" w:rsidRPr="00000000">
              <w:rPr>
                <w:rtl w:val="0"/>
              </w:rPr>
            </w:r>
          </w:p>
        </w:tc>
        <w:tc>
          <w:tcPr/>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bl>
    <w:p w:rsidR="00000000" w:rsidDel="00000000" w:rsidP="00000000" w:rsidRDefault="00000000" w:rsidRPr="00000000" w14:paraId="000002E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Source: Researcher Field Survey, 2024</w:t>
      </w:r>
      <w:r w:rsidDel="00000000" w:rsidR="00000000" w:rsidRPr="00000000">
        <w:rPr>
          <w:rtl w:val="0"/>
        </w:rPr>
      </w:r>
    </w:p>
    <w:p w:rsidR="00000000" w:rsidDel="00000000" w:rsidP="00000000" w:rsidRDefault="00000000" w:rsidRPr="00000000" w14:paraId="000002E4">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4.2.22 shows that 72.5% of respondents (37.5% Strongly Agree, 35% Agree) believe that alcohol-related TV programs negatively impact the financial decisions of residents. A combined 12.5% disagree, while 15% are neutral. This highlights a significant perceived negative financial consequence attributed to alcohol portrayal on television among Sango residents.</w:t>
      </w:r>
    </w:p>
    <w:p w:rsidR="00000000" w:rsidDel="00000000" w:rsidP="00000000" w:rsidRDefault="00000000" w:rsidRPr="00000000" w14:paraId="000002E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w:t>
      </w:r>
      <w:r w:rsidDel="00000000" w:rsidR="00000000" w:rsidRPr="00000000">
        <w:rPr>
          <w:rtl w:val="0"/>
        </w:rPr>
      </w:r>
    </w:p>
    <w:p w:rsidR="00000000" w:rsidDel="00000000" w:rsidP="00000000" w:rsidRDefault="00000000" w:rsidRPr="00000000" w14:paraId="000002E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One: To examine the influence of the television program Tungba on the attitudes and perceptions of Sango residents towards alcohol consumption.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7">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provides clear insights into the perceived influence of the television program "Tungba" on the attitudes and perceptions of Sango residents regarding alcohol consumption. The findings reveal a predominantly strong agreement on TV's role. For instance, a significant 70% (37.5% SA, 32.5% A) of respondents agree that the program itself influences attitudes and perceptions (Table 4.2.5). More broadly, 75% (40% SA, 35% A) perceive television programs as contributing to shaping public attitudes toward alcohol use (Table 4.2.6), and 72.5% (42.5% SA, 30% A) believe that alcohol-related content affects the perception of alcohol acceptability (Table 4.2.7). </w:t>
      </w:r>
    </w:p>
    <w:p w:rsidR="00000000" w:rsidDel="00000000" w:rsidP="00000000" w:rsidRDefault="00000000" w:rsidRPr="00000000" w14:paraId="000002E8">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substantial 80% (45% SA, 35% A) agree that television programs portray alcohol in a socially appealing way (Table 4.2.8), and 77.5% (40% SA, 37.5% A) believe TV content influences how alcohol users are perceived in Sango (Table 4.2.9). Finally, 75% (35% SA, 40% A) agree that programs featuring alcohol-related themes influence community discussions around drinking (Table 4.2.10). These consistent high levels of agreement across multiple aspects underscore that Sango residents strongly perceive television programs, including "Tungba," as having a significant influence on attitudes, perceptions, and social discourse related to alcohol consumption.</w:t>
      </w:r>
    </w:p>
    <w:p w:rsidR="00000000" w:rsidDel="00000000" w:rsidP="00000000" w:rsidRDefault="00000000" w:rsidRPr="00000000" w14:paraId="000002E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 To examine how alcohol-themed content on TV influences brand choice and consumption habits among consumers, particularly youth.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A">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strongly supports the significant role of alcohol-themed TV content in influencing brand choice and consumption habits among Sango residents, including youth. An impressive 87.5% (47.5% SA, 40% A) of respondents agree that television often showcases alcohol brands and related messages (Table 4.2.12). A large majority, 77.5% (40% SA, 37.5% A), believe that alcohol-themed content on TV influences brand choice among consumers (Table 4.2.13). Furthermore, an overwhelming 87.5% (45% SA, 42.5% A) agree that viewers are encouraged to associate alcohol with fun and excitement through TV shows (Table 4.2.14).</w:t>
      </w:r>
    </w:p>
    <w:p w:rsidR="00000000" w:rsidDel="00000000" w:rsidP="00000000" w:rsidRDefault="00000000" w:rsidRPr="00000000" w14:paraId="000002EB">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Directly impacting behavior, 80% (42.5% SA, 37.5% A) believe that TV programs influence the consumption habits of residents in Sango (Table 4.2.15). Crucially, there is a strong concern for younger demographics, with 85% (45% SA, 40% A) agreeing that television encourages alcohol consumption among younger audiences (Table 4.2.16). These findings collectively demonstrate that alcohol-themed TV content is widely perceived to influence not only brand preferences but also general consumption habits, with a particular perceived impact on youth.</w:t>
      </w:r>
    </w:p>
    <w:p w:rsidR="00000000" w:rsidDel="00000000" w:rsidP="00000000" w:rsidRDefault="00000000" w:rsidRPr="00000000" w14:paraId="000002E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 To identify the consequences of alcohol-related television programs on the financial well-being of viewers.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D">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provides key insights into the perceived financial consequences of alcohol-related television programs on Sango residents. A notable 65% (35% SA, 30% A) of respondents believe there are consequences on the financial well-being of viewers (Table 4.2.17). More specifically, 77.5% (37.5% SA, 40% A) agree that alcohol-related content on TV contributes to increased alcohol expenditure (Table 4.2.18). There is also a significant concern that viewers might prioritize alcohol over other needs due to media influence, with 67.5% (32.5% SA, 35% A) agreeing with this statement (Table 4.2.19). </w:t>
      </w:r>
    </w:p>
    <w:p w:rsidR="00000000" w:rsidDel="00000000" w:rsidP="00000000" w:rsidRDefault="00000000" w:rsidRPr="00000000" w14:paraId="000002EE">
      <w:pPr>
        <w:spacing w:after="280" w:before="28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72.5% (35% SA, 37.5% A) believe that alcohol portrayal on TV encourages impulsive spending habits (Table 4.2.20). A specific focus on youth reveals that 75% (40% SA, 35% A) agree that youths spend more money on alcohol after being exposed to alcohol promotions on TV (Table 4.2.21). Lastly, 72.5% (37.5% SA, 35% A) agree that alcohol-related TV programs negatively impact the financial decisions of residents (Table 4.2.22). These findings collectively highlight a widespread perception among Sango residents that TV's portrayal and promotion of alcohol contribute to increased spending, impulsive financial decisions, and negative impacts on overall financial well-being, particularly concerning youth.</w:t>
      </w:r>
    </w:p>
    <w:p w:rsidR="00000000" w:rsidDel="00000000" w:rsidP="00000000" w:rsidRDefault="00000000" w:rsidRPr="00000000" w14:paraId="000002EF">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w:t>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w:t>
        <w:tab/>
        <w:t xml:space="preserve">Summary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explored the "Impact of Television Programme [TUNGBA] on the Consumption of Alcohol Product on Sango Residents." The research adopted a survey design, utilizing a structured questionnaire administered to 200 residents of Sango, representing a 66.7% response rate from the distributed instruments. Data were analyzed using frequency tables and simple percentages.</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demographic analysis revealed a population with a slight male majority (55%), a significant proportion of single individuals (67.5%), and a predominantly younger adult age group (40% aged 18-25 years, 32.5% aged 26-35 years). The academic qualification distribution showed a diverse mix, with ND and HND holders forming the largest segments.</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a strong perceived influence of the "Tungba" television program and alcohol-related TV content on the attitudes and perceptions of Sango residents towards alcohol consumption. A combined 70% of respondents perceived the program itself as influencing attitudes, and 75% believed television programs generally contribute to shaping public attitudes. A significant 80% agreed that TV portrays alcohol in a socially appealing way, and 77.5% felt TV content influences how alcohol users are perceived.</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the research demonstrated a significant perceived role of alcohol-themed TV content in influencing brand choice and consumption habits. An impressive 87.5% of respondents agreed that television frequently showcases alcohol brands, and 77.5% believed this content influences brand choice. An overwhelming 87.5% felt viewers are encouraged to associate alcohol with fun and excitement through TV shows. Crucially, 80% believed TV programs influence the consumption habits of Sango residents, with a strong concern that 85% felt television encourages alcohol consumption among younger audiences.</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perceived consequences on financial well-being were also identified. 65% of respondents believed there are financial consequences from alcohol-related TV programs. A substantial 77.5% agreed that TV content contributes to increased alcohol expenditure, and 67.5% felt viewers prioritize alcohol over other needs due to media influence. Moreover, 72.5% believed alcohol portrayal encourages impulsive spending habits, and 75% specifically noted that youths spend more money on alcohol after TV promotions. Overall, 72.5% agreed that alcohol-related TV programs negatively impact residents' financial decisions.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w:t>
        <w:tab/>
        <w:t xml:space="preserve">Conclusion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from this study unequivocally demonstrate that the television program "Tungba" and alcohol-related content on TV have a substantial and pervasive influence on the attitudes, perceptions, consumption habits, and financial well-being of Sango residents. There is a strong and consistent perception among the surveyed population that television plays a significant role in shaping how alcohol is viewed, its social acceptability, and the behaviors associated with its consumption.</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confirms that TV content effectively creates positive associations with alcohol, influencing brand choices and encouraging consumption, particularly among younger audiences. This pervasive media exposure is perceived to translate into tangible impacts on residents' financial decisions, leading to increased expenditure, impulsive spending, and potentially the prioritization of alcohol over other essential needs. The consistent high levels of agreement across various aspects of influence and consequence solidify the notion that television, through programs like "Tungba," is a powerful medium in the context of alcohol consumption in the community.</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essence, while entertainment, these programs inadvertently or directly contribute to a culture that normalizes and encourages alcohol use, with observable implications for both social perceptions and personal financial stability within Sango.</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w:t>
        <w:tab/>
        <w:t xml:space="preserve">Recommendations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comprehensive findings of this study, the following recommendations are proposed to mitigate the negative effects of alcohol-related television programs on Sango residents:</w:t>
      </w:r>
    </w:p>
    <w:p w:rsidR="00000000" w:rsidDel="00000000" w:rsidP="00000000" w:rsidRDefault="00000000" w:rsidRPr="00000000" w14:paraId="000002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 Media Literacy Programs: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Educational campaigns should be developed and implemented in Sango, particularly targeting youth and young adults, to enhance their media literacy skills. These programs should teach critical evaluation of alcohol advertising and portrayals on television, helping viewers understand persuasive techniques and potential health and financial risks.</w:t>
      </w:r>
    </w:p>
    <w:p w:rsidR="00000000" w:rsidDel="00000000" w:rsidP="00000000" w:rsidRDefault="00000000" w:rsidRPr="00000000" w14:paraId="000002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Advocate for Responsible Advertising and Content: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Regulatory bodies and media organizations should be engaged to encourage or enforce stricter guidelines for alcohol advertising and content on television. This could include limitations on airtime, content warnings, responsible messaging, and avoiding portrayals that link alcohol to excessive fun, success, or social status.</w:t>
      </w:r>
    </w:p>
    <w:p w:rsidR="00000000" w:rsidDel="00000000" w:rsidP="00000000" w:rsidRDefault="00000000" w:rsidRPr="00000000" w14:paraId="000003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Promote Counter-Narratives and Public Health Campaigns: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Public health bodies and NGOs should launch robust campaigns that offer counter-narratives to the appealing portrayals of alcohol on TV. These campaigns should highlight the health, social, and financial risks associated with excessive alcohol consumption, using relatable and impactful messaging for the Sango community.</w:t>
      </w:r>
    </w:p>
    <w:p w:rsidR="00000000" w:rsidDel="00000000" w:rsidP="00000000" w:rsidRDefault="00000000" w:rsidRPr="00000000" w14:paraId="000003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Encourage Parental and Community Vigilance: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Parents, guardians, and community leaders should be sensitized to the influence of television programs on alcohol consumption, especially among youth. Workshops and awareness programs can equip them with tools to discuss media content with young people and guide their viewing habits.</w:t>
      </w:r>
    </w:p>
    <w:p w:rsidR="00000000" w:rsidDel="00000000" w:rsidP="00000000" w:rsidRDefault="00000000" w:rsidRPr="00000000" w14:paraId="000003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 Alternative Entertainment and Social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Invest in and promote healthy, alcohol-free entertainment and social activities within Sango. Providing attractive alternatives can help reduce reliance on alcohol-centric leisure portrayed on television and foster community engagement in healthier ways.</w:t>
      </w:r>
    </w:p>
    <w:p w:rsidR="00000000" w:rsidDel="00000000" w:rsidP="00000000" w:rsidRDefault="00000000" w:rsidRPr="00000000" w14:paraId="000003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Further Research on Program-Specific Impact: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Conduct more in-depth qualitative and quantitative research specifically on the "Tungba" program to understand its precise content, audience reception, and direct behavioral impacts. This can inform more targeted interventions or policy recommendations if specific elements of the program are found to be particularly problematic.</w:t>
      </w:r>
    </w:p>
    <w:p w:rsidR="00000000" w:rsidDel="00000000" w:rsidP="00000000" w:rsidRDefault="00000000" w:rsidRPr="00000000" w14:paraId="00000304">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P., &amp; de Bruijn, A. (2006). Environmental determinants of alcohol consumption and </w:t>
        <w:tab/>
        <w:t xml:space="preserve">the impact of alcohol advertising.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25-35.</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Anderson, P., de Bruijn, A., Angus, K., Gordon, R., &amp; Hastings, G. (2009). Impact of alcohol </w:t>
        <w:tab/>
        <w:t xml:space="preserve">advertising and media exposure on adolescent alcohol use: A systematic review of </w:t>
        <w:tab/>
        <w:t xml:space="preserve">longitudinal studies.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and Alcoholism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229-243.</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Bandura, A.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foundations of thought and action: A social cognitive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Prentice </w:t>
        <w:tab/>
        <w:t xml:space="preserve">Hall.</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Boden, J. M., &amp; Fergusson, D. M. (2011). Alcohol and depression.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905-915.</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Centers for Disease Control and Prevention.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economic burden of excessive alcohol </w:t>
        <w:tab/>
        <w:t xml:space="preserve">consumption in the United States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CDC.</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Cherpitel, C. J. (2012). Alcohol consumption and productivity losses: A review.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w:t>
        <w:tab/>
        <w:t xml:space="preserve">Research &amp;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153-162.</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Chikritzhs, T., &amp; Stockwell, T. (2002). The impact of alcohol consumption on public health. </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Drug and Alcohol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347-356.</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Donovan, R. J., Jernigan, D. H., Ostroff, J., &amp; Ross, C. (2009). The influence of alcohol </w:t>
        <w:tab/>
        <w:t xml:space="preserve">advertising on adolescent drinking behavior.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Addiction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1173-1180.</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Ellickson, P. L., Bell, R. M., &amp; Harrison, P. A. (2005). Early adolescent exposure to alcohol use </w:t>
        <w:tab/>
        <w:t xml:space="preserve">and its association with binge drinking in late adolescence.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Journal of Public </w:t>
        <w:tab/>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1188-1193.</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Fals-Stewart, W., &amp; Kelley, M. L. (2013). Alcohol abuse in the family and its financial </w:t>
        <w:tab/>
        <w:t xml:space="preserve">consequences.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Family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817-825.</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Gual, A., &amp; Colom, J. (2014). The economic impact of alcohol-related health problems: A </w:t>
        <w:tab/>
        <w:t xml:space="preserve">global perspective.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and Alcoholism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721-725.</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Gupta, H., Gill, J., &amp; Kaur, R. (2019). The impact of alcohol advertising on binge drinking </w:t>
        <w:tab/>
        <w:t xml:space="preserve">among adolescents.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Substance Abuse Treatment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49-55.</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Hawkins, D. I., Best, R. J., &amp; Coney, K. A.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Consumer behavior: Building marketing </w:t>
        <w:tab/>
        <w:t xml:space="preserve">strategy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McGraw-Hill.</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Jernigan, D. H., Ostroff, J., &amp; Ross, C. (2016). Alcohol advertising and youth: A measured </w:t>
        <w:tab/>
        <w:t xml:space="preserve">approach.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Public Health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319-330.</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Johnson, R. A., &amp; Kegel, P. A. (2015). The impact of alcohol abuse on family dynamics and </w:t>
        <w:tab/>
        <w:t xml:space="preserve">relationships.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Family Therapy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162-178.</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J. F., Stout, R. L., &amp; Magill, M. (2014). Alcoholics Anonymous and other 12-step </w:t>
        <w:tab/>
        <w:t xml:space="preserve">programs: A review of the literature.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Substance Abuse Treatment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416-</w:t>
        <w:tab/>
        <w:t xml:space="preserve">424.</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Koch, H., Moser, R., &amp; Wood, E. (2017). Alcohol consumption and its effects on employment </w:t>
        <w:tab/>
        <w:t xml:space="preserve">outcomes.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Occupational Health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167-178.</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Martino, S. C., Collins, R. L., Ellickson, P. L., &amp; Klaas, E. (2017). Social media use and alcohol </w:t>
        <w:tab/>
        <w:t xml:space="preserve">consumption among adolescents: The role of online peer interactions.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American Journal </w:t>
        <w:tab/>
        <w:t xml:space="preserve">of Public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690-696.</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Meyer, A. P., &amp; Lombardo, A. (2016). Alcohol abuse and its legal consequences.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w:t>
        <w:tab/>
        <w:t xml:space="preserve">Substance Abuse and Alcoholism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34-42.</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Mokdad, A. H., Marks, J. S., Stroup, D. F., &amp; Gerberding, J. L. (2017). Alcohol consumption </w:t>
        <w:tab/>
        <w:t xml:space="preserve">and its consequences: A global perspective.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Health 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1-10.</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Highway Traffic Safety Administration.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Economic impact of alcohol-related </w:t>
        <w:tab/>
        <w:t xml:space="preserve">crashes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NHTSA.</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Institute on Alcohol Abuse and Alcoholism. (2020a).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and youth: A fact sheet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NIAAA.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https://www.niaaa.nih.gov</w:t>
        </w:r>
      </w:hyperlink>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Institute on Alcohol Abuse and Alcoholism. (2020b).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use disorder: A </w:t>
        <w:tab/>
        <w:t xml:space="preserve">comparison between alcohol abuse and alcoholism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National Institutes of Health.</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O'Guinn, T. C., Allen, C. T., &amp; Semenik, R. J.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Advertising and integrated brand </w:t>
        <w:tab/>
        <w:t xml:space="preserve">promotion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Cengage Learning.</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Ofcom.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Alcohol advertising and regulation in the UK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Ofcom Report.</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Saffer, H., &amp; Dave, D. (2006). Alcohol consumption and alcohol-related problems: Economic </w:t>
        <w:tab/>
        <w:t xml:space="preserve">theories and policy. In A. J. Culyer &amp; J. P. Newhouse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Handbook of health </w:t>
        <w:tab/>
        <w:t xml:space="preserve">economics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 1, pp. 657-688). Elsevier.</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Sargent, J. D., Wills, T. A., Stoolmiller, M., Gibson, J., &amp; Hanewinkel, R. (2006). Television and </w:t>
        <w:tab/>
        <w:t xml:space="preserve">alcohol consumption.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Studies on Alcohol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559-567.</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L., &amp; Foxcroft, D. (2009). Alcohol and young people: A review of the research evidence.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Public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423-429.</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Health Organization.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status report on alcohol and health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w:t>
        <w:tab/>
        <w:t xml:space="preserve">Health Organization.</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Health Organization.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status report on alcohol and health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w:t>
        <w:tab/>
        <w:t xml:space="preserve">Health Organization.</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Zhu, H., &amp; Xie, Z. (2021). Visual content quality and audience engagement in social media. </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Media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59-74.</w:t>
      </w:r>
    </w:p>
    <w:p w:rsidR="00000000" w:rsidDel="00000000" w:rsidP="00000000" w:rsidRDefault="00000000" w:rsidRPr="00000000" w14:paraId="00000325">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6">
      <w:pPr>
        <w:spacing w:after="107" w:before="280" w:line="360" w:lineRule="auto"/>
        <w:jc w:val="center"/>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QUESTIONNAIRE</w:t>
      </w:r>
    </w:p>
    <w:p w:rsidR="00000000" w:rsidDel="00000000" w:rsidP="00000000" w:rsidRDefault="00000000" w:rsidRPr="00000000" w14:paraId="00000327">
      <w:pPr>
        <w:spacing w:after="280" w:before="280" w:line="360" w:lineRule="auto"/>
        <w:ind w:left="5040" w:firstLine="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Department of Mass Communication,</w:t>
      </w:r>
    </w:p>
    <w:p w:rsidR="00000000" w:rsidDel="00000000" w:rsidP="00000000" w:rsidRDefault="00000000" w:rsidRPr="00000000" w14:paraId="00000328">
      <w:pPr>
        <w:spacing w:after="280" w:before="280" w:line="360" w:lineRule="auto"/>
        <w:ind w:left="4320"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Institute of Information, Communication,</w:t>
      </w:r>
    </w:p>
    <w:p w:rsidR="00000000" w:rsidDel="00000000" w:rsidP="00000000" w:rsidRDefault="00000000" w:rsidRPr="00000000" w14:paraId="00000329">
      <w:pPr>
        <w:spacing w:after="280" w:before="280" w:line="360" w:lineRule="auto"/>
        <w:ind w:left="4320"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Technology</w:t>
      </w:r>
    </w:p>
    <w:p w:rsidR="00000000" w:rsidDel="00000000" w:rsidP="00000000" w:rsidRDefault="00000000" w:rsidRPr="00000000" w14:paraId="0000032A">
      <w:pPr>
        <w:spacing w:after="280" w:before="280" w:line="360" w:lineRule="auto"/>
        <w:ind w:left="4320"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P.M.B 1375,</w:t>
      </w:r>
    </w:p>
    <w:p w:rsidR="00000000" w:rsidDel="00000000" w:rsidP="00000000" w:rsidRDefault="00000000" w:rsidRPr="00000000" w14:paraId="0000032B">
      <w:pPr>
        <w:spacing w:after="280" w:before="280" w:line="360" w:lineRule="auto"/>
        <w:ind w:left="5040" w:firstLine="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Kwara State Polytechnic, Ilorin.</w:t>
      </w:r>
    </w:p>
    <w:p w:rsidR="00000000" w:rsidDel="00000000" w:rsidP="00000000" w:rsidRDefault="00000000" w:rsidRPr="00000000" w14:paraId="0000032C">
      <w:pPr>
        <w:spacing w:after="107" w:before="280"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2D">
      <w:pPr>
        <w:spacing w:after="107"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Dear Respondents,</w:t>
      </w:r>
    </w:p>
    <w:p w:rsidR="00000000" w:rsidDel="00000000" w:rsidP="00000000" w:rsidRDefault="00000000" w:rsidRPr="00000000" w14:paraId="0000032E">
      <w:pPr>
        <w:spacing w:after="0" w:before="280" w:line="360" w:lineRule="auto"/>
        <w:jc w:val="center"/>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Impact of Television Programme [TUNGBA] on the Consumption of Alcohol Product on Sango Residents</w:t>
      </w:r>
      <w:r w:rsidDel="00000000" w:rsidR="00000000" w:rsidRPr="00000000">
        <w:rPr>
          <w:rtl w:val="0"/>
        </w:rPr>
      </w:r>
    </w:p>
    <w:p w:rsidR="00000000" w:rsidDel="00000000" w:rsidP="00000000" w:rsidRDefault="00000000" w:rsidRPr="00000000" w14:paraId="0000032F">
      <w:pPr>
        <w:spacing w:after="107" w:before="280" w:line="36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 am a student of the above-named department in Kwara State Polytechnic, Ilorin as it is part of the requirements for the Award of Higher National Diploma (HND). I am conducting research on the topic: The Impact of Television Programme on the Consumption of Alcohol Product on Sango Residents</w:t>
      </w:r>
    </w:p>
    <w:p w:rsidR="00000000" w:rsidDel="00000000" w:rsidP="00000000" w:rsidRDefault="00000000" w:rsidRPr="00000000" w14:paraId="00000330">
      <w:pPr>
        <w:spacing w:after="107" w:before="280" w:line="360" w:lineRule="auto"/>
        <w:ind w:firstLine="720"/>
        <w:jc w:val="both"/>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Kindly read through the questionnaire and respond to the questions as honestly as possible by ticking the space provided. The questionnaire is purposely selected to test the level of significance of pricing strategy on market shares. I guarantee that the information given will be treated confidentially and used solely for the purpose of the study. Thank you for your co-operations.</w:t>
      </w:r>
    </w:p>
    <w:p w:rsidR="00000000" w:rsidDel="00000000" w:rsidP="00000000" w:rsidRDefault="00000000" w:rsidRPr="00000000" w14:paraId="00000331">
      <w:pPr>
        <w:spacing w:after="280" w:before="280" w:line="360" w:lineRule="auto"/>
        <w:ind w:left="5760"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Yours faithfully,</w:t>
      </w:r>
    </w:p>
    <w:p w:rsidR="00000000" w:rsidDel="00000000" w:rsidP="00000000" w:rsidRDefault="00000000" w:rsidRPr="00000000" w14:paraId="00000332">
      <w:pPr>
        <w:spacing w:after="280" w:before="280" w:line="360" w:lineRule="auto"/>
        <w:ind w:left="6480" w:firstLine="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Ashogbon Temitope Micheal</w:t>
      </w:r>
    </w:p>
    <w:p w:rsidR="00000000" w:rsidDel="00000000" w:rsidP="00000000" w:rsidRDefault="00000000" w:rsidRPr="00000000" w14:paraId="00000333">
      <w:pPr>
        <w:spacing w:after="280" w:before="280" w:line="360" w:lineRule="auto"/>
        <w:ind w:left="5760" w:firstLine="72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HND/23/MAC/TT/0733</w:t>
      </w:r>
    </w:p>
    <w:p w:rsidR="00000000" w:rsidDel="00000000" w:rsidP="00000000" w:rsidRDefault="00000000" w:rsidRPr="00000000" w14:paraId="00000334">
      <w:pPr>
        <w:spacing w:line="360" w:lineRule="auto"/>
        <w:rPr>
          <w:rFonts w:ascii="Times New Roman" w:cs="Times New Roman" w:eastAsia="Times New Roman" w:hAnsi="Times New Roman"/>
          <w:color w:val="1b1c1d"/>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5">
      <w:pPr>
        <w:spacing w:after="53"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36">
      <w:pPr>
        <w:spacing w:after="280"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INFORMATION ABOUT RESPONDENT</w:t>
      </w:r>
    </w:p>
    <w:p w:rsidR="00000000" w:rsidDel="00000000" w:rsidP="00000000" w:rsidRDefault="00000000" w:rsidRPr="00000000" w14:paraId="00000337">
      <w:pPr>
        <w:spacing w:after="280"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INSTRUCTION: Tick (</w:t>
      </w:r>
      <w:r w:rsidDel="00000000" w:rsidR="00000000" w:rsidRPr="00000000">
        <w:rPr>
          <w:rFonts w:ascii="MS Mincho" w:cs="MS Mincho" w:eastAsia="MS Mincho" w:hAnsi="MS Mincho"/>
          <w:color w:val="1b1c1d"/>
          <w:sz w:val="24"/>
          <w:szCs w:val="24"/>
          <w:rtl w:val="0"/>
        </w:rPr>
        <w:t xml:space="preserve">✓</w:t>
      </w:r>
      <w:r w:rsidDel="00000000" w:rsidR="00000000" w:rsidRPr="00000000">
        <w:rPr>
          <w:rFonts w:ascii="Times New Roman" w:cs="Times New Roman" w:eastAsia="Times New Roman" w:hAnsi="Times New Roman"/>
          <w:color w:val="1b1c1d"/>
          <w:sz w:val="24"/>
          <w:szCs w:val="24"/>
          <w:rtl w:val="0"/>
        </w:rPr>
        <w:t xml:space="preserve">) only the right option and make comments where necessary</w:t>
      </w:r>
    </w:p>
    <w:p w:rsidR="00000000" w:rsidDel="00000000" w:rsidP="00000000" w:rsidRDefault="00000000" w:rsidRPr="00000000" w14:paraId="00000338">
      <w:pPr>
        <w:spacing w:after="0"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SECTION A</w:t>
      </w:r>
      <w:r w:rsidDel="00000000" w:rsidR="00000000" w:rsidRPr="00000000">
        <w:rPr>
          <w:rtl w:val="0"/>
        </w:rPr>
      </w:r>
    </w:p>
    <w:p w:rsidR="00000000" w:rsidDel="00000000" w:rsidP="00000000" w:rsidRDefault="00000000" w:rsidRPr="00000000" w14:paraId="00000339">
      <w:pPr>
        <w:numPr>
          <w:ilvl w:val="0"/>
          <w:numId w:val="3"/>
        </w:numPr>
        <w:spacing w:after="0" w:before="280" w:line="360" w:lineRule="auto"/>
        <w:ind w:left="0" w:hanging="36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Sex</w:t>
      </w:r>
      <w:r w:rsidDel="00000000" w:rsidR="00000000" w:rsidRPr="00000000">
        <w:rPr>
          <w:rFonts w:ascii="Times New Roman" w:cs="Times New Roman" w:eastAsia="Times New Roman" w:hAnsi="Times New Roman"/>
          <w:color w:val="1b1c1d"/>
          <w:sz w:val="24"/>
          <w:szCs w:val="24"/>
          <w:rtl w:val="0"/>
        </w:rPr>
        <w:t xml:space="preserve">: (a) Male ( ) (b) Female ( )</w:t>
      </w:r>
    </w:p>
    <w:p w:rsidR="00000000" w:rsidDel="00000000" w:rsidP="00000000" w:rsidRDefault="00000000" w:rsidRPr="00000000" w14:paraId="0000033A">
      <w:pPr>
        <w:numPr>
          <w:ilvl w:val="0"/>
          <w:numId w:val="3"/>
        </w:numPr>
        <w:spacing w:after="0" w:before="0" w:line="360" w:lineRule="auto"/>
        <w:ind w:left="0" w:hanging="36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Marital Status</w:t>
      </w:r>
      <w:r w:rsidDel="00000000" w:rsidR="00000000" w:rsidRPr="00000000">
        <w:rPr>
          <w:rFonts w:ascii="Times New Roman" w:cs="Times New Roman" w:eastAsia="Times New Roman" w:hAnsi="Times New Roman"/>
          <w:color w:val="1b1c1d"/>
          <w:sz w:val="24"/>
          <w:szCs w:val="24"/>
          <w:rtl w:val="0"/>
        </w:rPr>
        <w:t xml:space="preserve">: (a) Single ( ) (b) Married ( )</w:t>
      </w:r>
    </w:p>
    <w:p w:rsidR="00000000" w:rsidDel="00000000" w:rsidP="00000000" w:rsidRDefault="00000000" w:rsidRPr="00000000" w14:paraId="0000033B">
      <w:pPr>
        <w:numPr>
          <w:ilvl w:val="0"/>
          <w:numId w:val="3"/>
        </w:numPr>
        <w:spacing w:after="0" w:before="0" w:line="360" w:lineRule="auto"/>
        <w:ind w:left="0" w:hanging="36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sz w:val="24"/>
          <w:szCs w:val="24"/>
          <w:rtl w:val="0"/>
        </w:rPr>
        <w:t xml:space="preserve">(a) Below 18 years ( ) (b) 18 - 25 years ( ) (c) 26 - 35 years ( ) (d) 36 years and above ( )</w:t>
      </w:r>
      <w:r w:rsidDel="00000000" w:rsidR="00000000" w:rsidRPr="00000000">
        <w:rPr>
          <w:rtl w:val="0"/>
        </w:rPr>
      </w:r>
    </w:p>
    <w:p w:rsidR="00000000" w:rsidDel="00000000" w:rsidP="00000000" w:rsidRDefault="00000000" w:rsidRPr="00000000" w14:paraId="0000033C">
      <w:pPr>
        <w:numPr>
          <w:ilvl w:val="0"/>
          <w:numId w:val="3"/>
        </w:numPr>
        <w:spacing w:after="0" w:before="0" w:line="360" w:lineRule="auto"/>
        <w:ind w:left="0" w:hanging="360"/>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Academic Qualifications</w:t>
      </w:r>
      <w:r w:rsidDel="00000000" w:rsidR="00000000" w:rsidRPr="00000000">
        <w:rPr>
          <w:rFonts w:ascii="Times New Roman" w:cs="Times New Roman" w:eastAsia="Times New Roman" w:hAnsi="Times New Roman"/>
          <w:color w:val="1b1c1d"/>
          <w:sz w:val="24"/>
          <w:szCs w:val="24"/>
          <w:rtl w:val="0"/>
        </w:rPr>
        <w:t xml:space="preserve">: (a) ND ( ) (b) HND ( ) (c) B.Sc/B.Tech ( ) (d) M.Sc ( )</w:t>
      </w:r>
    </w:p>
    <w:p w:rsidR="00000000" w:rsidDel="00000000" w:rsidP="00000000" w:rsidRDefault="00000000" w:rsidRPr="00000000" w14:paraId="0000033D">
      <w:pPr>
        <w:spacing w:after="280" w:before="280"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3E">
      <w:pPr>
        <w:spacing w:after="0" w:before="280"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SECTION B</w:t>
      </w:r>
    </w:p>
    <w:p w:rsidR="00000000" w:rsidDel="00000000" w:rsidP="00000000" w:rsidRDefault="00000000" w:rsidRPr="00000000" w14:paraId="0000033F">
      <w:pPr>
        <w:spacing w:after="0"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Keywords: ( SA ) strongly agree, ( A ) Agree, ( N ) Neutral, ( D ) Disagree and ( SA ) Strongly Disagree.</w:t>
      </w:r>
    </w:p>
    <w:tbl>
      <w:tblPr>
        <w:tblStyle w:val="Table23"/>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
        <w:gridCol w:w="7384"/>
        <w:gridCol w:w="523"/>
        <w:gridCol w:w="390"/>
        <w:gridCol w:w="390"/>
        <w:gridCol w:w="390"/>
        <w:gridCol w:w="523"/>
        <w:tblGridChange w:id="0">
          <w:tblGrid>
            <w:gridCol w:w="696"/>
            <w:gridCol w:w="7384"/>
            <w:gridCol w:w="523"/>
            <w:gridCol w:w="390"/>
            <w:gridCol w:w="390"/>
            <w:gridCol w:w="390"/>
            <w:gridCol w:w="523"/>
          </w:tblGrid>
        </w:tblGridChange>
      </w:tblGrid>
      <w:tr>
        <w:trPr>
          <w:cantSplit w:val="0"/>
          <w:trHeight w:val="170" w:hRule="atLeast"/>
          <w:tblHeader w:val="0"/>
        </w:trPr>
        <w:tc>
          <w:tcPr/>
          <w:p w:rsidR="00000000" w:rsidDel="00000000" w:rsidP="00000000" w:rsidRDefault="00000000" w:rsidRPr="00000000" w14:paraId="00000340">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S/N</w:t>
            </w:r>
          </w:p>
        </w:tc>
        <w:tc>
          <w:tcPr/>
          <w:p w:rsidR="00000000" w:rsidDel="00000000" w:rsidP="00000000" w:rsidRDefault="00000000" w:rsidRPr="00000000" w14:paraId="00000341">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STATEMENT</w:t>
            </w:r>
          </w:p>
        </w:tc>
        <w:tc>
          <w:tcPr/>
          <w:p w:rsidR="00000000" w:rsidDel="00000000" w:rsidP="00000000" w:rsidRDefault="00000000" w:rsidRPr="00000000" w14:paraId="00000342">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SA</w:t>
            </w:r>
          </w:p>
        </w:tc>
        <w:tc>
          <w:tcPr/>
          <w:p w:rsidR="00000000" w:rsidDel="00000000" w:rsidP="00000000" w:rsidRDefault="00000000" w:rsidRPr="00000000" w14:paraId="00000343">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A</w:t>
            </w:r>
          </w:p>
        </w:tc>
        <w:tc>
          <w:tcPr/>
          <w:p w:rsidR="00000000" w:rsidDel="00000000" w:rsidP="00000000" w:rsidRDefault="00000000" w:rsidRPr="00000000" w14:paraId="00000344">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N</w:t>
            </w:r>
          </w:p>
        </w:tc>
        <w:tc>
          <w:tcPr/>
          <w:p w:rsidR="00000000" w:rsidDel="00000000" w:rsidP="00000000" w:rsidRDefault="00000000" w:rsidRPr="00000000" w14:paraId="00000345">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D</w:t>
            </w:r>
          </w:p>
        </w:tc>
        <w:tc>
          <w:tcPr/>
          <w:p w:rsidR="00000000" w:rsidDel="00000000" w:rsidP="00000000" w:rsidRDefault="00000000" w:rsidRPr="00000000" w14:paraId="00000346">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SD</w:t>
            </w:r>
          </w:p>
        </w:tc>
      </w:tr>
      <w:tr>
        <w:trPr>
          <w:cantSplit w:val="0"/>
          <w:tblHeader w:val="0"/>
        </w:trPr>
        <w:tc>
          <w:tcPr/>
          <w:p w:rsidR="00000000" w:rsidDel="00000000" w:rsidP="00000000" w:rsidRDefault="00000000" w:rsidRPr="00000000" w14:paraId="00000347">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RQ1</w:t>
            </w:r>
          </w:p>
        </w:tc>
        <w:tc>
          <w:tcPr/>
          <w:p w:rsidR="00000000" w:rsidDel="00000000" w:rsidP="00000000" w:rsidRDefault="00000000" w:rsidRPr="00000000" w14:paraId="00000348">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To examine the influence of the television program Tungba on the attitudes and perceptions of Sango residents towards alcohol consumption</w:t>
            </w:r>
          </w:p>
        </w:tc>
        <w:tc>
          <w:tcPr/>
          <w:p w:rsidR="00000000" w:rsidDel="00000000" w:rsidP="00000000" w:rsidRDefault="00000000" w:rsidRPr="00000000" w14:paraId="00000349">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4A">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4B">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4C">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4D">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E">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p w:rsidR="00000000" w:rsidDel="00000000" w:rsidP="00000000" w:rsidRDefault="00000000" w:rsidRPr="00000000" w14:paraId="0000034F">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Television programs contribute to shaping public attitudes toward alcohol use</w:t>
            </w:r>
          </w:p>
        </w:tc>
        <w:tc>
          <w:tcPr/>
          <w:p w:rsidR="00000000" w:rsidDel="00000000" w:rsidP="00000000" w:rsidRDefault="00000000" w:rsidRPr="00000000" w14:paraId="00000350">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1">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3">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4">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5">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p w:rsidR="00000000" w:rsidDel="00000000" w:rsidP="00000000" w:rsidRDefault="00000000" w:rsidRPr="00000000" w14:paraId="00000356">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Alcohol-related content in television programs affects perception of alcohol acceptability</w:t>
            </w:r>
          </w:p>
        </w:tc>
        <w:tc>
          <w:tcPr/>
          <w:p w:rsidR="00000000" w:rsidDel="00000000" w:rsidP="00000000" w:rsidRDefault="00000000" w:rsidRPr="00000000" w14:paraId="00000357">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8">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9">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A">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B">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C">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p w:rsidR="00000000" w:rsidDel="00000000" w:rsidP="00000000" w:rsidRDefault="00000000" w:rsidRPr="00000000" w14:paraId="0000035D">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Television programs portray alcohol in a socially appealing way</w:t>
            </w:r>
          </w:p>
        </w:tc>
        <w:tc>
          <w:tcPr/>
          <w:p w:rsidR="00000000" w:rsidDel="00000000" w:rsidP="00000000" w:rsidRDefault="00000000" w:rsidRPr="00000000" w14:paraId="0000035E">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5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0">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1">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2">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3">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p w:rsidR="00000000" w:rsidDel="00000000" w:rsidP="00000000" w:rsidRDefault="00000000" w:rsidRPr="00000000" w14:paraId="00000364">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TV content influences the way alcohol users are perceived in Sango</w:t>
            </w:r>
          </w:p>
        </w:tc>
        <w:tc>
          <w:tcPr/>
          <w:p w:rsidR="00000000" w:rsidDel="00000000" w:rsidP="00000000" w:rsidRDefault="00000000" w:rsidRPr="00000000" w14:paraId="00000365">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6">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7">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8">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9">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A">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p w:rsidR="00000000" w:rsidDel="00000000" w:rsidP="00000000" w:rsidRDefault="00000000" w:rsidRPr="00000000" w14:paraId="0000036B">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Programs featuring alcohol-related themes influence community discussions around drinking</w:t>
            </w:r>
          </w:p>
        </w:tc>
        <w:tc>
          <w:tcPr/>
          <w:p w:rsidR="00000000" w:rsidDel="00000000" w:rsidP="00000000" w:rsidRDefault="00000000" w:rsidRPr="00000000" w14:paraId="0000036C">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D">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E">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6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70">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bl>
    <w:p w:rsidR="00000000" w:rsidDel="00000000" w:rsidP="00000000" w:rsidRDefault="00000000" w:rsidRPr="00000000" w14:paraId="00000371">
      <w:pPr>
        <w:spacing w:after="53"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72">
      <w:pPr>
        <w:spacing w:after="53" w:line="360" w:lineRule="auto"/>
        <w:rPr>
          <w:rFonts w:ascii="Times New Roman" w:cs="Times New Roman" w:eastAsia="Times New Roman" w:hAnsi="Times New Roman"/>
          <w:color w:val="1b1c1d"/>
          <w:sz w:val="24"/>
          <w:szCs w:val="24"/>
        </w:rPr>
      </w:pPr>
      <w:r w:rsidDel="00000000" w:rsidR="00000000" w:rsidRPr="00000000">
        <w:rPr>
          <w:rtl w:val="0"/>
        </w:rPr>
      </w:r>
    </w:p>
    <w:tbl>
      <w:tblPr>
        <w:tblStyle w:val="Table24"/>
        <w:tblW w:w="96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
        <w:gridCol w:w="6475"/>
        <w:gridCol w:w="527"/>
        <w:gridCol w:w="556"/>
        <w:gridCol w:w="509"/>
        <w:gridCol w:w="390"/>
        <w:gridCol w:w="523"/>
        <w:tblGridChange w:id="0">
          <w:tblGrid>
            <w:gridCol w:w="696"/>
            <w:gridCol w:w="6475"/>
            <w:gridCol w:w="527"/>
            <w:gridCol w:w="556"/>
            <w:gridCol w:w="509"/>
            <w:gridCol w:w="390"/>
            <w:gridCol w:w="523"/>
          </w:tblGrid>
        </w:tblGridChange>
      </w:tblGrid>
      <w:tr>
        <w:trPr>
          <w:cantSplit w:val="0"/>
          <w:trHeight w:val="260" w:hRule="atLeast"/>
          <w:tblHeader w:val="0"/>
        </w:trPr>
        <w:tc>
          <w:tcPr/>
          <w:p w:rsidR="00000000" w:rsidDel="00000000" w:rsidP="00000000" w:rsidRDefault="00000000" w:rsidRPr="00000000" w14:paraId="00000373">
            <w:pPr>
              <w:spacing w:line="360" w:lineRule="auto"/>
              <w:rPr>
                <w:rFonts w:ascii="Times New Roman" w:cs="Times New Roman" w:eastAsia="Times New Roman" w:hAnsi="Times New Roman"/>
                <w:b w:val="1"/>
                <w:color w:val="1b1c1d"/>
                <w:sz w:val="24"/>
                <w:szCs w:val="24"/>
              </w:rPr>
            </w:pPr>
            <w:r w:rsidDel="00000000" w:rsidR="00000000" w:rsidRPr="00000000">
              <w:rPr>
                <w:rtl w:val="0"/>
              </w:rPr>
            </w:r>
          </w:p>
          <w:p w:rsidR="00000000" w:rsidDel="00000000" w:rsidP="00000000" w:rsidRDefault="00000000" w:rsidRPr="00000000" w14:paraId="00000374">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S/N</w:t>
            </w:r>
          </w:p>
        </w:tc>
        <w:tc>
          <w:tcPr/>
          <w:p w:rsidR="00000000" w:rsidDel="00000000" w:rsidP="00000000" w:rsidRDefault="00000000" w:rsidRPr="00000000" w14:paraId="00000375">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STATMENT</w:t>
            </w:r>
          </w:p>
        </w:tc>
        <w:tc>
          <w:tcPr/>
          <w:p w:rsidR="00000000" w:rsidDel="00000000" w:rsidP="00000000" w:rsidRDefault="00000000" w:rsidRPr="00000000" w14:paraId="00000376">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SA</w:t>
            </w:r>
          </w:p>
        </w:tc>
        <w:tc>
          <w:tcPr/>
          <w:p w:rsidR="00000000" w:rsidDel="00000000" w:rsidP="00000000" w:rsidRDefault="00000000" w:rsidRPr="00000000" w14:paraId="00000377">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w:t>
            </w:r>
          </w:p>
        </w:tc>
        <w:tc>
          <w:tcPr/>
          <w:p w:rsidR="00000000" w:rsidDel="00000000" w:rsidP="00000000" w:rsidRDefault="00000000" w:rsidRPr="00000000" w14:paraId="00000378">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N</w:t>
            </w:r>
          </w:p>
        </w:tc>
        <w:tc>
          <w:tcPr/>
          <w:p w:rsidR="00000000" w:rsidDel="00000000" w:rsidP="00000000" w:rsidRDefault="00000000" w:rsidRPr="00000000" w14:paraId="00000379">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D</w:t>
            </w:r>
          </w:p>
        </w:tc>
        <w:tc>
          <w:tcPr/>
          <w:p w:rsidR="00000000" w:rsidDel="00000000" w:rsidP="00000000" w:rsidRDefault="00000000" w:rsidRPr="00000000" w14:paraId="0000037A">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SD</w:t>
            </w:r>
          </w:p>
        </w:tc>
      </w:tr>
      <w:tr>
        <w:trPr>
          <w:cantSplit w:val="0"/>
          <w:tblHeader w:val="0"/>
        </w:trPr>
        <w:tc>
          <w:tcPr/>
          <w:p w:rsidR="00000000" w:rsidDel="00000000" w:rsidP="00000000" w:rsidRDefault="00000000" w:rsidRPr="00000000" w14:paraId="0000037B">
            <w:pPr>
              <w:spacing w:line="360" w:lineRule="auto"/>
              <w:rPr>
                <w:rFonts w:ascii="Times New Roman" w:cs="Times New Roman" w:eastAsia="Times New Roman" w:hAnsi="Times New Roman"/>
                <w:b w:val="1"/>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RQ2</w:t>
            </w:r>
          </w:p>
        </w:tc>
        <w:tc>
          <w:tcPr/>
          <w:p w:rsidR="00000000" w:rsidDel="00000000" w:rsidP="00000000" w:rsidRDefault="00000000" w:rsidRPr="00000000" w14:paraId="0000037C">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Youth purchase products after the endorsement of organic skincare product by celebrities?</w:t>
            </w:r>
            <w:r w:rsidDel="00000000" w:rsidR="00000000" w:rsidRPr="00000000">
              <w:rPr>
                <w:rtl w:val="0"/>
              </w:rPr>
            </w:r>
          </w:p>
        </w:tc>
        <w:tc>
          <w:tcPr/>
          <w:p w:rsidR="00000000" w:rsidDel="00000000" w:rsidP="00000000" w:rsidRDefault="00000000" w:rsidRPr="00000000" w14:paraId="0000037D">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7E">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7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0">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1">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2">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1</w:t>
            </w:r>
          </w:p>
        </w:tc>
        <w:tc>
          <w:tcPr/>
          <w:p w:rsidR="00000000" w:rsidDel="00000000" w:rsidP="00000000" w:rsidRDefault="00000000" w:rsidRPr="00000000" w14:paraId="00000383">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Television often showcases alcohol brands and related messages</w:t>
            </w:r>
          </w:p>
        </w:tc>
        <w:tc>
          <w:tcPr/>
          <w:p w:rsidR="00000000" w:rsidDel="00000000" w:rsidP="00000000" w:rsidRDefault="00000000" w:rsidRPr="00000000" w14:paraId="00000384">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5">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6">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7">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8">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9">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p w:rsidR="00000000" w:rsidDel="00000000" w:rsidP="00000000" w:rsidRDefault="00000000" w:rsidRPr="00000000" w14:paraId="0000038A">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Alcohol-themed content on TV influences brand choice among consumers</w:t>
            </w:r>
          </w:p>
        </w:tc>
        <w:tc>
          <w:tcPr/>
          <w:p w:rsidR="00000000" w:rsidDel="00000000" w:rsidP="00000000" w:rsidRDefault="00000000" w:rsidRPr="00000000" w14:paraId="0000038B">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C">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D">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E">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8F">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0">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p w:rsidR="00000000" w:rsidDel="00000000" w:rsidP="00000000" w:rsidRDefault="00000000" w:rsidRPr="00000000" w14:paraId="00000391">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Viewers are encouraged to associate alcohol with fun and excitement through TV shows</w:t>
            </w:r>
          </w:p>
        </w:tc>
        <w:tc>
          <w:tcPr/>
          <w:p w:rsidR="00000000" w:rsidDel="00000000" w:rsidP="00000000" w:rsidRDefault="00000000" w:rsidRPr="00000000" w14:paraId="0000039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3">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4">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5">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6">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7">
            <w:pPr>
              <w:spacing w:after="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p w:rsidR="00000000" w:rsidDel="00000000" w:rsidP="00000000" w:rsidRDefault="00000000" w:rsidRPr="00000000" w14:paraId="00000398">
            <w:pPr>
              <w:spacing w:before="280"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9">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TV programs influence consumption habits of residents in Sango</w:t>
            </w:r>
          </w:p>
        </w:tc>
        <w:tc>
          <w:tcPr/>
          <w:p w:rsidR="00000000" w:rsidDel="00000000" w:rsidP="00000000" w:rsidRDefault="00000000" w:rsidRPr="00000000" w14:paraId="0000039A">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B">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C">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D">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9E">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A0">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Television encourages alcohol consumption among younger audiences</w:t>
            </w:r>
          </w:p>
        </w:tc>
        <w:tc>
          <w:tcPr/>
          <w:p w:rsidR="00000000" w:rsidDel="00000000" w:rsidP="00000000" w:rsidRDefault="00000000" w:rsidRPr="00000000" w14:paraId="000003A1">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A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A3">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A4">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A5">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bl>
    <w:p w:rsidR="00000000" w:rsidDel="00000000" w:rsidP="00000000" w:rsidRDefault="00000000" w:rsidRPr="00000000" w14:paraId="000003A6">
      <w:pPr>
        <w:spacing w:after="53"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A7">
      <w:pPr>
        <w:spacing w:after="0" w:before="280"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Keywords: ( SA ) strongly agree, ( A ) Agree, ( N ) Neutral, ( D ) Disagree and ( SA ) Strongly Disagree</w:t>
      </w:r>
    </w:p>
    <w:tbl>
      <w:tblPr>
        <w:tblStyle w:val="Table25"/>
        <w:tblW w:w="970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0"/>
        <w:gridCol w:w="6818"/>
        <w:gridCol w:w="523"/>
        <w:gridCol w:w="390"/>
        <w:gridCol w:w="390"/>
        <w:gridCol w:w="390"/>
        <w:gridCol w:w="523"/>
        <w:tblGridChange w:id="0">
          <w:tblGrid>
            <w:gridCol w:w="670"/>
            <w:gridCol w:w="6818"/>
            <w:gridCol w:w="523"/>
            <w:gridCol w:w="390"/>
            <w:gridCol w:w="390"/>
            <w:gridCol w:w="390"/>
            <w:gridCol w:w="523"/>
          </w:tblGrid>
        </w:tblGridChange>
      </w:tblGrid>
      <w:tr>
        <w:trPr>
          <w:cantSplit w:val="0"/>
          <w:tblHeader w:val="0"/>
        </w:trPr>
        <w:tc>
          <w:tcPr/>
          <w:p w:rsidR="00000000" w:rsidDel="00000000" w:rsidP="00000000" w:rsidRDefault="00000000" w:rsidRPr="00000000" w14:paraId="000003A8">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S/N</w:t>
            </w:r>
          </w:p>
        </w:tc>
        <w:tc>
          <w:tcPr/>
          <w:p w:rsidR="00000000" w:rsidDel="00000000" w:rsidP="00000000" w:rsidRDefault="00000000" w:rsidRPr="00000000" w14:paraId="000003A9">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STATEMENT</w:t>
            </w:r>
          </w:p>
        </w:tc>
        <w:tc>
          <w:tcPr/>
          <w:p w:rsidR="00000000" w:rsidDel="00000000" w:rsidP="00000000" w:rsidRDefault="00000000" w:rsidRPr="00000000" w14:paraId="000003AA">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SA</w:t>
            </w:r>
            <w:r w:rsidDel="00000000" w:rsidR="00000000" w:rsidRPr="00000000">
              <w:rPr>
                <w:rtl w:val="0"/>
              </w:rPr>
            </w:r>
          </w:p>
        </w:tc>
        <w:tc>
          <w:tcPr/>
          <w:p w:rsidR="00000000" w:rsidDel="00000000" w:rsidP="00000000" w:rsidRDefault="00000000" w:rsidRPr="00000000" w14:paraId="000003AB">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w:t>
            </w:r>
          </w:p>
        </w:tc>
        <w:tc>
          <w:tcPr/>
          <w:p w:rsidR="00000000" w:rsidDel="00000000" w:rsidP="00000000" w:rsidRDefault="00000000" w:rsidRPr="00000000" w14:paraId="000003AC">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N</w:t>
            </w:r>
          </w:p>
        </w:tc>
        <w:tc>
          <w:tcPr/>
          <w:p w:rsidR="00000000" w:rsidDel="00000000" w:rsidP="00000000" w:rsidRDefault="00000000" w:rsidRPr="00000000" w14:paraId="000003AD">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N</w:t>
            </w:r>
          </w:p>
        </w:tc>
        <w:tc>
          <w:tcPr/>
          <w:p w:rsidR="00000000" w:rsidDel="00000000" w:rsidP="00000000" w:rsidRDefault="00000000" w:rsidRPr="00000000" w14:paraId="000003AE">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SD</w:t>
            </w:r>
          </w:p>
        </w:tc>
      </w:tr>
      <w:tr>
        <w:trPr>
          <w:cantSplit w:val="0"/>
          <w:tblHeader w:val="0"/>
        </w:trPr>
        <w:tc>
          <w:tcPr/>
          <w:p w:rsidR="00000000" w:rsidDel="00000000" w:rsidP="00000000" w:rsidRDefault="00000000" w:rsidRPr="00000000" w14:paraId="000003AF">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RQ3</w:t>
            </w:r>
          </w:p>
        </w:tc>
        <w:tc>
          <w:tcPr/>
          <w:p w:rsidR="00000000" w:rsidDel="00000000" w:rsidP="00000000" w:rsidRDefault="00000000" w:rsidRPr="00000000" w14:paraId="000003B0">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b w:val="1"/>
                <w:color w:val="1b1c1d"/>
                <w:sz w:val="24"/>
                <w:szCs w:val="24"/>
                <w:rtl w:val="0"/>
              </w:rPr>
              <w:t xml:space="preserve">The consequences of alcohol-related television programs on the financial well-being of viewers</w:t>
            </w:r>
            <w:r w:rsidDel="00000000" w:rsidR="00000000" w:rsidRPr="00000000">
              <w:rPr>
                <w:rtl w:val="0"/>
              </w:rPr>
            </w:r>
          </w:p>
        </w:tc>
        <w:tc>
          <w:tcPr/>
          <w:p w:rsidR="00000000" w:rsidDel="00000000" w:rsidP="00000000" w:rsidRDefault="00000000" w:rsidRPr="00000000" w14:paraId="000003B1">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3">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4">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5">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6">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2</w:t>
            </w:r>
          </w:p>
        </w:tc>
        <w:tc>
          <w:tcPr/>
          <w:p w:rsidR="00000000" w:rsidDel="00000000" w:rsidP="00000000" w:rsidRDefault="00000000" w:rsidRPr="00000000" w14:paraId="000003B7">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Alcohol-related content on TV contributes to increased alcohol expenditure</w:t>
            </w:r>
          </w:p>
        </w:tc>
        <w:tc>
          <w:tcPr/>
          <w:p w:rsidR="00000000" w:rsidDel="00000000" w:rsidP="00000000" w:rsidRDefault="00000000" w:rsidRPr="00000000" w14:paraId="000003B8">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9">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A">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B">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BC">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D">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3</w:t>
            </w:r>
          </w:p>
        </w:tc>
        <w:tc>
          <w:tcPr/>
          <w:p w:rsidR="00000000" w:rsidDel="00000000" w:rsidP="00000000" w:rsidRDefault="00000000" w:rsidRPr="00000000" w14:paraId="000003BE">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Viewers often prioritize alcohol over other needs due to media influence</w:t>
            </w:r>
          </w:p>
        </w:tc>
        <w:tc>
          <w:tcPr/>
          <w:p w:rsidR="00000000" w:rsidDel="00000000" w:rsidP="00000000" w:rsidRDefault="00000000" w:rsidRPr="00000000" w14:paraId="000003B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0">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1">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3">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4">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4</w:t>
            </w:r>
          </w:p>
        </w:tc>
        <w:tc>
          <w:tcPr/>
          <w:p w:rsidR="00000000" w:rsidDel="00000000" w:rsidP="00000000" w:rsidRDefault="00000000" w:rsidRPr="00000000" w14:paraId="000003C5">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Alcohol portrayal on TV encourages impulsive spending habits</w:t>
            </w:r>
          </w:p>
        </w:tc>
        <w:tc>
          <w:tcPr/>
          <w:p w:rsidR="00000000" w:rsidDel="00000000" w:rsidP="00000000" w:rsidRDefault="00000000" w:rsidRPr="00000000" w14:paraId="000003C6">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7">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8">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9">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A">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B">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5</w:t>
            </w:r>
          </w:p>
        </w:tc>
        <w:tc>
          <w:tcPr/>
          <w:p w:rsidR="00000000" w:rsidDel="00000000" w:rsidP="00000000" w:rsidRDefault="00000000" w:rsidRPr="00000000" w14:paraId="000003CC">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Youths spend more money on alcohol after being exposed to alcohol promotions on TV</w:t>
            </w:r>
          </w:p>
        </w:tc>
        <w:tc>
          <w:tcPr/>
          <w:p w:rsidR="00000000" w:rsidDel="00000000" w:rsidP="00000000" w:rsidRDefault="00000000" w:rsidRPr="00000000" w14:paraId="000003CD">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E">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CF">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0">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1">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2">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3">
            <w:pPr>
              <w:spacing w:line="360" w:lineRule="auto"/>
              <w:rPr>
                <w:rFonts w:ascii="Times New Roman" w:cs="Times New Roman" w:eastAsia="Times New Roman" w:hAnsi="Times New Roman"/>
                <w:color w:val="1b1c1d"/>
                <w:sz w:val="24"/>
                <w:szCs w:val="24"/>
              </w:rPr>
            </w:pPr>
            <w:r w:rsidDel="00000000" w:rsidR="00000000" w:rsidRPr="00000000">
              <w:rPr>
                <w:rFonts w:ascii="Times New Roman" w:cs="Times New Roman" w:eastAsia="Times New Roman" w:hAnsi="Times New Roman"/>
                <w:color w:val="1b1c1d"/>
                <w:sz w:val="24"/>
                <w:szCs w:val="24"/>
                <w:rtl w:val="0"/>
              </w:rPr>
              <w:t xml:space="preserve">Alcohol-related TV programs negatively impact the financial decisions of residents</w:t>
            </w:r>
          </w:p>
        </w:tc>
        <w:tc>
          <w:tcPr/>
          <w:p w:rsidR="00000000" w:rsidDel="00000000" w:rsidP="00000000" w:rsidRDefault="00000000" w:rsidRPr="00000000" w14:paraId="000003D4">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5">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6">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7">
            <w:pPr>
              <w:spacing w:line="360" w:lineRule="auto"/>
              <w:rPr>
                <w:rFonts w:ascii="Times New Roman" w:cs="Times New Roman" w:eastAsia="Times New Roman" w:hAnsi="Times New Roman"/>
                <w:color w:val="1b1c1d"/>
                <w:sz w:val="24"/>
                <w:szCs w:val="24"/>
              </w:rPr>
            </w:pPr>
            <w:r w:rsidDel="00000000" w:rsidR="00000000" w:rsidRPr="00000000">
              <w:rPr>
                <w:rtl w:val="0"/>
              </w:rPr>
            </w:r>
          </w:p>
        </w:tc>
        <w:tc>
          <w:tcPr/>
          <w:p w:rsidR="00000000" w:rsidDel="00000000" w:rsidP="00000000" w:rsidRDefault="00000000" w:rsidRPr="00000000" w14:paraId="000003D8">
            <w:pPr>
              <w:spacing w:line="360" w:lineRule="auto"/>
              <w:rPr>
                <w:rFonts w:ascii="Times New Roman" w:cs="Times New Roman" w:eastAsia="Times New Roman" w:hAnsi="Times New Roman"/>
                <w:color w:val="1b1c1d"/>
                <w:sz w:val="24"/>
                <w:szCs w:val="24"/>
              </w:rPr>
            </w:pPr>
            <w:r w:rsidDel="00000000" w:rsidR="00000000" w:rsidRPr="00000000">
              <w:rPr>
                <w:rtl w:val="0"/>
              </w:rPr>
            </w:r>
          </w:p>
        </w:tc>
      </w:tr>
    </w:tbl>
    <w:p w:rsidR="00000000" w:rsidDel="00000000" w:rsidP="00000000" w:rsidRDefault="00000000" w:rsidRPr="00000000" w14:paraId="000003D9">
      <w:pPr>
        <w:spacing w:after="53" w:line="360" w:lineRule="auto"/>
        <w:rPr>
          <w:rFonts w:ascii="Times New Roman" w:cs="Times New Roman" w:eastAsia="Times New Roman" w:hAnsi="Times New Roman"/>
          <w:color w:val="1b1c1d"/>
          <w:sz w:val="24"/>
          <w:szCs w:val="24"/>
        </w:rPr>
      </w:pPr>
      <w:r w:rsidDel="00000000" w:rsidR="00000000" w:rsidRPr="00000000">
        <w:rPr>
          <w:rtl w:val="0"/>
        </w:rPr>
      </w:r>
    </w:p>
    <w:p w:rsidR="00000000" w:rsidDel="00000000" w:rsidP="00000000" w:rsidRDefault="00000000" w:rsidRPr="00000000" w14:paraId="000003DA">
      <w:pPr>
        <w:spacing w:line="360" w:lineRule="auto"/>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Mincho"/>
  <w:font w:name="AbilityW01-CondensedMedium"/>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6DE4"/>
    <w:rPr>
      <w:color w:val="0563c1" w:themeColor="hyperlink"/>
      <w:u w:val="single"/>
    </w:rPr>
  </w:style>
  <w:style w:type="character" w:styleId="UnresolvedMention" w:customStyle="1">
    <w:name w:val="Unresolved Mention"/>
    <w:basedOn w:val="DefaultParagraphFont"/>
    <w:uiPriority w:val="99"/>
    <w:semiHidden w:val="1"/>
    <w:unhideWhenUsed w:val="1"/>
    <w:rsid w:val="00266DE4"/>
    <w:rPr>
      <w:color w:val="605e5c"/>
      <w:shd w:color="auto" w:fill="e1dfdd" w:val="clear"/>
    </w:rPr>
  </w:style>
  <w:style w:type="paragraph" w:styleId="ListParagraph">
    <w:name w:val="List Paragraph"/>
    <w:basedOn w:val="Normal"/>
    <w:uiPriority w:val="34"/>
    <w:qFormat w:val="1"/>
    <w:rsid w:val="00223603"/>
    <w:pPr>
      <w:ind w:left="720"/>
      <w:contextualSpacing w:val="1"/>
    </w:pPr>
  </w:style>
  <w:style w:type="character" w:styleId="Emphasis">
    <w:name w:val="Emphasis"/>
    <w:basedOn w:val="DefaultParagraphFont"/>
    <w:uiPriority w:val="20"/>
    <w:qFormat w:val="1"/>
    <w:rsid w:val="00401BCC"/>
    <w:rPr>
      <w:i w:val="1"/>
      <w:iCs w:val="1"/>
    </w:rPr>
  </w:style>
  <w:style w:type="paragraph" w:styleId="NormalWeb">
    <w:name w:val="Normal (Web)"/>
    <w:basedOn w:val="Normal"/>
    <w:uiPriority w:val="99"/>
    <w:unhideWhenUsed w:val="1"/>
    <w:rsid w:val="00B47420"/>
    <w:pPr>
      <w:spacing w:after="100" w:afterAutospacing="1" w:before="100" w:beforeAutospacing="1" w:line="240" w:lineRule="auto"/>
    </w:pPr>
    <w:rPr>
      <w:rFonts w:ascii="Times New Roman" w:cs="Times New Roman" w:eastAsia="Times New Roman" w:hAnsi="Times New Roman"/>
      <w:kern w:val="0"/>
      <w:sz w:val="24"/>
      <w:szCs w:val="24"/>
    </w:rPr>
  </w:style>
  <w:style w:type="table" w:styleId="TableGrid">
    <w:name w:val="Table Grid"/>
    <w:basedOn w:val="TableNormal"/>
    <w:uiPriority w:val="39"/>
    <w:rsid w:val="00B47420"/>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export-sheets-button" w:customStyle="1">
    <w:name w:val="export-sheets-button"/>
    <w:basedOn w:val="DefaultParagraphFont"/>
    <w:rsid w:val="007533C5"/>
  </w:style>
  <w:style w:type="character" w:styleId="apple-tab-span" w:customStyle="1">
    <w:name w:val="apple-tab-span"/>
    <w:basedOn w:val="DefaultParagraphFont"/>
    <w:rsid w:val="00FC79AC"/>
  </w:style>
  <w:style w:type="paragraph" w:styleId="Header">
    <w:name w:val="header"/>
    <w:basedOn w:val="Normal"/>
    <w:link w:val="HeaderChar"/>
    <w:uiPriority w:val="99"/>
    <w:semiHidden w:val="1"/>
    <w:unhideWhenUsed w:val="1"/>
    <w:rsid w:val="002226F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226F2"/>
  </w:style>
  <w:style w:type="paragraph" w:styleId="Footer">
    <w:name w:val="footer"/>
    <w:basedOn w:val="Normal"/>
    <w:link w:val="FooterChar"/>
    <w:uiPriority w:val="99"/>
    <w:unhideWhenUsed w:val="1"/>
    <w:rsid w:val="002226F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26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s://www.niaaa.nih.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8PqoAkBnNSLTRhJeNP7l+o6Ipw==">CgMxLjA4AHIhMXFmRzJPTVFQNHcwZGExWTluMjcyVmpIeHE4NEpPZkRH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2024-11-17T22:42:00Z</dcterms:created>
  <dc:creator>owner</dc:creator>
</cp:coreProperties>
</file>