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05A54" w14:textId="3445B3B8" w:rsidR="008D1575" w:rsidRPr="002F40CA" w:rsidRDefault="002F40CA" w:rsidP="008D1575">
      <w:pPr>
        <w:spacing w:after="0"/>
        <w:jc w:val="center"/>
        <w:rPr>
          <w:b/>
          <w:bCs/>
          <w:sz w:val="32"/>
          <w:szCs w:val="32"/>
        </w:rPr>
      </w:pPr>
      <w:r w:rsidRPr="002F40CA">
        <w:rPr>
          <w:b/>
          <w:bCs/>
          <w:sz w:val="32"/>
          <w:szCs w:val="32"/>
        </w:rPr>
        <w:t>IMPACT OF CORPORATE GOVERNANCE ON FINANCIAL PERFORMANCE OF DEPOSIT MONEY BANKS IN NIGERIA</w:t>
      </w:r>
    </w:p>
    <w:p w14:paraId="3A162A99" w14:textId="77777777" w:rsidR="008D1575" w:rsidRPr="008D5E14" w:rsidRDefault="008D1575" w:rsidP="008D1575">
      <w:pPr>
        <w:spacing w:after="0"/>
        <w:jc w:val="center"/>
        <w:rPr>
          <w:b/>
          <w:bCs/>
          <w:sz w:val="24"/>
        </w:rPr>
      </w:pPr>
    </w:p>
    <w:p w14:paraId="7F6D0080" w14:textId="77777777" w:rsidR="008D1575" w:rsidRDefault="008D1575" w:rsidP="008D1575">
      <w:pPr>
        <w:spacing w:after="0"/>
        <w:jc w:val="center"/>
        <w:rPr>
          <w:b/>
          <w:bCs/>
          <w:sz w:val="24"/>
        </w:rPr>
      </w:pPr>
    </w:p>
    <w:p w14:paraId="13B9354D" w14:textId="77777777" w:rsidR="008D1575" w:rsidRDefault="008D1575" w:rsidP="008D1575">
      <w:pPr>
        <w:spacing w:after="0"/>
        <w:jc w:val="center"/>
        <w:rPr>
          <w:b/>
          <w:bCs/>
          <w:sz w:val="24"/>
        </w:rPr>
      </w:pPr>
    </w:p>
    <w:p w14:paraId="433E75C2" w14:textId="77777777" w:rsidR="008D1575" w:rsidRPr="008D5E14" w:rsidRDefault="008D1575" w:rsidP="008D1575">
      <w:pPr>
        <w:spacing w:after="0"/>
        <w:jc w:val="center"/>
        <w:rPr>
          <w:sz w:val="24"/>
        </w:rPr>
      </w:pPr>
      <w:r w:rsidRPr="008D5E14">
        <w:rPr>
          <w:b/>
          <w:bCs/>
          <w:sz w:val="24"/>
        </w:rPr>
        <w:t>BY</w:t>
      </w:r>
    </w:p>
    <w:p w14:paraId="4E386273" w14:textId="77777777" w:rsidR="008D1575" w:rsidRPr="008D5E14" w:rsidRDefault="008D1575" w:rsidP="008D1575">
      <w:pPr>
        <w:spacing w:after="0"/>
        <w:jc w:val="center"/>
        <w:rPr>
          <w:sz w:val="24"/>
        </w:rPr>
      </w:pPr>
    </w:p>
    <w:p w14:paraId="51A65D7B" w14:textId="77777777" w:rsidR="009B6A2C" w:rsidRPr="002F40CA" w:rsidRDefault="009B6A2C" w:rsidP="009B6A2C">
      <w:pPr>
        <w:spacing w:after="0"/>
        <w:jc w:val="center"/>
        <w:rPr>
          <w:b/>
          <w:bCs/>
          <w:sz w:val="32"/>
          <w:szCs w:val="32"/>
        </w:rPr>
      </w:pPr>
      <w:r>
        <w:rPr>
          <w:b/>
          <w:bCs/>
          <w:sz w:val="32"/>
          <w:szCs w:val="32"/>
        </w:rPr>
        <w:t xml:space="preserve">GAZALI </w:t>
      </w:r>
      <w:proofErr w:type="spellStart"/>
      <w:r>
        <w:rPr>
          <w:b/>
          <w:bCs/>
          <w:sz w:val="32"/>
          <w:szCs w:val="32"/>
        </w:rPr>
        <w:t>RIDWAT</w:t>
      </w:r>
      <w:proofErr w:type="spellEnd"/>
      <w:r>
        <w:rPr>
          <w:b/>
          <w:bCs/>
          <w:sz w:val="32"/>
          <w:szCs w:val="32"/>
        </w:rPr>
        <w:t xml:space="preserve"> ENIOLA</w:t>
      </w:r>
    </w:p>
    <w:p w14:paraId="765D2B98" w14:textId="77777777" w:rsidR="009B6A2C" w:rsidRPr="002F40CA" w:rsidRDefault="009B6A2C" w:rsidP="009B6A2C">
      <w:pPr>
        <w:spacing w:after="0"/>
        <w:jc w:val="center"/>
        <w:rPr>
          <w:b/>
          <w:bCs/>
          <w:sz w:val="32"/>
          <w:szCs w:val="32"/>
        </w:rPr>
      </w:pPr>
      <w:r w:rsidRPr="002F40CA">
        <w:rPr>
          <w:b/>
          <w:bCs/>
          <w:sz w:val="32"/>
          <w:szCs w:val="32"/>
        </w:rPr>
        <w:t>ND/23/ACC/</w:t>
      </w:r>
      <w:r>
        <w:rPr>
          <w:b/>
          <w:bCs/>
          <w:sz w:val="32"/>
          <w:szCs w:val="32"/>
        </w:rPr>
        <w:t>P</w:t>
      </w:r>
      <w:r w:rsidRPr="002F40CA">
        <w:rPr>
          <w:b/>
          <w:bCs/>
          <w:sz w:val="32"/>
          <w:szCs w:val="32"/>
        </w:rPr>
        <w:t>T/00</w:t>
      </w:r>
      <w:r>
        <w:rPr>
          <w:b/>
          <w:bCs/>
          <w:sz w:val="32"/>
          <w:szCs w:val="32"/>
        </w:rPr>
        <w:t>60</w:t>
      </w:r>
    </w:p>
    <w:p w14:paraId="7A3838C7" w14:textId="77777777" w:rsidR="008D1575" w:rsidRPr="002F40CA" w:rsidRDefault="008D1575" w:rsidP="008D1575">
      <w:pPr>
        <w:spacing w:after="0"/>
        <w:jc w:val="center"/>
        <w:rPr>
          <w:sz w:val="32"/>
          <w:szCs w:val="32"/>
        </w:rPr>
      </w:pPr>
    </w:p>
    <w:p w14:paraId="59E72852" w14:textId="77777777" w:rsidR="008D1575" w:rsidRDefault="008D1575" w:rsidP="008D1575">
      <w:pPr>
        <w:spacing w:after="0"/>
        <w:jc w:val="center"/>
        <w:rPr>
          <w:sz w:val="24"/>
        </w:rPr>
      </w:pPr>
    </w:p>
    <w:p w14:paraId="1402BFB6" w14:textId="77777777" w:rsidR="008D1575" w:rsidRDefault="008D1575" w:rsidP="008D1575">
      <w:pPr>
        <w:spacing w:after="0"/>
        <w:jc w:val="center"/>
        <w:rPr>
          <w:sz w:val="24"/>
        </w:rPr>
      </w:pPr>
    </w:p>
    <w:p w14:paraId="48816E80" w14:textId="77777777" w:rsidR="008D1575" w:rsidRPr="008D5E14" w:rsidRDefault="008D1575" w:rsidP="008D1575">
      <w:pPr>
        <w:spacing w:after="0"/>
        <w:jc w:val="center"/>
        <w:rPr>
          <w:sz w:val="24"/>
        </w:rPr>
      </w:pPr>
    </w:p>
    <w:p w14:paraId="287905FC" w14:textId="77777777" w:rsidR="008D1575" w:rsidRPr="002F40CA" w:rsidRDefault="008D1575" w:rsidP="008D1575">
      <w:pPr>
        <w:spacing w:after="0"/>
        <w:jc w:val="center"/>
        <w:rPr>
          <w:sz w:val="28"/>
          <w:szCs w:val="28"/>
        </w:rPr>
      </w:pPr>
      <w:r w:rsidRPr="002F40CA">
        <w:rPr>
          <w:b/>
          <w:bCs/>
          <w:sz w:val="28"/>
          <w:szCs w:val="28"/>
        </w:rPr>
        <w:t>SUBMITTED TO</w:t>
      </w:r>
    </w:p>
    <w:p w14:paraId="45E75416" w14:textId="77777777" w:rsidR="008D1575" w:rsidRPr="002F40CA" w:rsidRDefault="008D1575" w:rsidP="008D1575">
      <w:pPr>
        <w:spacing w:after="0"/>
        <w:jc w:val="center"/>
        <w:rPr>
          <w:sz w:val="28"/>
          <w:szCs w:val="28"/>
        </w:rPr>
      </w:pPr>
      <w:r w:rsidRPr="002F40CA">
        <w:rPr>
          <w:b/>
          <w:bCs/>
          <w:sz w:val="28"/>
          <w:szCs w:val="28"/>
        </w:rPr>
        <w:t>THE DEPARTMENT OF ACCOUNTANCY</w:t>
      </w:r>
    </w:p>
    <w:p w14:paraId="5691AB07" w14:textId="77777777" w:rsidR="008D1575" w:rsidRPr="002F40CA" w:rsidRDefault="008D1575" w:rsidP="008D1575">
      <w:pPr>
        <w:spacing w:after="0"/>
        <w:jc w:val="center"/>
        <w:rPr>
          <w:sz w:val="28"/>
          <w:szCs w:val="28"/>
        </w:rPr>
      </w:pPr>
      <w:r w:rsidRPr="002F40CA">
        <w:rPr>
          <w:b/>
          <w:bCs/>
          <w:sz w:val="28"/>
          <w:szCs w:val="28"/>
        </w:rPr>
        <w:t>INSTITUTE OF FINANCE AND MANAGEMENT STUDIES</w:t>
      </w:r>
    </w:p>
    <w:p w14:paraId="2D5B1FFC" w14:textId="77777777" w:rsidR="008D1575" w:rsidRPr="002F40CA" w:rsidRDefault="008D1575" w:rsidP="008D1575">
      <w:pPr>
        <w:spacing w:after="0"/>
        <w:jc w:val="center"/>
        <w:rPr>
          <w:b/>
          <w:bCs/>
          <w:sz w:val="28"/>
          <w:szCs w:val="28"/>
        </w:rPr>
      </w:pPr>
      <w:r w:rsidRPr="002F40CA">
        <w:rPr>
          <w:b/>
          <w:bCs/>
          <w:sz w:val="28"/>
          <w:szCs w:val="28"/>
        </w:rPr>
        <w:t>KWARA STATE POLYTECHNIC, ILORIN.</w:t>
      </w:r>
    </w:p>
    <w:p w14:paraId="1BE6C45E" w14:textId="77777777" w:rsidR="008D1575" w:rsidRPr="002F40CA" w:rsidRDefault="008D1575" w:rsidP="008D1575">
      <w:pPr>
        <w:spacing w:after="0"/>
        <w:rPr>
          <w:sz w:val="28"/>
          <w:szCs w:val="28"/>
        </w:rPr>
      </w:pPr>
    </w:p>
    <w:p w14:paraId="7F07F800" w14:textId="77777777" w:rsidR="008D1575" w:rsidRDefault="008D1575" w:rsidP="008D1575">
      <w:pPr>
        <w:spacing w:after="0"/>
        <w:jc w:val="center"/>
        <w:rPr>
          <w:sz w:val="28"/>
          <w:szCs w:val="28"/>
        </w:rPr>
      </w:pPr>
    </w:p>
    <w:p w14:paraId="1806D348" w14:textId="77777777" w:rsidR="002F40CA" w:rsidRPr="002F40CA" w:rsidRDefault="002F40CA" w:rsidP="008D1575">
      <w:pPr>
        <w:spacing w:after="0"/>
        <w:jc w:val="center"/>
        <w:rPr>
          <w:sz w:val="28"/>
          <w:szCs w:val="28"/>
        </w:rPr>
      </w:pPr>
    </w:p>
    <w:p w14:paraId="6FC21E7E" w14:textId="031DCD0B" w:rsidR="008D1575" w:rsidRPr="002F40CA" w:rsidRDefault="008D1575" w:rsidP="008D1575">
      <w:pPr>
        <w:spacing w:after="0"/>
        <w:jc w:val="center"/>
        <w:rPr>
          <w:sz w:val="28"/>
          <w:szCs w:val="28"/>
        </w:rPr>
      </w:pPr>
      <w:r w:rsidRPr="002F40CA">
        <w:rPr>
          <w:b/>
          <w:bCs/>
          <w:sz w:val="28"/>
          <w:szCs w:val="28"/>
        </w:rPr>
        <w:t xml:space="preserve">IN PARTIAL </w:t>
      </w:r>
      <w:r w:rsidR="002F40CA" w:rsidRPr="002F40CA">
        <w:rPr>
          <w:b/>
          <w:bCs/>
          <w:sz w:val="28"/>
          <w:szCs w:val="28"/>
        </w:rPr>
        <w:t>FULFILMENT</w:t>
      </w:r>
      <w:r w:rsidRPr="002F40CA">
        <w:rPr>
          <w:b/>
          <w:bCs/>
          <w:sz w:val="28"/>
          <w:szCs w:val="28"/>
        </w:rPr>
        <w:t xml:space="preserve"> OF THE REQUIREMENTS FOR THE AWARD OF NATIONAL DIPLOMA (ND) IN</w:t>
      </w:r>
      <w:r w:rsidRPr="002F40CA">
        <w:rPr>
          <w:sz w:val="28"/>
          <w:szCs w:val="28"/>
        </w:rPr>
        <w:t xml:space="preserve"> </w:t>
      </w:r>
      <w:r w:rsidRPr="002F40CA">
        <w:rPr>
          <w:b/>
          <w:bCs/>
          <w:sz w:val="28"/>
          <w:szCs w:val="28"/>
        </w:rPr>
        <w:t>ACCOUNTANCY</w:t>
      </w:r>
    </w:p>
    <w:p w14:paraId="0518C9C7" w14:textId="77777777" w:rsidR="008D1575" w:rsidRPr="002F40CA" w:rsidRDefault="008D1575" w:rsidP="008D1575">
      <w:pPr>
        <w:spacing w:after="0"/>
        <w:jc w:val="center"/>
        <w:rPr>
          <w:sz w:val="28"/>
          <w:szCs w:val="28"/>
        </w:rPr>
      </w:pPr>
    </w:p>
    <w:p w14:paraId="23019077" w14:textId="77777777" w:rsidR="008D1575" w:rsidRPr="002F40CA" w:rsidRDefault="008D1575" w:rsidP="008D1575">
      <w:pPr>
        <w:spacing w:after="0"/>
        <w:jc w:val="center"/>
        <w:rPr>
          <w:b/>
          <w:bCs/>
          <w:i/>
          <w:iCs/>
          <w:sz w:val="28"/>
          <w:szCs w:val="28"/>
        </w:rPr>
      </w:pPr>
    </w:p>
    <w:p w14:paraId="0E0FEF6A" w14:textId="77777777" w:rsidR="008D1575" w:rsidRPr="002F40CA" w:rsidRDefault="008D1575" w:rsidP="008D1575">
      <w:pPr>
        <w:spacing w:after="0"/>
        <w:jc w:val="center"/>
        <w:rPr>
          <w:b/>
          <w:bCs/>
          <w:i/>
          <w:iCs/>
          <w:sz w:val="28"/>
          <w:szCs w:val="28"/>
        </w:rPr>
      </w:pPr>
    </w:p>
    <w:p w14:paraId="1460623E" w14:textId="3EDEE849" w:rsidR="008D1575" w:rsidRPr="002F40CA" w:rsidRDefault="002F40CA" w:rsidP="002F40CA">
      <w:pPr>
        <w:spacing w:after="0"/>
        <w:ind w:left="1479" w:firstLine="681"/>
        <w:jc w:val="right"/>
        <w:rPr>
          <w:sz w:val="28"/>
          <w:szCs w:val="28"/>
        </w:rPr>
      </w:pPr>
      <w:r>
        <w:rPr>
          <w:b/>
          <w:bCs/>
          <w:i/>
          <w:iCs/>
          <w:sz w:val="28"/>
          <w:szCs w:val="28"/>
        </w:rPr>
        <w:t>JULY</w:t>
      </w:r>
      <w:r w:rsidR="008D1575" w:rsidRPr="002F40CA">
        <w:rPr>
          <w:b/>
          <w:bCs/>
          <w:i/>
          <w:iCs/>
          <w:sz w:val="28"/>
          <w:szCs w:val="28"/>
        </w:rPr>
        <w:t>,2025</w:t>
      </w:r>
    </w:p>
    <w:p w14:paraId="50A5A8DB" w14:textId="77777777" w:rsidR="008D1575" w:rsidRPr="002F40CA" w:rsidRDefault="008D1575" w:rsidP="008D1575">
      <w:pPr>
        <w:spacing w:after="160"/>
        <w:rPr>
          <w:b/>
          <w:bCs/>
          <w:sz w:val="28"/>
          <w:szCs w:val="28"/>
        </w:rPr>
      </w:pPr>
      <w:r w:rsidRPr="002F40CA">
        <w:rPr>
          <w:b/>
          <w:bCs/>
          <w:sz w:val="28"/>
          <w:szCs w:val="28"/>
        </w:rPr>
        <w:br w:type="page"/>
      </w:r>
    </w:p>
    <w:p w14:paraId="7E4BCC92" w14:textId="77777777" w:rsidR="008D1575" w:rsidRPr="00AD7E1C" w:rsidRDefault="008D1575" w:rsidP="008D1575">
      <w:pPr>
        <w:pStyle w:val="Style1"/>
        <w:spacing w:line="276" w:lineRule="auto"/>
      </w:pPr>
      <w:bookmarkStart w:id="0" w:name="_Toc200968408"/>
      <w:bookmarkStart w:id="1" w:name="_Toc203378068"/>
      <w:r w:rsidRPr="00AD7E1C">
        <w:lastRenderedPageBreak/>
        <w:t>CERTIFICATION</w:t>
      </w:r>
      <w:bookmarkEnd w:id="0"/>
      <w:bookmarkEnd w:id="1"/>
    </w:p>
    <w:p w14:paraId="3CF3F646" w14:textId="77777777" w:rsidR="008D1575" w:rsidRPr="008D5E14" w:rsidRDefault="008D1575" w:rsidP="008D1575">
      <w:pPr>
        <w:spacing w:after="0"/>
        <w:rPr>
          <w:sz w:val="24"/>
        </w:rPr>
      </w:pPr>
      <w:r w:rsidRPr="008D5E14">
        <w:rPr>
          <w:sz w:val="24"/>
        </w:rPr>
        <w:t>This project has been read and approved by the undersigned on behalf of the Department of Accountancy, Institute of finance and Management Studies (IFMS), Kwara State Polytechnic, Ilorin as meeting the requirement for the Award of National Diploma in Accountancy.</w:t>
      </w:r>
    </w:p>
    <w:p w14:paraId="763BB15F" w14:textId="77777777" w:rsidR="008D1575" w:rsidRDefault="008D1575" w:rsidP="008D1575">
      <w:pPr>
        <w:spacing w:after="0"/>
        <w:rPr>
          <w:i/>
          <w:iCs/>
          <w:sz w:val="24"/>
        </w:rPr>
      </w:pPr>
      <w:r w:rsidRPr="008D5E14">
        <w:rPr>
          <w:i/>
          <w:iCs/>
          <w:sz w:val="24"/>
        </w:rPr>
        <w:t>  </w:t>
      </w:r>
    </w:p>
    <w:p w14:paraId="6B107076" w14:textId="77777777" w:rsidR="008D1575" w:rsidRDefault="008D1575" w:rsidP="008D1575">
      <w:pPr>
        <w:spacing w:after="0"/>
        <w:rPr>
          <w:i/>
          <w:iCs/>
          <w:sz w:val="24"/>
        </w:rPr>
      </w:pPr>
    </w:p>
    <w:p w14:paraId="70B74EE2" w14:textId="77777777" w:rsidR="008D1575" w:rsidRDefault="008D1575" w:rsidP="008D1575">
      <w:pPr>
        <w:spacing w:after="0"/>
        <w:rPr>
          <w:b/>
          <w:bCs/>
          <w:i/>
          <w:iCs/>
          <w:sz w:val="24"/>
        </w:rPr>
      </w:pPr>
    </w:p>
    <w:p w14:paraId="4753C8BC" w14:textId="77777777" w:rsidR="008D1575" w:rsidRPr="008D5E14" w:rsidRDefault="008D1575" w:rsidP="008D1575">
      <w:pPr>
        <w:spacing w:after="0"/>
        <w:rPr>
          <w:b/>
          <w:bCs/>
          <w:i/>
          <w:iCs/>
          <w:sz w:val="24"/>
        </w:rPr>
      </w:pPr>
    </w:p>
    <w:p w14:paraId="435A2338" w14:textId="5BEAEC92" w:rsidR="008D1575" w:rsidRPr="008D5E14" w:rsidRDefault="008D1575" w:rsidP="008D1575">
      <w:pPr>
        <w:rPr>
          <w:b/>
          <w:bCs/>
          <w:sz w:val="24"/>
        </w:rPr>
      </w:pPr>
      <w:r w:rsidRPr="008D5E14">
        <w:rPr>
          <w:b/>
          <w:bCs/>
          <w:sz w:val="24"/>
        </w:rPr>
        <w:t>___________________________</w:t>
      </w:r>
      <w:r w:rsidRPr="008D5E14">
        <w:rPr>
          <w:b/>
          <w:bCs/>
          <w:sz w:val="24"/>
        </w:rPr>
        <w:tab/>
      </w:r>
      <w:r w:rsidRPr="008D5E14">
        <w:rPr>
          <w:b/>
          <w:bCs/>
          <w:sz w:val="24"/>
        </w:rPr>
        <w:tab/>
      </w:r>
      <w:r>
        <w:rPr>
          <w:b/>
          <w:bCs/>
          <w:sz w:val="24"/>
        </w:rPr>
        <w:tab/>
      </w:r>
      <w:r>
        <w:rPr>
          <w:b/>
          <w:bCs/>
          <w:sz w:val="24"/>
        </w:rPr>
        <w:tab/>
      </w:r>
      <w:r>
        <w:rPr>
          <w:b/>
          <w:bCs/>
          <w:sz w:val="24"/>
        </w:rPr>
        <w:tab/>
        <w:t xml:space="preserve">  </w:t>
      </w:r>
      <w:r w:rsidRPr="008D5E14">
        <w:rPr>
          <w:b/>
          <w:bCs/>
          <w:sz w:val="24"/>
        </w:rPr>
        <w:t>______________</w:t>
      </w:r>
    </w:p>
    <w:p w14:paraId="74060391" w14:textId="31C79288" w:rsidR="008D1575" w:rsidRPr="008D5E14" w:rsidRDefault="008D1575" w:rsidP="008D1575">
      <w:pPr>
        <w:rPr>
          <w:b/>
          <w:bCs/>
          <w:sz w:val="24"/>
        </w:rPr>
      </w:pPr>
      <w:r>
        <w:rPr>
          <w:b/>
          <w:bCs/>
          <w:sz w:val="24"/>
        </w:rPr>
        <w:t>MR. AKANBI A.K.</w:t>
      </w:r>
      <w:r w:rsidRPr="008D5E14">
        <w:rPr>
          <w:b/>
          <w:bCs/>
          <w:sz w:val="24"/>
        </w:rPr>
        <w:tab/>
      </w:r>
      <w:r w:rsidRPr="008D5E14">
        <w:rPr>
          <w:b/>
          <w:bCs/>
          <w:sz w:val="24"/>
        </w:rPr>
        <w:tab/>
      </w:r>
      <w:r w:rsidRPr="008D5E14">
        <w:rPr>
          <w:b/>
          <w:bCs/>
          <w:sz w:val="24"/>
        </w:rPr>
        <w:tab/>
      </w:r>
      <w:r w:rsidRPr="008D5E14">
        <w:rPr>
          <w:b/>
          <w:bCs/>
          <w:sz w:val="24"/>
        </w:rPr>
        <w:tab/>
      </w:r>
      <w:r w:rsidRPr="008D5E14">
        <w:rPr>
          <w:b/>
          <w:bCs/>
          <w:sz w:val="24"/>
        </w:rPr>
        <w:tab/>
      </w:r>
      <w:r>
        <w:rPr>
          <w:b/>
          <w:bCs/>
          <w:sz w:val="24"/>
        </w:rPr>
        <w:tab/>
      </w:r>
      <w:r>
        <w:rPr>
          <w:b/>
          <w:bCs/>
          <w:sz w:val="24"/>
        </w:rPr>
        <w:tab/>
      </w:r>
      <w:r>
        <w:rPr>
          <w:b/>
          <w:bCs/>
          <w:sz w:val="24"/>
        </w:rPr>
        <w:tab/>
      </w:r>
      <w:r w:rsidRPr="008D5E14">
        <w:rPr>
          <w:b/>
          <w:bCs/>
          <w:sz w:val="24"/>
        </w:rPr>
        <w:t>DATE</w:t>
      </w:r>
    </w:p>
    <w:p w14:paraId="25C3C4EB" w14:textId="77777777" w:rsidR="008D1575" w:rsidRPr="008D5E14" w:rsidRDefault="008D1575" w:rsidP="008D1575">
      <w:pPr>
        <w:rPr>
          <w:b/>
          <w:bCs/>
          <w:sz w:val="24"/>
        </w:rPr>
      </w:pPr>
      <w:r w:rsidRPr="008D5E14">
        <w:rPr>
          <w:b/>
          <w:bCs/>
          <w:sz w:val="24"/>
        </w:rPr>
        <w:t>PROJECT SUPERVISOR</w:t>
      </w:r>
    </w:p>
    <w:p w14:paraId="62662CEE" w14:textId="77777777" w:rsidR="008D1575" w:rsidRDefault="008D1575" w:rsidP="008D1575">
      <w:pPr>
        <w:rPr>
          <w:b/>
          <w:bCs/>
          <w:sz w:val="24"/>
        </w:rPr>
      </w:pPr>
    </w:p>
    <w:p w14:paraId="04D6A432" w14:textId="77777777" w:rsidR="008D1575" w:rsidRDefault="008D1575" w:rsidP="008D1575">
      <w:pPr>
        <w:rPr>
          <w:b/>
          <w:bCs/>
          <w:sz w:val="24"/>
        </w:rPr>
      </w:pPr>
    </w:p>
    <w:p w14:paraId="21BDB85D" w14:textId="77777777" w:rsidR="008D1575" w:rsidRPr="008D5E14" w:rsidRDefault="008D1575" w:rsidP="008D1575">
      <w:pPr>
        <w:rPr>
          <w:b/>
          <w:bCs/>
          <w:sz w:val="24"/>
        </w:rPr>
      </w:pPr>
    </w:p>
    <w:p w14:paraId="3965BDB3" w14:textId="319F6DD2" w:rsidR="008D1575" w:rsidRPr="008D5E14" w:rsidRDefault="008D1575" w:rsidP="008D1575">
      <w:pPr>
        <w:rPr>
          <w:b/>
          <w:bCs/>
          <w:sz w:val="24"/>
        </w:rPr>
      </w:pPr>
      <w:r w:rsidRPr="008D5E14">
        <w:rPr>
          <w:b/>
          <w:bCs/>
          <w:sz w:val="24"/>
        </w:rPr>
        <w:t>___________________________</w:t>
      </w:r>
      <w:r w:rsidRPr="008D5E14">
        <w:rPr>
          <w:b/>
          <w:bCs/>
          <w:sz w:val="24"/>
        </w:rPr>
        <w:tab/>
      </w:r>
      <w:r w:rsidRPr="008D5E14">
        <w:rPr>
          <w:b/>
          <w:bCs/>
          <w:sz w:val="24"/>
        </w:rPr>
        <w:tab/>
      </w:r>
      <w:r w:rsidRPr="008D5E14">
        <w:rPr>
          <w:b/>
          <w:bCs/>
          <w:sz w:val="24"/>
        </w:rPr>
        <w:tab/>
      </w:r>
      <w:r>
        <w:rPr>
          <w:b/>
          <w:bCs/>
          <w:sz w:val="24"/>
        </w:rPr>
        <w:tab/>
      </w:r>
      <w:r>
        <w:rPr>
          <w:b/>
          <w:bCs/>
          <w:sz w:val="24"/>
        </w:rPr>
        <w:tab/>
        <w:t xml:space="preserve">   </w:t>
      </w:r>
      <w:r w:rsidRPr="008D5E14">
        <w:rPr>
          <w:b/>
          <w:bCs/>
          <w:sz w:val="24"/>
        </w:rPr>
        <w:t>______________</w:t>
      </w:r>
    </w:p>
    <w:p w14:paraId="0F2B43F6" w14:textId="440D9996" w:rsidR="008D1575" w:rsidRPr="008D5E14" w:rsidRDefault="008D1575" w:rsidP="008D1575">
      <w:pPr>
        <w:rPr>
          <w:b/>
          <w:bCs/>
          <w:sz w:val="24"/>
        </w:rPr>
      </w:pPr>
      <w:r>
        <w:rPr>
          <w:b/>
          <w:bCs/>
          <w:sz w:val="24"/>
        </w:rPr>
        <w:t>MR. AKANBI A.K.</w:t>
      </w:r>
      <w:r w:rsidRPr="008D5E14">
        <w:rPr>
          <w:b/>
          <w:bCs/>
          <w:sz w:val="24"/>
        </w:rPr>
        <w:tab/>
      </w:r>
      <w:r w:rsidRPr="008D5E14">
        <w:rPr>
          <w:b/>
          <w:bCs/>
          <w:sz w:val="24"/>
        </w:rPr>
        <w:tab/>
      </w:r>
      <w:r w:rsidRPr="008D5E14">
        <w:rPr>
          <w:b/>
          <w:bCs/>
          <w:sz w:val="24"/>
        </w:rPr>
        <w:tab/>
      </w:r>
      <w:r w:rsidRPr="008D5E14">
        <w:rPr>
          <w:b/>
          <w:bCs/>
          <w:sz w:val="24"/>
        </w:rPr>
        <w:tab/>
      </w:r>
      <w:r w:rsidRPr="008D5E14">
        <w:rPr>
          <w:b/>
          <w:bCs/>
          <w:sz w:val="24"/>
        </w:rPr>
        <w:tab/>
      </w:r>
      <w:r>
        <w:rPr>
          <w:b/>
          <w:bCs/>
          <w:sz w:val="24"/>
        </w:rPr>
        <w:tab/>
      </w:r>
      <w:r>
        <w:rPr>
          <w:b/>
          <w:bCs/>
          <w:sz w:val="24"/>
        </w:rPr>
        <w:tab/>
      </w:r>
      <w:r>
        <w:rPr>
          <w:b/>
          <w:bCs/>
          <w:sz w:val="24"/>
        </w:rPr>
        <w:tab/>
      </w:r>
      <w:r w:rsidRPr="008D5E14">
        <w:rPr>
          <w:b/>
          <w:bCs/>
          <w:sz w:val="24"/>
        </w:rPr>
        <w:t>DATE</w:t>
      </w:r>
    </w:p>
    <w:p w14:paraId="09DAF63C" w14:textId="64109FE9" w:rsidR="008D1575" w:rsidRPr="008D5E14" w:rsidRDefault="008D1575" w:rsidP="008D1575">
      <w:pPr>
        <w:rPr>
          <w:b/>
          <w:bCs/>
          <w:sz w:val="24"/>
        </w:rPr>
      </w:pPr>
      <w:r w:rsidRPr="008D5E14">
        <w:rPr>
          <w:b/>
          <w:bCs/>
          <w:sz w:val="24"/>
        </w:rPr>
        <w:t>PROJECT COORDINATOR</w:t>
      </w:r>
    </w:p>
    <w:p w14:paraId="30250250" w14:textId="77777777" w:rsidR="008D1575" w:rsidRDefault="008D1575" w:rsidP="008D1575">
      <w:pPr>
        <w:rPr>
          <w:b/>
          <w:bCs/>
          <w:sz w:val="24"/>
        </w:rPr>
      </w:pPr>
    </w:p>
    <w:p w14:paraId="44104DF8" w14:textId="77777777" w:rsidR="008D1575" w:rsidRDefault="008D1575" w:rsidP="008D1575">
      <w:pPr>
        <w:rPr>
          <w:b/>
          <w:bCs/>
          <w:sz w:val="24"/>
        </w:rPr>
      </w:pPr>
    </w:p>
    <w:p w14:paraId="16D6787A" w14:textId="77777777" w:rsidR="008D1575" w:rsidRPr="008D5E14" w:rsidRDefault="008D1575" w:rsidP="008D1575">
      <w:pPr>
        <w:rPr>
          <w:b/>
          <w:bCs/>
          <w:sz w:val="24"/>
        </w:rPr>
      </w:pPr>
    </w:p>
    <w:p w14:paraId="3CD8A9C0" w14:textId="2EB74406" w:rsidR="008D1575" w:rsidRPr="008D5E14" w:rsidRDefault="008D1575" w:rsidP="008D1575">
      <w:pPr>
        <w:rPr>
          <w:b/>
          <w:bCs/>
          <w:sz w:val="24"/>
        </w:rPr>
      </w:pPr>
      <w:r w:rsidRPr="008D5E14">
        <w:rPr>
          <w:b/>
          <w:bCs/>
          <w:sz w:val="24"/>
        </w:rPr>
        <w:t>___________________________</w:t>
      </w:r>
      <w:r w:rsidRPr="008D5E14">
        <w:rPr>
          <w:b/>
          <w:bCs/>
          <w:sz w:val="24"/>
        </w:rPr>
        <w:tab/>
      </w:r>
      <w:r w:rsidRPr="008D5E14">
        <w:rPr>
          <w:b/>
          <w:bCs/>
          <w:sz w:val="24"/>
        </w:rPr>
        <w:tab/>
      </w:r>
      <w:r w:rsidRPr="008D5E14">
        <w:rPr>
          <w:b/>
          <w:bCs/>
          <w:sz w:val="24"/>
        </w:rPr>
        <w:tab/>
      </w:r>
      <w:r>
        <w:rPr>
          <w:b/>
          <w:bCs/>
          <w:sz w:val="24"/>
        </w:rPr>
        <w:tab/>
      </w:r>
      <w:r>
        <w:rPr>
          <w:b/>
          <w:bCs/>
          <w:sz w:val="24"/>
        </w:rPr>
        <w:tab/>
        <w:t xml:space="preserve">    ___</w:t>
      </w:r>
      <w:r w:rsidRPr="008D5E14">
        <w:rPr>
          <w:b/>
          <w:bCs/>
          <w:sz w:val="24"/>
        </w:rPr>
        <w:t>___________</w:t>
      </w:r>
      <w:r>
        <w:rPr>
          <w:b/>
          <w:bCs/>
          <w:sz w:val="24"/>
        </w:rPr>
        <w:tab/>
      </w:r>
    </w:p>
    <w:p w14:paraId="5EF504E3" w14:textId="47B97584" w:rsidR="008D1575" w:rsidRPr="008D5E14" w:rsidRDefault="008D1575" w:rsidP="008D1575">
      <w:pPr>
        <w:rPr>
          <w:b/>
          <w:bCs/>
          <w:sz w:val="24"/>
        </w:rPr>
      </w:pPr>
      <w:r w:rsidRPr="008D5E14">
        <w:rPr>
          <w:b/>
          <w:bCs/>
          <w:sz w:val="24"/>
        </w:rPr>
        <w:t xml:space="preserve">MR. </w:t>
      </w:r>
      <w:proofErr w:type="spellStart"/>
      <w:r>
        <w:rPr>
          <w:b/>
          <w:bCs/>
          <w:sz w:val="24"/>
        </w:rPr>
        <w:t>ELELU</w:t>
      </w:r>
      <w:proofErr w:type="spellEnd"/>
      <w:r>
        <w:rPr>
          <w:b/>
          <w:bCs/>
          <w:sz w:val="24"/>
        </w:rPr>
        <w:t xml:space="preserve"> </w:t>
      </w:r>
      <w:proofErr w:type="spellStart"/>
      <w:r>
        <w:rPr>
          <w:b/>
          <w:bCs/>
          <w:sz w:val="24"/>
        </w:rPr>
        <w:t>O.M</w:t>
      </w:r>
      <w:proofErr w:type="spellEnd"/>
      <w:r>
        <w:rPr>
          <w:b/>
          <w:bCs/>
          <w:sz w:val="24"/>
        </w:rPr>
        <w:t>.</w:t>
      </w:r>
      <w:r w:rsidRPr="008D5E14">
        <w:rPr>
          <w:b/>
          <w:bCs/>
          <w:sz w:val="24"/>
        </w:rPr>
        <w:tab/>
      </w:r>
      <w:r w:rsidRPr="008D5E14">
        <w:rPr>
          <w:b/>
          <w:bCs/>
          <w:sz w:val="24"/>
        </w:rPr>
        <w:tab/>
      </w:r>
      <w:r w:rsidRPr="008D5E14">
        <w:rPr>
          <w:b/>
          <w:bCs/>
          <w:sz w:val="24"/>
        </w:rPr>
        <w:tab/>
      </w:r>
      <w:r w:rsidRPr="008D5E14">
        <w:rPr>
          <w:b/>
          <w:bCs/>
          <w:sz w:val="24"/>
        </w:rPr>
        <w:tab/>
      </w:r>
      <w:r w:rsidRPr="008D5E14">
        <w:rPr>
          <w:b/>
          <w:bCs/>
          <w:sz w:val="24"/>
        </w:rPr>
        <w:tab/>
      </w:r>
      <w:r w:rsidRPr="008D5E14">
        <w:rPr>
          <w:b/>
          <w:bCs/>
          <w:sz w:val="24"/>
        </w:rPr>
        <w:tab/>
      </w:r>
      <w:r>
        <w:rPr>
          <w:b/>
          <w:bCs/>
          <w:sz w:val="24"/>
        </w:rPr>
        <w:tab/>
      </w:r>
      <w:r>
        <w:rPr>
          <w:b/>
          <w:bCs/>
          <w:sz w:val="24"/>
        </w:rPr>
        <w:tab/>
      </w:r>
      <w:r w:rsidRPr="008D5E14">
        <w:rPr>
          <w:b/>
          <w:bCs/>
          <w:sz w:val="24"/>
        </w:rPr>
        <w:t>DATE</w:t>
      </w:r>
    </w:p>
    <w:p w14:paraId="78C96602" w14:textId="77777777" w:rsidR="008D1575" w:rsidRPr="008D5E14" w:rsidRDefault="008D1575" w:rsidP="008D1575">
      <w:pPr>
        <w:rPr>
          <w:b/>
          <w:bCs/>
          <w:sz w:val="24"/>
        </w:rPr>
      </w:pPr>
      <w:r w:rsidRPr="008D5E14">
        <w:rPr>
          <w:b/>
          <w:bCs/>
          <w:sz w:val="24"/>
        </w:rPr>
        <w:t xml:space="preserve">HEAD OF DEPARTMENT </w:t>
      </w:r>
    </w:p>
    <w:p w14:paraId="615B49FE" w14:textId="77777777" w:rsidR="008D1575" w:rsidRPr="008D5E14" w:rsidRDefault="008D1575" w:rsidP="008D1575">
      <w:pPr>
        <w:rPr>
          <w:b/>
          <w:bCs/>
          <w:sz w:val="24"/>
        </w:rPr>
      </w:pPr>
    </w:p>
    <w:p w14:paraId="5716DB9D" w14:textId="77777777" w:rsidR="008D1575" w:rsidRDefault="008D1575" w:rsidP="008D1575">
      <w:pPr>
        <w:rPr>
          <w:b/>
          <w:bCs/>
          <w:sz w:val="24"/>
        </w:rPr>
      </w:pPr>
    </w:p>
    <w:p w14:paraId="0506A1E0" w14:textId="77777777" w:rsidR="008D1575" w:rsidRDefault="008D1575" w:rsidP="008D1575">
      <w:pPr>
        <w:rPr>
          <w:b/>
          <w:bCs/>
          <w:sz w:val="24"/>
        </w:rPr>
      </w:pPr>
    </w:p>
    <w:p w14:paraId="06328B70" w14:textId="3B3946E7" w:rsidR="008D1575" w:rsidRPr="008D5E14" w:rsidRDefault="008D1575" w:rsidP="008D1575">
      <w:pPr>
        <w:rPr>
          <w:b/>
          <w:bCs/>
          <w:sz w:val="24"/>
        </w:rPr>
      </w:pPr>
      <w:r w:rsidRPr="008D5E14">
        <w:rPr>
          <w:b/>
          <w:bCs/>
          <w:sz w:val="24"/>
        </w:rPr>
        <w:t>___________________________</w:t>
      </w:r>
      <w:r w:rsidRPr="008D5E14">
        <w:rPr>
          <w:b/>
          <w:bCs/>
          <w:sz w:val="24"/>
        </w:rPr>
        <w:tab/>
      </w:r>
      <w:r w:rsidRPr="008D5E14">
        <w:rPr>
          <w:b/>
          <w:bCs/>
          <w:sz w:val="24"/>
        </w:rPr>
        <w:tab/>
      </w:r>
      <w:r w:rsidRPr="008D5E14">
        <w:rPr>
          <w:b/>
          <w:bCs/>
          <w:sz w:val="24"/>
        </w:rPr>
        <w:tab/>
      </w:r>
      <w:r>
        <w:rPr>
          <w:b/>
          <w:bCs/>
          <w:sz w:val="24"/>
        </w:rPr>
        <w:tab/>
        <w:t xml:space="preserve">    </w:t>
      </w:r>
      <w:r>
        <w:rPr>
          <w:b/>
          <w:bCs/>
          <w:sz w:val="24"/>
        </w:rPr>
        <w:tab/>
        <w:t xml:space="preserve">   __</w:t>
      </w:r>
      <w:r w:rsidRPr="008D5E14">
        <w:rPr>
          <w:b/>
          <w:bCs/>
          <w:sz w:val="24"/>
        </w:rPr>
        <w:t>____________</w:t>
      </w:r>
    </w:p>
    <w:p w14:paraId="5C1C0C52" w14:textId="1F61EE73" w:rsidR="008D1575" w:rsidRPr="008D5E14" w:rsidRDefault="008D1575" w:rsidP="008D1575">
      <w:pPr>
        <w:rPr>
          <w:b/>
          <w:bCs/>
          <w:sz w:val="24"/>
        </w:rPr>
      </w:pPr>
      <w:r w:rsidRPr="008D5E14">
        <w:rPr>
          <w:b/>
          <w:bCs/>
          <w:sz w:val="24"/>
        </w:rPr>
        <w:t xml:space="preserve">MR. ABDULRAHMAN ABDULLATEEF </w:t>
      </w:r>
      <w:proofErr w:type="spellStart"/>
      <w:r w:rsidRPr="008D5E14">
        <w:rPr>
          <w:b/>
          <w:bCs/>
          <w:sz w:val="24"/>
        </w:rPr>
        <w:t>FCA</w:t>
      </w:r>
      <w:proofErr w:type="spellEnd"/>
      <w:r w:rsidRPr="008D5E14">
        <w:rPr>
          <w:b/>
          <w:bCs/>
          <w:sz w:val="24"/>
        </w:rPr>
        <w:tab/>
      </w:r>
      <w:r w:rsidRPr="008D5E14">
        <w:rPr>
          <w:b/>
          <w:bCs/>
          <w:sz w:val="24"/>
        </w:rPr>
        <w:tab/>
      </w:r>
      <w:r>
        <w:rPr>
          <w:b/>
          <w:bCs/>
          <w:sz w:val="24"/>
        </w:rPr>
        <w:tab/>
      </w:r>
      <w:r>
        <w:rPr>
          <w:b/>
          <w:bCs/>
          <w:sz w:val="24"/>
        </w:rPr>
        <w:tab/>
      </w:r>
      <w:r w:rsidRPr="008D5E14">
        <w:rPr>
          <w:b/>
          <w:bCs/>
          <w:sz w:val="24"/>
        </w:rPr>
        <w:t>DATE</w:t>
      </w:r>
    </w:p>
    <w:p w14:paraId="3B118E51" w14:textId="77777777" w:rsidR="008D1575" w:rsidRPr="008D5E14" w:rsidRDefault="008D1575" w:rsidP="008D1575">
      <w:pPr>
        <w:spacing w:after="0"/>
        <w:rPr>
          <w:b/>
          <w:bCs/>
          <w:sz w:val="24"/>
        </w:rPr>
      </w:pPr>
      <w:r w:rsidRPr="008D5E14">
        <w:rPr>
          <w:b/>
          <w:bCs/>
          <w:sz w:val="24"/>
        </w:rPr>
        <w:t>EXTERNAL EXAMINE</w:t>
      </w:r>
      <w:r>
        <w:rPr>
          <w:b/>
          <w:bCs/>
          <w:sz w:val="24"/>
        </w:rPr>
        <w:t>R</w:t>
      </w:r>
    </w:p>
    <w:p w14:paraId="2B8D7BD0" w14:textId="77777777" w:rsidR="008D1575" w:rsidRPr="008D5E14" w:rsidRDefault="008D1575" w:rsidP="008D1575">
      <w:pPr>
        <w:spacing w:after="0"/>
        <w:rPr>
          <w:b/>
          <w:bCs/>
          <w:sz w:val="24"/>
        </w:rPr>
      </w:pPr>
    </w:p>
    <w:p w14:paraId="6DD3B1DA" w14:textId="77777777" w:rsidR="008D1575" w:rsidRPr="008D5E14" w:rsidRDefault="008D1575" w:rsidP="008D1575">
      <w:pPr>
        <w:pStyle w:val="Style1"/>
        <w:spacing w:line="276" w:lineRule="auto"/>
      </w:pPr>
      <w:r>
        <w:br w:type="page"/>
      </w:r>
      <w:bookmarkStart w:id="2" w:name="_Toc200968409"/>
      <w:bookmarkStart w:id="3" w:name="_Toc203378069"/>
      <w:r w:rsidRPr="008D5E14">
        <w:lastRenderedPageBreak/>
        <w:t>DEDICATION</w:t>
      </w:r>
      <w:bookmarkEnd w:id="2"/>
      <w:bookmarkEnd w:id="3"/>
    </w:p>
    <w:p w14:paraId="6D5AE97C" w14:textId="77777777" w:rsidR="008D1575" w:rsidRPr="008D5E14" w:rsidRDefault="008D1575" w:rsidP="008D1575">
      <w:pPr>
        <w:spacing w:after="0"/>
        <w:rPr>
          <w:sz w:val="24"/>
        </w:rPr>
      </w:pPr>
      <w:r w:rsidRPr="008D5E14">
        <w:rPr>
          <w:sz w:val="24"/>
        </w:rPr>
        <w:tab/>
        <w:t>This project is dedicated to the Almighty Allah, who gives knowledge, wisdom, strength and understanding. The Author, king and finisher of my soul.</w:t>
      </w:r>
    </w:p>
    <w:p w14:paraId="53BC2C76" w14:textId="77777777" w:rsidR="008D1575" w:rsidRDefault="008D1575" w:rsidP="008D1575">
      <w:pPr>
        <w:spacing w:after="160"/>
        <w:rPr>
          <w:b/>
          <w:bCs/>
          <w:sz w:val="24"/>
        </w:rPr>
      </w:pPr>
    </w:p>
    <w:p w14:paraId="750292CA" w14:textId="77777777" w:rsidR="008D1575" w:rsidRDefault="008D1575" w:rsidP="008D1575">
      <w:pPr>
        <w:spacing w:after="160"/>
        <w:rPr>
          <w:b/>
          <w:bCs/>
          <w:sz w:val="24"/>
        </w:rPr>
      </w:pPr>
      <w:r>
        <w:rPr>
          <w:b/>
          <w:bCs/>
          <w:sz w:val="24"/>
        </w:rPr>
        <w:br w:type="page"/>
      </w:r>
    </w:p>
    <w:p w14:paraId="7EC64D1C" w14:textId="77777777" w:rsidR="008D1575" w:rsidRPr="00544FA6" w:rsidRDefault="008D1575" w:rsidP="008D1575">
      <w:pPr>
        <w:pStyle w:val="Style1"/>
      </w:pPr>
      <w:bookmarkStart w:id="4" w:name="_Toc200968410"/>
      <w:bookmarkStart w:id="5" w:name="_Toc203378070"/>
      <w:r w:rsidRPr="00544FA6">
        <w:lastRenderedPageBreak/>
        <w:t>ACKNOWLEDGEMENT</w:t>
      </w:r>
      <w:bookmarkEnd w:id="4"/>
      <w:bookmarkEnd w:id="5"/>
    </w:p>
    <w:p w14:paraId="18892396" w14:textId="77777777" w:rsidR="008D1575" w:rsidRPr="00544FA6" w:rsidRDefault="008D1575" w:rsidP="008D1575">
      <w:pPr>
        <w:spacing w:after="0"/>
        <w:rPr>
          <w:b/>
          <w:bCs/>
          <w:color w:val="000000" w:themeColor="text1"/>
          <w:sz w:val="24"/>
          <w:szCs w:val="40"/>
          <w14:ligatures w14:val="none"/>
        </w:rPr>
      </w:pPr>
    </w:p>
    <w:p w14:paraId="6026E112" w14:textId="46C2AC4B" w:rsidR="008D1575" w:rsidRPr="00544FA6" w:rsidRDefault="008D1575" w:rsidP="008D1575">
      <w:pPr>
        <w:spacing w:after="0" w:line="360" w:lineRule="auto"/>
        <w:rPr>
          <w:color w:val="000000" w:themeColor="text1"/>
          <w:sz w:val="24"/>
          <w:szCs w:val="40"/>
          <w14:ligatures w14:val="none"/>
        </w:rPr>
      </w:pPr>
      <w:r w:rsidRPr="00544FA6">
        <w:rPr>
          <w:color w:val="000000" w:themeColor="text1"/>
          <w:sz w:val="24"/>
          <w:szCs w:val="40"/>
          <w14:ligatures w14:val="none"/>
        </w:rPr>
        <w:t xml:space="preserve">I would like to extend my heartfelt gratitude to my parent MR&amp; MRS </w:t>
      </w:r>
      <w:r w:rsidR="00013BB9">
        <w:rPr>
          <w:color w:val="000000" w:themeColor="text1"/>
          <w:sz w:val="24"/>
          <w:szCs w:val="40"/>
          <w14:ligatures w14:val="none"/>
        </w:rPr>
        <w:t>Gazali</w:t>
      </w:r>
      <w:r w:rsidRPr="00544FA6">
        <w:rPr>
          <w:color w:val="000000" w:themeColor="text1"/>
          <w:sz w:val="24"/>
          <w:szCs w:val="40"/>
          <w14:ligatures w14:val="none"/>
        </w:rPr>
        <w:t xml:space="preserve"> for their exceptional guidance, expertise and unwavering support throughout this project. Their insightful feedback and constructive criticism were valuable in shaping this work.</w:t>
      </w:r>
    </w:p>
    <w:p w14:paraId="4E95567D" w14:textId="77777777" w:rsidR="008D1575" w:rsidRPr="00544FA6" w:rsidRDefault="008D1575" w:rsidP="008D1575">
      <w:pPr>
        <w:spacing w:after="0" w:line="360" w:lineRule="auto"/>
        <w:rPr>
          <w:color w:val="000000" w:themeColor="text1"/>
          <w:sz w:val="24"/>
          <w:szCs w:val="40"/>
          <w14:ligatures w14:val="none"/>
        </w:rPr>
      </w:pPr>
      <w:r w:rsidRPr="00544FA6">
        <w:rPr>
          <w:color w:val="000000" w:themeColor="text1"/>
          <w:sz w:val="24"/>
          <w:szCs w:val="40"/>
          <w14:ligatures w14:val="none"/>
        </w:rPr>
        <w:t xml:space="preserve">I also wish to express my appreciation to my supervisor MR </w:t>
      </w:r>
      <w:r>
        <w:rPr>
          <w:color w:val="000000" w:themeColor="text1"/>
          <w:sz w:val="24"/>
          <w:szCs w:val="40"/>
          <w14:ligatures w14:val="none"/>
        </w:rPr>
        <w:t>A</w:t>
      </w:r>
      <w:r w:rsidRPr="00544FA6">
        <w:rPr>
          <w:color w:val="000000" w:themeColor="text1"/>
          <w:sz w:val="24"/>
          <w:szCs w:val="40"/>
          <w14:ligatures w14:val="none"/>
        </w:rPr>
        <w:t>kanbi for providing the necessary resources, facilities and academic environment that enabled me to complete this project.</w:t>
      </w:r>
    </w:p>
    <w:p w14:paraId="5223E947" w14:textId="355888DC" w:rsidR="008D1575" w:rsidRPr="00544FA6" w:rsidRDefault="008D1575" w:rsidP="008D1575">
      <w:pPr>
        <w:spacing w:after="0" w:line="360" w:lineRule="auto"/>
        <w:rPr>
          <w:color w:val="000000" w:themeColor="text1"/>
          <w:sz w:val="24"/>
          <w:szCs w:val="40"/>
          <w14:ligatures w14:val="none"/>
        </w:rPr>
      </w:pPr>
      <w:r w:rsidRPr="00544FA6">
        <w:rPr>
          <w:color w:val="000000" w:themeColor="text1"/>
          <w:sz w:val="24"/>
          <w:szCs w:val="40"/>
          <w14:ligatures w14:val="none"/>
        </w:rPr>
        <w:t>Special thanks to my family, for unrelenting support, encouragement and motivation.</w:t>
      </w:r>
    </w:p>
    <w:p w14:paraId="46B929E6" w14:textId="77777777" w:rsidR="008D1575" w:rsidRPr="00544FA6" w:rsidRDefault="008D1575" w:rsidP="008D1575">
      <w:pPr>
        <w:spacing w:after="0" w:line="360" w:lineRule="auto"/>
        <w:rPr>
          <w:color w:val="000000" w:themeColor="text1"/>
          <w:sz w:val="24"/>
          <w:szCs w:val="40"/>
          <w14:ligatures w14:val="none"/>
        </w:rPr>
      </w:pPr>
      <w:r w:rsidRPr="00544FA6">
        <w:rPr>
          <w:color w:val="000000" w:themeColor="text1"/>
          <w:sz w:val="24"/>
          <w:szCs w:val="40"/>
          <w14:ligatures w14:val="none"/>
        </w:rPr>
        <w:t>Lastly, I'm grateful to my amazing person Olawale for helpful insight and discussions. Thank you for being my partner and best friend from providing me with the opportunity to made the journey more enjoyable. Thank you for your unwavering support and encouragement I really appreciate it.</w:t>
      </w:r>
    </w:p>
    <w:p w14:paraId="01A9ED4C" w14:textId="488945FB" w:rsidR="008D1575" w:rsidRDefault="008D1575">
      <w:pPr>
        <w:spacing w:after="160" w:line="259" w:lineRule="auto"/>
        <w:ind w:left="0" w:firstLine="0"/>
        <w:jc w:val="left"/>
        <w:rPr>
          <w:rFonts w:cstheme="minorBidi"/>
          <w:b/>
          <w:bCs/>
          <w:color w:val="000000" w:themeColor="text1"/>
          <w:kern w:val="0"/>
          <w:sz w:val="24"/>
          <w:szCs w:val="40"/>
          <w:lang w:val="en-US"/>
          <w14:ligatures w14:val="none"/>
        </w:rPr>
      </w:pPr>
    </w:p>
    <w:p w14:paraId="268A8826" w14:textId="77777777" w:rsidR="008D1575" w:rsidRDefault="008D1575">
      <w:pPr>
        <w:spacing w:after="160" w:line="259" w:lineRule="auto"/>
        <w:ind w:left="0" w:firstLine="0"/>
        <w:jc w:val="left"/>
        <w:rPr>
          <w:rFonts w:cstheme="minorBidi"/>
          <w:b/>
          <w:bCs/>
          <w:color w:val="000000" w:themeColor="text1"/>
          <w:kern w:val="0"/>
          <w:sz w:val="24"/>
          <w:szCs w:val="40"/>
          <w:lang w:val="en-US"/>
          <w14:ligatures w14:val="none"/>
        </w:rPr>
      </w:pPr>
      <w:r>
        <w:rPr>
          <w:lang w:val="en-US"/>
        </w:rPr>
        <w:br w:type="page"/>
      </w:r>
    </w:p>
    <w:sdt>
      <w:sdtPr>
        <w:rPr>
          <w:rFonts w:ascii="Times New Roman" w:eastAsia="Times New Roman" w:hAnsi="Times New Roman" w:cs="Times New Roman"/>
          <w:color w:val="000000"/>
          <w:kern w:val="2"/>
          <w:sz w:val="23"/>
          <w:szCs w:val="24"/>
          <w:lang w:val="en-GB" w:eastAsia="en-GB"/>
          <w14:ligatures w14:val="standardContextual"/>
        </w:rPr>
        <w:id w:val="1299270635"/>
        <w:docPartObj>
          <w:docPartGallery w:val="Table of Contents"/>
          <w:docPartUnique/>
        </w:docPartObj>
      </w:sdtPr>
      <w:sdtEndPr>
        <w:rPr>
          <w:b/>
          <w:bCs/>
          <w:noProof/>
        </w:rPr>
      </w:sdtEndPr>
      <w:sdtContent>
        <w:p w14:paraId="2B95F179" w14:textId="5ADB3625" w:rsidR="008D1575" w:rsidRDefault="008D1575" w:rsidP="008D1575">
          <w:pPr>
            <w:pStyle w:val="TOCHeading"/>
            <w:jc w:val="center"/>
          </w:pPr>
          <w:r>
            <w:t>Table of Contents</w:t>
          </w:r>
        </w:p>
        <w:p w14:paraId="33C9AD79" w14:textId="5DF32CEA" w:rsidR="008D1575" w:rsidRDefault="008D1575">
          <w:pPr>
            <w:pStyle w:val="TOC1"/>
            <w:tabs>
              <w:tab w:val="right" w:leader="dot" w:pos="8630"/>
            </w:tabs>
            <w:rPr>
              <w:noProof/>
            </w:rPr>
          </w:pPr>
          <w:r>
            <w:fldChar w:fldCharType="begin"/>
          </w:r>
          <w:r>
            <w:instrText xml:space="preserve"> TOC \o "1-3" \h \z \u </w:instrText>
          </w:r>
          <w:r>
            <w:fldChar w:fldCharType="separate"/>
          </w:r>
          <w:hyperlink w:anchor="_Toc203378068" w:history="1">
            <w:r w:rsidRPr="00CE26E4">
              <w:rPr>
                <w:rStyle w:val="Hyperlink"/>
                <w:noProof/>
              </w:rPr>
              <w:t>CERTIFICATION</w:t>
            </w:r>
            <w:r>
              <w:rPr>
                <w:noProof/>
                <w:webHidden/>
              </w:rPr>
              <w:tab/>
            </w:r>
            <w:r>
              <w:rPr>
                <w:noProof/>
                <w:webHidden/>
              </w:rPr>
              <w:fldChar w:fldCharType="begin"/>
            </w:r>
            <w:r>
              <w:rPr>
                <w:noProof/>
                <w:webHidden/>
              </w:rPr>
              <w:instrText xml:space="preserve"> PAGEREF _Toc203378068 \h </w:instrText>
            </w:r>
            <w:r>
              <w:rPr>
                <w:noProof/>
                <w:webHidden/>
              </w:rPr>
            </w:r>
            <w:r>
              <w:rPr>
                <w:noProof/>
                <w:webHidden/>
              </w:rPr>
              <w:fldChar w:fldCharType="separate"/>
            </w:r>
            <w:r>
              <w:rPr>
                <w:noProof/>
                <w:webHidden/>
              </w:rPr>
              <w:t>3</w:t>
            </w:r>
            <w:r>
              <w:rPr>
                <w:noProof/>
                <w:webHidden/>
              </w:rPr>
              <w:fldChar w:fldCharType="end"/>
            </w:r>
          </w:hyperlink>
        </w:p>
        <w:p w14:paraId="5B10CAC1" w14:textId="3886FB53" w:rsidR="008D1575" w:rsidRDefault="008D1575">
          <w:pPr>
            <w:pStyle w:val="TOC1"/>
            <w:tabs>
              <w:tab w:val="right" w:leader="dot" w:pos="8630"/>
            </w:tabs>
            <w:rPr>
              <w:noProof/>
            </w:rPr>
          </w:pPr>
          <w:hyperlink w:anchor="_Toc203378069" w:history="1">
            <w:r w:rsidRPr="00CE26E4">
              <w:rPr>
                <w:rStyle w:val="Hyperlink"/>
                <w:noProof/>
              </w:rPr>
              <w:t>DEDICATION</w:t>
            </w:r>
            <w:r>
              <w:rPr>
                <w:noProof/>
                <w:webHidden/>
              </w:rPr>
              <w:tab/>
            </w:r>
            <w:r>
              <w:rPr>
                <w:noProof/>
                <w:webHidden/>
              </w:rPr>
              <w:fldChar w:fldCharType="begin"/>
            </w:r>
            <w:r>
              <w:rPr>
                <w:noProof/>
                <w:webHidden/>
              </w:rPr>
              <w:instrText xml:space="preserve"> PAGEREF _Toc203378069 \h </w:instrText>
            </w:r>
            <w:r>
              <w:rPr>
                <w:noProof/>
                <w:webHidden/>
              </w:rPr>
            </w:r>
            <w:r>
              <w:rPr>
                <w:noProof/>
                <w:webHidden/>
              </w:rPr>
              <w:fldChar w:fldCharType="separate"/>
            </w:r>
            <w:r>
              <w:rPr>
                <w:noProof/>
                <w:webHidden/>
              </w:rPr>
              <w:t>4</w:t>
            </w:r>
            <w:r>
              <w:rPr>
                <w:noProof/>
                <w:webHidden/>
              </w:rPr>
              <w:fldChar w:fldCharType="end"/>
            </w:r>
          </w:hyperlink>
        </w:p>
        <w:p w14:paraId="2E3F391D" w14:textId="7ED6843B" w:rsidR="008D1575" w:rsidRDefault="008D1575">
          <w:pPr>
            <w:pStyle w:val="TOC1"/>
            <w:tabs>
              <w:tab w:val="right" w:leader="dot" w:pos="8630"/>
            </w:tabs>
            <w:rPr>
              <w:noProof/>
            </w:rPr>
          </w:pPr>
          <w:hyperlink w:anchor="_Toc203378070" w:history="1">
            <w:r w:rsidRPr="00CE26E4">
              <w:rPr>
                <w:rStyle w:val="Hyperlink"/>
                <w:noProof/>
              </w:rPr>
              <w:t>ACKNOWLEDGEMENT</w:t>
            </w:r>
            <w:r>
              <w:rPr>
                <w:noProof/>
                <w:webHidden/>
              </w:rPr>
              <w:tab/>
            </w:r>
            <w:r>
              <w:rPr>
                <w:noProof/>
                <w:webHidden/>
              </w:rPr>
              <w:fldChar w:fldCharType="begin"/>
            </w:r>
            <w:r>
              <w:rPr>
                <w:noProof/>
                <w:webHidden/>
              </w:rPr>
              <w:instrText xml:space="preserve"> PAGEREF _Toc203378070 \h </w:instrText>
            </w:r>
            <w:r>
              <w:rPr>
                <w:noProof/>
                <w:webHidden/>
              </w:rPr>
            </w:r>
            <w:r>
              <w:rPr>
                <w:noProof/>
                <w:webHidden/>
              </w:rPr>
              <w:fldChar w:fldCharType="separate"/>
            </w:r>
            <w:r>
              <w:rPr>
                <w:noProof/>
                <w:webHidden/>
              </w:rPr>
              <w:t>5</w:t>
            </w:r>
            <w:r>
              <w:rPr>
                <w:noProof/>
                <w:webHidden/>
              </w:rPr>
              <w:fldChar w:fldCharType="end"/>
            </w:r>
          </w:hyperlink>
        </w:p>
        <w:p w14:paraId="4A7ECFB2" w14:textId="22899669" w:rsidR="008D1575" w:rsidRDefault="008D1575">
          <w:pPr>
            <w:pStyle w:val="TOC1"/>
            <w:tabs>
              <w:tab w:val="right" w:leader="dot" w:pos="8630"/>
            </w:tabs>
            <w:rPr>
              <w:noProof/>
            </w:rPr>
          </w:pPr>
          <w:hyperlink w:anchor="_Toc203378071" w:history="1">
            <w:r w:rsidRPr="00CE26E4">
              <w:rPr>
                <w:rStyle w:val="Hyperlink"/>
                <w:noProof/>
                <w:lang w:val="en-US"/>
              </w:rPr>
              <w:t>Abstract</w:t>
            </w:r>
            <w:r>
              <w:rPr>
                <w:noProof/>
                <w:webHidden/>
              </w:rPr>
              <w:tab/>
            </w:r>
            <w:r>
              <w:rPr>
                <w:noProof/>
                <w:webHidden/>
              </w:rPr>
              <w:fldChar w:fldCharType="begin"/>
            </w:r>
            <w:r>
              <w:rPr>
                <w:noProof/>
                <w:webHidden/>
              </w:rPr>
              <w:instrText xml:space="preserve"> PAGEREF _Toc203378071 \h </w:instrText>
            </w:r>
            <w:r>
              <w:rPr>
                <w:noProof/>
                <w:webHidden/>
              </w:rPr>
            </w:r>
            <w:r>
              <w:rPr>
                <w:noProof/>
                <w:webHidden/>
              </w:rPr>
              <w:fldChar w:fldCharType="separate"/>
            </w:r>
            <w:r>
              <w:rPr>
                <w:noProof/>
                <w:webHidden/>
              </w:rPr>
              <w:t>6</w:t>
            </w:r>
            <w:r>
              <w:rPr>
                <w:noProof/>
                <w:webHidden/>
              </w:rPr>
              <w:fldChar w:fldCharType="end"/>
            </w:r>
          </w:hyperlink>
        </w:p>
        <w:p w14:paraId="7DF2C869" w14:textId="48CBDD87" w:rsidR="008D1575" w:rsidRDefault="008D1575">
          <w:pPr>
            <w:pStyle w:val="TOC1"/>
            <w:tabs>
              <w:tab w:val="right" w:leader="dot" w:pos="8630"/>
            </w:tabs>
            <w:rPr>
              <w:noProof/>
            </w:rPr>
          </w:pPr>
          <w:hyperlink w:anchor="_Toc203378072" w:history="1">
            <w:r w:rsidRPr="00CE26E4">
              <w:rPr>
                <w:rStyle w:val="Hyperlink"/>
                <w:noProof/>
              </w:rPr>
              <w:t>CHAPTER ONE</w:t>
            </w:r>
            <w:r>
              <w:rPr>
                <w:noProof/>
                <w:webHidden/>
              </w:rPr>
              <w:tab/>
            </w:r>
            <w:r>
              <w:rPr>
                <w:noProof/>
                <w:webHidden/>
              </w:rPr>
              <w:fldChar w:fldCharType="begin"/>
            </w:r>
            <w:r>
              <w:rPr>
                <w:noProof/>
                <w:webHidden/>
              </w:rPr>
              <w:instrText xml:space="preserve"> PAGEREF _Toc203378072 \h </w:instrText>
            </w:r>
            <w:r>
              <w:rPr>
                <w:noProof/>
                <w:webHidden/>
              </w:rPr>
            </w:r>
            <w:r>
              <w:rPr>
                <w:noProof/>
                <w:webHidden/>
              </w:rPr>
              <w:fldChar w:fldCharType="separate"/>
            </w:r>
            <w:r>
              <w:rPr>
                <w:noProof/>
                <w:webHidden/>
              </w:rPr>
              <w:t>7</w:t>
            </w:r>
            <w:r>
              <w:rPr>
                <w:noProof/>
                <w:webHidden/>
              </w:rPr>
              <w:fldChar w:fldCharType="end"/>
            </w:r>
          </w:hyperlink>
        </w:p>
        <w:p w14:paraId="65FF61CC" w14:textId="6DC0491F" w:rsidR="008D1575" w:rsidRDefault="008D1575">
          <w:pPr>
            <w:pStyle w:val="TOC1"/>
            <w:tabs>
              <w:tab w:val="right" w:leader="dot" w:pos="8630"/>
            </w:tabs>
            <w:rPr>
              <w:noProof/>
            </w:rPr>
          </w:pPr>
          <w:hyperlink w:anchor="_Toc203378073" w:history="1">
            <w:r w:rsidRPr="00CE26E4">
              <w:rPr>
                <w:rStyle w:val="Hyperlink"/>
                <w:noProof/>
              </w:rPr>
              <w:t>INTRODUCTION</w:t>
            </w:r>
            <w:r>
              <w:rPr>
                <w:noProof/>
                <w:webHidden/>
              </w:rPr>
              <w:tab/>
            </w:r>
            <w:r>
              <w:rPr>
                <w:noProof/>
                <w:webHidden/>
              </w:rPr>
              <w:fldChar w:fldCharType="begin"/>
            </w:r>
            <w:r>
              <w:rPr>
                <w:noProof/>
                <w:webHidden/>
              </w:rPr>
              <w:instrText xml:space="preserve"> PAGEREF _Toc203378073 \h </w:instrText>
            </w:r>
            <w:r>
              <w:rPr>
                <w:noProof/>
                <w:webHidden/>
              </w:rPr>
            </w:r>
            <w:r>
              <w:rPr>
                <w:noProof/>
                <w:webHidden/>
              </w:rPr>
              <w:fldChar w:fldCharType="separate"/>
            </w:r>
            <w:r>
              <w:rPr>
                <w:noProof/>
                <w:webHidden/>
              </w:rPr>
              <w:t>7</w:t>
            </w:r>
            <w:r>
              <w:rPr>
                <w:noProof/>
                <w:webHidden/>
              </w:rPr>
              <w:fldChar w:fldCharType="end"/>
            </w:r>
          </w:hyperlink>
        </w:p>
        <w:p w14:paraId="1157C07B" w14:textId="27D589B3" w:rsidR="008D1575" w:rsidRDefault="008D1575">
          <w:pPr>
            <w:pStyle w:val="TOC1"/>
            <w:tabs>
              <w:tab w:val="right" w:leader="dot" w:pos="8630"/>
            </w:tabs>
            <w:rPr>
              <w:noProof/>
            </w:rPr>
          </w:pPr>
          <w:hyperlink w:anchor="_Toc203378074" w:history="1">
            <w:r w:rsidRPr="00CE26E4">
              <w:rPr>
                <w:rStyle w:val="Hyperlink"/>
                <w:noProof/>
              </w:rPr>
              <w:t>1.1 Background to the study</w:t>
            </w:r>
            <w:r>
              <w:rPr>
                <w:noProof/>
                <w:webHidden/>
              </w:rPr>
              <w:tab/>
            </w:r>
            <w:r>
              <w:rPr>
                <w:noProof/>
                <w:webHidden/>
              </w:rPr>
              <w:fldChar w:fldCharType="begin"/>
            </w:r>
            <w:r>
              <w:rPr>
                <w:noProof/>
                <w:webHidden/>
              </w:rPr>
              <w:instrText xml:space="preserve"> PAGEREF _Toc203378074 \h </w:instrText>
            </w:r>
            <w:r>
              <w:rPr>
                <w:noProof/>
                <w:webHidden/>
              </w:rPr>
            </w:r>
            <w:r>
              <w:rPr>
                <w:noProof/>
                <w:webHidden/>
              </w:rPr>
              <w:fldChar w:fldCharType="separate"/>
            </w:r>
            <w:r>
              <w:rPr>
                <w:noProof/>
                <w:webHidden/>
              </w:rPr>
              <w:t>7</w:t>
            </w:r>
            <w:r>
              <w:rPr>
                <w:noProof/>
                <w:webHidden/>
              </w:rPr>
              <w:fldChar w:fldCharType="end"/>
            </w:r>
          </w:hyperlink>
        </w:p>
        <w:p w14:paraId="6E7FDB57" w14:textId="7F494AB0" w:rsidR="008D1575" w:rsidRDefault="008D1575">
          <w:pPr>
            <w:pStyle w:val="TOC1"/>
            <w:tabs>
              <w:tab w:val="right" w:leader="dot" w:pos="8630"/>
            </w:tabs>
            <w:rPr>
              <w:noProof/>
            </w:rPr>
          </w:pPr>
          <w:hyperlink w:anchor="_Toc203378075" w:history="1">
            <w:r w:rsidRPr="00CE26E4">
              <w:rPr>
                <w:rStyle w:val="Hyperlink"/>
                <w:noProof/>
              </w:rPr>
              <w:t>1.2 Statement of the Problem</w:t>
            </w:r>
            <w:r>
              <w:rPr>
                <w:noProof/>
                <w:webHidden/>
              </w:rPr>
              <w:tab/>
            </w:r>
            <w:r>
              <w:rPr>
                <w:noProof/>
                <w:webHidden/>
              </w:rPr>
              <w:fldChar w:fldCharType="begin"/>
            </w:r>
            <w:r>
              <w:rPr>
                <w:noProof/>
                <w:webHidden/>
              </w:rPr>
              <w:instrText xml:space="preserve"> PAGEREF _Toc203378075 \h </w:instrText>
            </w:r>
            <w:r>
              <w:rPr>
                <w:noProof/>
                <w:webHidden/>
              </w:rPr>
            </w:r>
            <w:r>
              <w:rPr>
                <w:noProof/>
                <w:webHidden/>
              </w:rPr>
              <w:fldChar w:fldCharType="separate"/>
            </w:r>
            <w:r>
              <w:rPr>
                <w:noProof/>
                <w:webHidden/>
              </w:rPr>
              <w:t>9</w:t>
            </w:r>
            <w:r>
              <w:rPr>
                <w:noProof/>
                <w:webHidden/>
              </w:rPr>
              <w:fldChar w:fldCharType="end"/>
            </w:r>
          </w:hyperlink>
        </w:p>
        <w:p w14:paraId="3A0E7C56" w14:textId="13710962" w:rsidR="008D1575" w:rsidRDefault="008D1575">
          <w:pPr>
            <w:pStyle w:val="TOC1"/>
            <w:tabs>
              <w:tab w:val="right" w:leader="dot" w:pos="8630"/>
            </w:tabs>
            <w:rPr>
              <w:noProof/>
            </w:rPr>
          </w:pPr>
          <w:hyperlink w:anchor="_Toc203378076" w:history="1">
            <w:r w:rsidRPr="00CE26E4">
              <w:rPr>
                <w:rStyle w:val="Hyperlink"/>
                <w:noProof/>
              </w:rPr>
              <w:t>1.3 Research Questions</w:t>
            </w:r>
            <w:r>
              <w:rPr>
                <w:noProof/>
                <w:webHidden/>
              </w:rPr>
              <w:tab/>
            </w:r>
            <w:r>
              <w:rPr>
                <w:noProof/>
                <w:webHidden/>
              </w:rPr>
              <w:fldChar w:fldCharType="begin"/>
            </w:r>
            <w:r>
              <w:rPr>
                <w:noProof/>
                <w:webHidden/>
              </w:rPr>
              <w:instrText xml:space="preserve"> PAGEREF _Toc203378076 \h </w:instrText>
            </w:r>
            <w:r>
              <w:rPr>
                <w:noProof/>
                <w:webHidden/>
              </w:rPr>
            </w:r>
            <w:r>
              <w:rPr>
                <w:noProof/>
                <w:webHidden/>
              </w:rPr>
              <w:fldChar w:fldCharType="separate"/>
            </w:r>
            <w:r>
              <w:rPr>
                <w:noProof/>
                <w:webHidden/>
              </w:rPr>
              <w:t>9</w:t>
            </w:r>
            <w:r>
              <w:rPr>
                <w:noProof/>
                <w:webHidden/>
              </w:rPr>
              <w:fldChar w:fldCharType="end"/>
            </w:r>
          </w:hyperlink>
        </w:p>
        <w:p w14:paraId="58C4C017" w14:textId="725381DC" w:rsidR="008D1575" w:rsidRDefault="008D1575">
          <w:pPr>
            <w:pStyle w:val="TOC1"/>
            <w:tabs>
              <w:tab w:val="right" w:leader="dot" w:pos="8630"/>
            </w:tabs>
            <w:rPr>
              <w:noProof/>
            </w:rPr>
          </w:pPr>
          <w:hyperlink w:anchor="_Toc203378077" w:history="1">
            <w:r w:rsidRPr="00CE26E4">
              <w:rPr>
                <w:rStyle w:val="Hyperlink"/>
                <w:noProof/>
              </w:rPr>
              <w:t>1.4 Objectives of the Study</w:t>
            </w:r>
            <w:r>
              <w:rPr>
                <w:noProof/>
                <w:webHidden/>
              </w:rPr>
              <w:tab/>
            </w:r>
            <w:r>
              <w:rPr>
                <w:noProof/>
                <w:webHidden/>
              </w:rPr>
              <w:fldChar w:fldCharType="begin"/>
            </w:r>
            <w:r>
              <w:rPr>
                <w:noProof/>
                <w:webHidden/>
              </w:rPr>
              <w:instrText xml:space="preserve"> PAGEREF _Toc203378077 \h </w:instrText>
            </w:r>
            <w:r>
              <w:rPr>
                <w:noProof/>
                <w:webHidden/>
              </w:rPr>
            </w:r>
            <w:r>
              <w:rPr>
                <w:noProof/>
                <w:webHidden/>
              </w:rPr>
              <w:fldChar w:fldCharType="separate"/>
            </w:r>
            <w:r>
              <w:rPr>
                <w:noProof/>
                <w:webHidden/>
              </w:rPr>
              <w:t>10</w:t>
            </w:r>
            <w:r>
              <w:rPr>
                <w:noProof/>
                <w:webHidden/>
              </w:rPr>
              <w:fldChar w:fldCharType="end"/>
            </w:r>
          </w:hyperlink>
        </w:p>
        <w:p w14:paraId="0F0A0BD3" w14:textId="72F265F1" w:rsidR="008D1575" w:rsidRDefault="008D1575">
          <w:pPr>
            <w:pStyle w:val="TOC1"/>
            <w:tabs>
              <w:tab w:val="right" w:leader="dot" w:pos="8630"/>
            </w:tabs>
            <w:rPr>
              <w:noProof/>
            </w:rPr>
          </w:pPr>
          <w:hyperlink w:anchor="_Toc203378078" w:history="1">
            <w:r w:rsidRPr="00CE26E4">
              <w:rPr>
                <w:rStyle w:val="Hyperlink"/>
                <w:noProof/>
              </w:rPr>
              <w:t>1.5 Statement of Hypotheses</w:t>
            </w:r>
            <w:r>
              <w:rPr>
                <w:noProof/>
                <w:webHidden/>
              </w:rPr>
              <w:tab/>
            </w:r>
            <w:r>
              <w:rPr>
                <w:noProof/>
                <w:webHidden/>
              </w:rPr>
              <w:fldChar w:fldCharType="begin"/>
            </w:r>
            <w:r>
              <w:rPr>
                <w:noProof/>
                <w:webHidden/>
              </w:rPr>
              <w:instrText xml:space="preserve"> PAGEREF _Toc203378078 \h </w:instrText>
            </w:r>
            <w:r>
              <w:rPr>
                <w:noProof/>
                <w:webHidden/>
              </w:rPr>
            </w:r>
            <w:r>
              <w:rPr>
                <w:noProof/>
                <w:webHidden/>
              </w:rPr>
              <w:fldChar w:fldCharType="separate"/>
            </w:r>
            <w:r>
              <w:rPr>
                <w:noProof/>
                <w:webHidden/>
              </w:rPr>
              <w:t>10</w:t>
            </w:r>
            <w:r>
              <w:rPr>
                <w:noProof/>
                <w:webHidden/>
              </w:rPr>
              <w:fldChar w:fldCharType="end"/>
            </w:r>
          </w:hyperlink>
        </w:p>
        <w:p w14:paraId="0F744C7C" w14:textId="566DF111" w:rsidR="008D1575" w:rsidRDefault="008D1575">
          <w:pPr>
            <w:pStyle w:val="TOC1"/>
            <w:tabs>
              <w:tab w:val="right" w:leader="dot" w:pos="8630"/>
            </w:tabs>
            <w:rPr>
              <w:noProof/>
            </w:rPr>
          </w:pPr>
          <w:hyperlink w:anchor="_Toc203378079" w:history="1">
            <w:r w:rsidRPr="00CE26E4">
              <w:rPr>
                <w:rStyle w:val="Hyperlink"/>
                <w:noProof/>
              </w:rPr>
              <w:t>1.6 Scope of the Study</w:t>
            </w:r>
            <w:r>
              <w:rPr>
                <w:noProof/>
                <w:webHidden/>
              </w:rPr>
              <w:tab/>
            </w:r>
            <w:r>
              <w:rPr>
                <w:noProof/>
                <w:webHidden/>
              </w:rPr>
              <w:fldChar w:fldCharType="begin"/>
            </w:r>
            <w:r>
              <w:rPr>
                <w:noProof/>
                <w:webHidden/>
              </w:rPr>
              <w:instrText xml:space="preserve"> PAGEREF _Toc203378079 \h </w:instrText>
            </w:r>
            <w:r>
              <w:rPr>
                <w:noProof/>
                <w:webHidden/>
              </w:rPr>
            </w:r>
            <w:r>
              <w:rPr>
                <w:noProof/>
                <w:webHidden/>
              </w:rPr>
              <w:fldChar w:fldCharType="separate"/>
            </w:r>
            <w:r>
              <w:rPr>
                <w:noProof/>
                <w:webHidden/>
              </w:rPr>
              <w:t>10</w:t>
            </w:r>
            <w:r>
              <w:rPr>
                <w:noProof/>
                <w:webHidden/>
              </w:rPr>
              <w:fldChar w:fldCharType="end"/>
            </w:r>
          </w:hyperlink>
        </w:p>
        <w:p w14:paraId="7BA6F8AD" w14:textId="133EA1A1" w:rsidR="008D1575" w:rsidRDefault="008D1575">
          <w:pPr>
            <w:pStyle w:val="TOC1"/>
            <w:tabs>
              <w:tab w:val="right" w:leader="dot" w:pos="8630"/>
            </w:tabs>
            <w:rPr>
              <w:noProof/>
            </w:rPr>
          </w:pPr>
          <w:hyperlink w:anchor="_Toc203378080" w:history="1">
            <w:r w:rsidRPr="00CE26E4">
              <w:rPr>
                <w:rStyle w:val="Hyperlink"/>
                <w:noProof/>
              </w:rPr>
              <w:t>1.7 Limitations of the Study</w:t>
            </w:r>
            <w:r>
              <w:rPr>
                <w:noProof/>
                <w:webHidden/>
              </w:rPr>
              <w:tab/>
            </w:r>
            <w:r>
              <w:rPr>
                <w:noProof/>
                <w:webHidden/>
              </w:rPr>
              <w:fldChar w:fldCharType="begin"/>
            </w:r>
            <w:r>
              <w:rPr>
                <w:noProof/>
                <w:webHidden/>
              </w:rPr>
              <w:instrText xml:space="preserve"> PAGEREF _Toc203378080 \h </w:instrText>
            </w:r>
            <w:r>
              <w:rPr>
                <w:noProof/>
                <w:webHidden/>
              </w:rPr>
            </w:r>
            <w:r>
              <w:rPr>
                <w:noProof/>
                <w:webHidden/>
              </w:rPr>
              <w:fldChar w:fldCharType="separate"/>
            </w:r>
            <w:r>
              <w:rPr>
                <w:noProof/>
                <w:webHidden/>
              </w:rPr>
              <w:t>11</w:t>
            </w:r>
            <w:r>
              <w:rPr>
                <w:noProof/>
                <w:webHidden/>
              </w:rPr>
              <w:fldChar w:fldCharType="end"/>
            </w:r>
          </w:hyperlink>
        </w:p>
        <w:p w14:paraId="4F9EF790" w14:textId="6AFB96B7" w:rsidR="008D1575" w:rsidRDefault="008D1575">
          <w:pPr>
            <w:pStyle w:val="TOC1"/>
            <w:tabs>
              <w:tab w:val="right" w:leader="dot" w:pos="8630"/>
            </w:tabs>
            <w:rPr>
              <w:noProof/>
            </w:rPr>
          </w:pPr>
          <w:hyperlink w:anchor="_Toc203378081" w:history="1">
            <w:r w:rsidRPr="00CE26E4">
              <w:rPr>
                <w:rStyle w:val="Hyperlink"/>
                <w:noProof/>
              </w:rPr>
              <w:t>1.8 Significance of the Study</w:t>
            </w:r>
            <w:r>
              <w:rPr>
                <w:noProof/>
                <w:webHidden/>
              </w:rPr>
              <w:tab/>
            </w:r>
            <w:r>
              <w:rPr>
                <w:noProof/>
                <w:webHidden/>
              </w:rPr>
              <w:fldChar w:fldCharType="begin"/>
            </w:r>
            <w:r>
              <w:rPr>
                <w:noProof/>
                <w:webHidden/>
              </w:rPr>
              <w:instrText xml:space="preserve"> PAGEREF _Toc203378081 \h </w:instrText>
            </w:r>
            <w:r>
              <w:rPr>
                <w:noProof/>
                <w:webHidden/>
              </w:rPr>
            </w:r>
            <w:r>
              <w:rPr>
                <w:noProof/>
                <w:webHidden/>
              </w:rPr>
              <w:fldChar w:fldCharType="separate"/>
            </w:r>
            <w:r>
              <w:rPr>
                <w:noProof/>
                <w:webHidden/>
              </w:rPr>
              <w:t>11</w:t>
            </w:r>
            <w:r>
              <w:rPr>
                <w:noProof/>
                <w:webHidden/>
              </w:rPr>
              <w:fldChar w:fldCharType="end"/>
            </w:r>
          </w:hyperlink>
        </w:p>
        <w:p w14:paraId="208C2CC0" w14:textId="1B98E1C7" w:rsidR="008D1575" w:rsidRDefault="008D1575">
          <w:pPr>
            <w:pStyle w:val="TOC1"/>
            <w:tabs>
              <w:tab w:val="right" w:leader="dot" w:pos="8630"/>
            </w:tabs>
            <w:rPr>
              <w:noProof/>
            </w:rPr>
          </w:pPr>
          <w:hyperlink w:anchor="_Toc203378082" w:history="1">
            <w:r w:rsidRPr="00CE26E4">
              <w:rPr>
                <w:rStyle w:val="Hyperlink"/>
                <w:noProof/>
              </w:rPr>
              <w:t>1.9 Definition of Terms</w:t>
            </w:r>
            <w:r>
              <w:rPr>
                <w:noProof/>
                <w:webHidden/>
              </w:rPr>
              <w:tab/>
            </w:r>
            <w:r>
              <w:rPr>
                <w:noProof/>
                <w:webHidden/>
              </w:rPr>
              <w:fldChar w:fldCharType="begin"/>
            </w:r>
            <w:r>
              <w:rPr>
                <w:noProof/>
                <w:webHidden/>
              </w:rPr>
              <w:instrText xml:space="preserve"> PAGEREF _Toc203378082 \h </w:instrText>
            </w:r>
            <w:r>
              <w:rPr>
                <w:noProof/>
                <w:webHidden/>
              </w:rPr>
            </w:r>
            <w:r>
              <w:rPr>
                <w:noProof/>
                <w:webHidden/>
              </w:rPr>
              <w:fldChar w:fldCharType="separate"/>
            </w:r>
            <w:r>
              <w:rPr>
                <w:noProof/>
                <w:webHidden/>
              </w:rPr>
              <w:t>11</w:t>
            </w:r>
            <w:r>
              <w:rPr>
                <w:noProof/>
                <w:webHidden/>
              </w:rPr>
              <w:fldChar w:fldCharType="end"/>
            </w:r>
          </w:hyperlink>
        </w:p>
        <w:p w14:paraId="3C9D88A2" w14:textId="30AE7AAE" w:rsidR="008D1575" w:rsidRDefault="008D1575">
          <w:pPr>
            <w:pStyle w:val="TOC1"/>
            <w:tabs>
              <w:tab w:val="right" w:leader="dot" w:pos="8630"/>
            </w:tabs>
            <w:rPr>
              <w:noProof/>
            </w:rPr>
          </w:pPr>
          <w:hyperlink w:anchor="_Toc203378083" w:history="1">
            <w:r w:rsidRPr="00CE26E4">
              <w:rPr>
                <w:rStyle w:val="Hyperlink"/>
                <w:rFonts w:eastAsiaTheme="majorEastAsia"/>
                <w:noProof/>
              </w:rPr>
              <w:t>CHAPTER TWO</w:t>
            </w:r>
            <w:r>
              <w:rPr>
                <w:noProof/>
                <w:webHidden/>
              </w:rPr>
              <w:tab/>
            </w:r>
            <w:r>
              <w:rPr>
                <w:noProof/>
                <w:webHidden/>
              </w:rPr>
              <w:fldChar w:fldCharType="begin"/>
            </w:r>
            <w:r>
              <w:rPr>
                <w:noProof/>
                <w:webHidden/>
              </w:rPr>
              <w:instrText xml:space="preserve"> PAGEREF _Toc203378083 \h </w:instrText>
            </w:r>
            <w:r>
              <w:rPr>
                <w:noProof/>
                <w:webHidden/>
              </w:rPr>
            </w:r>
            <w:r>
              <w:rPr>
                <w:noProof/>
                <w:webHidden/>
              </w:rPr>
              <w:fldChar w:fldCharType="separate"/>
            </w:r>
            <w:r>
              <w:rPr>
                <w:noProof/>
                <w:webHidden/>
              </w:rPr>
              <w:t>14</w:t>
            </w:r>
            <w:r>
              <w:rPr>
                <w:noProof/>
                <w:webHidden/>
              </w:rPr>
              <w:fldChar w:fldCharType="end"/>
            </w:r>
          </w:hyperlink>
        </w:p>
        <w:p w14:paraId="028F8240" w14:textId="4D7692A5" w:rsidR="008D1575" w:rsidRDefault="008D1575">
          <w:pPr>
            <w:pStyle w:val="TOC1"/>
            <w:tabs>
              <w:tab w:val="right" w:leader="dot" w:pos="8630"/>
            </w:tabs>
            <w:rPr>
              <w:noProof/>
            </w:rPr>
          </w:pPr>
          <w:hyperlink w:anchor="_Toc203378084" w:history="1">
            <w:r w:rsidRPr="00CE26E4">
              <w:rPr>
                <w:rStyle w:val="Hyperlink"/>
                <w:rFonts w:eastAsiaTheme="majorEastAsia"/>
                <w:noProof/>
              </w:rPr>
              <w:t>LITERATURE REVIEW</w:t>
            </w:r>
            <w:r>
              <w:rPr>
                <w:noProof/>
                <w:webHidden/>
              </w:rPr>
              <w:tab/>
            </w:r>
            <w:r>
              <w:rPr>
                <w:noProof/>
                <w:webHidden/>
              </w:rPr>
              <w:fldChar w:fldCharType="begin"/>
            </w:r>
            <w:r>
              <w:rPr>
                <w:noProof/>
                <w:webHidden/>
              </w:rPr>
              <w:instrText xml:space="preserve"> PAGEREF _Toc203378084 \h </w:instrText>
            </w:r>
            <w:r>
              <w:rPr>
                <w:noProof/>
                <w:webHidden/>
              </w:rPr>
            </w:r>
            <w:r>
              <w:rPr>
                <w:noProof/>
                <w:webHidden/>
              </w:rPr>
              <w:fldChar w:fldCharType="separate"/>
            </w:r>
            <w:r>
              <w:rPr>
                <w:noProof/>
                <w:webHidden/>
              </w:rPr>
              <w:t>14</w:t>
            </w:r>
            <w:r>
              <w:rPr>
                <w:noProof/>
                <w:webHidden/>
              </w:rPr>
              <w:fldChar w:fldCharType="end"/>
            </w:r>
          </w:hyperlink>
        </w:p>
        <w:p w14:paraId="56848B18" w14:textId="57715D36" w:rsidR="008D1575" w:rsidRDefault="008D1575">
          <w:pPr>
            <w:pStyle w:val="TOC1"/>
            <w:tabs>
              <w:tab w:val="right" w:leader="dot" w:pos="8630"/>
            </w:tabs>
            <w:rPr>
              <w:noProof/>
            </w:rPr>
          </w:pPr>
          <w:hyperlink w:anchor="_Toc203378085" w:history="1">
            <w:r w:rsidRPr="00CE26E4">
              <w:rPr>
                <w:rStyle w:val="Hyperlink"/>
                <w:rFonts w:eastAsiaTheme="majorEastAsia"/>
                <w:noProof/>
              </w:rPr>
              <w:t>2.1 Introduction</w:t>
            </w:r>
            <w:r>
              <w:rPr>
                <w:noProof/>
                <w:webHidden/>
              </w:rPr>
              <w:tab/>
            </w:r>
            <w:r>
              <w:rPr>
                <w:noProof/>
                <w:webHidden/>
              </w:rPr>
              <w:fldChar w:fldCharType="begin"/>
            </w:r>
            <w:r>
              <w:rPr>
                <w:noProof/>
                <w:webHidden/>
              </w:rPr>
              <w:instrText xml:space="preserve"> PAGEREF _Toc203378085 \h </w:instrText>
            </w:r>
            <w:r>
              <w:rPr>
                <w:noProof/>
                <w:webHidden/>
              </w:rPr>
            </w:r>
            <w:r>
              <w:rPr>
                <w:noProof/>
                <w:webHidden/>
              </w:rPr>
              <w:fldChar w:fldCharType="separate"/>
            </w:r>
            <w:r>
              <w:rPr>
                <w:noProof/>
                <w:webHidden/>
              </w:rPr>
              <w:t>14</w:t>
            </w:r>
            <w:r>
              <w:rPr>
                <w:noProof/>
                <w:webHidden/>
              </w:rPr>
              <w:fldChar w:fldCharType="end"/>
            </w:r>
          </w:hyperlink>
        </w:p>
        <w:p w14:paraId="35D8FA41" w14:textId="4DBA232E" w:rsidR="008D1575" w:rsidRDefault="008D1575">
          <w:pPr>
            <w:pStyle w:val="TOC1"/>
            <w:tabs>
              <w:tab w:val="right" w:leader="dot" w:pos="8630"/>
            </w:tabs>
            <w:rPr>
              <w:noProof/>
            </w:rPr>
          </w:pPr>
          <w:hyperlink w:anchor="_Toc203378086" w:history="1">
            <w:r w:rsidRPr="00CE26E4">
              <w:rPr>
                <w:rStyle w:val="Hyperlink"/>
                <w:rFonts w:eastAsiaTheme="majorEastAsia"/>
                <w:noProof/>
              </w:rPr>
              <w:t>2.2 Conceptual Framework</w:t>
            </w:r>
            <w:r>
              <w:rPr>
                <w:noProof/>
                <w:webHidden/>
              </w:rPr>
              <w:tab/>
            </w:r>
            <w:r>
              <w:rPr>
                <w:noProof/>
                <w:webHidden/>
              </w:rPr>
              <w:fldChar w:fldCharType="begin"/>
            </w:r>
            <w:r>
              <w:rPr>
                <w:noProof/>
                <w:webHidden/>
              </w:rPr>
              <w:instrText xml:space="preserve"> PAGEREF _Toc203378086 \h </w:instrText>
            </w:r>
            <w:r>
              <w:rPr>
                <w:noProof/>
                <w:webHidden/>
              </w:rPr>
            </w:r>
            <w:r>
              <w:rPr>
                <w:noProof/>
                <w:webHidden/>
              </w:rPr>
              <w:fldChar w:fldCharType="separate"/>
            </w:r>
            <w:r>
              <w:rPr>
                <w:noProof/>
                <w:webHidden/>
              </w:rPr>
              <w:t>14</w:t>
            </w:r>
            <w:r>
              <w:rPr>
                <w:noProof/>
                <w:webHidden/>
              </w:rPr>
              <w:fldChar w:fldCharType="end"/>
            </w:r>
          </w:hyperlink>
        </w:p>
        <w:p w14:paraId="6005549F" w14:textId="6F1F9829" w:rsidR="008D1575" w:rsidRDefault="008D1575">
          <w:pPr>
            <w:pStyle w:val="TOC1"/>
            <w:tabs>
              <w:tab w:val="right" w:leader="dot" w:pos="8630"/>
            </w:tabs>
            <w:rPr>
              <w:noProof/>
            </w:rPr>
          </w:pPr>
          <w:hyperlink w:anchor="_Toc203378087" w:history="1">
            <w:r w:rsidRPr="00CE26E4">
              <w:rPr>
                <w:rStyle w:val="Hyperlink"/>
                <w:rFonts w:eastAsiaTheme="majorEastAsia"/>
                <w:noProof/>
              </w:rPr>
              <w:t>2.2.1 Concept of Corporate Governance</w:t>
            </w:r>
            <w:r>
              <w:rPr>
                <w:noProof/>
                <w:webHidden/>
              </w:rPr>
              <w:tab/>
            </w:r>
            <w:r>
              <w:rPr>
                <w:noProof/>
                <w:webHidden/>
              </w:rPr>
              <w:fldChar w:fldCharType="begin"/>
            </w:r>
            <w:r>
              <w:rPr>
                <w:noProof/>
                <w:webHidden/>
              </w:rPr>
              <w:instrText xml:space="preserve"> PAGEREF _Toc203378087 \h </w:instrText>
            </w:r>
            <w:r>
              <w:rPr>
                <w:noProof/>
                <w:webHidden/>
              </w:rPr>
            </w:r>
            <w:r>
              <w:rPr>
                <w:noProof/>
                <w:webHidden/>
              </w:rPr>
              <w:fldChar w:fldCharType="separate"/>
            </w:r>
            <w:r>
              <w:rPr>
                <w:noProof/>
                <w:webHidden/>
              </w:rPr>
              <w:t>14</w:t>
            </w:r>
            <w:r>
              <w:rPr>
                <w:noProof/>
                <w:webHidden/>
              </w:rPr>
              <w:fldChar w:fldCharType="end"/>
            </w:r>
          </w:hyperlink>
        </w:p>
        <w:p w14:paraId="478C3CC4" w14:textId="40DD389C" w:rsidR="008D1575" w:rsidRDefault="008D1575">
          <w:pPr>
            <w:pStyle w:val="TOC1"/>
            <w:tabs>
              <w:tab w:val="right" w:leader="dot" w:pos="8630"/>
            </w:tabs>
            <w:rPr>
              <w:noProof/>
            </w:rPr>
          </w:pPr>
          <w:hyperlink w:anchor="_Toc203378088" w:history="1">
            <w:r w:rsidRPr="00CE26E4">
              <w:rPr>
                <w:rStyle w:val="Hyperlink"/>
                <w:rFonts w:eastAsiaTheme="majorEastAsia"/>
                <w:noProof/>
              </w:rPr>
              <w:t>2.2.2 Concept of Financial Performance</w:t>
            </w:r>
            <w:r>
              <w:rPr>
                <w:noProof/>
                <w:webHidden/>
              </w:rPr>
              <w:tab/>
            </w:r>
            <w:r>
              <w:rPr>
                <w:noProof/>
                <w:webHidden/>
              </w:rPr>
              <w:fldChar w:fldCharType="begin"/>
            </w:r>
            <w:r>
              <w:rPr>
                <w:noProof/>
                <w:webHidden/>
              </w:rPr>
              <w:instrText xml:space="preserve"> PAGEREF _Toc203378088 \h </w:instrText>
            </w:r>
            <w:r>
              <w:rPr>
                <w:noProof/>
                <w:webHidden/>
              </w:rPr>
            </w:r>
            <w:r>
              <w:rPr>
                <w:noProof/>
                <w:webHidden/>
              </w:rPr>
              <w:fldChar w:fldCharType="separate"/>
            </w:r>
            <w:r>
              <w:rPr>
                <w:noProof/>
                <w:webHidden/>
              </w:rPr>
              <w:t>16</w:t>
            </w:r>
            <w:r>
              <w:rPr>
                <w:noProof/>
                <w:webHidden/>
              </w:rPr>
              <w:fldChar w:fldCharType="end"/>
            </w:r>
          </w:hyperlink>
        </w:p>
        <w:p w14:paraId="6A03FF58" w14:textId="5E6A6EB8" w:rsidR="008D1575" w:rsidRDefault="008D1575">
          <w:pPr>
            <w:pStyle w:val="TOC1"/>
            <w:tabs>
              <w:tab w:val="right" w:leader="dot" w:pos="8630"/>
            </w:tabs>
            <w:rPr>
              <w:noProof/>
            </w:rPr>
          </w:pPr>
          <w:hyperlink w:anchor="_Toc203378089" w:history="1">
            <w:r w:rsidRPr="00CE26E4">
              <w:rPr>
                <w:rStyle w:val="Hyperlink"/>
                <w:rFonts w:eastAsiaTheme="majorEastAsia"/>
                <w:noProof/>
              </w:rPr>
              <w:t>2.2.3 Corporate Governance Mechanisms</w:t>
            </w:r>
            <w:r>
              <w:rPr>
                <w:noProof/>
                <w:webHidden/>
              </w:rPr>
              <w:tab/>
            </w:r>
            <w:r>
              <w:rPr>
                <w:noProof/>
                <w:webHidden/>
              </w:rPr>
              <w:fldChar w:fldCharType="begin"/>
            </w:r>
            <w:r>
              <w:rPr>
                <w:noProof/>
                <w:webHidden/>
              </w:rPr>
              <w:instrText xml:space="preserve"> PAGEREF _Toc203378089 \h </w:instrText>
            </w:r>
            <w:r>
              <w:rPr>
                <w:noProof/>
                <w:webHidden/>
              </w:rPr>
            </w:r>
            <w:r>
              <w:rPr>
                <w:noProof/>
                <w:webHidden/>
              </w:rPr>
              <w:fldChar w:fldCharType="separate"/>
            </w:r>
            <w:r>
              <w:rPr>
                <w:noProof/>
                <w:webHidden/>
              </w:rPr>
              <w:t>18</w:t>
            </w:r>
            <w:r>
              <w:rPr>
                <w:noProof/>
                <w:webHidden/>
              </w:rPr>
              <w:fldChar w:fldCharType="end"/>
            </w:r>
          </w:hyperlink>
        </w:p>
        <w:p w14:paraId="3667D27F" w14:textId="42763BCA" w:rsidR="008D1575" w:rsidRDefault="008D1575">
          <w:pPr>
            <w:pStyle w:val="TOC1"/>
            <w:tabs>
              <w:tab w:val="right" w:leader="dot" w:pos="8630"/>
            </w:tabs>
            <w:rPr>
              <w:noProof/>
            </w:rPr>
          </w:pPr>
          <w:hyperlink w:anchor="_Toc203378090" w:history="1">
            <w:r w:rsidRPr="00CE26E4">
              <w:rPr>
                <w:rStyle w:val="Hyperlink"/>
                <w:rFonts w:eastAsiaTheme="majorEastAsia"/>
                <w:noProof/>
              </w:rPr>
              <w:t>2.2.4 Operationalization of Variables</w:t>
            </w:r>
            <w:r>
              <w:rPr>
                <w:noProof/>
                <w:webHidden/>
              </w:rPr>
              <w:tab/>
            </w:r>
            <w:r>
              <w:rPr>
                <w:noProof/>
                <w:webHidden/>
              </w:rPr>
              <w:fldChar w:fldCharType="begin"/>
            </w:r>
            <w:r>
              <w:rPr>
                <w:noProof/>
                <w:webHidden/>
              </w:rPr>
              <w:instrText xml:space="preserve"> PAGEREF _Toc203378090 \h </w:instrText>
            </w:r>
            <w:r>
              <w:rPr>
                <w:noProof/>
                <w:webHidden/>
              </w:rPr>
            </w:r>
            <w:r>
              <w:rPr>
                <w:noProof/>
                <w:webHidden/>
              </w:rPr>
              <w:fldChar w:fldCharType="separate"/>
            </w:r>
            <w:r>
              <w:rPr>
                <w:noProof/>
                <w:webHidden/>
              </w:rPr>
              <w:t>19</w:t>
            </w:r>
            <w:r>
              <w:rPr>
                <w:noProof/>
                <w:webHidden/>
              </w:rPr>
              <w:fldChar w:fldCharType="end"/>
            </w:r>
          </w:hyperlink>
        </w:p>
        <w:p w14:paraId="480331D2" w14:textId="5C868058" w:rsidR="008D1575" w:rsidRDefault="008D1575">
          <w:pPr>
            <w:pStyle w:val="TOC1"/>
            <w:tabs>
              <w:tab w:val="right" w:leader="dot" w:pos="8630"/>
            </w:tabs>
            <w:rPr>
              <w:noProof/>
            </w:rPr>
          </w:pPr>
          <w:hyperlink w:anchor="_Toc203378091" w:history="1">
            <w:r w:rsidRPr="00CE26E4">
              <w:rPr>
                <w:rStyle w:val="Hyperlink"/>
                <w:rFonts w:eastAsiaTheme="majorEastAsia"/>
                <w:noProof/>
              </w:rPr>
              <w:t>2.3 Theoretical Framework</w:t>
            </w:r>
            <w:r>
              <w:rPr>
                <w:noProof/>
                <w:webHidden/>
              </w:rPr>
              <w:tab/>
            </w:r>
            <w:r>
              <w:rPr>
                <w:noProof/>
                <w:webHidden/>
              </w:rPr>
              <w:fldChar w:fldCharType="begin"/>
            </w:r>
            <w:r>
              <w:rPr>
                <w:noProof/>
                <w:webHidden/>
              </w:rPr>
              <w:instrText xml:space="preserve"> PAGEREF _Toc203378091 \h </w:instrText>
            </w:r>
            <w:r>
              <w:rPr>
                <w:noProof/>
                <w:webHidden/>
              </w:rPr>
            </w:r>
            <w:r>
              <w:rPr>
                <w:noProof/>
                <w:webHidden/>
              </w:rPr>
              <w:fldChar w:fldCharType="separate"/>
            </w:r>
            <w:r>
              <w:rPr>
                <w:noProof/>
                <w:webHidden/>
              </w:rPr>
              <w:t>21</w:t>
            </w:r>
            <w:r>
              <w:rPr>
                <w:noProof/>
                <w:webHidden/>
              </w:rPr>
              <w:fldChar w:fldCharType="end"/>
            </w:r>
          </w:hyperlink>
        </w:p>
        <w:p w14:paraId="3D9B1D68" w14:textId="4675B4D1" w:rsidR="008D1575" w:rsidRDefault="008D1575">
          <w:pPr>
            <w:pStyle w:val="TOC1"/>
            <w:tabs>
              <w:tab w:val="right" w:leader="dot" w:pos="8630"/>
            </w:tabs>
            <w:rPr>
              <w:noProof/>
            </w:rPr>
          </w:pPr>
          <w:hyperlink w:anchor="_Toc203378092" w:history="1">
            <w:r w:rsidRPr="00CE26E4">
              <w:rPr>
                <w:rStyle w:val="Hyperlink"/>
                <w:rFonts w:eastAsiaTheme="majorEastAsia"/>
                <w:noProof/>
              </w:rPr>
              <w:t>2.3.1 Agency Theory</w:t>
            </w:r>
            <w:r>
              <w:rPr>
                <w:noProof/>
                <w:webHidden/>
              </w:rPr>
              <w:tab/>
            </w:r>
            <w:r>
              <w:rPr>
                <w:noProof/>
                <w:webHidden/>
              </w:rPr>
              <w:fldChar w:fldCharType="begin"/>
            </w:r>
            <w:r>
              <w:rPr>
                <w:noProof/>
                <w:webHidden/>
              </w:rPr>
              <w:instrText xml:space="preserve"> PAGEREF _Toc203378092 \h </w:instrText>
            </w:r>
            <w:r>
              <w:rPr>
                <w:noProof/>
                <w:webHidden/>
              </w:rPr>
            </w:r>
            <w:r>
              <w:rPr>
                <w:noProof/>
                <w:webHidden/>
              </w:rPr>
              <w:fldChar w:fldCharType="separate"/>
            </w:r>
            <w:r>
              <w:rPr>
                <w:noProof/>
                <w:webHidden/>
              </w:rPr>
              <w:t>21</w:t>
            </w:r>
            <w:r>
              <w:rPr>
                <w:noProof/>
                <w:webHidden/>
              </w:rPr>
              <w:fldChar w:fldCharType="end"/>
            </w:r>
          </w:hyperlink>
        </w:p>
        <w:p w14:paraId="02C3E9A4" w14:textId="0A4B41E2" w:rsidR="008D1575" w:rsidRDefault="008D1575">
          <w:pPr>
            <w:pStyle w:val="TOC1"/>
            <w:tabs>
              <w:tab w:val="right" w:leader="dot" w:pos="8630"/>
            </w:tabs>
            <w:rPr>
              <w:noProof/>
            </w:rPr>
          </w:pPr>
          <w:hyperlink w:anchor="_Toc203378093" w:history="1">
            <w:r w:rsidRPr="00CE26E4">
              <w:rPr>
                <w:rStyle w:val="Hyperlink"/>
                <w:rFonts w:eastAsiaTheme="majorEastAsia"/>
                <w:noProof/>
              </w:rPr>
              <w:t>2.3.2 Stakeholder Theory</w:t>
            </w:r>
            <w:r>
              <w:rPr>
                <w:noProof/>
                <w:webHidden/>
              </w:rPr>
              <w:tab/>
            </w:r>
            <w:r>
              <w:rPr>
                <w:noProof/>
                <w:webHidden/>
              </w:rPr>
              <w:fldChar w:fldCharType="begin"/>
            </w:r>
            <w:r>
              <w:rPr>
                <w:noProof/>
                <w:webHidden/>
              </w:rPr>
              <w:instrText xml:space="preserve"> PAGEREF _Toc203378093 \h </w:instrText>
            </w:r>
            <w:r>
              <w:rPr>
                <w:noProof/>
                <w:webHidden/>
              </w:rPr>
            </w:r>
            <w:r>
              <w:rPr>
                <w:noProof/>
                <w:webHidden/>
              </w:rPr>
              <w:fldChar w:fldCharType="separate"/>
            </w:r>
            <w:r>
              <w:rPr>
                <w:noProof/>
                <w:webHidden/>
              </w:rPr>
              <w:t>22</w:t>
            </w:r>
            <w:r>
              <w:rPr>
                <w:noProof/>
                <w:webHidden/>
              </w:rPr>
              <w:fldChar w:fldCharType="end"/>
            </w:r>
          </w:hyperlink>
        </w:p>
        <w:p w14:paraId="30E6D74D" w14:textId="07227B64" w:rsidR="008D1575" w:rsidRDefault="008D1575">
          <w:pPr>
            <w:pStyle w:val="TOC1"/>
            <w:tabs>
              <w:tab w:val="right" w:leader="dot" w:pos="8630"/>
            </w:tabs>
            <w:rPr>
              <w:noProof/>
            </w:rPr>
          </w:pPr>
          <w:hyperlink w:anchor="_Toc203378094" w:history="1">
            <w:r w:rsidRPr="00CE26E4">
              <w:rPr>
                <w:rStyle w:val="Hyperlink"/>
                <w:rFonts w:eastAsiaTheme="majorEastAsia"/>
                <w:noProof/>
              </w:rPr>
              <w:t>2.3.3 Stewardship Theory</w:t>
            </w:r>
            <w:r>
              <w:rPr>
                <w:noProof/>
                <w:webHidden/>
              </w:rPr>
              <w:tab/>
            </w:r>
            <w:r>
              <w:rPr>
                <w:noProof/>
                <w:webHidden/>
              </w:rPr>
              <w:fldChar w:fldCharType="begin"/>
            </w:r>
            <w:r>
              <w:rPr>
                <w:noProof/>
                <w:webHidden/>
              </w:rPr>
              <w:instrText xml:space="preserve"> PAGEREF _Toc203378094 \h </w:instrText>
            </w:r>
            <w:r>
              <w:rPr>
                <w:noProof/>
                <w:webHidden/>
              </w:rPr>
            </w:r>
            <w:r>
              <w:rPr>
                <w:noProof/>
                <w:webHidden/>
              </w:rPr>
              <w:fldChar w:fldCharType="separate"/>
            </w:r>
            <w:r>
              <w:rPr>
                <w:noProof/>
                <w:webHidden/>
              </w:rPr>
              <w:t>24</w:t>
            </w:r>
            <w:r>
              <w:rPr>
                <w:noProof/>
                <w:webHidden/>
              </w:rPr>
              <w:fldChar w:fldCharType="end"/>
            </w:r>
          </w:hyperlink>
        </w:p>
        <w:p w14:paraId="22DE6A96" w14:textId="63AE5B29" w:rsidR="008D1575" w:rsidRDefault="008D1575">
          <w:pPr>
            <w:pStyle w:val="TOC1"/>
            <w:tabs>
              <w:tab w:val="right" w:leader="dot" w:pos="8630"/>
            </w:tabs>
            <w:rPr>
              <w:noProof/>
            </w:rPr>
          </w:pPr>
          <w:hyperlink w:anchor="_Toc203378095" w:history="1">
            <w:r w:rsidRPr="00CE26E4">
              <w:rPr>
                <w:rStyle w:val="Hyperlink"/>
                <w:rFonts w:eastAsiaTheme="majorEastAsia"/>
                <w:noProof/>
              </w:rPr>
              <w:t>2.3.4 Resource Dependency Theory</w:t>
            </w:r>
            <w:r>
              <w:rPr>
                <w:noProof/>
                <w:webHidden/>
              </w:rPr>
              <w:tab/>
            </w:r>
            <w:r>
              <w:rPr>
                <w:noProof/>
                <w:webHidden/>
              </w:rPr>
              <w:fldChar w:fldCharType="begin"/>
            </w:r>
            <w:r>
              <w:rPr>
                <w:noProof/>
                <w:webHidden/>
              </w:rPr>
              <w:instrText xml:space="preserve"> PAGEREF _Toc203378095 \h </w:instrText>
            </w:r>
            <w:r>
              <w:rPr>
                <w:noProof/>
                <w:webHidden/>
              </w:rPr>
            </w:r>
            <w:r>
              <w:rPr>
                <w:noProof/>
                <w:webHidden/>
              </w:rPr>
              <w:fldChar w:fldCharType="separate"/>
            </w:r>
            <w:r>
              <w:rPr>
                <w:noProof/>
                <w:webHidden/>
              </w:rPr>
              <w:t>25</w:t>
            </w:r>
            <w:r>
              <w:rPr>
                <w:noProof/>
                <w:webHidden/>
              </w:rPr>
              <w:fldChar w:fldCharType="end"/>
            </w:r>
          </w:hyperlink>
        </w:p>
        <w:p w14:paraId="49ABBD28" w14:textId="29C2BE53" w:rsidR="008D1575" w:rsidRDefault="008D1575">
          <w:pPr>
            <w:pStyle w:val="TOC1"/>
            <w:tabs>
              <w:tab w:val="right" w:leader="dot" w:pos="8630"/>
            </w:tabs>
            <w:rPr>
              <w:noProof/>
            </w:rPr>
          </w:pPr>
          <w:hyperlink w:anchor="_Toc203378096" w:history="1">
            <w:r w:rsidRPr="00CE26E4">
              <w:rPr>
                <w:rStyle w:val="Hyperlink"/>
                <w:rFonts w:eastAsiaTheme="majorEastAsia"/>
                <w:noProof/>
              </w:rPr>
              <w:t>2.4 Empirical Review</w:t>
            </w:r>
            <w:r>
              <w:rPr>
                <w:noProof/>
                <w:webHidden/>
              </w:rPr>
              <w:tab/>
            </w:r>
            <w:r>
              <w:rPr>
                <w:noProof/>
                <w:webHidden/>
              </w:rPr>
              <w:fldChar w:fldCharType="begin"/>
            </w:r>
            <w:r>
              <w:rPr>
                <w:noProof/>
                <w:webHidden/>
              </w:rPr>
              <w:instrText xml:space="preserve"> PAGEREF _Toc203378096 \h </w:instrText>
            </w:r>
            <w:r>
              <w:rPr>
                <w:noProof/>
                <w:webHidden/>
              </w:rPr>
            </w:r>
            <w:r>
              <w:rPr>
                <w:noProof/>
                <w:webHidden/>
              </w:rPr>
              <w:fldChar w:fldCharType="separate"/>
            </w:r>
            <w:r>
              <w:rPr>
                <w:noProof/>
                <w:webHidden/>
              </w:rPr>
              <w:t>27</w:t>
            </w:r>
            <w:r>
              <w:rPr>
                <w:noProof/>
                <w:webHidden/>
              </w:rPr>
              <w:fldChar w:fldCharType="end"/>
            </w:r>
          </w:hyperlink>
        </w:p>
        <w:p w14:paraId="5C847801" w14:textId="06099916" w:rsidR="008D1575" w:rsidRDefault="008D1575">
          <w:pPr>
            <w:pStyle w:val="TOC1"/>
            <w:tabs>
              <w:tab w:val="right" w:leader="dot" w:pos="8630"/>
            </w:tabs>
            <w:rPr>
              <w:noProof/>
            </w:rPr>
          </w:pPr>
          <w:hyperlink w:anchor="_Toc203378097" w:history="1">
            <w:r w:rsidRPr="00CE26E4">
              <w:rPr>
                <w:rStyle w:val="Hyperlink"/>
                <w:noProof/>
              </w:rPr>
              <w:t>CHAPTER THREE</w:t>
            </w:r>
            <w:r>
              <w:rPr>
                <w:noProof/>
                <w:webHidden/>
              </w:rPr>
              <w:tab/>
            </w:r>
            <w:r>
              <w:rPr>
                <w:noProof/>
                <w:webHidden/>
              </w:rPr>
              <w:fldChar w:fldCharType="begin"/>
            </w:r>
            <w:r>
              <w:rPr>
                <w:noProof/>
                <w:webHidden/>
              </w:rPr>
              <w:instrText xml:space="preserve"> PAGEREF _Toc203378097 \h </w:instrText>
            </w:r>
            <w:r>
              <w:rPr>
                <w:noProof/>
                <w:webHidden/>
              </w:rPr>
            </w:r>
            <w:r>
              <w:rPr>
                <w:noProof/>
                <w:webHidden/>
              </w:rPr>
              <w:fldChar w:fldCharType="separate"/>
            </w:r>
            <w:r>
              <w:rPr>
                <w:noProof/>
                <w:webHidden/>
              </w:rPr>
              <w:t>30</w:t>
            </w:r>
            <w:r>
              <w:rPr>
                <w:noProof/>
                <w:webHidden/>
              </w:rPr>
              <w:fldChar w:fldCharType="end"/>
            </w:r>
          </w:hyperlink>
        </w:p>
        <w:p w14:paraId="60FC9B59" w14:textId="4CB93512" w:rsidR="008D1575" w:rsidRDefault="008D1575">
          <w:pPr>
            <w:pStyle w:val="TOC1"/>
            <w:tabs>
              <w:tab w:val="right" w:leader="dot" w:pos="8630"/>
            </w:tabs>
            <w:rPr>
              <w:noProof/>
            </w:rPr>
          </w:pPr>
          <w:hyperlink w:anchor="_Toc203378098" w:history="1">
            <w:r w:rsidRPr="00CE26E4">
              <w:rPr>
                <w:rStyle w:val="Hyperlink"/>
                <w:noProof/>
              </w:rPr>
              <w:t>RESEARCH METHOD</w:t>
            </w:r>
            <w:r>
              <w:rPr>
                <w:noProof/>
                <w:webHidden/>
              </w:rPr>
              <w:tab/>
            </w:r>
            <w:r>
              <w:rPr>
                <w:noProof/>
                <w:webHidden/>
              </w:rPr>
              <w:fldChar w:fldCharType="begin"/>
            </w:r>
            <w:r>
              <w:rPr>
                <w:noProof/>
                <w:webHidden/>
              </w:rPr>
              <w:instrText xml:space="preserve"> PAGEREF _Toc203378098 \h </w:instrText>
            </w:r>
            <w:r>
              <w:rPr>
                <w:noProof/>
                <w:webHidden/>
              </w:rPr>
            </w:r>
            <w:r>
              <w:rPr>
                <w:noProof/>
                <w:webHidden/>
              </w:rPr>
              <w:fldChar w:fldCharType="separate"/>
            </w:r>
            <w:r>
              <w:rPr>
                <w:noProof/>
                <w:webHidden/>
              </w:rPr>
              <w:t>30</w:t>
            </w:r>
            <w:r>
              <w:rPr>
                <w:noProof/>
                <w:webHidden/>
              </w:rPr>
              <w:fldChar w:fldCharType="end"/>
            </w:r>
          </w:hyperlink>
        </w:p>
        <w:p w14:paraId="55E08F21" w14:textId="465C2E26" w:rsidR="008D1575" w:rsidRDefault="008D1575">
          <w:pPr>
            <w:pStyle w:val="TOC1"/>
            <w:tabs>
              <w:tab w:val="right" w:leader="dot" w:pos="8630"/>
            </w:tabs>
            <w:rPr>
              <w:noProof/>
            </w:rPr>
          </w:pPr>
          <w:hyperlink w:anchor="_Toc203378099" w:history="1">
            <w:r w:rsidRPr="00CE26E4">
              <w:rPr>
                <w:rStyle w:val="Hyperlink"/>
                <w:noProof/>
              </w:rPr>
              <w:t>3.1 Introduction</w:t>
            </w:r>
            <w:r>
              <w:rPr>
                <w:noProof/>
                <w:webHidden/>
              </w:rPr>
              <w:tab/>
            </w:r>
            <w:r>
              <w:rPr>
                <w:noProof/>
                <w:webHidden/>
              </w:rPr>
              <w:fldChar w:fldCharType="begin"/>
            </w:r>
            <w:r>
              <w:rPr>
                <w:noProof/>
                <w:webHidden/>
              </w:rPr>
              <w:instrText xml:space="preserve"> PAGEREF _Toc203378099 \h </w:instrText>
            </w:r>
            <w:r>
              <w:rPr>
                <w:noProof/>
                <w:webHidden/>
              </w:rPr>
            </w:r>
            <w:r>
              <w:rPr>
                <w:noProof/>
                <w:webHidden/>
              </w:rPr>
              <w:fldChar w:fldCharType="separate"/>
            </w:r>
            <w:r>
              <w:rPr>
                <w:noProof/>
                <w:webHidden/>
              </w:rPr>
              <w:t>30</w:t>
            </w:r>
            <w:r>
              <w:rPr>
                <w:noProof/>
                <w:webHidden/>
              </w:rPr>
              <w:fldChar w:fldCharType="end"/>
            </w:r>
          </w:hyperlink>
        </w:p>
        <w:p w14:paraId="22DFD11D" w14:textId="4DB24171" w:rsidR="008D1575" w:rsidRDefault="008D1575">
          <w:pPr>
            <w:pStyle w:val="TOC1"/>
            <w:tabs>
              <w:tab w:val="right" w:leader="dot" w:pos="8630"/>
            </w:tabs>
            <w:rPr>
              <w:noProof/>
            </w:rPr>
          </w:pPr>
          <w:hyperlink w:anchor="_Toc203378100" w:history="1">
            <w:r w:rsidRPr="00CE26E4">
              <w:rPr>
                <w:rStyle w:val="Hyperlink"/>
                <w:noProof/>
              </w:rPr>
              <w:t>3.2 Research Design</w:t>
            </w:r>
            <w:r>
              <w:rPr>
                <w:noProof/>
                <w:webHidden/>
              </w:rPr>
              <w:tab/>
            </w:r>
            <w:r>
              <w:rPr>
                <w:noProof/>
                <w:webHidden/>
              </w:rPr>
              <w:fldChar w:fldCharType="begin"/>
            </w:r>
            <w:r>
              <w:rPr>
                <w:noProof/>
                <w:webHidden/>
              </w:rPr>
              <w:instrText xml:space="preserve"> PAGEREF _Toc203378100 \h </w:instrText>
            </w:r>
            <w:r>
              <w:rPr>
                <w:noProof/>
                <w:webHidden/>
              </w:rPr>
            </w:r>
            <w:r>
              <w:rPr>
                <w:noProof/>
                <w:webHidden/>
              </w:rPr>
              <w:fldChar w:fldCharType="separate"/>
            </w:r>
            <w:r>
              <w:rPr>
                <w:noProof/>
                <w:webHidden/>
              </w:rPr>
              <w:t>30</w:t>
            </w:r>
            <w:r>
              <w:rPr>
                <w:noProof/>
                <w:webHidden/>
              </w:rPr>
              <w:fldChar w:fldCharType="end"/>
            </w:r>
          </w:hyperlink>
        </w:p>
        <w:p w14:paraId="7F65FD21" w14:textId="7E2944E3" w:rsidR="008D1575" w:rsidRDefault="008D1575">
          <w:pPr>
            <w:pStyle w:val="TOC1"/>
            <w:tabs>
              <w:tab w:val="right" w:leader="dot" w:pos="8630"/>
            </w:tabs>
            <w:rPr>
              <w:noProof/>
            </w:rPr>
          </w:pPr>
          <w:hyperlink w:anchor="_Toc203378101" w:history="1">
            <w:r w:rsidRPr="00CE26E4">
              <w:rPr>
                <w:rStyle w:val="Hyperlink"/>
                <w:noProof/>
              </w:rPr>
              <w:t>3.3 Population and Sample Size</w:t>
            </w:r>
            <w:r>
              <w:rPr>
                <w:noProof/>
                <w:webHidden/>
              </w:rPr>
              <w:tab/>
            </w:r>
            <w:r>
              <w:rPr>
                <w:noProof/>
                <w:webHidden/>
              </w:rPr>
              <w:fldChar w:fldCharType="begin"/>
            </w:r>
            <w:r>
              <w:rPr>
                <w:noProof/>
                <w:webHidden/>
              </w:rPr>
              <w:instrText xml:space="preserve"> PAGEREF _Toc203378101 \h </w:instrText>
            </w:r>
            <w:r>
              <w:rPr>
                <w:noProof/>
                <w:webHidden/>
              </w:rPr>
            </w:r>
            <w:r>
              <w:rPr>
                <w:noProof/>
                <w:webHidden/>
              </w:rPr>
              <w:fldChar w:fldCharType="separate"/>
            </w:r>
            <w:r>
              <w:rPr>
                <w:noProof/>
                <w:webHidden/>
              </w:rPr>
              <w:t>30</w:t>
            </w:r>
            <w:r>
              <w:rPr>
                <w:noProof/>
                <w:webHidden/>
              </w:rPr>
              <w:fldChar w:fldCharType="end"/>
            </w:r>
          </w:hyperlink>
        </w:p>
        <w:p w14:paraId="06ACD2A7" w14:textId="38E8B8CC" w:rsidR="008D1575" w:rsidRDefault="008D1575">
          <w:pPr>
            <w:pStyle w:val="TOC1"/>
            <w:tabs>
              <w:tab w:val="right" w:leader="dot" w:pos="8630"/>
            </w:tabs>
            <w:rPr>
              <w:noProof/>
            </w:rPr>
          </w:pPr>
          <w:hyperlink w:anchor="_Toc203378102" w:history="1">
            <w:r w:rsidRPr="00CE26E4">
              <w:rPr>
                <w:rStyle w:val="Hyperlink"/>
                <w:noProof/>
              </w:rPr>
              <w:t>3.4 Sample and Sampling Technique</w:t>
            </w:r>
            <w:r>
              <w:rPr>
                <w:noProof/>
                <w:webHidden/>
              </w:rPr>
              <w:tab/>
            </w:r>
            <w:r>
              <w:rPr>
                <w:noProof/>
                <w:webHidden/>
              </w:rPr>
              <w:fldChar w:fldCharType="begin"/>
            </w:r>
            <w:r>
              <w:rPr>
                <w:noProof/>
                <w:webHidden/>
              </w:rPr>
              <w:instrText xml:space="preserve"> PAGEREF _Toc203378102 \h </w:instrText>
            </w:r>
            <w:r>
              <w:rPr>
                <w:noProof/>
                <w:webHidden/>
              </w:rPr>
            </w:r>
            <w:r>
              <w:rPr>
                <w:noProof/>
                <w:webHidden/>
              </w:rPr>
              <w:fldChar w:fldCharType="separate"/>
            </w:r>
            <w:r>
              <w:rPr>
                <w:noProof/>
                <w:webHidden/>
              </w:rPr>
              <w:t>30</w:t>
            </w:r>
            <w:r>
              <w:rPr>
                <w:noProof/>
                <w:webHidden/>
              </w:rPr>
              <w:fldChar w:fldCharType="end"/>
            </w:r>
          </w:hyperlink>
        </w:p>
        <w:p w14:paraId="2F1A074B" w14:textId="325B3399" w:rsidR="008D1575" w:rsidRDefault="008D1575">
          <w:pPr>
            <w:pStyle w:val="TOC1"/>
            <w:tabs>
              <w:tab w:val="right" w:leader="dot" w:pos="8630"/>
            </w:tabs>
            <w:rPr>
              <w:noProof/>
            </w:rPr>
          </w:pPr>
          <w:hyperlink w:anchor="_Toc203378103" w:history="1">
            <w:r w:rsidRPr="00CE26E4">
              <w:rPr>
                <w:rStyle w:val="Hyperlink"/>
                <w:noProof/>
              </w:rPr>
              <w:t>3.5 Method of Data Collection</w:t>
            </w:r>
            <w:r>
              <w:rPr>
                <w:noProof/>
                <w:webHidden/>
              </w:rPr>
              <w:tab/>
            </w:r>
            <w:r>
              <w:rPr>
                <w:noProof/>
                <w:webHidden/>
              </w:rPr>
              <w:fldChar w:fldCharType="begin"/>
            </w:r>
            <w:r>
              <w:rPr>
                <w:noProof/>
                <w:webHidden/>
              </w:rPr>
              <w:instrText xml:space="preserve"> PAGEREF _Toc203378103 \h </w:instrText>
            </w:r>
            <w:r>
              <w:rPr>
                <w:noProof/>
                <w:webHidden/>
              </w:rPr>
            </w:r>
            <w:r>
              <w:rPr>
                <w:noProof/>
                <w:webHidden/>
              </w:rPr>
              <w:fldChar w:fldCharType="separate"/>
            </w:r>
            <w:r>
              <w:rPr>
                <w:noProof/>
                <w:webHidden/>
              </w:rPr>
              <w:t>31</w:t>
            </w:r>
            <w:r>
              <w:rPr>
                <w:noProof/>
                <w:webHidden/>
              </w:rPr>
              <w:fldChar w:fldCharType="end"/>
            </w:r>
          </w:hyperlink>
        </w:p>
        <w:p w14:paraId="14968BAF" w14:textId="2F2DD655" w:rsidR="008D1575" w:rsidRDefault="008D1575">
          <w:pPr>
            <w:pStyle w:val="TOC1"/>
            <w:tabs>
              <w:tab w:val="right" w:leader="dot" w:pos="8630"/>
            </w:tabs>
            <w:rPr>
              <w:noProof/>
            </w:rPr>
          </w:pPr>
          <w:hyperlink w:anchor="_Toc203378104" w:history="1">
            <w:r w:rsidRPr="00CE26E4">
              <w:rPr>
                <w:rStyle w:val="Hyperlink"/>
                <w:noProof/>
                <w:lang w:val="en-US"/>
              </w:rPr>
              <w:t>3.6 Instrument for Data Collection</w:t>
            </w:r>
            <w:r>
              <w:rPr>
                <w:noProof/>
                <w:webHidden/>
              </w:rPr>
              <w:tab/>
            </w:r>
            <w:r>
              <w:rPr>
                <w:noProof/>
                <w:webHidden/>
              </w:rPr>
              <w:fldChar w:fldCharType="begin"/>
            </w:r>
            <w:r>
              <w:rPr>
                <w:noProof/>
                <w:webHidden/>
              </w:rPr>
              <w:instrText xml:space="preserve"> PAGEREF _Toc203378104 \h </w:instrText>
            </w:r>
            <w:r>
              <w:rPr>
                <w:noProof/>
                <w:webHidden/>
              </w:rPr>
            </w:r>
            <w:r>
              <w:rPr>
                <w:noProof/>
                <w:webHidden/>
              </w:rPr>
              <w:fldChar w:fldCharType="separate"/>
            </w:r>
            <w:r>
              <w:rPr>
                <w:noProof/>
                <w:webHidden/>
              </w:rPr>
              <w:t>31</w:t>
            </w:r>
            <w:r>
              <w:rPr>
                <w:noProof/>
                <w:webHidden/>
              </w:rPr>
              <w:fldChar w:fldCharType="end"/>
            </w:r>
          </w:hyperlink>
        </w:p>
        <w:p w14:paraId="6E797E54" w14:textId="4C3CE24F" w:rsidR="008D1575" w:rsidRDefault="008D1575">
          <w:pPr>
            <w:pStyle w:val="TOC1"/>
            <w:tabs>
              <w:tab w:val="right" w:leader="dot" w:pos="8630"/>
            </w:tabs>
            <w:rPr>
              <w:noProof/>
            </w:rPr>
          </w:pPr>
          <w:hyperlink w:anchor="_Toc203378105" w:history="1">
            <w:r w:rsidRPr="00CE26E4">
              <w:rPr>
                <w:rStyle w:val="Hyperlink"/>
                <w:noProof/>
                <w:lang w:val="en-US"/>
              </w:rPr>
              <w:t>3.7 Techniques of Data Analysis</w:t>
            </w:r>
            <w:r>
              <w:rPr>
                <w:noProof/>
                <w:webHidden/>
              </w:rPr>
              <w:tab/>
            </w:r>
            <w:r>
              <w:rPr>
                <w:noProof/>
                <w:webHidden/>
              </w:rPr>
              <w:fldChar w:fldCharType="begin"/>
            </w:r>
            <w:r>
              <w:rPr>
                <w:noProof/>
                <w:webHidden/>
              </w:rPr>
              <w:instrText xml:space="preserve"> PAGEREF _Toc203378105 \h </w:instrText>
            </w:r>
            <w:r>
              <w:rPr>
                <w:noProof/>
                <w:webHidden/>
              </w:rPr>
            </w:r>
            <w:r>
              <w:rPr>
                <w:noProof/>
                <w:webHidden/>
              </w:rPr>
              <w:fldChar w:fldCharType="separate"/>
            </w:r>
            <w:r>
              <w:rPr>
                <w:noProof/>
                <w:webHidden/>
              </w:rPr>
              <w:t>32</w:t>
            </w:r>
            <w:r>
              <w:rPr>
                <w:noProof/>
                <w:webHidden/>
              </w:rPr>
              <w:fldChar w:fldCharType="end"/>
            </w:r>
          </w:hyperlink>
        </w:p>
        <w:p w14:paraId="45F060D7" w14:textId="08E9ACEE" w:rsidR="008D1575" w:rsidRDefault="008D1575">
          <w:pPr>
            <w:pStyle w:val="TOC1"/>
            <w:tabs>
              <w:tab w:val="right" w:leader="dot" w:pos="8630"/>
            </w:tabs>
            <w:rPr>
              <w:noProof/>
            </w:rPr>
          </w:pPr>
          <w:hyperlink w:anchor="_Toc203378106" w:history="1">
            <w:r w:rsidRPr="00CE26E4">
              <w:rPr>
                <w:rStyle w:val="Hyperlink"/>
                <w:noProof/>
              </w:rPr>
              <w:t>3.7.1   Model Specification</w:t>
            </w:r>
            <w:r>
              <w:rPr>
                <w:noProof/>
                <w:webHidden/>
              </w:rPr>
              <w:tab/>
            </w:r>
            <w:r>
              <w:rPr>
                <w:noProof/>
                <w:webHidden/>
              </w:rPr>
              <w:fldChar w:fldCharType="begin"/>
            </w:r>
            <w:r>
              <w:rPr>
                <w:noProof/>
                <w:webHidden/>
              </w:rPr>
              <w:instrText xml:space="preserve"> PAGEREF _Toc203378106 \h </w:instrText>
            </w:r>
            <w:r>
              <w:rPr>
                <w:noProof/>
                <w:webHidden/>
              </w:rPr>
            </w:r>
            <w:r>
              <w:rPr>
                <w:noProof/>
                <w:webHidden/>
              </w:rPr>
              <w:fldChar w:fldCharType="separate"/>
            </w:r>
            <w:r>
              <w:rPr>
                <w:noProof/>
                <w:webHidden/>
              </w:rPr>
              <w:t>32</w:t>
            </w:r>
            <w:r>
              <w:rPr>
                <w:noProof/>
                <w:webHidden/>
              </w:rPr>
              <w:fldChar w:fldCharType="end"/>
            </w:r>
          </w:hyperlink>
        </w:p>
        <w:p w14:paraId="31BFE98E" w14:textId="02520EDD" w:rsidR="008D1575" w:rsidRDefault="008D1575">
          <w:pPr>
            <w:pStyle w:val="TOC1"/>
            <w:tabs>
              <w:tab w:val="right" w:leader="dot" w:pos="8630"/>
            </w:tabs>
            <w:rPr>
              <w:noProof/>
            </w:rPr>
          </w:pPr>
          <w:hyperlink w:anchor="_Toc203378107" w:history="1">
            <w:r w:rsidRPr="00CE26E4">
              <w:rPr>
                <w:rStyle w:val="Hyperlink"/>
                <w:noProof/>
              </w:rPr>
              <w:t>3.8 Validity and Reliability of Data</w:t>
            </w:r>
            <w:r>
              <w:rPr>
                <w:noProof/>
                <w:webHidden/>
              </w:rPr>
              <w:tab/>
            </w:r>
            <w:r>
              <w:rPr>
                <w:noProof/>
                <w:webHidden/>
              </w:rPr>
              <w:fldChar w:fldCharType="begin"/>
            </w:r>
            <w:r>
              <w:rPr>
                <w:noProof/>
                <w:webHidden/>
              </w:rPr>
              <w:instrText xml:space="preserve"> PAGEREF _Toc203378107 \h </w:instrText>
            </w:r>
            <w:r>
              <w:rPr>
                <w:noProof/>
                <w:webHidden/>
              </w:rPr>
            </w:r>
            <w:r>
              <w:rPr>
                <w:noProof/>
                <w:webHidden/>
              </w:rPr>
              <w:fldChar w:fldCharType="separate"/>
            </w:r>
            <w:r>
              <w:rPr>
                <w:noProof/>
                <w:webHidden/>
              </w:rPr>
              <w:t>33</w:t>
            </w:r>
            <w:r>
              <w:rPr>
                <w:noProof/>
                <w:webHidden/>
              </w:rPr>
              <w:fldChar w:fldCharType="end"/>
            </w:r>
          </w:hyperlink>
        </w:p>
        <w:p w14:paraId="2A6FB112" w14:textId="1DE054D0" w:rsidR="008D1575" w:rsidRDefault="008D1575">
          <w:pPr>
            <w:pStyle w:val="TOC1"/>
            <w:tabs>
              <w:tab w:val="right" w:leader="dot" w:pos="8630"/>
            </w:tabs>
            <w:rPr>
              <w:noProof/>
            </w:rPr>
          </w:pPr>
          <w:hyperlink w:anchor="_Toc203378108" w:history="1">
            <w:r w:rsidRPr="00CE26E4">
              <w:rPr>
                <w:rStyle w:val="Hyperlink"/>
                <w:noProof/>
                <w:lang w:val="en-US"/>
              </w:rPr>
              <w:t>CHAPTER FOUR</w:t>
            </w:r>
            <w:r>
              <w:rPr>
                <w:noProof/>
                <w:webHidden/>
              </w:rPr>
              <w:tab/>
            </w:r>
            <w:r>
              <w:rPr>
                <w:noProof/>
                <w:webHidden/>
              </w:rPr>
              <w:fldChar w:fldCharType="begin"/>
            </w:r>
            <w:r>
              <w:rPr>
                <w:noProof/>
                <w:webHidden/>
              </w:rPr>
              <w:instrText xml:space="preserve"> PAGEREF _Toc203378108 \h </w:instrText>
            </w:r>
            <w:r>
              <w:rPr>
                <w:noProof/>
                <w:webHidden/>
              </w:rPr>
            </w:r>
            <w:r>
              <w:rPr>
                <w:noProof/>
                <w:webHidden/>
              </w:rPr>
              <w:fldChar w:fldCharType="separate"/>
            </w:r>
            <w:r>
              <w:rPr>
                <w:noProof/>
                <w:webHidden/>
              </w:rPr>
              <w:t>34</w:t>
            </w:r>
            <w:r>
              <w:rPr>
                <w:noProof/>
                <w:webHidden/>
              </w:rPr>
              <w:fldChar w:fldCharType="end"/>
            </w:r>
          </w:hyperlink>
        </w:p>
        <w:p w14:paraId="19E8DA21" w14:textId="3F99C1A3" w:rsidR="008D1575" w:rsidRDefault="008D1575">
          <w:pPr>
            <w:pStyle w:val="TOC1"/>
            <w:tabs>
              <w:tab w:val="right" w:leader="dot" w:pos="8630"/>
            </w:tabs>
            <w:rPr>
              <w:noProof/>
            </w:rPr>
          </w:pPr>
          <w:hyperlink w:anchor="_Toc203378109" w:history="1">
            <w:r w:rsidRPr="00CE26E4">
              <w:rPr>
                <w:rStyle w:val="Hyperlink"/>
                <w:noProof/>
                <w:lang w:val="en-US"/>
              </w:rPr>
              <w:t>DATA PRESENTATION AND ANALYSIS</w:t>
            </w:r>
            <w:r>
              <w:rPr>
                <w:noProof/>
                <w:webHidden/>
              </w:rPr>
              <w:tab/>
            </w:r>
            <w:r>
              <w:rPr>
                <w:noProof/>
                <w:webHidden/>
              </w:rPr>
              <w:fldChar w:fldCharType="begin"/>
            </w:r>
            <w:r>
              <w:rPr>
                <w:noProof/>
                <w:webHidden/>
              </w:rPr>
              <w:instrText xml:space="preserve"> PAGEREF _Toc203378109 \h </w:instrText>
            </w:r>
            <w:r>
              <w:rPr>
                <w:noProof/>
                <w:webHidden/>
              </w:rPr>
            </w:r>
            <w:r>
              <w:rPr>
                <w:noProof/>
                <w:webHidden/>
              </w:rPr>
              <w:fldChar w:fldCharType="separate"/>
            </w:r>
            <w:r>
              <w:rPr>
                <w:noProof/>
                <w:webHidden/>
              </w:rPr>
              <w:t>34</w:t>
            </w:r>
            <w:r>
              <w:rPr>
                <w:noProof/>
                <w:webHidden/>
              </w:rPr>
              <w:fldChar w:fldCharType="end"/>
            </w:r>
          </w:hyperlink>
        </w:p>
        <w:p w14:paraId="1504EE9F" w14:textId="7198A76B" w:rsidR="008D1575" w:rsidRDefault="008D1575">
          <w:pPr>
            <w:pStyle w:val="TOC1"/>
            <w:tabs>
              <w:tab w:val="right" w:leader="dot" w:pos="8630"/>
            </w:tabs>
            <w:rPr>
              <w:noProof/>
            </w:rPr>
          </w:pPr>
          <w:hyperlink w:anchor="_Toc203378110" w:history="1">
            <w:r w:rsidRPr="00CE26E4">
              <w:rPr>
                <w:rStyle w:val="Hyperlink"/>
                <w:noProof/>
                <w:lang w:val="en-US"/>
              </w:rPr>
              <w:t>4.1 Introduction</w:t>
            </w:r>
            <w:r>
              <w:rPr>
                <w:noProof/>
                <w:webHidden/>
              </w:rPr>
              <w:tab/>
            </w:r>
            <w:r>
              <w:rPr>
                <w:noProof/>
                <w:webHidden/>
              </w:rPr>
              <w:fldChar w:fldCharType="begin"/>
            </w:r>
            <w:r>
              <w:rPr>
                <w:noProof/>
                <w:webHidden/>
              </w:rPr>
              <w:instrText xml:space="preserve"> PAGEREF _Toc203378110 \h </w:instrText>
            </w:r>
            <w:r>
              <w:rPr>
                <w:noProof/>
                <w:webHidden/>
              </w:rPr>
            </w:r>
            <w:r>
              <w:rPr>
                <w:noProof/>
                <w:webHidden/>
              </w:rPr>
              <w:fldChar w:fldCharType="separate"/>
            </w:r>
            <w:r>
              <w:rPr>
                <w:noProof/>
                <w:webHidden/>
              </w:rPr>
              <w:t>34</w:t>
            </w:r>
            <w:r>
              <w:rPr>
                <w:noProof/>
                <w:webHidden/>
              </w:rPr>
              <w:fldChar w:fldCharType="end"/>
            </w:r>
          </w:hyperlink>
        </w:p>
        <w:p w14:paraId="7942F9F0" w14:textId="42292270" w:rsidR="008D1575" w:rsidRDefault="008D1575">
          <w:pPr>
            <w:pStyle w:val="TOC1"/>
            <w:tabs>
              <w:tab w:val="right" w:leader="dot" w:pos="8630"/>
            </w:tabs>
            <w:rPr>
              <w:noProof/>
            </w:rPr>
          </w:pPr>
          <w:hyperlink w:anchor="_Toc203378111" w:history="1">
            <w:r w:rsidRPr="00CE26E4">
              <w:rPr>
                <w:rStyle w:val="Hyperlink"/>
                <w:noProof/>
                <w:lang w:val="en-US"/>
              </w:rPr>
              <w:t>4.2 Demographic Characteristics of Respondents (Section A)</w:t>
            </w:r>
            <w:r>
              <w:rPr>
                <w:noProof/>
                <w:webHidden/>
              </w:rPr>
              <w:tab/>
            </w:r>
            <w:r>
              <w:rPr>
                <w:noProof/>
                <w:webHidden/>
              </w:rPr>
              <w:fldChar w:fldCharType="begin"/>
            </w:r>
            <w:r>
              <w:rPr>
                <w:noProof/>
                <w:webHidden/>
              </w:rPr>
              <w:instrText xml:space="preserve"> PAGEREF _Toc203378111 \h </w:instrText>
            </w:r>
            <w:r>
              <w:rPr>
                <w:noProof/>
                <w:webHidden/>
              </w:rPr>
            </w:r>
            <w:r>
              <w:rPr>
                <w:noProof/>
                <w:webHidden/>
              </w:rPr>
              <w:fldChar w:fldCharType="separate"/>
            </w:r>
            <w:r>
              <w:rPr>
                <w:noProof/>
                <w:webHidden/>
              </w:rPr>
              <w:t>34</w:t>
            </w:r>
            <w:r>
              <w:rPr>
                <w:noProof/>
                <w:webHidden/>
              </w:rPr>
              <w:fldChar w:fldCharType="end"/>
            </w:r>
          </w:hyperlink>
        </w:p>
        <w:p w14:paraId="197B6486" w14:textId="0A2E2F05" w:rsidR="008D1575" w:rsidRDefault="008D1575">
          <w:pPr>
            <w:pStyle w:val="TOC1"/>
            <w:tabs>
              <w:tab w:val="right" w:leader="dot" w:pos="8630"/>
            </w:tabs>
            <w:rPr>
              <w:noProof/>
            </w:rPr>
          </w:pPr>
          <w:hyperlink w:anchor="_Toc203378112" w:history="1">
            <w:r w:rsidRPr="00CE26E4">
              <w:rPr>
                <w:rStyle w:val="Hyperlink"/>
                <w:noProof/>
                <w:lang w:val="en-US"/>
              </w:rPr>
              <w:t>4.5 Summary of Findings</w:t>
            </w:r>
            <w:r>
              <w:rPr>
                <w:noProof/>
                <w:webHidden/>
              </w:rPr>
              <w:tab/>
            </w:r>
            <w:r>
              <w:rPr>
                <w:noProof/>
                <w:webHidden/>
              </w:rPr>
              <w:fldChar w:fldCharType="begin"/>
            </w:r>
            <w:r>
              <w:rPr>
                <w:noProof/>
                <w:webHidden/>
              </w:rPr>
              <w:instrText xml:space="preserve"> PAGEREF _Toc203378112 \h </w:instrText>
            </w:r>
            <w:r>
              <w:rPr>
                <w:noProof/>
                <w:webHidden/>
              </w:rPr>
            </w:r>
            <w:r>
              <w:rPr>
                <w:noProof/>
                <w:webHidden/>
              </w:rPr>
              <w:fldChar w:fldCharType="separate"/>
            </w:r>
            <w:r>
              <w:rPr>
                <w:noProof/>
                <w:webHidden/>
              </w:rPr>
              <w:t>42</w:t>
            </w:r>
            <w:r>
              <w:rPr>
                <w:noProof/>
                <w:webHidden/>
              </w:rPr>
              <w:fldChar w:fldCharType="end"/>
            </w:r>
          </w:hyperlink>
        </w:p>
        <w:p w14:paraId="2DCC37BB" w14:textId="159E2172" w:rsidR="008D1575" w:rsidRDefault="008D1575">
          <w:pPr>
            <w:pStyle w:val="TOC1"/>
            <w:tabs>
              <w:tab w:val="right" w:leader="dot" w:pos="8630"/>
            </w:tabs>
            <w:rPr>
              <w:noProof/>
            </w:rPr>
          </w:pPr>
          <w:hyperlink w:anchor="_Toc203378113" w:history="1">
            <w:r w:rsidRPr="00CE26E4">
              <w:rPr>
                <w:rStyle w:val="Hyperlink"/>
                <w:noProof/>
                <w:lang w:val="en-US"/>
              </w:rPr>
              <w:t>CHAPTER FIVE</w:t>
            </w:r>
            <w:r>
              <w:rPr>
                <w:noProof/>
                <w:webHidden/>
              </w:rPr>
              <w:tab/>
            </w:r>
            <w:r>
              <w:rPr>
                <w:noProof/>
                <w:webHidden/>
              </w:rPr>
              <w:fldChar w:fldCharType="begin"/>
            </w:r>
            <w:r>
              <w:rPr>
                <w:noProof/>
                <w:webHidden/>
              </w:rPr>
              <w:instrText xml:space="preserve"> PAGEREF _Toc203378113 \h </w:instrText>
            </w:r>
            <w:r>
              <w:rPr>
                <w:noProof/>
                <w:webHidden/>
              </w:rPr>
            </w:r>
            <w:r>
              <w:rPr>
                <w:noProof/>
                <w:webHidden/>
              </w:rPr>
              <w:fldChar w:fldCharType="separate"/>
            </w:r>
            <w:r>
              <w:rPr>
                <w:noProof/>
                <w:webHidden/>
              </w:rPr>
              <w:t>44</w:t>
            </w:r>
            <w:r>
              <w:rPr>
                <w:noProof/>
                <w:webHidden/>
              </w:rPr>
              <w:fldChar w:fldCharType="end"/>
            </w:r>
          </w:hyperlink>
        </w:p>
        <w:p w14:paraId="0E82CC9D" w14:textId="3B827BF8" w:rsidR="008D1575" w:rsidRDefault="008D1575">
          <w:pPr>
            <w:pStyle w:val="TOC1"/>
            <w:tabs>
              <w:tab w:val="right" w:leader="dot" w:pos="8630"/>
            </w:tabs>
            <w:rPr>
              <w:noProof/>
            </w:rPr>
          </w:pPr>
          <w:hyperlink w:anchor="_Toc203378114" w:history="1">
            <w:r w:rsidRPr="00CE26E4">
              <w:rPr>
                <w:rStyle w:val="Hyperlink"/>
                <w:noProof/>
                <w:lang w:val="en-US"/>
              </w:rPr>
              <w:t>SUMMARY, CONCLUSION AND RECOMMENDATIONS</w:t>
            </w:r>
            <w:r>
              <w:rPr>
                <w:noProof/>
                <w:webHidden/>
              </w:rPr>
              <w:tab/>
            </w:r>
            <w:r>
              <w:rPr>
                <w:noProof/>
                <w:webHidden/>
              </w:rPr>
              <w:fldChar w:fldCharType="begin"/>
            </w:r>
            <w:r>
              <w:rPr>
                <w:noProof/>
                <w:webHidden/>
              </w:rPr>
              <w:instrText xml:space="preserve"> PAGEREF _Toc203378114 \h </w:instrText>
            </w:r>
            <w:r>
              <w:rPr>
                <w:noProof/>
                <w:webHidden/>
              </w:rPr>
            </w:r>
            <w:r>
              <w:rPr>
                <w:noProof/>
                <w:webHidden/>
              </w:rPr>
              <w:fldChar w:fldCharType="separate"/>
            </w:r>
            <w:r>
              <w:rPr>
                <w:noProof/>
                <w:webHidden/>
              </w:rPr>
              <w:t>44</w:t>
            </w:r>
            <w:r>
              <w:rPr>
                <w:noProof/>
                <w:webHidden/>
              </w:rPr>
              <w:fldChar w:fldCharType="end"/>
            </w:r>
          </w:hyperlink>
        </w:p>
        <w:p w14:paraId="4AF0680B" w14:textId="3B2F1696" w:rsidR="008D1575" w:rsidRDefault="008D1575">
          <w:pPr>
            <w:pStyle w:val="TOC1"/>
            <w:tabs>
              <w:tab w:val="right" w:leader="dot" w:pos="8630"/>
            </w:tabs>
            <w:rPr>
              <w:noProof/>
            </w:rPr>
          </w:pPr>
          <w:hyperlink w:anchor="_Toc203378115" w:history="1">
            <w:r w:rsidRPr="00CE26E4">
              <w:rPr>
                <w:rStyle w:val="Hyperlink"/>
                <w:noProof/>
                <w:lang w:val="en-US"/>
              </w:rPr>
              <w:t>5.1 Summary</w:t>
            </w:r>
            <w:r>
              <w:rPr>
                <w:noProof/>
                <w:webHidden/>
              </w:rPr>
              <w:tab/>
            </w:r>
            <w:r>
              <w:rPr>
                <w:noProof/>
                <w:webHidden/>
              </w:rPr>
              <w:fldChar w:fldCharType="begin"/>
            </w:r>
            <w:r>
              <w:rPr>
                <w:noProof/>
                <w:webHidden/>
              </w:rPr>
              <w:instrText xml:space="preserve"> PAGEREF _Toc203378115 \h </w:instrText>
            </w:r>
            <w:r>
              <w:rPr>
                <w:noProof/>
                <w:webHidden/>
              </w:rPr>
            </w:r>
            <w:r>
              <w:rPr>
                <w:noProof/>
                <w:webHidden/>
              </w:rPr>
              <w:fldChar w:fldCharType="separate"/>
            </w:r>
            <w:r>
              <w:rPr>
                <w:noProof/>
                <w:webHidden/>
              </w:rPr>
              <w:t>44</w:t>
            </w:r>
            <w:r>
              <w:rPr>
                <w:noProof/>
                <w:webHidden/>
              </w:rPr>
              <w:fldChar w:fldCharType="end"/>
            </w:r>
          </w:hyperlink>
        </w:p>
        <w:p w14:paraId="03D45301" w14:textId="56FA0274" w:rsidR="008D1575" w:rsidRDefault="008D1575">
          <w:pPr>
            <w:pStyle w:val="TOC1"/>
            <w:tabs>
              <w:tab w:val="right" w:leader="dot" w:pos="8630"/>
            </w:tabs>
            <w:rPr>
              <w:noProof/>
            </w:rPr>
          </w:pPr>
          <w:hyperlink w:anchor="_Toc203378116" w:history="1">
            <w:r w:rsidRPr="00CE26E4">
              <w:rPr>
                <w:rStyle w:val="Hyperlink"/>
                <w:noProof/>
                <w:lang w:val="en-US"/>
              </w:rPr>
              <w:t>5.2 Conclusion</w:t>
            </w:r>
            <w:r>
              <w:rPr>
                <w:noProof/>
                <w:webHidden/>
              </w:rPr>
              <w:tab/>
            </w:r>
            <w:r>
              <w:rPr>
                <w:noProof/>
                <w:webHidden/>
              </w:rPr>
              <w:fldChar w:fldCharType="begin"/>
            </w:r>
            <w:r>
              <w:rPr>
                <w:noProof/>
                <w:webHidden/>
              </w:rPr>
              <w:instrText xml:space="preserve"> PAGEREF _Toc203378116 \h </w:instrText>
            </w:r>
            <w:r>
              <w:rPr>
                <w:noProof/>
                <w:webHidden/>
              </w:rPr>
            </w:r>
            <w:r>
              <w:rPr>
                <w:noProof/>
                <w:webHidden/>
              </w:rPr>
              <w:fldChar w:fldCharType="separate"/>
            </w:r>
            <w:r>
              <w:rPr>
                <w:noProof/>
                <w:webHidden/>
              </w:rPr>
              <w:t>45</w:t>
            </w:r>
            <w:r>
              <w:rPr>
                <w:noProof/>
                <w:webHidden/>
              </w:rPr>
              <w:fldChar w:fldCharType="end"/>
            </w:r>
          </w:hyperlink>
        </w:p>
        <w:p w14:paraId="0380FB26" w14:textId="4C84BD90" w:rsidR="008D1575" w:rsidRDefault="008D1575">
          <w:pPr>
            <w:pStyle w:val="TOC1"/>
            <w:tabs>
              <w:tab w:val="right" w:leader="dot" w:pos="8630"/>
            </w:tabs>
            <w:rPr>
              <w:noProof/>
            </w:rPr>
          </w:pPr>
          <w:hyperlink w:anchor="_Toc203378117" w:history="1">
            <w:r w:rsidRPr="00CE26E4">
              <w:rPr>
                <w:rStyle w:val="Hyperlink"/>
                <w:noProof/>
                <w:lang w:val="en-US"/>
              </w:rPr>
              <w:t>5.3 Recommendations</w:t>
            </w:r>
            <w:r>
              <w:rPr>
                <w:noProof/>
                <w:webHidden/>
              </w:rPr>
              <w:tab/>
            </w:r>
            <w:r>
              <w:rPr>
                <w:noProof/>
                <w:webHidden/>
              </w:rPr>
              <w:fldChar w:fldCharType="begin"/>
            </w:r>
            <w:r>
              <w:rPr>
                <w:noProof/>
                <w:webHidden/>
              </w:rPr>
              <w:instrText xml:space="preserve"> PAGEREF _Toc203378117 \h </w:instrText>
            </w:r>
            <w:r>
              <w:rPr>
                <w:noProof/>
                <w:webHidden/>
              </w:rPr>
            </w:r>
            <w:r>
              <w:rPr>
                <w:noProof/>
                <w:webHidden/>
              </w:rPr>
              <w:fldChar w:fldCharType="separate"/>
            </w:r>
            <w:r>
              <w:rPr>
                <w:noProof/>
                <w:webHidden/>
              </w:rPr>
              <w:t>45</w:t>
            </w:r>
            <w:r>
              <w:rPr>
                <w:noProof/>
                <w:webHidden/>
              </w:rPr>
              <w:fldChar w:fldCharType="end"/>
            </w:r>
          </w:hyperlink>
        </w:p>
        <w:p w14:paraId="062F939C" w14:textId="2BD1EC03" w:rsidR="008D1575" w:rsidRDefault="008D1575">
          <w:pPr>
            <w:pStyle w:val="TOC1"/>
            <w:tabs>
              <w:tab w:val="right" w:leader="dot" w:pos="8630"/>
            </w:tabs>
            <w:rPr>
              <w:noProof/>
            </w:rPr>
          </w:pPr>
          <w:hyperlink w:anchor="_Toc203378118" w:history="1">
            <w:r w:rsidRPr="00CE26E4">
              <w:rPr>
                <w:rStyle w:val="Hyperlink"/>
                <w:noProof/>
                <w:lang w:val="en-US"/>
              </w:rPr>
              <w:t>5.4 Suggestions for Further Research</w:t>
            </w:r>
            <w:r>
              <w:rPr>
                <w:noProof/>
                <w:webHidden/>
              </w:rPr>
              <w:tab/>
            </w:r>
            <w:r>
              <w:rPr>
                <w:noProof/>
                <w:webHidden/>
              </w:rPr>
              <w:fldChar w:fldCharType="begin"/>
            </w:r>
            <w:r>
              <w:rPr>
                <w:noProof/>
                <w:webHidden/>
              </w:rPr>
              <w:instrText xml:space="preserve"> PAGEREF _Toc203378118 \h </w:instrText>
            </w:r>
            <w:r>
              <w:rPr>
                <w:noProof/>
                <w:webHidden/>
              </w:rPr>
            </w:r>
            <w:r>
              <w:rPr>
                <w:noProof/>
                <w:webHidden/>
              </w:rPr>
              <w:fldChar w:fldCharType="separate"/>
            </w:r>
            <w:r>
              <w:rPr>
                <w:noProof/>
                <w:webHidden/>
              </w:rPr>
              <w:t>46</w:t>
            </w:r>
            <w:r>
              <w:rPr>
                <w:noProof/>
                <w:webHidden/>
              </w:rPr>
              <w:fldChar w:fldCharType="end"/>
            </w:r>
          </w:hyperlink>
        </w:p>
        <w:p w14:paraId="6A3E80FD" w14:textId="5BB24E4B" w:rsidR="008D1575" w:rsidRDefault="008D1575">
          <w:pPr>
            <w:pStyle w:val="TOC1"/>
            <w:tabs>
              <w:tab w:val="right" w:leader="dot" w:pos="8630"/>
            </w:tabs>
            <w:rPr>
              <w:noProof/>
            </w:rPr>
          </w:pPr>
          <w:hyperlink w:anchor="_Toc203378119" w:history="1">
            <w:r w:rsidRPr="00CE26E4">
              <w:rPr>
                <w:rStyle w:val="Hyperlink"/>
                <w:noProof/>
                <w:lang w:val="en-US"/>
              </w:rPr>
              <w:t>REFERENCES</w:t>
            </w:r>
            <w:r>
              <w:rPr>
                <w:noProof/>
                <w:webHidden/>
              </w:rPr>
              <w:tab/>
            </w:r>
            <w:r>
              <w:rPr>
                <w:noProof/>
                <w:webHidden/>
              </w:rPr>
              <w:fldChar w:fldCharType="begin"/>
            </w:r>
            <w:r>
              <w:rPr>
                <w:noProof/>
                <w:webHidden/>
              </w:rPr>
              <w:instrText xml:space="preserve"> PAGEREF _Toc203378119 \h </w:instrText>
            </w:r>
            <w:r>
              <w:rPr>
                <w:noProof/>
                <w:webHidden/>
              </w:rPr>
            </w:r>
            <w:r>
              <w:rPr>
                <w:noProof/>
                <w:webHidden/>
              </w:rPr>
              <w:fldChar w:fldCharType="separate"/>
            </w:r>
            <w:r>
              <w:rPr>
                <w:noProof/>
                <w:webHidden/>
              </w:rPr>
              <w:t>47</w:t>
            </w:r>
            <w:r>
              <w:rPr>
                <w:noProof/>
                <w:webHidden/>
              </w:rPr>
              <w:fldChar w:fldCharType="end"/>
            </w:r>
          </w:hyperlink>
        </w:p>
        <w:p w14:paraId="325D765D" w14:textId="62726D62" w:rsidR="008D1575" w:rsidRDefault="008D1575">
          <w:r>
            <w:rPr>
              <w:b/>
              <w:bCs/>
              <w:noProof/>
            </w:rPr>
            <w:fldChar w:fldCharType="end"/>
          </w:r>
        </w:p>
      </w:sdtContent>
    </w:sdt>
    <w:p w14:paraId="223DD398" w14:textId="4C4C4F49" w:rsidR="008D1575" w:rsidRDefault="008D1575">
      <w:pPr>
        <w:spacing w:after="160" w:line="259" w:lineRule="auto"/>
        <w:ind w:left="0" w:firstLine="0"/>
        <w:jc w:val="left"/>
        <w:rPr>
          <w:rFonts w:cstheme="minorBidi"/>
          <w:b/>
          <w:bCs/>
          <w:color w:val="000000" w:themeColor="text1"/>
          <w:kern w:val="0"/>
          <w:sz w:val="24"/>
          <w:szCs w:val="40"/>
          <w:lang w:val="en-US"/>
          <w14:ligatures w14:val="none"/>
        </w:rPr>
      </w:pPr>
    </w:p>
    <w:p w14:paraId="65F425FF" w14:textId="77777777" w:rsidR="008D1575" w:rsidRDefault="008D1575">
      <w:pPr>
        <w:spacing w:after="160" w:line="259" w:lineRule="auto"/>
        <w:ind w:left="0" w:firstLine="0"/>
        <w:jc w:val="left"/>
        <w:rPr>
          <w:rFonts w:cstheme="minorBidi"/>
          <w:b/>
          <w:bCs/>
          <w:color w:val="000000" w:themeColor="text1"/>
          <w:kern w:val="0"/>
          <w:sz w:val="24"/>
          <w:szCs w:val="40"/>
          <w:lang w:val="en-US"/>
          <w14:ligatures w14:val="none"/>
        </w:rPr>
      </w:pPr>
      <w:bookmarkStart w:id="6" w:name="_Toc203378071"/>
      <w:r>
        <w:rPr>
          <w:lang w:val="en-US"/>
        </w:rPr>
        <w:br w:type="page"/>
      </w:r>
    </w:p>
    <w:p w14:paraId="209D3ACB" w14:textId="61E69522" w:rsidR="008D1575" w:rsidRPr="008D1575" w:rsidRDefault="008D1575" w:rsidP="008D1575">
      <w:pPr>
        <w:pStyle w:val="Style1"/>
        <w:rPr>
          <w:lang w:val="en-US"/>
        </w:rPr>
      </w:pPr>
      <w:r w:rsidRPr="008D1575">
        <w:rPr>
          <w:lang w:val="en-US"/>
        </w:rPr>
        <w:lastRenderedPageBreak/>
        <w:t>Abstract</w:t>
      </w:r>
      <w:bookmarkEnd w:id="6"/>
    </w:p>
    <w:p w14:paraId="4AE53C89" w14:textId="77777777" w:rsidR="008D1575" w:rsidRPr="008D1575" w:rsidRDefault="008D1575" w:rsidP="008D1575">
      <w:pPr>
        <w:spacing w:line="240" w:lineRule="auto"/>
        <w:rPr>
          <w:i/>
          <w:iCs/>
          <w:sz w:val="24"/>
          <w:lang w:val="en-US"/>
        </w:rPr>
      </w:pPr>
      <w:r w:rsidRPr="008D1575">
        <w:rPr>
          <w:i/>
          <w:iCs/>
          <w:sz w:val="24"/>
          <w:lang w:val="en-US"/>
        </w:rPr>
        <w:t>This study investigates the impact of corporate governance on the financial performance of deposit money banks in Nigeria. Corporate governance, which encompasses the structures, policies, and processes by which banks are directed and controlled, plays a critical role in ensuring transparency, accountability, and operational efficiency. The study examines key governance indicators such as board size, board independence, audit committee effectiveness, and ownership structure, and how these influence financial performance metrics like return on assets (ROA), return on equity (ROE), and net profit margin. A combination of primary and secondary data was utilized, with data collected from selected Nigerian deposit money banks through structured questionnaires and financial reports. The findings reveal that effective corporate governance significantly contributes to improved financial performance by reducing risk, enhancing stakeholder confidence, and promoting sustainable growth. The study recommends that regulatory bodies enforce strict compliance with corporate governance codes and that banks continually evaluate their governance practices to align with global best standards for optimal financial outcomes.</w:t>
      </w:r>
    </w:p>
    <w:p w14:paraId="4DFE8D00" w14:textId="77777777" w:rsidR="008D1575" w:rsidRDefault="008D1575" w:rsidP="008D1575">
      <w:pPr>
        <w:pStyle w:val="Style1"/>
      </w:pPr>
    </w:p>
    <w:p w14:paraId="4E06E165" w14:textId="77777777" w:rsidR="008D1575" w:rsidRDefault="008D1575" w:rsidP="008D1575">
      <w:pPr>
        <w:pStyle w:val="Style1"/>
        <w:sectPr w:rsidR="008D1575" w:rsidSect="002F40CA">
          <w:footerReference w:type="default" r:id="rId8"/>
          <w:pgSz w:w="11520" w:h="14400"/>
          <w:pgMar w:top="1440" w:right="1440" w:bottom="1440" w:left="1440" w:header="706" w:footer="706" w:gutter="0"/>
          <w:pgNumType w:fmt="lowerRoman" w:start="1"/>
          <w:cols w:space="708"/>
          <w:docGrid w:linePitch="360"/>
        </w:sectPr>
      </w:pPr>
    </w:p>
    <w:p w14:paraId="693EA3D5" w14:textId="78361633" w:rsidR="005F7F65" w:rsidRPr="000643BD" w:rsidRDefault="005F7F65" w:rsidP="008D1575">
      <w:pPr>
        <w:pStyle w:val="Style1"/>
      </w:pPr>
      <w:bookmarkStart w:id="7" w:name="_Toc203378072"/>
      <w:r w:rsidRPr="000643BD">
        <w:lastRenderedPageBreak/>
        <w:t>CHAPTER ONE</w:t>
      </w:r>
      <w:bookmarkEnd w:id="7"/>
      <w:r w:rsidRPr="000643BD">
        <w:t xml:space="preserve"> </w:t>
      </w:r>
    </w:p>
    <w:p w14:paraId="232004E9" w14:textId="77777777" w:rsidR="005F7F65" w:rsidRPr="000643BD" w:rsidRDefault="005F7F65" w:rsidP="008D1575">
      <w:pPr>
        <w:pStyle w:val="Style1"/>
      </w:pPr>
      <w:bookmarkStart w:id="8" w:name="_Toc203378073"/>
      <w:r w:rsidRPr="000643BD">
        <w:t>INTRODUCTION</w:t>
      </w:r>
      <w:bookmarkEnd w:id="8"/>
      <w:r w:rsidRPr="000643BD">
        <w:t xml:space="preserve"> </w:t>
      </w:r>
    </w:p>
    <w:p w14:paraId="1E693304" w14:textId="151DEC19" w:rsidR="005F7F65" w:rsidRPr="000643BD" w:rsidRDefault="005F7F65" w:rsidP="000643BD">
      <w:pPr>
        <w:pStyle w:val="Style2"/>
      </w:pPr>
      <w:bookmarkStart w:id="9" w:name="_Toc203378074"/>
      <w:r w:rsidRPr="000643BD">
        <w:t>1.1</w:t>
      </w:r>
      <w:r w:rsidR="000643BD">
        <w:t xml:space="preserve"> </w:t>
      </w:r>
      <w:r w:rsidRPr="000643BD">
        <w:t>Background to the study</w:t>
      </w:r>
      <w:bookmarkEnd w:id="9"/>
      <w:r w:rsidRPr="000643BD">
        <w:t xml:space="preserve"> </w:t>
      </w:r>
    </w:p>
    <w:p w14:paraId="03954038" w14:textId="0AEC0581" w:rsidR="005F7F65" w:rsidRPr="000643BD" w:rsidRDefault="005F7F65" w:rsidP="000643BD">
      <w:pPr>
        <w:spacing w:after="0" w:line="360" w:lineRule="auto"/>
        <w:ind w:left="24" w:firstLine="0"/>
        <w:rPr>
          <w:sz w:val="24"/>
        </w:rPr>
      </w:pPr>
      <w:r w:rsidRPr="000643BD">
        <w:rPr>
          <w:sz w:val="24"/>
        </w:rPr>
        <w:t xml:space="preserve">Considering the collapse of some banks in the past years, there is need to strengthen the level of corporate governance in banks. This will boost public confidence and ensure efficient and effective functioning of the banking system (Soludo, 2012). The concept of corporate governance focuses on the regulation of relationships between the members of the board of directors of the company and its shareholders, employees and regulators from inside or outside the company, and to determine how that must be followed in the interaction between all these parties in overseeing the company’s operations. Corporate governance </w:t>
      </w:r>
      <w:r w:rsidR="000643BD" w:rsidRPr="000643BD">
        <w:rPr>
          <w:sz w:val="24"/>
        </w:rPr>
        <w:t>emanates</w:t>
      </w:r>
      <w:r w:rsidRPr="000643BD">
        <w:rPr>
          <w:sz w:val="24"/>
        </w:rPr>
        <w:t xml:space="preserve"> first from promises to address the issue of the separation of ownership from management (Iman and Maliki, </w:t>
      </w:r>
      <w:r w:rsidR="000643BD" w:rsidRPr="000643BD">
        <w:rPr>
          <w:sz w:val="24"/>
        </w:rPr>
        <w:t>2014; Berle</w:t>
      </w:r>
      <w:r w:rsidRPr="000643BD">
        <w:rPr>
          <w:sz w:val="24"/>
        </w:rPr>
        <w:t xml:space="preserve"> and Means, 2012) in the light of agency theory, the separation of two positions in the company can enhance the performance of a firm and increase the wealth of shareholders (Jensen and</w:t>
      </w:r>
      <w:r w:rsidR="000643BD" w:rsidRPr="000643BD">
        <w:rPr>
          <w:sz w:val="24"/>
        </w:rPr>
        <w:t xml:space="preserve"> </w:t>
      </w:r>
      <w:r w:rsidRPr="000643BD">
        <w:rPr>
          <w:sz w:val="24"/>
        </w:rPr>
        <w:t xml:space="preserve">Meckling, 2014). </w:t>
      </w:r>
    </w:p>
    <w:p w14:paraId="5397E5FF" w14:textId="2099B977" w:rsidR="005F7F65" w:rsidRPr="000643BD" w:rsidRDefault="005F7F65" w:rsidP="000643BD">
      <w:pPr>
        <w:spacing w:after="0" w:line="360" w:lineRule="auto"/>
        <w:ind w:left="24" w:firstLine="0"/>
        <w:rPr>
          <w:sz w:val="24"/>
        </w:rPr>
      </w:pPr>
      <w:r w:rsidRPr="000643BD">
        <w:rPr>
          <w:sz w:val="24"/>
        </w:rPr>
        <w:t xml:space="preserve">Although corporate governance in developing economies has recently received a lot of attention, yet corporate governance of bank in developing economies as it relates to financial performance has almost been ignored by researchers (Ntim, 2015). Even in developed economies the corporate governance of banks and their financial performance has only been discussed recently in literature (Macey and O’Hara, 2011). </w:t>
      </w:r>
    </w:p>
    <w:p w14:paraId="317F8115" w14:textId="1BCD6DE2" w:rsidR="005F7F65" w:rsidRPr="000643BD" w:rsidRDefault="005F7F65" w:rsidP="00355593">
      <w:pPr>
        <w:spacing w:after="0" w:line="360" w:lineRule="auto"/>
        <w:ind w:left="24"/>
        <w:rPr>
          <w:sz w:val="24"/>
        </w:rPr>
      </w:pPr>
      <w:r w:rsidRPr="000643BD">
        <w:rPr>
          <w:sz w:val="24"/>
        </w:rPr>
        <w:t>In Nigeria, the issue of corporate governance has been given the front burner status by all sectors of the economy. This is in recognition of the failure of the critical role of corporate governance in the success or failure of companies (</w:t>
      </w:r>
      <w:proofErr w:type="spellStart"/>
      <w:r w:rsidRPr="000643BD">
        <w:rPr>
          <w:sz w:val="24"/>
        </w:rPr>
        <w:t>Ogbechie</w:t>
      </w:r>
      <w:proofErr w:type="spellEnd"/>
      <w:r w:rsidRPr="000643BD">
        <w:rPr>
          <w:sz w:val="24"/>
        </w:rPr>
        <w:t xml:space="preserve">, 2012). </w:t>
      </w:r>
    </w:p>
    <w:p w14:paraId="0A7E632C" w14:textId="7B740B3D" w:rsidR="005F7F65" w:rsidRPr="000643BD" w:rsidRDefault="005F7F65" w:rsidP="000643BD">
      <w:pPr>
        <w:spacing w:after="0" w:line="360" w:lineRule="auto"/>
        <w:ind w:left="24" w:firstLine="0"/>
        <w:rPr>
          <w:sz w:val="24"/>
        </w:rPr>
      </w:pPr>
      <w:r w:rsidRPr="000643BD">
        <w:rPr>
          <w:sz w:val="24"/>
        </w:rPr>
        <w:t xml:space="preserve">The corporate governance mechanisms are to bridge the gap that can occur between managers and owners of the company as a result of the negative practices that could harm the company (Abu Atta, 2015). Therefore, the concept of corporate governance emerged to regulate relations among the board of directors, the audit committees as well as the shareholders and stakeholders in the companies (Swamy, V. (2011). </w:t>
      </w:r>
    </w:p>
    <w:p w14:paraId="3664C840" w14:textId="5506FF15" w:rsidR="005F7F65" w:rsidRPr="000643BD" w:rsidRDefault="005F7F65" w:rsidP="000643BD">
      <w:pPr>
        <w:spacing w:after="0" w:line="360" w:lineRule="auto"/>
        <w:ind w:left="24" w:firstLine="0"/>
        <w:rPr>
          <w:sz w:val="24"/>
        </w:rPr>
      </w:pPr>
      <w:r w:rsidRPr="000643BD">
        <w:rPr>
          <w:sz w:val="24"/>
        </w:rPr>
        <w:lastRenderedPageBreak/>
        <w:t>The corporate governance of banks in developing economies is important for several reasons. First, banks have an overwhelmingly dominant position in the financial systems 0fdeveloping economies, and are extremely important engines of economic growth (King and</w:t>
      </w:r>
      <w:r w:rsidR="003A1FE2" w:rsidRPr="000643BD">
        <w:rPr>
          <w:sz w:val="24"/>
        </w:rPr>
        <w:t xml:space="preserve"> </w:t>
      </w:r>
      <w:r w:rsidRPr="000643BD">
        <w:rPr>
          <w:sz w:val="24"/>
        </w:rPr>
        <w:t xml:space="preserve">Levine 2013). Second, banks in these developing economies are typically one of the most important sources of finance for the majority of firms. Third, banks in developing countries are the main depository for the economy’s savings and provide the means for payment. </w:t>
      </w:r>
    </w:p>
    <w:p w14:paraId="182E826A" w14:textId="661DDB7E" w:rsidR="005F7F65" w:rsidRPr="000643BD" w:rsidRDefault="005F7F65" w:rsidP="00355593">
      <w:pPr>
        <w:spacing w:after="0" w:line="360" w:lineRule="auto"/>
        <w:ind w:left="24"/>
        <w:rPr>
          <w:sz w:val="24"/>
        </w:rPr>
      </w:pPr>
      <w:r w:rsidRPr="000643BD">
        <w:rPr>
          <w:sz w:val="24"/>
        </w:rPr>
        <w:t xml:space="preserve">Given the importance of banks, their governance now assumes a central role in view of the peculiar contractual form of banking, corporate governance mechanisms for banks should encapsulate depositors and shareholders. </w:t>
      </w:r>
    </w:p>
    <w:p w14:paraId="4B4DDDEB" w14:textId="77777777" w:rsidR="005F7F65" w:rsidRPr="000643BD" w:rsidRDefault="005F7F65" w:rsidP="000643BD">
      <w:pPr>
        <w:spacing w:after="0" w:line="360" w:lineRule="auto"/>
        <w:ind w:left="24" w:firstLine="0"/>
        <w:rPr>
          <w:sz w:val="24"/>
        </w:rPr>
      </w:pPr>
      <w:r w:rsidRPr="000643BD">
        <w:rPr>
          <w:sz w:val="24"/>
        </w:rPr>
        <w:t xml:space="preserve">There is substantial evidence to show the positive link between finance sector development </w:t>
      </w:r>
    </w:p>
    <w:p w14:paraId="0547702B" w14:textId="77777777" w:rsidR="005F7F65" w:rsidRPr="000643BD" w:rsidRDefault="005F7F65" w:rsidP="00355593">
      <w:pPr>
        <w:spacing w:after="0" w:line="360" w:lineRule="auto"/>
        <w:ind w:left="24"/>
        <w:rPr>
          <w:sz w:val="24"/>
        </w:rPr>
      </w:pPr>
      <w:r w:rsidRPr="000643BD">
        <w:rPr>
          <w:sz w:val="24"/>
        </w:rPr>
        <w:t>(</w:t>
      </w:r>
      <w:proofErr w:type="spellStart"/>
      <w:r w:rsidRPr="000643BD">
        <w:rPr>
          <w:sz w:val="24"/>
        </w:rPr>
        <w:t>FSD</w:t>
      </w:r>
      <w:proofErr w:type="spellEnd"/>
      <w:r w:rsidRPr="000643BD">
        <w:rPr>
          <w:sz w:val="24"/>
        </w:rPr>
        <w:t xml:space="preserve">), and economic growth and poverty reduction (King and Levine, 2012; Levine and Zervos, </w:t>
      </w:r>
    </w:p>
    <w:p w14:paraId="3B55713D" w14:textId="4DD71DCB" w:rsidR="005F7F65" w:rsidRPr="000643BD" w:rsidRDefault="005F7F65" w:rsidP="00355593">
      <w:pPr>
        <w:spacing w:after="0" w:line="360" w:lineRule="auto"/>
        <w:ind w:left="24"/>
        <w:rPr>
          <w:sz w:val="24"/>
        </w:rPr>
      </w:pPr>
      <w:r w:rsidRPr="000643BD">
        <w:rPr>
          <w:sz w:val="24"/>
        </w:rPr>
        <w:t xml:space="preserve">2013; and Rajan and Zingales, 2012). The Nigerian banking industry therefore has a significant role to play in the development of the country’s economy. Banks have been the main sources of financing in the Nigerian financial market and bank loans were the predominant sources of debt financing in the economy (Central Bank of Nigeria Annual Report 2006). </w:t>
      </w:r>
    </w:p>
    <w:p w14:paraId="6DE4A4C6" w14:textId="46230716" w:rsidR="005F7F65" w:rsidRPr="000643BD" w:rsidRDefault="005F7F65" w:rsidP="000643BD">
      <w:pPr>
        <w:spacing w:after="0" w:line="360" w:lineRule="auto"/>
        <w:ind w:left="24" w:firstLine="0"/>
        <w:rPr>
          <w:sz w:val="24"/>
        </w:rPr>
      </w:pPr>
      <w:r w:rsidRPr="000643BD">
        <w:rPr>
          <w:sz w:val="24"/>
        </w:rPr>
        <w:t xml:space="preserve">Corporate governance is particularly important in the Nigerian banking industry because a number of recent financial failures, frauds and questionable business practices had adversely affected investors’ confidence. In 1995 several CEOs and directors of banks in Nigeria </w:t>
      </w:r>
      <w:r w:rsidR="002F40CA" w:rsidRPr="000643BD">
        <w:rPr>
          <w:sz w:val="24"/>
        </w:rPr>
        <w:t>were</w:t>
      </w:r>
      <w:r w:rsidRPr="000643BD">
        <w:rPr>
          <w:sz w:val="24"/>
        </w:rPr>
        <w:t xml:space="preserve"> arrested for non-performing loans that were given to themselves, relations and friends. Some of the banks that could not meet the Central Bank of Nigeria (</w:t>
      </w:r>
      <w:proofErr w:type="spellStart"/>
      <w:r w:rsidRPr="000643BD">
        <w:rPr>
          <w:sz w:val="24"/>
        </w:rPr>
        <w:t>CBN</w:t>
      </w:r>
      <w:proofErr w:type="spellEnd"/>
      <w:r w:rsidRPr="000643BD">
        <w:rPr>
          <w:sz w:val="24"/>
        </w:rPr>
        <w:t xml:space="preserve">) recapitalization requirement in 2006, where found to be saddled with non-performing loans that were given to directors and their friends. The financial health and performance of banks are important for the economic growth of </w:t>
      </w:r>
      <w:r w:rsidR="002F52FA" w:rsidRPr="000643BD">
        <w:rPr>
          <w:sz w:val="24"/>
        </w:rPr>
        <w:t>Nigeria. As</w:t>
      </w:r>
      <w:r w:rsidRPr="000643BD">
        <w:rPr>
          <w:sz w:val="24"/>
        </w:rPr>
        <w:t xml:space="preserve"> a </w:t>
      </w:r>
      <w:r w:rsidR="002F52FA" w:rsidRPr="000643BD">
        <w:rPr>
          <w:sz w:val="24"/>
        </w:rPr>
        <w:t>result, the</w:t>
      </w:r>
      <w:r w:rsidRPr="000643BD">
        <w:rPr>
          <w:sz w:val="24"/>
        </w:rPr>
        <w:t xml:space="preserve"> Central Bank of Nigeria, had decided to reform the industry in order to achieve global competitiveness. </w:t>
      </w:r>
    </w:p>
    <w:p w14:paraId="7792284D" w14:textId="75C97A3B" w:rsidR="005F7F65" w:rsidRPr="000643BD" w:rsidRDefault="000643BD" w:rsidP="000643BD">
      <w:pPr>
        <w:pStyle w:val="Style2"/>
      </w:pPr>
      <w:bookmarkStart w:id="10" w:name="_Toc203378075"/>
      <w:r w:rsidRPr="000643BD">
        <w:lastRenderedPageBreak/>
        <w:t xml:space="preserve">1.2 </w:t>
      </w:r>
      <w:r>
        <w:t>Statement</w:t>
      </w:r>
      <w:r w:rsidR="005F7F65" w:rsidRPr="000643BD">
        <w:t xml:space="preserve"> of the Problem</w:t>
      </w:r>
      <w:bookmarkEnd w:id="10"/>
    </w:p>
    <w:p w14:paraId="554EFCEA" w14:textId="77777777" w:rsidR="000643BD" w:rsidRPr="000643BD" w:rsidRDefault="000643BD" w:rsidP="000643BD">
      <w:pPr>
        <w:tabs>
          <w:tab w:val="center" w:pos="1712"/>
        </w:tabs>
        <w:spacing w:after="0" w:line="360" w:lineRule="auto"/>
        <w:ind w:left="0" w:firstLine="0"/>
        <w:rPr>
          <w:sz w:val="24"/>
          <w:lang w:val="en-US"/>
        </w:rPr>
      </w:pPr>
      <w:r w:rsidRPr="000643BD">
        <w:rPr>
          <w:sz w:val="24"/>
          <w:lang w:val="en-US"/>
        </w:rPr>
        <w:t xml:space="preserve">Corporate Governance has drawn the attention of many researchers, managers, policy makers, investors, and even potential investors. This is so because of the high rate of corporate failures in recent years, as seen in the Nigerian banking industry, which eventually led to the consolidation exercise (Sanusi, 2010; </w:t>
      </w:r>
      <w:proofErr w:type="spellStart"/>
      <w:r w:rsidRPr="000643BD">
        <w:rPr>
          <w:sz w:val="24"/>
          <w:lang w:val="en-US"/>
        </w:rPr>
        <w:t>Okike</w:t>
      </w:r>
      <w:proofErr w:type="spellEnd"/>
      <w:r w:rsidRPr="000643BD">
        <w:rPr>
          <w:sz w:val="24"/>
          <w:lang w:val="en-US"/>
        </w:rPr>
        <w:t>, 2007). Many corporations and banks have failed because they did not abide by or appreciate the concept of corporate governance (</w:t>
      </w:r>
      <w:proofErr w:type="spellStart"/>
      <w:r w:rsidRPr="000643BD">
        <w:rPr>
          <w:sz w:val="24"/>
          <w:lang w:val="en-US"/>
        </w:rPr>
        <w:t>Uwuigbe</w:t>
      </w:r>
      <w:proofErr w:type="spellEnd"/>
      <w:r w:rsidRPr="000643BD">
        <w:rPr>
          <w:sz w:val="24"/>
          <w:lang w:val="en-US"/>
        </w:rPr>
        <w:t>, 2011).</w:t>
      </w:r>
    </w:p>
    <w:p w14:paraId="52497CFD" w14:textId="77777777" w:rsidR="000643BD" w:rsidRPr="000643BD" w:rsidRDefault="000643BD" w:rsidP="000643BD">
      <w:pPr>
        <w:tabs>
          <w:tab w:val="center" w:pos="1712"/>
        </w:tabs>
        <w:spacing w:after="0" w:line="360" w:lineRule="auto"/>
        <w:ind w:left="0" w:firstLine="0"/>
        <w:rPr>
          <w:sz w:val="24"/>
          <w:lang w:val="en-US"/>
        </w:rPr>
      </w:pPr>
      <w:r w:rsidRPr="000643BD">
        <w:rPr>
          <w:sz w:val="24"/>
          <w:lang w:val="en-US"/>
        </w:rPr>
        <w:t xml:space="preserve">It has been agreed by many authorities that if corporate governance is well practiced by corporations, there is every tendency that firm performance will greatly improve (OECD, 2004; Mohammed &amp; Muhammed, 2017). Sound corporate governance practices have become a global effort to stabilize and strengthen global capital markets and protect investors (Claessens &amp; </w:t>
      </w:r>
      <w:proofErr w:type="spellStart"/>
      <w:r w:rsidRPr="000643BD">
        <w:rPr>
          <w:sz w:val="24"/>
          <w:lang w:val="en-US"/>
        </w:rPr>
        <w:t>Yurtoglu</w:t>
      </w:r>
      <w:proofErr w:type="spellEnd"/>
      <w:r w:rsidRPr="000643BD">
        <w:rPr>
          <w:sz w:val="24"/>
          <w:lang w:val="en-US"/>
        </w:rPr>
        <w:t>, 2013).</w:t>
      </w:r>
    </w:p>
    <w:p w14:paraId="684CE9E6" w14:textId="77777777" w:rsidR="000643BD" w:rsidRPr="000643BD" w:rsidRDefault="000643BD" w:rsidP="000643BD">
      <w:pPr>
        <w:tabs>
          <w:tab w:val="center" w:pos="1712"/>
        </w:tabs>
        <w:spacing w:after="0" w:line="360" w:lineRule="auto"/>
        <w:ind w:left="0" w:firstLine="0"/>
        <w:rPr>
          <w:sz w:val="24"/>
          <w:lang w:val="en-US"/>
        </w:rPr>
      </w:pPr>
      <w:r w:rsidRPr="000643BD">
        <w:rPr>
          <w:sz w:val="24"/>
          <w:lang w:val="en-US"/>
        </w:rPr>
        <w:t>However, the few studies on corporate governance and bank performance normally measure performance using profitability ratios, mostly Return on Assets (ROA) and/or Return on Equity (ROE) (Love &amp; Klapper, 2002; Adegbite, 2012). Some studies use both Return on Assets (ROA) and Return on Equity (ROE) to measure performance.</w:t>
      </w:r>
    </w:p>
    <w:p w14:paraId="69B5FD49" w14:textId="77777777" w:rsidR="000643BD" w:rsidRPr="000643BD" w:rsidRDefault="000643BD" w:rsidP="000643BD">
      <w:pPr>
        <w:tabs>
          <w:tab w:val="center" w:pos="1712"/>
        </w:tabs>
        <w:spacing w:after="0" w:line="360" w:lineRule="auto"/>
        <w:ind w:left="0" w:firstLine="0"/>
        <w:rPr>
          <w:sz w:val="24"/>
          <w:lang w:val="en-US"/>
        </w:rPr>
      </w:pPr>
      <w:r w:rsidRPr="000643BD">
        <w:rPr>
          <w:sz w:val="24"/>
          <w:lang w:val="en-US"/>
        </w:rPr>
        <w:t>However, this study, unlike previous studies, will use a market value ratio (proxied by Earnings Per Share, EPS) to measure the performance of deposit money banks in Nigeria. Earnings Per Share is used because firms now concentrate on shareholders' wealth maximization instead of profit maximization (Jensen, 2001; Pandey, 2015).</w:t>
      </w:r>
    </w:p>
    <w:p w14:paraId="73B2C32D" w14:textId="622B5620" w:rsidR="005F7F65" w:rsidRPr="000643BD" w:rsidRDefault="000643BD" w:rsidP="000643BD">
      <w:pPr>
        <w:pStyle w:val="Style2"/>
      </w:pPr>
      <w:bookmarkStart w:id="11" w:name="_Toc203378076"/>
      <w:r w:rsidRPr="000643BD">
        <w:t xml:space="preserve">1.3 </w:t>
      </w:r>
      <w:r>
        <w:t>Research</w:t>
      </w:r>
      <w:r w:rsidR="005F7F65" w:rsidRPr="000643BD">
        <w:t xml:space="preserve"> Questions</w:t>
      </w:r>
      <w:bookmarkEnd w:id="11"/>
      <w:r w:rsidR="005F7F65" w:rsidRPr="000643BD">
        <w:t xml:space="preserve"> </w:t>
      </w:r>
    </w:p>
    <w:p w14:paraId="2BF67FD3" w14:textId="77777777" w:rsidR="005F7F65" w:rsidRPr="000643BD" w:rsidRDefault="005F7F65" w:rsidP="00355593">
      <w:pPr>
        <w:spacing w:after="0" w:line="360" w:lineRule="auto"/>
        <w:ind w:left="24"/>
        <w:rPr>
          <w:sz w:val="24"/>
        </w:rPr>
      </w:pPr>
      <w:r w:rsidRPr="000643BD">
        <w:rPr>
          <w:sz w:val="24"/>
        </w:rPr>
        <w:t xml:space="preserve">As a result of the above statement of problem, the following research questions were formulated: </w:t>
      </w:r>
    </w:p>
    <w:p w14:paraId="1F147DAC" w14:textId="77777777" w:rsidR="00CD24CD" w:rsidRPr="000643BD" w:rsidRDefault="00CD24CD" w:rsidP="00355593">
      <w:pPr>
        <w:pStyle w:val="ListParagraph"/>
        <w:numPr>
          <w:ilvl w:val="0"/>
          <w:numId w:val="7"/>
        </w:numPr>
        <w:spacing w:after="0" w:line="360" w:lineRule="auto"/>
        <w:rPr>
          <w:sz w:val="24"/>
        </w:rPr>
      </w:pPr>
      <w:r w:rsidRPr="000643BD">
        <w:rPr>
          <w:sz w:val="24"/>
        </w:rPr>
        <w:t xml:space="preserve">Is there a significant relationship between board meeting and Earnings per Share of Deposit Money Banks in Nigeria? </w:t>
      </w:r>
    </w:p>
    <w:p w14:paraId="7025E5A8" w14:textId="77777777" w:rsidR="00CD24CD" w:rsidRPr="000643BD" w:rsidRDefault="00CD24CD" w:rsidP="00355593">
      <w:pPr>
        <w:pStyle w:val="ListParagraph"/>
        <w:numPr>
          <w:ilvl w:val="0"/>
          <w:numId w:val="7"/>
        </w:numPr>
        <w:spacing w:after="0" w:line="360" w:lineRule="auto"/>
        <w:rPr>
          <w:sz w:val="24"/>
        </w:rPr>
      </w:pPr>
      <w:r w:rsidRPr="000643BD">
        <w:rPr>
          <w:sz w:val="24"/>
        </w:rPr>
        <w:t xml:space="preserve">Is there a significant relationship between board size and Earnings per Share of  Deposit Money Banks in Nigeria? </w:t>
      </w:r>
    </w:p>
    <w:p w14:paraId="33410EE7" w14:textId="5112762A" w:rsidR="006F7C30" w:rsidRPr="000643BD" w:rsidRDefault="00CD24CD" w:rsidP="00355593">
      <w:pPr>
        <w:pStyle w:val="ListParagraph"/>
        <w:numPr>
          <w:ilvl w:val="0"/>
          <w:numId w:val="7"/>
        </w:numPr>
        <w:spacing w:after="0" w:line="360" w:lineRule="auto"/>
        <w:rPr>
          <w:sz w:val="24"/>
        </w:rPr>
      </w:pPr>
      <w:r w:rsidRPr="000643BD">
        <w:rPr>
          <w:sz w:val="24"/>
        </w:rPr>
        <w:lastRenderedPageBreak/>
        <w:t>Is there a significant influence between Board composition and the Earnings per Share of Deposit Money Banks in Nigeria?</w:t>
      </w:r>
    </w:p>
    <w:p w14:paraId="248415A3" w14:textId="683CB8FC" w:rsidR="005F7F65" w:rsidRPr="000643BD" w:rsidRDefault="005F7F65" w:rsidP="000643BD">
      <w:pPr>
        <w:pStyle w:val="Style2"/>
      </w:pPr>
      <w:bookmarkStart w:id="12" w:name="_Toc203378077"/>
      <w:r w:rsidRPr="000643BD">
        <w:t>1.4</w:t>
      </w:r>
      <w:r w:rsidR="000643BD">
        <w:t xml:space="preserve"> </w:t>
      </w:r>
      <w:r w:rsidRPr="000643BD">
        <w:t>Objectives of the Study</w:t>
      </w:r>
      <w:bookmarkEnd w:id="12"/>
      <w:r w:rsidRPr="000643BD">
        <w:t xml:space="preserve"> </w:t>
      </w:r>
    </w:p>
    <w:p w14:paraId="7A3ED0AC" w14:textId="77777777" w:rsidR="005F7F65" w:rsidRPr="000643BD" w:rsidRDefault="005F7F65" w:rsidP="000643BD">
      <w:pPr>
        <w:spacing w:after="0" w:line="360" w:lineRule="auto"/>
        <w:ind w:left="24" w:firstLine="0"/>
        <w:rPr>
          <w:sz w:val="24"/>
        </w:rPr>
      </w:pPr>
      <w:r w:rsidRPr="000643BD">
        <w:rPr>
          <w:sz w:val="24"/>
        </w:rPr>
        <w:t xml:space="preserve">The main objective of this study is to explore the relationship between Corporate Governance Characteristics and financial performance of Deposit Money banks in Nigeria. However, the specific objectives are: </w:t>
      </w:r>
    </w:p>
    <w:p w14:paraId="3E3DADE3" w14:textId="75EEA6DD" w:rsidR="005F7F65" w:rsidRPr="000643BD" w:rsidRDefault="005F7F65" w:rsidP="00355593">
      <w:pPr>
        <w:pStyle w:val="ListParagraph"/>
        <w:numPr>
          <w:ilvl w:val="0"/>
          <w:numId w:val="4"/>
        </w:numPr>
        <w:spacing w:after="0" w:line="360" w:lineRule="auto"/>
        <w:rPr>
          <w:sz w:val="24"/>
        </w:rPr>
      </w:pPr>
      <w:r w:rsidRPr="000643BD">
        <w:rPr>
          <w:sz w:val="24"/>
        </w:rPr>
        <w:t xml:space="preserve">To determine the influence of Board meeting on the Earnings per Share of Deposit money banks in Nigeria </w:t>
      </w:r>
    </w:p>
    <w:p w14:paraId="3EDDBF11" w14:textId="5BF7BB00" w:rsidR="005F7F65" w:rsidRPr="000643BD" w:rsidRDefault="005F7F65" w:rsidP="00355593">
      <w:pPr>
        <w:pStyle w:val="ListParagraph"/>
        <w:numPr>
          <w:ilvl w:val="0"/>
          <w:numId w:val="4"/>
        </w:numPr>
        <w:spacing w:after="0" w:line="360" w:lineRule="auto"/>
        <w:rPr>
          <w:sz w:val="24"/>
        </w:rPr>
      </w:pPr>
      <w:r w:rsidRPr="000643BD">
        <w:rPr>
          <w:sz w:val="24"/>
        </w:rPr>
        <w:t xml:space="preserve">To examine the relationship between Board size and the Earnings per Share of Deposit Money Banks in Nigeria. </w:t>
      </w:r>
    </w:p>
    <w:p w14:paraId="4D7E2790" w14:textId="062499E0" w:rsidR="005F7F65" w:rsidRPr="000643BD" w:rsidRDefault="005F7F65" w:rsidP="00355593">
      <w:pPr>
        <w:pStyle w:val="ListParagraph"/>
        <w:numPr>
          <w:ilvl w:val="0"/>
          <w:numId w:val="4"/>
        </w:numPr>
        <w:spacing w:after="0" w:line="360" w:lineRule="auto"/>
        <w:rPr>
          <w:sz w:val="24"/>
        </w:rPr>
      </w:pPr>
      <w:r w:rsidRPr="000643BD">
        <w:rPr>
          <w:sz w:val="24"/>
        </w:rPr>
        <w:t xml:space="preserve">To investigate the influence of board Composition on the Earnings per Share of Listed Deposit Money banks in Nigeria.  </w:t>
      </w:r>
    </w:p>
    <w:p w14:paraId="7BC09028" w14:textId="035039CF" w:rsidR="005F7F65" w:rsidRPr="000643BD" w:rsidRDefault="005F7F65" w:rsidP="000643BD">
      <w:pPr>
        <w:pStyle w:val="Style2"/>
      </w:pPr>
      <w:bookmarkStart w:id="13" w:name="_Toc203378078"/>
      <w:r w:rsidRPr="000643BD">
        <w:t>1.5 Statement of Hypotheses</w:t>
      </w:r>
      <w:bookmarkEnd w:id="13"/>
      <w:r w:rsidRPr="000643BD">
        <w:t xml:space="preserve"> </w:t>
      </w:r>
    </w:p>
    <w:p w14:paraId="3BFBD8C6" w14:textId="1F9E8928" w:rsidR="005F7F65" w:rsidRPr="000643BD" w:rsidRDefault="005F7F65" w:rsidP="00EE0A19">
      <w:pPr>
        <w:spacing w:after="0" w:line="360" w:lineRule="auto"/>
        <w:ind w:left="24" w:firstLine="0"/>
        <w:rPr>
          <w:sz w:val="24"/>
        </w:rPr>
      </w:pPr>
      <w:r w:rsidRPr="000643BD">
        <w:rPr>
          <w:sz w:val="24"/>
        </w:rPr>
        <w:t xml:space="preserve">It is in the light of the above research objectives that this research work will test the following hypotheses. </w:t>
      </w:r>
      <w:r w:rsidRPr="000643BD">
        <w:rPr>
          <w:sz w:val="24"/>
        </w:rPr>
        <w:tab/>
        <w:t xml:space="preserve"> </w:t>
      </w:r>
    </w:p>
    <w:p w14:paraId="754DA5BD" w14:textId="505A9170" w:rsidR="005F7F65" w:rsidRPr="000643BD" w:rsidRDefault="005F7F65" w:rsidP="000643BD">
      <w:pPr>
        <w:tabs>
          <w:tab w:val="right" w:pos="9148"/>
        </w:tabs>
        <w:spacing w:after="0" w:line="360" w:lineRule="auto"/>
        <w:ind w:left="0" w:firstLine="0"/>
        <w:jc w:val="left"/>
        <w:rPr>
          <w:sz w:val="24"/>
        </w:rPr>
      </w:pPr>
      <w:r w:rsidRPr="000643BD">
        <w:rPr>
          <w:sz w:val="24"/>
        </w:rPr>
        <w:t>Ho</w:t>
      </w:r>
      <w:r w:rsidR="00EE0A19">
        <w:rPr>
          <w:sz w:val="24"/>
        </w:rPr>
        <w:t>1</w:t>
      </w:r>
      <w:r w:rsidRPr="000643BD">
        <w:rPr>
          <w:sz w:val="24"/>
        </w:rPr>
        <w:t xml:space="preserve">: There is no significant relationship between board meeting and Earnings per Share </w:t>
      </w:r>
      <w:r w:rsidR="000643BD" w:rsidRPr="000643BD">
        <w:rPr>
          <w:sz w:val="24"/>
        </w:rPr>
        <w:t xml:space="preserve">of </w:t>
      </w:r>
      <w:r w:rsidR="000643BD">
        <w:rPr>
          <w:sz w:val="24"/>
        </w:rPr>
        <w:t>Deposit</w:t>
      </w:r>
      <w:r w:rsidRPr="000643BD">
        <w:rPr>
          <w:sz w:val="24"/>
        </w:rPr>
        <w:t xml:space="preserve"> money banks in Nigeria. </w:t>
      </w:r>
    </w:p>
    <w:p w14:paraId="3EDC4942" w14:textId="7CEBED4A" w:rsidR="005F7F65" w:rsidRPr="000643BD" w:rsidRDefault="005F7F65" w:rsidP="000643BD">
      <w:pPr>
        <w:spacing w:after="0" w:line="360" w:lineRule="auto"/>
        <w:ind w:left="0" w:firstLine="14"/>
        <w:rPr>
          <w:sz w:val="24"/>
        </w:rPr>
      </w:pPr>
      <w:r w:rsidRPr="000643BD">
        <w:rPr>
          <w:sz w:val="24"/>
        </w:rPr>
        <w:t>Ho</w:t>
      </w:r>
      <w:r w:rsidR="00EE0A19">
        <w:rPr>
          <w:sz w:val="24"/>
        </w:rPr>
        <w:t>2</w:t>
      </w:r>
      <w:r w:rsidRPr="000643BD">
        <w:rPr>
          <w:sz w:val="24"/>
        </w:rPr>
        <w:t>: There is no significant relationship between board size and Earnings per Share of</w:t>
      </w:r>
      <w:r w:rsidR="000643BD">
        <w:rPr>
          <w:sz w:val="24"/>
        </w:rPr>
        <w:t xml:space="preserve"> </w:t>
      </w:r>
      <w:r w:rsidRPr="000643BD">
        <w:rPr>
          <w:sz w:val="24"/>
        </w:rPr>
        <w:t xml:space="preserve">Deposit money banks in Nigeria. </w:t>
      </w:r>
    </w:p>
    <w:p w14:paraId="1EBFA7BF" w14:textId="7C052481" w:rsidR="003040FC" w:rsidRPr="00EE0A19" w:rsidRDefault="005F7F65" w:rsidP="00EE0A19">
      <w:pPr>
        <w:tabs>
          <w:tab w:val="right" w:pos="9148"/>
        </w:tabs>
        <w:spacing w:after="0" w:line="360" w:lineRule="auto"/>
        <w:ind w:left="0" w:firstLine="0"/>
        <w:jc w:val="left"/>
        <w:rPr>
          <w:sz w:val="24"/>
        </w:rPr>
      </w:pPr>
      <w:r w:rsidRPr="000643BD">
        <w:rPr>
          <w:sz w:val="24"/>
        </w:rPr>
        <w:t>Ho</w:t>
      </w:r>
      <w:r w:rsidR="00EE0A19">
        <w:rPr>
          <w:sz w:val="24"/>
        </w:rPr>
        <w:t>3</w:t>
      </w:r>
      <w:r w:rsidRPr="000643BD">
        <w:rPr>
          <w:sz w:val="24"/>
        </w:rPr>
        <w:t xml:space="preserve">: There is no significant relationship between board composition and Earnings per Share of Deposit money banks in Nigeria.  </w:t>
      </w:r>
    </w:p>
    <w:p w14:paraId="4FDEF885" w14:textId="0421D1CA" w:rsidR="005F7F65" w:rsidRPr="000643BD" w:rsidRDefault="005F7F65" w:rsidP="00EE0A19">
      <w:pPr>
        <w:pStyle w:val="Style2"/>
      </w:pPr>
      <w:bookmarkStart w:id="14" w:name="_Toc203378079"/>
      <w:r w:rsidRPr="000643BD">
        <w:t>1.6 Scope of the Study</w:t>
      </w:r>
      <w:bookmarkEnd w:id="14"/>
      <w:r w:rsidRPr="000643BD">
        <w:t xml:space="preserve"> </w:t>
      </w:r>
    </w:p>
    <w:p w14:paraId="5CBBA2CC" w14:textId="184DB814" w:rsidR="00EE0A19" w:rsidRPr="000643BD" w:rsidRDefault="005F7F65" w:rsidP="00EE0A19">
      <w:pPr>
        <w:spacing w:after="0" w:line="360" w:lineRule="auto"/>
        <w:ind w:left="29" w:firstLine="0"/>
        <w:rPr>
          <w:sz w:val="24"/>
        </w:rPr>
      </w:pPr>
      <w:r w:rsidRPr="000643BD">
        <w:rPr>
          <w:sz w:val="24"/>
        </w:rPr>
        <w:t>The scope of this study is narrowed down to ten (10) Deposit Money banks in Nigeria (Access</w:t>
      </w:r>
      <w:r w:rsidR="00EE0A19" w:rsidRPr="00EE0A19">
        <w:rPr>
          <w:sz w:val="24"/>
        </w:rPr>
        <w:t xml:space="preserve"> </w:t>
      </w:r>
      <w:r w:rsidR="00EE0A19" w:rsidRPr="000643BD">
        <w:rPr>
          <w:sz w:val="24"/>
        </w:rPr>
        <w:t xml:space="preserve">Bank, </w:t>
      </w:r>
      <w:proofErr w:type="spellStart"/>
      <w:r w:rsidR="00EE0A19" w:rsidRPr="000643BD">
        <w:rPr>
          <w:sz w:val="24"/>
        </w:rPr>
        <w:t>GTBank</w:t>
      </w:r>
      <w:proofErr w:type="spellEnd"/>
      <w:r w:rsidR="00EE0A19" w:rsidRPr="000643BD">
        <w:rPr>
          <w:sz w:val="24"/>
        </w:rPr>
        <w:t xml:space="preserve">, First Bank of Nigeria Plc, UBA Plc, Fidelity bank, Diamond bank, Eco bank, </w:t>
      </w:r>
      <w:proofErr w:type="spellStart"/>
      <w:r w:rsidR="00EE0A19" w:rsidRPr="000643BD">
        <w:rPr>
          <w:sz w:val="24"/>
        </w:rPr>
        <w:t>FCMB</w:t>
      </w:r>
      <w:proofErr w:type="spellEnd"/>
      <w:r w:rsidR="00EE0A19" w:rsidRPr="000643BD">
        <w:rPr>
          <w:sz w:val="24"/>
        </w:rPr>
        <w:t xml:space="preserve">, Union bank and Sterling bank) for the period of ten (10) years (2006 – 2015), which will cover 100 copies of audited annul reports of the banks under review (10 from each bank). </w:t>
      </w:r>
    </w:p>
    <w:p w14:paraId="37F0EB65" w14:textId="4F381A58" w:rsidR="005F7F65" w:rsidRPr="000643BD" w:rsidRDefault="00EE0A19" w:rsidP="00EE0A19">
      <w:pPr>
        <w:spacing w:after="0" w:line="360" w:lineRule="auto"/>
        <w:ind w:left="24"/>
        <w:rPr>
          <w:sz w:val="24"/>
        </w:rPr>
      </w:pPr>
      <w:r w:rsidRPr="000643BD">
        <w:rPr>
          <w:sz w:val="24"/>
        </w:rPr>
        <w:lastRenderedPageBreak/>
        <w:t xml:space="preserve">Secondary data was used for the study, which was gotten from audited financial statements of the banks </w:t>
      </w:r>
    </w:p>
    <w:p w14:paraId="3D0E3B3A" w14:textId="5224CCAA" w:rsidR="005F7F65" w:rsidRPr="000643BD" w:rsidRDefault="005F7F65" w:rsidP="00EE0A19">
      <w:pPr>
        <w:pStyle w:val="Style2"/>
      </w:pPr>
      <w:bookmarkStart w:id="15" w:name="_Toc203378080"/>
      <w:r w:rsidRPr="000643BD">
        <w:t>1.</w:t>
      </w:r>
      <w:r w:rsidR="004A670A" w:rsidRPr="000643BD">
        <w:t>7</w:t>
      </w:r>
      <w:r w:rsidR="00EE0A19">
        <w:t xml:space="preserve"> </w:t>
      </w:r>
      <w:r w:rsidRPr="000643BD">
        <w:t>Limitations of the Study</w:t>
      </w:r>
      <w:bookmarkEnd w:id="15"/>
      <w:r w:rsidRPr="000643BD">
        <w:t xml:space="preserve"> </w:t>
      </w:r>
    </w:p>
    <w:p w14:paraId="66030320" w14:textId="23F03C3A" w:rsidR="005F7F65" w:rsidRPr="000643BD" w:rsidRDefault="005F7F65" w:rsidP="00EE0A19">
      <w:pPr>
        <w:spacing w:after="0" w:line="360" w:lineRule="auto"/>
        <w:ind w:left="24" w:firstLine="0"/>
        <w:rPr>
          <w:sz w:val="24"/>
        </w:rPr>
      </w:pPr>
      <w:r w:rsidRPr="000643BD">
        <w:rPr>
          <w:sz w:val="24"/>
        </w:rPr>
        <w:t xml:space="preserve">Since this study is using secondary data, it is therefore limited to the quality of secondary data source. The researcher had no other way of verifying the quality of the data produced in the audited annual reports of the banks under </w:t>
      </w:r>
      <w:r w:rsidR="004A670A" w:rsidRPr="000643BD">
        <w:rPr>
          <w:sz w:val="24"/>
        </w:rPr>
        <w:t>review. However</w:t>
      </w:r>
      <w:r w:rsidRPr="000643BD">
        <w:rPr>
          <w:sz w:val="24"/>
        </w:rPr>
        <w:t xml:space="preserve">, the researcher was also faced with some difficulty in getting the needed materials from the </w:t>
      </w:r>
      <w:r w:rsidR="004A670A" w:rsidRPr="000643BD">
        <w:rPr>
          <w:sz w:val="24"/>
        </w:rPr>
        <w:t>banks (</w:t>
      </w:r>
      <w:r w:rsidRPr="000643BD">
        <w:rPr>
          <w:sz w:val="24"/>
        </w:rPr>
        <w:t xml:space="preserve">i.e. some banks were reluctant in releasing some of these reports). </w:t>
      </w:r>
    </w:p>
    <w:p w14:paraId="5D9BA3E7" w14:textId="68CC79A3" w:rsidR="004A670A" w:rsidRPr="000643BD" w:rsidRDefault="004A670A" w:rsidP="00EE0A19">
      <w:pPr>
        <w:pStyle w:val="Style2"/>
      </w:pPr>
      <w:bookmarkStart w:id="16" w:name="_Toc203378081"/>
      <w:r w:rsidRPr="000643BD">
        <w:t>1.8 Significance of the Study</w:t>
      </w:r>
      <w:bookmarkEnd w:id="16"/>
      <w:r w:rsidRPr="000643BD">
        <w:t xml:space="preserve"> </w:t>
      </w:r>
    </w:p>
    <w:p w14:paraId="1C9BC169" w14:textId="0A87837B" w:rsidR="005F7F65" w:rsidRPr="000643BD" w:rsidRDefault="004A670A" w:rsidP="00EE0A19">
      <w:pPr>
        <w:spacing w:after="0" w:line="360" w:lineRule="auto"/>
        <w:ind w:left="24" w:firstLine="0"/>
        <w:rPr>
          <w:sz w:val="24"/>
        </w:rPr>
      </w:pPr>
      <w:r w:rsidRPr="000643BD">
        <w:rPr>
          <w:sz w:val="24"/>
        </w:rPr>
        <w:t xml:space="preserve">This study will serve as an important planning tool for bank managers, government, policy makers, shareholders and even potential investors. It will help managers to notice corporate Board characteristics, audit characteristics that will assist them in maximizing shareholders wealth and even profit maximization. It would also enable investors and potential investors to identify which amongst the Board characteristics and audit characteristics that help in monitoring their wealth and can possibly be relied upon. However, this study will provide insight for students in different field especially the students of management sciences. It will also be a source of further research work. </w:t>
      </w:r>
    </w:p>
    <w:p w14:paraId="69335EBF" w14:textId="77777777" w:rsidR="004A670A" w:rsidRPr="000643BD" w:rsidRDefault="004A670A" w:rsidP="00EE0A19">
      <w:pPr>
        <w:pStyle w:val="Style2"/>
      </w:pPr>
      <w:bookmarkStart w:id="17" w:name="_Toc203378082"/>
      <w:r w:rsidRPr="000643BD">
        <w:t>1.9 Definition of Terms</w:t>
      </w:r>
      <w:bookmarkEnd w:id="17"/>
    </w:p>
    <w:p w14:paraId="72C6A3F2" w14:textId="77777777" w:rsidR="004A670A" w:rsidRPr="000643BD" w:rsidRDefault="004A670A" w:rsidP="00355593">
      <w:pPr>
        <w:numPr>
          <w:ilvl w:val="0"/>
          <w:numId w:val="6"/>
        </w:numPr>
        <w:spacing w:after="0" w:line="360" w:lineRule="auto"/>
        <w:rPr>
          <w:sz w:val="24"/>
        </w:rPr>
      </w:pPr>
      <w:r w:rsidRPr="000643BD">
        <w:rPr>
          <w:b/>
          <w:bCs/>
          <w:sz w:val="24"/>
        </w:rPr>
        <w:t>Corporate Governance:</w:t>
      </w:r>
      <w:r w:rsidRPr="000643BD">
        <w:rPr>
          <w:sz w:val="24"/>
        </w:rPr>
        <w:t xml:space="preserve"> The system by which companies are directed and controlled, involving the distribution of rights and responsibilities among the board of directors, management, shareholders, and other stakeholders. It also provides the structure through which the company’s objectives are set, and the means of attaining those objectives and monitoring performance (OECD, 2015).</w:t>
      </w:r>
    </w:p>
    <w:p w14:paraId="498C5D98" w14:textId="77777777" w:rsidR="004A670A" w:rsidRPr="000643BD" w:rsidRDefault="004A670A" w:rsidP="00355593">
      <w:pPr>
        <w:numPr>
          <w:ilvl w:val="0"/>
          <w:numId w:val="6"/>
        </w:numPr>
        <w:spacing w:after="0" w:line="360" w:lineRule="auto"/>
        <w:rPr>
          <w:sz w:val="24"/>
        </w:rPr>
      </w:pPr>
      <w:r w:rsidRPr="000643BD">
        <w:rPr>
          <w:b/>
          <w:bCs/>
          <w:sz w:val="24"/>
        </w:rPr>
        <w:t>Board of Directors:</w:t>
      </w:r>
      <w:r w:rsidRPr="000643BD">
        <w:rPr>
          <w:sz w:val="24"/>
        </w:rPr>
        <w:t xml:space="preserve"> A group of individuals elected by shareholders to represent their interests, establish policies, and oversee the management and overall direction of the organization.</w:t>
      </w:r>
    </w:p>
    <w:p w14:paraId="28EF729A" w14:textId="77777777" w:rsidR="004A670A" w:rsidRPr="000643BD" w:rsidRDefault="004A670A" w:rsidP="00355593">
      <w:pPr>
        <w:numPr>
          <w:ilvl w:val="0"/>
          <w:numId w:val="6"/>
        </w:numPr>
        <w:spacing w:after="0" w:line="360" w:lineRule="auto"/>
        <w:rPr>
          <w:sz w:val="24"/>
        </w:rPr>
      </w:pPr>
      <w:r w:rsidRPr="000643BD">
        <w:rPr>
          <w:b/>
          <w:bCs/>
          <w:sz w:val="24"/>
        </w:rPr>
        <w:lastRenderedPageBreak/>
        <w:t>Audit Committee:</w:t>
      </w:r>
      <w:r w:rsidRPr="000643BD">
        <w:rPr>
          <w:sz w:val="24"/>
        </w:rPr>
        <w:t xml:space="preserve"> A subset of a company's board of directors responsible for overseeing the financial reporting and disclosure process, including the external audit of the company’s financial statements.</w:t>
      </w:r>
    </w:p>
    <w:p w14:paraId="050C4462" w14:textId="77777777" w:rsidR="004A670A" w:rsidRPr="000643BD" w:rsidRDefault="004A670A" w:rsidP="00355593">
      <w:pPr>
        <w:numPr>
          <w:ilvl w:val="0"/>
          <w:numId w:val="6"/>
        </w:numPr>
        <w:spacing w:after="0" w:line="360" w:lineRule="auto"/>
        <w:rPr>
          <w:sz w:val="24"/>
        </w:rPr>
      </w:pPr>
      <w:r w:rsidRPr="000643BD">
        <w:rPr>
          <w:b/>
          <w:bCs/>
          <w:sz w:val="24"/>
        </w:rPr>
        <w:t>Board Size:</w:t>
      </w:r>
      <w:r w:rsidRPr="000643BD">
        <w:rPr>
          <w:sz w:val="24"/>
        </w:rPr>
        <w:t xml:space="preserve"> The total number of directors serving on the board of a company, which can influence the effectiveness of decision-making and corporate governance.</w:t>
      </w:r>
    </w:p>
    <w:p w14:paraId="42A80D30" w14:textId="77777777" w:rsidR="004A670A" w:rsidRPr="000643BD" w:rsidRDefault="004A670A" w:rsidP="00355593">
      <w:pPr>
        <w:numPr>
          <w:ilvl w:val="0"/>
          <w:numId w:val="6"/>
        </w:numPr>
        <w:spacing w:after="0" w:line="360" w:lineRule="auto"/>
        <w:rPr>
          <w:sz w:val="24"/>
        </w:rPr>
      </w:pPr>
      <w:r w:rsidRPr="000643BD">
        <w:rPr>
          <w:b/>
          <w:bCs/>
          <w:sz w:val="24"/>
        </w:rPr>
        <w:t>Board Composition:</w:t>
      </w:r>
      <w:r w:rsidRPr="000643BD">
        <w:rPr>
          <w:sz w:val="24"/>
        </w:rPr>
        <w:t xml:space="preserve"> The mix of executive, non-executive, and independent directors on the board, which can impact the level of oversight and independence in corporate governance.</w:t>
      </w:r>
    </w:p>
    <w:p w14:paraId="440EBD02" w14:textId="77777777" w:rsidR="004A670A" w:rsidRPr="000643BD" w:rsidRDefault="004A670A" w:rsidP="00355593">
      <w:pPr>
        <w:numPr>
          <w:ilvl w:val="0"/>
          <w:numId w:val="6"/>
        </w:numPr>
        <w:spacing w:after="0" w:line="360" w:lineRule="auto"/>
        <w:rPr>
          <w:sz w:val="24"/>
        </w:rPr>
      </w:pPr>
      <w:r w:rsidRPr="000643BD">
        <w:rPr>
          <w:b/>
          <w:bCs/>
          <w:sz w:val="24"/>
        </w:rPr>
        <w:t>Earnings per Share (EPS):</w:t>
      </w:r>
      <w:r w:rsidRPr="000643BD">
        <w:rPr>
          <w:sz w:val="24"/>
        </w:rPr>
        <w:t xml:space="preserve"> A financial performance metric calculated by dividing a company’s net income by its total number of outstanding shares. It is a key measure of shareholder value and profitability.</w:t>
      </w:r>
    </w:p>
    <w:p w14:paraId="0475D603" w14:textId="77777777" w:rsidR="004A670A" w:rsidRPr="000643BD" w:rsidRDefault="004A670A" w:rsidP="00355593">
      <w:pPr>
        <w:numPr>
          <w:ilvl w:val="0"/>
          <w:numId w:val="6"/>
        </w:numPr>
        <w:spacing w:after="0" w:line="360" w:lineRule="auto"/>
        <w:rPr>
          <w:sz w:val="24"/>
        </w:rPr>
      </w:pPr>
      <w:r w:rsidRPr="000643BD">
        <w:rPr>
          <w:b/>
          <w:bCs/>
          <w:sz w:val="24"/>
        </w:rPr>
        <w:t>Deposit Money Banks (</w:t>
      </w:r>
      <w:proofErr w:type="spellStart"/>
      <w:r w:rsidRPr="000643BD">
        <w:rPr>
          <w:b/>
          <w:bCs/>
          <w:sz w:val="24"/>
        </w:rPr>
        <w:t>DMBs</w:t>
      </w:r>
      <w:proofErr w:type="spellEnd"/>
      <w:r w:rsidRPr="000643BD">
        <w:rPr>
          <w:b/>
          <w:bCs/>
          <w:sz w:val="24"/>
        </w:rPr>
        <w:t>):</w:t>
      </w:r>
      <w:r w:rsidRPr="000643BD">
        <w:rPr>
          <w:sz w:val="24"/>
        </w:rPr>
        <w:t xml:space="preserve"> Financial institutions that accept deposits from the public, provide loans, and offer other financial services, including payment systems, to businesses and individuals.</w:t>
      </w:r>
    </w:p>
    <w:p w14:paraId="379FF43A" w14:textId="77777777" w:rsidR="004A670A" w:rsidRPr="000643BD" w:rsidRDefault="004A670A" w:rsidP="00355593">
      <w:pPr>
        <w:numPr>
          <w:ilvl w:val="0"/>
          <w:numId w:val="6"/>
        </w:numPr>
        <w:spacing w:after="0" w:line="360" w:lineRule="auto"/>
        <w:rPr>
          <w:sz w:val="24"/>
        </w:rPr>
      </w:pPr>
      <w:r w:rsidRPr="000643BD">
        <w:rPr>
          <w:b/>
          <w:bCs/>
          <w:sz w:val="24"/>
        </w:rPr>
        <w:t>Financial Performance:</w:t>
      </w:r>
      <w:r w:rsidRPr="000643BD">
        <w:rPr>
          <w:sz w:val="24"/>
        </w:rPr>
        <w:t xml:space="preserve"> A measure of a company's profitability, stability, and overall financial health, often assessed using metrics like Return on Assets (ROA), Return on Equity (ROE), and Earnings per Share (EPS).</w:t>
      </w:r>
    </w:p>
    <w:p w14:paraId="0E692552" w14:textId="77777777" w:rsidR="004A670A" w:rsidRPr="000643BD" w:rsidRDefault="004A670A" w:rsidP="00355593">
      <w:pPr>
        <w:numPr>
          <w:ilvl w:val="0"/>
          <w:numId w:val="6"/>
        </w:numPr>
        <w:spacing w:after="0" w:line="360" w:lineRule="auto"/>
        <w:rPr>
          <w:sz w:val="24"/>
        </w:rPr>
      </w:pPr>
      <w:r w:rsidRPr="000643BD">
        <w:rPr>
          <w:b/>
          <w:bCs/>
          <w:sz w:val="24"/>
        </w:rPr>
        <w:t>Agency Theory:</w:t>
      </w:r>
      <w:r w:rsidRPr="000643BD">
        <w:rPr>
          <w:sz w:val="24"/>
        </w:rPr>
        <w:t xml:space="preserve"> A theory explaining the relationship between principals (shareholders) and agents (company managers), highlighting the potential conflicts of interest that can arise when managers prioritize their own interests over those of shareholders.</w:t>
      </w:r>
    </w:p>
    <w:p w14:paraId="72C982DE" w14:textId="77777777" w:rsidR="004A670A" w:rsidRPr="000643BD" w:rsidRDefault="004A670A" w:rsidP="00355593">
      <w:pPr>
        <w:numPr>
          <w:ilvl w:val="0"/>
          <w:numId w:val="6"/>
        </w:numPr>
        <w:spacing w:after="0" w:line="360" w:lineRule="auto"/>
        <w:rPr>
          <w:sz w:val="24"/>
        </w:rPr>
      </w:pPr>
      <w:r w:rsidRPr="000643BD">
        <w:rPr>
          <w:b/>
          <w:bCs/>
          <w:sz w:val="24"/>
        </w:rPr>
        <w:t>Shareholder Wealth Maximization:</w:t>
      </w:r>
      <w:r w:rsidRPr="000643BD">
        <w:rPr>
          <w:sz w:val="24"/>
        </w:rPr>
        <w:t xml:space="preserve"> A financial management goal aimed at increasing the market value of shareholders’ investment in the company, often reflected through higher stock prices and dividends.</w:t>
      </w:r>
    </w:p>
    <w:p w14:paraId="37AE74D0" w14:textId="77777777" w:rsidR="004A670A" w:rsidRPr="000643BD" w:rsidRDefault="004A670A" w:rsidP="00355593">
      <w:pPr>
        <w:numPr>
          <w:ilvl w:val="0"/>
          <w:numId w:val="6"/>
        </w:numPr>
        <w:spacing w:after="0" w:line="360" w:lineRule="auto"/>
        <w:rPr>
          <w:sz w:val="24"/>
        </w:rPr>
      </w:pPr>
      <w:r w:rsidRPr="000643BD">
        <w:rPr>
          <w:b/>
          <w:bCs/>
          <w:sz w:val="24"/>
        </w:rPr>
        <w:t>Market Value Ratio:</w:t>
      </w:r>
      <w:r w:rsidRPr="000643BD">
        <w:rPr>
          <w:sz w:val="24"/>
        </w:rPr>
        <w:t xml:space="preserve"> A financial metric that compares the market value of a company to various financial figures, providing insights into the company’s relative performance and market perception.</w:t>
      </w:r>
    </w:p>
    <w:p w14:paraId="3AC41446" w14:textId="77777777" w:rsidR="004A670A" w:rsidRPr="000643BD" w:rsidRDefault="004A670A" w:rsidP="00355593">
      <w:pPr>
        <w:numPr>
          <w:ilvl w:val="0"/>
          <w:numId w:val="6"/>
        </w:numPr>
        <w:spacing w:after="0" w:line="360" w:lineRule="auto"/>
        <w:rPr>
          <w:sz w:val="24"/>
        </w:rPr>
      </w:pPr>
      <w:r w:rsidRPr="000643BD">
        <w:rPr>
          <w:b/>
          <w:bCs/>
          <w:sz w:val="24"/>
        </w:rPr>
        <w:lastRenderedPageBreak/>
        <w:t>Secondary Data:</w:t>
      </w:r>
      <w:r w:rsidRPr="000643BD">
        <w:rPr>
          <w:sz w:val="24"/>
        </w:rPr>
        <w:t xml:space="preserve"> Data that has already been collected, processed, and published by others, often used in academic research for analysis and interpretation.</w:t>
      </w:r>
    </w:p>
    <w:p w14:paraId="0F4A8A90" w14:textId="77777777" w:rsidR="004A670A" w:rsidRPr="000643BD" w:rsidRDefault="004A670A" w:rsidP="00355593">
      <w:pPr>
        <w:numPr>
          <w:ilvl w:val="0"/>
          <w:numId w:val="6"/>
        </w:numPr>
        <w:spacing w:after="0" w:line="360" w:lineRule="auto"/>
        <w:rPr>
          <w:sz w:val="24"/>
        </w:rPr>
      </w:pPr>
      <w:r w:rsidRPr="000643BD">
        <w:rPr>
          <w:b/>
          <w:bCs/>
          <w:sz w:val="24"/>
        </w:rPr>
        <w:t>Recapitalization:</w:t>
      </w:r>
      <w:r w:rsidRPr="000643BD">
        <w:rPr>
          <w:sz w:val="24"/>
        </w:rPr>
        <w:t xml:space="preserve"> The process of restructuring a company’s capital structure, often involving the injection of additional capital to strengthen its financial position and comply with regulatory requirements.</w:t>
      </w:r>
    </w:p>
    <w:p w14:paraId="39B27494" w14:textId="77777777" w:rsidR="004A670A" w:rsidRPr="000643BD" w:rsidRDefault="004A670A" w:rsidP="00355593">
      <w:pPr>
        <w:numPr>
          <w:ilvl w:val="0"/>
          <w:numId w:val="6"/>
        </w:numPr>
        <w:spacing w:after="0" w:line="360" w:lineRule="auto"/>
        <w:rPr>
          <w:sz w:val="24"/>
        </w:rPr>
      </w:pPr>
      <w:r w:rsidRPr="000643BD">
        <w:rPr>
          <w:b/>
          <w:bCs/>
          <w:sz w:val="24"/>
        </w:rPr>
        <w:t>Audit Meeting:</w:t>
      </w:r>
      <w:r w:rsidRPr="000643BD">
        <w:rPr>
          <w:sz w:val="24"/>
        </w:rPr>
        <w:t xml:space="preserve"> Regularly scheduled meetings of the audit committee to review the financial reporting, internal controls, and risk management processes of a company.</w:t>
      </w:r>
    </w:p>
    <w:p w14:paraId="0E2F296F" w14:textId="77777777" w:rsidR="004A670A" w:rsidRPr="000643BD" w:rsidRDefault="004A670A" w:rsidP="00355593">
      <w:pPr>
        <w:numPr>
          <w:ilvl w:val="0"/>
          <w:numId w:val="6"/>
        </w:numPr>
        <w:spacing w:after="0" w:line="360" w:lineRule="auto"/>
        <w:rPr>
          <w:sz w:val="24"/>
        </w:rPr>
      </w:pPr>
      <w:r w:rsidRPr="000643BD">
        <w:rPr>
          <w:b/>
          <w:bCs/>
          <w:sz w:val="24"/>
        </w:rPr>
        <w:t>Board Meeting:</w:t>
      </w:r>
      <w:r w:rsidRPr="000643BD">
        <w:rPr>
          <w:sz w:val="24"/>
        </w:rPr>
        <w:t xml:space="preserve"> Formal gatherings of the board of directors to discuss and make decisions regarding the strategic direction and governance of the company.</w:t>
      </w:r>
    </w:p>
    <w:p w14:paraId="0D2A853C" w14:textId="37418A24" w:rsidR="005F7F65" w:rsidRPr="000643BD" w:rsidRDefault="005F7F65" w:rsidP="00355593">
      <w:pPr>
        <w:spacing w:after="0" w:line="360" w:lineRule="auto"/>
        <w:ind w:left="24"/>
        <w:rPr>
          <w:sz w:val="24"/>
        </w:rPr>
      </w:pPr>
    </w:p>
    <w:p w14:paraId="33461169" w14:textId="77777777" w:rsidR="005F7F65" w:rsidRPr="000643BD" w:rsidRDefault="005F7F65" w:rsidP="00355593">
      <w:pPr>
        <w:spacing w:after="0" w:line="360" w:lineRule="auto"/>
        <w:ind w:left="29" w:firstLine="0"/>
        <w:jc w:val="left"/>
        <w:rPr>
          <w:sz w:val="24"/>
        </w:rPr>
      </w:pPr>
      <w:r w:rsidRPr="000643BD">
        <w:rPr>
          <w:sz w:val="24"/>
        </w:rPr>
        <w:t xml:space="preserve"> </w:t>
      </w:r>
    </w:p>
    <w:p w14:paraId="2216AEFB" w14:textId="77777777" w:rsidR="005F7F65" w:rsidRPr="000643BD" w:rsidRDefault="005F7F65" w:rsidP="00355593">
      <w:pPr>
        <w:spacing w:after="0" w:line="360" w:lineRule="auto"/>
        <w:ind w:left="29" w:firstLine="0"/>
        <w:jc w:val="left"/>
        <w:rPr>
          <w:sz w:val="24"/>
        </w:rPr>
      </w:pPr>
      <w:r w:rsidRPr="000643BD">
        <w:rPr>
          <w:sz w:val="24"/>
        </w:rPr>
        <w:t xml:space="preserve"> </w:t>
      </w:r>
    </w:p>
    <w:p w14:paraId="5B4391BF" w14:textId="77777777" w:rsidR="005F7F65" w:rsidRPr="000643BD" w:rsidRDefault="005F7F65" w:rsidP="00355593">
      <w:pPr>
        <w:spacing w:after="0" w:line="360" w:lineRule="auto"/>
        <w:ind w:left="29" w:firstLine="0"/>
        <w:rPr>
          <w:sz w:val="24"/>
        </w:rPr>
      </w:pPr>
      <w:r w:rsidRPr="000643BD">
        <w:rPr>
          <w:sz w:val="24"/>
        </w:rPr>
        <w:t xml:space="preserve"> </w:t>
      </w:r>
      <w:r w:rsidRPr="000643BD">
        <w:rPr>
          <w:sz w:val="24"/>
        </w:rPr>
        <w:tab/>
        <w:t xml:space="preserve"> </w:t>
      </w:r>
      <w:r w:rsidRPr="000643BD">
        <w:rPr>
          <w:sz w:val="24"/>
        </w:rPr>
        <w:br w:type="page"/>
      </w:r>
    </w:p>
    <w:p w14:paraId="783C2346" w14:textId="77777777" w:rsidR="00A52D3F" w:rsidRPr="000643BD" w:rsidRDefault="00A52D3F" w:rsidP="008D1575">
      <w:pPr>
        <w:pStyle w:val="Style1"/>
      </w:pPr>
      <w:bookmarkStart w:id="18" w:name="_Toc203378083"/>
      <w:r w:rsidRPr="000643BD">
        <w:rPr>
          <w:rFonts w:eastAsiaTheme="majorEastAsia"/>
        </w:rPr>
        <w:lastRenderedPageBreak/>
        <w:t>CHAPTER TWO</w:t>
      </w:r>
      <w:bookmarkEnd w:id="18"/>
    </w:p>
    <w:p w14:paraId="36222B91" w14:textId="77777777" w:rsidR="00A52D3F" w:rsidRPr="000643BD" w:rsidRDefault="00A52D3F" w:rsidP="008D1575">
      <w:pPr>
        <w:pStyle w:val="Style1"/>
      </w:pPr>
      <w:bookmarkStart w:id="19" w:name="_Toc203378084"/>
      <w:r w:rsidRPr="000643BD">
        <w:rPr>
          <w:rFonts w:eastAsiaTheme="majorEastAsia"/>
        </w:rPr>
        <w:t>LITERATURE REVIEW</w:t>
      </w:r>
      <w:bookmarkEnd w:id="19"/>
    </w:p>
    <w:p w14:paraId="57EE2C52" w14:textId="77777777" w:rsidR="00A52D3F" w:rsidRPr="000643BD" w:rsidRDefault="00A52D3F" w:rsidP="00EE0A19">
      <w:pPr>
        <w:pStyle w:val="Style2"/>
      </w:pPr>
      <w:bookmarkStart w:id="20" w:name="_Toc203378085"/>
      <w:r w:rsidRPr="000643BD">
        <w:rPr>
          <w:rFonts w:eastAsiaTheme="majorEastAsia"/>
        </w:rPr>
        <w:t>2.1 Introduction</w:t>
      </w:r>
      <w:bookmarkEnd w:id="20"/>
    </w:p>
    <w:p w14:paraId="67272D0A" w14:textId="77777777" w:rsidR="00A52D3F" w:rsidRPr="002F40CA" w:rsidRDefault="00A52D3F" w:rsidP="00355593">
      <w:pPr>
        <w:spacing w:after="0" w:line="360" w:lineRule="auto"/>
        <w:rPr>
          <w:sz w:val="24"/>
        </w:rPr>
      </w:pPr>
      <w:r w:rsidRPr="000643BD">
        <w:rPr>
          <w:sz w:val="24"/>
        </w:rPr>
        <w:t>T</w:t>
      </w:r>
      <w:r w:rsidRPr="002F40CA">
        <w:rPr>
          <w:sz w:val="24"/>
        </w:rPr>
        <w:t xml:space="preserve">his chapter reviews relevant literature relating to the study titled </w:t>
      </w:r>
      <w:r w:rsidRPr="002F40CA">
        <w:rPr>
          <w:rFonts w:eastAsiaTheme="majorEastAsia"/>
          <w:sz w:val="24"/>
        </w:rPr>
        <w:t>“Impact of Corporate Governance on Financial Performance of Deposit Money Banks in Nigeria.”</w:t>
      </w:r>
      <w:r w:rsidRPr="002F40CA">
        <w:rPr>
          <w:sz w:val="24"/>
        </w:rPr>
        <w:t xml:space="preserve"> The review is organized under four main headings: conceptual framework, theoretical framework, and empirical review. It discusses existing ideas, models, and findings from previous studies while identifying gaps that this study aims to address.</w:t>
      </w:r>
    </w:p>
    <w:p w14:paraId="64F7BE02" w14:textId="77777777" w:rsidR="00A52D3F" w:rsidRPr="002F40CA" w:rsidRDefault="00A52D3F" w:rsidP="00EE0A19">
      <w:pPr>
        <w:pStyle w:val="Style2"/>
      </w:pPr>
      <w:bookmarkStart w:id="21" w:name="_Toc203378086"/>
      <w:r w:rsidRPr="002F40CA">
        <w:rPr>
          <w:rFonts w:eastAsiaTheme="majorEastAsia"/>
        </w:rPr>
        <w:t>2.2 Conceptual Framework</w:t>
      </w:r>
      <w:bookmarkEnd w:id="21"/>
    </w:p>
    <w:p w14:paraId="0F4149B7" w14:textId="77777777" w:rsidR="00A52D3F" w:rsidRPr="000643BD" w:rsidRDefault="00A52D3F" w:rsidP="00EE0A19">
      <w:pPr>
        <w:pStyle w:val="Style2"/>
      </w:pPr>
      <w:bookmarkStart w:id="22" w:name="_Toc203378087"/>
      <w:r w:rsidRPr="000643BD">
        <w:rPr>
          <w:rFonts w:eastAsiaTheme="majorEastAsia"/>
        </w:rPr>
        <w:t>2.2.1 Concept of Corporate Governance</w:t>
      </w:r>
      <w:bookmarkEnd w:id="22"/>
    </w:p>
    <w:p w14:paraId="56B5B60A" w14:textId="77777777" w:rsidR="00A52D3F" w:rsidRPr="000643BD" w:rsidRDefault="00A52D3F" w:rsidP="00355593">
      <w:pPr>
        <w:spacing w:after="0" w:line="360" w:lineRule="auto"/>
        <w:rPr>
          <w:sz w:val="24"/>
        </w:rPr>
      </w:pPr>
      <w:r w:rsidRPr="000643BD">
        <w:rPr>
          <w:sz w:val="24"/>
        </w:rPr>
        <w:t>Corporate governance refers to the system by which companies are directed, managed, and controlled to enhance accountability, fairness, and transparency in a company’s relationship with its stakeholders (Olayiwola &amp; Adedeji, 2019). It encompasses the mechanisms, processes, and relations by which corporations are controlled and operated, including the distribution of rights and responsibilities among different participants in the corporation, such as the board, managers, shareholders, creditors, auditors, regulators, and other stakeholders.</w:t>
      </w:r>
    </w:p>
    <w:p w14:paraId="14157F31" w14:textId="77777777" w:rsidR="00A52D3F" w:rsidRPr="000643BD" w:rsidRDefault="00A52D3F" w:rsidP="00355593">
      <w:pPr>
        <w:spacing w:after="0" w:line="360" w:lineRule="auto"/>
        <w:rPr>
          <w:sz w:val="24"/>
        </w:rPr>
      </w:pPr>
      <w:r w:rsidRPr="000643BD">
        <w:rPr>
          <w:sz w:val="24"/>
        </w:rPr>
        <w:t>In the context of deposit money banks, corporate governance is particularly critical because banks operate with high leverage, public trust, and systemic importance to the economy. Poor governance in banks can lead to financial instability, mismanagement of depositor funds, and eventual failure, with ripple effects on the wider financial system (Ogundare, Okon &amp; Musa, 2023).</w:t>
      </w:r>
    </w:p>
    <w:p w14:paraId="17BD4150" w14:textId="77777777" w:rsidR="00A52D3F" w:rsidRPr="000643BD" w:rsidRDefault="00A52D3F" w:rsidP="00355593">
      <w:pPr>
        <w:spacing w:after="0" w:line="360" w:lineRule="auto"/>
        <w:rPr>
          <w:sz w:val="24"/>
        </w:rPr>
      </w:pPr>
      <w:r w:rsidRPr="000643BD">
        <w:rPr>
          <w:sz w:val="24"/>
        </w:rPr>
        <w:t>The Central Bank of Nigeria (</w:t>
      </w:r>
      <w:proofErr w:type="spellStart"/>
      <w:r w:rsidRPr="000643BD">
        <w:rPr>
          <w:sz w:val="24"/>
        </w:rPr>
        <w:t>CBN</w:t>
      </w:r>
      <w:proofErr w:type="spellEnd"/>
      <w:r w:rsidRPr="000643BD">
        <w:rPr>
          <w:sz w:val="24"/>
        </w:rPr>
        <w:t>) and the Nigerian Deposit Insurance Corporation (</w:t>
      </w:r>
      <w:proofErr w:type="spellStart"/>
      <w:r w:rsidRPr="000643BD">
        <w:rPr>
          <w:sz w:val="24"/>
        </w:rPr>
        <w:t>NDIC</w:t>
      </w:r>
      <w:proofErr w:type="spellEnd"/>
      <w:r w:rsidRPr="000643BD">
        <w:rPr>
          <w:sz w:val="24"/>
        </w:rPr>
        <w:t>) have instituted codes and guidelines to promote sound corporate governance practices within the banking sector. These codes emphasize the need for board effectiveness, risk management, transparency in financial disclosures, accountability, and robust internal control systems.</w:t>
      </w:r>
    </w:p>
    <w:p w14:paraId="71D23349" w14:textId="77777777" w:rsidR="002F40CA" w:rsidRDefault="002F40CA" w:rsidP="00355593">
      <w:pPr>
        <w:spacing w:after="0" w:line="360" w:lineRule="auto"/>
        <w:rPr>
          <w:sz w:val="24"/>
        </w:rPr>
      </w:pPr>
    </w:p>
    <w:p w14:paraId="527F4A9E" w14:textId="3C8C6A2E" w:rsidR="00A52D3F" w:rsidRPr="000643BD" w:rsidRDefault="00A52D3F" w:rsidP="00355593">
      <w:pPr>
        <w:spacing w:after="0" w:line="360" w:lineRule="auto"/>
        <w:rPr>
          <w:sz w:val="24"/>
        </w:rPr>
      </w:pPr>
      <w:r w:rsidRPr="000643BD">
        <w:rPr>
          <w:sz w:val="24"/>
        </w:rPr>
        <w:lastRenderedPageBreak/>
        <w:t>Corporate governance in banks revolves around several core principles:</w:t>
      </w:r>
    </w:p>
    <w:p w14:paraId="785E5DD8" w14:textId="77777777" w:rsidR="00A52D3F" w:rsidRPr="00EE0A19" w:rsidRDefault="00A52D3F" w:rsidP="00355593">
      <w:pPr>
        <w:numPr>
          <w:ilvl w:val="0"/>
          <w:numId w:val="8"/>
        </w:numPr>
        <w:spacing w:after="0" w:line="360" w:lineRule="auto"/>
        <w:rPr>
          <w:sz w:val="24"/>
        </w:rPr>
      </w:pPr>
      <w:r w:rsidRPr="00EE0A19">
        <w:rPr>
          <w:rFonts w:eastAsiaTheme="majorEastAsia"/>
          <w:sz w:val="24"/>
        </w:rPr>
        <w:t>Accountability</w:t>
      </w:r>
      <w:r w:rsidRPr="00EE0A19">
        <w:rPr>
          <w:sz w:val="24"/>
        </w:rPr>
        <w:t>: The board of directors and management are expected to be accountable to shareholders and other stakeholders for their decisions and performance (Okoye &amp; Uchenna, 2022).</w:t>
      </w:r>
    </w:p>
    <w:p w14:paraId="57432E7D" w14:textId="77777777" w:rsidR="00A52D3F" w:rsidRPr="00EE0A19" w:rsidRDefault="00A52D3F" w:rsidP="00355593">
      <w:pPr>
        <w:numPr>
          <w:ilvl w:val="0"/>
          <w:numId w:val="8"/>
        </w:numPr>
        <w:spacing w:after="0" w:line="360" w:lineRule="auto"/>
        <w:rPr>
          <w:sz w:val="24"/>
        </w:rPr>
      </w:pPr>
      <w:r w:rsidRPr="00EE0A19">
        <w:rPr>
          <w:rFonts w:eastAsiaTheme="majorEastAsia"/>
          <w:sz w:val="24"/>
        </w:rPr>
        <w:t>Transparency</w:t>
      </w:r>
      <w:r w:rsidRPr="00EE0A19">
        <w:rPr>
          <w:sz w:val="24"/>
        </w:rPr>
        <w:t>: There must be full disclosure of financial and operational information to stakeholders, enabling informed decision-making and trust-building (Eze &amp; Ugochukwu, 2022).</w:t>
      </w:r>
    </w:p>
    <w:p w14:paraId="475B578A" w14:textId="77777777" w:rsidR="00A52D3F" w:rsidRPr="00EE0A19" w:rsidRDefault="00A52D3F" w:rsidP="00355593">
      <w:pPr>
        <w:numPr>
          <w:ilvl w:val="0"/>
          <w:numId w:val="8"/>
        </w:numPr>
        <w:spacing w:after="0" w:line="360" w:lineRule="auto"/>
        <w:rPr>
          <w:sz w:val="24"/>
        </w:rPr>
      </w:pPr>
      <w:r w:rsidRPr="00EE0A19">
        <w:rPr>
          <w:rFonts w:eastAsiaTheme="majorEastAsia"/>
          <w:sz w:val="24"/>
        </w:rPr>
        <w:t>Fairness</w:t>
      </w:r>
      <w:r w:rsidRPr="00EE0A19">
        <w:rPr>
          <w:sz w:val="24"/>
        </w:rPr>
        <w:t>: All stakeholders, including minority shareholders, should be treated equitably. The protection of shareholder rights is essential in ensuring long-term sustainability (Adams &amp; Sabi, 2020).</w:t>
      </w:r>
    </w:p>
    <w:p w14:paraId="163A12B7" w14:textId="77777777" w:rsidR="00A52D3F" w:rsidRPr="000643BD" w:rsidRDefault="00A52D3F" w:rsidP="00355593">
      <w:pPr>
        <w:numPr>
          <w:ilvl w:val="0"/>
          <w:numId w:val="8"/>
        </w:numPr>
        <w:spacing w:after="0" w:line="360" w:lineRule="auto"/>
        <w:rPr>
          <w:sz w:val="24"/>
        </w:rPr>
      </w:pPr>
      <w:r w:rsidRPr="00EE0A19">
        <w:rPr>
          <w:rFonts w:eastAsiaTheme="majorEastAsia"/>
          <w:sz w:val="24"/>
        </w:rPr>
        <w:t>Responsibility</w:t>
      </w:r>
      <w:r w:rsidRPr="000643BD">
        <w:rPr>
          <w:sz w:val="24"/>
        </w:rPr>
        <w:t>: The board and management should ensure that the bank complies with applicable laws and regulations, and that the interests of all stakeholders are safeguarded (Chukwu &amp; Ogunlade, 2020).</w:t>
      </w:r>
    </w:p>
    <w:p w14:paraId="4CECB831" w14:textId="77777777" w:rsidR="00A52D3F" w:rsidRPr="000643BD" w:rsidRDefault="00A52D3F" w:rsidP="00355593">
      <w:pPr>
        <w:spacing w:after="0" w:line="360" w:lineRule="auto"/>
        <w:rPr>
          <w:sz w:val="24"/>
        </w:rPr>
      </w:pPr>
      <w:r w:rsidRPr="000643BD">
        <w:rPr>
          <w:sz w:val="24"/>
        </w:rPr>
        <w:t xml:space="preserve">Good corporate governance structures are vital in mitigating risks such as fraud, financial misreporting, and insider abuses, which have historically led to the collapse of several financial institutions in Nigeria. For instance, the banking sector consolidation reform of 2005, initiated by the </w:t>
      </w:r>
      <w:proofErr w:type="spellStart"/>
      <w:r w:rsidRPr="000643BD">
        <w:rPr>
          <w:sz w:val="24"/>
        </w:rPr>
        <w:t>CBN</w:t>
      </w:r>
      <w:proofErr w:type="spellEnd"/>
      <w:r w:rsidRPr="000643BD">
        <w:rPr>
          <w:sz w:val="24"/>
        </w:rPr>
        <w:t>, was partly aimed at improving corporate governance standards after several banks failed due to mismanagement and governance lapses.</w:t>
      </w:r>
    </w:p>
    <w:p w14:paraId="3063151B" w14:textId="77777777" w:rsidR="00A52D3F" w:rsidRPr="000643BD" w:rsidRDefault="00A52D3F" w:rsidP="00355593">
      <w:pPr>
        <w:spacing w:after="0" w:line="360" w:lineRule="auto"/>
        <w:rPr>
          <w:sz w:val="24"/>
        </w:rPr>
      </w:pPr>
      <w:r w:rsidRPr="000643BD">
        <w:rPr>
          <w:sz w:val="24"/>
        </w:rPr>
        <w:t>Modern corporate governance also takes into account the environmental, social, and governance (</w:t>
      </w:r>
      <w:proofErr w:type="spellStart"/>
      <w:r w:rsidRPr="000643BD">
        <w:rPr>
          <w:sz w:val="24"/>
        </w:rPr>
        <w:t>ESG</w:t>
      </w:r>
      <w:proofErr w:type="spellEnd"/>
      <w:r w:rsidRPr="000643BD">
        <w:rPr>
          <w:sz w:val="24"/>
        </w:rPr>
        <w:t>) dimensions of performance. Banks are increasingly being evaluated not only based on financial metrics but also on their social responsibility and sustainability efforts (Ibrahim &amp; Musa, 2021).</w:t>
      </w:r>
    </w:p>
    <w:p w14:paraId="426C7AD4" w14:textId="436E3A9A" w:rsidR="00A52D3F" w:rsidRPr="000643BD" w:rsidRDefault="00A52D3F" w:rsidP="00355593">
      <w:pPr>
        <w:spacing w:after="0" w:line="360" w:lineRule="auto"/>
        <w:rPr>
          <w:sz w:val="24"/>
        </w:rPr>
      </w:pPr>
      <w:r w:rsidRPr="000643BD">
        <w:rPr>
          <w:sz w:val="24"/>
        </w:rPr>
        <w:t>In essence, corporate governance serves as the foundation for achieving long-term success, enhancing investor confidence, and ensuring the stability of the financial system. In an era of globalization, digital transformation, and regulatory scrutiny, effective corporate governance is not just desirable but necessary for the continued viability and competitiveness of deposit money banks in Nigeria.</w:t>
      </w:r>
    </w:p>
    <w:p w14:paraId="5FC0A509" w14:textId="77777777" w:rsidR="00B27021" w:rsidRPr="000643BD" w:rsidRDefault="00B27021" w:rsidP="00355593">
      <w:pPr>
        <w:spacing w:after="0" w:line="360" w:lineRule="auto"/>
        <w:rPr>
          <w:sz w:val="24"/>
        </w:rPr>
      </w:pPr>
    </w:p>
    <w:p w14:paraId="1078F9D8" w14:textId="77777777" w:rsidR="00B27021" w:rsidRPr="000643BD" w:rsidRDefault="00B27021" w:rsidP="00355593">
      <w:pPr>
        <w:spacing w:after="0" w:line="360" w:lineRule="auto"/>
        <w:rPr>
          <w:sz w:val="24"/>
        </w:rPr>
      </w:pPr>
    </w:p>
    <w:p w14:paraId="56B0E10B" w14:textId="77777777" w:rsidR="00A52D3F" w:rsidRPr="000643BD" w:rsidRDefault="00A52D3F" w:rsidP="00EE0A19">
      <w:pPr>
        <w:pStyle w:val="Style2"/>
      </w:pPr>
      <w:bookmarkStart w:id="23" w:name="_Toc203378088"/>
      <w:r w:rsidRPr="000643BD">
        <w:rPr>
          <w:rFonts w:eastAsiaTheme="majorEastAsia"/>
        </w:rPr>
        <w:t>2.2.2 Concept of Financial Performance</w:t>
      </w:r>
      <w:bookmarkEnd w:id="23"/>
    </w:p>
    <w:p w14:paraId="5AB64E84" w14:textId="77777777" w:rsidR="00A52D3F" w:rsidRPr="000643BD" w:rsidRDefault="00A52D3F" w:rsidP="00355593">
      <w:pPr>
        <w:spacing w:after="0" w:line="360" w:lineRule="auto"/>
        <w:rPr>
          <w:sz w:val="24"/>
        </w:rPr>
      </w:pPr>
      <w:r w:rsidRPr="000643BD">
        <w:rPr>
          <w:sz w:val="24"/>
        </w:rPr>
        <w:t>Financial performance refers to the extent to which an organization utilizes its resources efficiently to achieve its financial objectives and create value for shareholders and other stakeholders. It is a key indicator of a firm’s overall health, competitiveness, and operational efficiency. Financial performance is typically evaluated through financial statements, profitability ratios, return measures, liquidity, and solvency indicators (Adebayo &amp; Adewale, 2021).</w:t>
      </w:r>
    </w:p>
    <w:p w14:paraId="1EEF10E5" w14:textId="77777777" w:rsidR="00A52D3F" w:rsidRPr="000643BD" w:rsidRDefault="00A52D3F" w:rsidP="00355593">
      <w:pPr>
        <w:spacing w:after="0" w:line="360" w:lineRule="auto"/>
        <w:rPr>
          <w:sz w:val="24"/>
        </w:rPr>
      </w:pPr>
      <w:r w:rsidRPr="000643BD">
        <w:rPr>
          <w:sz w:val="24"/>
        </w:rPr>
        <w:t>In the banking sector, financial performance is particularly important because banks are custodians of public funds and operate in a highly regulated environment. For deposit money banks (</w:t>
      </w:r>
      <w:proofErr w:type="spellStart"/>
      <w:r w:rsidRPr="000643BD">
        <w:rPr>
          <w:sz w:val="24"/>
        </w:rPr>
        <w:t>DMBs</w:t>
      </w:r>
      <w:proofErr w:type="spellEnd"/>
      <w:r w:rsidRPr="000643BD">
        <w:rPr>
          <w:sz w:val="24"/>
        </w:rPr>
        <w:t xml:space="preserve">), performance reflects not only the ability to generate income but also the institution's resilience, efficiency in resource management, and capacity to </w:t>
      </w:r>
      <w:proofErr w:type="spellStart"/>
      <w:r w:rsidRPr="000643BD">
        <w:rPr>
          <w:sz w:val="24"/>
        </w:rPr>
        <w:t>fulfill</w:t>
      </w:r>
      <w:proofErr w:type="spellEnd"/>
      <w:r w:rsidRPr="000643BD">
        <w:rPr>
          <w:sz w:val="24"/>
        </w:rPr>
        <w:t xml:space="preserve"> financial obligations (Uchenna &amp; Michael, 2019).</w:t>
      </w:r>
    </w:p>
    <w:p w14:paraId="5467ED18" w14:textId="77777777" w:rsidR="00A52D3F" w:rsidRPr="000643BD" w:rsidRDefault="00A52D3F" w:rsidP="00355593">
      <w:pPr>
        <w:spacing w:after="0" w:line="360" w:lineRule="auto"/>
        <w:rPr>
          <w:b/>
          <w:bCs/>
          <w:sz w:val="24"/>
        </w:rPr>
      </w:pPr>
      <w:r w:rsidRPr="000643BD">
        <w:rPr>
          <w:rFonts w:eastAsiaTheme="majorEastAsia"/>
          <w:b/>
          <w:bCs/>
          <w:sz w:val="24"/>
        </w:rPr>
        <w:t>Key Indicators of Financial Performance in Banks</w:t>
      </w:r>
    </w:p>
    <w:p w14:paraId="31FF8BA2" w14:textId="77777777" w:rsidR="00A52D3F" w:rsidRPr="000643BD" w:rsidRDefault="00A52D3F" w:rsidP="00355593">
      <w:pPr>
        <w:numPr>
          <w:ilvl w:val="0"/>
          <w:numId w:val="9"/>
        </w:numPr>
        <w:spacing w:after="0" w:line="360" w:lineRule="auto"/>
        <w:rPr>
          <w:sz w:val="24"/>
        </w:rPr>
      </w:pPr>
      <w:r w:rsidRPr="000643BD">
        <w:rPr>
          <w:rFonts w:eastAsiaTheme="majorEastAsia"/>
          <w:b/>
          <w:bCs/>
          <w:sz w:val="24"/>
        </w:rPr>
        <w:t>Return on Assets (ROA)</w:t>
      </w:r>
      <w:r w:rsidRPr="000643BD">
        <w:rPr>
          <w:sz w:val="24"/>
        </w:rPr>
        <w:t>: ROA measures how efficiently a bank uses its assets to generate profit. It is calculated as Net Income divided by Total Assets. A higher ROA indicates better asset utilization and managerial efficiency (Ogundare et al., 2023).</w:t>
      </w:r>
    </w:p>
    <w:p w14:paraId="339C9E7E" w14:textId="77777777" w:rsidR="00A52D3F" w:rsidRPr="000643BD" w:rsidRDefault="00A52D3F" w:rsidP="00355593">
      <w:pPr>
        <w:numPr>
          <w:ilvl w:val="0"/>
          <w:numId w:val="9"/>
        </w:numPr>
        <w:spacing w:after="0" w:line="360" w:lineRule="auto"/>
        <w:rPr>
          <w:sz w:val="24"/>
        </w:rPr>
      </w:pPr>
      <w:r w:rsidRPr="000643BD">
        <w:rPr>
          <w:rFonts w:eastAsiaTheme="majorEastAsia"/>
          <w:b/>
          <w:bCs/>
          <w:sz w:val="24"/>
        </w:rPr>
        <w:t>Return on Equity (ROE)</w:t>
      </w:r>
      <w:r w:rsidRPr="000643BD">
        <w:rPr>
          <w:sz w:val="24"/>
        </w:rPr>
        <w:t>: ROE assesses the return generated on shareholders’ equity. It is calculated as Net Income divided by Shareholders’ Equity. It reflects the profitability from the perspective of the investors (Eze &amp; Ugochukwu, 2022).</w:t>
      </w:r>
    </w:p>
    <w:p w14:paraId="1A791D0B" w14:textId="77777777" w:rsidR="00A52D3F" w:rsidRPr="000643BD" w:rsidRDefault="00A52D3F" w:rsidP="00355593">
      <w:pPr>
        <w:numPr>
          <w:ilvl w:val="0"/>
          <w:numId w:val="9"/>
        </w:numPr>
        <w:spacing w:after="0" w:line="360" w:lineRule="auto"/>
        <w:rPr>
          <w:sz w:val="24"/>
        </w:rPr>
      </w:pPr>
      <w:r w:rsidRPr="000643BD">
        <w:rPr>
          <w:rFonts w:eastAsiaTheme="majorEastAsia"/>
          <w:b/>
          <w:bCs/>
          <w:sz w:val="24"/>
        </w:rPr>
        <w:t>Net Interest Margin (NIM)</w:t>
      </w:r>
      <w:r w:rsidRPr="000643BD">
        <w:rPr>
          <w:sz w:val="24"/>
        </w:rPr>
        <w:t>: This ratio measures the difference between interest income and interest expenses, relative to earning assets. It shows how well a bank manages its core banking operations (loan and deposit activities) (Adams &amp; Sabi, 2020).</w:t>
      </w:r>
    </w:p>
    <w:p w14:paraId="335BFD99" w14:textId="77777777" w:rsidR="00A52D3F" w:rsidRPr="000643BD" w:rsidRDefault="00A52D3F" w:rsidP="00355593">
      <w:pPr>
        <w:numPr>
          <w:ilvl w:val="0"/>
          <w:numId w:val="9"/>
        </w:numPr>
        <w:spacing w:after="0" w:line="360" w:lineRule="auto"/>
        <w:rPr>
          <w:sz w:val="24"/>
        </w:rPr>
      </w:pPr>
      <w:r w:rsidRPr="000643BD">
        <w:rPr>
          <w:rFonts w:eastAsiaTheme="majorEastAsia"/>
          <w:b/>
          <w:bCs/>
          <w:sz w:val="24"/>
        </w:rPr>
        <w:t>Earnings Per Share (EPS)</w:t>
      </w:r>
      <w:r w:rsidRPr="000643BD">
        <w:rPr>
          <w:sz w:val="24"/>
        </w:rPr>
        <w:t>: EPS shows the portion of a company’s profit allocated to each outstanding share of common stock. It is a strong indicator of profitability and shareholder value (Okafor &amp; Bello, 2019).</w:t>
      </w:r>
    </w:p>
    <w:p w14:paraId="6B1C9ED0" w14:textId="77777777" w:rsidR="00A52D3F" w:rsidRPr="000643BD" w:rsidRDefault="00A52D3F" w:rsidP="00355593">
      <w:pPr>
        <w:numPr>
          <w:ilvl w:val="0"/>
          <w:numId w:val="9"/>
        </w:numPr>
        <w:spacing w:after="0" w:line="360" w:lineRule="auto"/>
        <w:rPr>
          <w:sz w:val="24"/>
        </w:rPr>
      </w:pPr>
      <w:r w:rsidRPr="000643BD">
        <w:rPr>
          <w:rFonts w:eastAsiaTheme="majorEastAsia"/>
          <w:b/>
          <w:bCs/>
          <w:sz w:val="24"/>
        </w:rPr>
        <w:lastRenderedPageBreak/>
        <w:t>Cost-to-Income Ratio</w:t>
      </w:r>
      <w:r w:rsidRPr="000643BD">
        <w:rPr>
          <w:sz w:val="24"/>
        </w:rPr>
        <w:t>: This measures the bank’s efficiency by comparing operating expenses to operating income. A lower ratio indicates better performance and cost control (Chukwu &amp; Ogunlade, 2020).</w:t>
      </w:r>
    </w:p>
    <w:p w14:paraId="44056F4C" w14:textId="77777777" w:rsidR="00A52D3F" w:rsidRPr="000643BD" w:rsidRDefault="00A52D3F" w:rsidP="00355593">
      <w:pPr>
        <w:numPr>
          <w:ilvl w:val="0"/>
          <w:numId w:val="9"/>
        </w:numPr>
        <w:spacing w:after="0" w:line="360" w:lineRule="auto"/>
        <w:rPr>
          <w:sz w:val="24"/>
        </w:rPr>
      </w:pPr>
      <w:r w:rsidRPr="000643BD">
        <w:rPr>
          <w:rFonts w:eastAsiaTheme="majorEastAsia"/>
          <w:b/>
          <w:bCs/>
          <w:sz w:val="24"/>
        </w:rPr>
        <w:t>Loan-to-Deposit Ratio (</w:t>
      </w:r>
      <w:proofErr w:type="spellStart"/>
      <w:r w:rsidRPr="000643BD">
        <w:rPr>
          <w:rFonts w:eastAsiaTheme="majorEastAsia"/>
          <w:b/>
          <w:bCs/>
          <w:sz w:val="24"/>
        </w:rPr>
        <w:t>LDR</w:t>
      </w:r>
      <w:proofErr w:type="spellEnd"/>
      <w:r w:rsidRPr="000643BD">
        <w:rPr>
          <w:rFonts w:eastAsiaTheme="majorEastAsia"/>
          <w:b/>
          <w:bCs/>
          <w:sz w:val="24"/>
        </w:rPr>
        <w:t>)</w:t>
      </w:r>
      <w:r w:rsidRPr="000643BD">
        <w:rPr>
          <w:sz w:val="24"/>
        </w:rPr>
        <w:t xml:space="preserve">: This shows the proportion of customer deposits that have been lent out by the bank. It is a liquidity indicator and reflects the bank’s risk-taking </w:t>
      </w:r>
      <w:proofErr w:type="spellStart"/>
      <w:r w:rsidRPr="000643BD">
        <w:rPr>
          <w:sz w:val="24"/>
        </w:rPr>
        <w:t>behavior</w:t>
      </w:r>
      <w:proofErr w:type="spellEnd"/>
      <w:r w:rsidRPr="000643BD">
        <w:rPr>
          <w:sz w:val="24"/>
        </w:rPr>
        <w:t xml:space="preserve"> (Ibrahim &amp; Musa, 2021).</w:t>
      </w:r>
    </w:p>
    <w:p w14:paraId="1F8B9971" w14:textId="77777777" w:rsidR="00A52D3F" w:rsidRPr="000643BD" w:rsidRDefault="00A52D3F" w:rsidP="00355593">
      <w:pPr>
        <w:spacing w:after="0" w:line="360" w:lineRule="auto"/>
        <w:rPr>
          <w:b/>
          <w:bCs/>
          <w:sz w:val="24"/>
        </w:rPr>
      </w:pPr>
      <w:r w:rsidRPr="000643BD">
        <w:rPr>
          <w:rFonts w:eastAsiaTheme="majorEastAsia"/>
          <w:b/>
          <w:bCs/>
          <w:sz w:val="24"/>
        </w:rPr>
        <w:t>Determinants of Financial Performance</w:t>
      </w:r>
    </w:p>
    <w:p w14:paraId="498A4DEE" w14:textId="77777777" w:rsidR="00A52D3F" w:rsidRPr="000643BD" w:rsidRDefault="00A52D3F" w:rsidP="00355593">
      <w:pPr>
        <w:spacing w:after="0" w:line="360" w:lineRule="auto"/>
        <w:rPr>
          <w:sz w:val="24"/>
        </w:rPr>
      </w:pPr>
      <w:r w:rsidRPr="000643BD">
        <w:rPr>
          <w:sz w:val="24"/>
        </w:rPr>
        <w:t>Several internal and external factors influence the financial performance of banks:</w:t>
      </w:r>
    </w:p>
    <w:p w14:paraId="59DC810C" w14:textId="77777777" w:rsidR="00A52D3F" w:rsidRPr="000643BD" w:rsidRDefault="00A52D3F" w:rsidP="00355593">
      <w:pPr>
        <w:numPr>
          <w:ilvl w:val="0"/>
          <w:numId w:val="10"/>
        </w:numPr>
        <w:spacing w:after="0" w:line="360" w:lineRule="auto"/>
        <w:rPr>
          <w:sz w:val="24"/>
        </w:rPr>
      </w:pPr>
      <w:r w:rsidRPr="000643BD">
        <w:rPr>
          <w:rFonts w:eastAsiaTheme="majorEastAsia"/>
          <w:b/>
          <w:bCs/>
          <w:sz w:val="24"/>
        </w:rPr>
        <w:t>Internal Factors</w:t>
      </w:r>
      <w:r w:rsidRPr="000643BD">
        <w:rPr>
          <w:sz w:val="24"/>
        </w:rPr>
        <w:t>: These include capital adequacy, asset quality, management quality, earnings strength, and liquidity (CAMEL framework), as well as corporate governance practices such as board size, independence, and audit mechanisms (Okoye &amp; Uchenna, 2022).</w:t>
      </w:r>
    </w:p>
    <w:p w14:paraId="7B4F7E2D" w14:textId="77777777" w:rsidR="00A52D3F" w:rsidRPr="000643BD" w:rsidRDefault="00A52D3F" w:rsidP="00355593">
      <w:pPr>
        <w:numPr>
          <w:ilvl w:val="0"/>
          <w:numId w:val="10"/>
        </w:numPr>
        <w:spacing w:after="0" w:line="360" w:lineRule="auto"/>
        <w:rPr>
          <w:sz w:val="24"/>
        </w:rPr>
      </w:pPr>
      <w:r w:rsidRPr="000643BD">
        <w:rPr>
          <w:rFonts w:eastAsiaTheme="majorEastAsia"/>
          <w:b/>
          <w:bCs/>
          <w:sz w:val="24"/>
        </w:rPr>
        <w:t>External Factors</w:t>
      </w:r>
      <w:r w:rsidRPr="000643BD">
        <w:rPr>
          <w:sz w:val="24"/>
        </w:rPr>
        <w:t>: These include macroeconomic variables such as inflation, interest rates, exchange rates, regulatory policies, and the overall economic environment (Olayiwola &amp; Adedeji, 2019).</w:t>
      </w:r>
    </w:p>
    <w:p w14:paraId="33A875DD" w14:textId="77777777" w:rsidR="00A52D3F" w:rsidRPr="000643BD" w:rsidRDefault="00A52D3F" w:rsidP="00355593">
      <w:pPr>
        <w:spacing w:after="0" w:line="360" w:lineRule="auto"/>
        <w:rPr>
          <w:b/>
          <w:bCs/>
          <w:sz w:val="24"/>
        </w:rPr>
      </w:pPr>
      <w:r w:rsidRPr="000643BD">
        <w:rPr>
          <w:rFonts w:eastAsiaTheme="majorEastAsia"/>
          <w:b/>
          <w:bCs/>
          <w:sz w:val="24"/>
        </w:rPr>
        <w:t>Importance of Financial Performance in Banks</w:t>
      </w:r>
    </w:p>
    <w:p w14:paraId="0E6DB4AB" w14:textId="7539E4B2" w:rsidR="00817363" w:rsidRPr="00817363" w:rsidRDefault="00817363" w:rsidP="00817363">
      <w:pPr>
        <w:pStyle w:val="ListParagraph"/>
        <w:numPr>
          <w:ilvl w:val="0"/>
          <w:numId w:val="10"/>
        </w:numPr>
        <w:spacing w:after="0" w:line="360" w:lineRule="auto"/>
        <w:rPr>
          <w:sz w:val="24"/>
          <w:lang w:val="en-US"/>
        </w:rPr>
      </w:pPr>
      <w:r w:rsidRPr="00817363">
        <w:rPr>
          <w:sz w:val="24"/>
          <w:lang w:val="en-US"/>
        </w:rPr>
        <w:t>It enables management to assess the success of operational strategies and make informed decisions (Kaplan &amp; Norton, 1996).</w:t>
      </w:r>
    </w:p>
    <w:p w14:paraId="21B8C0D1" w14:textId="3489DD3C" w:rsidR="00817363" w:rsidRPr="00817363" w:rsidRDefault="00817363" w:rsidP="00817363">
      <w:pPr>
        <w:pStyle w:val="ListParagraph"/>
        <w:numPr>
          <w:ilvl w:val="0"/>
          <w:numId w:val="10"/>
        </w:numPr>
        <w:spacing w:after="0" w:line="360" w:lineRule="auto"/>
        <w:rPr>
          <w:sz w:val="24"/>
          <w:lang w:val="en-US"/>
        </w:rPr>
      </w:pPr>
      <w:r w:rsidRPr="00817363">
        <w:rPr>
          <w:sz w:val="24"/>
          <w:lang w:val="en-US"/>
        </w:rPr>
        <w:t>Investors and shareholders use financial performance metrics to evaluate the return on their investments (Brigham &amp; Ehrhardt, 2016).</w:t>
      </w:r>
    </w:p>
    <w:p w14:paraId="47C9CA59" w14:textId="179105C7" w:rsidR="00817363" w:rsidRPr="00817363" w:rsidRDefault="00817363" w:rsidP="00817363">
      <w:pPr>
        <w:pStyle w:val="ListParagraph"/>
        <w:numPr>
          <w:ilvl w:val="0"/>
          <w:numId w:val="10"/>
        </w:numPr>
        <w:spacing w:after="0" w:line="360" w:lineRule="auto"/>
        <w:rPr>
          <w:sz w:val="24"/>
          <w:lang w:val="en-US"/>
        </w:rPr>
      </w:pPr>
      <w:r w:rsidRPr="00817363">
        <w:rPr>
          <w:sz w:val="24"/>
          <w:lang w:val="en-US"/>
        </w:rPr>
        <w:t>Regulators and policymakers use performance measures to ensure the soundness and stability of the financial system (Basel Committee on Banking Supervision, 2011).</w:t>
      </w:r>
    </w:p>
    <w:p w14:paraId="2364898E" w14:textId="02BDAF60" w:rsidR="00817363" w:rsidRPr="00817363" w:rsidRDefault="00817363" w:rsidP="00817363">
      <w:pPr>
        <w:pStyle w:val="ListParagraph"/>
        <w:numPr>
          <w:ilvl w:val="0"/>
          <w:numId w:val="10"/>
        </w:numPr>
        <w:spacing w:after="0" w:line="360" w:lineRule="auto"/>
        <w:rPr>
          <w:sz w:val="24"/>
          <w:lang w:val="en-US"/>
        </w:rPr>
      </w:pPr>
      <w:r w:rsidRPr="00817363">
        <w:rPr>
          <w:sz w:val="24"/>
          <w:lang w:val="en-US"/>
        </w:rPr>
        <w:t>Financial performance also influences a bank’s reputation, market position, and access to capital (Chen, 2014).</w:t>
      </w:r>
    </w:p>
    <w:p w14:paraId="6EE1D53E" w14:textId="77777777" w:rsidR="00A52D3F" w:rsidRPr="000643BD" w:rsidRDefault="00A52D3F" w:rsidP="00355593">
      <w:pPr>
        <w:spacing w:after="0" w:line="360" w:lineRule="auto"/>
        <w:rPr>
          <w:b/>
          <w:bCs/>
          <w:sz w:val="24"/>
        </w:rPr>
      </w:pPr>
      <w:r w:rsidRPr="000643BD">
        <w:rPr>
          <w:rFonts w:eastAsiaTheme="majorEastAsia"/>
          <w:b/>
          <w:bCs/>
          <w:sz w:val="24"/>
        </w:rPr>
        <w:t>Relationship Between Corporate Governance and Financial Performance</w:t>
      </w:r>
    </w:p>
    <w:p w14:paraId="68BEAEA5" w14:textId="2B15A182" w:rsidR="00A52D3F" w:rsidRPr="000643BD" w:rsidRDefault="00A52D3F" w:rsidP="00355593">
      <w:pPr>
        <w:spacing w:after="0" w:line="360" w:lineRule="auto"/>
        <w:rPr>
          <w:sz w:val="24"/>
        </w:rPr>
      </w:pPr>
      <w:r w:rsidRPr="000643BD">
        <w:rPr>
          <w:sz w:val="24"/>
        </w:rPr>
        <w:t>Several studies have found a strong connection between corporate governance and financial performance. Effective governance mechanisms</w:t>
      </w:r>
      <w:r w:rsidR="00447C22" w:rsidRPr="000643BD">
        <w:rPr>
          <w:sz w:val="24"/>
        </w:rPr>
        <w:t xml:space="preserve"> </w:t>
      </w:r>
      <w:r w:rsidRPr="000643BD">
        <w:rPr>
          <w:sz w:val="24"/>
        </w:rPr>
        <w:t>such as an independent board, separation of CEO roles, a strong audit committee, and transparent disclosure practices</w:t>
      </w:r>
      <w:r w:rsidR="00447C22" w:rsidRPr="000643BD">
        <w:rPr>
          <w:sz w:val="24"/>
        </w:rPr>
        <w:t xml:space="preserve"> </w:t>
      </w:r>
      <w:r w:rsidRPr="000643BD">
        <w:rPr>
          <w:sz w:val="24"/>
        </w:rPr>
        <w:lastRenderedPageBreak/>
        <w:t>help reduce agency problems, mitigate risks, and improve operational efficiency, which in turn enhances financial outcomes (Abiola &amp; Ajayi, 2018).</w:t>
      </w:r>
    </w:p>
    <w:p w14:paraId="763EEB58" w14:textId="77777777" w:rsidR="00A52D3F" w:rsidRPr="000643BD" w:rsidRDefault="00A52D3F" w:rsidP="00355593">
      <w:pPr>
        <w:spacing w:after="0" w:line="360" w:lineRule="auto"/>
        <w:rPr>
          <w:sz w:val="24"/>
        </w:rPr>
      </w:pPr>
      <w:r w:rsidRPr="000643BD">
        <w:rPr>
          <w:sz w:val="24"/>
        </w:rPr>
        <w:t>In conclusion, financial performance is a vital concept in evaluating the success, sustainability, and strategic direction of deposit money banks. A strong financial performance not only ensures survival in a competitive market but also builds stakeholder confidence and promotes economic development.</w:t>
      </w:r>
    </w:p>
    <w:p w14:paraId="66D79563" w14:textId="77777777" w:rsidR="00A52D3F" w:rsidRPr="000643BD" w:rsidRDefault="00A52D3F" w:rsidP="00EE0A19">
      <w:pPr>
        <w:pStyle w:val="Style2"/>
      </w:pPr>
      <w:bookmarkStart w:id="24" w:name="_Toc203378089"/>
      <w:r w:rsidRPr="000643BD">
        <w:rPr>
          <w:rFonts w:eastAsiaTheme="majorEastAsia"/>
        </w:rPr>
        <w:t>2.2.3 Corporate Governance Mechanisms</w:t>
      </w:r>
      <w:bookmarkEnd w:id="24"/>
    </w:p>
    <w:p w14:paraId="778AF212" w14:textId="77777777" w:rsidR="00A52D3F" w:rsidRPr="000643BD" w:rsidRDefault="00A52D3F" w:rsidP="00355593">
      <w:pPr>
        <w:spacing w:after="0" w:line="360" w:lineRule="auto"/>
        <w:rPr>
          <w:sz w:val="24"/>
        </w:rPr>
      </w:pPr>
      <w:r w:rsidRPr="000643BD">
        <w:rPr>
          <w:sz w:val="24"/>
        </w:rPr>
        <w:t>Corporate governance mechanisms refer to the structures, policies, and processes put in place to ensure that an organization is managed in the best interests of its stakeholders, particularly shareholders. In the context of deposit money banks, these mechanisms play a vital role in safeguarding the financial system, enhancing institutional accountability, and reducing the risk of corporate failure.</w:t>
      </w:r>
    </w:p>
    <w:p w14:paraId="28758717" w14:textId="77777777" w:rsidR="00A52D3F" w:rsidRPr="000643BD" w:rsidRDefault="00A52D3F" w:rsidP="00355593">
      <w:pPr>
        <w:spacing w:after="0" w:line="360" w:lineRule="auto"/>
        <w:rPr>
          <w:sz w:val="24"/>
        </w:rPr>
      </w:pPr>
      <w:r w:rsidRPr="000643BD">
        <w:rPr>
          <w:sz w:val="24"/>
        </w:rPr>
        <w:t xml:space="preserve">These mechanisms can be broadly classified into internal and external frameworks, both of which serve to align management’s actions with stakeholder interests. Internally, corporate governance mechanisms are designed to monitor executive </w:t>
      </w:r>
      <w:proofErr w:type="spellStart"/>
      <w:r w:rsidRPr="000643BD">
        <w:rPr>
          <w:sz w:val="24"/>
        </w:rPr>
        <w:t>behavior</w:t>
      </w:r>
      <w:proofErr w:type="spellEnd"/>
      <w:r w:rsidRPr="000643BD">
        <w:rPr>
          <w:sz w:val="24"/>
        </w:rPr>
        <w:t>, improve transparency, and ensure that strategic decisions conform to ethical and regulatory standards. Such mechanisms include the role of the board of directors, internal control systems, audit committees, and compensation policies. An effective board is central to good governance, especially when it is composed of a diverse mix of executive and non-executive directors who provide independent oversight and reduce managerial opportunism (Adebayo &amp; Adewale, 2021).</w:t>
      </w:r>
    </w:p>
    <w:p w14:paraId="3FCC3C38" w14:textId="77777777" w:rsidR="00A52D3F" w:rsidRPr="000643BD" w:rsidRDefault="00A52D3F" w:rsidP="00355593">
      <w:pPr>
        <w:spacing w:after="0" w:line="360" w:lineRule="auto"/>
        <w:rPr>
          <w:sz w:val="24"/>
        </w:rPr>
      </w:pPr>
      <w:r w:rsidRPr="000643BD">
        <w:rPr>
          <w:sz w:val="24"/>
        </w:rPr>
        <w:t>In particular, the independence of the board, as well as the separation of the Chief Executive Officer (CEO) and Chairman roles, have been emphasized as critical components of governance. These arrangements help avoid the concentration of power and allow for more objective decision-making, thereby enhancing financial performance. Furthermore, a well-constituted audit committee strengthens financial reporting and internal control processes, minimizing fraudulent practices and ensuring the accuracy of financial statements (Ogundare et al., 2023).</w:t>
      </w:r>
    </w:p>
    <w:p w14:paraId="192F1965" w14:textId="77777777" w:rsidR="00A52D3F" w:rsidRPr="000643BD" w:rsidRDefault="00A52D3F" w:rsidP="00355593">
      <w:pPr>
        <w:spacing w:after="0" w:line="360" w:lineRule="auto"/>
        <w:rPr>
          <w:sz w:val="24"/>
        </w:rPr>
      </w:pPr>
      <w:r w:rsidRPr="000643BD">
        <w:rPr>
          <w:sz w:val="24"/>
        </w:rPr>
        <w:lastRenderedPageBreak/>
        <w:t>Another important internal mechanism is risk management, which is particularly crucial in the banking sector where institutions are highly exposed to credit, market, and operational risks. A robust risk governance framework ensures that potential threats to financial stability are identified, assessed, and mitigated proactively.</w:t>
      </w:r>
    </w:p>
    <w:p w14:paraId="3EEE047E" w14:textId="77777777" w:rsidR="00A52D3F" w:rsidRPr="000643BD" w:rsidRDefault="00A52D3F" w:rsidP="00355593">
      <w:pPr>
        <w:spacing w:after="0" w:line="360" w:lineRule="auto"/>
        <w:rPr>
          <w:sz w:val="24"/>
        </w:rPr>
      </w:pPr>
      <w:r w:rsidRPr="000643BD">
        <w:rPr>
          <w:sz w:val="24"/>
        </w:rPr>
        <w:t>Externally, corporate governance mechanisms include regulatory oversight by bodies such as the Central Bank of Nigeria (</w:t>
      </w:r>
      <w:proofErr w:type="spellStart"/>
      <w:r w:rsidRPr="000643BD">
        <w:rPr>
          <w:sz w:val="24"/>
        </w:rPr>
        <w:t>CBN</w:t>
      </w:r>
      <w:proofErr w:type="spellEnd"/>
      <w:r w:rsidRPr="000643BD">
        <w:rPr>
          <w:sz w:val="24"/>
        </w:rPr>
        <w:t>), Nigerian Deposit Insurance Corporation (</w:t>
      </w:r>
      <w:proofErr w:type="spellStart"/>
      <w:r w:rsidRPr="000643BD">
        <w:rPr>
          <w:sz w:val="24"/>
        </w:rPr>
        <w:t>NDIC</w:t>
      </w:r>
      <w:proofErr w:type="spellEnd"/>
      <w:r w:rsidRPr="000643BD">
        <w:rPr>
          <w:sz w:val="24"/>
        </w:rPr>
        <w:t>), and the Securities and Exchange Commission (SEC). These institutions enforce compliance through codes of corporate governance, prudential guidelines, and supervisory activities. They provide checks and balances that deter misconduct and ensure that banks operate within defined legal and ethical boundaries (Chukwu &amp; Ogunlade, 2020).</w:t>
      </w:r>
    </w:p>
    <w:p w14:paraId="4C2F3695" w14:textId="77777777" w:rsidR="00A52D3F" w:rsidRPr="000643BD" w:rsidRDefault="00A52D3F" w:rsidP="00355593">
      <w:pPr>
        <w:spacing w:after="0" w:line="360" w:lineRule="auto"/>
        <w:rPr>
          <w:sz w:val="24"/>
        </w:rPr>
      </w:pPr>
      <w:r w:rsidRPr="000643BD">
        <w:rPr>
          <w:sz w:val="24"/>
        </w:rPr>
        <w:t xml:space="preserve">Market forces also act as an external mechanism. For example, institutional investors and rating agencies monitor corporate </w:t>
      </w:r>
      <w:proofErr w:type="spellStart"/>
      <w:r w:rsidRPr="000643BD">
        <w:rPr>
          <w:sz w:val="24"/>
        </w:rPr>
        <w:t>behavior</w:t>
      </w:r>
      <w:proofErr w:type="spellEnd"/>
      <w:r w:rsidRPr="000643BD">
        <w:rPr>
          <w:sz w:val="24"/>
        </w:rPr>
        <w:t xml:space="preserve"> and exert pressure on management to perform efficiently and transparently. Similarly, legal frameworks such as the Companies and Allied Matters Act (CAMA) and financial reporting standards enhance disclosure and accountability.</w:t>
      </w:r>
    </w:p>
    <w:p w14:paraId="4A4DBFAE" w14:textId="77777777" w:rsidR="00A52D3F" w:rsidRPr="000643BD" w:rsidRDefault="00A52D3F" w:rsidP="00355593">
      <w:pPr>
        <w:spacing w:after="0" w:line="360" w:lineRule="auto"/>
        <w:rPr>
          <w:sz w:val="24"/>
        </w:rPr>
      </w:pPr>
      <w:r w:rsidRPr="000643BD">
        <w:rPr>
          <w:sz w:val="24"/>
        </w:rPr>
        <w:t>Importantly, corporate governance mechanisms in Nigeria have evolved in response to several high-profile banking failures. These failures revealed lapses in oversight and motivated reforms aimed at strengthening governance practices. As such, adherence to governance standards is now considered not just a regulatory requirement but a strategic necessity for bank survival and competitive advantage.</w:t>
      </w:r>
    </w:p>
    <w:p w14:paraId="23BF4FFA" w14:textId="77777777" w:rsidR="00A52D3F" w:rsidRPr="000643BD" w:rsidRDefault="00A52D3F" w:rsidP="00355593">
      <w:pPr>
        <w:spacing w:after="0" w:line="360" w:lineRule="auto"/>
        <w:rPr>
          <w:sz w:val="24"/>
        </w:rPr>
      </w:pPr>
      <w:r w:rsidRPr="000643BD">
        <w:rPr>
          <w:sz w:val="24"/>
        </w:rPr>
        <w:t>In summary, corporate governance mechanisms are fundamental in promoting ethical leadership, improving financial discipline, and enhancing the overall performance and stability of deposit money banks. They foster a culture of transparency, accountability, and responsible risk-taking, which are indispensable in sustaining stakeholder trust and long-term value creation.</w:t>
      </w:r>
    </w:p>
    <w:p w14:paraId="7D6BF485" w14:textId="77777777" w:rsidR="00A52D3F" w:rsidRPr="000643BD" w:rsidRDefault="00A52D3F" w:rsidP="00EE0A19">
      <w:pPr>
        <w:pStyle w:val="Style2"/>
      </w:pPr>
      <w:bookmarkStart w:id="25" w:name="_Toc203378090"/>
      <w:r w:rsidRPr="000643BD">
        <w:rPr>
          <w:rFonts w:eastAsiaTheme="majorEastAsia"/>
        </w:rPr>
        <w:t>2.2.4 Operationalization of Variables</w:t>
      </w:r>
      <w:bookmarkEnd w:id="25"/>
    </w:p>
    <w:p w14:paraId="31909631" w14:textId="77777777" w:rsidR="00A52D3F" w:rsidRPr="000643BD" w:rsidRDefault="00A52D3F" w:rsidP="00355593">
      <w:pPr>
        <w:spacing w:after="0" w:line="360" w:lineRule="auto"/>
        <w:rPr>
          <w:sz w:val="24"/>
        </w:rPr>
      </w:pPr>
      <w:r w:rsidRPr="000643BD">
        <w:rPr>
          <w:sz w:val="24"/>
        </w:rPr>
        <w:t xml:space="preserve">Operationalization of variables involves defining the concepts and constructs of a study in measurable and observable terms. In a research work examining the impact of corporate </w:t>
      </w:r>
      <w:r w:rsidRPr="000643BD">
        <w:rPr>
          <w:sz w:val="24"/>
        </w:rPr>
        <w:lastRenderedPageBreak/>
        <w:t>governance on the financial performance of deposit money banks in Nigeria, operationalizing the key variables is crucial for empirical analysis and the overall validity of the study.</w:t>
      </w:r>
    </w:p>
    <w:p w14:paraId="12DEA3A8" w14:textId="18947566" w:rsidR="00A52D3F" w:rsidRPr="000643BD" w:rsidRDefault="00817363" w:rsidP="00355593">
      <w:pPr>
        <w:spacing w:after="0" w:line="360" w:lineRule="auto"/>
        <w:rPr>
          <w:sz w:val="24"/>
        </w:rPr>
      </w:pPr>
      <w:r>
        <w:rPr>
          <w:rFonts w:eastAsiaTheme="majorEastAsia"/>
          <w:b/>
          <w:bCs/>
          <w:sz w:val="24"/>
        </w:rPr>
        <w:t xml:space="preserve">2.2.5 </w:t>
      </w:r>
      <w:r w:rsidR="00A52D3F" w:rsidRPr="000643BD">
        <w:rPr>
          <w:rFonts w:eastAsiaTheme="majorEastAsia"/>
          <w:b/>
          <w:bCs/>
          <w:sz w:val="24"/>
        </w:rPr>
        <w:t>Corporate governance</w:t>
      </w:r>
      <w:r w:rsidR="00A52D3F" w:rsidRPr="000643BD">
        <w:rPr>
          <w:sz w:val="24"/>
        </w:rPr>
        <w:t>, as the independent variable, is conceptualized through various governance components that reflect the quality and effectiveness of oversight, control, and accountability within a bank. These components include board characteristics such as board size, board independence, and frequency of board meetings, as well as the presence and strength of audit committees. Each of these elements can be measured using quantitative data</w:t>
      </w:r>
      <w:r w:rsidR="00447C22" w:rsidRPr="000643BD">
        <w:rPr>
          <w:sz w:val="24"/>
        </w:rPr>
        <w:t xml:space="preserve"> </w:t>
      </w:r>
      <w:r w:rsidR="00A52D3F" w:rsidRPr="000643BD">
        <w:rPr>
          <w:sz w:val="24"/>
        </w:rPr>
        <w:t>for instance, the number of directors, proportion of independent board members, or the number of meetings held within a financial year.</w:t>
      </w:r>
    </w:p>
    <w:p w14:paraId="02390CF2" w14:textId="77777777" w:rsidR="00A52D3F" w:rsidRPr="000643BD" w:rsidRDefault="00A52D3F" w:rsidP="00355593">
      <w:pPr>
        <w:spacing w:after="0" w:line="360" w:lineRule="auto"/>
        <w:rPr>
          <w:sz w:val="24"/>
        </w:rPr>
      </w:pPr>
      <w:r w:rsidRPr="00817363">
        <w:rPr>
          <w:sz w:val="24"/>
        </w:rPr>
        <w:t xml:space="preserve">On the other hand, </w:t>
      </w:r>
      <w:r w:rsidRPr="00817363">
        <w:rPr>
          <w:rFonts w:eastAsiaTheme="majorEastAsia"/>
          <w:sz w:val="24"/>
        </w:rPr>
        <w:t>financial performance</w:t>
      </w:r>
      <w:r w:rsidRPr="00817363">
        <w:rPr>
          <w:sz w:val="24"/>
        </w:rPr>
        <w:t>, the dependent variable,</w:t>
      </w:r>
      <w:r w:rsidRPr="000643BD">
        <w:rPr>
          <w:sz w:val="24"/>
        </w:rPr>
        <w:t xml:space="preserve"> is typically measured using financial indicators that reflect a bank's profitability, efficiency, and overall financial health. Common proxies include Return on Assets (ROA), Return on Equity (ROE), and Net Interest Margin (NIM). These indicators are derived from financial statements and provide objective assessments of how well a bank is utilizing its resources to generate income and create value for shareholders.</w:t>
      </w:r>
    </w:p>
    <w:p w14:paraId="61B25A22" w14:textId="77777777" w:rsidR="00A52D3F" w:rsidRPr="000643BD" w:rsidRDefault="00A52D3F" w:rsidP="00355593">
      <w:pPr>
        <w:spacing w:after="0" w:line="360" w:lineRule="auto"/>
        <w:rPr>
          <w:sz w:val="24"/>
        </w:rPr>
      </w:pPr>
      <w:r w:rsidRPr="000643BD">
        <w:rPr>
          <w:sz w:val="24"/>
        </w:rPr>
        <w:t>The relationship between corporate governance and financial performance is established by assessing how changes in governance mechanisms correlate with fluctuations in financial indicators. For example, a more independent board might lead to better oversight, which could reduce managerial excesses and enhance profitability. Similarly, an active audit committee could improve transparency in financial reporting, thereby increasing investor confidence and financial performance.</w:t>
      </w:r>
    </w:p>
    <w:p w14:paraId="1238A95E" w14:textId="77777777" w:rsidR="00A52D3F" w:rsidRPr="000643BD" w:rsidRDefault="00A52D3F" w:rsidP="00355593">
      <w:pPr>
        <w:spacing w:after="0" w:line="360" w:lineRule="auto"/>
        <w:rPr>
          <w:sz w:val="24"/>
        </w:rPr>
      </w:pPr>
      <w:r w:rsidRPr="000643BD">
        <w:rPr>
          <w:sz w:val="24"/>
        </w:rPr>
        <w:t>By translating these abstract concepts into measurable variables, the study is able to employ statistical tools and models to test hypotheses and draw meaningful conclusions. The process of operationalization thus bridges the gap between theoretical constructs and real-world data, ensuring that the research is both scientifically rigorous and practically relevant.</w:t>
      </w:r>
    </w:p>
    <w:p w14:paraId="22C62B8E" w14:textId="77777777" w:rsidR="00A52D3F" w:rsidRPr="000643BD" w:rsidRDefault="00A52D3F" w:rsidP="00355593">
      <w:pPr>
        <w:spacing w:after="0" w:line="360" w:lineRule="auto"/>
        <w:rPr>
          <w:sz w:val="24"/>
        </w:rPr>
      </w:pPr>
      <w:r w:rsidRPr="000643BD">
        <w:rPr>
          <w:sz w:val="24"/>
        </w:rPr>
        <w:lastRenderedPageBreak/>
        <w:t>In essence, operationalizing corporate governance and financial performance provides a structured foundation for analysis. It ensures that each variable is clearly defined, quantifiable, and relevant to the context of Nigerian deposit money banks, thereby enhancing the credibility and applicability of the study findings.</w:t>
      </w:r>
    </w:p>
    <w:p w14:paraId="2781A71A" w14:textId="77777777" w:rsidR="00A52D3F" w:rsidRPr="000643BD" w:rsidRDefault="00A52D3F" w:rsidP="00EE0A19">
      <w:pPr>
        <w:pStyle w:val="Style2"/>
      </w:pPr>
      <w:bookmarkStart w:id="26" w:name="_Toc203378091"/>
      <w:r w:rsidRPr="000643BD">
        <w:rPr>
          <w:rFonts w:eastAsiaTheme="majorEastAsia"/>
        </w:rPr>
        <w:t>2.3 Theoretical Framework</w:t>
      </w:r>
      <w:bookmarkEnd w:id="26"/>
    </w:p>
    <w:p w14:paraId="33F452FC" w14:textId="77777777" w:rsidR="00A52D3F" w:rsidRPr="000643BD" w:rsidRDefault="00A52D3F" w:rsidP="00EE0A19">
      <w:pPr>
        <w:pStyle w:val="Style2"/>
      </w:pPr>
      <w:bookmarkStart w:id="27" w:name="_Toc203378092"/>
      <w:r w:rsidRPr="000643BD">
        <w:rPr>
          <w:rFonts w:eastAsiaTheme="majorEastAsia"/>
        </w:rPr>
        <w:t>2.3.1 Agency Theory</w:t>
      </w:r>
      <w:bookmarkEnd w:id="27"/>
    </w:p>
    <w:p w14:paraId="3F204C69" w14:textId="77777777" w:rsidR="00A52D3F" w:rsidRPr="000643BD" w:rsidRDefault="00A52D3F" w:rsidP="00355593">
      <w:pPr>
        <w:spacing w:after="0" w:line="360" w:lineRule="auto"/>
        <w:rPr>
          <w:sz w:val="24"/>
        </w:rPr>
      </w:pPr>
      <w:r w:rsidRPr="000643BD">
        <w:rPr>
          <w:sz w:val="24"/>
        </w:rPr>
        <w:t>Agency theory is one of the most prominent and widely applied theories in the field of corporate governance. It explains the relationship between the principals (owners or shareholders) and agents (managers or executives) of an organization. The central idea of the theory is that in modern corporations, where ownership is separated from control, there exists a potential conflict of interest between those who own the firm and those who manage its day-to-day operations.</w:t>
      </w:r>
    </w:p>
    <w:p w14:paraId="55204131" w14:textId="77777777" w:rsidR="00A52D3F" w:rsidRPr="000643BD" w:rsidRDefault="00A52D3F" w:rsidP="00355593">
      <w:pPr>
        <w:spacing w:after="0" w:line="360" w:lineRule="auto"/>
        <w:rPr>
          <w:sz w:val="24"/>
        </w:rPr>
      </w:pPr>
      <w:r w:rsidRPr="000643BD">
        <w:rPr>
          <w:sz w:val="24"/>
        </w:rPr>
        <w:t xml:space="preserve">Originally developed by Jensen and Meckling in 1976, agency theory posits that managers, acting as agents, may not always act in the best interest of shareholders due to self-serving </w:t>
      </w:r>
      <w:proofErr w:type="spellStart"/>
      <w:r w:rsidRPr="000643BD">
        <w:rPr>
          <w:sz w:val="24"/>
        </w:rPr>
        <w:t>behavior</w:t>
      </w:r>
      <w:proofErr w:type="spellEnd"/>
      <w:r w:rsidRPr="000643BD">
        <w:rPr>
          <w:sz w:val="24"/>
        </w:rPr>
        <w:t>, such as engaging in projects that increase their personal benefits rather than shareholder value. This divergence in interests can result in agency problems, where managerial decisions lead to inefficiencies, reduced profitability, or even financial loss (Okoye &amp; Uchenna, 2022).</w:t>
      </w:r>
    </w:p>
    <w:p w14:paraId="5171E7F7" w14:textId="77777777" w:rsidR="00A52D3F" w:rsidRPr="000643BD" w:rsidRDefault="00A52D3F" w:rsidP="00355593">
      <w:pPr>
        <w:spacing w:after="0" w:line="360" w:lineRule="auto"/>
        <w:rPr>
          <w:sz w:val="24"/>
        </w:rPr>
      </w:pPr>
      <w:r w:rsidRPr="000643BD">
        <w:rPr>
          <w:sz w:val="24"/>
        </w:rPr>
        <w:t>In the context of deposit money banks in Nigeria, agency problems are particularly significant due to the complex structure of banks, the high volume of public funds they manage, and their central role in financial intermediation. Without strong governance mechanisms, managers may take excessive risks, manipulate earnings, or make decisions that prioritize short-term gains over long-term stability. These actions can erode stakeholder confidence and ultimately harm the bank’s financial performance (Adebayo &amp; Adewale, 2021).</w:t>
      </w:r>
    </w:p>
    <w:p w14:paraId="19DCCF8A" w14:textId="77777777" w:rsidR="00A52D3F" w:rsidRPr="000643BD" w:rsidRDefault="00A52D3F" w:rsidP="00355593">
      <w:pPr>
        <w:spacing w:after="0" w:line="360" w:lineRule="auto"/>
        <w:rPr>
          <w:sz w:val="24"/>
        </w:rPr>
      </w:pPr>
      <w:r w:rsidRPr="000643BD">
        <w:rPr>
          <w:sz w:val="24"/>
        </w:rPr>
        <w:t xml:space="preserve">To mitigate agency problems, corporate governance structures are instituted to align the interests of managers with those of shareholders. The board of directors, acting as an internal control mechanism, is expected to monitor management decisions, evaluate </w:t>
      </w:r>
      <w:r w:rsidRPr="000643BD">
        <w:rPr>
          <w:sz w:val="24"/>
        </w:rPr>
        <w:lastRenderedPageBreak/>
        <w:t>performance, and enforce accountability. Independent directors, regular board meetings, transparent disclosure practices, and effective audit committees serve to reduce information asymmetry and limit managerial opportunism (Ogundare et al., 2023).</w:t>
      </w:r>
    </w:p>
    <w:p w14:paraId="4712AEAF" w14:textId="77777777" w:rsidR="00A52D3F" w:rsidRPr="000643BD" w:rsidRDefault="00A52D3F" w:rsidP="00355593">
      <w:pPr>
        <w:spacing w:after="0" w:line="360" w:lineRule="auto"/>
        <w:rPr>
          <w:sz w:val="24"/>
        </w:rPr>
      </w:pPr>
      <w:r w:rsidRPr="000643BD">
        <w:rPr>
          <w:sz w:val="24"/>
        </w:rPr>
        <w:t>Furthermore, regulatory frameworks imposed by institutions such as the Central Bank of Nigeria (</w:t>
      </w:r>
      <w:proofErr w:type="spellStart"/>
      <w:r w:rsidRPr="000643BD">
        <w:rPr>
          <w:sz w:val="24"/>
        </w:rPr>
        <w:t>CBN</w:t>
      </w:r>
      <w:proofErr w:type="spellEnd"/>
      <w:r w:rsidRPr="000643BD">
        <w:rPr>
          <w:sz w:val="24"/>
        </w:rPr>
        <w:t>) and the Nigerian Deposit Insurance Corporation (</w:t>
      </w:r>
      <w:proofErr w:type="spellStart"/>
      <w:r w:rsidRPr="000643BD">
        <w:rPr>
          <w:sz w:val="24"/>
        </w:rPr>
        <w:t>NDIC</w:t>
      </w:r>
      <w:proofErr w:type="spellEnd"/>
      <w:r w:rsidRPr="000643BD">
        <w:rPr>
          <w:sz w:val="24"/>
        </w:rPr>
        <w:t>) also play a vital role in minimizing agency costs by enforcing compliance and overseeing risk management in banks.</w:t>
      </w:r>
    </w:p>
    <w:p w14:paraId="32C44957" w14:textId="77777777" w:rsidR="00A52D3F" w:rsidRPr="000643BD" w:rsidRDefault="00A52D3F" w:rsidP="00355593">
      <w:pPr>
        <w:spacing w:after="0" w:line="360" w:lineRule="auto"/>
        <w:rPr>
          <w:sz w:val="24"/>
        </w:rPr>
      </w:pPr>
      <w:r w:rsidRPr="000643BD">
        <w:rPr>
          <w:sz w:val="24"/>
        </w:rPr>
        <w:t>Agency theory, therefore, provides a foundational explanation for why corporate governance is essential to financial performance. It illustrates the importance of designing institutional frameworks and incentive structures that reduce conflicts of interest and ensure that management decisions are geared toward enhancing shareholder value and the overall health of the banking sector.</w:t>
      </w:r>
    </w:p>
    <w:p w14:paraId="2F3E594F" w14:textId="77777777" w:rsidR="00A52D3F" w:rsidRPr="000643BD" w:rsidRDefault="00A52D3F" w:rsidP="00355593">
      <w:pPr>
        <w:spacing w:after="0" w:line="360" w:lineRule="auto"/>
        <w:rPr>
          <w:sz w:val="24"/>
        </w:rPr>
      </w:pPr>
      <w:r w:rsidRPr="000643BD">
        <w:rPr>
          <w:sz w:val="24"/>
        </w:rPr>
        <w:t>In summary, agency theory underscores the relevance of accountability, transparency, and control in achieving effective corporate governance. Its application to deposit money banks in Nigeria is critical, given the sector's vulnerability to managerial abuses and the systemic risks that such mismanagement can generate.</w:t>
      </w:r>
    </w:p>
    <w:p w14:paraId="05F50937" w14:textId="77777777" w:rsidR="00A52D3F" w:rsidRPr="000643BD" w:rsidRDefault="00A52D3F" w:rsidP="00EE0A19">
      <w:pPr>
        <w:pStyle w:val="Style2"/>
      </w:pPr>
      <w:bookmarkStart w:id="28" w:name="_Toc203378093"/>
      <w:r w:rsidRPr="000643BD">
        <w:rPr>
          <w:rFonts w:eastAsiaTheme="majorEastAsia"/>
        </w:rPr>
        <w:t>2.3.2 Stakeholder Theory</w:t>
      </w:r>
      <w:bookmarkEnd w:id="28"/>
    </w:p>
    <w:p w14:paraId="246F2A78" w14:textId="77777777" w:rsidR="00A52D3F" w:rsidRPr="000643BD" w:rsidRDefault="00A52D3F" w:rsidP="00355593">
      <w:pPr>
        <w:spacing w:after="0" w:line="360" w:lineRule="auto"/>
        <w:rPr>
          <w:sz w:val="24"/>
        </w:rPr>
      </w:pPr>
      <w:r w:rsidRPr="000643BD">
        <w:rPr>
          <w:sz w:val="24"/>
        </w:rPr>
        <w:t>Stakeholder theory presents a broader and more inclusive view of corporate governance by emphasizing that organizations exist not only to serve the interests of shareholders but also to consider the needs and expectations of a wider group of stakeholders. These stakeholders include employees, customers, suppliers, creditors, regulators, communities, and society at large. The theory argues that long-term organizational success and sustainability can only be achieved when the interests of all relevant stakeholders are adequately addressed and balanced.</w:t>
      </w:r>
    </w:p>
    <w:p w14:paraId="57BD0CDE" w14:textId="77777777" w:rsidR="00A52D3F" w:rsidRPr="000643BD" w:rsidRDefault="00A52D3F" w:rsidP="00355593">
      <w:pPr>
        <w:spacing w:after="0" w:line="360" w:lineRule="auto"/>
        <w:rPr>
          <w:sz w:val="24"/>
        </w:rPr>
      </w:pPr>
      <w:r w:rsidRPr="000643BD">
        <w:rPr>
          <w:sz w:val="24"/>
        </w:rPr>
        <w:t xml:space="preserve">Proposed by Edward Freeman in 1984, stakeholder theory challenges the traditional shareholder-centric model by positing that focusing solely on maximizing shareholder wealth may be detrimental to a company’s broader responsibilities and social license to operate. This theory shifts the corporate governance conversation from profit </w:t>
      </w:r>
      <w:r w:rsidRPr="000643BD">
        <w:rPr>
          <w:sz w:val="24"/>
        </w:rPr>
        <w:lastRenderedPageBreak/>
        <w:t>maximization to value creation for all parties involved in or affected by the business operations (Freeman, 1984; Okafor &amp; Bello, 2020).</w:t>
      </w:r>
    </w:p>
    <w:p w14:paraId="0AA3813C" w14:textId="77777777" w:rsidR="00A52D3F" w:rsidRPr="000643BD" w:rsidRDefault="00A52D3F" w:rsidP="00355593">
      <w:pPr>
        <w:spacing w:after="0" w:line="360" w:lineRule="auto"/>
        <w:rPr>
          <w:sz w:val="24"/>
        </w:rPr>
      </w:pPr>
      <w:r w:rsidRPr="000643BD">
        <w:rPr>
          <w:sz w:val="24"/>
        </w:rPr>
        <w:t>In the banking sector, particularly among deposit money banks in Nigeria, the application of stakeholder theory is particularly significant. Banks operate in a highly sensitive environment where public trust, regulatory compliance, and social responsibility are vital. Mismanagement, unethical practices, or neglect of stakeholder interests can lead to reputational damage, loss of public confidence, and even systemic crises. As financial intermediaries handling customer deposits and facilitating economic activity, banks are accountable not just to their shareholders, but also to depositors, regulatory authorities, employees, and the general public.</w:t>
      </w:r>
    </w:p>
    <w:p w14:paraId="3DA19371" w14:textId="77777777" w:rsidR="00A52D3F" w:rsidRPr="000643BD" w:rsidRDefault="00A52D3F" w:rsidP="00355593">
      <w:pPr>
        <w:spacing w:after="0" w:line="360" w:lineRule="auto"/>
        <w:rPr>
          <w:sz w:val="24"/>
        </w:rPr>
      </w:pPr>
      <w:r w:rsidRPr="000643BD">
        <w:rPr>
          <w:sz w:val="24"/>
        </w:rPr>
        <w:t>Stakeholder theory supports the idea that good corporate governance practices must ensure fair treatment of all stakeholder groups. For instance, transparency in financial reporting not only serves investors but also strengthens depositor confidence. Responsible lending practices protect borrowers and preserve the financial health of the bank, while adherence to environmental and social governance (</w:t>
      </w:r>
      <w:proofErr w:type="spellStart"/>
      <w:r w:rsidRPr="000643BD">
        <w:rPr>
          <w:sz w:val="24"/>
        </w:rPr>
        <w:t>ESG</w:t>
      </w:r>
      <w:proofErr w:type="spellEnd"/>
      <w:r w:rsidRPr="000643BD">
        <w:rPr>
          <w:sz w:val="24"/>
        </w:rPr>
        <w:t>) standards contributes to the bank’s long-term legitimacy and societal impact (Eze &amp; Ugochukwu, 2022).</w:t>
      </w:r>
    </w:p>
    <w:p w14:paraId="7AA23C2D" w14:textId="77777777" w:rsidR="00A52D3F" w:rsidRPr="000643BD" w:rsidRDefault="00A52D3F" w:rsidP="00355593">
      <w:pPr>
        <w:spacing w:after="0" w:line="360" w:lineRule="auto"/>
        <w:rPr>
          <w:sz w:val="24"/>
        </w:rPr>
      </w:pPr>
      <w:r w:rsidRPr="000643BD">
        <w:rPr>
          <w:sz w:val="24"/>
        </w:rPr>
        <w:t>From a governance standpoint, this theory implies that the board of directors should act as custodians of a broad range of interests, not just those of equity holders. Decisions made at the board level should consider the implications on all stakeholders, which in turn reinforces ethical conduct, reduces conflicts, and promotes sustainable performance.</w:t>
      </w:r>
    </w:p>
    <w:p w14:paraId="3CEB7A4B" w14:textId="77777777" w:rsidR="00A52D3F" w:rsidRPr="000643BD" w:rsidRDefault="00A52D3F" w:rsidP="00355593">
      <w:pPr>
        <w:spacing w:after="0" w:line="360" w:lineRule="auto"/>
        <w:rPr>
          <w:sz w:val="24"/>
        </w:rPr>
      </w:pPr>
      <w:r w:rsidRPr="000643BD">
        <w:rPr>
          <w:sz w:val="24"/>
        </w:rPr>
        <w:t>In the Nigerian context, where banks operate in a diverse and often volatile environment, stakeholder theory encourages inclusiveness and ethical responsibility. It reinforces the need for financial institutions to build strong relationships with their various constituencies and to recognize that sustainable financial performance cannot be separated from responsible stakeholder engagement.</w:t>
      </w:r>
    </w:p>
    <w:p w14:paraId="30BF511C" w14:textId="77777777" w:rsidR="00A52D3F" w:rsidRPr="000643BD" w:rsidRDefault="00A52D3F" w:rsidP="00355593">
      <w:pPr>
        <w:spacing w:after="0" w:line="360" w:lineRule="auto"/>
        <w:rPr>
          <w:sz w:val="24"/>
        </w:rPr>
      </w:pPr>
      <w:r w:rsidRPr="000643BD">
        <w:rPr>
          <w:sz w:val="24"/>
        </w:rPr>
        <w:t xml:space="preserve">In conclusion, stakeholder theory expands the scope of corporate governance beyond narrow financial metrics and argues for a more holistic approach to performance. By recognizing the interdependence between firms and their stakeholders, the theory promotes </w:t>
      </w:r>
      <w:r w:rsidRPr="000643BD">
        <w:rPr>
          <w:sz w:val="24"/>
        </w:rPr>
        <w:lastRenderedPageBreak/>
        <w:t>governance practices that foster trust, resilience, and long-term success in the banking industry.</w:t>
      </w:r>
    </w:p>
    <w:p w14:paraId="36976C0D" w14:textId="77777777" w:rsidR="00A52D3F" w:rsidRPr="000643BD" w:rsidRDefault="00A52D3F" w:rsidP="00EE0A19">
      <w:pPr>
        <w:pStyle w:val="Style2"/>
      </w:pPr>
      <w:bookmarkStart w:id="29" w:name="_Toc203378094"/>
      <w:r w:rsidRPr="000643BD">
        <w:rPr>
          <w:rFonts w:eastAsiaTheme="majorEastAsia"/>
        </w:rPr>
        <w:t>2.3.3 Stewardship Theory</w:t>
      </w:r>
      <w:bookmarkEnd w:id="29"/>
    </w:p>
    <w:p w14:paraId="6A18F022" w14:textId="77777777" w:rsidR="00A52D3F" w:rsidRPr="000643BD" w:rsidRDefault="00A52D3F" w:rsidP="00355593">
      <w:pPr>
        <w:spacing w:after="0" w:line="360" w:lineRule="auto"/>
        <w:rPr>
          <w:sz w:val="24"/>
        </w:rPr>
      </w:pPr>
      <w:r w:rsidRPr="000643BD">
        <w:rPr>
          <w:sz w:val="24"/>
        </w:rPr>
        <w:t>Stewardship theory offers a contrasting perspective to agency theory by proposing that managers are not inherently self-serving but are instead trustworthy stewards of the organization who are motivated to act in the best interests of the shareholders and other stakeholders. This theory is rooted in the psychology and sociology of management, suggesting that executives and directors derive satisfaction not only from financial rewards but also from fulfilling organizational goals, building reputations, and contributing to the long-term success of the company.</w:t>
      </w:r>
    </w:p>
    <w:p w14:paraId="59C13825" w14:textId="77777777" w:rsidR="00A52D3F" w:rsidRPr="000643BD" w:rsidRDefault="00A52D3F" w:rsidP="00355593">
      <w:pPr>
        <w:spacing w:after="0" w:line="360" w:lineRule="auto"/>
        <w:rPr>
          <w:sz w:val="24"/>
        </w:rPr>
      </w:pPr>
      <w:r w:rsidRPr="000643BD">
        <w:rPr>
          <w:sz w:val="24"/>
        </w:rPr>
        <w:t>According to stewardship theory, managers are assumed to be loyal, committed, and trustworthy individuals who naturally align their actions with the objectives of the owners. Unlike agency theory, which emphasizes control mechanisms to curb managerial opportunism, stewardship theory emphasizes the importance of empowering managers through trust, shared goals, and autonomy. It argues that when executives are given the opportunity to lead without excessive oversight, they are more likely to take decisions that benefit the organization holistically (Uchenna &amp; Michael, 2019).</w:t>
      </w:r>
    </w:p>
    <w:p w14:paraId="6493BD94" w14:textId="77777777" w:rsidR="00A52D3F" w:rsidRPr="000643BD" w:rsidRDefault="00A52D3F" w:rsidP="00355593">
      <w:pPr>
        <w:spacing w:after="0" w:line="360" w:lineRule="auto"/>
        <w:rPr>
          <w:sz w:val="24"/>
        </w:rPr>
      </w:pPr>
      <w:r w:rsidRPr="000643BD">
        <w:rPr>
          <w:sz w:val="24"/>
        </w:rPr>
        <w:t>In the context of corporate governance in deposit money banks in Nigeria, stewardship theory provides useful insights. It supports governance models where relationships, trust, and shared visions between board members and management are emphasized over strict regulatory or control measures. For example, when executives are intrinsically motivated and feel a sense of ownership over their roles, they are more likely to pursue sustainable financial performance, uphold ethical standards, and protect the interests of both shareholders and non-shareholding stakeholders.</w:t>
      </w:r>
    </w:p>
    <w:p w14:paraId="12DCC450" w14:textId="77777777" w:rsidR="00A52D3F" w:rsidRPr="000643BD" w:rsidRDefault="00A52D3F" w:rsidP="00355593">
      <w:pPr>
        <w:spacing w:after="0" w:line="360" w:lineRule="auto"/>
        <w:rPr>
          <w:sz w:val="24"/>
        </w:rPr>
      </w:pPr>
      <w:r w:rsidRPr="000643BD">
        <w:rPr>
          <w:sz w:val="24"/>
        </w:rPr>
        <w:t xml:space="preserve">Stewardship theory is particularly relevant in organizations where leaders have a long-term commitment to the institution, such as family-owned businesses or entities with strong internal cultures. In Nigerian banks, where leadership stability and ethical orientation can influence public perception and investor confidence, stewardship-oriented governance can </w:t>
      </w:r>
      <w:r w:rsidRPr="000643BD">
        <w:rPr>
          <w:sz w:val="24"/>
        </w:rPr>
        <w:lastRenderedPageBreak/>
        <w:t>lead to improved performance outcomes. This is because managers who act as stewards tend to prioritize enduring value creation over short-term gains.</w:t>
      </w:r>
    </w:p>
    <w:p w14:paraId="3A63F9F8" w14:textId="77777777" w:rsidR="00A52D3F" w:rsidRPr="000643BD" w:rsidRDefault="00A52D3F" w:rsidP="00355593">
      <w:pPr>
        <w:spacing w:after="0" w:line="360" w:lineRule="auto"/>
        <w:rPr>
          <w:sz w:val="24"/>
        </w:rPr>
      </w:pPr>
      <w:r w:rsidRPr="000643BD">
        <w:rPr>
          <w:sz w:val="24"/>
        </w:rPr>
        <w:t>Moreover, the theory underscores the importance of creating a governance environment that fosters trust and professional integrity rather than one dominated by suspicion and rigid control. For example, rather than focusing solely on separating the roles of the CEO and chairman as a means of preventing abuse of power (as agency theory would suggest), stewardship theory would place more emphasis on the character, competence, and strategic vision of the individuals occupying these roles (Adams &amp; Sabi, 2020).</w:t>
      </w:r>
    </w:p>
    <w:p w14:paraId="28796ED2" w14:textId="77777777" w:rsidR="00A52D3F" w:rsidRPr="000643BD" w:rsidRDefault="00A52D3F" w:rsidP="00355593">
      <w:pPr>
        <w:spacing w:after="0" w:line="360" w:lineRule="auto"/>
        <w:rPr>
          <w:sz w:val="24"/>
        </w:rPr>
      </w:pPr>
      <w:r w:rsidRPr="000643BD">
        <w:rPr>
          <w:sz w:val="24"/>
        </w:rPr>
        <w:t>While critics argue that stewardship theory may overlook the potential for moral hazard and abuse of power, its principles remain valuable in highlighting the role of trust, motivation, and organizational culture in effective governance. It reminds us that not all governance challenges stem from conflict, and in many cases, managers may act in good faith to protect and grow the resources entrusted to them.</w:t>
      </w:r>
    </w:p>
    <w:p w14:paraId="559D2BF4" w14:textId="77777777" w:rsidR="00A52D3F" w:rsidRPr="000643BD" w:rsidRDefault="00A52D3F" w:rsidP="00355593">
      <w:pPr>
        <w:spacing w:after="0" w:line="360" w:lineRule="auto"/>
        <w:rPr>
          <w:sz w:val="24"/>
        </w:rPr>
      </w:pPr>
      <w:r w:rsidRPr="000643BD">
        <w:rPr>
          <w:sz w:val="24"/>
        </w:rPr>
        <w:t>In conclusion, stewardship theory offers a humanistic and relational approach to corporate governance. It suggests that empowering managers and fostering a sense of responsibility and commitment can enhance organizational performance. In the Nigerian banking sector, where governance practices are evolving, this theory can complement regulatory frameworks by promoting trust-based relationships that enhance financial performance and stakeholder confidence.</w:t>
      </w:r>
    </w:p>
    <w:p w14:paraId="09AC1C4A" w14:textId="77777777" w:rsidR="00A52D3F" w:rsidRPr="000643BD" w:rsidRDefault="00A52D3F" w:rsidP="00EE0A19">
      <w:pPr>
        <w:pStyle w:val="Style2"/>
      </w:pPr>
      <w:bookmarkStart w:id="30" w:name="_Toc203378095"/>
      <w:r w:rsidRPr="000643BD">
        <w:rPr>
          <w:rFonts w:eastAsiaTheme="majorEastAsia"/>
        </w:rPr>
        <w:t>2.3.4 Resource Dependency Theory</w:t>
      </w:r>
      <w:bookmarkEnd w:id="30"/>
    </w:p>
    <w:p w14:paraId="2AC604E5" w14:textId="56DEDCC3" w:rsidR="00A52D3F" w:rsidRPr="000643BD" w:rsidRDefault="00A52D3F" w:rsidP="00355593">
      <w:pPr>
        <w:spacing w:after="0" w:line="360" w:lineRule="auto"/>
        <w:rPr>
          <w:sz w:val="24"/>
        </w:rPr>
      </w:pPr>
      <w:r w:rsidRPr="000643BD">
        <w:rPr>
          <w:sz w:val="24"/>
        </w:rPr>
        <w:t>Resource Dependency Theory (</w:t>
      </w:r>
      <w:proofErr w:type="spellStart"/>
      <w:r w:rsidRPr="000643BD">
        <w:rPr>
          <w:sz w:val="24"/>
        </w:rPr>
        <w:t>RDT</w:t>
      </w:r>
      <w:proofErr w:type="spellEnd"/>
      <w:r w:rsidRPr="000643BD">
        <w:rPr>
          <w:sz w:val="24"/>
        </w:rPr>
        <w:t xml:space="preserve">) offers a unique perspective on corporate governance by emphasizing the critical role of external resources in shaping an organization’s </w:t>
      </w:r>
      <w:proofErr w:type="spellStart"/>
      <w:r w:rsidRPr="000643BD">
        <w:rPr>
          <w:sz w:val="24"/>
        </w:rPr>
        <w:t>behavior</w:t>
      </w:r>
      <w:proofErr w:type="spellEnd"/>
      <w:r w:rsidRPr="000643BD">
        <w:rPr>
          <w:sz w:val="24"/>
        </w:rPr>
        <w:t xml:space="preserve"> and decision-making. Developed by Pfeffer and </w:t>
      </w:r>
      <w:proofErr w:type="spellStart"/>
      <w:r w:rsidRPr="000643BD">
        <w:rPr>
          <w:sz w:val="24"/>
        </w:rPr>
        <w:t>Salancik</w:t>
      </w:r>
      <w:proofErr w:type="spellEnd"/>
      <w:r w:rsidRPr="000643BD">
        <w:rPr>
          <w:sz w:val="24"/>
        </w:rPr>
        <w:t xml:space="preserve"> in the late 1970s, the theory argues that organizations are not self-contained entities but depend on external resources</w:t>
      </w:r>
      <w:r w:rsidR="00447C22" w:rsidRPr="000643BD">
        <w:rPr>
          <w:sz w:val="24"/>
        </w:rPr>
        <w:t xml:space="preserve"> </w:t>
      </w:r>
      <w:r w:rsidRPr="000643BD">
        <w:rPr>
          <w:sz w:val="24"/>
        </w:rPr>
        <w:t>such as capital, information, and legitimacy</w:t>
      </w:r>
      <w:r w:rsidR="00447C22" w:rsidRPr="000643BD">
        <w:rPr>
          <w:sz w:val="24"/>
        </w:rPr>
        <w:t xml:space="preserve"> </w:t>
      </w:r>
      <w:r w:rsidRPr="000643BD">
        <w:rPr>
          <w:sz w:val="24"/>
        </w:rPr>
        <w:t>to survive and thrive. Because these resources are controlled by actors outside the organization, firms must manage their dependencies through strategic relationships and governance structures (Adegbite et al., 2020).</w:t>
      </w:r>
    </w:p>
    <w:p w14:paraId="09B6A002" w14:textId="77777777" w:rsidR="00A52D3F" w:rsidRPr="000643BD" w:rsidRDefault="00A52D3F" w:rsidP="00355593">
      <w:pPr>
        <w:spacing w:after="0" w:line="360" w:lineRule="auto"/>
        <w:rPr>
          <w:sz w:val="24"/>
        </w:rPr>
      </w:pPr>
      <w:r w:rsidRPr="000643BD">
        <w:rPr>
          <w:sz w:val="24"/>
        </w:rPr>
        <w:lastRenderedPageBreak/>
        <w:t>In the context of deposit money banks in Nigeria, Resource Dependency Theory explains how banks navigate their external environment to secure vital resources needed for their operations and growth. These resources include funding from investors, regulatory approval and compliance, customer deposits, and access to technology and expertise. Banks, therefore, must develop governance mechanisms that enable them to manage these external dependencies effectively (Okafor &amp; Bello, 2021).</w:t>
      </w:r>
    </w:p>
    <w:p w14:paraId="3E2525E6" w14:textId="77777777" w:rsidR="00A52D3F" w:rsidRPr="000643BD" w:rsidRDefault="00A52D3F" w:rsidP="00355593">
      <w:pPr>
        <w:spacing w:after="0" w:line="360" w:lineRule="auto"/>
        <w:rPr>
          <w:sz w:val="24"/>
        </w:rPr>
      </w:pPr>
      <w:r w:rsidRPr="000643BD">
        <w:rPr>
          <w:sz w:val="24"/>
        </w:rPr>
        <w:t xml:space="preserve">One of the central ideas of </w:t>
      </w:r>
      <w:proofErr w:type="spellStart"/>
      <w:r w:rsidRPr="000643BD">
        <w:rPr>
          <w:sz w:val="24"/>
        </w:rPr>
        <w:t>RDT</w:t>
      </w:r>
      <w:proofErr w:type="spellEnd"/>
      <w:r w:rsidRPr="000643BD">
        <w:rPr>
          <w:sz w:val="24"/>
        </w:rPr>
        <w:t xml:space="preserve"> in corporate governance is the role of the board of directors as a link between the organization and its environment. Boards are not merely oversight bodies; they function as strategic resources by providing access to critical external contacts, expertise, and legitimacy. For Nigerian banks, having board members with diverse skills, extensive networks, and regulatory knowledge helps the institution secure capital, navigate complex regulations, and respond to competitive pressures (Eze &amp; Ugochukwu, 2022).</w:t>
      </w:r>
    </w:p>
    <w:p w14:paraId="322BB2BC" w14:textId="77777777" w:rsidR="00A52D3F" w:rsidRPr="000643BD" w:rsidRDefault="00A52D3F" w:rsidP="00355593">
      <w:pPr>
        <w:spacing w:after="0" w:line="360" w:lineRule="auto"/>
        <w:rPr>
          <w:sz w:val="24"/>
        </w:rPr>
      </w:pPr>
      <w:r w:rsidRPr="000643BD">
        <w:rPr>
          <w:sz w:val="24"/>
        </w:rPr>
        <w:t xml:space="preserve">Moreover, </w:t>
      </w:r>
      <w:proofErr w:type="spellStart"/>
      <w:r w:rsidRPr="000643BD">
        <w:rPr>
          <w:sz w:val="24"/>
        </w:rPr>
        <w:t>RDT</w:t>
      </w:r>
      <w:proofErr w:type="spellEnd"/>
      <w:r w:rsidRPr="000643BD">
        <w:rPr>
          <w:sz w:val="24"/>
        </w:rPr>
        <w:t xml:space="preserve"> highlights how organizations adjust their governance structures in response to environmental uncertainties. In highly regulated sectors like banking, where changes in monetary policies, economic conditions, and political climates can affect resource availability, governance mechanisms are designed to reduce uncertainty and enhance the firm’s capacity to secure and maintain key resources. This adaptability is crucial for Nigerian banks operating in an environment marked by fluctuating economic policies and intense competition (Chukwu &amp; Ogunlade, 2020).</w:t>
      </w:r>
    </w:p>
    <w:p w14:paraId="5174A964" w14:textId="77777777" w:rsidR="00A52D3F" w:rsidRPr="000643BD" w:rsidRDefault="00A52D3F" w:rsidP="00355593">
      <w:pPr>
        <w:spacing w:after="0" w:line="360" w:lineRule="auto"/>
        <w:rPr>
          <w:sz w:val="24"/>
        </w:rPr>
      </w:pPr>
      <w:r w:rsidRPr="000643BD">
        <w:rPr>
          <w:sz w:val="24"/>
        </w:rPr>
        <w:t>Additionally, the theory underscores the interdependence between organizations and their external stakeholders, such as regulators, investors, and customers. By engaging with these stakeholders through transparent governance practices and effective communication, banks can reduce external constraints and build trust, which in turn facilitates easier access to resources (Adebayo &amp; Adewale, 2021).</w:t>
      </w:r>
    </w:p>
    <w:p w14:paraId="03934C08" w14:textId="77777777" w:rsidR="00A52D3F" w:rsidRPr="000643BD" w:rsidRDefault="00A52D3F" w:rsidP="00355593">
      <w:pPr>
        <w:spacing w:after="0" w:line="360" w:lineRule="auto"/>
        <w:rPr>
          <w:sz w:val="24"/>
        </w:rPr>
      </w:pPr>
      <w:r w:rsidRPr="000643BD">
        <w:rPr>
          <w:sz w:val="24"/>
        </w:rPr>
        <w:t xml:space="preserve">Resource Dependency Theory, therefore, complements other governance theories by focusing on the external environment’s influence on corporate </w:t>
      </w:r>
      <w:proofErr w:type="spellStart"/>
      <w:r w:rsidRPr="000643BD">
        <w:rPr>
          <w:sz w:val="24"/>
        </w:rPr>
        <w:t>behavior</w:t>
      </w:r>
      <w:proofErr w:type="spellEnd"/>
      <w:r w:rsidRPr="000643BD">
        <w:rPr>
          <w:sz w:val="24"/>
        </w:rPr>
        <w:t xml:space="preserve">. It shifts attention from internal control issues to the strategic management of external relationships. In the </w:t>
      </w:r>
      <w:r w:rsidRPr="000643BD">
        <w:rPr>
          <w:sz w:val="24"/>
        </w:rPr>
        <w:lastRenderedPageBreak/>
        <w:t>Nigerian banking sector, applying this theory helps explain why governance structures often include representatives from major shareholders, regulators, or industry experts who can help the bank secure critical resources and enhance its legitimacy (Ogundare et al., 2023).</w:t>
      </w:r>
    </w:p>
    <w:p w14:paraId="44D87532" w14:textId="77777777" w:rsidR="00A52D3F" w:rsidRPr="000643BD" w:rsidRDefault="00A52D3F" w:rsidP="00355593">
      <w:pPr>
        <w:spacing w:after="0" w:line="360" w:lineRule="auto"/>
        <w:rPr>
          <w:sz w:val="24"/>
        </w:rPr>
      </w:pPr>
      <w:r w:rsidRPr="000643BD">
        <w:rPr>
          <w:sz w:val="24"/>
        </w:rPr>
        <w:t>In summary, Resource Dependency Theory offers valuable insights into how corporate governance enables banks to manage their resource dependencies and environmental challenges. By fostering strategic linkages and leveraging board expertise, banks can improve their resilience and financial performance in a dynamic and resource-constrained environment.</w:t>
      </w:r>
    </w:p>
    <w:p w14:paraId="3F14D209" w14:textId="77777777" w:rsidR="00A52D3F" w:rsidRPr="000643BD" w:rsidRDefault="00A52D3F" w:rsidP="00EE0A19">
      <w:pPr>
        <w:pStyle w:val="Style2"/>
      </w:pPr>
      <w:bookmarkStart w:id="31" w:name="_Toc203378096"/>
      <w:r w:rsidRPr="000643BD">
        <w:rPr>
          <w:rFonts w:eastAsiaTheme="majorEastAsia"/>
        </w:rPr>
        <w:t>2.4 Empirical Review</w:t>
      </w:r>
      <w:bookmarkEnd w:id="31"/>
    </w:p>
    <w:p w14:paraId="1CCA7911" w14:textId="77777777" w:rsidR="00A52D3F" w:rsidRPr="000643BD" w:rsidRDefault="00A52D3F" w:rsidP="00355593">
      <w:pPr>
        <w:spacing w:after="0" w:line="360" w:lineRule="auto"/>
        <w:rPr>
          <w:sz w:val="24"/>
        </w:rPr>
      </w:pPr>
      <w:r w:rsidRPr="000643BD">
        <w:rPr>
          <w:sz w:val="24"/>
        </w:rPr>
        <w:t>Empirical research on the impact of corporate governance on the financial performance of deposit money banks in Nigeria has grown steadily over the past decade, reflecting the increasing importance of governance reforms in the banking sector. This body of work generally converges on the view that robust corporate governance enhances financial performance, though findings also reveal complexities related to local institutional contexts, governance practices, and regulatory environments.</w:t>
      </w:r>
    </w:p>
    <w:p w14:paraId="1E9333D4" w14:textId="77777777" w:rsidR="00A52D3F" w:rsidRPr="000643BD" w:rsidRDefault="00A52D3F" w:rsidP="00355593">
      <w:pPr>
        <w:spacing w:after="0" w:line="360" w:lineRule="auto"/>
        <w:rPr>
          <w:sz w:val="24"/>
        </w:rPr>
      </w:pPr>
      <w:r w:rsidRPr="000643BD">
        <w:rPr>
          <w:sz w:val="24"/>
        </w:rPr>
        <w:t>Several empirical studies have demonstrated that governance mechanisms such as board independence, audit committee effectiveness, and ownership structure positively influence the profitability and stability of Nigerian banks. For example, Adegbite et al. (2021) found that banks with a higher proportion of independent directors tend to report improved return on assets and equity. This is attributed to the ability of independent directors to provide unbiased oversight, reduce managerial opportunism, and ensure transparency in decision-making processes. The audit committees, when properly constituted, help in detecting financial irregularities and enhancing the reliability of financial reports, which further contributes to better market perceptions and investor confidence.</w:t>
      </w:r>
    </w:p>
    <w:p w14:paraId="10381DC4" w14:textId="77777777" w:rsidR="00A52D3F" w:rsidRPr="000643BD" w:rsidRDefault="00A52D3F" w:rsidP="00355593">
      <w:pPr>
        <w:spacing w:after="0" w:line="360" w:lineRule="auto"/>
        <w:rPr>
          <w:sz w:val="24"/>
        </w:rPr>
      </w:pPr>
      <w:r w:rsidRPr="000643BD">
        <w:rPr>
          <w:sz w:val="24"/>
        </w:rPr>
        <w:t xml:space="preserve">Conversely, some studies indicate that the mere presence of governance structures is insufficient unless these structures function effectively within the broader socio-political and economic framework of Nigeria. Chukwu and Ogunlade (2020) emphasize that weak </w:t>
      </w:r>
      <w:r w:rsidRPr="000643BD">
        <w:rPr>
          <w:sz w:val="24"/>
        </w:rPr>
        <w:lastRenderedPageBreak/>
        <w:t>enforcement of governance codes and inadequate regulatory supervision often undermine the potential benefits of governance reforms. This mismatch results in situations where formal governance arrangements exist in theory but fail in practice, allowing persistent agency problems and financial mismanagement to occur.</w:t>
      </w:r>
    </w:p>
    <w:p w14:paraId="53DAA232" w14:textId="77777777" w:rsidR="00A52D3F" w:rsidRPr="000643BD" w:rsidRDefault="00A52D3F" w:rsidP="00355593">
      <w:pPr>
        <w:spacing w:after="0" w:line="360" w:lineRule="auto"/>
        <w:rPr>
          <w:sz w:val="24"/>
        </w:rPr>
      </w:pPr>
      <w:r w:rsidRPr="000643BD">
        <w:rPr>
          <w:sz w:val="24"/>
        </w:rPr>
        <w:t>Moreover, ownership concentration remains a contentious area. While Okafor and Bello (2022) suggest that moderate levels of ownership concentration can improve performance through active monitoring by major shareholders, excessive concentration risks entrenching controlling owners, thereby marginalizing minority shareholders and potentially leading to governance abuses. This highlights the delicate balance Nigerian banks must maintain between control and accountability.</w:t>
      </w:r>
    </w:p>
    <w:p w14:paraId="058D48A3" w14:textId="77777777" w:rsidR="00A52D3F" w:rsidRPr="000643BD" w:rsidRDefault="00A52D3F" w:rsidP="00355593">
      <w:pPr>
        <w:spacing w:after="0" w:line="360" w:lineRule="auto"/>
        <w:rPr>
          <w:sz w:val="24"/>
        </w:rPr>
      </w:pPr>
      <w:r w:rsidRPr="000643BD">
        <w:rPr>
          <w:sz w:val="24"/>
        </w:rPr>
        <w:t>Regional and comparative studies also enrich the empirical discourse. Eze and Ugochukwu (2022), in their analysis of West African banks, demonstrate that governance structures consistent with international best practices tend to correlate with stronger financial outcomes. However, they also note that cultural factors and institutional weaknesses sometimes limit the effectiveness of these governance practices in emerging markets, including Nigeria. This underscores the importance of contextualizing governance reforms to fit local business environments rather than adopting models wholesale from developed markets.</w:t>
      </w:r>
    </w:p>
    <w:p w14:paraId="18283AFB" w14:textId="77777777" w:rsidR="00A52D3F" w:rsidRPr="000643BD" w:rsidRDefault="00A52D3F" w:rsidP="00355593">
      <w:pPr>
        <w:spacing w:after="0" w:line="360" w:lineRule="auto"/>
        <w:rPr>
          <w:sz w:val="24"/>
        </w:rPr>
      </w:pPr>
      <w:r w:rsidRPr="000643BD">
        <w:rPr>
          <w:sz w:val="24"/>
        </w:rPr>
        <w:t xml:space="preserve">Some scholars have also explored how corporate governance affects not only profitability but also risk management in Nigerian banks. Adebayo and Adewale (2021) highlight that governance mechanisms contribute to more prudent risk-taking </w:t>
      </w:r>
      <w:proofErr w:type="spellStart"/>
      <w:r w:rsidRPr="000643BD">
        <w:rPr>
          <w:sz w:val="24"/>
        </w:rPr>
        <w:t>behaviors</w:t>
      </w:r>
      <w:proofErr w:type="spellEnd"/>
      <w:r w:rsidRPr="000643BD">
        <w:rPr>
          <w:sz w:val="24"/>
        </w:rPr>
        <w:t>, which is vital for financial stability in a sector prone to systemic risks. Good governance ensures that banks do not engage in overly aggressive lending or investment practices that could jeopardize their solvency.</w:t>
      </w:r>
    </w:p>
    <w:p w14:paraId="5A6B77A3" w14:textId="77777777" w:rsidR="00A52D3F" w:rsidRPr="000643BD" w:rsidRDefault="00A52D3F" w:rsidP="00355593">
      <w:pPr>
        <w:spacing w:after="0" w:line="360" w:lineRule="auto"/>
        <w:rPr>
          <w:sz w:val="24"/>
        </w:rPr>
      </w:pPr>
      <w:r w:rsidRPr="000643BD">
        <w:rPr>
          <w:sz w:val="24"/>
        </w:rPr>
        <w:t xml:space="preserve">Despite the wealth of empirical studies, gaps remain in fully understanding the dynamic interactions between different governance variables and various measures of financial performance, such as liquidity, capital adequacy, and non-performing loans. Many existing </w:t>
      </w:r>
      <w:r w:rsidRPr="000643BD">
        <w:rPr>
          <w:sz w:val="24"/>
        </w:rPr>
        <w:lastRenderedPageBreak/>
        <w:t>studies rely predominantly on traditional financial metrics like ROA and ROE, potentially overlooking how governance impacts other critical aspects of bank health.</w:t>
      </w:r>
    </w:p>
    <w:p w14:paraId="67D99ADA" w14:textId="77777777" w:rsidR="00A52D3F" w:rsidRPr="000643BD" w:rsidRDefault="00A52D3F" w:rsidP="00355593">
      <w:pPr>
        <w:spacing w:after="0" w:line="360" w:lineRule="auto"/>
        <w:rPr>
          <w:sz w:val="24"/>
        </w:rPr>
      </w:pPr>
      <w:r w:rsidRPr="000643BD">
        <w:rPr>
          <w:sz w:val="24"/>
        </w:rPr>
        <w:t>This study aims to build on existing empirical literature by incorporating a more nuanced analysis of governance variables, considering both internal factors (such as board characteristics and ownership structure) and external influences (such as regulatory oversight), and their collective impact on a broader set of financial performance indicators within Nigerian deposit money banks.</w:t>
      </w:r>
    </w:p>
    <w:p w14:paraId="221699F4" w14:textId="77777777" w:rsidR="00A52D3F" w:rsidRPr="000643BD" w:rsidRDefault="00A52D3F" w:rsidP="00355593">
      <w:pPr>
        <w:spacing w:after="0" w:line="360" w:lineRule="auto"/>
        <w:rPr>
          <w:sz w:val="24"/>
        </w:rPr>
      </w:pPr>
      <w:r w:rsidRPr="000643BD">
        <w:rPr>
          <w:sz w:val="24"/>
        </w:rPr>
        <w:t>In sum, the empirical evidence affirms that sound corporate governance is integral to the financial success and sustainability of Nigerian banks. However, it also points to the need for continuous adaptation of governance frameworks to meet evolving market conditions and regulatory challenges, ensuring that governance reforms translate into tangible improvements in bank performance and stakeholder trust.</w:t>
      </w:r>
    </w:p>
    <w:p w14:paraId="481C8827" w14:textId="77777777" w:rsidR="00A52D3F" w:rsidRPr="000643BD" w:rsidRDefault="00A52D3F" w:rsidP="00355593">
      <w:pPr>
        <w:spacing w:after="0" w:line="360" w:lineRule="auto"/>
        <w:ind w:left="0" w:firstLine="0"/>
        <w:jc w:val="left"/>
        <w:rPr>
          <w:b/>
          <w:bCs/>
          <w:sz w:val="24"/>
        </w:rPr>
      </w:pPr>
      <w:r w:rsidRPr="000643BD">
        <w:rPr>
          <w:b/>
          <w:bCs/>
          <w:sz w:val="24"/>
        </w:rPr>
        <w:br w:type="page"/>
      </w:r>
    </w:p>
    <w:p w14:paraId="54CBDD96" w14:textId="6C886877" w:rsidR="005F7F65" w:rsidRPr="000643BD" w:rsidRDefault="005F7F65" w:rsidP="008D1575">
      <w:pPr>
        <w:pStyle w:val="Style1"/>
      </w:pPr>
      <w:bookmarkStart w:id="32" w:name="_Toc203378097"/>
      <w:r w:rsidRPr="000643BD">
        <w:lastRenderedPageBreak/>
        <w:t>CHAPTER THREE</w:t>
      </w:r>
      <w:bookmarkEnd w:id="32"/>
      <w:r w:rsidRPr="000643BD">
        <w:t xml:space="preserve"> </w:t>
      </w:r>
    </w:p>
    <w:p w14:paraId="2C009637" w14:textId="77777777" w:rsidR="005F7F65" w:rsidRPr="000643BD" w:rsidRDefault="005F7F65" w:rsidP="008D1575">
      <w:pPr>
        <w:pStyle w:val="Style1"/>
      </w:pPr>
      <w:bookmarkStart w:id="33" w:name="_Toc203378098"/>
      <w:r w:rsidRPr="000643BD">
        <w:t>RESEARCH METHOD</w:t>
      </w:r>
      <w:bookmarkEnd w:id="33"/>
      <w:r w:rsidRPr="000643BD">
        <w:t xml:space="preserve"> </w:t>
      </w:r>
    </w:p>
    <w:p w14:paraId="2D8F83D7" w14:textId="0FEF627C" w:rsidR="005F7F65" w:rsidRPr="000643BD" w:rsidRDefault="005F7F65" w:rsidP="00EE0A19">
      <w:pPr>
        <w:pStyle w:val="Style2"/>
      </w:pPr>
      <w:bookmarkStart w:id="34" w:name="_Toc203378099"/>
      <w:r w:rsidRPr="000643BD">
        <w:t>3.1 Introduction</w:t>
      </w:r>
      <w:bookmarkEnd w:id="34"/>
      <w:r w:rsidRPr="000643BD">
        <w:t xml:space="preserve"> </w:t>
      </w:r>
    </w:p>
    <w:p w14:paraId="1CD7F300" w14:textId="7E3060E6" w:rsidR="005F7F65" w:rsidRPr="000643BD" w:rsidRDefault="005F7F65" w:rsidP="00355593">
      <w:pPr>
        <w:spacing w:after="0" w:line="360" w:lineRule="auto"/>
        <w:ind w:left="24" w:firstLine="0"/>
        <w:rPr>
          <w:sz w:val="24"/>
        </w:rPr>
      </w:pPr>
      <w:r w:rsidRPr="000643BD">
        <w:rPr>
          <w:sz w:val="24"/>
        </w:rPr>
        <w:t xml:space="preserve">Effective design is based on sound information. Therefore, the quality of any decision is a function of quality of information gathered. It is in line with this fact that this chapter focuses on the method of gathering and collecting data. Attempts are made to discuss the methods employed. </w:t>
      </w:r>
    </w:p>
    <w:p w14:paraId="2392081D" w14:textId="2BED4C63" w:rsidR="005F7F65" w:rsidRPr="000643BD" w:rsidRDefault="005F7F65" w:rsidP="00EE0A19">
      <w:pPr>
        <w:pStyle w:val="Style2"/>
      </w:pPr>
      <w:bookmarkStart w:id="35" w:name="_Toc203378100"/>
      <w:r w:rsidRPr="000643BD">
        <w:t>3.2</w:t>
      </w:r>
      <w:r w:rsidR="00EE0A19">
        <w:t xml:space="preserve"> </w:t>
      </w:r>
      <w:r w:rsidRPr="000643BD">
        <w:t>Research Design</w:t>
      </w:r>
      <w:bookmarkEnd w:id="35"/>
      <w:r w:rsidRPr="000643BD">
        <w:t xml:space="preserve"> </w:t>
      </w:r>
    </w:p>
    <w:p w14:paraId="327390C4" w14:textId="0C1F59BF" w:rsidR="005F7F65" w:rsidRPr="000643BD" w:rsidRDefault="005F7F65" w:rsidP="00355593">
      <w:pPr>
        <w:spacing w:after="0" w:line="360" w:lineRule="auto"/>
        <w:ind w:left="24" w:firstLine="0"/>
        <w:rPr>
          <w:sz w:val="24"/>
        </w:rPr>
      </w:pPr>
      <w:r w:rsidRPr="000643BD">
        <w:rPr>
          <w:sz w:val="24"/>
        </w:rPr>
        <w:t xml:space="preserve">The research design is structured in order to ensure relevance of the data collected. The research design used in this research work is the Ex-post Facto which is anchored on the nature of the research problem. This study deals with the relationship between corporate governance and financial performance of deposit money bank in Nigeria, and this is best </w:t>
      </w:r>
      <w:r w:rsidR="00EE0A19" w:rsidRPr="000643BD">
        <w:rPr>
          <w:sz w:val="24"/>
        </w:rPr>
        <w:t>achieved</w:t>
      </w:r>
      <w:r w:rsidRPr="000643BD">
        <w:rPr>
          <w:sz w:val="24"/>
        </w:rPr>
        <w:t xml:space="preserve"> through ex-post facto research design since secondary data was used for the study. </w:t>
      </w:r>
    </w:p>
    <w:p w14:paraId="168574E4" w14:textId="18C8B276" w:rsidR="005F7F65" w:rsidRPr="000643BD" w:rsidRDefault="005F7F65" w:rsidP="00EE0A19">
      <w:pPr>
        <w:pStyle w:val="Style2"/>
      </w:pPr>
      <w:bookmarkStart w:id="36" w:name="_Toc203378101"/>
      <w:r w:rsidRPr="000643BD">
        <w:t>3.3 Population and Sample Size</w:t>
      </w:r>
      <w:bookmarkEnd w:id="36"/>
      <w:r w:rsidRPr="000643BD">
        <w:t xml:space="preserve"> </w:t>
      </w:r>
    </w:p>
    <w:p w14:paraId="317C6A1D" w14:textId="77777777" w:rsidR="00236C42" w:rsidRPr="000643BD" w:rsidRDefault="005F7F65" w:rsidP="00355593">
      <w:pPr>
        <w:spacing w:after="0" w:line="360" w:lineRule="auto"/>
        <w:rPr>
          <w:sz w:val="24"/>
        </w:rPr>
      </w:pPr>
      <w:r w:rsidRPr="000643BD">
        <w:rPr>
          <w:sz w:val="24"/>
        </w:rPr>
        <w:t>The population for this study consists of all the twenty (20) deposit money banks in Nigeria</w:t>
      </w:r>
    </w:p>
    <w:p w14:paraId="311200EC" w14:textId="003FFA92" w:rsidR="005F7F65" w:rsidRPr="000643BD" w:rsidRDefault="005F7F65" w:rsidP="00355593">
      <w:pPr>
        <w:spacing w:after="0" w:line="360" w:lineRule="auto"/>
        <w:ind w:left="24" w:firstLine="0"/>
        <w:rPr>
          <w:sz w:val="24"/>
        </w:rPr>
      </w:pPr>
      <w:r w:rsidRPr="000643BD">
        <w:rPr>
          <w:sz w:val="24"/>
        </w:rPr>
        <w:t xml:space="preserve">as at February, 2016. (Access Bank, </w:t>
      </w:r>
      <w:proofErr w:type="spellStart"/>
      <w:r w:rsidRPr="000643BD">
        <w:rPr>
          <w:sz w:val="24"/>
        </w:rPr>
        <w:t>GTBank</w:t>
      </w:r>
      <w:proofErr w:type="spellEnd"/>
      <w:r w:rsidRPr="000643BD">
        <w:rPr>
          <w:sz w:val="24"/>
        </w:rPr>
        <w:t xml:space="preserve">, First Bank of Nigeria Plc, UBA Plc, Fidelity bank, </w:t>
      </w:r>
    </w:p>
    <w:p w14:paraId="1ABA3A46" w14:textId="77777777" w:rsidR="005F7F65" w:rsidRPr="000643BD" w:rsidRDefault="005F7F65" w:rsidP="00355593">
      <w:pPr>
        <w:spacing w:after="0" w:line="360" w:lineRule="auto"/>
        <w:ind w:left="24"/>
        <w:rPr>
          <w:sz w:val="24"/>
        </w:rPr>
      </w:pPr>
      <w:r w:rsidRPr="000643BD">
        <w:rPr>
          <w:sz w:val="24"/>
        </w:rPr>
        <w:t xml:space="preserve">Diamond bank, Ecobank, </w:t>
      </w:r>
      <w:proofErr w:type="spellStart"/>
      <w:r w:rsidRPr="000643BD">
        <w:rPr>
          <w:sz w:val="24"/>
        </w:rPr>
        <w:t>FCMB</w:t>
      </w:r>
      <w:proofErr w:type="spellEnd"/>
      <w:r w:rsidRPr="000643BD">
        <w:rPr>
          <w:sz w:val="24"/>
        </w:rPr>
        <w:t xml:space="preserve">, Heritage bank, Keystone bank, Skye bank, Stanbic </w:t>
      </w:r>
      <w:proofErr w:type="spellStart"/>
      <w:r w:rsidRPr="000643BD">
        <w:rPr>
          <w:sz w:val="24"/>
        </w:rPr>
        <w:t>IBTC</w:t>
      </w:r>
      <w:proofErr w:type="spellEnd"/>
      <w:r w:rsidRPr="000643BD">
        <w:rPr>
          <w:sz w:val="24"/>
        </w:rPr>
        <w:t xml:space="preserve"> bank, </w:t>
      </w:r>
    </w:p>
    <w:p w14:paraId="24A59A5C" w14:textId="314E3EEE" w:rsidR="005F7F65" w:rsidRPr="000643BD" w:rsidRDefault="005F7F65" w:rsidP="00355593">
      <w:pPr>
        <w:spacing w:after="0" w:line="360" w:lineRule="auto"/>
        <w:ind w:left="24"/>
        <w:rPr>
          <w:sz w:val="24"/>
        </w:rPr>
      </w:pPr>
      <w:r w:rsidRPr="000643BD">
        <w:rPr>
          <w:sz w:val="24"/>
        </w:rPr>
        <w:t xml:space="preserve">Sterling bank, Union bank, Unity bank, Wema bank, Zenith bank, Citi bank, </w:t>
      </w:r>
      <w:proofErr w:type="spellStart"/>
      <w:r w:rsidRPr="000643BD">
        <w:rPr>
          <w:sz w:val="24"/>
        </w:rPr>
        <w:t>Suntrust</w:t>
      </w:r>
      <w:proofErr w:type="spellEnd"/>
      <w:r w:rsidRPr="000643BD">
        <w:rPr>
          <w:sz w:val="24"/>
        </w:rPr>
        <w:t xml:space="preserve"> bank, and Standard Chartered bank). While the sample size for the study consist of ten (10) Deposit money banks in Nigeria (Access Bank, </w:t>
      </w:r>
      <w:proofErr w:type="spellStart"/>
      <w:r w:rsidRPr="000643BD">
        <w:rPr>
          <w:sz w:val="24"/>
        </w:rPr>
        <w:t>GTBank</w:t>
      </w:r>
      <w:proofErr w:type="spellEnd"/>
      <w:r w:rsidRPr="000643BD">
        <w:rPr>
          <w:sz w:val="24"/>
        </w:rPr>
        <w:t xml:space="preserve">, First Bank of Nigeria Plc, UBA Plc, Fidelity </w:t>
      </w:r>
      <w:r w:rsidR="00B27021" w:rsidRPr="000643BD">
        <w:rPr>
          <w:sz w:val="24"/>
        </w:rPr>
        <w:t>bank,</w:t>
      </w:r>
      <w:r w:rsidRPr="000643BD">
        <w:rPr>
          <w:sz w:val="24"/>
        </w:rPr>
        <w:t xml:space="preserve"> Diamond bank, Eco bank, </w:t>
      </w:r>
      <w:proofErr w:type="spellStart"/>
      <w:r w:rsidRPr="000643BD">
        <w:rPr>
          <w:sz w:val="24"/>
        </w:rPr>
        <w:t>FCMB</w:t>
      </w:r>
      <w:proofErr w:type="spellEnd"/>
      <w:r w:rsidRPr="000643BD">
        <w:rPr>
          <w:sz w:val="24"/>
        </w:rPr>
        <w:t xml:space="preserve">, Union bank and Sterling bank)The timeframe considered for this study is 2006 to 2015, which covers a period of ten (10) years. </w:t>
      </w:r>
    </w:p>
    <w:p w14:paraId="1CE1950B" w14:textId="77777777" w:rsidR="005E4BCC" w:rsidRPr="000643BD" w:rsidRDefault="005E4BCC" w:rsidP="00EE0A19">
      <w:pPr>
        <w:pStyle w:val="Style2"/>
      </w:pPr>
      <w:bookmarkStart w:id="37" w:name="_Toc203378102"/>
      <w:r w:rsidRPr="000643BD">
        <w:t>3.4 Sample and Sampling Technique</w:t>
      </w:r>
      <w:bookmarkEnd w:id="37"/>
    </w:p>
    <w:p w14:paraId="09620DA2" w14:textId="6E570ED9" w:rsidR="005E4BCC" w:rsidRPr="000643BD" w:rsidRDefault="005E4BCC" w:rsidP="00355593">
      <w:pPr>
        <w:spacing w:after="0" w:line="360" w:lineRule="auto"/>
        <w:ind w:left="24"/>
        <w:rPr>
          <w:sz w:val="24"/>
        </w:rPr>
      </w:pPr>
      <w:r w:rsidRPr="000643BD">
        <w:rPr>
          <w:sz w:val="24"/>
        </w:rPr>
        <w:t xml:space="preserve">Asika (1991) defined a sample as the precise part of the population. It is that fraction of the entire population that is studied and the outcome generalized to the entire population. </w:t>
      </w:r>
      <w:r w:rsidRPr="000643BD">
        <w:rPr>
          <w:sz w:val="24"/>
        </w:rPr>
        <w:lastRenderedPageBreak/>
        <w:t xml:space="preserve">For the purpose of this study, the sample size consists of ten (10) Deposit Money Banks out of the twenty (20) Deposit Money Banks operating in Nigeria as of February 2016. The simple random sampling technique was used to select the ten (10) banks. These banks were selected based on their active operations and consistent availability of financial reports over the study period. The necessary financial data were obtained directly from the banks through visits to their corporate offices and by accessing official records made available on request, ensuring the use of authentic and original </w:t>
      </w:r>
      <w:r w:rsidRPr="000643BD">
        <w:rPr>
          <w:b/>
          <w:bCs/>
          <w:sz w:val="24"/>
        </w:rPr>
        <w:t>primary data</w:t>
      </w:r>
      <w:r w:rsidRPr="000643BD">
        <w:rPr>
          <w:sz w:val="24"/>
        </w:rPr>
        <w:t xml:space="preserve"> for the study.</w:t>
      </w:r>
    </w:p>
    <w:p w14:paraId="2828EF5D" w14:textId="11B1C6A9" w:rsidR="00B96AB6" w:rsidRPr="000643BD" w:rsidRDefault="00B96AB6" w:rsidP="00EE0A19">
      <w:pPr>
        <w:pStyle w:val="Style2"/>
      </w:pPr>
      <w:bookmarkStart w:id="38" w:name="_Toc203378103"/>
      <w:r w:rsidRPr="000643BD">
        <w:t>3.5 Method of Data Collection</w:t>
      </w:r>
      <w:bookmarkEnd w:id="38"/>
    </w:p>
    <w:p w14:paraId="6398C42B" w14:textId="74E24974" w:rsidR="00B96AB6" w:rsidRPr="000643BD" w:rsidRDefault="00B96AB6" w:rsidP="00355593">
      <w:pPr>
        <w:spacing w:after="0" w:line="360" w:lineRule="auto"/>
        <w:ind w:left="24"/>
        <w:rPr>
          <w:sz w:val="24"/>
        </w:rPr>
      </w:pPr>
      <w:r w:rsidRPr="000643BD">
        <w:rPr>
          <w:sz w:val="24"/>
        </w:rPr>
        <w:t xml:space="preserve">The data used for this study are </w:t>
      </w:r>
      <w:r w:rsidRPr="000643BD">
        <w:rPr>
          <w:b/>
          <w:bCs/>
          <w:sz w:val="24"/>
        </w:rPr>
        <w:t>primary data</w:t>
      </w:r>
      <w:r w:rsidRPr="000643BD">
        <w:rPr>
          <w:sz w:val="24"/>
        </w:rPr>
        <w:t>, which were obtained directly from the banks under review. Specifically, the study involved the collection of audited financial statements for a period of ten (10) years (2006 to 2015), amounting to 100 copies of audited annual reports (10 from each bank). These reports were sourced directly from the corporate offices of the selected banks or downloaded from their official websites. Additionally, relevant information was obtained from official publications such as the Central Bank of Nigeria (</w:t>
      </w:r>
      <w:proofErr w:type="spellStart"/>
      <w:r w:rsidRPr="000643BD">
        <w:rPr>
          <w:sz w:val="24"/>
        </w:rPr>
        <w:t>CBN</w:t>
      </w:r>
      <w:proofErr w:type="spellEnd"/>
      <w:r w:rsidRPr="000643BD">
        <w:rPr>
          <w:sz w:val="24"/>
        </w:rPr>
        <w:t>) Bulletin and the Nigerian Stock Exchange (</w:t>
      </w:r>
      <w:proofErr w:type="spellStart"/>
      <w:r w:rsidRPr="000643BD">
        <w:rPr>
          <w:sz w:val="24"/>
        </w:rPr>
        <w:t>NSE</w:t>
      </w:r>
      <w:proofErr w:type="spellEnd"/>
      <w:r w:rsidRPr="000643BD">
        <w:rPr>
          <w:sz w:val="24"/>
        </w:rPr>
        <w:t>) Factbook (2013), which served as supportive reference materials.</w:t>
      </w:r>
    </w:p>
    <w:p w14:paraId="01FBA7F2" w14:textId="77777777" w:rsidR="008A193E" w:rsidRPr="000643BD" w:rsidRDefault="008A193E" w:rsidP="00EE0A19">
      <w:pPr>
        <w:pStyle w:val="Style2"/>
        <w:rPr>
          <w:lang w:val="en-US"/>
        </w:rPr>
      </w:pPr>
      <w:bookmarkStart w:id="39" w:name="_Toc203378104"/>
      <w:r w:rsidRPr="000643BD">
        <w:rPr>
          <w:lang w:val="en-US"/>
        </w:rPr>
        <w:t>3.6 Instrument for Data Collection</w:t>
      </w:r>
      <w:bookmarkEnd w:id="39"/>
    </w:p>
    <w:p w14:paraId="5A8B1B49" w14:textId="299CDDF4" w:rsidR="008A193E" w:rsidRPr="000643BD" w:rsidRDefault="008A193E" w:rsidP="00355593">
      <w:pPr>
        <w:spacing w:after="0" w:line="360" w:lineRule="auto"/>
        <w:ind w:left="24"/>
        <w:rPr>
          <w:sz w:val="24"/>
          <w:lang w:val="en-US"/>
        </w:rPr>
      </w:pPr>
      <w:r w:rsidRPr="000643BD">
        <w:rPr>
          <w:sz w:val="24"/>
          <w:lang w:val="en-US"/>
        </w:rPr>
        <w:t xml:space="preserve">The primary instrument used for data collection in this study was a </w:t>
      </w:r>
      <w:r w:rsidRPr="000643BD">
        <w:rPr>
          <w:b/>
          <w:bCs/>
          <w:sz w:val="24"/>
          <w:lang w:val="en-US"/>
        </w:rPr>
        <w:t>structured questionnaire</w:t>
      </w:r>
      <w:r w:rsidRPr="000643BD">
        <w:rPr>
          <w:sz w:val="24"/>
          <w:lang w:val="en-US"/>
        </w:rPr>
        <w:t>. The questionnaire was designed to obtain relevant and accurate information from respondents within the selected Deposit Money Banks. It consisted of both closed-ended and Likert-scale questions aimed at gathering data on key financial performance indicators, internal management practices, ownership structure, and other variables relevant to the research objectives.</w:t>
      </w:r>
    </w:p>
    <w:p w14:paraId="735BF195" w14:textId="26F53997" w:rsidR="008A193E" w:rsidRPr="000643BD" w:rsidRDefault="008A193E" w:rsidP="00355593">
      <w:pPr>
        <w:spacing w:after="0" w:line="360" w:lineRule="auto"/>
        <w:ind w:left="24"/>
        <w:rPr>
          <w:sz w:val="24"/>
          <w:lang w:val="en-US"/>
        </w:rPr>
      </w:pPr>
      <w:r w:rsidRPr="000643BD">
        <w:rPr>
          <w:sz w:val="24"/>
          <w:lang w:val="en-US"/>
        </w:rPr>
        <w:t xml:space="preserve">The questionnaire was divided into sections to ensure clarity and focus, covering areas such as the bank’s operational performance, financial reporting practices, and the influence of institutional policies on performance outcomes. The instrument was pre-tested for validity and reliability before final administration, and it was distributed directly to </w:t>
      </w:r>
      <w:r w:rsidRPr="000643BD">
        <w:rPr>
          <w:sz w:val="24"/>
          <w:lang w:val="en-US"/>
        </w:rPr>
        <w:lastRenderedPageBreak/>
        <w:t>relevant staff in the finance, accounting, and management departments of the selected banks.</w:t>
      </w:r>
    </w:p>
    <w:p w14:paraId="2E7B65E7" w14:textId="77777777" w:rsidR="00EE0A19" w:rsidRDefault="00201780" w:rsidP="00EE0A19">
      <w:pPr>
        <w:pStyle w:val="Style2"/>
        <w:rPr>
          <w:lang w:val="en-US"/>
        </w:rPr>
      </w:pPr>
      <w:bookmarkStart w:id="40" w:name="_Toc203378105"/>
      <w:r w:rsidRPr="000643BD">
        <w:rPr>
          <w:lang w:val="en-US"/>
        </w:rPr>
        <w:t>3.7 Techniques of Data Analysis</w:t>
      </w:r>
      <w:bookmarkEnd w:id="40"/>
    </w:p>
    <w:p w14:paraId="5613BA08" w14:textId="6A007452" w:rsidR="00201780" w:rsidRPr="00EE0A19" w:rsidRDefault="00201780" w:rsidP="00EE0A19">
      <w:pPr>
        <w:spacing w:after="0" w:line="360" w:lineRule="auto"/>
        <w:ind w:left="24"/>
        <w:rPr>
          <w:sz w:val="24"/>
          <w:lang w:val="en-US"/>
        </w:rPr>
      </w:pPr>
      <w:r w:rsidRPr="00EE0A19">
        <w:rPr>
          <w:sz w:val="24"/>
          <w:lang w:val="en-US"/>
        </w:rPr>
        <w:t>The data collected through the structured questionnaires were analyzed using both descriptive and inferential statistical methods. Descriptive statistics such as frequency tables, percentages, and mean scores were used to summarize respondents’ demographic profiles and key variables.</w:t>
      </w:r>
    </w:p>
    <w:p w14:paraId="7589E75D" w14:textId="0E6BB4B3" w:rsidR="00201780" w:rsidRPr="00EE0A19" w:rsidRDefault="00201780" w:rsidP="00EE0A19">
      <w:pPr>
        <w:spacing w:after="0" w:line="360" w:lineRule="auto"/>
        <w:ind w:left="24"/>
        <w:rPr>
          <w:sz w:val="24"/>
          <w:lang w:val="en-US"/>
        </w:rPr>
      </w:pPr>
      <w:r w:rsidRPr="00EE0A19">
        <w:rPr>
          <w:sz w:val="24"/>
          <w:lang w:val="en-US"/>
        </w:rPr>
        <w:t>To examine the relationship between corporate governance indicators and the performance of Deposit Money Banks, regression analysis was employed using Statistical Package for Social Sciences (SPSS) version 23. Specifically, the Ordinary Least Squares (OLS) technique was used to test the effect of board structure and practices (e.g., board size, composition, meeting frequency, and gender diversity) on the perceived performance of the banks as captured in the questionnaire responses.</w:t>
      </w:r>
    </w:p>
    <w:p w14:paraId="0194ED13" w14:textId="000C5E4A" w:rsidR="005F7F65" w:rsidRPr="000643BD" w:rsidRDefault="005F7F65" w:rsidP="00EE0A19">
      <w:pPr>
        <w:pStyle w:val="Style2"/>
      </w:pPr>
      <w:bookmarkStart w:id="41" w:name="_Toc203378106"/>
      <w:r w:rsidRPr="000643BD">
        <w:t>3.</w:t>
      </w:r>
      <w:r w:rsidR="006C62F1" w:rsidRPr="000643BD">
        <w:t>7</w:t>
      </w:r>
      <w:r w:rsidRPr="000643BD">
        <w:t>.1   Model Specification</w:t>
      </w:r>
      <w:bookmarkEnd w:id="41"/>
      <w:r w:rsidRPr="000643BD">
        <w:t xml:space="preserve"> </w:t>
      </w:r>
    </w:p>
    <w:p w14:paraId="4957B470" w14:textId="1019C613" w:rsidR="005F7F65" w:rsidRPr="000643BD" w:rsidRDefault="000D45C2" w:rsidP="00355593">
      <w:pPr>
        <w:spacing w:after="0" w:line="360" w:lineRule="auto"/>
        <w:ind w:left="24" w:firstLine="0"/>
        <w:rPr>
          <w:sz w:val="24"/>
        </w:rPr>
      </w:pPr>
      <w:r w:rsidRPr="000643BD">
        <w:rPr>
          <w:sz w:val="24"/>
        </w:rPr>
        <w:t>The model used in this study was developed to assess the impact of various corporate governance components on the performance of the selected Deposit Money Banks. Since the data was collected through questionnaires, the dependent variable (Bank Performance) was measured using respondents’ ratings on performance indicators such as profitability, operational efficiency, and shareholder satisfaction.</w:t>
      </w:r>
      <w:r w:rsidR="005F7F65" w:rsidRPr="000643BD">
        <w:rPr>
          <w:sz w:val="24"/>
        </w:rPr>
        <w:t xml:space="preserve">: </w:t>
      </w:r>
    </w:p>
    <w:p w14:paraId="601BB325" w14:textId="77777777" w:rsidR="001430CD" w:rsidRPr="000643BD" w:rsidRDefault="001430CD" w:rsidP="00355593">
      <w:pPr>
        <w:spacing w:after="0" w:line="360" w:lineRule="auto"/>
        <w:ind w:left="24"/>
        <w:jc w:val="left"/>
        <w:rPr>
          <w:sz w:val="24"/>
          <w:lang w:val="en-US"/>
        </w:rPr>
      </w:pPr>
      <w:r w:rsidRPr="000643BD">
        <w:rPr>
          <w:sz w:val="24"/>
          <w:lang w:val="en-US"/>
        </w:rPr>
        <w:t>The model is specified as follows:</w:t>
      </w:r>
    </w:p>
    <w:p w14:paraId="21B46CF5" w14:textId="77777777" w:rsidR="001430CD" w:rsidRPr="000643BD" w:rsidRDefault="001430CD" w:rsidP="00355593">
      <w:pPr>
        <w:spacing w:after="0" w:line="360" w:lineRule="auto"/>
        <w:ind w:left="24"/>
        <w:jc w:val="left"/>
        <w:rPr>
          <w:sz w:val="24"/>
          <w:lang w:val="en-US"/>
        </w:rPr>
      </w:pPr>
      <w:r w:rsidRPr="000643BD">
        <w:rPr>
          <w:b/>
          <w:bCs/>
          <w:sz w:val="24"/>
          <w:lang w:val="en-US"/>
        </w:rPr>
        <w:t xml:space="preserve">BP = a₀ + </w:t>
      </w:r>
      <w:proofErr w:type="spellStart"/>
      <w:r w:rsidRPr="000643BD">
        <w:rPr>
          <w:b/>
          <w:bCs/>
          <w:sz w:val="24"/>
          <w:lang w:val="en-US"/>
        </w:rPr>
        <w:t>a₁BS</w:t>
      </w:r>
      <w:proofErr w:type="spellEnd"/>
      <w:r w:rsidRPr="000643BD">
        <w:rPr>
          <w:b/>
          <w:bCs/>
          <w:sz w:val="24"/>
          <w:lang w:val="en-US"/>
        </w:rPr>
        <w:t xml:space="preserve"> + </w:t>
      </w:r>
      <w:proofErr w:type="spellStart"/>
      <w:r w:rsidRPr="000643BD">
        <w:rPr>
          <w:b/>
          <w:bCs/>
          <w:sz w:val="24"/>
          <w:lang w:val="en-US"/>
        </w:rPr>
        <w:t>a₂BC</w:t>
      </w:r>
      <w:proofErr w:type="spellEnd"/>
      <w:r w:rsidRPr="000643BD">
        <w:rPr>
          <w:b/>
          <w:bCs/>
          <w:sz w:val="24"/>
          <w:lang w:val="en-US"/>
        </w:rPr>
        <w:t xml:space="preserve"> + </w:t>
      </w:r>
      <w:proofErr w:type="spellStart"/>
      <w:r w:rsidRPr="000643BD">
        <w:rPr>
          <w:b/>
          <w:bCs/>
          <w:sz w:val="24"/>
          <w:lang w:val="en-US"/>
        </w:rPr>
        <w:t>a₃ACM</w:t>
      </w:r>
      <w:proofErr w:type="spellEnd"/>
      <w:r w:rsidRPr="000643BD">
        <w:rPr>
          <w:b/>
          <w:bCs/>
          <w:sz w:val="24"/>
          <w:lang w:val="en-US"/>
        </w:rPr>
        <w:t xml:space="preserve"> + </w:t>
      </w:r>
      <w:proofErr w:type="spellStart"/>
      <w:r w:rsidRPr="000643BD">
        <w:rPr>
          <w:b/>
          <w:bCs/>
          <w:sz w:val="24"/>
          <w:lang w:val="en-US"/>
        </w:rPr>
        <w:t>a₄BM</w:t>
      </w:r>
      <w:proofErr w:type="spellEnd"/>
      <w:r w:rsidRPr="000643BD">
        <w:rPr>
          <w:b/>
          <w:bCs/>
          <w:sz w:val="24"/>
          <w:lang w:val="en-US"/>
        </w:rPr>
        <w:t xml:space="preserve"> + </w:t>
      </w:r>
      <w:proofErr w:type="spellStart"/>
      <w:r w:rsidRPr="000643BD">
        <w:rPr>
          <w:b/>
          <w:bCs/>
          <w:sz w:val="24"/>
          <w:lang w:val="en-US"/>
        </w:rPr>
        <w:t>a₅GD</w:t>
      </w:r>
      <w:proofErr w:type="spellEnd"/>
      <w:r w:rsidRPr="000643BD">
        <w:rPr>
          <w:b/>
          <w:bCs/>
          <w:sz w:val="24"/>
          <w:lang w:val="en-US"/>
        </w:rPr>
        <w:t xml:space="preserve"> + µ</w:t>
      </w:r>
    </w:p>
    <w:p w14:paraId="21C4B6AB" w14:textId="77777777" w:rsidR="001430CD" w:rsidRPr="000643BD" w:rsidRDefault="001430CD" w:rsidP="00355593">
      <w:pPr>
        <w:spacing w:after="0" w:line="360" w:lineRule="auto"/>
        <w:ind w:left="24"/>
        <w:jc w:val="left"/>
        <w:rPr>
          <w:sz w:val="24"/>
          <w:lang w:val="en-US"/>
        </w:rPr>
      </w:pPr>
      <w:r w:rsidRPr="000643BD">
        <w:rPr>
          <w:sz w:val="24"/>
          <w:lang w:val="en-US"/>
        </w:rPr>
        <w:t>Where:</w:t>
      </w:r>
      <w:r w:rsidRPr="000643BD">
        <w:rPr>
          <w:sz w:val="24"/>
          <w:lang w:val="en-US"/>
        </w:rPr>
        <w:br/>
      </w:r>
      <w:r w:rsidRPr="000643BD">
        <w:rPr>
          <w:b/>
          <w:bCs/>
          <w:sz w:val="24"/>
          <w:lang w:val="en-US"/>
        </w:rPr>
        <w:t>BP</w:t>
      </w:r>
      <w:r w:rsidRPr="000643BD">
        <w:rPr>
          <w:sz w:val="24"/>
          <w:lang w:val="en-US"/>
        </w:rPr>
        <w:t xml:space="preserve"> = Bank Performance (Dependent variable based on questionnaire responses)</w:t>
      </w:r>
      <w:r w:rsidRPr="000643BD">
        <w:rPr>
          <w:sz w:val="24"/>
          <w:lang w:val="en-US"/>
        </w:rPr>
        <w:br/>
      </w:r>
      <w:r w:rsidRPr="000643BD">
        <w:rPr>
          <w:b/>
          <w:bCs/>
          <w:sz w:val="24"/>
          <w:lang w:val="en-US"/>
        </w:rPr>
        <w:t>a₀</w:t>
      </w:r>
      <w:r w:rsidRPr="000643BD">
        <w:rPr>
          <w:sz w:val="24"/>
          <w:lang w:val="en-US"/>
        </w:rPr>
        <w:t xml:space="preserve"> = Constant (intercept)</w:t>
      </w:r>
      <w:r w:rsidRPr="000643BD">
        <w:rPr>
          <w:sz w:val="24"/>
          <w:lang w:val="en-US"/>
        </w:rPr>
        <w:br/>
      </w:r>
      <w:r w:rsidRPr="000643BD">
        <w:rPr>
          <w:b/>
          <w:bCs/>
          <w:sz w:val="24"/>
          <w:lang w:val="en-US"/>
        </w:rPr>
        <w:t>a₁ – a₅</w:t>
      </w:r>
      <w:r w:rsidRPr="000643BD">
        <w:rPr>
          <w:sz w:val="24"/>
          <w:lang w:val="en-US"/>
        </w:rPr>
        <w:t xml:space="preserve"> = Coefficients of the independent variables</w:t>
      </w:r>
      <w:r w:rsidRPr="000643BD">
        <w:rPr>
          <w:sz w:val="24"/>
          <w:lang w:val="en-US"/>
        </w:rPr>
        <w:br/>
      </w:r>
      <w:r w:rsidRPr="000643BD">
        <w:rPr>
          <w:b/>
          <w:bCs/>
          <w:sz w:val="24"/>
          <w:lang w:val="en-US"/>
        </w:rPr>
        <w:t>BS</w:t>
      </w:r>
      <w:r w:rsidRPr="000643BD">
        <w:rPr>
          <w:sz w:val="24"/>
          <w:lang w:val="en-US"/>
        </w:rPr>
        <w:t xml:space="preserve"> = Board Size</w:t>
      </w:r>
      <w:r w:rsidRPr="000643BD">
        <w:rPr>
          <w:sz w:val="24"/>
          <w:lang w:val="en-US"/>
        </w:rPr>
        <w:br/>
      </w:r>
      <w:r w:rsidRPr="000643BD">
        <w:rPr>
          <w:b/>
          <w:bCs/>
          <w:sz w:val="24"/>
          <w:lang w:val="en-US"/>
        </w:rPr>
        <w:t>BC</w:t>
      </w:r>
      <w:r w:rsidRPr="000643BD">
        <w:rPr>
          <w:sz w:val="24"/>
          <w:lang w:val="en-US"/>
        </w:rPr>
        <w:t xml:space="preserve"> = Board Composition</w:t>
      </w:r>
      <w:r w:rsidRPr="000643BD">
        <w:rPr>
          <w:sz w:val="24"/>
          <w:lang w:val="en-US"/>
        </w:rPr>
        <w:br/>
      </w:r>
      <w:r w:rsidRPr="000643BD">
        <w:rPr>
          <w:b/>
          <w:bCs/>
          <w:sz w:val="24"/>
          <w:lang w:val="en-US"/>
        </w:rPr>
        <w:t>ACM</w:t>
      </w:r>
      <w:r w:rsidRPr="000643BD">
        <w:rPr>
          <w:sz w:val="24"/>
          <w:lang w:val="en-US"/>
        </w:rPr>
        <w:t xml:space="preserve"> = Audit Committee Meetings</w:t>
      </w:r>
      <w:r w:rsidRPr="000643BD">
        <w:rPr>
          <w:sz w:val="24"/>
          <w:lang w:val="en-US"/>
        </w:rPr>
        <w:br/>
      </w:r>
      <w:r w:rsidRPr="000643BD">
        <w:rPr>
          <w:b/>
          <w:bCs/>
          <w:sz w:val="24"/>
          <w:lang w:val="en-US"/>
        </w:rPr>
        <w:lastRenderedPageBreak/>
        <w:t>BM</w:t>
      </w:r>
      <w:r w:rsidRPr="000643BD">
        <w:rPr>
          <w:sz w:val="24"/>
          <w:lang w:val="en-US"/>
        </w:rPr>
        <w:t xml:space="preserve"> = Board Meetings</w:t>
      </w:r>
      <w:r w:rsidRPr="000643BD">
        <w:rPr>
          <w:sz w:val="24"/>
          <w:lang w:val="en-US"/>
        </w:rPr>
        <w:br/>
      </w:r>
      <w:r w:rsidRPr="000643BD">
        <w:rPr>
          <w:b/>
          <w:bCs/>
          <w:sz w:val="24"/>
          <w:lang w:val="en-US"/>
        </w:rPr>
        <w:t>GD</w:t>
      </w:r>
      <w:r w:rsidRPr="000643BD">
        <w:rPr>
          <w:sz w:val="24"/>
          <w:lang w:val="en-US"/>
        </w:rPr>
        <w:t xml:space="preserve"> = Gender Diversity</w:t>
      </w:r>
      <w:r w:rsidRPr="000643BD">
        <w:rPr>
          <w:sz w:val="24"/>
          <w:lang w:val="en-US"/>
        </w:rPr>
        <w:br/>
      </w:r>
      <w:r w:rsidRPr="000643BD">
        <w:rPr>
          <w:b/>
          <w:bCs/>
          <w:sz w:val="24"/>
          <w:lang w:val="en-US"/>
        </w:rPr>
        <w:t>µ</w:t>
      </w:r>
      <w:r w:rsidRPr="000643BD">
        <w:rPr>
          <w:sz w:val="24"/>
          <w:lang w:val="en-US"/>
        </w:rPr>
        <w:t xml:space="preserve"> = Error term (unexplained variation)</w:t>
      </w:r>
    </w:p>
    <w:p w14:paraId="318E27D9" w14:textId="097B007F" w:rsidR="006C2A89" w:rsidRPr="000643BD" w:rsidRDefault="006C2A89" w:rsidP="00EE0A19">
      <w:pPr>
        <w:pStyle w:val="Style2"/>
      </w:pPr>
      <w:bookmarkStart w:id="42" w:name="_Toc203378107"/>
      <w:r w:rsidRPr="000643BD">
        <w:t>3.8 Validity and Reliability of Data</w:t>
      </w:r>
      <w:bookmarkEnd w:id="42"/>
      <w:r w:rsidRPr="000643BD">
        <w:t xml:space="preserve"> </w:t>
      </w:r>
    </w:p>
    <w:p w14:paraId="359B6F86" w14:textId="77777777" w:rsidR="006C2A89" w:rsidRPr="000643BD" w:rsidRDefault="006C2A89" w:rsidP="00355593">
      <w:pPr>
        <w:spacing w:after="0" w:line="360" w:lineRule="auto"/>
        <w:rPr>
          <w:sz w:val="24"/>
        </w:rPr>
      </w:pPr>
      <w:r w:rsidRPr="000643BD">
        <w:rPr>
          <w:sz w:val="24"/>
        </w:rPr>
        <w:t xml:space="preserve">Spector, (2014) highlighted the importance of validating the research instrument. There are two types of validity of measurement that are of concern for most researchers, they are: content validity and construct validity (Churchill and Iacobucci, 2012). Assessing the reliability of the data is important before making any statistical analysis. Reliability is concerned with the accuracy and precision of a measurement procedure (Sekaran, 2013). While validity is represented in the agreement between two attempts to measure the same trait through maximally different methods, reliability is the agreement between two efforts to measure the same trait through maximally similar methods (Churchill and Iacobucci, 2012). </w:t>
      </w:r>
    </w:p>
    <w:p w14:paraId="27122A4B" w14:textId="77777777" w:rsidR="006C2A89" w:rsidRPr="000643BD" w:rsidRDefault="006C2A89" w:rsidP="00355593">
      <w:pPr>
        <w:spacing w:after="0" w:line="360" w:lineRule="auto"/>
        <w:rPr>
          <w:sz w:val="24"/>
        </w:rPr>
      </w:pPr>
      <w:r w:rsidRPr="000643BD">
        <w:rPr>
          <w:sz w:val="24"/>
        </w:rPr>
        <w:t xml:space="preserve">However, the data that will be gathered and used for the purpose of this study will be valid and reliable since they are secondary data sourced from audited financial statements of the banks under review.  </w:t>
      </w:r>
    </w:p>
    <w:p w14:paraId="1E00BD96" w14:textId="7EBCE560" w:rsidR="00EF613D" w:rsidRPr="000643BD" w:rsidRDefault="00EF613D" w:rsidP="00355593">
      <w:pPr>
        <w:spacing w:after="0" w:line="360" w:lineRule="auto"/>
        <w:ind w:left="0" w:firstLine="0"/>
        <w:jc w:val="left"/>
        <w:rPr>
          <w:sz w:val="24"/>
          <w:lang w:val="en-US"/>
        </w:rPr>
      </w:pPr>
      <w:r w:rsidRPr="000643BD">
        <w:rPr>
          <w:sz w:val="24"/>
          <w:lang w:val="en-US"/>
        </w:rPr>
        <w:br w:type="page"/>
      </w:r>
    </w:p>
    <w:p w14:paraId="42383690" w14:textId="77777777" w:rsidR="00760F2C" w:rsidRPr="000643BD" w:rsidRDefault="00760F2C" w:rsidP="008D1575">
      <w:pPr>
        <w:pStyle w:val="Style1"/>
        <w:rPr>
          <w:lang w:val="en-US"/>
        </w:rPr>
      </w:pPr>
      <w:bookmarkStart w:id="43" w:name="_Toc203378108"/>
      <w:r w:rsidRPr="000643BD">
        <w:rPr>
          <w:lang w:val="en-US"/>
        </w:rPr>
        <w:lastRenderedPageBreak/>
        <w:t>CHAPTER FOUR</w:t>
      </w:r>
      <w:bookmarkEnd w:id="43"/>
    </w:p>
    <w:p w14:paraId="0192105A" w14:textId="77777777" w:rsidR="00760F2C" w:rsidRPr="000643BD" w:rsidRDefault="00760F2C" w:rsidP="008D1575">
      <w:pPr>
        <w:pStyle w:val="Style1"/>
        <w:rPr>
          <w:lang w:val="en-US"/>
        </w:rPr>
      </w:pPr>
      <w:bookmarkStart w:id="44" w:name="_Toc203378109"/>
      <w:r w:rsidRPr="000643BD">
        <w:rPr>
          <w:lang w:val="en-US"/>
        </w:rPr>
        <w:t>DATA PRESENTATION AND ANALYSIS</w:t>
      </w:r>
      <w:bookmarkEnd w:id="44"/>
    </w:p>
    <w:p w14:paraId="5B89FE99" w14:textId="77777777" w:rsidR="00760F2C" w:rsidRPr="000643BD" w:rsidRDefault="00760F2C" w:rsidP="00355593">
      <w:pPr>
        <w:pStyle w:val="Style2"/>
        <w:spacing w:before="0"/>
        <w:rPr>
          <w:rFonts w:cs="Times New Roman"/>
          <w:szCs w:val="24"/>
          <w:lang w:val="en-US"/>
        </w:rPr>
      </w:pPr>
      <w:bookmarkStart w:id="45" w:name="_Toc203378110"/>
      <w:r w:rsidRPr="000643BD">
        <w:rPr>
          <w:rFonts w:cs="Times New Roman"/>
          <w:szCs w:val="24"/>
          <w:lang w:val="en-US"/>
        </w:rPr>
        <w:t>4.1 Introduction</w:t>
      </w:r>
      <w:bookmarkEnd w:id="45"/>
    </w:p>
    <w:p w14:paraId="57F90C5F" w14:textId="77777777" w:rsidR="00760F2C" w:rsidRPr="000643BD" w:rsidRDefault="00760F2C" w:rsidP="00355593">
      <w:pPr>
        <w:spacing w:after="0" w:line="360" w:lineRule="auto"/>
        <w:ind w:left="10" w:right="3"/>
        <w:rPr>
          <w:sz w:val="24"/>
          <w:lang w:val="en-US"/>
        </w:rPr>
      </w:pPr>
      <w:r w:rsidRPr="000643BD">
        <w:rPr>
          <w:sz w:val="24"/>
          <w:lang w:val="en-US"/>
        </w:rPr>
        <w:t xml:space="preserve">This chapter presents and analyzes the data collected through the administration of questionnaires on the topic </w:t>
      </w:r>
      <w:r w:rsidRPr="000643BD">
        <w:rPr>
          <w:rFonts w:eastAsiaTheme="majorEastAsia"/>
          <w:i/>
          <w:iCs/>
          <w:sz w:val="24"/>
          <w:lang w:val="en-US"/>
        </w:rPr>
        <w:t>“</w:t>
      </w:r>
      <w:r w:rsidRPr="00013BB9">
        <w:rPr>
          <w:rFonts w:eastAsiaTheme="majorEastAsia"/>
          <w:sz w:val="24"/>
          <w:lang w:val="en-US"/>
        </w:rPr>
        <w:t>Impact of Corporate Governance on Financial Performance of Deposit Money Banks in Nigeria.”</w:t>
      </w:r>
      <w:r w:rsidRPr="000643BD">
        <w:rPr>
          <w:sz w:val="24"/>
          <w:lang w:val="en-US"/>
        </w:rPr>
        <w:t xml:space="preserve"> The data is presented in tables with frequency and percentage distributions, followed by detailed interpretations. A total of 100 questionnaires were distributed and retrieved for this analysis.</w:t>
      </w:r>
    </w:p>
    <w:p w14:paraId="085C872F" w14:textId="77777777" w:rsidR="00760F2C" w:rsidRPr="000643BD" w:rsidRDefault="00760F2C" w:rsidP="00355593">
      <w:pPr>
        <w:pStyle w:val="Style2"/>
        <w:spacing w:before="0"/>
        <w:rPr>
          <w:rFonts w:cs="Times New Roman"/>
          <w:szCs w:val="24"/>
          <w:lang w:val="en-US"/>
        </w:rPr>
      </w:pPr>
      <w:bookmarkStart w:id="46" w:name="_Toc203378111"/>
      <w:r w:rsidRPr="000643BD">
        <w:rPr>
          <w:rFonts w:cs="Times New Roman"/>
          <w:szCs w:val="24"/>
          <w:lang w:val="en-US"/>
        </w:rPr>
        <w:t>4.2 Demographic Characteristics of Respondents (Section A)</w:t>
      </w:r>
      <w:bookmarkEnd w:id="46"/>
    </w:p>
    <w:p w14:paraId="60BAD46A" w14:textId="77777777" w:rsidR="00760F2C" w:rsidRPr="000643BD" w:rsidRDefault="00760F2C" w:rsidP="00355593">
      <w:pPr>
        <w:spacing w:after="0" w:line="360" w:lineRule="auto"/>
        <w:ind w:left="10" w:right="3"/>
        <w:rPr>
          <w:b/>
          <w:bCs/>
          <w:sz w:val="24"/>
          <w:lang w:val="en-US"/>
        </w:rPr>
      </w:pPr>
      <w:r w:rsidRPr="000643BD">
        <w:rPr>
          <w:b/>
          <w:bCs/>
          <w:sz w:val="24"/>
          <w:lang w:val="en-US"/>
        </w:rPr>
        <w:t>Table 4.1: Gender of Respondents</w:t>
      </w:r>
    </w:p>
    <w:tbl>
      <w:tblPr>
        <w:tblStyle w:val="TableGrid0"/>
        <w:tblW w:w="8589" w:type="dxa"/>
        <w:tblLook w:val="04A0" w:firstRow="1" w:lastRow="0" w:firstColumn="1" w:lastColumn="0" w:noHBand="0" w:noVBand="1"/>
      </w:tblPr>
      <w:tblGrid>
        <w:gridCol w:w="2076"/>
        <w:gridCol w:w="2734"/>
        <w:gridCol w:w="3779"/>
      </w:tblGrid>
      <w:tr w:rsidR="00760F2C" w:rsidRPr="000643BD" w14:paraId="312A520F" w14:textId="77777777" w:rsidTr="00005BDB">
        <w:trPr>
          <w:trHeight w:val="866"/>
        </w:trPr>
        <w:tc>
          <w:tcPr>
            <w:tcW w:w="0" w:type="auto"/>
            <w:hideMark/>
          </w:tcPr>
          <w:p w14:paraId="7A73C524" w14:textId="77777777" w:rsidR="00760F2C" w:rsidRPr="000643BD" w:rsidRDefault="00760F2C" w:rsidP="00355593">
            <w:pPr>
              <w:spacing w:after="0" w:line="360" w:lineRule="auto"/>
              <w:ind w:left="10" w:right="3"/>
              <w:rPr>
                <w:b/>
                <w:bCs/>
                <w:sz w:val="24"/>
              </w:rPr>
            </w:pPr>
            <w:r w:rsidRPr="000643BD">
              <w:rPr>
                <w:b/>
                <w:bCs/>
                <w:sz w:val="24"/>
              </w:rPr>
              <w:t>Gender</w:t>
            </w:r>
          </w:p>
        </w:tc>
        <w:tc>
          <w:tcPr>
            <w:tcW w:w="0" w:type="auto"/>
            <w:hideMark/>
          </w:tcPr>
          <w:p w14:paraId="465EDFBA" w14:textId="77777777" w:rsidR="00760F2C" w:rsidRPr="000643BD" w:rsidRDefault="00760F2C" w:rsidP="00355593">
            <w:pPr>
              <w:spacing w:after="0" w:line="360" w:lineRule="auto"/>
              <w:ind w:left="10" w:right="3"/>
              <w:rPr>
                <w:b/>
                <w:bCs/>
                <w:sz w:val="24"/>
              </w:rPr>
            </w:pPr>
            <w:r w:rsidRPr="000643BD">
              <w:rPr>
                <w:b/>
                <w:bCs/>
                <w:sz w:val="24"/>
              </w:rPr>
              <w:t>Frequency</w:t>
            </w:r>
          </w:p>
        </w:tc>
        <w:tc>
          <w:tcPr>
            <w:tcW w:w="0" w:type="auto"/>
            <w:hideMark/>
          </w:tcPr>
          <w:p w14:paraId="40B9C0E8" w14:textId="77777777" w:rsidR="00760F2C" w:rsidRPr="000643BD" w:rsidRDefault="00760F2C" w:rsidP="00355593">
            <w:pPr>
              <w:spacing w:after="0" w:line="360" w:lineRule="auto"/>
              <w:ind w:left="10" w:right="3"/>
              <w:rPr>
                <w:b/>
                <w:bCs/>
                <w:sz w:val="24"/>
              </w:rPr>
            </w:pPr>
            <w:r w:rsidRPr="000643BD">
              <w:rPr>
                <w:b/>
                <w:bCs/>
                <w:sz w:val="24"/>
              </w:rPr>
              <w:t>Percentage (%)</w:t>
            </w:r>
          </w:p>
        </w:tc>
      </w:tr>
      <w:tr w:rsidR="00760F2C" w:rsidRPr="000643BD" w14:paraId="60022C99" w14:textId="77777777" w:rsidTr="00005BDB">
        <w:trPr>
          <w:trHeight w:val="866"/>
        </w:trPr>
        <w:tc>
          <w:tcPr>
            <w:tcW w:w="0" w:type="auto"/>
            <w:hideMark/>
          </w:tcPr>
          <w:p w14:paraId="3F9AD1C1" w14:textId="77777777" w:rsidR="00760F2C" w:rsidRPr="000643BD" w:rsidRDefault="00760F2C" w:rsidP="00355593">
            <w:pPr>
              <w:spacing w:after="0" w:line="360" w:lineRule="auto"/>
              <w:ind w:left="10" w:right="3"/>
              <w:rPr>
                <w:sz w:val="24"/>
              </w:rPr>
            </w:pPr>
            <w:r w:rsidRPr="000643BD">
              <w:rPr>
                <w:sz w:val="24"/>
              </w:rPr>
              <w:t>Male</w:t>
            </w:r>
          </w:p>
        </w:tc>
        <w:tc>
          <w:tcPr>
            <w:tcW w:w="0" w:type="auto"/>
            <w:hideMark/>
          </w:tcPr>
          <w:p w14:paraId="316DBDD1" w14:textId="77777777" w:rsidR="00760F2C" w:rsidRPr="000643BD" w:rsidRDefault="00760F2C" w:rsidP="00355593">
            <w:pPr>
              <w:spacing w:after="0" w:line="360" w:lineRule="auto"/>
              <w:ind w:left="10" w:right="3"/>
              <w:rPr>
                <w:sz w:val="24"/>
              </w:rPr>
            </w:pPr>
            <w:r w:rsidRPr="000643BD">
              <w:rPr>
                <w:sz w:val="24"/>
              </w:rPr>
              <w:t>60</w:t>
            </w:r>
          </w:p>
        </w:tc>
        <w:tc>
          <w:tcPr>
            <w:tcW w:w="0" w:type="auto"/>
            <w:hideMark/>
          </w:tcPr>
          <w:p w14:paraId="5A17D98F" w14:textId="77777777" w:rsidR="00760F2C" w:rsidRPr="000643BD" w:rsidRDefault="00760F2C" w:rsidP="00355593">
            <w:pPr>
              <w:spacing w:after="0" w:line="360" w:lineRule="auto"/>
              <w:ind w:left="10" w:right="3"/>
              <w:rPr>
                <w:sz w:val="24"/>
              </w:rPr>
            </w:pPr>
            <w:r w:rsidRPr="000643BD">
              <w:rPr>
                <w:sz w:val="24"/>
              </w:rPr>
              <w:t>60%</w:t>
            </w:r>
          </w:p>
        </w:tc>
      </w:tr>
      <w:tr w:rsidR="00760F2C" w:rsidRPr="000643BD" w14:paraId="40749878" w14:textId="77777777" w:rsidTr="00005BDB">
        <w:trPr>
          <w:trHeight w:val="866"/>
        </w:trPr>
        <w:tc>
          <w:tcPr>
            <w:tcW w:w="0" w:type="auto"/>
            <w:hideMark/>
          </w:tcPr>
          <w:p w14:paraId="4E75C7C4" w14:textId="77777777" w:rsidR="00760F2C" w:rsidRPr="000643BD" w:rsidRDefault="00760F2C" w:rsidP="00355593">
            <w:pPr>
              <w:spacing w:after="0" w:line="360" w:lineRule="auto"/>
              <w:ind w:left="10" w:right="3"/>
              <w:rPr>
                <w:sz w:val="24"/>
              </w:rPr>
            </w:pPr>
            <w:r w:rsidRPr="000643BD">
              <w:rPr>
                <w:sz w:val="24"/>
              </w:rPr>
              <w:t>Female</w:t>
            </w:r>
          </w:p>
        </w:tc>
        <w:tc>
          <w:tcPr>
            <w:tcW w:w="0" w:type="auto"/>
            <w:hideMark/>
          </w:tcPr>
          <w:p w14:paraId="177D9068" w14:textId="77777777" w:rsidR="00760F2C" w:rsidRPr="000643BD" w:rsidRDefault="00760F2C" w:rsidP="00355593">
            <w:pPr>
              <w:spacing w:after="0" w:line="360" w:lineRule="auto"/>
              <w:ind w:left="10" w:right="3"/>
              <w:rPr>
                <w:sz w:val="24"/>
              </w:rPr>
            </w:pPr>
            <w:r w:rsidRPr="000643BD">
              <w:rPr>
                <w:sz w:val="24"/>
              </w:rPr>
              <w:t>40</w:t>
            </w:r>
          </w:p>
        </w:tc>
        <w:tc>
          <w:tcPr>
            <w:tcW w:w="0" w:type="auto"/>
            <w:hideMark/>
          </w:tcPr>
          <w:p w14:paraId="4719B654" w14:textId="77777777" w:rsidR="00760F2C" w:rsidRPr="000643BD" w:rsidRDefault="00760F2C" w:rsidP="00355593">
            <w:pPr>
              <w:spacing w:after="0" w:line="360" w:lineRule="auto"/>
              <w:ind w:left="10" w:right="3"/>
              <w:rPr>
                <w:sz w:val="24"/>
              </w:rPr>
            </w:pPr>
            <w:r w:rsidRPr="000643BD">
              <w:rPr>
                <w:sz w:val="24"/>
              </w:rPr>
              <w:t>40%</w:t>
            </w:r>
          </w:p>
        </w:tc>
      </w:tr>
      <w:tr w:rsidR="00760F2C" w:rsidRPr="000643BD" w14:paraId="2474B6CF" w14:textId="77777777" w:rsidTr="00005BDB">
        <w:trPr>
          <w:trHeight w:val="866"/>
        </w:trPr>
        <w:tc>
          <w:tcPr>
            <w:tcW w:w="0" w:type="auto"/>
            <w:hideMark/>
          </w:tcPr>
          <w:p w14:paraId="540A1945" w14:textId="77777777" w:rsidR="00760F2C" w:rsidRPr="000643BD" w:rsidRDefault="00760F2C" w:rsidP="00355593">
            <w:pPr>
              <w:spacing w:after="0" w:line="360" w:lineRule="auto"/>
              <w:ind w:left="10" w:right="3"/>
              <w:rPr>
                <w:sz w:val="24"/>
              </w:rPr>
            </w:pPr>
            <w:r w:rsidRPr="000643BD">
              <w:rPr>
                <w:rFonts w:eastAsiaTheme="majorEastAsia"/>
                <w:b/>
                <w:bCs/>
                <w:sz w:val="24"/>
              </w:rPr>
              <w:t>Total</w:t>
            </w:r>
          </w:p>
        </w:tc>
        <w:tc>
          <w:tcPr>
            <w:tcW w:w="0" w:type="auto"/>
            <w:hideMark/>
          </w:tcPr>
          <w:p w14:paraId="22785891"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c>
          <w:tcPr>
            <w:tcW w:w="0" w:type="auto"/>
            <w:hideMark/>
          </w:tcPr>
          <w:p w14:paraId="7DEA66BF"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r>
    </w:tbl>
    <w:p w14:paraId="2C95DBC6" w14:textId="77777777" w:rsidR="00760F2C" w:rsidRPr="000643BD" w:rsidRDefault="00760F2C" w:rsidP="00355593">
      <w:pPr>
        <w:spacing w:after="0" w:line="360" w:lineRule="auto"/>
        <w:ind w:left="10"/>
        <w:rPr>
          <w:sz w:val="24"/>
          <w:lang w:val="en-US"/>
        </w:rPr>
      </w:pPr>
      <w:r w:rsidRPr="000643BD">
        <w:rPr>
          <w:rFonts w:eastAsiaTheme="majorEastAsia"/>
          <w:i/>
          <w:iCs/>
          <w:sz w:val="24"/>
          <w:lang w:val="en-US"/>
        </w:rPr>
        <w:t>Source: Researcher’s Field Survey, 2025</w:t>
      </w:r>
    </w:p>
    <w:p w14:paraId="0C1CF3BB" w14:textId="77777777" w:rsidR="00760F2C" w:rsidRPr="000643BD" w:rsidRDefault="00760F2C" w:rsidP="00355593">
      <w:pPr>
        <w:spacing w:after="0" w:line="360" w:lineRule="auto"/>
        <w:ind w:left="10" w:right="3"/>
        <w:rPr>
          <w:b/>
          <w:bCs/>
          <w:sz w:val="24"/>
          <w:lang w:val="en-US"/>
        </w:rPr>
      </w:pPr>
      <w:r w:rsidRPr="000643BD">
        <w:rPr>
          <w:rFonts w:eastAsiaTheme="majorEastAsia"/>
          <w:b/>
          <w:bCs/>
          <w:sz w:val="24"/>
          <w:lang w:val="en-US"/>
        </w:rPr>
        <w:t>Interpretation:</w:t>
      </w:r>
      <w:r w:rsidRPr="000643BD">
        <w:rPr>
          <w:sz w:val="24"/>
          <w:lang w:val="en-US"/>
        </w:rPr>
        <w:t xml:space="preserve"> </w:t>
      </w:r>
      <w:r w:rsidRPr="000643BD">
        <w:rPr>
          <w:sz w:val="24"/>
        </w:rPr>
        <w:t>Out of 100 respondents, 60 (60%) were male, and 40 (40%) were female. This indicates a higher participation of males in the survey, reflecting male dominance in the banking workforce within the sample.</w:t>
      </w:r>
      <w:r w:rsidRPr="000643BD">
        <w:rPr>
          <w:b/>
          <w:bCs/>
          <w:sz w:val="24"/>
          <w:lang w:val="en-US"/>
        </w:rPr>
        <w:br w:type="page"/>
      </w:r>
    </w:p>
    <w:p w14:paraId="4DBEF445" w14:textId="77777777" w:rsidR="00760F2C" w:rsidRPr="000643BD" w:rsidRDefault="00760F2C" w:rsidP="00355593">
      <w:pPr>
        <w:spacing w:after="0" w:line="360" w:lineRule="auto"/>
        <w:ind w:left="10" w:right="3"/>
        <w:rPr>
          <w:b/>
          <w:bCs/>
          <w:sz w:val="24"/>
          <w:lang w:val="en-US"/>
        </w:rPr>
      </w:pPr>
      <w:r w:rsidRPr="000643BD">
        <w:rPr>
          <w:b/>
          <w:bCs/>
          <w:sz w:val="24"/>
          <w:lang w:val="en-US"/>
        </w:rPr>
        <w:lastRenderedPageBreak/>
        <w:t>Table 4.2: Age Bracket of Respondents</w:t>
      </w:r>
    </w:p>
    <w:tbl>
      <w:tblPr>
        <w:tblStyle w:val="TableGrid0"/>
        <w:tblW w:w="8559" w:type="dxa"/>
        <w:tblLook w:val="04A0" w:firstRow="1" w:lastRow="0" w:firstColumn="1" w:lastColumn="0" w:noHBand="0" w:noVBand="1"/>
      </w:tblPr>
      <w:tblGrid>
        <w:gridCol w:w="2780"/>
        <w:gridCol w:w="2426"/>
        <w:gridCol w:w="3353"/>
      </w:tblGrid>
      <w:tr w:rsidR="00760F2C" w:rsidRPr="000643BD" w14:paraId="5A4599CB" w14:textId="77777777" w:rsidTr="001374AD">
        <w:trPr>
          <w:trHeight w:val="539"/>
        </w:trPr>
        <w:tc>
          <w:tcPr>
            <w:tcW w:w="0" w:type="auto"/>
            <w:hideMark/>
          </w:tcPr>
          <w:p w14:paraId="31ADE2C5" w14:textId="77777777" w:rsidR="00760F2C" w:rsidRPr="000643BD" w:rsidRDefault="00760F2C" w:rsidP="00355593">
            <w:pPr>
              <w:spacing w:after="0" w:line="360" w:lineRule="auto"/>
              <w:ind w:left="10" w:right="3"/>
              <w:rPr>
                <w:b/>
                <w:bCs/>
                <w:sz w:val="24"/>
              </w:rPr>
            </w:pPr>
            <w:r w:rsidRPr="000643BD">
              <w:rPr>
                <w:b/>
                <w:bCs/>
                <w:sz w:val="24"/>
              </w:rPr>
              <w:t>Age Bracket</w:t>
            </w:r>
          </w:p>
        </w:tc>
        <w:tc>
          <w:tcPr>
            <w:tcW w:w="0" w:type="auto"/>
            <w:hideMark/>
          </w:tcPr>
          <w:p w14:paraId="76E16206" w14:textId="77777777" w:rsidR="00760F2C" w:rsidRPr="000643BD" w:rsidRDefault="00760F2C" w:rsidP="00355593">
            <w:pPr>
              <w:spacing w:after="0" w:line="360" w:lineRule="auto"/>
              <w:ind w:left="10" w:right="3"/>
              <w:rPr>
                <w:b/>
                <w:bCs/>
                <w:sz w:val="24"/>
              </w:rPr>
            </w:pPr>
            <w:r w:rsidRPr="000643BD">
              <w:rPr>
                <w:b/>
                <w:bCs/>
                <w:sz w:val="24"/>
              </w:rPr>
              <w:t>Frequency</w:t>
            </w:r>
          </w:p>
        </w:tc>
        <w:tc>
          <w:tcPr>
            <w:tcW w:w="0" w:type="auto"/>
            <w:hideMark/>
          </w:tcPr>
          <w:p w14:paraId="3F7A84CE" w14:textId="77777777" w:rsidR="00760F2C" w:rsidRPr="000643BD" w:rsidRDefault="00760F2C" w:rsidP="00355593">
            <w:pPr>
              <w:spacing w:after="0" w:line="360" w:lineRule="auto"/>
              <w:ind w:left="10" w:right="3"/>
              <w:rPr>
                <w:b/>
                <w:bCs/>
                <w:sz w:val="24"/>
              </w:rPr>
            </w:pPr>
            <w:r w:rsidRPr="000643BD">
              <w:rPr>
                <w:b/>
                <w:bCs/>
                <w:sz w:val="24"/>
              </w:rPr>
              <w:t>Percentage (%)</w:t>
            </w:r>
          </w:p>
        </w:tc>
      </w:tr>
      <w:tr w:rsidR="00760F2C" w:rsidRPr="000643BD" w14:paraId="797BE1F2" w14:textId="77777777" w:rsidTr="001374AD">
        <w:trPr>
          <w:trHeight w:val="539"/>
        </w:trPr>
        <w:tc>
          <w:tcPr>
            <w:tcW w:w="0" w:type="auto"/>
            <w:hideMark/>
          </w:tcPr>
          <w:p w14:paraId="3B29DB1C" w14:textId="77777777" w:rsidR="00760F2C" w:rsidRPr="000643BD" w:rsidRDefault="00760F2C" w:rsidP="00355593">
            <w:pPr>
              <w:spacing w:after="0" w:line="360" w:lineRule="auto"/>
              <w:ind w:left="10" w:right="3"/>
              <w:rPr>
                <w:sz w:val="24"/>
              </w:rPr>
            </w:pPr>
            <w:r w:rsidRPr="000643BD">
              <w:rPr>
                <w:sz w:val="24"/>
              </w:rPr>
              <w:t>18–25</w:t>
            </w:r>
          </w:p>
        </w:tc>
        <w:tc>
          <w:tcPr>
            <w:tcW w:w="0" w:type="auto"/>
            <w:hideMark/>
          </w:tcPr>
          <w:p w14:paraId="4FC79D42" w14:textId="77777777" w:rsidR="00760F2C" w:rsidRPr="000643BD" w:rsidRDefault="00760F2C" w:rsidP="00355593">
            <w:pPr>
              <w:spacing w:after="0" w:line="360" w:lineRule="auto"/>
              <w:ind w:left="10" w:right="3"/>
              <w:rPr>
                <w:sz w:val="24"/>
              </w:rPr>
            </w:pPr>
            <w:r w:rsidRPr="000643BD">
              <w:rPr>
                <w:sz w:val="24"/>
              </w:rPr>
              <w:t>15</w:t>
            </w:r>
          </w:p>
        </w:tc>
        <w:tc>
          <w:tcPr>
            <w:tcW w:w="0" w:type="auto"/>
            <w:hideMark/>
          </w:tcPr>
          <w:p w14:paraId="37E8CFE2" w14:textId="77777777" w:rsidR="00760F2C" w:rsidRPr="000643BD" w:rsidRDefault="00760F2C" w:rsidP="00355593">
            <w:pPr>
              <w:spacing w:after="0" w:line="360" w:lineRule="auto"/>
              <w:ind w:left="10" w:right="3"/>
              <w:rPr>
                <w:sz w:val="24"/>
              </w:rPr>
            </w:pPr>
            <w:r w:rsidRPr="000643BD">
              <w:rPr>
                <w:sz w:val="24"/>
              </w:rPr>
              <w:t>15%</w:t>
            </w:r>
          </w:p>
        </w:tc>
      </w:tr>
      <w:tr w:rsidR="00760F2C" w:rsidRPr="000643BD" w14:paraId="59CDF3F4" w14:textId="77777777" w:rsidTr="001374AD">
        <w:trPr>
          <w:trHeight w:val="539"/>
        </w:trPr>
        <w:tc>
          <w:tcPr>
            <w:tcW w:w="0" w:type="auto"/>
            <w:hideMark/>
          </w:tcPr>
          <w:p w14:paraId="209800BE" w14:textId="77777777" w:rsidR="00760F2C" w:rsidRPr="000643BD" w:rsidRDefault="00760F2C" w:rsidP="00355593">
            <w:pPr>
              <w:spacing w:after="0" w:line="360" w:lineRule="auto"/>
              <w:ind w:left="10" w:right="3"/>
              <w:rPr>
                <w:sz w:val="24"/>
              </w:rPr>
            </w:pPr>
            <w:r w:rsidRPr="000643BD">
              <w:rPr>
                <w:sz w:val="24"/>
              </w:rPr>
              <w:t>26–35</w:t>
            </w:r>
          </w:p>
        </w:tc>
        <w:tc>
          <w:tcPr>
            <w:tcW w:w="0" w:type="auto"/>
            <w:hideMark/>
          </w:tcPr>
          <w:p w14:paraId="02614E5F" w14:textId="77777777" w:rsidR="00760F2C" w:rsidRPr="000643BD" w:rsidRDefault="00760F2C" w:rsidP="00355593">
            <w:pPr>
              <w:spacing w:after="0" w:line="360" w:lineRule="auto"/>
              <w:ind w:left="10" w:right="3"/>
              <w:rPr>
                <w:sz w:val="24"/>
              </w:rPr>
            </w:pPr>
            <w:r w:rsidRPr="000643BD">
              <w:rPr>
                <w:sz w:val="24"/>
              </w:rPr>
              <w:t>50</w:t>
            </w:r>
          </w:p>
        </w:tc>
        <w:tc>
          <w:tcPr>
            <w:tcW w:w="0" w:type="auto"/>
            <w:hideMark/>
          </w:tcPr>
          <w:p w14:paraId="6A0841B7" w14:textId="77777777" w:rsidR="00760F2C" w:rsidRPr="000643BD" w:rsidRDefault="00760F2C" w:rsidP="00355593">
            <w:pPr>
              <w:spacing w:after="0" w:line="360" w:lineRule="auto"/>
              <w:ind w:left="10" w:right="3"/>
              <w:rPr>
                <w:sz w:val="24"/>
              </w:rPr>
            </w:pPr>
            <w:r w:rsidRPr="000643BD">
              <w:rPr>
                <w:sz w:val="24"/>
              </w:rPr>
              <w:t>50%</w:t>
            </w:r>
          </w:p>
        </w:tc>
      </w:tr>
      <w:tr w:rsidR="00760F2C" w:rsidRPr="000643BD" w14:paraId="3F1FD4CF" w14:textId="77777777" w:rsidTr="001374AD">
        <w:trPr>
          <w:trHeight w:val="539"/>
        </w:trPr>
        <w:tc>
          <w:tcPr>
            <w:tcW w:w="0" w:type="auto"/>
            <w:hideMark/>
          </w:tcPr>
          <w:p w14:paraId="4D14CCC1" w14:textId="77777777" w:rsidR="00760F2C" w:rsidRPr="000643BD" w:rsidRDefault="00760F2C" w:rsidP="00355593">
            <w:pPr>
              <w:spacing w:after="0" w:line="360" w:lineRule="auto"/>
              <w:ind w:left="10" w:right="3"/>
              <w:rPr>
                <w:sz w:val="24"/>
              </w:rPr>
            </w:pPr>
            <w:r w:rsidRPr="000643BD">
              <w:rPr>
                <w:sz w:val="24"/>
              </w:rPr>
              <w:t>36–45</w:t>
            </w:r>
          </w:p>
        </w:tc>
        <w:tc>
          <w:tcPr>
            <w:tcW w:w="0" w:type="auto"/>
            <w:hideMark/>
          </w:tcPr>
          <w:p w14:paraId="31FFDE48" w14:textId="77777777" w:rsidR="00760F2C" w:rsidRPr="000643BD" w:rsidRDefault="00760F2C" w:rsidP="00355593">
            <w:pPr>
              <w:spacing w:after="0" w:line="360" w:lineRule="auto"/>
              <w:ind w:left="10" w:right="3"/>
              <w:rPr>
                <w:sz w:val="24"/>
              </w:rPr>
            </w:pPr>
            <w:r w:rsidRPr="000643BD">
              <w:rPr>
                <w:sz w:val="24"/>
              </w:rPr>
              <w:t>25</w:t>
            </w:r>
          </w:p>
        </w:tc>
        <w:tc>
          <w:tcPr>
            <w:tcW w:w="0" w:type="auto"/>
            <w:hideMark/>
          </w:tcPr>
          <w:p w14:paraId="3FFF45A6" w14:textId="77777777" w:rsidR="00760F2C" w:rsidRPr="000643BD" w:rsidRDefault="00760F2C" w:rsidP="00355593">
            <w:pPr>
              <w:spacing w:after="0" w:line="360" w:lineRule="auto"/>
              <w:ind w:left="10" w:right="3"/>
              <w:rPr>
                <w:sz w:val="24"/>
              </w:rPr>
            </w:pPr>
            <w:r w:rsidRPr="000643BD">
              <w:rPr>
                <w:sz w:val="24"/>
              </w:rPr>
              <w:t>25%</w:t>
            </w:r>
          </w:p>
        </w:tc>
      </w:tr>
      <w:tr w:rsidR="00760F2C" w:rsidRPr="000643BD" w14:paraId="3A319182" w14:textId="77777777" w:rsidTr="001374AD">
        <w:trPr>
          <w:trHeight w:val="539"/>
        </w:trPr>
        <w:tc>
          <w:tcPr>
            <w:tcW w:w="0" w:type="auto"/>
            <w:hideMark/>
          </w:tcPr>
          <w:p w14:paraId="4333EB6E" w14:textId="77777777" w:rsidR="00760F2C" w:rsidRPr="000643BD" w:rsidRDefault="00760F2C" w:rsidP="00355593">
            <w:pPr>
              <w:spacing w:after="0" w:line="360" w:lineRule="auto"/>
              <w:ind w:left="10" w:right="3"/>
              <w:rPr>
                <w:sz w:val="24"/>
              </w:rPr>
            </w:pPr>
            <w:r w:rsidRPr="000643BD">
              <w:rPr>
                <w:sz w:val="24"/>
              </w:rPr>
              <w:t>46 and above</w:t>
            </w:r>
          </w:p>
        </w:tc>
        <w:tc>
          <w:tcPr>
            <w:tcW w:w="0" w:type="auto"/>
            <w:hideMark/>
          </w:tcPr>
          <w:p w14:paraId="39DBB9D2" w14:textId="77777777" w:rsidR="00760F2C" w:rsidRPr="000643BD" w:rsidRDefault="00760F2C" w:rsidP="00355593">
            <w:pPr>
              <w:spacing w:after="0" w:line="360" w:lineRule="auto"/>
              <w:ind w:left="10" w:right="3"/>
              <w:rPr>
                <w:sz w:val="24"/>
              </w:rPr>
            </w:pPr>
            <w:r w:rsidRPr="000643BD">
              <w:rPr>
                <w:sz w:val="24"/>
              </w:rPr>
              <w:t>10</w:t>
            </w:r>
          </w:p>
        </w:tc>
        <w:tc>
          <w:tcPr>
            <w:tcW w:w="0" w:type="auto"/>
            <w:hideMark/>
          </w:tcPr>
          <w:p w14:paraId="3D74857B" w14:textId="77777777" w:rsidR="00760F2C" w:rsidRPr="000643BD" w:rsidRDefault="00760F2C" w:rsidP="00355593">
            <w:pPr>
              <w:spacing w:after="0" w:line="360" w:lineRule="auto"/>
              <w:ind w:left="10" w:right="3"/>
              <w:rPr>
                <w:sz w:val="24"/>
              </w:rPr>
            </w:pPr>
            <w:r w:rsidRPr="000643BD">
              <w:rPr>
                <w:sz w:val="24"/>
              </w:rPr>
              <w:t>10%</w:t>
            </w:r>
          </w:p>
        </w:tc>
      </w:tr>
      <w:tr w:rsidR="00760F2C" w:rsidRPr="000643BD" w14:paraId="561D8A9D" w14:textId="77777777" w:rsidTr="001374AD">
        <w:trPr>
          <w:trHeight w:val="539"/>
        </w:trPr>
        <w:tc>
          <w:tcPr>
            <w:tcW w:w="0" w:type="auto"/>
            <w:hideMark/>
          </w:tcPr>
          <w:p w14:paraId="1AA7E931" w14:textId="77777777" w:rsidR="00760F2C" w:rsidRPr="000643BD" w:rsidRDefault="00760F2C" w:rsidP="00355593">
            <w:pPr>
              <w:spacing w:after="0" w:line="360" w:lineRule="auto"/>
              <w:ind w:left="10" w:right="3"/>
              <w:rPr>
                <w:sz w:val="24"/>
              </w:rPr>
            </w:pPr>
            <w:r w:rsidRPr="000643BD">
              <w:rPr>
                <w:rFonts w:eastAsiaTheme="majorEastAsia"/>
                <w:b/>
                <w:bCs/>
                <w:sz w:val="24"/>
              </w:rPr>
              <w:t>Total</w:t>
            </w:r>
          </w:p>
        </w:tc>
        <w:tc>
          <w:tcPr>
            <w:tcW w:w="0" w:type="auto"/>
            <w:hideMark/>
          </w:tcPr>
          <w:p w14:paraId="36A9C2C9"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c>
          <w:tcPr>
            <w:tcW w:w="0" w:type="auto"/>
            <w:hideMark/>
          </w:tcPr>
          <w:p w14:paraId="29A26586"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r>
    </w:tbl>
    <w:p w14:paraId="465B8712" w14:textId="77777777" w:rsidR="00760F2C" w:rsidRPr="000643BD" w:rsidRDefault="00760F2C" w:rsidP="00355593">
      <w:pPr>
        <w:spacing w:after="0" w:line="360" w:lineRule="auto"/>
        <w:ind w:left="10" w:right="3"/>
        <w:rPr>
          <w:sz w:val="24"/>
          <w:lang w:val="en-US"/>
        </w:rPr>
      </w:pPr>
      <w:r w:rsidRPr="000643BD">
        <w:rPr>
          <w:rFonts w:eastAsiaTheme="majorEastAsia"/>
          <w:i/>
          <w:iCs/>
          <w:sz w:val="24"/>
          <w:lang w:val="en-US"/>
        </w:rPr>
        <w:t>Source: Researcher’s Field Survey, 2025</w:t>
      </w:r>
    </w:p>
    <w:p w14:paraId="405995CE" w14:textId="77777777" w:rsidR="00760F2C" w:rsidRPr="000643BD" w:rsidRDefault="00760F2C" w:rsidP="00355593">
      <w:pPr>
        <w:spacing w:after="0" w:line="360" w:lineRule="auto"/>
        <w:ind w:left="10" w:right="3"/>
        <w:rPr>
          <w:sz w:val="24"/>
          <w:lang w:val="en-US"/>
        </w:rPr>
      </w:pPr>
      <w:r w:rsidRPr="000643BD">
        <w:rPr>
          <w:rFonts w:eastAsiaTheme="majorEastAsia"/>
          <w:b/>
          <w:bCs/>
          <w:sz w:val="24"/>
          <w:lang w:val="en-US"/>
        </w:rPr>
        <w:t>Interpretation:</w:t>
      </w:r>
      <w:r w:rsidRPr="000643BD">
        <w:rPr>
          <w:sz w:val="24"/>
          <w:lang w:val="en-US"/>
        </w:rPr>
        <w:t xml:space="preserve"> </w:t>
      </w:r>
      <w:r w:rsidRPr="000643BD">
        <w:rPr>
          <w:sz w:val="24"/>
        </w:rPr>
        <w:t>15 respondents (15%) were between 18–25 years, 50 respondents (50%) were aged 26–35, 25 respondents (25%) fell within the 36–45 years bracket, and 10 respondents (10%) were 46 years and above. This shows that the majority (50%) of respondents are young adults within the 26–35 age group.</w:t>
      </w:r>
    </w:p>
    <w:p w14:paraId="47D4D8A0" w14:textId="77777777" w:rsidR="00760F2C" w:rsidRPr="000643BD" w:rsidRDefault="00760F2C" w:rsidP="00355593">
      <w:pPr>
        <w:spacing w:after="0" w:line="360" w:lineRule="auto"/>
        <w:ind w:left="10" w:right="3"/>
        <w:rPr>
          <w:b/>
          <w:bCs/>
          <w:sz w:val="24"/>
          <w:lang w:val="en-US"/>
        </w:rPr>
      </w:pPr>
      <w:r w:rsidRPr="000643BD">
        <w:rPr>
          <w:b/>
          <w:bCs/>
          <w:sz w:val="24"/>
          <w:lang w:val="en-US"/>
        </w:rPr>
        <w:t>Table 4.3: Educational Qualification of Respondents</w:t>
      </w:r>
    </w:p>
    <w:tbl>
      <w:tblPr>
        <w:tblStyle w:val="TableGrid0"/>
        <w:tblW w:w="8487" w:type="dxa"/>
        <w:tblLook w:val="04A0" w:firstRow="1" w:lastRow="0" w:firstColumn="1" w:lastColumn="0" w:noHBand="0" w:noVBand="1"/>
      </w:tblPr>
      <w:tblGrid>
        <w:gridCol w:w="2839"/>
        <w:gridCol w:w="2371"/>
        <w:gridCol w:w="3277"/>
      </w:tblGrid>
      <w:tr w:rsidR="00760F2C" w:rsidRPr="000643BD" w14:paraId="5002D8C5" w14:textId="77777777" w:rsidTr="001374AD">
        <w:trPr>
          <w:trHeight w:val="515"/>
        </w:trPr>
        <w:tc>
          <w:tcPr>
            <w:tcW w:w="0" w:type="auto"/>
            <w:hideMark/>
          </w:tcPr>
          <w:p w14:paraId="4B875554" w14:textId="77777777" w:rsidR="00760F2C" w:rsidRPr="000643BD" w:rsidRDefault="00760F2C" w:rsidP="00355593">
            <w:pPr>
              <w:spacing w:after="0" w:line="360" w:lineRule="auto"/>
              <w:ind w:left="10" w:right="3"/>
              <w:rPr>
                <w:b/>
                <w:bCs/>
                <w:sz w:val="24"/>
              </w:rPr>
            </w:pPr>
            <w:r w:rsidRPr="000643BD">
              <w:rPr>
                <w:b/>
                <w:bCs/>
                <w:sz w:val="24"/>
              </w:rPr>
              <w:t>Qualification</w:t>
            </w:r>
          </w:p>
        </w:tc>
        <w:tc>
          <w:tcPr>
            <w:tcW w:w="0" w:type="auto"/>
            <w:hideMark/>
          </w:tcPr>
          <w:p w14:paraId="21E1643D" w14:textId="77777777" w:rsidR="00760F2C" w:rsidRPr="000643BD" w:rsidRDefault="00760F2C" w:rsidP="00355593">
            <w:pPr>
              <w:spacing w:after="0" w:line="360" w:lineRule="auto"/>
              <w:ind w:left="10" w:right="3"/>
              <w:rPr>
                <w:b/>
                <w:bCs/>
                <w:sz w:val="24"/>
              </w:rPr>
            </w:pPr>
            <w:r w:rsidRPr="000643BD">
              <w:rPr>
                <w:b/>
                <w:bCs/>
                <w:sz w:val="24"/>
              </w:rPr>
              <w:t>Frequency</w:t>
            </w:r>
          </w:p>
        </w:tc>
        <w:tc>
          <w:tcPr>
            <w:tcW w:w="0" w:type="auto"/>
            <w:hideMark/>
          </w:tcPr>
          <w:p w14:paraId="5ECF4124" w14:textId="77777777" w:rsidR="00760F2C" w:rsidRPr="000643BD" w:rsidRDefault="00760F2C" w:rsidP="00355593">
            <w:pPr>
              <w:spacing w:after="0" w:line="360" w:lineRule="auto"/>
              <w:ind w:left="10" w:right="3"/>
              <w:rPr>
                <w:b/>
                <w:bCs/>
                <w:sz w:val="24"/>
              </w:rPr>
            </w:pPr>
            <w:r w:rsidRPr="000643BD">
              <w:rPr>
                <w:b/>
                <w:bCs/>
                <w:sz w:val="24"/>
              </w:rPr>
              <w:t>Percentage (%)</w:t>
            </w:r>
          </w:p>
        </w:tc>
      </w:tr>
      <w:tr w:rsidR="00760F2C" w:rsidRPr="000643BD" w14:paraId="7DA2110D" w14:textId="77777777" w:rsidTr="001374AD">
        <w:trPr>
          <w:trHeight w:val="515"/>
        </w:trPr>
        <w:tc>
          <w:tcPr>
            <w:tcW w:w="0" w:type="auto"/>
            <w:hideMark/>
          </w:tcPr>
          <w:p w14:paraId="1842DD7A" w14:textId="77777777" w:rsidR="00760F2C" w:rsidRPr="000643BD" w:rsidRDefault="00760F2C" w:rsidP="00355593">
            <w:pPr>
              <w:spacing w:after="0" w:line="360" w:lineRule="auto"/>
              <w:ind w:left="10" w:right="3"/>
              <w:rPr>
                <w:sz w:val="24"/>
              </w:rPr>
            </w:pPr>
            <w:r w:rsidRPr="000643BD">
              <w:rPr>
                <w:sz w:val="24"/>
              </w:rPr>
              <w:t>ND/</w:t>
            </w:r>
            <w:proofErr w:type="spellStart"/>
            <w:r w:rsidRPr="000643BD">
              <w:rPr>
                <w:sz w:val="24"/>
              </w:rPr>
              <w:t>NCE</w:t>
            </w:r>
            <w:proofErr w:type="spellEnd"/>
          </w:p>
        </w:tc>
        <w:tc>
          <w:tcPr>
            <w:tcW w:w="0" w:type="auto"/>
            <w:hideMark/>
          </w:tcPr>
          <w:p w14:paraId="583757FA" w14:textId="77777777" w:rsidR="00760F2C" w:rsidRPr="000643BD" w:rsidRDefault="00760F2C" w:rsidP="00355593">
            <w:pPr>
              <w:spacing w:after="0" w:line="360" w:lineRule="auto"/>
              <w:ind w:left="10" w:right="3"/>
              <w:rPr>
                <w:sz w:val="24"/>
              </w:rPr>
            </w:pPr>
            <w:r w:rsidRPr="000643BD">
              <w:rPr>
                <w:sz w:val="24"/>
              </w:rPr>
              <w:t>10</w:t>
            </w:r>
          </w:p>
        </w:tc>
        <w:tc>
          <w:tcPr>
            <w:tcW w:w="0" w:type="auto"/>
            <w:hideMark/>
          </w:tcPr>
          <w:p w14:paraId="5E36F6AC" w14:textId="77777777" w:rsidR="00760F2C" w:rsidRPr="000643BD" w:rsidRDefault="00760F2C" w:rsidP="00355593">
            <w:pPr>
              <w:spacing w:after="0" w:line="360" w:lineRule="auto"/>
              <w:ind w:left="10" w:right="3"/>
              <w:rPr>
                <w:sz w:val="24"/>
              </w:rPr>
            </w:pPr>
            <w:r w:rsidRPr="000643BD">
              <w:rPr>
                <w:sz w:val="24"/>
              </w:rPr>
              <w:t>10%</w:t>
            </w:r>
          </w:p>
        </w:tc>
      </w:tr>
      <w:tr w:rsidR="00760F2C" w:rsidRPr="000643BD" w14:paraId="13DAA7B6" w14:textId="77777777" w:rsidTr="001374AD">
        <w:trPr>
          <w:trHeight w:val="515"/>
        </w:trPr>
        <w:tc>
          <w:tcPr>
            <w:tcW w:w="0" w:type="auto"/>
            <w:hideMark/>
          </w:tcPr>
          <w:p w14:paraId="4D75277E" w14:textId="77777777" w:rsidR="00760F2C" w:rsidRPr="000643BD" w:rsidRDefault="00760F2C" w:rsidP="00355593">
            <w:pPr>
              <w:spacing w:after="0" w:line="360" w:lineRule="auto"/>
              <w:ind w:left="10" w:right="3"/>
              <w:rPr>
                <w:sz w:val="24"/>
              </w:rPr>
            </w:pPr>
            <w:r w:rsidRPr="000643BD">
              <w:rPr>
                <w:sz w:val="24"/>
              </w:rPr>
              <w:t>HND/BSc</w:t>
            </w:r>
          </w:p>
        </w:tc>
        <w:tc>
          <w:tcPr>
            <w:tcW w:w="0" w:type="auto"/>
            <w:hideMark/>
          </w:tcPr>
          <w:p w14:paraId="2278EBB6" w14:textId="77777777" w:rsidR="00760F2C" w:rsidRPr="000643BD" w:rsidRDefault="00760F2C" w:rsidP="00355593">
            <w:pPr>
              <w:spacing w:after="0" w:line="360" w:lineRule="auto"/>
              <w:ind w:left="10" w:right="3"/>
              <w:rPr>
                <w:sz w:val="24"/>
              </w:rPr>
            </w:pPr>
            <w:r w:rsidRPr="000643BD">
              <w:rPr>
                <w:sz w:val="24"/>
              </w:rPr>
              <w:t>60</w:t>
            </w:r>
          </w:p>
        </w:tc>
        <w:tc>
          <w:tcPr>
            <w:tcW w:w="0" w:type="auto"/>
            <w:hideMark/>
          </w:tcPr>
          <w:p w14:paraId="13F75DEA" w14:textId="77777777" w:rsidR="00760F2C" w:rsidRPr="000643BD" w:rsidRDefault="00760F2C" w:rsidP="00355593">
            <w:pPr>
              <w:spacing w:after="0" w:line="360" w:lineRule="auto"/>
              <w:ind w:left="10" w:right="3"/>
              <w:rPr>
                <w:sz w:val="24"/>
              </w:rPr>
            </w:pPr>
            <w:r w:rsidRPr="000643BD">
              <w:rPr>
                <w:sz w:val="24"/>
              </w:rPr>
              <w:t>60%</w:t>
            </w:r>
          </w:p>
        </w:tc>
      </w:tr>
      <w:tr w:rsidR="00760F2C" w:rsidRPr="000643BD" w14:paraId="62152814" w14:textId="77777777" w:rsidTr="001374AD">
        <w:trPr>
          <w:trHeight w:val="515"/>
        </w:trPr>
        <w:tc>
          <w:tcPr>
            <w:tcW w:w="0" w:type="auto"/>
            <w:hideMark/>
          </w:tcPr>
          <w:p w14:paraId="4660B274" w14:textId="77777777" w:rsidR="00760F2C" w:rsidRPr="000643BD" w:rsidRDefault="00760F2C" w:rsidP="00355593">
            <w:pPr>
              <w:spacing w:after="0" w:line="360" w:lineRule="auto"/>
              <w:ind w:left="10" w:right="3"/>
              <w:rPr>
                <w:sz w:val="24"/>
              </w:rPr>
            </w:pPr>
            <w:r w:rsidRPr="000643BD">
              <w:rPr>
                <w:sz w:val="24"/>
              </w:rPr>
              <w:t>MSc/MBA</w:t>
            </w:r>
          </w:p>
        </w:tc>
        <w:tc>
          <w:tcPr>
            <w:tcW w:w="0" w:type="auto"/>
            <w:hideMark/>
          </w:tcPr>
          <w:p w14:paraId="06AAF4F8" w14:textId="77777777" w:rsidR="00760F2C" w:rsidRPr="000643BD" w:rsidRDefault="00760F2C" w:rsidP="00355593">
            <w:pPr>
              <w:spacing w:after="0" w:line="360" w:lineRule="auto"/>
              <w:ind w:left="10" w:right="3"/>
              <w:rPr>
                <w:sz w:val="24"/>
              </w:rPr>
            </w:pPr>
            <w:r w:rsidRPr="000643BD">
              <w:rPr>
                <w:sz w:val="24"/>
              </w:rPr>
              <w:t>25</w:t>
            </w:r>
          </w:p>
        </w:tc>
        <w:tc>
          <w:tcPr>
            <w:tcW w:w="0" w:type="auto"/>
            <w:hideMark/>
          </w:tcPr>
          <w:p w14:paraId="678485FD" w14:textId="77777777" w:rsidR="00760F2C" w:rsidRPr="000643BD" w:rsidRDefault="00760F2C" w:rsidP="00355593">
            <w:pPr>
              <w:spacing w:after="0" w:line="360" w:lineRule="auto"/>
              <w:ind w:left="10" w:right="3"/>
              <w:rPr>
                <w:sz w:val="24"/>
              </w:rPr>
            </w:pPr>
            <w:r w:rsidRPr="000643BD">
              <w:rPr>
                <w:sz w:val="24"/>
              </w:rPr>
              <w:t>25%</w:t>
            </w:r>
          </w:p>
        </w:tc>
      </w:tr>
      <w:tr w:rsidR="00760F2C" w:rsidRPr="000643BD" w14:paraId="54FC8CA6" w14:textId="77777777" w:rsidTr="001374AD">
        <w:trPr>
          <w:trHeight w:val="515"/>
        </w:trPr>
        <w:tc>
          <w:tcPr>
            <w:tcW w:w="0" w:type="auto"/>
            <w:hideMark/>
          </w:tcPr>
          <w:p w14:paraId="60AF7A0E" w14:textId="77777777" w:rsidR="00760F2C" w:rsidRPr="000643BD" w:rsidRDefault="00760F2C" w:rsidP="00355593">
            <w:pPr>
              <w:spacing w:after="0" w:line="360" w:lineRule="auto"/>
              <w:ind w:left="10" w:right="3"/>
              <w:rPr>
                <w:sz w:val="24"/>
              </w:rPr>
            </w:pPr>
            <w:r w:rsidRPr="000643BD">
              <w:rPr>
                <w:sz w:val="24"/>
              </w:rPr>
              <w:t>PhD</w:t>
            </w:r>
          </w:p>
        </w:tc>
        <w:tc>
          <w:tcPr>
            <w:tcW w:w="0" w:type="auto"/>
            <w:hideMark/>
          </w:tcPr>
          <w:p w14:paraId="46EA4F6A" w14:textId="77777777" w:rsidR="00760F2C" w:rsidRPr="000643BD" w:rsidRDefault="00760F2C" w:rsidP="00355593">
            <w:pPr>
              <w:spacing w:after="0" w:line="360" w:lineRule="auto"/>
              <w:ind w:left="10" w:right="3"/>
              <w:rPr>
                <w:sz w:val="24"/>
              </w:rPr>
            </w:pPr>
            <w:r w:rsidRPr="000643BD">
              <w:rPr>
                <w:sz w:val="24"/>
              </w:rPr>
              <w:t>5</w:t>
            </w:r>
          </w:p>
        </w:tc>
        <w:tc>
          <w:tcPr>
            <w:tcW w:w="0" w:type="auto"/>
            <w:hideMark/>
          </w:tcPr>
          <w:p w14:paraId="25F577AA" w14:textId="77777777" w:rsidR="00760F2C" w:rsidRPr="000643BD" w:rsidRDefault="00760F2C" w:rsidP="00355593">
            <w:pPr>
              <w:spacing w:after="0" w:line="360" w:lineRule="auto"/>
              <w:ind w:left="10" w:right="3"/>
              <w:rPr>
                <w:sz w:val="24"/>
              </w:rPr>
            </w:pPr>
            <w:r w:rsidRPr="000643BD">
              <w:rPr>
                <w:sz w:val="24"/>
              </w:rPr>
              <w:t>5%</w:t>
            </w:r>
          </w:p>
        </w:tc>
      </w:tr>
      <w:tr w:rsidR="00760F2C" w:rsidRPr="000643BD" w14:paraId="6B3148E2" w14:textId="77777777" w:rsidTr="001374AD">
        <w:trPr>
          <w:trHeight w:val="515"/>
        </w:trPr>
        <w:tc>
          <w:tcPr>
            <w:tcW w:w="0" w:type="auto"/>
            <w:hideMark/>
          </w:tcPr>
          <w:p w14:paraId="77AC989D" w14:textId="77777777" w:rsidR="00760F2C" w:rsidRPr="000643BD" w:rsidRDefault="00760F2C" w:rsidP="00355593">
            <w:pPr>
              <w:spacing w:after="0" w:line="360" w:lineRule="auto"/>
              <w:ind w:left="10" w:right="3"/>
              <w:rPr>
                <w:sz w:val="24"/>
              </w:rPr>
            </w:pPr>
            <w:r w:rsidRPr="000643BD">
              <w:rPr>
                <w:rFonts w:eastAsiaTheme="majorEastAsia"/>
                <w:b/>
                <w:bCs/>
                <w:sz w:val="24"/>
              </w:rPr>
              <w:t>Total</w:t>
            </w:r>
          </w:p>
        </w:tc>
        <w:tc>
          <w:tcPr>
            <w:tcW w:w="0" w:type="auto"/>
            <w:hideMark/>
          </w:tcPr>
          <w:p w14:paraId="3367B6D9"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c>
          <w:tcPr>
            <w:tcW w:w="0" w:type="auto"/>
            <w:hideMark/>
          </w:tcPr>
          <w:p w14:paraId="2CDE6765"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r>
    </w:tbl>
    <w:p w14:paraId="5CC5F2F9" w14:textId="77777777" w:rsidR="00760F2C" w:rsidRPr="000643BD" w:rsidRDefault="00760F2C" w:rsidP="00355593">
      <w:pPr>
        <w:spacing w:after="0" w:line="360" w:lineRule="auto"/>
        <w:ind w:left="10" w:right="3"/>
        <w:rPr>
          <w:sz w:val="24"/>
          <w:lang w:val="en-US"/>
        </w:rPr>
      </w:pPr>
      <w:r w:rsidRPr="000643BD">
        <w:rPr>
          <w:rFonts w:eastAsiaTheme="majorEastAsia"/>
          <w:i/>
          <w:iCs/>
          <w:sz w:val="24"/>
          <w:lang w:val="en-US"/>
        </w:rPr>
        <w:t>Source: Researcher’s Field Survey, 2025</w:t>
      </w:r>
    </w:p>
    <w:p w14:paraId="77353E31" w14:textId="4779DFF0" w:rsidR="00760F2C" w:rsidRPr="00817363" w:rsidRDefault="00760F2C" w:rsidP="00817363">
      <w:pPr>
        <w:spacing w:after="0" w:line="360" w:lineRule="auto"/>
        <w:rPr>
          <w:sz w:val="24"/>
          <w:lang w:val="en-US"/>
        </w:rPr>
      </w:pPr>
      <w:r w:rsidRPr="000643BD">
        <w:rPr>
          <w:rFonts w:eastAsiaTheme="majorEastAsia"/>
          <w:b/>
          <w:bCs/>
          <w:sz w:val="24"/>
          <w:lang w:val="en-US"/>
        </w:rPr>
        <w:t>Interpretation:</w:t>
      </w:r>
      <w:r w:rsidRPr="000643BD">
        <w:rPr>
          <w:sz w:val="24"/>
          <w:lang w:val="en-US"/>
        </w:rPr>
        <w:t xml:space="preserve"> 10 respondents (10%) held ND/</w:t>
      </w:r>
      <w:proofErr w:type="spellStart"/>
      <w:r w:rsidRPr="000643BD">
        <w:rPr>
          <w:sz w:val="24"/>
          <w:lang w:val="en-US"/>
        </w:rPr>
        <w:t>NCE</w:t>
      </w:r>
      <w:proofErr w:type="spellEnd"/>
      <w:r w:rsidRPr="000643BD">
        <w:rPr>
          <w:sz w:val="24"/>
          <w:lang w:val="en-US"/>
        </w:rPr>
        <w:t xml:space="preserve"> qualifications, 60 respondents (60%) had HND/BSc degrees, 25 respondents (25%) held MSc/MBA degrees, and 5 respondents (5%) had PhDs. This indicates that the majority of the respondents were highly educated, with HND/BSc being the most common.</w:t>
      </w:r>
    </w:p>
    <w:p w14:paraId="509FE0B3" w14:textId="77777777" w:rsidR="00760F2C" w:rsidRPr="000643BD" w:rsidRDefault="00760F2C" w:rsidP="00355593">
      <w:pPr>
        <w:spacing w:after="0" w:line="360" w:lineRule="auto"/>
        <w:rPr>
          <w:b/>
          <w:bCs/>
          <w:sz w:val="24"/>
          <w:lang w:val="en-US"/>
        </w:rPr>
      </w:pPr>
      <w:r w:rsidRPr="000643BD">
        <w:rPr>
          <w:b/>
          <w:bCs/>
          <w:sz w:val="24"/>
          <w:lang w:val="en-US"/>
        </w:rPr>
        <w:lastRenderedPageBreak/>
        <w:t>Table 4.4: Department/Unit of Respondents</w:t>
      </w:r>
    </w:p>
    <w:tbl>
      <w:tblPr>
        <w:tblStyle w:val="TableGrid0"/>
        <w:tblW w:w="8950" w:type="dxa"/>
        <w:tblLook w:val="04A0" w:firstRow="1" w:lastRow="0" w:firstColumn="1" w:lastColumn="0" w:noHBand="0" w:noVBand="1"/>
      </w:tblPr>
      <w:tblGrid>
        <w:gridCol w:w="3476"/>
        <w:gridCol w:w="2298"/>
        <w:gridCol w:w="3176"/>
      </w:tblGrid>
      <w:tr w:rsidR="00760F2C" w:rsidRPr="000643BD" w14:paraId="0FB58E01" w14:textId="77777777" w:rsidTr="001374AD">
        <w:trPr>
          <w:trHeight w:val="537"/>
        </w:trPr>
        <w:tc>
          <w:tcPr>
            <w:tcW w:w="0" w:type="auto"/>
            <w:hideMark/>
          </w:tcPr>
          <w:p w14:paraId="207C1975" w14:textId="77777777" w:rsidR="00760F2C" w:rsidRPr="000643BD" w:rsidRDefault="00760F2C" w:rsidP="00355593">
            <w:pPr>
              <w:spacing w:after="0" w:line="360" w:lineRule="auto"/>
              <w:ind w:left="10" w:right="3"/>
              <w:rPr>
                <w:b/>
                <w:bCs/>
                <w:sz w:val="24"/>
              </w:rPr>
            </w:pPr>
            <w:r w:rsidRPr="000643BD">
              <w:rPr>
                <w:b/>
                <w:bCs/>
                <w:sz w:val="24"/>
              </w:rPr>
              <w:t>Department/Unit</w:t>
            </w:r>
          </w:p>
        </w:tc>
        <w:tc>
          <w:tcPr>
            <w:tcW w:w="0" w:type="auto"/>
            <w:hideMark/>
          </w:tcPr>
          <w:p w14:paraId="53E95C98" w14:textId="77777777" w:rsidR="00760F2C" w:rsidRPr="000643BD" w:rsidRDefault="00760F2C" w:rsidP="00355593">
            <w:pPr>
              <w:spacing w:after="0" w:line="360" w:lineRule="auto"/>
              <w:ind w:left="10" w:right="3"/>
              <w:rPr>
                <w:b/>
                <w:bCs/>
                <w:sz w:val="24"/>
              </w:rPr>
            </w:pPr>
            <w:r w:rsidRPr="000643BD">
              <w:rPr>
                <w:b/>
                <w:bCs/>
                <w:sz w:val="24"/>
              </w:rPr>
              <w:t>Frequency</w:t>
            </w:r>
          </w:p>
        </w:tc>
        <w:tc>
          <w:tcPr>
            <w:tcW w:w="0" w:type="auto"/>
            <w:hideMark/>
          </w:tcPr>
          <w:p w14:paraId="3A920AD0" w14:textId="77777777" w:rsidR="00760F2C" w:rsidRPr="000643BD" w:rsidRDefault="00760F2C" w:rsidP="00355593">
            <w:pPr>
              <w:spacing w:after="0" w:line="360" w:lineRule="auto"/>
              <w:ind w:left="10" w:right="3"/>
              <w:rPr>
                <w:b/>
                <w:bCs/>
                <w:sz w:val="24"/>
              </w:rPr>
            </w:pPr>
            <w:r w:rsidRPr="000643BD">
              <w:rPr>
                <w:b/>
                <w:bCs/>
                <w:sz w:val="24"/>
              </w:rPr>
              <w:t>Percentage (%)</w:t>
            </w:r>
          </w:p>
        </w:tc>
      </w:tr>
      <w:tr w:rsidR="00760F2C" w:rsidRPr="000643BD" w14:paraId="0B5F38B4" w14:textId="77777777" w:rsidTr="001374AD">
        <w:trPr>
          <w:trHeight w:val="537"/>
        </w:trPr>
        <w:tc>
          <w:tcPr>
            <w:tcW w:w="0" w:type="auto"/>
            <w:hideMark/>
          </w:tcPr>
          <w:p w14:paraId="431577EE" w14:textId="77777777" w:rsidR="00760F2C" w:rsidRPr="000643BD" w:rsidRDefault="00760F2C" w:rsidP="00355593">
            <w:pPr>
              <w:spacing w:after="0" w:line="360" w:lineRule="auto"/>
              <w:ind w:left="10" w:right="3"/>
              <w:rPr>
                <w:sz w:val="24"/>
              </w:rPr>
            </w:pPr>
            <w:r w:rsidRPr="000643BD">
              <w:rPr>
                <w:sz w:val="24"/>
              </w:rPr>
              <w:t>Finance</w:t>
            </w:r>
          </w:p>
        </w:tc>
        <w:tc>
          <w:tcPr>
            <w:tcW w:w="0" w:type="auto"/>
            <w:hideMark/>
          </w:tcPr>
          <w:p w14:paraId="29A6CED0" w14:textId="77777777" w:rsidR="00760F2C" w:rsidRPr="000643BD" w:rsidRDefault="00760F2C" w:rsidP="00355593">
            <w:pPr>
              <w:spacing w:after="0" w:line="360" w:lineRule="auto"/>
              <w:ind w:left="10" w:right="3"/>
              <w:rPr>
                <w:sz w:val="24"/>
              </w:rPr>
            </w:pPr>
            <w:r w:rsidRPr="000643BD">
              <w:rPr>
                <w:sz w:val="24"/>
              </w:rPr>
              <w:t>30</w:t>
            </w:r>
          </w:p>
        </w:tc>
        <w:tc>
          <w:tcPr>
            <w:tcW w:w="0" w:type="auto"/>
            <w:hideMark/>
          </w:tcPr>
          <w:p w14:paraId="7F58C3DF" w14:textId="77777777" w:rsidR="00760F2C" w:rsidRPr="000643BD" w:rsidRDefault="00760F2C" w:rsidP="00355593">
            <w:pPr>
              <w:spacing w:after="0" w:line="360" w:lineRule="auto"/>
              <w:ind w:left="10" w:right="3"/>
              <w:rPr>
                <w:sz w:val="24"/>
              </w:rPr>
            </w:pPr>
            <w:r w:rsidRPr="000643BD">
              <w:rPr>
                <w:sz w:val="24"/>
              </w:rPr>
              <w:t>30%</w:t>
            </w:r>
          </w:p>
        </w:tc>
      </w:tr>
      <w:tr w:rsidR="00760F2C" w:rsidRPr="000643BD" w14:paraId="7D52A6BC" w14:textId="77777777" w:rsidTr="001374AD">
        <w:trPr>
          <w:trHeight w:val="537"/>
        </w:trPr>
        <w:tc>
          <w:tcPr>
            <w:tcW w:w="0" w:type="auto"/>
            <w:hideMark/>
          </w:tcPr>
          <w:p w14:paraId="5F0EFA13" w14:textId="77777777" w:rsidR="00760F2C" w:rsidRPr="000643BD" w:rsidRDefault="00760F2C" w:rsidP="00355593">
            <w:pPr>
              <w:spacing w:after="0" w:line="360" w:lineRule="auto"/>
              <w:ind w:left="10" w:right="3"/>
              <w:rPr>
                <w:sz w:val="24"/>
              </w:rPr>
            </w:pPr>
            <w:r w:rsidRPr="000643BD">
              <w:rPr>
                <w:sz w:val="24"/>
              </w:rPr>
              <w:t>Accounting</w:t>
            </w:r>
          </w:p>
        </w:tc>
        <w:tc>
          <w:tcPr>
            <w:tcW w:w="0" w:type="auto"/>
            <w:hideMark/>
          </w:tcPr>
          <w:p w14:paraId="5C9C9CF1" w14:textId="77777777" w:rsidR="00760F2C" w:rsidRPr="000643BD" w:rsidRDefault="00760F2C" w:rsidP="00355593">
            <w:pPr>
              <w:spacing w:after="0" w:line="360" w:lineRule="auto"/>
              <w:ind w:left="10" w:right="3"/>
              <w:rPr>
                <w:sz w:val="24"/>
              </w:rPr>
            </w:pPr>
            <w:r w:rsidRPr="000643BD">
              <w:rPr>
                <w:sz w:val="24"/>
              </w:rPr>
              <w:t>25</w:t>
            </w:r>
          </w:p>
        </w:tc>
        <w:tc>
          <w:tcPr>
            <w:tcW w:w="0" w:type="auto"/>
            <w:hideMark/>
          </w:tcPr>
          <w:p w14:paraId="7F3DB4EB" w14:textId="77777777" w:rsidR="00760F2C" w:rsidRPr="000643BD" w:rsidRDefault="00760F2C" w:rsidP="00355593">
            <w:pPr>
              <w:spacing w:after="0" w:line="360" w:lineRule="auto"/>
              <w:ind w:left="10" w:right="3"/>
              <w:rPr>
                <w:sz w:val="24"/>
              </w:rPr>
            </w:pPr>
            <w:r w:rsidRPr="000643BD">
              <w:rPr>
                <w:sz w:val="24"/>
              </w:rPr>
              <w:t>25%</w:t>
            </w:r>
          </w:p>
        </w:tc>
      </w:tr>
      <w:tr w:rsidR="00760F2C" w:rsidRPr="000643BD" w14:paraId="7B213A94" w14:textId="77777777" w:rsidTr="001374AD">
        <w:trPr>
          <w:trHeight w:val="537"/>
        </w:trPr>
        <w:tc>
          <w:tcPr>
            <w:tcW w:w="0" w:type="auto"/>
            <w:hideMark/>
          </w:tcPr>
          <w:p w14:paraId="66D374CD" w14:textId="77777777" w:rsidR="00760F2C" w:rsidRPr="000643BD" w:rsidRDefault="00760F2C" w:rsidP="00355593">
            <w:pPr>
              <w:spacing w:after="0" w:line="360" w:lineRule="auto"/>
              <w:ind w:left="10" w:right="3"/>
              <w:rPr>
                <w:sz w:val="24"/>
              </w:rPr>
            </w:pPr>
            <w:r w:rsidRPr="000643BD">
              <w:rPr>
                <w:sz w:val="24"/>
              </w:rPr>
              <w:t>Audit</w:t>
            </w:r>
          </w:p>
        </w:tc>
        <w:tc>
          <w:tcPr>
            <w:tcW w:w="0" w:type="auto"/>
            <w:hideMark/>
          </w:tcPr>
          <w:p w14:paraId="5934DC13" w14:textId="77777777" w:rsidR="00760F2C" w:rsidRPr="000643BD" w:rsidRDefault="00760F2C" w:rsidP="00355593">
            <w:pPr>
              <w:spacing w:after="0" w:line="360" w:lineRule="auto"/>
              <w:ind w:left="10" w:right="3"/>
              <w:rPr>
                <w:sz w:val="24"/>
              </w:rPr>
            </w:pPr>
            <w:r w:rsidRPr="000643BD">
              <w:rPr>
                <w:sz w:val="24"/>
              </w:rPr>
              <w:t>20</w:t>
            </w:r>
          </w:p>
        </w:tc>
        <w:tc>
          <w:tcPr>
            <w:tcW w:w="0" w:type="auto"/>
            <w:hideMark/>
          </w:tcPr>
          <w:p w14:paraId="5BEBAB8D" w14:textId="77777777" w:rsidR="00760F2C" w:rsidRPr="000643BD" w:rsidRDefault="00760F2C" w:rsidP="00355593">
            <w:pPr>
              <w:spacing w:after="0" w:line="360" w:lineRule="auto"/>
              <w:ind w:left="10" w:right="3"/>
              <w:rPr>
                <w:sz w:val="24"/>
              </w:rPr>
            </w:pPr>
            <w:r w:rsidRPr="000643BD">
              <w:rPr>
                <w:sz w:val="24"/>
              </w:rPr>
              <w:t>20%</w:t>
            </w:r>
          </w:p>
        </w:tc>
      </w:tr>
      <w:tr w:rsidR="00760F2C" w:rsidRPr="000643BD" w14:paraId="7E8423E7" w14:textId="77777777" w:rsidTr="001374AD">
        <w:trPr>
          <w:trHeight w:val="537"/>
        </w:trPr>
        <w:tc>
          <w:tcPr>
            <w:tcW w:w="0" w:type="auto"/>
            <w:hideMark/>
          </w:tcPr>
          <w:p w14:paraId="44D1315B" w14:textId="77777777" w:rsidR="00760F2C" w:rsidRPr="000643BD" w:rsidRDefault="00760F2C" w:rsidP="00355593">
            <w:pPr>
              <w:spacing w:after="0" w:line="360" w:lineRule="auto"/>
              <w:ind w:left="10" w:right="3"/>
              <w:rPr>
                <w:sz w:val="24"/>
              </w:rPr>
            </w:pPr>
            <w:r w:rsidRPr="000643BD">
              <w:rPr>
                <w:sz w:val="24"/>
              </w:rPr>
              <w:t>Operations</w:t>
            </w:r>
          </w:p>
        </w:tc>
        <w:tc>
          <w:tcPr>
            <w:tcW w:w="0" w:type="auto"/>
            <w:hideMark/>
          </w:tcPr>
          <w:p w14:paraId="285F57FC" w14:textId="77777777" w:rsidR="00760F2C" w:rsidRPr="000643BD" w:rsidRDefault="00760F2C" w:rsidP="00355593">
            <w:pPr>
              <w:spacing w:after="0" w:line="360" w:lineRule="auto"/>
              <w:ind w:left="10" w:right="3"/>
              <w:rPr>
                <w:sz w:val="24"/>
              </w:rPr>
            </w:pPr>
            <w:r w:rsidRPr="000643BD">
              <w:rPr>
                <w:sz w:val="24"/>
              </w:rPr>
              <w:t>25</w:t>
            </w:r>
          </w:p>
        </w:tc>
        <w:tc>
          <w:tcPr>
            <w:tcW w:w="0" w:type="auto"/>
            <w:hideMark/>
          </w:tcPr>
          <w:p w14:paraId="6CBF35E9" w14:textId="77777777" w:rsidR="00760F2C" w:rsidRPr="000643BD" w:rsidRDefault="00760F2C" w:rsidP="00355593">
            <w:pPr>
              <w:spacing w:after="0" w:line="360" w:lineRule="auto"/>
              <w:ind w:left="10" w:right="3"/>
              <w:rPr>
                <w:sz w:val="24"/>
              </w:rPr>
            </w:pPr>
            <w:r w:rsidRPr="000643BD">
              <w:rPr>
                <w:sz w:val="24"/>
              </w:rPr>
              <w:t>25%</w:t>
            </w:r>
          </w:p>
        </w:tc>
      </w:tr>
      <w:tr w:rsidR="00760F2C" w:rsidRPr="000643BD" w14:paraId="0A79F6D7" w14:textId="77777777" w:rsidTr="001374AD">
        <w:trPr>
          <w:trHeight w:val="537"/>
        </w:trPr>
        <w:tc>
          <w:tcPr>
            <w:tcW w:w="0" w:type="auto"/>
            <w:hideMark/>
          </w:tcPr>
          <w:p w14:paraId="2E62434A" w14:textId="77777777" w:rsidR="00760F2C" w:rsidRPr="000643BD" w:rsidRDefault="00760F2C" w:rsidP="00355593">
            <w:pPr>
              <w:spacing w:after="0" w:line="360" w:lineRule="auto"/>
              <w:ind w:left="10" w:right="3"/>
              <w:rPr>
                <w:sz w:val="24"/>
              </w:rPr>
            </w:pPr>
            <w:r w:rsidRPr="000643BD">
              <w:rPr>
                <w:rFonts w:eastAsiaTheme="majorEastAsia"/>
                <w:b/>
                <w:bCs/>
                <w:sz w:val="24"/>
              </w:rPr>
              <w:t>Total</w:t>
            </w:r>
          </w:p>
        </w:tc>
        <w:tc>
          <w:tcPr>
            <w:tcW w:w="0" w:type="auto"/>
            <w:hideMark/>
          </w:tcPr>
          <w:p w14:paraId="0ABC36CB"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c>
          <w:tcPr>
            <w:tcW w:w="0" w:type="auto"/>
            <w:hideMark/>
          </w:tcPr>
          <w:p w14:paraId="718EB31B"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r>
    </w:tbl>
    <w:p w14:paraId="03FF5C78" w14:textId="77777777" w:rsidR="00760F2C" w:rsidRPr="000643BD" w:rsidRDefault="00760F2C" w:rsidP="00355593">
      <w:pPr>
        <w:spacing w:after="0" w:line="360" w:lineRule="auto"/>
        <w:ind w:left="10" w:right="3"/>
        <w:rPr>
          <w:sz w:val="24"/>
          <w:lang w:val="en-US"/>
        </w:rPr>
      </w:pPr>
      <w:r w:rsidRPr="000643BD">
        <w:rPr>
          <w:rFonts w:eastAsiaTheme="majorEastAsia"/>
          <w:i/>
          <w:iCs/>
          <w:sz w:val="24"/>
          <w:lang w:val="en-US"/>
        </w:rPr>
        <w:t>Source: Researcher’s Field Survey, 2025</w:t>
      </w:r>
    </w:p>
    <w:p w14:paraId="768B0A35" w14:textId="77777777" w:rsidR="00760F2C" w:rsidRPr="000643BD" w:rsidRDefault="00760F2C" w:rsidP="00355593">
      <w:pPr>
        <w:spacing w:after="0" w:line="360" w:lineRule="auto"/>
        <w:ind w:left="10" w:right="3"/>
        <w:rPr>
          <w:sz w:val="24"/>
          <w:lang w:val="en-US"/>
        </w:rPr>
      </w:pPr>
      <w:r w:rsidRPr="000643BD">
        <w:rPr>
          <w:rFonts w:eastAsiaTheme="majorEastAsia"/>
          <w:b/>
          <w:bCs/>
          <w:sz w:val="24"/>
          <w:lang w:val="en-US"/>
        </w:rPr>
        <w:t>Interpretation:</w:t>
      </w:r>
      <w:r w:rsidRPr="000643BD">
        <w:rPr>
          <w:sz w:val="24"/>
          <w:lang w:val="en-US"/>
        </w:rPr>
        <w:t xml:space="preserve"> </w:t>
      </w:r>
      <w:r w:rsidRPr="000643BD">
        <w:rPr>
          <w:sz w:val="24"/>
        </w:rPr>
        <w:t>30 respondents (30%) worked in the Finance department, 25 respondents (25%) in accounting, 20 respondents (20%) in Audit, and another 25 respondents (25%) in Operations. The highest number of respondents came from the Finance unit.</w:t>
      </w:r>
    </w:p>
    <w:p w14:paraId="4F13904F" w14:textId="77777777" w:rsidR="00760F2C" w:rsidRPr="000643BD" w:rsidRDefault="00760F2C" w:rsidP="00355593">
      <w:pPr>
        <w:spacing w:after="0" w:line="360" w:lineRule="auto"/>
        <w:ind w:left="10" w:right="3"/>
        <w:rPr>
          <w:b/>
          <w:bCs/>
          <w:sz w:val="24"/>
          <w:lang w:val="en-US"/>
        </w:rPr>
      </w:pPr>
      <w:r w:rsidRPr="000643BD">
        <w:rPr>
          <w:b/>
          <w:bCs/>
          <w:sz w:val="24"/>
          <w:lang w:val="en-US"/>
        </w:rPr>
        <w:t>Table 4.5: Years of Experience</w:t>
      </w:r>
    </w:p>
    <w:tbl>
      <w:tblPr>
        <w:tblStyle w:val="TableGrid0"/>
        <w:tblW w:w="9051" w:type="dxa"/>
        <w:tblLook w:val="04A0" w:firstRow="1" w:lastRow="0" w:firstColumn="1" w:lastColumn="0" w:noHBand="0" w:noVBand="1"/>
      </w:tblPr>
      <w:tblGrid>
        <w:gridCol w:w="3803"/>
        <w:gridCol w:w="2203"/>
        <w:gridCol w:w="3045"/>
      </w:tblGrid>
      <w:tr w:rsidR="00760F2C" w:rsidRPr="000643BD" w14:paraId="1DACBEED" w14:textId="77777777" w:rsidTr="001374AD">
        <w:trPr>
          <w:trHeight w:val="555"/>
        </w:trPr>
        <w:tc>
          <w:tcPr>
            <w:tcW w:w="0" w:type="auto"/>
            <w:hideMark/>
          </w:tcPr>
          <w:p w14:paraId="3C9406AF" w14:textId="77777777" w:rsidR="00760F2C" w:rsidRPr="000643BD" w:rsidRDefault="00760F2C" w:rsidP="00355593">
            <w:pPr>
              <w:spacing w:after="0" w:line="360" w:lineRule="auto"/>
              <w:ind w:left="10" w:right="3"/>
              <w:rPr>
                <w:b/>
                <w:bCs/>
                <w:sz w:val="24"/>
              </w:rPr>
            </w:pPr>
            <w:r w:rsidRPr="000643BD">
              <w:rPr>
                <w:b/>
                <w:bCs/>
                <w:sz w:val="24"/>
              </w:rPr>
              <w:t>Years of Experience</w:t>
            </w:r>
          </w:p>
        </w:tc>
        <w:tc>
          <w:tcPr>
            <w:tcW w:w="0" w:type="auto"/>
            <w:hideMark/>
          </w:tcPr>
          <w:p w14:paraId="15D13534" w14:textId="77777777" w:rsidR="00760F2C" w:rsidRPr="000643BD" w:rsidRDefault="00760F2C" w:rsidP="00355593">
            <w:pPr>
              <w:spacing w:after="0" w:line="360" w:lineRule="auto"/>
              <w:ind w:left="10" w:right="3"/>
              <w:rPr>
                <w:b/>
                <w:bCs/>
                <w:sz w:val="24"/>
              </w:rPr>
            </w:pPr>
            <w:r w:rsidRPr="000643BD">
              <w:rPr>
                <w:b/>
                <w:bCs/>
                <w:sz w:val="24"/>
              </w:rPr>
              <w:t>Frequency</w:t>
            </w:r>
          </w:p>
        </w:tc>
        <w:tc>
          <w:tcPr>
            <w:tcW w:w="0" w:type="auto"/>
            <w:hideMark/>
          </w:tcPr>
          <w:p w14:paraId="15F2C643" w14:textId="77777777" w:rsidR="00760F2C" w:rsidRPr="000643BD" w:rsidRDefault="00760F2C" w:rsidP="00355593">
            <w:pPr>
              <w:spacing w:after="0" w:line="360" w:lineRule="auto"/>
              <w:ind w:left="10" w:right="3"/>
              <w:rPr>
                <w:b/>
                <w:bCs/>
                <w:sz w:val="24"/>
              </w:rPr>
            </w:pPr>
            <w:r w:rsidRPr="000643BD">
              <w:rPr>
                <w:b/>
                <w:bCs/>
                <w:sz w:val="24"/>
              </w:rPr>
              <w:t>Percentage (%)</w:t>
            </w:r>
          </w:p>
        </w:tc>
      </w:tr>
      <w:tr w:rsidR="00760F2C" w:rsidRPr="000643BD" w14:paraId="6844326B" w14:textId="77777777" w:rsidTr="001374AD">
        <w:trPr>
          <w:trHeight w:val="555"/>
        </w:trPr>
        <w:tc>
          <w:tcPr>
            <w:tcW w:w="0" w:type="auto"/>
            <w:hideMark/>
          </w:tcPr>
          <w:p w14:paraId="072541A0" w14:textId="77777777" w:rsidR="00760F2C" w:rsidRPr="000643BD" w:rsidRDefault="00760F2C" w:rsidP="00355593">
            <w:pPr>
              <w:spacing w:after="0" w:line="360" w:lineRule="auto"/>
              <w:ind w:left="10" w:right="3"/>
              <w:rPr>
                <w:sz w:val="24"/>
              </w:rPr>
            </w:pPr>
            <w:r w:rsidRPr="000643BD">
              <w:rPr>
                <w:sz w:val="24"/>
              </w:rPr>
              <w:t>Less than 1 year</w:t>
            </w:r>
          </w:p>
        </w:tc>
        <w:tc>
          <w:tcPr>
            <w:tcW w:w="0" w:type="auto"/>
            <w:hideMark/>
          </w:tcPr>
          <w:p w14:paraId="3B533B17" w14:textId="77777777" w:rsidR="00760F2C" w:rsidRPr="000643BD" w:rsidRDefault="00760F2C" w:rsidP="00355593">
            <w:pPr>
              <w:spacing w:after="0" w:line="360" w:lineRule="auto"/>
              <w:ind w:left="10" w:right="3"/>
              <w:rPr>
                <w:sz w:val="24"/>
              </w:rPr>
            </w:pPr>
            <w:r w:rsidRPr="000643BD">
              <w:rPr>
                <w:sz w:val="24"/>
              </w:rPr>
              <w:t>5</w:t>
            </w:r>
          </w:p>
        </w:tc>
        <w:tc>
          <w:tcPr>
            <w:tcW w:w="0" w:type="auto"/>
            <w:hideMark/>
          </w:tcPr>
          <w:p w14:paraId="030EC264" w14:textId="77777777" w:rsidR="00760F2C" w:rsidRPr="000643BD" w:rsidRDefault="00760F2C" w:rsidP="00355593">
            <w:pPr>
              <w:spacing w:after="0" w:line="360" w:lineRule="auto"/>
              <w:ind w:left="10" w:right="3"/>
              <w:rPr>
                <w:sz w:val="24"/>
              </w:rPr>
            </w:pPr>
            <w:r w:rsidRPr="000643BD">
              <w:rPr>
                <w:sz w:val="24"/>
              </w:rPr>
              <w:t>5%</w:t>
            </w:r>
          </w:p>
        </w:tc>
      </w:tr>
      <w:tr w:rsidR="00760F2C" w:rsidRPr="000643BD" w14:paraId="563E0DBF" w14:textId="77777777" w:rsidTr="001374AD">
        <w:trPr>
          <w:trHeight w:val="555"/>
        </w:trPr>
        <w:tc>
          <w:tcPr>
            <w:tcW w:w="0" w:type="auto"/>
            <w:hideMark/>
          </w:tcPr>
          <w:p w14:paraId="1B4F26A4" w14:textId="77777777" w:rsidR="00760F2C" w:rsidRPr="000643BD" w:rsidRDefault="00760F2C" w:rsidP="00355593">
            <w:pPr>
              <w:spacing w:after="0" w:line="360" w:lineRule="auto"/>
              <w:ind w:left="10" w:right="3"/>
              <w:rPr>
                <w:sz w:val="24"/>
              </w:rPr>
            </w:pPr>
            <w:r w:rsidRPr="000643BD">
              <w:rPr>
                <w:sz w:val="24"/>
              </w:rPr>
              <w:t>1–5 years</w:t>
            </w:r>
          </w:p>
        </w:tc>
        <w:tc>
          <w:tcPr>
            <w:tcW w:w="0" w:type="auto"/>
            <w:hideMark/>
          </w:tcPr>
          <w:p w14:paraId="468A1E0C" w14:textId="77777777" w:rsidR="00760F2C" w:rsidRPr="000643BD" w:rsidRDefault="00760F2C" w:rsidP="00355593">
            <w:pPr>
              <w:spacing w:after="0" w:line="360" w:lineRule="auto"/>
              <w:ind w:left="10" w:right="3"/>
              <w:rPr>
                <w:sz w:val="24"/>
              </w:rPr>
            </w:pPr>
            <w:r w:rsidRPr="000643BD">
              <w:rPr>
                <w:sz w:val="24"/>
              </w:rPr>
              <w:t>35</w:t>
            </w:r>
          </w:p>
        </w:tc>
        <w:tc>
          <w:tcPr>
            <w:tcW w:w="0" w:type="auto"/>
            <w:hideMark/>
          </w:tcPr>
          <w:p w14:paraId="3BAF7C3D" w14:textId="77777777" w:rsidR="00760F2C" w:rsidRPr="000643BD" w:rsidRDefault="00760F2C" w:rsidP="00355593">
            <w:pPr>
              <w:spacing w:after="0" w:line="360" w:lineRule="auto"/>
              <w:ind w:left="10" w:right="3"/>
              <w:rPr>
                <w:sz w:val="24"/>
              </w:rPr>
            </w:pPr>
            <w:r w:rsidRPr="000643BD">
              <w:rPr>
                <w:sz w:val="24"/>
              </w:rPr>
              <w:t>35%</w:t>
            </w:r>
          </w:p>
        </w:tc>
      </w:tr>
      <w:tr w:rsidR="00760F2C" w:rsidRPr="000643BD" w14:paraId="0A6A8927" w14:textId="77777777" w:rsidTr="001374AD">
        <w:trPr>
          <w:trHeight w:val="555"/>
        </w:trPr>
        <w:tc>
          <w:tcPr>
            <w:tcW w:w="0" w:type="auto"/>
            <w:hideMark/>
          </w:tcPr>
          <w:p w14:paraId="25A22D35" w14:textId="77777777" w:rsidR="00760F2C" w:rsidRPr="000643BD" w:rsidRDefault="00760F2C" w:rsidP="00355593">
            <w:pPr>
              <w:spacing w:after="0" w:line="360" w:lineRule="auto"/>
              <w:ind w:left="10" w:right="3"/>
              <w:rPr>
                <w:sz w:val="24"/>
              </w:rPr>
            </w:pPr>
            <w:r w:rsidRPr="000643BD">
              <w:rPr>
                <w:sz w:val="24"/>
              </w:rPr>
              <w:t>6–10 years</w:t>
            </w:r>
          </w:p>
        </w:tc>
        <w:tc>
          <w:tcPr>
            <w:tcW w:w="0" w:type="auto"/>
            <w:hideMark/>
          </w:tcPr>
          <w:p w14:paraId="59AD1568" w14:textId="77777777" w:rsidR="00760F2C" w:rsidRPr="000643BD" w:rsidRDefault="00760F2C" w:rsidP="00355593">
            <w:pPr>
              <w:spacing w:after="0" w:line="360" w:lineRule="auto"/>
              <w:ind w:left="10" w:right="3"/>
              <w:rPr>
                <w:sz w:val="24"/>
              </w:rPr>
            </w:pPr>
            <w:r w:rsidRPr="000643BD">
              <w:rPr>
                <w:sz w:val="24"/>
              </w:rPr>
              <w:t>40</w:t>
            </w:r>
          </w:p>
        </w:tc>
        <w:tc>
          <w:tcPr>
            <w:tcW w:w="0" w:type="auto"/>
            <w:hideMark/>
          </w:tcPr>
          <w:p w14:paraId="601B17BD" w14:textId="77777777" w:rsidR="00760F2C" w:rsidRPr="000643BD" w:rsidRDefault="00760F2C" w:rsidP="00355593">
            <w:pPr>
              <w:spacing w:after="0" w:line="360" w:lineRule="auto"/>
              <w:ind w:left="10" w:right="3"/>
              <w:rPr>
                <w:sz w:val="24"/>
              </w:rPr>
            </w:pPr>
            <w:r w:rsidRPr="000643BD">
              <w:rPr>
                <w:sz w:val="24"/>
              </w:rPr>
              <w:t>40%</w:t>
            </w:r>
          </w:p>
        </w:tc>
      </w:tr>
      <w:tr w:rsidR="00760F2C" w:rsidRPr="000643BD" w14:paraId="3FA3F051" w14:textId="77777777" w:rsidTr="001374AD">
        <w:trPr>
          <w:trHeight w:val="555"/>
        </w:trPr>
        <w:tc>
          <w:tcPr>
            <w:tcW w:w="0" w:type="auto"/>
            <w:hideMark/>
          </w:tcPr>
          <w:p w14:paraId="341C4854" w14:textId="77777777" w:rsidR="00760F2C" w:rsidRPr="000643BD" w:rsidRDefault="00760F2C" w:rsidP="00355593">
            <w:pPr>
              <w:spacing w:after="0" w:line="360" w:lineRule="auto"/>
              <w:ind w:left="10" w:right="3"/>
              <w:rPr>
                <w:sz w:val="24"/>
              </w:rPr>
            </w:pPr>
            <w:r w:rsidRPr="000643BD">
              <w:rPr>
                <w:sz w:val="24"/>
              </w:rPr>
              <w:t>Above 10 years</w:t>
            </w:r>
          </w:p>
        </w:tc>
        <w:tc>
          <w:tcPr>
            <w:tcW w:w="0" w:type="auto"/>
            <w:hideMark/>
          </w:tcPr>
          <w:p w14:paraId="3C0F89F8" w14:textId="77777777" w:rsidR="00760F2C" w:rsidRPr="000643BD" w:rsidRDefault="00760F2C" w:rsidP="00355593">
            <w:pPr>
              <w:spacing w:after="0" w:line="360" w:lineRule="auto"/>
              <w:ind w:left="10" w:right="3"/>
              <w:rPr>
                <w:sz w:val="24"/>
              </w:rPr>
            </w:pPr>
            <w:r w:rsidRPr="000643BD">
              <w:rPr>
                <w:sz w:val="24"/>
              </w:rPr>
              <w:t>20</w:t>
            </w:r>
          </w:p>
        </w:tc>
        <w:tc>
          <w:tcPr>
            <w:tcW w:w="0" w:type="auto"/>
            <w:hideMark/>
          </w:tcPr>
          <w:p w14:paraId="3B2CC590" w14:textId="77777777" w:rsidR="00760F2C" w:rsidRPr="000643BD" w:rsidRDefault="00760F2C" w:rsidP="00355593">
            <w:pPr>
              <w:spacing w:after="0" w:line="360" w:lineRule="auto"/>
              <w:ind w:left="10" w:right="3"/>
              <w:rPr>
                <w:sz w:val="24"/>
              </w:rPr>
            </w:pPr>
            <w:r w:rsidRPr="000643BD">
              <w:rPr>
                <w:sz w:val="24"/>
              </w:rPr>
              <w:t>20%</w:t>
            </w:r>
          </w:p>
        </w:tc>
      </w:tr>
      <w:tr w:rsidR="00760F2C" w:rsidRPr="000643BD" w14:paraId="10D9BB7B" w14:textId="77777777" w:rsidTr="001374AD">
        <w:trPr>
          <w:trHeight w:val="555"/>
        </w:trPr>
        <w:tc>
          <w:tcPr>
            <w:tcW w:w="0" w:type="auto"/>
            <w:hideMark/>
          </w:tcPr>
          <w:p w14:paraId="0F472673" w14:textId="77777777" w:rsidR="00760F2C" w:rsidRPr="000643BD" w:rsidRDefault="00760F2C" w:rsidP="00355593">
            <w:pPr>
              <w:spacing w:after="0" w:line="360" w:lineRule="auto"/>
              <w:ind w:left="10" w:right="3"/>
              <w:rPr>
                <w:sz w:val="24"/>
              </w:rPr>
            </w:pPr>
            <w:r w:rsidRPr="000643BD">
              <w:rPr>
                <w:rFonts w:eastAsiaTheme="majorEastAsia"/>
                <w:b/>
                <w:bCs/>
                <w:sz w:val="24"/>
              </w:rPr>
              <w:t>Total</w:t>
            </w:r>
          </w:p>
        </w:tc>
        <w:tc>
          <w:tcPr>
            <w:tcW w:w="0" w:type="auto"/>
            <w:hideMark/>
          </w:tcPr>
          <w:p w14:paraId="379AC725"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c>
          <w:tcPr>
            <w:tcW w:w="0" w:type="auto"/>
            <w:hideMark/>
          </w:tcPr>
          <w:p w14:paraId="47D6A737"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r>
    </w:tbl>
    <w:p w14:paraId="0BFA10A3" w14:textId="77777777" w:rsidR="00760F2C" w:rsidRPr="000643BD" w:rsidRDefault="00760F2C" w:rsidP="00355593">
      <w:pPr>
        <w:spacing w:after="0" w:line="360" w:lineRule="auto"/>
        <w:ind w:left="10" w:right="3"/>
        <w:rPr>
          <w:sz w:val="24"/>
          <w:lang w:val="en-US"/>
        </w:rPr>
      </w:pPr>
      <w:r w:rsidRPr="000643BD">
        <w:rPr>
          <w:rFonts w:eastAsiaTheme="majorEastAsia"/>
          <w:i/>
          <w:iCs/>
          <w:sz w:val="24"/>
          <w:lang w:val="en-US"/>
        </w:rPr>
        <w:t>Source: Researcher’s Field Survey, 2025</w:t>
      </w:r>
    </w:p>
    <w:p w14:paraId="135D047A" w14:textId="77777777" w:rsidR="00760F2C" w:rsidRPr="000643BD" w:rsidRDefault="00760F2C" w:rsidP="00355593">
      <w:pPr>
        <w:spacing w:after="0" w:line="360" w:lineRule="auto"/>
        <w:ind w:left="10" w:right="3"/>
        <w:rPr>
          <w:sz w:val="24"/>
          <w:lang w:val="en-US"/>
        </w:rPr>
      </w:pPr>
      <w:r w:rsidRPr="000643BD">
        <w:rPr>
          <w:rFonts w:eastAsiaTheme="majorEastAsia"/>
          <w:b/>
          <w:bCs/>
          <w:sz w:val="24"/>
          <w:lang w:val="en-US"/>
        </w:rPr>
        <w:t>Interpretation:</w:t>
      </w:r>
      <w:r w:rsidRPr="000643BD">
        <w:rPr>
          <w:sz w:val="24"/>
          <w:lang w:val="en-US"/>
        </w:rPr>
        <w:t xml:space="preserve"> </w:t>
      </w:r>
      <w:r w:rsidRPr="000643BD">
        <w:rPr>
          <w:sz w:val="24"/>
        </w:rPr>
        <w:t>5 respondents (5%) had less than 1 year of experience, 35 respondents (35%) had 1–5 years, 40 respondents (40%) had 6–10 years, and 20 respondents (20%) had above 10 years of experience. The largest group (40%) had between 6 to 10 years of experience.</w:t>
      </w:r>
      <w:r w:rsidRPr="000643BD">
        <w:rPr>
          <w:b/>
          <w:bCs/>
          <w:sz w:val="24"/>
          <w:lang w:val="en-US"/>
        </w:rPr>
        <w:br w:type="page"/>
      </w:r>
    </w:p>
    <w:p w14:paraId="728165D4" w14:textId="77777777" w:rsidR="00760F2C" w:rsidRPr="000643BD" w:rsidRDefault="00760F2C" w:rsidP="00355593">
      <w:pPr>
        <w:spacing w:after="0" w:line="360" w:lineRule="auto"/>
        <w:ind w:left="10" w:right="3"/>
        <w:rPr>
          <w:b/>
          <w:bCs/>
          <w:sz w:val="24"/>
          <w:lang w:val="en-US"/>
        </w:rPr>
      </w:pPr>
      <w:r w:rsidRPr="000643BD">
        <w:rPr>
          <w:b/>
          <w:bCs/>
          <w:sz w:val="24"/>
          <w:lang w:val="en-US"/>
        </w:rPr>
        <w:lastRenderedPageBreak/>
        <w:t>(Section B)</w:t>
      </w:r>
    </w:p>
    <w:p w14:paraId="692C67FB" w14:textId="77777777" w:rsidR="00760F2C" w:rsidRPr="000643BD" w:rsidRDefault="00760F2C" w:rsidP="00355593">
      <w:pPr>
        <w:spacing w:after="0" w:line="360" w:lineRule="auto"/>
        <w:ind w:left="10" w:right="3"/>
        <w:rPr>
          <w:b/>
          <w:bCs/>
          <w:sz w:val="24"/>
          <w:lang w:val="en-US"/>
        </w:rPr>
      </w:pPr>
      <w:r w:rsidRPr="000643BD">
        <w:rPr>
          <w:b/>
          <w:bCs/>
          <w:sz w:val="24"/>
          <w:lang w:val="en-US"/>
        </w:rPr>
        <w:t>Table 4.6: Board Size</w:t>
      </w:r>
    </w:p>
    <w:tbl>
      <w:tblPr>
        <w:tblStyle w:val="TableGrid0"/>
        <w:tblW w:w="9026" w:type="dxa"/>
        <w:tblLook w:val="04A0" w:firstRow="1" w:lastRow="0" w:firstColumn="1" w:lastColumn="0" w:noHBand="0" w:noVBand="1"/>
      </w:tblPr>
      <w:tblGrid>
        <w:gridCol w:w="2873"/>
        <w:gridCol w:w="2583"/>
        <w:gridCol w:w="3570"/>
      </w:tblGrid>
      <w:tr w:rsidR="00760F2C" w:rsidRPr="000643BD" w14:paraId="1C1DD283" w14:textId="77777777" w:rsidTr="001374AD">
        <w:trPr>
          <w:trHeight w:val="451"/>
        </w:trPr>
        <w:tc>
          <w:tcPr>
            <w:tcW w:w="0" w:type="auto"/>
            <w:hideMark/>
          </w:tcPr>
          <w:p w14:paraId="679DECA9" w14:textId="77777777" w:rsidR="00760F2C" w:rsidRPr="000643BD" w:rsidRDefault="00760F2C" w:rsidP="00355593">
            <w:pPr>
              <w:spacing w:after="0" w:line="360" w:lineRule="auto"/>
              <w:ind w:left="10" w:right="3"/>
              <w:rPr>
                <w:b/>
                <w:bCs/>
                <w:sz w:val="24"/>
              </w:rPr>
            </w:pPr>
            <w:r w:rsidRPr="000643BD">
              <w:rPr>
                <w:b/>
                <w:bCs/>
                <w:sz w:val="24"/>
              </w:rPr>
              <w:t>Board Size</w:t>
            </w:r>
          </w:p>
        </w:tc>
        <w:tc>
          <w:tcPr>
            <w:tcW w:w="0" w:type="auto"/>
            <w:hideMark/>
          </w:tcPr>
          <w:p w14:paraId="308CFF7D" w14:textId="77777777" w:rsidR="00760F2C" w:rsidRPr="000643BD" w:rsidRDefault="00760F2C" w:rsidP="00355593">
            <w:pPr>
              <w:spacing w:after="0" w:line="360" w:lineRule="auto"/>
              <w:ind w:left="10" w:right="3"/>
              <w:rPr>
                <w:b/>
                <w:bCs/>
                <w:sz w:val="24"/>
              </w:rPr>
            </w:pPr>
            <w:r w:rsidRPr="000643BD">
              <w:rPr>
                <w:b/>
                <w:bCs/>
                <w:sz w:val="24"/>
              </w:rPr>
              <w:t>Frequency</w:t>
            </w:r>
          </w:p>
        </w:tc>
        <w:tc>
          <w:tcPr>
            <w:tcW w:w="0" w:type="auto"/>
            <w:hideMark/>
          </w:tcPr>
          <w:p w14:paraId="2C322E0F" w14:textId="77777777" w:rsidR="00760F2C" w:rsidRPr="000643BD" w:rsidRDefault="00760F2C" w:rsidP="00355593">
            <w:pPr>
              <w:spacing w:after="0" w:line="360" w:lineRule="auto"/>
              <w:ind w:left="10" w:right="3"/>
              <w:rPr>
                <w:b/>
                <w:bCs/>
                <w:sz w:val="24"/>
              </w:rPr>
            </w:pPr>
            <w:r w:rsidRPr="000643BD">
              <w:rPr>
                <w:b/>
                <w:bCs/>
                <w:sz w:val="24"/>
              </w:rPr>
              <w:t>Percentage (%)</w:t>
            </w:r>
          </w:p>
        </w:tc>
      </w:tr>
      <w:tr w:rsidR="00760F2C" w:rsidRPr="000643BD" w14:paraId="2E557CFB" w14:textId="77777777" w:rsidTr="001374AD">
        <w:trPr>
          <w:trHeight w:val="464"/>
        </w:trPr>
        <w:tc>
          <w:tcPr>
            <w:tcW w:w="0" w:type="auto"/>
            <w:hideMark/>
          </w:tcPr>
          <w:p w14:paraId="3F21B5FE" w14:textId="77777777" w:rsidR="00760F2C" w:rsidRPr="000643BD" w:rsidRDefault="00760F2C" w:rsidP="00355593">
            <w:pPr>
              <w:spacing w:after="0" w:line="360" w:lineRule="auto"/>
              <w:ind w:left="10" w:right="3"/>
              <w:rPr>
                <w:sz w:val="24"/>
              </w:rPr>
            </w:pPr>
            <w:r w:rsidRPr="000643BD">
              <w:rPr>
                <w:sz w:val="24"/>
              </w:rPr>
              <w:t>Less than 5</w:t>
            </w:r>
          </w:p>
        </w:tc>
        <w:tc>
          <w:tcPr>
            <w:tcW w:w="0" w:type="auto"/>
            <w:hideMark/>
          </w:tcPr>
          <w:p w14:paraId="0B4FB947" w14:textId="77777777" w:rsidR="00760F2C" w:rsidRPr="000643BD" w:rsidRDefault="00760F2C" w:rsidP="00355593">
            <w:pPr>
              <w:spacing w:after="0" w:line="360" w:lineRule="auto"/>
              <w:ind w:left="10" w:right="3"/>
              <w:rPr>
                <w:sz w:val="24"/>
              </w:rPr>
            </w:pPr>
            <w:r w:rsidRPr="000643BD">
              <w:rPr>
                <w:sz w:val="24"/>
              </w:rPr>
              <w:t>10</w:t>
            </w:r>
          </w:p>
        </w:tc>
        <w:tc>
          <w:tcPr>
            <w:tcW w:w="0" w:type="auto"/>
            <w:hideMark/>
          </w:tcPr>
          <w:p w14:paraId="0C8390C5" w14:textId="77777777" w:rsidR="00760F2C" w:rsidRPr="000643BD" w:rsidRDefault="00760F2C" w:rsidP="00355593">
            <w:pPr>
              <w:spacing w:after="0" w:line="360" w:lineRule="auto"/>
              <w:ind w:left="10" w:right="3"/>
              <w:rPr>
                <w:sz w:val="24"/>
              </w:rPr>
            </w:pPr>
            <w:r w:rsidRPr="000643BD">
              <w:rPr>
                <w:sz w:val="24"/>
              </w:rPr>
              <w:t>10%</w:t>
            </w:r>
          </w:p>
        </w:tc>
      </w:tr>
      <w:tr w:rsidR="00760F2C" w:rsidRPr="000643BD" w14:paraId="62052B58" w14:textId="77777777" w:rsidTr="001374AD">
        <w:trPr>
          <w:trHeight w:val="451"/>
        </w:trPr>
        <w:tc>
          <w:tcPr>
            <w:tcW w:w="0" w:type="auto"/>
            <w:hideMark/>
          </w:tcPr>
          <w:p w14:paraId="20A8717E" w14:textId="77777777" w:rsidR="00760F2C" w:rsidRPr="000643BD" w:rsidRDefault="00760F2C" w:rsidP="00355593">
            <w:pPr>
              <w:spacing w:after="0" w:line="360" w:lineRule="auto"/>
              <w:ind w:left="10" w:right="3"/>
              <w:rPr>
                <w:sz w:val="24"/>
              </w:rPr>
            </w:pPr>
            <w:r w:rsidRPr="000643BD">
              <w:rPr>
                <w:sz w:val="24"/>
              </w:rPr>
              <w:t>5–10</w:t>
            </w:r>
          </w:p>
        </w:tc>
        <w:tc>
          <w:tcPr>
            <w:tcW w:w="0" w:type="auto"/>
            <w:hideMark/>
          </w:tcPr>
          <w:p w14:paraId="7916AD1C" w14:textId="77777777" w:rsidR="00760F2C" w:rsidRPr="000643BD" w:rsidRDefault="00760F2C" w:rsidP="00355593">
            <w:pPr>
              <w:spacing w:after="0" w:line="360" w:lineRule="auto"/>
              <w:ind w:left="10" w:right="3"/>
              <w:rPr>
                <w:sz w:val="24"/>
              </w:rPr>
            </w:pPr>
            <w:r w:rsidRPr="000643BD">
              <w:rPr>
                <w:sz w:val="24"/>
              </w:rPr>
              <w:t>60</w:t>
            </w:r>
          </w:p>
        </w:tc>
        <w:tc>
          <w:tcPr>
            <w:tcW w:w="0" w:type="auto"/>
            <w:hideMark/>
          </w:tcPr>
          <w:p w14:paraId="75FC102B" w14:textId="77777777" w:rsidR="00760F2C" w:rsidRPr="000643BD" w:rsidRDefault="00760F2C" w:rsidP="00355593">
            <w:pPr>
              <w:spacing w:after="0" w:line="360" w:lineRule="auto"/>
              <w:ind w:left="10" w:right="3"/>
              <w:rPr>
                <w:sz w:val="24"/>
              </w:rPr>
            </w:pPr>
            <w:r w:rsidRPr="000643BD">
              <w:rPr>
                <w:sz w:val="24"/>
              </w:rPr>
              <w:t>60%</w:t>
            </w:r>
          </w:p>
        </w:tc>
      </w:tr>
      <w:tr w:rsidR="00760F2C" w:rsidRPr="000643BD" w14:paraId="6ED09E34" w14:textId="77777777" w:rsidTr="001374AD">
        <w:trPr>
          <w:trHeight w:val="464"/>
        </w:trPr>
        <w:tc>
          <w:tcPr>
            <w:tcW w:w="0" w:type="auto"/>
            <w:hideMark/>
          </w:tcPr>
          <w:p w14:paraId="7B5CB432" w14:textId="77777777" w:rsidR="00760F2C" w:rsidRPr="000643BD" w:rsidRDefault="00760F2C" w:rsidP="00355593">
            <w:pPr>
              <w:spacing w:after="0" w:line="360" w:lineRule="auto"/>
              <w:ind w:left="10" w:right="3"/>
              <w:rPr>
                <w:sz w:val="24"/>
              </w:rPr>
            </w:pPr>
            <w:r w:rsidRPr="000643BD">
              <w:rPr>
                <w:sz w:val="24"/>
              </w:rPr>
              <w:t>Above 10</w:t>
            </w:r>
          </w:p>
        </w:tc>
        <w:tc>
          <w:tcPr>
            <w:tcW w:w="0" w:type="auto"/>
            <w:hideMark/>
          </w:tcPr>
          <w:p w14:paraId="2E79CB37" w14:textId="77777777" w:rsidR="00760F2C" w:rsidRPr="000643BD" w:rsidRDefault="00760F2C" w:rsidP="00355593">
            <w:pPr>
              <w:spacing w:after="0" w:line="360" w:lineRule="auto"/>
              <w:ind w:left="10" w:right="3"/>
              <w:rPr>
                <w:sz w:val="24"/>
              </w:rPr>
            </w:pPr>
            <w:r w:rsidRPr="000643BD">
              <w:rPr>
                <w:sz w:val="24"/>
              </w:rPr>
              <w:t>20</w:t>
            </w:r>
          </w:p>
        </w:tc>
        <w:tc>
          <w:tcPr>
            <w:tcW w:w="0" w:type="auto"/>
            <w:hideMark/>
          </w:tcPr>
          <w:p w14:paraId="1175C9EF" w14:textId="77777777" w:rsidR="00760F2C" w:rsidRPr="000643BD" w:rsidRDefault="00760F2C" w:rsidP="00355593">
            <w:pPr>
              <w:spacing w:after="0" w:line="360" w:lineRule="auto"/>
              <w:ind w:left="10" w:right="3"/>
              <w:rPr>
                <w:sz w:val="24"/>
              </w:rPr>
            </w:pPr>
            <w:r w:rsidRPr="000643BD">
              <w:rPr>
                <w:sz w:val="24"/>
              </w:rPr>
              <w:t>20%</w:t>
            </w:r>
          </w:p>
        </w:tc>
      </w:tr>
      <w:tr w:rsidR="00760F2C" w:rsidRPr="000643BD" w14:paraId="2F838367" w14:textId="77777777" w:rsidTr="001374AD">
        <w:trPr>
          <w:trHeight w:val="451"/>
        </w:trPr>
        <w:tc>
          <w:tcPr>
            <w:tcW w:w="0" w:type="auto"/>
            <w:hideMark/>
          </w:tcPr>
          <w:p w14:paraId="54521C90" w14:textId="77777777" w:rsidR="00760F2C" w:rsidRPr="000643BD" w:rsidRDefault="00760F2C" w:rsidP="00355593">
            <w:pPr>
              <w:spacing w:after="0" w:line="360" w:lineRule="auto"/>
              <w:ind w:left="10" w:right="3"/>
              <w:rPr>
                <w:sz w:val="24"/>
              </w:rPr>
            </w:pPr>
            <w:r w:rsidRPr="000643BD">
              <w:rPr>
                <w:sz w:val="24"/>
              </w:rPr>
              <w:t>I don’t know</w:t>
            </w:r>
          </w:p>
        </w:tc>
        <w:tc>
          <w:tcPr>
            <w:tcW w:w="0" w:type="auto"/>
            <w:hideMark/>
          </w:tcPr>
          <w:p w14:paraId="6D1E9AE6" w14:textId="77777777" w:rsidR="00760F2C" w:rsidRPr="000643BD" w:rsidRDefault="00760F2C" w:rsidP="00355593">
            <w:pPr>
              <w:spacing w:after="0" w:line="360" w:lineRule="auto"/>
              <w:ind w:left="10" w:right="3"/>
              <w:rPr>
                <w:sz w:val="24"/>
              </w:rPr>
            </w:pPr>
            <w:r w:rsidRPr="000643BD">
              <w:rPr>
                <w:sz w:val="24"/>
              </w:rPr>
              <w:t>10</w:t>
            </w:r>
          </w:p>
        </w:tc>
        <w:tc>
          <w:tcPr>
            <w:tcW w:w="0" w:type="auto"/>
            <w:hideMark/>
          </w:tcPr>
          <w:p w14:paraId="4A295A8C" w14:textId="77777777" w:rsidR="00760F2C" w:rsidRPr="000643BD" w:rsidRDefault="00760F2C" w:rsidP="00355593">
            <w:pPr>
              <w:spacing w:after="0" w:line="360" w:lineRule="auto"/>
              <w:ind w:left="10" w:right="3"/>
              <w:rPr>
                <w:sz w:val="24"/>
              </w:rPr>
            </w:pPr>
            <w:r w:rsidRPr="000643BD">
              <w:rPr>
                <w:sz w:val="24"/>
              </w:rPr>
              <w:t>10%</w:t>
            </w:r>
          </w:p>
        </w:tc>
      </w:tr>
      <w:tr w:rsidR="00760F2C" w:rsidRPr="000643BD" w14:paraId="2A22479A" w14:textId="77777777" w:rsidTr="001374AD">
        <w:trPr>
          <w:trHeight w:val="451"/>
        </w:trPr>
        <w:tc>
          <w:tcPr>
            <w:tcW w:w="0" w:type="auto"/>
            <w:hideMark/>
          </w:tcPr>
          <w:p w14:paraId="6354D863" w14:textId="77777777" w:rsidR="00760F2C" w:rsidRPr="000643BD" w:rsidRDefault="00760F2C" w:rsidP="00355593">
            <w:pPr>
              <w:spacing w:after="0" w:line="360" w:lineRule="auto"/>
              <w:ind w:left="10" w:right="3"/>
              <w:rPr>
                <w:sz w:val="24"/>
              </w:rPr>
            </w:pPr>
            <w:r w:rsidRPr="000643BD">
              <w:rPr>
                <w:rFonts w:eastAsiaTheme="majorEastAsia"/>
                <w:b/>
                <w:bCs/>
                <w:sz w:val="24"/>
              </w:rPr>
              <w:t>Total</w:t>
            </w:r>
          </w:p>
        </w:tc>
        <w:tc>
          <w:tcPr>
            <w:tcW w:w="0" w:type="auto"/>
            <w:hideMark/>
          </w:tcPr>
          <w:p w14:paraId="48FE433A"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c>
          <w:tcPr>
            <w:tcW w:w="0" w:type="auto"/>
            <w:hideMark/>
          </w:tcPr>
          <w:p w14:paraId="5D65EC2C"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r>
    </w:tbl>
    <w:p w14:paraId="00219CD7" w14:textId="77777777" w:rsidR="00760F2C" w:rsidRPr="000643BD" w:rsidRDefault="00760F2C" w:rsidP="00355593">
      <w:pPr>
        <w:spacing w:after="0" w:line="360" w:lineRule="auto"/>
        <w:ind w:left="10" w:right="3"/>
        <w:rPr>
          <w:sz w:val="24"/>
          <w:lang w:val="en-US"/>
        </w:rPr>
      </w:pPr>
      <w:r w:rsidRPr="000643BD">
        <w:rPr>
          <w:rFonts w:eastAsiaTheme="majorEastAsia"/>
          <w:i/>
          <w:iCs/>
          <w:sz w:val="24"/>
          <w:lang w:val="en-US"/>
        </w:rPr>
        <w:t>Source: Researcher’s Field Survey, 2025</w:t>
      </w:r>
    </w:p>
    <w:p w14:paraId="248A98EF" w14:textId="77777777" w:rsidR="00760F2C" w:rsidRPr="000643BD" w:rsidRDefault="00760F2C" w:rsidP="00355593">
      <w:pPr>
        <w:spacing w:after="0" w:line="360" w:lineRule="auto"/>
        <w:ind w:left="10" w:right="3"/>
        <w:rPr>
          <w:sz w:val="24"/>
          <w:lang w:val="en-US"/>
        </w:rPr>
      </w:pPr>
      <w:r w:rsidRPr="000643BD">
        <w:rPr>
          <w:rFonts w:eastAsiaTheme="majorEastAsia"/>
          <w:b/>
          <w:bCs/>
          <w:sz w:val="24"/>
          <w:lang w:val="en-US"/>
        </w:rPr>
        <w:t>Interpretation:</w:t>
      </w:r>
      <w:r w:rsidRPr="000643BD">
        <w:rPr>
          <w:sz w:val="24"/>
          <w:lang w:val="en-US"/>
        </w:rPr>
        <w:t xml:space="preserve"> </w:t>
      </w:r>
      <w:r w:rsidRPr="000643BD">
        <w:rPr>
          <w:sz w:val="24"/>
        </w:rPr>
        <w:t>10 respondents (10%) stated that their bank has fewer than 5 board members, 60 respondents (60%) reported 5–10 members, 20 respondents (20%) indicated above 10 members, while 10 respondents (10%) did not know. The most common board size is 5–10 members.</w:t>
      </w:r>
    </w:p>
    <w:p w14:paraId="7419BE79" w14:textId="77777777" w:rsidR="00760F2C" w:rsidRPr="000643BD" w:rsidRDefault="00760F2C" w:rsidP="00355593">
      <w:pPr>
        <w:spacing w:after="0" w:line="360" w:lineRule="auto"/>
        <w:ind w:left="10" w:right="3"/>
        <w:rPr>
          <w:b/>
          <w:bCs/>
          <w:sz w:val="24"/>
          <w:lang w:val="en-US"/>
        </w:rPr>
      </w:pPr>
      <w:r w:rsidRPr="000643BD">
        <w:rPr>
          <w:b/>
          <w:bCs/>
          <w:sz w:val="24"/>
          <w:lang w:val="en-US"/>
        </w:rPr>
        <w:t>Table 4.7: Number of Non-Executive Directors</w:t>
      </w:r>
    </w:p>
    <w:tbl>
      <w:tblPr>
        <w:tblStyle w:val="TableGrid0"/>
        <w:tblW w:w="9118" w:type="dxa"/>
        <w:tblLook w:val="04A0" w:firstRow="1" w:lastRow="0" w:firstColumn="1" w:lastColumn="0" w:noHBand="0" w:noVBand="1"/>
      </w:tblPr>
      <w:tblGrid>
        <w:gridCol w:w="4267"/>
        <w:gridCol w:w="2036"/>
        <w:gridCol w:w="2815"/>
      </w:tblGrid>
      <w:tr w:rsidR="001374AD" w:rsidRPr="000643BD" w14:paraId="53F4FB3C" w14:textId="77777777" w:rsidTr="001374AD">
        <w:trPr>
          <w:trHeight w:val="458"/>
        </w:trPr>
        <w:tc>
          <w:tcPr>
            <w:tcW w:w="0" w:type="auto"/>
            <w:hideMark/>
          </w:tcPr>
          <w:p w14:paraId="1AAD1248" w14:textId="77777777" w:rsidR="00760F2C" w:rsidRPr="000643BD" w:rsidRDefault="00760F2C" w:rsidP="00355593">
            <w:pPr>
              <w:spacing w:after="0" w:line="360" w:lineRule="auto"/>
              <w:ind w:left="10" w:right="3"/>
              <w:rPr>
                <w:b/>
                <w:bCs/>
                <w:sz w:val="24"/>
              </w:rPr>
            </w:pPr>
            <w:r w:rsidRPr="000643BD">
              <w:rPr>
                <w:b/>
                <w:bCs/>
                <w:sz w:val="24"/>
              </w:rPr>
              <w:t>Non-Executive Directors</w:t>
            </w:r>
          </w:p>
        </w:tc>
        <w:tc>
          <w:tcPr>
            <w:tcW w:w="0" w:type="auto"/>
            <w:hideMark/>
          </w:tcPr>
          <w:p w14:paraId="7CA32467" w14:textId="77777777" w:rsidR="00760F2C" w:rsidRPr="000643BD" w:rsidRDefault="00760F2C" w:rsidP="00355593">
            <w:pPr>
              <w:spacing w:after="0" w:line="360" w:lineRule="auto"/>
              <w:ind w:left="10" w:right="3"/>
              <w:rPr>
                <w:b/>
                <w:bCs/>
                <w:sz w:val="24"/>
              </w:rPr>
            </w:pPr>
            <w:r w:rsidRPr="000643BD">
              <w:rPr>
                <w:b/>
                <w:bCs/>
                <w:sz w:val="24"/>
              </w:rPr>
              <w:t>Frequency</w:t>
            </w:r>
          </w:p>
        </w:tc>
        <w:tc>
          <w:tcPr>
            <w:tcW w:w="0" w:type="auto"/>
            <w:hideMark/>
          </w:tcPr>
          <w:p w14:paraId="19B871DD" w14:textId="77777777" w:rsidR="00760F2C" w:rsidRPr="000643BD" w:rsidRDefault="00760F2C" w:rsidP="00355593">
            <w:pPr>
              <w:spacing w:after="0" w:line="360" w:lineRule="auto"/>
              <w:ind w:left="10" w:right="3"/>
              <w:rPr>
                <w:b/>
                <w:bCs/>
                <w:sz w:val="24"/>
              </w:rPr>
            </w:pPr>
            <w:r w:rsidRPr="000643BD">
              <w:rPr>
                <w:b/>
                <w:bCs/>
                <w:sz w:val="24"/>
              </w:rPr>
              <w:t>Percentage (%)</w:t>
            </w:r>
          </w:p>
        </w:tc>
      </w:tr>
      <w:tr w:rsidR="001374AD" w:rsidRPr="000643BD" w14:paraId="098130FD" w14:textId="77777777" w:rsidTr="001374AD">
        <w:trPr>
          <w:trHeight w:val="469"/>
        </w:trPr>
        <w:tc>
          <w:tcPr>
            <w:tcW w:w="0" w:type="auto"/>
            <w:hideMark/>
          </w:tcPr>
          <w:p w14:paraId="7856FF5D" w14:textId="77777777" w:rsidR="00760F2C" w:rsidRPr="000643BD" w:rsidRDefault="00760F2C" w:rsidP="00355593">
            <w:pPr>
              <w:spacing w:after="0" w:line="360" w:lineRule="auto"/>
              <w:ind w:left="10" w:right="3"/>
              <w:rPr>
                <w:sz w:val="24"/>
              </w:rPr>
            </w:pPr>
            <w:r w:rsidRPr="000643BD">
              <w:rPr>
                <w:sz w:val="24"/>
              </w:rPr>
              <w:t>None</w:t>
            </w:r>
          </w:p>
        </w:tc>
        <w:tc>
          <w:tcPr>
            <w:tcW w:w="0" w:type="auto"/>
            <w:hideMark/>
          </w:tcPr>
          <w:p w14:paraId="3C8F996F" w14:textId="77777777" w:rsidR="00760F2C" w:rsidRPr="000643BD" w:rsidRDefault="00760F2C" w:rsidP="00355593">
            <w:pPr>
              <w:spacing w:after="0" w:line="360" w:lineRule="auto"/>
              <w:ind w:left="10" w:right="3"/>
              <w:rPr>
                <w:sz w:val="24"/>
              </w:rPr>
            </w:pPr>
            <w:r w:rsidRPr="000643BD">
              <w:rPr>
                <w:sz w:val="24"/>
              </w:rPr>
              <w:t>5</w:t>
            </w:r>
          </w:p>
        </w:tc>
        <w:tc>
          <w:tcPr>
            <w:tcW w:w="0" w:type="auto"/>
            <w:hideMark/>
          </w:tcPr>
          <w:p w14:paraId="6BFDFA88" w14:textId="77777777" w:rsidR="00760F2C" w:rsidRPr="000643BD" w:rsidRDefault="00760F2C" w:rsidP="00355593">
            <w:pPr>
              <w:spacing w:after="0" w:line="360" w:lineRule="auto"/>
              <w:ind w:left="10" w:right="3"/>
              <w:rPr>
                <w:sz w:val="24"/>
              </w:rPr>
            </w:pPr>
            <w:r w:rsidRPr="000643BD">
              <w:rPr>
                <w:sz w:val="24"/>
              </w:rPr>
              <w:t>5%</w:t>
            </w:r>
          </w:p>
        </w:tc>
      </w:tr>
      <w:tr w:rsidR="001374AD" w:rsidRPr="000643BD" w14:paraId="5815C324" w14:textId="77777777" w:rsidTr="001374AD">
        <w:trPr>
          <w:trHeight w:val="458"/>
        </w:trPr>
        <w:tc>
          <w:tcPr>
            <w:tcW w:w="0" w:type="auto"/>
            <w:hideMark/>
          </w:tcPr>
          <w:p w14:paraId="3C411DDF" w14:textId="77777777" w:rsidR="00760F2C" w:rsidRPr="000643BD" w:rsidRDefault="00760F2C" w:rsidP="00355593">
            <w:pPr>
              <w:spacing w:after="0" w:line="360" w:lineRule="auto"/>
              <w:ind w:left="10" w:right="3"/>
              <w:rPr>
                <w:sz w:val="24"/>
              </w:rPr>
            </w:pPr>
            <w:r w:rsidRPr="000643BD">
              <w:rPr>
                <w:sz w:val="24"/>
              </w:rPr>
              <w:t>1–3</w:t>
            </w:r>
          </w:p>
        </w:tc>
        <w:tc>
          <w:tcPr>
            <w:tcW w:w="0" w:type="auto"/>
            <w:hideMark/>
          </w:tcPr>
          <w:p w14:paraId="2923C430" w14:textId="77777777" w:rsidR="00760F2C" w:rsidRPr="000643BD" w:rsidRDefault="00760F2C" w:rsidP="00355593">
            <w:pPr>
              <w:spacing w:after="0" w:line="360" w:lineRule="auto"/>
              <w:ind w:left="10" w:right="3"/>
              <w:rPr>
                <w:sz w:val="24"/>
              </w:rPr>
            </w:pPr>
            <w:r w:rsidRPr="000643BD">
              <w:rPr>
                <w:sz w:val="24"/>
              </w:rPr>
              <w:t>30</w:t>
            </w:r>
          </w:p>
        </w:tc>
        <w:tc>
          <w:tcPr>
            <w:tcW w:w="0" w:type="auto"/>
            <w:hideMark/>
          </w:tcPr>
          <w:p w14:paraId="5C2A268C" w14:textId="77777777" w:rsidR="00760F2C" w:rsidRPr="000643BD" w:rsidRDefault="00760F2C" w:rsidP="00355593">
            <w:pPr>
              <w:spacing w:after="0" w:line="360" w:lineRule="auto"/>
              <w:ind w:left="10" w:right="3"/>
              <w:rPr>
                <w:sz w:val="24"/>
              </w:rPr>
            </w:pPr>
            <w:r w:rsidRPr="000643BD">
              <w:rPr>
                <w:sz w:val="24"/>
              </w:rPr>
              <w:t>30%</w:t>
            </w:r>
          </w:p>
        </w:tc>
      </w:tr>
      <w:tr w:rsidR="001374AD" w:rsidRPr="000643BD" w14:paraId="6C606E9B" w14:textId="77777777" w:rsidTr="001374AD">
        <w:trPr>
          <w:trHeight w:val="469"/>
        </w:trPr>
        <w:tc>
          <w:tcPr>
            <w:tcW w:w="0" w:type="auto"/>
            <w:hideMark/>
          </w:tcPr>
          <w:p w14:paraId="55EC26B3" w14:textId="77777777" w:rsidR="00760F2C" w:rsidRPr="000643BD" w:rsidRDefault="00760F2C" w:rsidP="00355593">
            <w:pPr>
              <w:spacing w:after="0" w:line="360" w:lineRule="auto"/>
              <w:ind w:left="10" w:right="3"/>
              <w:rPr>
                <w:sz w:val="24"/>
              </w:rPr>
            </w:pPr>
            <w:r w:rsidRPr="000643BD">
              <w:rPr>
                <w:sz w:val="24"/>
              </w:rPr>
              <w:t>4–6</w:t>
            </w:r>
          </w:p>
        </w:tc>
        <w:tc>
          <w:tcPr>
            <w:tcW w:w="0" w:type="auto"/>
            <w:hideMark/>
          </w:tcPr>
          <w:p w14:paraId="5F958D13" w14:textId="77777777" w:rsidR="00760F2C" w:rsidRPr="000643BD" w:rsidRDefault="00760F2C" w:rsidP="00355593">
            <w:pPr>
              <w:spacing w:after="0" w:line="360" w:lineRule="auto"/>
              <w:ind w:left="10" w:right="3"/>
              <w:rPr>
                <w:sz w:val="24"/>
              </w:rPr>
            </w:pPr>
            <w:r w:rsidRPr="000643BD">
              <w:rPr>
                <w:sz w:val="24"/>
              </w:rPr>
              <w:t>45</w:t>
            </w:r>
          </w:p>
        </w:tc>
        <w:tc>
          <w:tcPr>
            <w:tcW w:w="0" w:type="auto"/>
            <w:hideMark/>
          </w:tcPr>
          <w:p w14:paraId="0751E8E6" w14:textId="77777777" w:rsidR="00760F2C" w:rsidRPr="000643BD" w:rsidRDefault="00760F2C" w:rsidP="00355593">
            <w:pPr>
              <w:spacing w:after="0" w:line="360" w:lineRule="auto"/>
              <w:ind w:left="10" w:right="3"/>
              <w:rPr>
                <w:sz w:val="24"/>
              </w:rPr>
            </w:pPr>
            <w:r w:rsidRPr="000643BD">
              <w:rPr>
                <w:sz w:val="24"/>
              </w:rPr>
              <w:t>45%</w:t>
            </w:r>
          </w:p>
        </w:tc>
      </w:tr>
      <w:tr w:rsidR="001374AD" w:rsidRPr="000643BD" w14:paraId="758F3759" w14:textId="77777777" w:rsidTr="001374AD">
        <w:trPr>
          <w:trHeight w:val="458"/>
        </w:trPr>
        <w:tc>
          <w:tcPr>
            <w:tcW w:w="0" w:type="auto"/>
            <w:hideMark/>
          </w:tcPr>
          <w:p w14:paraId="4A803335" w14:textId="77777777" w:rsidR="00760F2C" w:rsidRPr="000643BD" w:rsidRDefault="00760F2C" w:rsidP="00355593">
            <w:pPr>
              <w:spacing w:after="0" w:line="360" w:lineRule="auto"/>
              <w:ind w:left="10" w:right="3"/>
              <w:rPr>
                <w:sz w:val="24"/>
              </w:rPr>
            </w:pPr>
            <w:r w:rsidRPr="000643BD">
              <w:rPr>
                <w:sz w:val="24"/>
              </w:rPr>
              <w:t>More than 6</w:t>
            </w:r>
          </w:p>
        </w:tc>
        <w:tc>
          <w:tcPr>
            <w:tcW w:w="0" w:type="auto"/>
            <w:hideMark/>
          </w:tcPr>
          <w:p w14:paraId="33395EAF" w14:textId="77777777" w:rsidR="00760F2C" w:rsidRPr="000643BD" w:rsidRDefault="00760F2C" w:rsidP="00355593">
            <w:pPr>
              <w:spacing w:after="0" w:line="360" w:lineRule="auto"/>
              <w:ind w:left="10" w:right="3"/>
              <w:rPr>
                <w:sz w:val="24"/>
              </w:rPr>
            </w:pPr>
            <w:r w:rsidRPr="000643BD">
              <w:rPr>
                <w:sz w:val="24"/>
              </w:rPr>
              <w:t>10</w:t>
            </w:r>
          </w:p>
        </w:tc>
        <w:tc>
          <w:tcPr>
            <w:tcW w:w="0" w:type="auto"/>
            <w:hideMark/>
          </w:tcPr>
          <w:p w14:paraId="3AF21EAA" w14:textId="77777777" w:rsidR="00760F2C" w:rsidRPr="000643BD" w:rsidRDefault="00760F2C" w:rsidP="00355593">
            <w:pPr>
              <w:spacing w:after="0" w:line="360" w:lineRule="auto"/>
              <w:ind w:left="10" w:right="3"/>
              <w:rPr>
                <w:sz w:val="24"/>
              </w:rPr>
            </w:pPr>
            <w:r w:rsidRPr="000643BD">
              <w:rPr>
                <w:sz w:val="24"/>
              </w:rPr>
              <w:t>10%</w:t>
            </w:r>
          </w:p>
        </w:tc>
      </w:tr>
      <w:tr w:rsidR="001374AD" w:rsidRPr="000643BD" w14:paraId="4B35A68A" w14:textId="77777777" w:rsidTr="001374AD">
        <w:trPr>
          <w:trHeight w:val="458"/>
        </w:trPr>
        <w:tc>
          <w:tcPr>
            <w:tcW w:w="0" w:type="auto"/>
            <w:hideMark/>
          </w:tcPr>
          <w:p w14:paraId="124B3823" w14:textId="77777777" w:rsidR="00760F2C" w:rsidRPr="000643BD" w:rsidRDefault="00760F2C" w:rsidP="00355593">
            <w:pPr>
              <w:spacing w:after="0" w:line="360" w:lineRule="auto"/>
              <w:ind w:left="10" w:right="3"/>
              <w:rPr>
                <w:sz w:val="24"/>
              </w:rPr>
            </w:pPr>
            <w:r w:rsidRPr="000643BD">
              <w:rPr>
                <w:sz w:val="24"/>
              </w:rPr>
              <w:t>I don’t know</w:t>
            </w:r>
          </w:p>
        </w:tc>
        <w:tc>
          <w:tcPr>
            <w:tcW w:w="0" w:type="auto"/>
            <w:hideMark/>
          </w:tcPr>
          <w:p w14:paraId="6AB55248" w14:textId="77777777" w:rsidR="00760F2C" w:rsidRPr="000643BD" w:rsidRDefault="00760F2C" w:rsidP="00355593">
            <w:pPr>
              <w:spacing w:after="0" w:line="360" w:lineRule="auto"/>
              <w:ind w:left="10" w:right="3"/>
              <w:rPr>
                <w:sz w:val="24"/>
              </w:rPr>
            </w:pPr>
            <w:r w:rsidRPr="000643BD">
              <w:rPr>
                <w:sz w:val="24"/>
              </w:rPr>
              <w:t>10</w:t>
            </w:r>
          </w:p>
        </w:tc>
        <w:tc>
          <w:tcPr>
            <w:tcW w:w="0" w:type="auto"/>
            <w:hideMark/>
          </w:tcPr>
          <w:p w14:paraId="49227D81" w14:textId="77777777" w:rsidR="00760F2C" w:rsidRPr="000643BD" w:rsidRDefault="00760F2C" w:rsidP="00355593">
            <w:pPr>
              <w:spacing w:after="0" w:line="360" w:lineRule="auto"/>
              <w:ind w:left="10" w:right="3"/>
              <w:rPr>
                <w:sz w:val="24"/>
              </w:rPr>
            </w:pPr>
            <w:r w:rsidRPr="000643BD">
              <w:rPr>
                <w:sz w:val="24"/>
              </w:rPr>
              <w:t>10%</w:t>
            </w:r>
          </w:p>
        </w:tc>
      </w:tr>
      <w:tr w:rsidR="001374AD" w:rsidRPr="000643BD" w14:paraId="680527DC" w14:textId="77777777" w:rsidTr="001374AD">
        <w:trPr>
          <w:trHeight w:val="458"/>
        </w:trPr>
        <w:tc>
          <w:tcPr>
            <w:tcW w:w="0" w:type="auto"/>
            <w:hideMark/>
          </w:tcPr>
          <w:p w14:paraId="6442CC74" w14:textId="77777777" w:rsidR="00760F2C" w:rsidRPr="000643BD" w:rsidRDefault="00760F2C" w:rsidP="00355593">
            <w:pPr>
              <w:spacing w:after="0" w:line="360" w:lineRule="auto"/>
              <w:ind w:left="10" w:right="3"/>
              <w:rPr>
                <w:sz w:val="24"/>
              </w:rPr>
            </w:pPr>
            <w:r w:rsidRPr="000643BD">
              <w:rPr>
                <w:rFonts w:eastAsiaTheme="majorEastAsia"/>
                <w:b/>
                <w:bCs/>
                <w:sz w:val="24"/>
              </w:rPr>
              <w:t>Total</w:t>
            </w:r>
          </w:p>
        </w:tc>
        <w:tc>
          <w:tcPr>
            <w:tcW w:w="0" w:type="auto"/>
            <w:hideMark/>
          </w:tcPr>
          <w:p w14:paraId="71AA738D"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c>
          <w:tcPr>
            <w:tcW w:w="0" w:type="auto"/>
            <w:hideMark/>
          </w:tcPr>
          <w:p w14:paraId="331FDA44"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r>
    </w:tbl>
    <w:p w14:paraId="28D715DD" w14:textId="77777777" w:rsidR="00760F2C" w:rsidRPr="000643BD" w:rsidRDefault="00760F2C" w:rsidP="00355593">
      <w:pPr>
        <w:spacing w:after="0" w:line="360" w:lineRule="auto"/>
        <w:ind w:left="10" w:right="3"/>
        <w:rPr>
          <w:sz w:val="24"/>
          <w:lang w:val="en-US"/>
        </w:rPr>
      </w:pPr>
      <w:r w:rsidRPr="000643BD">
        <w:rPr>
          <w:rFonts w:eastAsiaTheme="majorEastAsia"/>
          <w:i/>
          <w:iCs/>
          <w:sz w:val="24"/>
          <w:lang w:val="en-US"/>
        </w:rPr>
        <w:t>Source: Researcher’s Field Survey, 2025</w:t>
      </w:r>
    </w:p>
    <w:p w14:paraId="51DE8A5A" w14:textId="354103C0" w:rsidR="00760F2C" w:rsidRPr="000643BD" w:rsidRDefault="00760F2C" w:rsidP="00B27021">
      <w:pPr>
        <w:spacing w:after="0" w:line="360" w:lineRule="auto"/>
        <w:rPr>
          <w:sz w:val="24"/>
        </w:rPr>
      </w:pPr>
      <w:r w:rsidRPr="000643BD">
        <w:rPr>
          <w:rFonts w:eastAsiaTheme="majorEastAsia"/>
          <w:b/>
          <w:bCs/>
          <w:sz w:val="24"/>
          <w:lang w:val="en-US"/>
        </w:rPr>
        <w:t>Interpretation:</w:t>
      </w:r>
      <w:r w:rsidRPr="000643BD">
        <w:rPr>
          <w:sz w:val="24"/>
          <w:lang w:val="en-US"/>
        </w:rPr>
        <w:t xml:space="preserve"> </w:t>
      </w:r>
      <w:r w:rsidRPr="000643BD">
        <w:rPr>
          <w:sz w:val="24"/>
        </w:rPr>
        <w:t>5 respondents (5%) indicated no non-executive directors, 30 respondents (30%) reported 1–3 non-executives, 45 respondents (45%) reported 4–6 non-executives, 10 respondents (10%) said more than 6, and 10 respondents (10%) were unsure. The majority (45%) reported having 4–6 non-executive directors.</w:t>
      </w:r>
    </w:p>
    <w:p w14:paraId="616E7755" w14:textId="77777777" w:rsidR="00760F2C" w:rsidRPr="000643BD" w:rsidRDefault="00760F2C" w:rsidP="00355593">
      <w:pPr>
        <w:spacing w:after="0" w:line="360" w:lineRule="auto"/>
        <w:rPr>
          <w:b/>
          <w:bCs/>
          <w:sz w:val="24"/>
          <w:lang w:val="en-US"/>
        </w:rPr>
      </w:pPr>
      <w:r w:rsidRPr="000643BD">
        <w:rPr>
          <w:b/>
          <w:bCs/>
          <w:sz w:val="24"/>
          <w:lang w:val="en-US"/>
        </w:rPr>
        <w:lastRenderedPageBreak/>
        <w:t>Table 4.8: Frequency of Board Meetings</w:t>
      </w:r>
    </w:p>
    <w:tbl>
      <w:tblPr>
        <w:tblStyle w:val="TableGrid0"/>
        <w:tblW w:w="8429" w:type="dxa"/>
        <w:tblLook w:val="04A0" w:firstRow="1" w:lastRow="0" w:firstColumn="1" w:lastColumn="0" w:noHBand="0" w:noVBand="1"/>
      </w:tblPr>
      <w:tblGrid>
        <w:gridCol w:w="3803"/>
        <w:gridCol w:w="1942"/>
        <w:gridCol w:w="2684"/>
      </w:tblGrid>
      <w:tr w:rsidR="001374AD" w:rsidRPr="000643BD" w14:paraId="61965FA4" w14:textId="77777777" w:rsidTr="001374AD">
        <w:trPr>
          <w:trHeight w:val="553"/>
        </w:trPr>
        <w:tc>
          <w:tcPr>
            <w:tcW w:w="0" w:type="auto"/>
            <w:hideMark/>
          </w:tcPr>
          <w:p w14:paraId="65E4F382" w14:textId="77777777" w:rsidR="00760F2C" w:rsidRPr="000643BD" w:rsidRDefault="00760F2C" w:rsidP="00355593">
            <w:pPr>
              <w:spacing w:after="0" w:line="360" w:lineRule="auto"/>
              <w:ind w:left="10" w:right="3"/>
              <w:rPr>
                <w:b/>
                <w:bCs/>
                <w:sz w:val="24"/>
              </w:rPr>
            </w:pPr>
            <w:r w:rsidRPr="000643BD">
              <w:rPr>
                <w:b/>
                <w:bCs/>
                <w:sz w:val="24"/>
              </w:rPr>
              <w:t>Frequency of Meetings</w:t>
            </w:r>
          </w:p>
        </w:tc>
        <w:tc>
          <w:tcPr>
            <w:tcW w:w="0" w:type="auto"/>
            <w:hideMark/>
          </w:tcPr>
          <w:p w14:paraId="1B5EB731" w14:textId="77777777" w:rsidR="00760F2C" w:rsidRPr="000643BD" w:rsidRDefault="00760F2C" w:rsidP="00355593">
            <w:pPr>
              <w:spacing w:after="0" w:line="360" w:lineRule="auto"/>
              <w:ind w:left="10" w:right="3"/>
              <w:rPr>
                <w:b/>
                <w:bCs/>
                <w:sz w:val="24"/>
              </w:rPr>
            </w:pPr>
            <w:r w:rsidRPr="000643BD">
              <w:rPr>
                <w:b/>
                <w:bCs/>
                <w:sz w:val="24"/>
              </w:rPr>
              <w:t>Frequency</w:t>
            </w:r>
          </w:p>
        </w:tc>
        <w:tc>
          <w:tcPr>
            <w:tcW w:w="0" w:type="auto"/>
            <w:hideMark/>
          </w:tcPr>
          <w:p w14:paraId="1BA69B09" w14:textId="77777777" w:rsidR="00760F2C" w:rsidRPr="000643BD" w:rsidRDefault="00760F2C" w:rsidP="00355593">
            <w:pPr>
              <w:spacing w:after="0" w:line="360" w:lineRule="auto"/>
              <w:ind w:left="10" w:right="3"/>
              <w:rPr>
                <w:b/>
                <w:bCs/>
                <w:sz w:val="24"/>
              </w:rPr>
            </w:pPr>
            <w:r w:rsidRPr="000643BD">
              <w:rPr>
                <w:b/>
                <w:bCs/>
                <w:sz w:val="24"/>
              </w:rPr>
              <w:t>Percentage (%)</w:t>
            </w:r>
          </w:p>
        </w:tc>
      </w:tr>
      <w:tr w:rsidR="001374AD" w:rsidRPr="000643BD" w14:paraId="630ACDD1" w14:textId="77777777" w:rsidTr="001374AD">
        <w:trPr>
          <w:trHeight w:val="534"/>
        </w:trPr>
        <w:tc>
          <w:tcPr>
            <w:tcW w:w="0" w:type="auto"/>
            <w:hideMark/>
          </w:tcPr>
          <w:p w14:paraId="60DFF955" w14:textId="77777777" w:rsidR="00760F2C" w:rsidRPr="000643BD" w:rsidRDefault="00760F2C" w:rsidP="00355593">
            <w:pPr>
              <w:spacing w:after="0" w:line="360" w:lineRule="auto"/>
              <w:ind w:left="10" w:right="3"/>
              <w:rPr>
                <w:sz w:val="24"/>
              </w:rPr>
            </w:pPr>
            <w:r w:rsidRPr="000643BD">
              <w:rPr>
                <w:sz w:val="24"/>
              </w:rPr>
              <w:t>Once</w:t>
            </w:r>
          </w:p>
        </w:tc>
        <w:tc>
          <w:tcPr>
            <w:tcW w:w="0" w:type="auto"/>
            <w:hideMark/>
          </w:tcPr>
          <w:p w14:paraId="0B6D1B28" w14:textId="77777777" w:rsidR="00760F2C" w:rsidRPr="000643BD" w:rsidRDefault="00760F2C" w:rsidP="00355593">
            <w:pPr>
              <w:spacing w:after="0" w:line="360" w:lineRule="auto"/>
              <w:ind w:left="10" w:right="3"/>
              <w:rPr>
                <w:sz w:val="24"/>
              </w:rPr>
            </w:pPr>
            <w:r w:rsidRPr="000643BD">
              <w:rPr>
                <w:sz w:val="24"/>
              </w:rPr>
              <w:t>5</w:t>
            </w:r>
          </w:p>
        </w:tc>
        <w:tc>
          <w:tcPr>
            <w:tcW w:w="0" w:type="auto"/>
            <w:hideMark/>
          </w:tcPr>
          <w:p w14:paraId="73B788DF" w14:textId="77777777" w:rsidR="00760F2C" w:rsidRPr="000643BD" w:rsidRDefault="00760F2C" w:rsidP="00355593">
            <w:pPr>
              <w:spacing w:after="0" w:line="360" w:lineRule="auto"/>
              <w:ind w:left="10" w:right="3"/>
              <w:rPr>
                <w:sz w:val="24"/>
              </w:rPr>
            </w:pPr>
            <w:r w:rsidRPr="000643BD">
              <w:rPr>
                <w:sz w:val="24"/>
              </w:rPr>
              <w:t>5%</w:t>
            </w:r>
          </w:p>
        </w:tc>
      </w:tr>
      <w:tr w:rsidR="001374AD" w:rsidRPr="000643BD" w14:paraId="27959D3D" w14:textId="77777777" w:rsidTr="001374AD">
        <w:trPr>
          <w:trHeight w:val="553"/>
        </w:trPr>
        <w:tc>
          <w:tcPr>
            <w:tcW w:w="0" w:type="auto"/>
            <w:hideMark/>
          </w:tcPr>
          <w:p w14:paraId="3086C00A" w14:textId="77777777" w:rsidR="00760F2C" w:rsidRPr="000643BD" w:rsidRDefault="00760F2C" w:rsidP="00355593">
            <w:pPr>
              <w:spacing w:after="0" w:line="360" w:lineRule="auto"/>
              <w:ind w:left="10" w:right="3"/>
              <w:rPr>
                <w:sz w:val="24"/>
              </w:rPr>
            </w:pPr>
            <w:r w:rsidRPr="000643BD">
              <w:rPr>
                <w:sz w:val="24"/>
              </w:rPr>
              <w:t>Quarterly</w:t>
            </w:r>
          </w:p>
        </w:tc>
        <w:tc>
          <w:tcPr>
            <w:tcW w:w="0" w:type="auto"/>
            <w:hideMark/>
          </w:tcPr>
          <w:p w14:paraId="3C8215CD" w14:textId="77777777" w:rsidR="00760F2C" w:rsidRPr="000643BD" w:rsidRDefault="00760F2C" w:rsidP="00355593">
            <w:pPr>
              <w:spacing w:after="0" w:line="360" w:lineRule="auto"/>
              <w:ind w:left="10" w:right="3"/>
              <w:rPr>
                <w:sz w:val="24"/>
              </w:rPr>
            </w:pPr>
            <w:r w:rsidRPr="000643BD">
              <w:rPr>
                <w:sz w:val="24"/>
              </w:rPr>
              <w:t>50</w:t>
            </w:r>
          </w:p>
        </w:tc>
        <w:tc>
          <w:tcPr>
            <w:tcW w:w="0" w:type="auto"/>
            <w:hideMark/>
          </w:tcPr>
          <w:p w14:paraId="658B2EF7" w14:textId="77777777" w:rsidR="00760F2C" w:rsidRPr="000643BD" w:rsidRDefault="00760F2C" w:rsidP="00355593">
            <w:pPr>
              <w:spacing w:after="0" w:line="360" w:lineRule="auto"/>
              <w:ind w:left="10" w:right="3"/>
              <w:rPr>
                <w:sz w:val="24"/>
              </w:rPr>
            </w:pPr>
            <w:r w:rsidRPr="000643BD">
              <w:rPr>
                <w:sz w:val="24"/>
              </w:rPr>
              <w:t>50%</w:t>
            </w:r>
          </w:p>
        </w:tc>
      </w:tr>
      <w:tr w:rsidR="001374AD" w:rsidRPr="000643BD" w14:paraId="621E0D7E" w14:textId="77777777" w:rsidTr="001374AD">
        <w:trPr>
          <w:trHeight w:val="534"/>
        </w:trPr>
        <w:tc>
          <w:tcPr>
            <w:tcW w:w="0" w:type="auto"/>
            <w:hideMark/>
          </w:tcPr>
          <w:p w14:paraId="31BDE907" w14:textId="77777777" w:rsidR="00760F2C" w:rsidRPr="000643BD" w:rsidRDefault="00760F2C" w:rsidP="00355593">
            <w:pPr>
              <w:spacing w:after="0" w:line="360" w:lineRule="auto"/>
              <w:ind w:left="10" w:right="3"/>
              <w:rPr>
                <w:sz w:val="24"/>
              </w:rPr>
            </w:pPr>
            <w:r w:rsidRPr="000643BD">
              <w:rPr>
                <w:sz w:val="24"/>
              </w:rPr>
              <w:t>Biannually</w:t>
            </w:r>
          </w:p>
        </w:tc>
        <w:tc>
          <w:tcPr>
            <w:tcW w:w="0" w:type="auto"/>
            <w:hideMark/>
          </w:tcPr>
          <w:p w14:paraId="5DA19067" w14:textId="77777777" w:rsidR="00760F2C" w:rsidRPr="000643BD" w:rsidRDefault="00760F2C" w:rsidP="00355593">
            <w:pPr>
              <w:spacing w:after="0" w:line="360" w:lineRule="auto"/>
              <w:ind w:left="10" w:right="3"/>
              <w:rPr>
                <w:sz w:val="24"/>
              </w:rPr>
            </w:pPr>
            <w:r w:rsidRPr="000643BD">
              <w:rPr>
                <w:sz w:val="24"/>
              </w:rPr>
              <w:t>20</w:t>
            </w:r>
          </w:p>
        </w:tc>
        <w:tc>
          <w:tcPr>
            <w:tcW w:w="0" w:type="auto"/>
            <w:hideMark/>
          </w:tcPr>
          <w:p w14:paraId="1A2D979C" w14:textId="77777777" w:rsidR="00760F2C" w:rsidRPr="000643BD" w:rsidRDefault="00760F2C" w:rsidP="00355593">
            <w:pPr>
              <w:spacing w:after="0" w:line="360" w:lineRule="auto"/>
              <w:ind w:left="10" w:right="3"/>
              <w:rPr>
                <w:sz w:val="24"/>
              </w:rPr>
            </w:pPr>
            <w:r w:rsidRPr="000643BD">
              <w:rPr>
                <w:sz w:val="24"/>
              </w:rPr>
              <w:t>20%</w:t>
            </w:r>
          </w:p>
        </w:tc>
      </w:tr>
      <w:tr w:rsidR="001374AD" w:rsidRPr="000643BD" w14:paraId="4A318F2A" w14:textId="77777777" w:rsidTr="001374AD">
        <w:trPr>
          <w:trHeight w:val="553"/>
        </w:trPr>
        <w:tc>
          <w:tcPr>
            <w:tcW w:w="0" w:type="auto"/>
            <w:hideMark/>
          </w:tcPr>
          <w:p w14:paraId="35F8821A" w14:textId="77777777" w:rsidR="00760F2C" w:rsidRPr="000643BD" w:rsidRDefault="00760F2C" w:rsidP="00355593">
            <w:pPr>
              <w:spacing w:after="0" w:line="360" w:lineRule="auto"/>
              <w:ind w:left="10" w:right="3"/>
              <w:rPr>
                <w:sz w:val="24"/>
              </w:rPr>
            </w:pPr>
            <w:r w:rsidRPr="000643BD">
              <w:rPr>
                <w:sz w:val="24"/>
              </w:rPr>
              <w:t>Monthly</w:t>
            </w:r>
          </w:p>
        </w:tc>
        <w:tc>
          <w:tcPr>
            <w:tcW w:w="0" w:type="auto"/>
            <w:hideMark/>
          </w:tcPr>
          <w:p w14:paraId="19A3E56E" w14:textId="77777777" w:rsidR="00760F2C" w:rsidRPr="000643BD" w:rsidRDefault="00760F2C" w:rsidP="00355593">
            <w:pPr>
              <w:spacing w:after="0" w:line="360" w:lineRule="auto"/>
              <w:ind w:left="10" w:right="3"/>
              <w:rPr>
                <w:sz w:val="24"/>
              </w:rPr>
            </w:pPr>
            <w:r w:rsidRPr="000643BD">
              <w:rPr>
                <w:sz w:val="24"/>
              </w:rPr>
              <w:t>25</w:t>
            </w:r>
          </w:p>
        </w:tc>
        <w:tc>
          <w:tcPr>
            <w:tcW w:w="0" w:type="auto"/>
            <w:hideMark/>
          </w:tcPr>
          <w:p w14:paraId="3FA57977" w14:textId="77777777" w:rsidR="00760F2C" w:rsidRPr="000643BD" w:rsidRDefault="00760F2C" w:rsidP="00355593">
            <w:pPr>
              <w:spacing w:after="0" w:line="360" w:lineRule="auto"/>
              <w:ind w:left="10" w:right="3"/>
              <w:rPr>
                <w:sz w:val="24"/>
              </w:rPr>
            </w:pPr>
            <w:r w:rsidRPr="000643BD">
              <w:rPr>
                <w:sz w:val="24"/>
              </w:rPr>
              <w:t>25%</w:t>
            </w:r>
          </w:p>
        </w:tc>
      </w:tr>
      <w:tr w:rsidR="001374AD" w:rsidRPr="000643BD" w14:paraId="2DD3C772" w14:textId="77777777" w:rsidTr="001374AD">
        <w:trPr>
          <w:trHeight w:val="534"/>
        </w:trPr>
        <w:tc>
          <w:tcPr>
            <w:tcW w:w="0" w:type="auto"/>
            <w:hideMark/>
          </w:tcPr>
          <w:p w14:paraId="6A4E1C4A" w14:textId="77777777" w:rsidR="00760F2C" w:rsidRPr="000643BD" w:rsidRDefault="00760F2C" w:rsidP="00355593">
            <w:pPr>
              <w:spacing w:after="0" w:line="360" w:lineRule="auto"/>
              <w:ind w:left="10" w:right="3"/>
              <w:rPr>
                <w:sz w:val="24"/>
              </w:rPr>
            </w:pPr>
            <w:r w:rsidRPr="000643BD">
              <w:rPr>
                <w:rFonts w:eastAsiaTheme="majorEastAsia"/>
                <w:b/>
                <w:bCs/>
                <w:sz w:val="24"/>
              </w:rPr>
              <w:t>Total</w:t>
            </w:r>
          </w:p>
        </w:tc>
        <w:tc>
          <w:tcPr>
            <w:tcW w:w="0" w:type="auto"/>
            <w:hideMark/>
          </w:tcPr>
          <w:p w14:paraId="51A04183"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c>
          <w:tcPr>
            <w:tcW w:w="0" w:type="auto"/>
            <w:hideMark/>
          </w:tcPr>
          <w:p w14:paraId="0BFE1762"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r>
    </w:tbl>
    <w:p w14:paraId="309726C6" w14:textId="77777777" w:rsidR="00760F2C" w:rsidRPr="000643BD" w:rsidRDefault="00760F2C" w:rsidP="00355593">
      <w:pPr>
        <w:spacing w:after="0" w:line="360" w:lineRule="auto"/>
        <w:ind w:left="10" w:right="3"/>
        <w:rPr>
          <w:sz w:val="24"/>
          <w:lang w:val="en-US"/>
        </w:rPr>
      </w:pPr>
      <w:r w:rsidRPr="000643BD">
        <w:rPr>
          <w:rFonts w:eastAsiaTheme="majorEastAsia"/>
          <w:i/>
          <w:iCs/>
          <w:sz w:val="24"/>
          <w:lang w:val="en-US"/>
        </w:rPr>
        <w:t>Source: Researcher’s Field Survey, 2025</w:t>
      </w:r>
    </w:p>
    <w:p w14:paraId="31B742E9" w14:textId="77777777" w:rsidR="00760F2C" w:rsidRPr="000643BD" w:rsidRDefault="00760F2C" w:rsidP="00355593">
      <w:pPr>
        <w:spacing w:after="0" w:line="360" w:lineRule="auto"/>
        <w:ind w:left="10" w:right="3"/>
        <w:rPr>
          <w:sz w:val="24"/>
          <w:lang w:val="en-US"/>
        </w:rPr>
      </w:pPr>
      <w:r w:rsidRPr="000643BD">
        <w:rPr>
          <w:rFonts w:eastAsiaTheme="majorEastAsia"/>
          <w:b/>
          <w:bCs/>
          <w:sz w:val="24"/>
          <w:lang w:val="en-US"/>
        </w:rPr>
        <w:t>Interpretation:</w:t>
      </w:r>
      <w:r w:rsidRPr="000643BD">
        <w:rPr>
          <w:sz w:val="24"/>
          <w:lang w:val="en-US"/>
        </w:rPr>
        <w:t xml:space="preserve"> 5 respondents (5%) stated that board meetings are held once a year, 50 respondents (50%) indicated quarterly meetings, 20 respondents (20%) reported biannual meetings, while 25 respondents (25%) confirmed monthly meetings. Quarterly meetings are the most common.</w:t>
      </w:r>
    </w:p>
    <w:p w14:paraId="5E8EBB56" w14:textId="77777777" w:rsidR="00760F2C" w:rsidRPr="000643BD" w:rsidRDefault="00760F2C" w:rsidP="00355593">
      <w:pPr>
        <w:spacing w:after="0" w:line="360" w:lineRule="auto"/>
        <w:ind w:left="10" w:right="3"/>
        <w:rPr>
          <w:b/>
          <w:bCs/>
          <w:sz w:val="24"/>
          <w:lang w:val="en-US"/>
        </w:rPr>
      </w:pPr>
      <w:r w:rsidRPr="000643BD">
        <w:rPr>
          <w:b/>
          <w:bCs/>
          <w:sz w:val="24"/>
          <w:lang w:val="en-US"/>
        </w:rPr>
        <w:t>Table 4.9: Size of Audit Committee</w:t>
      </w:r>
    </w:p>
    <w:tbl>
      <w:tblPr>
        <w:tblStyle w:val="TableGrid0"/>
        <w:tblW w:w="8646" w:type="dxa"/>
        <w:tblLook w:val="04A0" w:firstRow="1" w:lastRow="0" w:firstColumn="1" w:lastColumn="0" w:noHBand="0" w:noVBand="1"/>
      </w:tblPr>
      <w:tblGrid>
        <w:gridCol w:w="4264"/>
        <w:gridCol w:w="1839"/>
        <w:gridCol w:w="2543"/>
      </w:tblGrid>
      <w:tr w:rsidR="001374AD" w:rsidRPr="000643BD" w14:paraId="589E606F" w14:textId="77777777" w:rsidTr="001374AD">
        <w:trPr>
          <w:trHeight w:val="465"/>
        </w:trPr>
        <w:tc>
          <w:tcPr>
            <w:tcW w:w="0" w:type="auto"/>
            <w:hideMark/>
          </w:tcPr>
          <w:p w14:paraId="24B5B227" w14:textId="77777777" w:rsidR="00760F2C" w:rsidRPr="000643BD" w:rsidRDefault="00760F2C" w:rsidP="00355593">
            <w:pPr>
              <w:spacing w:after="0" w:line="360" w:lineRule="auto"/>
              <w:ind w:left="10" w:right="3"/>
              <w:rPr>
                <w:b/>
                <w:bCs/>
                <w:sz w:val="24"/>
              </w:rPr>
            </w:pPr>
            <w:r w:rsidRPr="000643BD">
              <w:rPr>
                <w:b/>
                <w:bCs/>
                <w:sz w:val="24"/>
              </w:rPr>
              <w:t>Audit Committee Members</w:t>
            </w:r>
          </w:p>
        </w:tc>
        <w:tc>
          <w:tcPr>
            <w:tcW w:w="0" w:type="auto"/>
            <w:hideMark/>
          </w:tcPr>
          <w:p w14:paraId="698048D3" w14:textId="77777777" w:rsidR="00760F2C" w:rsidRPr="000643BD" w:rsidRDefault="00760F2C" w:rsidP="00355593">
            <w:pPr>
              <w:spacing w:after="0" w:line="360" w:lineRule="auto"/>
              <w:ind w:left="10" w:right="3"/>
              <w:rPr>
                <w:b/>
                <w:bCs/>
                <w:sz w:val="24"/>
              </w:rPr>
            </w:pPr>
            <w:r w:rsidRPr="000643BD">
              <w:rPr>
                <w:b/>
                <w:bCs/>
                <w:sz w:val="24"/>
              </w:rPr>
              <w:t>Frequency</w:t>
            </w:r>
          </w:p>
        </w:tc>
        <w:tc>
          <w:tcPr>
            <w:tcW w:w="0" w:type="auto"/>
            <w:hideMark/>
          </w:tcPr>
          <w:p w14:paraId="7976AB81" w14:textId="77777777" w:rsidR="00760F2C" w:rsidRPr="000643BD" w:rsidRDefault="00760F2C" w:rsidP="00355593">
            <w:pPr>
              <w:spacing w:after="0" w:line="360" w:lineRule="auto"/>
              <w:ind w:left="10" w:right="3"/>
              <w:rPr>
                <w:b/>
                <w:bCs/>
                <w:sz w:val="24"/>
              </w:rPr>
            </w:pPr>
            <w:r w:rsidRPr="000643BD">
              <w:rPr>
                <w:b/>
                <w:bCs/>
                <w:sz w:val="24"/>
              </w:rPr>
              <w:t>Percentage (%)</w:t>
            </w:r>
          </w:p>
        </w:tc>
      </w:tr>
      <w:tr w:rsidR="001374AD" w:rsidRPr="000643BD" w14:paraId="17B3CD2E" w14:textId="77777777" w:rsidTr="001374AD">
        <w:trPr>
          <w:trHeight w:val="450"/>
        </w:trPr>
        <w:tc>
          <w:tcPr>
            <w:tcW w:w="0" w:type="auto"/>
            <w:hideMark/>
          </w:tcPr>
          <w:p w14:paraId="4EE663CE" w14:textId="77777777" w:rsidR="00760F2C" w:rsidRPr="000643BD" w:rsidRDefault="00760F2C" w:rsidP="00355593">
            <w:pPr>
              <w:spacing w:after="0" w:line="360" w:lineRule="auto"/>
              <w:ind w:left="10" w:right="3"/>
              <w:rPr>
                <w:sz w:val="24"/>
              </w:rPr>
            </w:pPr>
            <w:r w:rsidRPr="000643BD">
              <w:rPr>
                <w:sz w:val="24"/>
              </w:rPr>
              <w:t>3</w:t>
            </w:r>
          </w:p>
        </w:tc>
        <w:tc>
          <w:tcPr>
            <w:tcW w:w="0" w:type="auto"/>
            <w:hideMark/>
          </w:tcPr>
          <w:p w14:paraId="778FBBBC" w14:textId="77777777" w:rsidR="00760F2C" w:rsidRPr="000643BD" w:rsidRDefault="00760F2C" w:rsidP="00355593">
            <w:pPr>
              <w:spacing w:after="0" w:line="360" w:lineRule="auto"/>
              <w:ind w:left="10" w:right="3"/>
              <w:rPr>
                <w:sz w:val="24"/>
              </w:rPr>
            </w:pPr>
            <w:r w:rsidRPr="000643BD">
              <w:rPr>
                <w:sz w:val="24"/>
              </w:rPr>
              <w:t>15</w:t>
            </w:r>
          </w:p>
        </w:tc>
        <w:tc>
          <w:tcPr>
            <w:tcW w:w="0" w:type="auto"/>
            <w:hideMark/>
          </w:tcPr>
          <w:p w14:paraId="60221CB2" w14:textId="77777777" w:rsidR="00760F2C" w:rsidRPr="000643BD" w:rsidRDefault="00760F2C" w:rsidP="00355593">
            <w:pPr>
              <w:spacing w:after="0" w:line="360" w:lineRule="auto"/>
              <w:ind w:left="10" w:right="3"/>
              <w:rPr>
                <w:sz w:val="24"/>
              </w:rPr>
            </w:pPr>
            <w:r w:rsidRPr="000643BD">
              <w:rPr>
                <w:sz w:val="24"/>
              </w:rPr>
              <w:t>15%</w:t>
            </w:r>
          </w:p>
        </w:tc>
      </w:tr>
      <w:tr w:rsidR="001374AD" w:rsidRPr="000643BD" w14:paraId="27267061" w14:textId="77777777" w:rsidTr="001374AD">
        <w:trPr>
          <w:trHeight w:val="465"/>
        </w:trPr>
        <w:tc>
          <w:tcPr>
            <w:tcW w:w="0" w:type="auto"/>
            <w:hideMark/>
          </w:tcPr>
          <w:p w14:paraId="67D3227E" w14:textId="77777777" w:rsidR="00760F2C" w:rsidRPr="000643BD" w:rsidRDefault="00760F2C" w:rsidP="00355593">
            <w:pPr>
              <w:spacing w:after="0" w:line="360" w:lineRule="auto"/>
              <w:ind w:left="10" w:right="3"/>
              <w:rPr>
                <w:sz w:val="24"/>
              </w:rPr>
            </w:pPr>
            <w:r w:rsidRPr="000643BD">
              <w:rPr>
                <w:sz w:val="24"/>
              </w:rPr>
              <w:t>4</w:t>
            </w:r>
          </w:p>
        </w:tc>
        <w:tc>
          <w:tcPr>
            <w:tcW w:w="0" w:type="auto"/>
            <w:hideMark/>
          </w:tcPr>
          <w:p w14:paraId="29DF323D" w14:textId="77777777" w:rsidR="00760F2C" w:rsidRPr="000643BD" w:rsidRDefault="00760F2C" w:rsidP="00355593">
            <w:pPr>
              <w:spacing w:after="0" w:line="360" w:lineRule="auto"/>
              <w:ind w:left="10" w:right="3"/>
              <w:rPr>
                <w:sz w:val="24"/>
              </w:rPr>
            </w:pPr>
            <w:r w:rsidRPr="000643BD">
              <w:rPr>
                <w:sz w:val="24"/>
              </w:rPr>
              <w:t>35</w:t>
            </w:r>
          </w:p>
        </w:tc>
        <w:tc>
          <w:tcPr>
            <w:tcW w:w="0" w:type="auto"/>
            <w:hideMark/>
          </w:tcPr>
          <w:p w14:paraId="7297084D" w14:textId="77777777" w:rsidR="00760F2C" w:rsidRPr="000643BD" w:rsidRDefault="00760F2C" w:rsidP="00355593">
            <w:pPr>
              <w:spacing w:after="0" w:line="360" w:lineRule="auto"/>
              <w:ind w:left="10" w:right="3"/>
              <w:rPr>
                <w:sz w:val="24"/>
              </w:rPr>
            </w:pPr>
            <w:r w:rsidRPr="000643BD">
              <w:rPr>
                <w:sz w:val="24"/>
              </w:rPr>
              <w:t>35%</w:t>
            </w:r>
          </w:p>
        </w:tc>
      </w:tr>
      <w:tr w:rsidR="001374AD" w:rsidRPr="000643BD" w14:paraId="06FFBFC9" w14:textId="77777777" w:rsidTr="001374AD">
        <w:trPr>
          <w:trHeight w:val="450"/>
        </w:trPr>
        <w:tc>
          <w:tcPr>
            <w:tcW w:w="0" w:type="auto"/>
            <w:hideMark/>
          </w:tcPr>
          <w:p w14:paraId="08B1FD34" w14:textId="77777777" w:rsidR="00760F2C" w:rsidRPr="000643BD" w:rsidRDefault="00760F2C" w:rsidP="00355593">
            <w:pPr>
              <w:spacing w:after="0" w:line="360" w:lineRule="auto"/>
              <w:ind w:left="10" w:right="3"/>
              <w:rPr>
                <w:sz w:val="24"/>
              </w:rPr>
            </w:pPr>
            <w:r w:rsidRPr="000643BD">
              <w:rPr>
                <w:sz w:val="24"/>
              </w:rPr>
              <w:t>5</w:t>
            </w:r>
          </w:p>
        </w:tc>
        <w:tc>
          <w:tcPr>
            <w:tcW w:w="0" w:type="auto"/>
            <w:hideMark/>
          </w:tcPr>
          <w:p w14:paraId="2F4B5DB4" w14:textId="77777777" w:rsidR="00760F2C" w:rsidRPr="000643BD" w:rsidRDefault="00760F2C" w:rsidP="00355593">
            <w:pPr>
              <w:spacing w:after="0" w:line="360" w:lineRule="auto"/>
              <w:ind w:left="10" w:right="3"/>
              <w:rPr>
                <w:sz w:val="24"/>
              </w:rPr>
            </w:pPr>
            <w:r w:rsidRPr="000643BD">
              <w:rPr>
                <w:sz w:val="24"/>
              </w:rPr>
              <w:t>30</w:t>
            </w:r>
          </w:p>
        </w:tc>
        <w:tc>
          <w:tcPr>
            <w:tcW w:w="0" w:type="auto"/>
            <w:hideMark/>
          </w:tcPr>
          <w:p w14:paraId="79568380" w14:textId="77777777" w:rsidR="00760F2C" w:rsidRPr="000643BD" w:rsidRDefault="00760F2C" w:rsidP="00355593">
            <w:pPr>
              <w:spacing w:after="0" w:line="360" w:lineRule="auto"/>
              <w:ind w:left="10" w:right="3"/>
              <w:rPr>
                <w:sz w:val="24"/>
              </w:rPr>
            </w:pPr>
            <w:r w:rsidRPr="000643BD">
              <w:rPr>
                <w:sz w:val="24"/>
              </w:rPr>
              <w:t>30%</w:t>
            </w:r>
          </w:p>
        </w:tc>
      </w:tr>
      <w:tr w:rsidR="001374AD" w:rsidRPr="000643BD" w14:paraId="248DAC81" w14:textId="77777777" w:rsidTr="001374AD">
        <w:trPr>
          <w:trHeight w:val="465"/>
        </w:trPr>
        <w:tc>
          <w:tcPr>
            <w:tcW w:w="0" w:type="auto"/>
            <w:hideMark/>
          </w:tcPr>
          <w:p w14:paraId="1C6D4648" w14:textId="77777777" w:rsidR="00760F2C" w:rsidRPr="000643BD" w:rsidRDefault="00760F2C" w:rsidP="00355593">
            <w:pPr>
              <w:spacing w:after="0" w:line="360" w:lineRule="auto"/>
              <w:ind w:left="10" w:right="3"/>
              <w:rPr>
                <w:sz w:val="24"/>
              </w:rPr>
            </w:pPr>
            <w:r w:rsidRPr="000643BD">
              <w:rPr>
                <w:sz w:val="24"/>
              </w:rPr>
              <w:t>6 or more</w:t>
            </w:r>
          </w:p>
        </w:tc>
        <w:tc>
          <w:tcPr>
            <w:tcW w:w="0" w:type="auto"/>
            <w:hideMark/>
          </w:tcPr>
          <w:p w14:paraId="272DFDD7" w14:textId="77777777" w:rsidR="00760F2C" w:rsidRPr="000643BD" w:rsidRDefault="00760F2C" w:rsidP="00355593">
            <w:pPr>
              <w:spacing w:after="0" w:line="360" w:lineRule="auto"/>
              <w:ind w:left="10" w:right="3"/>
              <w:rPr>
                <w:sz w:val="24"/>
              </w:rPr>
            </w:pPr>
            <w:r w:rsidRPr="000643BD">
              <w:rPr>
                <w:sz w:val="24"/>
              </w:rPr>
              <w:t>10</w:t>
            </w:r>
          </w:p>
        </w:tc>
        <w:tc>
          <w:tcPr>
            <w:tcW w:w="0" w:type="auto"/>
            <w:hideMark/>
          </w:tcPr>
          <w:p w14:paraId="2A6FF819" w14:textId="77777777" w:rsidR="00760F2C" w:rsidRPr="000643BD" w:rsidRDefault="00760F2C" w:rsidP="00355593">
            <w:pPr>
              <w:spacing w:after="0" w:line="360" w:lineRule="auto"/>
              <w:ind w:left="10" w:right="3"/>
              <w:rPr>
                <w:sz w:val="24"/>
              </w:rPr>
            </w:pPr>
            <w:r w:rsidRPr="000643BD">
              <w:rPr>
                <w:sz w:val="24"/>
              </w:rPr>
              <w:t>10%</w:t>
            </w:r>
          </w:p>
        </w:tc>
      </w:tr>
      <w:tr w:rsidR="001374AD" w:rsidRPr="000643BD" w14:paraId="269F109A" w14:textId="77777777" w:rsidTr="001374AD">
        <w:trPr>
          <w:trHeight w:val="450"/>
        </w:trPr>
        <w:tc>
          <w:tcPr>
            <w:tcW w:w="0" w:type="auto"/>
            <w:hideMark/>
          </w:tcPr>
          <w:p w14:paraId="6A1F8709" w14:textId="77777777" w:rsidR="00760F2C" w:rsidRPr="000643BD" w:rsidRDefault="00760F2C" w:rsidP="00355593">
            <w:pPr>
              <w:spacing w:after="0" w:line="360" w:lineRule="auto"/>
              <w:ind w:left="10" w:right="3"/>
              <w:rPr>
                <w:sz w:val="24"/>
              </w:rPr>
            </w:pPr>
            <w:r w:rsidRPr="000643BD">
              <w:rPr>
                <w:sz w:val="24"/>
              </w:rPr>
              <w:t>I’m not sure</w:t>
            </w:r>
          </w:p>
        </w:tc>
        <w:tc>
          <w:tcPr>
            <w:tcW w:w="0" w:type="auto"/>
            <w:hideMark/>
          </w:tcPr>
          <w:p w14:paraId="568C4A9F" w14:textId="77777777" w:rsidR="00760F2C" w:rsidRPr="000643BD" w:rsidRDefault="00760F2C" w:rsidP="00355593">
            <w:pPr>
              <w:spacing w:after="0" w:line="360" w:lineRule="auto"/>
              <w:ind w:left="10" w:right="3"/>
              <w:rPr>
                <w:sz w:val="24"/>
              </w:rPr>
            </w:pPr>
            <w:r w:rsidRPr="000643BD">
              <w:rPr>
                <w:sz w:val="24"/>
              </w:rPr>
              <w:t>10</w:t>
            </w:r>
          </w:p>
        </w:tc>
        <w:tc>
          <w:tcPr>
            <w:tcW w:w="0" w:type="auto"/>
            <w:hideMark/>
          </w:tcPr>
          <w:p w14:paraId="5F17943F" w14:textId="77777777" w:rsidR="00760F2C" w:rsidRPr="000643BD" w:rsidRDefault="00760F2C" w:rsidP="00355593">
            <w:pPr>
              <w:spacing w:after="0" w:line="360" w:lineRule="auto"/>
              <w:ind w:left="10" w:right="3"/>
              <w:rPr>
                <w:sz w:val="24"/>
              </w:rPr>
            </w:pPr>
            <w:r w:rsidRPr="000643BD">
              <w:rPr>
                <w:sz w:val="24"/>
              </w:rPr>
              <w:t>10%</w:t>
            </w:r>
          </w:p>
        </w:tc>
      </w:tr>
      <w:tr w:rsidR="001374AD" w:rsidRPr="000643BD" w14:paraId="711132D9" w14:textId="77777777" w:rsidTr="001374AD">
        <w:trPr>
          <w:trHeight w:val="450"/>
        </w:trPr>
        <w:tc>
          <w:tcPr>
            <w:tcW w:w="0" w:type="auto"/>
            <w:hideMark/>
          </w:tcPr>
          <w:p w14:paraId="3F4CA402" w14:textId="77777777" w:rsidR="00760F2C" w:rsidRPr="000643BD" w:rsidRDefault="00760F2C" w:rsidP="00355593">
            <w:pPr>
              <w:spacing w:after="0" w:line="360" w:lineRule="auto"/>
              <w:ind w:left="10" w:right="3"/>
              <w:rPr>
                <w:sz w:val="24"/>
              </w:rPr>
            </w:pPr>
            <w:r w:rsidRPr="000643BD">
              <w:rPr>
                <w:rFonts w:eastAsiaTheme="majorEastAsia"/>
                <w:b/>
                <w:bCs/>
                <w:sz w:val="24"/>
              </w:rPr>
              <w:t>Total</w:t>
            </w:r>
          </w:p>
        </w:tc>
        <w:tc>
          <w:tcPr>
            <w:tcW w:w="0" w:type="auto"/>
            <w:hideMark/>
          </w:tcPr>
          <w:p w14:paraId="7A3CC62D"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c>
          <w:tcPr>
            <w:tcW w:w="0" w:type="auto"/>
            <w:hideMark/>
          </w:tcPr>
          <w:p w14:paraId="088BAA4E"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r>
    </w:tbl>
    <w:p w14:paraId="3BD897BB" w14:textId="77777777" w:rsidR="00760F2C" w:rsidRPr="000643BD" w:rsidRDefault="00760F2C" w:rsidP="00355593">
      <w:pPr>
        <w:spacing w:after="0" w:line="360" w:lineRule="auto"/>
        <w:ind w:left="10" w:right="3"/>
        <w:rPr>
          <w:sz w:val="24"/>
          <w:lang w:val="en-US"/>
        </w:rPr>
      </w:pPr>
      <w:r w:rsidRPr="000643BD">
        <w:rPr>
          <w:rFonts w:eastAsiaTheme="majorEastAsia"/>
          <w:i/>
          <w:iCs/>
          <w:sz w:val="24"/>
          <w:lang w:val="en-US"/>
        </w:rPr>
        <w:t>Source: Researcher’s Field Survey, 2025</w:t>
      </w:r>
    </w:p>
    <w:p w14:paraId="4F65B1AE" w14:textId="49AD59E7" w:rsidR="001374AD" w:rsidRPr="000643BD" w:rsidRDefault="00760F2C" w:rsidP="00B27021">
      <w:pPr>
        <w:spacing w:after="0" w:line="360" w:lineRule="auto"/>
        <w:rPr>
          <w:sz w:val="24"/>
          <w:lang w:val="en-US"/>
        </w:rPr>
      </w:pPr>
      <w:r w:rsidRPr="000643BD">
        <w:rPr>
          <w:rFonts w:eastAsiaTheme="majorEastAsia"/>
          <w:b/>
          <w:bCs/>
          <w:sz w:val="24"/>
          <w:lang w:val="en-US"/>
        </w:rPr>
        <w:t>Interpretation:</w:t>
      </w:r>
      <w:r w:rsidRPr="000643BD">
        <w:rPr>
          <w:sz w:val="24"/>
          <w:lang w:val="en-US"/>
        </w:rPr>
        <w:t xml:space="preserve"> </w:t>
      </w:r>
      <w:r w:rsidRPr="000643BD">
        <w:rPr>
          <w:sz w:val="24"/>
        </w:rPr>
        <w:t>15 respondents (15%) reported 3-member audit committees, 35 respondents (35%) indicated 4 members, 30 respondents (30%) reported 5 members, 10 respondents (10%) indicated 6 or more, while 10 respondents (10%) were unsure. The most common size is 4 members.</w:t>
      </w:r>
    </w:p>
    <w:p w14:paraId="78DD3FDD" w14:textId="6863955B" w:rsidR="00760F2C" w:rsidRPr="000643BD" w:rsidRDefault="00760F2C" w:rsidP="00355593">
      <w:pPr>
        <w:spacing w:after="0" w:line="360" w:lineRule="auto"/>
        <w:ind w:left="10" w:right="3"/>
        <w:rPr>
          <w:b/>
          <w:bCs/>
          <w:sz w:val="24"/>
          <w:lang w:val="en-US"/>
        </w:rPr>
      </w:pPr>
      <w:r w:rsidRPr="000643BD">
        <w:rPr>
          <w:b/>
          <w:bCs/>
          <w:sz w:val="24"/>
          <w:lang w:val="en-US"/>
        </w:rPr>
        <w:lastRenderedPageBreak/>
        <w:t>Table 4.10: Female Representation on the Board</w:t>
      </w:r>
    </w:p>
    <w:tbl>
      <w:tblPr>
        <w:tblStyle w:val="TableGrid0"/>
        <w:tblW w:w="8307" w:type="dxa"/>
        <w:tblLook w:val="04A0" w:firstRow="1" w:lastRow="0" w:firstColumn="1" w:lastColumn="0" w:noHBand="0" w:noVBand="1"/>
      </w:tblPr>
      <w:tblGrid>
        <w:gridCol w:w="3228"/>
        <w:gridCol w:w="2132"/>
        <w:gridCol w:w="2947"/>
      </w:tblGrid>
      <w:tr w:rsidR="001374AD" w:rsidRPr="000643BD" w14:paraId="4FFDBF94" w14:textId="77777777" w:rsidTr="001374AD">
        <w:trPr>
          <w:trHeight w:val="668"/>
        </w:trPr>
        <w:tc>
          <w:tcPr>
            <w:tcW w:w="0" w:type="auto"/>
            <w:hideMark/>
          </w:tcPr>
          <w:p w14:paraId="5AE7F007" w14:textId="77777777" w:rsidR="00760F2C" w:rsidRPr="000643BD" w:rsidRDefault="00760F2C" w:rsidP="00355593">
            <w:pPr>
              <w:spacing w:after="0" w:line="360" w:lineRule="auto"/>
              <w:ind w:left="10" w:right="3"/>
              <w:rPr>
                <w:b/>
                <w:bCs/>
                <w:sz w:val="24"/>
              </w:rPr>
            </w:pPr>
            <w:r w:rsidRPr="000643BD">
              <w:rPr>
                <w:b/>
                <w:bCs/>
                <w:sz w:val="24"/>
              </w:rPr>
              <w:t>Female Directors</w:t>
            </w:r>
          </w:p>
        </w:tc>
        <w:tc>
          <w:tcPr>
            <w:tcW w:w="0" w:type="auto"/>
            <w:hideMark/>
          </w:tcPr>
          <w:p w14:paraId="0EF0285E" w14:textId="77777777" w:rsidR="00760F2C" w:rsidRPr="000643BD" w:rsidRDefault="00760F2C" w:rsidP="00355593">
            <w:pPr>
              <w:spacing w:after="0" w:line="360" w:lineRule="auto"/>
              <w:ind w:left="10" w:right="3"/>
              <w:rPr>
                <w:b/>
                <w:bCs/>
                <w:sz w:val="24"/>
              </w:rPr>
            </w:pPr>
            <w:r w:rsidRPr="000643BD">
              <w:rPr>
                <w:b/>
                <w:bCs/>
                <w:sz w:val="24"/>
              </w:rPr>
              <w:t>Frequency</w:t>
            </w:r>
          </w:p>
        </w:tc>
        <w:tc>
          <w:tcPr>
            <w:tcW w:w="0" w:type="auto"/>
            <w:hideMark/>
          </w:tcPr>
          <w:p w14:paraId="2E49603D" w14:textId="77777777" w:rsidR="00760F2C" w:rsidRPr="000643BD" w:rsidRDefault="00760F2C" w:rsidP="00355593">
            <w:pPr>
              <w:spacing w:after="0" w:line="360" w:lineRule="auto"/>
              <w:ind w:left="10" w:right="3"/>
              <w:rPr>
                <w:b/>
                <w:bCs/>
                <w:sz w:val="24"/>
              </w:rPr>
            </w:pPr>
            <w:r w:rsidRPr="000643BD">
              <w:rPr>
                <w:b/>
                <w:bCs/>
                <w:sz w:val="24"/>
              </w:rPr>
              <w:t>Percentage (%)</w:t>
            </w:r>
          </w:p>
        </w:tc>
      </w:tr>
      <w:tr w:rsidR="001374AD" w:rsidRPr="000643BD" w14:paraId="4FD2FCE3" w14:textId="77777777" w:rsidTr="001374AD">
        <w:trPr>
          <w:trHeight w:val="647"/>
        </w:trPr>
        <w:tc>
          <w:tcPr>
            <w:tcW w:w="0" w:type="auto"/>
            <w:hideMark/>
          </w:tcPr>
          <w:p w14:paraId="54AB6C2D" w14:textId="77777777" w:rsidR="00760F2C" w:rsidRPr="000643BD" w:rsidRDefault="00760F2C" w:rsidP="00355593">
            <w:pPr>
              <w:spacing w:after="0" w:line="360" w:lineRule="auto"/>
              <w:ind w:left="10" w:right="3"/>
              <w:rPr>
                <w:sz w:val="24"/>
              </w:rPr>
            </w:pPr>
            <w:r w:rsidRPr="000643BD">
              <w:rPr>
                <w:sz w:val="24"/>
              </w:rPr>
              <w:t>Yes</w:t>
            </w:r>
          </w:p>
        </w:tc>
        <w:tc>
          <w:tcPr>
            <w:tcW w:w="0" w:type="auto"/>
            <w:hideMark/>
          </w:tcPr>
          <w:p w14:paraId="4F61EB44" w14:textId="77777777" w:rsidR="00760F2C" w:rsidRPr="000643BD" w:rsidRDefault="00760F2C" w:rsidP="00355593">
            <w:pPr>
              <w:spacing w:after="0" w:line="360" w:lineRule="auto"/>
              <w:ind w:left="10" w:right="3"/>
              <w:rPr>
                <w:sz w:val="24"/>
              </w:rPr>
            </w:pPr>
            <w:r w:rsidRPr="000643BD">
              <w:rPr>
                <w:sz w:val="24"/>
              </w:rPr>
              <w:t>55</w:t>
            </w:r>
          </w:p>
        </w:tc>
        <w:tc>
          <w:tcPr>
            <w:tcW w:w="0" w:type="auto"/>
            <w:hideMark/>
          </w:tcPr>
          <w:p w14:paraId="7A8B5F46" w14:textId="77777777" w:rsidR="00760F2C" w:rsidRPr="000643BD" w:rsidRDefault="00760F2C" w:rsidP="00355593">
            <w:pPr>
              <w:spacing w:after="0" w:line="360" w:lineRule="auto"/>
              <w:ind w:left="10" w:right="3"/>
              <w:rPr>
                <w:sz w:val="24"/>
              </w:rPr>
            </w:pPr>
            <w:r w:rsidRPr="000643BD">
              <w:rPr>
                <w:sz w:val="24"/>
              </w:rPr>
              <w:t>55%</w:t>
            </w:r>
          </w:p>
        </w:tc>
      </w:tr>
      <w:tr w:rsidR="001374AD" w:rsidRPr="000643BD" w14:paraId="7DFB40B5" w14:textId="77777777" w:rsidTr="001374AD">
        <w:trPr>
          <w:trHeight w:val="668"/>
        </w:trPr>
        <w:tc>
          <w:tcPr>
            <w:tcW w:w="0" w:type="auto"/>
            <w:hideMark/>
          </w:tcPr>
          <w:p w14:paraId="6C3C5F10" w14:textId="77777777" w:rsidR="00760F2C" w:rsidRPr="000643BD" w:rsidRDefault="00760F2C" w:rsidP="00355593">
            <w:pPr>
              <w:spacing w:after="0" w:line="360" w:lineRule="auto"/>
              <w:ind w:left="10" w:right="3"/>
              <w:rPr>
                <w:sz w:val="24"/>
              </w:rPr>
            </w:pPr>
            <w:r w:rsidRPr="000643BD">
              <w:rPr>
                <w:sz w:val="24"/>
              </w:rPr>
              <w:t>No</w:t>
            </w:r>
          </w:p>
        </w:tc>
        <w:tc>
          <w:tcPr>
            <w:tcW w:w="0" w:type="auto"/>
            <w:hideMark/>
          </w:tcPr>
          <w:p w14:paraId="6317D768" w14:textId="77777777" w:rsidR="00760F2C" w:rsidRPr="000643BD" w:rsidRDefault="00760F2C" w:rsidP="00355593">
            <w:pPr>
              <w:spacing w:after="0" w:line="360" w:lineRule="auto"/>
              <w:ind w:left="10" w:right="3"/>
              <w:rPr>
                <w:sz w:val="24"/>
              </w:rPr>
            </w:pPr>
            <w:r w:rsidRPr="000643BD">
              <w:rPr>
                <w:sz w:val="24"/>
              </w:rPr>
              <w:t>35</w:t>
            </w:r>
          </w:p>
        </w:tc>
        <w:tc>
          <w:tcPr>
            <w:tcW w:w="0" w:type="auto"/>
            <w:hideMark/>
          </w:tcPr>
          <w:p w14:paraId="24AF8E85" w14:textId="77777777" w:rsidR="00760F2C" w:rsidRPr="000643BD" w:rsidRDefault="00760F2C" w:rsidP="00355593">
            <w:pPr>
              <w:spacing w:after="0" w:line="360" w:lineRule="auto"/>
              <w:ind w:left="10" w:right="3"/>
              <w:rPr>
                <w:sz w:val="24"/>
              </w:rPr>
            </w:pPr>
            <w:r w:rsidRPr="000643BD">
              <w:rPr>
                <w:sz w:val="24"/>
              </w:rPr>
              <w:t>35%</w:t>
            </w:r>
          </w:p>
        </w:tc>
      </w:tr>
      <w:tr w:rsidR="001374AD" w:rsidRPr="000643BD" w14:paraId="77CA0F3A" w14:textId="77777777" w:rsidTr="001374AD">
        <w:trPr>
          <w:trHeight w:val="647"/>
        </w:trPr>
        <w:tc>
          <w:tcPr>
            <w:tcW w:w="0" w:type="auto"/>
            <w:hideMark/>
          </w:tcPr>
          <w:p w14:paraId="2AEE4908" w14:textId="77777777" w:rsidR="00760F2C" w:rsidRPr="000643BD" w:rsidRDefault="00760F2C" w:rsidP="00355593">
            <w:pPr>
              <w:spacing w:after="0" w:line="360" w:lineRule="auto"/>
              <w:ind w:left="10" w:right="3"/>
              <w:rPr>
                <w:sz w:val="24"/>
              </w:rPr>
            </w:pPr>
            <w:r w:rsidRPr="000643BD">
              <w:rPr>
                <w:sz w:val="24"/>
              </w:rPr>
              <w:t>I don’t know</w:t>
            </w:r>
          </w:p>
        </w:tc>
        <w:tc>
          <w:tcPr>
            <w:tcW w:w="0" w:type="auto"/>
            <w:hideMark/>
          </w:tcPr>
          <w:p w14:paraId="12747354" w14:textId="77777777" w:rsidR="00760F2C" w:rsidRPr="000643BD" w:rsidRDefault="00760F2C" w:rsidP="00355593">
            <w:pPr>
              <w:spacing w:after="0" w:line="360" w:lineRule="auto"/>
              <w:ind w:left="10" w:right="3"/>
              <w:rPr>
                <w:sz w:val="24"/>
              </w:rPr>
            </w:pPr>
            <w:r w:rsidRPr="000643BD">
              <w:rPr>
                <w:sz w:val="24"/>
              </w:rPr>
              <w:t>10</w:t>
            </w:r>
          </w:p>
        </w:tc>
        <w:tc>
          <w:tcPr>
            <w:tcW w:w="0" w:type="auto"/>
            <w:hideMark/>
          </w:tcPr>
          <w:p w14:paraId="18791291" w14:textId="77777777" w:rsidR="00760F2C" w:rsidRPr="000643BD" w:rsidRDefault="00760F2C" w:rsidP="00355593">
            <w:pPr>
              <w:spacing w:after="0" w:line="360" w:lineRule="auto"/>
              <w:ind w:left="10" w:right="3"/>
              <w:rPr>
                <w:sz w:val="24"/>
              </w:rPr>
            </w:pPr>
            <w:r w:rsidRPr="000643BD">
              <w:rPr>
                <w:sz w:val="24"/>
              </w:rPr>
              <w:t>10%</w:t>
            </w:r>
          </w:p>
        </w:tc>
      </w:tr>
      <w:tr w:rsidR="001374AD" w:rsidRPr="000643BD" w14:paraId="457F88F8" w14:textId="77777777" w:rsidTr="001374AD">
        <w:trPr>
          <w:trHeight w:val="647"/>
        </w:trPr>
        <w:tc>
          <w:tcPr>
            <w:tcW w:w="0" w:type="auto"/>
          </w:tcPr>
          <w:p w14:paraId="1DB71A03" w14:textId="77777777" w:rsidR="00760F2C" w:rsidRPr="000643BD" w:rsidRDefault="00760F2C" w:rsidP="00355593">
            <w:pPr>
              <w:spacing w:after="0" w:line="360" w:lineRule="auto"/>
              <w:ind w:left="10" w:right="3"/>
              <w:rPr>
                <w:b/>
                <w:bCs/>
                <w:sz w:val="24"/>
              </w:rPr>
            </w:pPr>
            <w:r w:rsidRPr="000643BD">
              <w:rPr>
                <w:b/>
                <w:bCs/>
                <w:sz w:val="24"/>
              </w:rPr>
              <w:t>Total</w:t>
            </w:r>
          </w:p>
        </w:tc>
        <w:tc>
          <w:tcPr>
            <w:tcW w:w="0" w:type="auto"/>
            <w:hideMark/>
          </w:tcPr>
          <w:p w14:paraId="146D94F9"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c>
          <w:tcPr>
            <w:tcW w:w="0" w:type="auto"/>
            <w:hideMark/>
          </w:tcPr>
          <w:p w14:paraId="4AF8CA8E"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r>
    </w:tbl>
    <w:p w14:paraId="48B674B3" w14:textId="77777777" w:rsidR="00760F2C" w:rsidRPr="000643BD" w:rsidRDefault="00760F2C" w:rsidP="00355593">
      <w:pPr>
        <w:spacing w:after="0" w:line="360" w:lineRule="auto"/>
        <w:ind w:left="10" w:right="3"/>
        <w:rPr>
          <w:sz w:val="24"/>
          <w:lang w:val="en-US"/>
        </w:rPr>
      </w:pPr>
      <w:r w:rsidRPr="000643BD">
        <w:rPr>
          <w:rFonts w:eastAsiaTheme="majorEastAsia"/>
          <w:i/>
          <w:iCs/>
          <w:sz w:val="24"/>
          <w:lang w:val="en-US"/>
        </w:rPr>
        <w:t>Source: Researcher’s Field Survey, 2025</w:t>
      </w:r>
    </w:p>
    <w:p w14:paraId="1AA7D25E" w14:textId="77777777" w:rsidR="00760F2C" w:rsidRPr="000643BD" w:rsidRDefault="00760F2C" w:rsidP="00355593">
      <w:pPr>
        <w:spacing w:after="0" w:line="360" w:lineRule="auto"/>
        <w:rPr>
          <w:sz w:val="24"/>
        </w:rPr>
      </w:pPr>
      <w:r w:rsidRPr="000643BD">
        <w:rPr>
          <w:rFonts w:eastAsiaTheme="majorEastAsia"/>
          <w:b/>
          <w:bCs/>
          <w:sz w:val="24"/>
          <w:lang w:val="en-US"/>
        </w:rPr>
        <w:t>Interpretation:</w:t>
      </w:r>
      <w:r w:rsidRPr="000643BD">
        <w:rPr>
          <w:sz w:val="24"/>
          <w:lang w:val="en-US"/>
        </w:rPr>
        <w:t xml:space="preserve"> </w:t>
      </w:r>
      <w:r w:rsidRPr="000643BD">
        <w:rPr>
          <w:sz w:val="24"/>
        </w:rPr>
        <w:t>55 respondents (55%) confirmed the presence of female directors, 35 respondents (35%) reported no female directors, and 10 respondents (10%) did not know. This indicates growing gender diversity on bank boards.</w:t>
      </w:r>
    </w:p>
    <w:p w14:paraId="333E23BC" w14:textId="77777777" w:rsidR="00760F2C" w:rsidRPr="000643BD" w:rsidRDefault="00760F2C" w:rsidP="00355593">
      <w:pPr>
        <w:spacing w:after="0" w:line="360" w:lineRule="auto"/>
        <w:ind w:left="10" w:right="3"/>
        <w:rPr>
          <w:b/>
          <w:bCs/>
          <w:sz w:val="24"/>
          <w:lang w:val="en-US"/>
        </w:rPr>
      </w:pPr>
      <w:r w:rsidRPr="000643BD">
        <w:rPr>
          <w:b/>
          <w:bCs/>
          <w:sz w:val="24"/>
          <w:lang w:val="en-US"/>
        </w:rPr>
        <w:t>Table 4.11: Governance Structure Perception</w:t>
      </w:r>
    </w:p>
    <w:tbl>
      <w:tblPr>
        <w:tblStyle w:val="TableGrid0"/>
        <w:tblW w:w="8638" w:type="dxa"/>
        <w:tblLook w:val="04A0" w:firstRow="1" w:lastRow="0" w:firstColumn="1" w:lastColumn="0" w:noHBand="0" w:noVBand="1"/>
      </w:tblPr>
      <w:tblGrid>
        <w:gridCol w:w="4226"/>
        <w:gridCol w:w="1852"/>
        <w:gridCol w:w="2560"/>
      </w:tblGrid>
      <w:tr w:rsidR="001374AD" w:rsidRPr="000643BD" w14:paraId="44FC94A8" w14:textId="77777777" w:rsidTr="00F52C11">
        <w:trPr>
          <w:trHeight w:val="623"/>
        </w:trPr>
        <w:tc>
          <w:tcPr>
            <w:tcW w:w="0" w:type="auto"/>
            <w:hideMark/>
          </w:tcPr>
          <w:p w14:paraId="71EDB6FD" w14:textId="77777777" w:rsidR="00760F2C" w:rsidRPr="000643BD" w:rsidRDefault="00760F2C" w:rsidP="00355593">
            <w:pPr>
              <w:spacing w:after="0" w:line="360" w:lineRule="auto"/>
              <w:ind w:left="10" w:right="3"/>
              <w:rPr>
                <w:b/>
                <w:bCs/>
                <w:sz w:val="24"/>
              </w:rPr>
            </w:pPr>
            <w:r w:rsidRPr="000643BD">
              <w:rPr>
                <w:b/>
                <w:bCs/>
                <w:sz w:val="24"/>
              </w:rPr>
              <w:t>Governance Structure</w:t>
            </w:r>
          </w:p>
        </w:tc>
        <w:tc>
          <w:tcPr>
            <w:tcW w:w="0" w:type="auto"/>
            <w:hideMark/>
          </w:tcPr>
          <w:p w14:paraId="479203FE" w14:textId="77777777" w:rsidR="00760F2C" w:rsidRPr="000643BD" w:rsidRDefault="00760F2C" w:rsidP="00355593">
            <w:pPr>
              <w:spacing w:after="0" w:line="360" w:lineRule="auto"/>
              <w:ind w:left="10" w:right="3"/>
              <w:rPr>
                <w:b/>
                <w:bCs/>
                <w:sz w:val="24"/>
              </w:rPr>
            </w:pPr>
            <w:r w:rsidRPr="000643BD">
              <w:rPr>
                <w:b/>
                <w:bCs/>
                <w:sz w:val="24"/>
              </w:rPr>
              <w:t>Frequency</w:t>
            </w:r>
          </w:p>
        </w:tc>
        <w:tc>
          <w:tcPr>
            <w:tcW w:w="0" w:type="auto"/>
            <w:hideMark/>
          </w:tcPr>
          <w:p w14:paraId="47AFF952" w14:textId="77777777" w:rsidR="00760F2C" w:rsidRPr="000643BD" w:rsidRDefault="00760F2C" w:rsidP="00355593">
            <w:pPr>
              <w:spacing w:after="0" w:line="360" w:lineRule="auto"/>
              <w:ind w:left="10" w:right="3"/>
              <w:rPr>
                <w:b/>
                <w:bCs/>
                <w:sz w:val="24"/>
              </w:rPr>
            </w:pPr>
            <w:r w:rsidRPr="000643BD">
              <w:rPr>
                <w:b/>
                <w:bCs/>
                <w:sz w:val="24"/>
              </w:rPr>
              <w:t>Percentage (%)</w:t>
            </w:r>
          </w:p>
        </w:tc>
      </w:tr>
      <w:tr w:rsidR="001374AD" w:rsidRPr="000643BD" w14:paraId="31491A95" w14:textId="77777777" w:rsidTr="00F52C11">
        <w:trPr>
          <w:trHeight w:val="602"/>
        </w:trPr>
        <w:tc>
          <w:tcPr>
            <w:tcW w:w="0" w:type="auto"/>
            <w:hideMark/>
          </w:tcPr>
          <w:p w14:paraId="28DFD104" w14:textId="77777777" w:rsidR="00760F2C" w:rsidRPr="000643BD" w:rsidRDefault="00760F2C" w:rsidP="00355593">
            <w:pPr>
              <w:spacing w:after="0" w:line="360" w:lineRule="auto"/>
              <w:ind w:left="10" w:right="3"/>
              <w:rPr>
                <w:sz w:val="24"/>
              </w:rPr>
            </w:pPr>
            <w:r w:rsidRPr="000643BD">
              <w:rPr>
                <w:sz w:val="24"/>
              </w:rPr>
              <w:t>Strictly regulated and formal</w:t>
            </w:r>
          </w:p>
        </w:tc>
        <w:tc>
          <w:tcPr>
            <w:tcW w:w="0" w:type="auto"/>
            <w:hideMark/>
          </w:tcPr>
          <w:p w14:paraId="2D625415" w14:textId="77777777" w:rsidR="00760F2C" w:rsidRPr="000643BD" w:rsidRDefault="00760F2C" w:rsidP="00355593">
            <w:pPr>
              <w:spacing w:after="0" w:line="360" w:lineRule="auto"/>
              <w:ind w:left="10" w:right="3"/>
              <w:rPr>
                <w:sz w:val="24"/>
              </w:rPr>
            </w:pPr>
            <w:r w:rsidRPr="000643BD">
              <w:rPr>
                <w:sz w:val="24"/>
              </w:rPr>
              <w:t>40</w:t>
            </w:r>
          </w:p>
        </w:tc>
        <w:tc>
          <w:tcPr>
            <w:tcW w:w="0" w:type="auto"/>
            <w:hideMark/>
          </w:tcPr>
          <w:p w14:paraId="30406400" w14:textId="77777777" w:rsidR="00760F2C" w:rsidRPr="000643BD" w:rsidRDefault="00760F2C" w:rsidP="00355593">
            <w:pPr>
              <w:spacing w:after="0" w:line="360" w:lineRule="auto"/>
              <w:ind w:left="10" w:right="3"/>
              <w:rPr>
                <w:sz w:val="24"/>
              </w:rPr>
            </w:pPr>
            <w:r w:rsidRPr="000643BD">
              <w:rPr>
                <w:sz w:val="24"/>
              </w:rPr>
              <w:t>40%</w:t>
            </w:r>
          </w:p>
        </w:tc>
      </w:tr>
      <w:tr w:rsidR="001374AD" w:rsidRPr="000643BD" w14:paraId="756C0664" w14:textId="77777777" w:rsidTr="00F52C11">
        <w:trPr>
          <w:trHeight w:val="623"/>
        </w:trPr>
        <w:tc>
          <w:tcPr>
            <w:tcW w:w="0" w:type="auto"/>
            <w:hideMark/>
          </w:tcPr>
          <w:p w14:paraId="5C8DA403" w14:textId="77777777" w:rsidR="00760F2C" w:rsidRPr="000643BD" w:rsidRDefault="00760F2C" w:rsidP="00355593">
            <w:pPr>
              <w:spacing w:after="0" w:line="360" w:lineRule="auto"/>
              <w:ind w:left="10" w:right="3"/>
              <w:rPr>
                <w:sz w:val="24"/>
              </w:rPr>
            </w:pPr>
            <w:r w:rsidRPr="000643BD">
              <w:rPr>
                <w:sz w:val="24"/>
              </w:rPr>
              <w:t>Moderately regulated</w:t>
            </w:r>
          </w:p>
        </w:tc>
        <w:tc>
          <w:tcPr>
            <w:tcW w:w="0" w:type="auto"/>
            <w:hideMark/>
          </w:tcPr>
          <w:p w14:paraId="40D9F7C8" w14:textId="77777777" w:rsidR="00760F2C" w:rsidRPr="000643BD" w:rsidRDefault="00760F2C" w:rsidP="00355593">
            <w:pPr>
              <w:spacing w:after="0" w:line="360" w:lineRule="auto"/>
              <w:ind w:left="10" w:right="3"/>
              <w:rPr>
                <w:sz w:val="24"/>
              </w:rPr>
            </w:pPr>
            <w:r w:rsidRPr="000643BD">
              <w:rPr>
                <w:sz w:val="24"/>
              </w:rPr>
              <w:t>30</w:t>
            </w:r>
          </w:p>
        </w:tc>
        <w:tc>
          <w:tcPr>
            <w:tcW w:w="0" w:type="auto"/>
            <w:hideMark/>
          </w:tcPr>
          <w:p w14:paraId="050394B1" w14:textId="77777777" w:rsidR="00760F2C" w:rsidRPr="000643BD" w:rsidRDefault="00760F2C" w:rsidP="00355593">
            <w:pPr>
              <w:spacing w:after="0" w:line="360" w:lineRule="auto"/>
              <w:ind w:left="10" w:right="3"/>
              <w:rPr>
                <w:sz w:val="24"/>
              </w:rPr>
            </w:pPr>
            <w:r w:rsidRPr="000643BD">
              <w:rPr>
                <w:sz w:val="24"/>
              </w:rPr>
              <w:t>30%</w:t>
            </w:r>
          </w:p>
        </w:tc>
      </w:tr>
      <w:tr w:rsidR="001374AD" w:rsidRPr="000643BD" w14:paraId="1D80B87E" w14:textId="77777777" w:rsidTr="00F52C11">
        <w:trPr>
          <w:trHeight w:val="602"/>
        </w:trPr>
        <w:tc>
          <w:tcPr>
            <w:tcW w:w="0" w:type="auto"/>
            <w:hideMark/>
          </w:tcPr>
          <w:p w14:paraId="4C3E1E18" w14:textId="77777777" w:rsidR="00760F2C" w:rsidRPr="000643BD" w:rsidRDefault="00760F2C" w:rsidP="00355593">
            <w:pPr>
              <w:spacing w:after="0" w:line="360" w:lineRule="auto"/>
              <w:ind w:left="10" w:right="3"/>
              <w:rPr>
                <w:sz w:val="24"/>
              </w:rPr>
            </w:pPr>
            <w:r w:rsidRPr="000643BD">
              <w:rPr>
                <w:sz w:val="24"/>
              </w:rPr>
              <w:t>Flexible and informal</w:t>
            </w:r>
          </w:p>
        </w:tc>
        <w:tc>
          <w:tcPr>
            <w:tcW w:w="0" w:type="auto"/>
            <w:hideMark/>
          </w:tcPr>
          <w:p w14:paraId="06154AA0" w14:textId="77777777" w:rsidR="00760F2C" w:rsidRPr="000643BD" w:rsidRDefault="00760F2C" w:rsidP="00355593">
            <w:pPr>
              <w:spacing w:after="0" w:line="360" w:lineRule="auto"/>
              <w:ind w:left="10" w:right="3"/>
              <w:rPr>
                <w:sz w:val="24"/>
              </w:rPr>
            </w:pPr>
            <w:r w:rsidRPr="000643BD">
              <w:rPr>
                <w:sz w:val="24"/>
              </w:rPr>
              <w:t>20</w:t>
            </w:r>
          </w:p>
        </w:tc>
        <w:tc>
          <w:tcPr>
            <w:tcW w:w="0" w:type="auto"/>
            <w:hideMark/>
          </w:tcPr>
          <w:p w14:paraId="79DC8FAC" w14:textId="77777777" w:rsidR="00760F2C" w:rsidRPr="000643BD" w:rsidRDefault="00760F2C" w:rsidP="00355593">
            <w:pPr>
              <w:spacing w:after="0" w:line="360" w:lineRule="auto"/>
              <w:ind w:left="10" w:right="3"/>
              <w:rPr>
                <w:sz w:val="24"/>
              </w:rPr>
            </w:pPr>
            <w:r w:rsidRPr="000643BD">
              <w:rPr>
                <w:sz w:val="24"/>
              </w:rPr>
              <w:t>20%</w:t>
            </w:r>
          </w:p>
        </w:tc>
      </w:tr>
      <w:tr w:rsidR="001374AD" w:rsidRPr="000643BD" w14:paraId="2866516D" w14:textId="77777777" w:rsidTr="00F52C11">
        <w:trPr>
          <w:trHeight w:val="623"/>
        </w:trPr>
        <w:tc>
          <w:tcPr>
            <w:tcW w:w="0" w:type="auto"/>
            <w:hideMark/>
          </w:tcPr>
          <w:p w14:paraId="6E3268C0" w14:textId="77777777" w:rsidR="00760F2C" w:rsidRPr="000643BD" w:rsidRDefault="00760F2C" w:rsidP="00355593">
            <w:pPr>
              <w:spacing w:after="0" w:line="360" w:lineRule="auto"/>
              <w:ind w:left="10" w:right="3"/>
              <w:rPr>
                <w:sz w:val="24"/>
              </w:rPr>
            </w:pPr>
            <w:r w:rsidRPr="000643BD">
              <w:rPr>
                <w:sz w:val="24"/>
              </w:rPr>
              <w:t>I’m not sure</w:t>
            </w:r>
          </w:p>
        </w:tc>
        <w:tc>
          <w:tcPr>
            <w:tcW w:w="0" w:type="auto"/>
            <w:hideMark/>
          </w:tcPr>
          <w:p w14:paraId="1EE989AF" w14:textId="77777777" w:rsidR="00760F2C" w:rsidRPr="000643BD" w:rsidRDefault="00760F2C" w:rsidP="00355593">
            <w:pPr>
              <w:spacing w:after="0" w:line="360" w:lineRule="auto"/>
              <w:ind w:left="10" w:right="3"/>
              <w:rPr>
                <w:sz w:val="24"/>
              </w:rPr>
            </w:pPr>
            <w:r w:rsidRPr="000643BD">
              <w:rPr>
                <w:sz w:val="24"/>
              </w:rPr>
              <w:t>10</w:t>
            </w:r>
          </w:p>
        </w:tc>
        <w:tc>
          <w:tcPr>
            <w:tcW w:w="0" w:type="auto"/>
            <w:hideMark/>
          </w:tcPr>
          <w:p w14:paraId="0053C2D7" w14:textId="77777777" w:rsidR="00760F2C" w:rsidRPr="000643BD" w:rsidRDefault="00760F2C" w:rsidP="00355593">
            <w:pPr>
              <w:spacing w:after="0" w:line="360" w:lineRule="auto"/>
              <w:ind w:left="10" w:right="3"/>
              <w:rPr>
                <w:sz w:val="24"/>
              </w:rPr>
            </w:pPr>
            <w:r w:rsidRPr="000643BD">
              <w:rPr>
                <w:sz w:val="24"/>
              </w:rPr>
              <w:t>10%</w:t>
            </w:r>
          </w:p>
        </w:tc>
      </w:tr>
      <w:tr w:rsidR="001374AD" w:rsidRPr="000643BD" w14:paraId="01B94D2B" w14:textId="77777777" w:rsidTr="00F52C11">
        <w:trPr>
          <w:trHeight w:val="602"/>
        </w:trPr>
        <w:tc>
          <w:tcPr>
            <w:tcW w:w="0" w:type="auto"/>
            <w:hideMark/>
          </w:tcPr>
          <w:p w14:paraId="784E9996" w14:textId="77777777" w:rsidR="00760F2C" w:rsidRPr="000643BD" w:rsidRDefault="00760F2C" w:rsidP="00355593">
            <w:pPr>
              <w:spacing w:after="0" w:line="360" w:lineRule="auto"/>
              <w:ind w:left="10" w:right="3"/>
              <w:rPr>
                <w:sz w:val="24"/>
              </w:rPr>
            </w:pPr>
            <w:r w:rsidRPr="000643BD">
              <w:rPr>
                <w:rFonts w:eastAsiaTheme="majorEastAsia"/>
                <w:b/>
                <w:bCs/>
                <w:sz w:val="24"/>
              </w:rPr>
              <w:t>Total</w:t>
            </w:r>
          </w:p>
        </w:tc>
        <w:tc>
          <w:tcPr>
            <w:tcW w:w="0" w:type="auto"/>
            <w:hideMark/>
          </w:tcPr>
          <w:p w14:paraId="7A6719A8"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c>
          <w:tcPr>
            <w:tcW w:w="0" w:type="auto"/>
            <w:hideMark/>
          </w:tcPr>
          <w:p w14:paraId="60504022"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r>
    </w:tbl>
    <w:p w14:paraId="3CD224EA" w14:textId="77777777" w:rsidR="00760F2C" w:rsidRPr="000643BD" w:rsidRDefault="00760F2C" w:rsidP="00355593">
      <w:pPr>
        <w:spacing w:after="0" w:line="360" w:lineRule="auto"/>
        <w:ind w:left="10" w:right="3"/>
        <w:rPr>
          <w:sz w:val="24"/>
          <w:lang w:val="en-US"/>
        </w:rPr>
      </w:pPr>
      <w:r w:rsidRPr="000643BD">
        <w:rPr>
          <w:rFonts w:eastAsiaTheme="majorEastAsia"/>
          <w:i/>
          <w:iCs/>
          <w:sz w:val="24"/>
          <w:lang w:val="en-US"/>
        </w:rPr>
        <w:t>Source: Researcher’s Field Survey, 2025</w:t>
      </w:r>
    </w:p>
    <w:p w14:paraId="5BB55E8E" w14:textId="7C8A765B" w:rsidR="00760F2C" w:rsidRPr="000643BD" w:rsidRDefault="00760F2C" w:rsidP="00B27021">
      <w:pPr>
        <w:spacing w:after="0" w:line="360" w:lineRule="auto"/>
        <w:rPr>
          <w:sz w:val="24"/>
          <w:lang w:val="en-US"/>
        </w:rPr>
      </w:pPr>
      <w:r w:rsidRPr="000643BD">
        <w:rPr>
          <w:rFonts w:eastAsiaTheme="majorEastAsia"/>
          <w:b/>
          <w:bCs/>
          <w:sz w:val="24"/>
          <w:lang w:val="en-US"/>
        </w:rPr>
        <w:t>Interpretation:</w:t>
      </w:r>
      <w:r w:rsidRPr="000643BD">
        <w:rPr>
          <w:sz w:val="24"/>
          <w:lang w:val="en-US"/>
        </w:rPr>
        <w:t xml:space="preserve"> 40 respondents (40%) described their governance structure as strictly regulated and formal, 30 respondents (30%) described it as moderately regulated, 20 respondents (20%) saw it as flexible and informal, and 10 respondents (10%) were unsure. Strict regulation is the dominant view.</w:t>
      </w:r>
    </w:p>
    <w:p w14:paraId="57F954D6" w14:textId="77777777" w:rsidR="00760F2C" w:rsidRPr="000643BD" w:rsidRDefault="00760F2C" w:rsidP="00355593">
      <w:pPr>
        <w:spacing w:after="0" w:line="360" w:lineRule="auto"/>
        <w:rPr>
          <w:b/>
          <w:bCs/>
          <w:sz w:val="24"/>
          <w:lang w:val="en-US"/>
        </w:rPr>
      </w:pPr>
      <w:r w:rsidRPr="000643BD">
        <w:rPr>
          <w:b/>
          <w:bCs/>
          <w:sz w:val="24"/>
          <w:lang w:val="en-US"/>
        </w:rPr>
        <w:lastRenderedPageBreak/>
        <w:t>(Section C)</w:t>
      </w:r>
    </w:p>
    <w:p w14:paraId="13387B20" w14:textId="77777777" w:rsidR="00760F2C" w:rsidRPr="000643BD" w:rsidRDefault="00760F2C" w:rsidP="00355593">
      <w:pPr>
        <w:spacing w:after="0" w:line="360" w:lineRule="auto"/>
        <w:ind w:left="10" w:right="3"/>
        <w:rPr>
          <w:b/>
          <w:bCs/>
          <w:sz w:val="24"/>
          <w:lang w:val="en-US"/>
        </w:rPr>
      </w:pPr>
      <w:r w:rsidRPr="000643BD">
        <w:rPr>
          <w:b/>
          <w:bCs/>
          <w:sz w:val="24"/>
          <w:lang w:val="en-US"/>
        </w:rPr>
        <w:t>Table 4.12: Corporate Governance and Profitability</w:t>
      </w:r>
    </w:p>
    <w:tbl>
      <w:tblPr>
        <w:tblStyle w:val="TableGrid0"/>
        <w:tblW w:w="8873" w:type="dxa"/>
        <w:tblLook w:val="04A0" w:firstRow="1" w:lastRow="0" w:firstColumn="1" w:lastColumn="0" w:noHBand="0" w:noVBand="1"/>
      </w:tblPr>
      <w:tblGrid>
        <w:gridCol w:w="3937"/>
        <w:gridCol w:w="2072"/>
        <w:gridCol w:w="2864"/>
      </w:tblGrid>
      <w:tr w:rsidR="00760F2C" w:rsidRPr="000643BD" w14:paraId="3830C90A" w14:textId="77777777" w:rsidTr="001374AD">
        <w:trPr>
          <w:trHeight w:val="497"/>
        </w:trPr>
        <w:tc>
          <w:tcPr>
            <w:tcW w:w="0" w:type="auto"/>
            <w:hideMark/>
          </w:tcPr>
          <w:p w14:paraId="78D824E2" w14:textId="77777777" w:rsidR="00760F2C" w:rsidRPr="000643BD" w:rsidRDefault="00760F2C" w:rsidP="00355593">
            <w:pPr>
              <w:spacing w:after="0" w:line="360" w:lineRule="auto"/>
              <w:ind w:left="10" w:right="3"/>
              <w:rPr>
                <w:b/>
                <w:bCs/>
                <w:sz w:val="24"/>
              </w:rPr>
            </w:pPr>
            <w:r w:rsidRPr="000643BD">
              <w:rPr>
                <w:b/>
                <w:bCs/>
                <w:sz w:val="24"/>
              </w:rPr>
              <w:t>Response</w:t>
            </w:r>
          </w:p>
        </w:tc>
        <w:tc>
          <w:tcPr>
            <w:tcW w:w="0" w:type="auto"/>
            <w:hideMark/>
          </w:tcPr>
          <w:p w14:paraId="170BDD07" w14:textId="77777777" w:rsidR="00760F2C" w:rsidRPr="000643BD" w:rsidRDefault="00760F2C" w:rsidP="00355593">
            <w:pPr>
              <w:spacing w:after="0" w:line="360" w:lineRule="auto"/>
              <w:ind w:left="10" w:right="3"/>
              <w:rPr>
                <w:b/>
                <w:bCs/>
                <w:sz w:val="24"/>
              </w:rPr>
            </w:pPr>
            <w:r w:rsidRPr="000643BD">
              <w:rPr>
                <w:b/>
                <w:bCs/>
                <w:sz w:val="24"/>
              </w:rPr>
              <w:t>Frequency</w:t>
            </w:r>
          </w:p>
        </w:tc>
        <w:tc>
          <w:tcPr>
            <w:tcW w:w="0" w:type="auto"/>
            <w:hideMark/>
          </w:tcPr>
          <w:p w14:paraId="3D2B10D0" w14:textId="77777777" w:rsidR="00760F2C" w:rsidRPr="000643BD" w:rsidRDefault="00760F2C" w:rsidP="00355593">
            <w:pPr>
              <w:spacing w:after="0" w:line="360" w:lineRule="auto"/>
              <w:ind w:left="10" w:right="3"/>
              <w:rPr>
                <w:b/>
                <w:bCs/>
                <w:sz w:val="24"/>
              </w:rPr>
            </w:pPr>
            <w:r w:rsidRPr="000643BD">
              <w:rPr>
                <w:b/>
                <w:bCs/>
                <w:sz w:val="24"/>
              </w:rPr>
              <w:t>Percentage (%)</w:t>
            </w:r>
          </w:p>
        </w:tc>
      </w:tr>
      <w:tr w:rsidR="00760F2C" w:rsidRPr="000643BD" w14:paraId="68C428E7" w14:textId="77777777" w:rsidTr="001374AD">
        <w:trPr>
          <w:trHeight w:val="482"/>
        </w:trPr>
        <w:tc>
          <w:tcPr>
            <w:tcW w:w="0" w:type="auto"/>
            <w:hideMark/>
          </w:tcPr>
          <w:p w14:paraId="429D576E" w14:textId="77777777" w:rsidR="00760F2C" w:rsidRPr="000643BD" w:rsidRDefault="00760F2C" w:rsidP="00355593">
            <w:pPr>
              <w:spacing w:after="0" w:line="360" w:lineRule="auto"/>
              <w:ind w:left="10" w:right="3"/>
              <w:rPr>
                <w:sz w:val="24"/>
              </w:rPr>
            </w:pPr>
            <w:r w:rsidRPr="000643BD">
              <w:rPr>
                <w:sz w:val="24"/>
              </w:rPr>
              <w:t>Strongly Agree (SA)</w:t>
            </w:r>
          </w:p>
        </w:tc>
        <w:tc>
          <w:tcPr>
            <w:tcW w:w="0" w:type="auto"/>
            <w:hideMark/>
          </w:tcPr>
          <w:p w14:paraId="292FE5CA" w14:textId="77777777" w:rsidR="00760F2C" w:rsidRPr="000643BD" w:rsidRDefault="00760F2C" w:rsidP="00355593">
            <w:pPr>
              <w:spacing w:after="0" w:line="360" w:lineRule="auto"/>
              <w:ind w:left="10" w:right="3"/>
              <w:rPr>
                <w:sz w:val="24"/>
              </w:rPr>
            </w:pPr>
            <w:r w:rsidRPr="000643BD">
              <w:rPr>
                <w:sz w:val="24"/>
              </w:rPr>
              <w:t>40</w:t>
            </w:r>
          </w:p>
        </w:tc>
        <w:tc>
          <w:tcPr>
            <w:tcW w:w="0" w:type="auto"/>
            <w:hideMark/>
          </w:tcPr>
          <w:p w14:paraId="2D8F2D28" w14:textId="77777777" w:rsidR="00760F2C" w:rsidRPr="000643BD" w:rsidRDefault="00760F2C" w:rsidP="00355593">
            <w:pPr>
              <w:spacing w:after="0" w:line="360" w:lineRule="auto"/>
              <w:ind w:left="10" w:right="3"/>
              <w:rPr>
                <w:sz w:val="24"/>
              </w:rPr>
            </w:pPr>
            <w:r w:rsidRPr="000643BD">
              <w:rPr>
                <w:sz w:val="24"/>
              </w:rPr>
              <w:t>40%</w:t>
            </w:r>
          </w:p>
        </w:tc>
      </w:tr>
      <w:tr w:rsidR="00760F2C" w:rsidRPr="000643BD" w14:paraId="6EBEC5A2" w14:textId="77777777" w:rsidTr="001374AD">
        <w:trPr>
          <w:trHeight w:val="497"/>
        </w:trPr>
        <w:tc>
          <w:tcPr>
            <w:tcW w:w="0" w:type="auto"/>
            <w:hideMark/>
          </w:tcPr>
          <w:p w14:paraId="486209CC" w14:textId="77777777" w:rsidR="00760F2C" w:rsidRPr="000643BD" w:rsidRDefault="00760F2C" w:rsidP="00355593">
            <w:pPr>
              <w:spacing w:after="0" w:line="360" w:lineRule="auto"/>
              <w:ind w:left="10" w:right="3"/>
              <w:rPr>
                <w:sz w:val="24"/>
              </w:rPr>
            </w:pPr>
            <w:r w:rsidRPr="000643BD">
              <w:rPr>
                <w:sz w:val="24"/>
              </w:rPr>
              <w:t>Agree (A)</w:t>
            </w:r>
          </w:p>
        </w:tc>
        <w:tc>
          <w:tcPr>
            <w:tcW w:w="0" w:type="auto"/>
            <w:hideMark/>
          </w:tcPr>
          <w:p w14:paraId="741EB5D1" w14:textId="77777777" w:rsidR="00760F2C" w:rsidRPr="000643BD" w:rsidRDefault="00760F2C" w:rsidP="00355593">
            <w:pPr>
              <w:spacing w:after="0" w:line="360" w:lineRule="auto"/>
              <w:ind w:left="10" w:right="3"/>
              <w:rPr>
                <w:sz w:val="24"/>
              </w:rPr>
            </w:pPr>
            <w:r w:rsidRPr="000643BD">
              <w:rPr>
                <w:sz w:val="24"/>
              </w:rPr>
              <w:t>35</w:t>
            </w:r>
          </w:p>
        </w:tc>
        <w:tc>
          <w:tcPr>
            <w:tcW w:w="0" w:type="auto"/>
            <w:hideMark/>
          </w:tcPr>
          <w:p w14:paraId="5932038B" w14:textId="77777777" w:rsidR="00760F2C" w:rsidRPr="000643BD" w:rsidRDefault="00760F2C" w:rsidP="00355593">
            <w:pPr>
              <w:spacing w:after="0" w:line="360" w:lineRule="auto"/>
              <w:ind w:left="10" w:right="3"/>
              <w:rPr>
                <w:sz w:val="24"/>
              </w:rPr>
            </w:pPr>
            <w:r w:rsidRPr="000643BD">
              <w:rPr>
                <w:sz w:val="24"/>
              </w:rPr>
              <w:t>35%</w:t>
            </w:r>
          </w:p>
        </w:tc>
      </w:tr>
      <w:tr w:rsidR="00760F2C" w:rsidRPr="000643BD" w14:paraId="2849352B" w14:textId="77777777" w:rsidTr="001374AD">
        <w:trPr>
          <w:trHeight w:val="482"/>
        </w:trPr>
        <w:tc>
          <w:tcPr>
            <w:tcW w:w="0" w:type="auto"/>
            <w:hideMark/>
          </w:tcPr>
          <w:p w14:paraId="27B0C566" w14:textId="77777777" w:rsidR="00760F2C" w:rsidRPr="000643BD" w:rsidRDefault="00760F2C" w:rsidP="00355593">
            <w:pPr>
              <w:spacing w:after="0" w:line="360" w:lineRule="auto"/>
              <w:ind w:left="10" w:right="3"/>
              <w:rPr>
                <w:sz w:val="24"/>
              </w:rPr>
            </w:pPr>
            <w:r w:rsidRPr="000643BD">
              <w:rPr>
                <w:sz w:val="24"/>
              </w:rPr>
              <w:t>Neutral (N)</w:t>
            </w:r>
          </w:p>
        </w:tc>
        <w:tc>
          <w:tcPr>
            <w:tcW w:w="0" w:type="auto"/>
            <w:hideMark/>
          </w:tcPr>
          <w:p w14:paraId="4391A31C" w14:textId="77777777" w:rsidR="00760F2C" w:rsidRPr="000643BD" w:rsidRDefault="00760F2C" w:rsidP="00355593">
            <w:pPr>
              <w:spacing w:after="0" w:line="360" w:lineRule="auto"/>
              <w:ind w:left="10" w:right="3"/>
              <w:rPr>
                <w:sz w:val="24"/>
              </w:rPr>
            </w:pPr>
            <w:r w:rsidRPr="000643BD">
              <w:rPr>
                <w:sz w:val="24"/>
              </w:rPr>
              <w:t>15</w:t>
            </w:r>
          </w:p>
        </w:tc>
        <w:tc>
          <w:tcPr>
            <w:tcW w:w="0" w:type="auto"/>
            <w:hideMark/>
          </w:tcPr>
          <w:p w14:paraId="452B46D5" w14:textId="77777777" w:rsidR="00760F2C" w:rsidRPr="000643BD" w:rsidRDefault="00760F2C" w:rsidP="00355593">
            <w:pPr>
              <w:spacing w:after="0" w:line="360" w:lineRule="auto"/>
              <w:ind w:left="10" w:right="3"/>
              <w:rPr>
                <w:sz w:val="24"/>
              </w:rPr>
            </w:pPr>
            <w:r w:rsidRPr="000643BD">
              <w:rPr>
                <w:sz w:val="24"/>
              </w:rPr>
              <w:t>15%</w:t>
            </w:r>
          </w:p>
        </w:tc>
      </w:tr>
      <w:tr w:rsidR="00760F2C" w:rsidRPr="000643BD" w14:paraId="67088702" w14:textId="77777777" w:rsidTr="001374AD">
        <w:trPr>
          <w:trHeight w:val="497"/>
        </w:trPr>
        <w:tc>
          <w:tcPr>
            <w:tcW w:w="0" w:type="auto"/>
            <w:hideMark/>
          </w:tcPr>
          <w:p w14:paraId="1B8979A8" w14:textId="77777777" w:rsidR="00760F2C" w:rsidRPr="000643BD" w:rsidRDefault="00760F2C" w:rsidP="00355593">
            <w:pPr>
              <w:spacing w:after="0" w:line="360" w:lineRule="auto"/>
              <w:ind w:left="10" w:right="3"/>
              <w:rPr>
                <w:sz w:val="24"/>
              </w:rPr>
            </w:pPr>
            <w:r w:rsidRPr="000643BD">
              <w:rPr>
                <w:sz w:val="24"/>
              </w:rPr>
              <w:t>Disagree (D)</w:t>
            </w:r>
          </w:p>
        </w:tc>
        <w:tc>
          <w:tcPr>
            <w:tcW w:w="0" w:type="auto"/>
            <w:hideMark/>
          </w:tcPr>
          <w:p w14:paraId="040CDD01" w14:textId="77777777" w:rsidR="00760F2C" w:rsidRPr="000643BD" w:rsidRDefault="00760F2C" w:rsidP="00355593">
            <w:pPr>
              <w:spacing w:after="0" w:line="360" w:lineRule="auto"/>
              <w:ind w:left="10" w:right="3"/>
              <w:rPr>
                <w:sz w:val="24"/>
              </w:rPr>
            </w:pPr>
            <w:r w:rsidRPr="000643BD">
              <w:rPr>
                <w:sz w:val="24"/>
              </w:rPr>
              <w:t>5</w:t>
            </w:r>
          </w:p>
        </w:tc>
        <w:tc>
          <w:tcPr>
            <w:tcW w:w="0" w:type="auto"/>
            <w:hideMark/>
          </w:tcPr>
          <w:p w14:paraId="7C8720F6" w14:textId="77777777" w:rsidR="00760F2C" w:rsidRPr="000643BD" w:rsidRDefault="00760F2C" w:rsidP="00355593">
            <w:pPr>
              <w:spacing w:after="0" w:line="360" w:lineRule="auto"/>
              <w:ind w:left="10" w:right="3"/>
              <w:rPr>
                <w:sz w:val="24"/>
              </w:rPr>
            </w:pPr>
            <w:r w:rsidRPr="000643BD">
              <w:rPr>
                <w:sz w:val="24"/>
              </w:rPr>
              <w:t>5%</w:t>
            </w:r>
          </w:p>
        </w:tc>
      </w:tr>
      <w:tr w:rsidR="00760F2C" w:rsidRPr="000643BD" w14:paraId="1A7EE198" w14:textId="77777777" w:rsidTr="001374AD">
        <w:trPr>
          <w:trHeight w:val="482"/>
        </w:trPr>
        <w:tc>
          <w:tcPr>
            <w:tcW w:w="0" w:type="auto"/>
            <w:hideMark/>
          </w:tcPr>
          <w:p w14:paraId="4D304B7E" w14:textId="77777777" w:rsidR="00760F2C" w:rsidRPr="000643BD" w:rsidRDefault="00760F2C" w:rsidP="00355593">
            <w:pPr>
              <w:spacing w:after="0" w:line="360" w:lineRule="auto"/>
              <w:ind w:left="10" w:right="3"/>
              <w:rPr>
                <w:sz w:val="24"/>
              </w:rPr>
            </w:pPr>
            <w:r w:rsidRPr="000643BD">
              <w:rPr>
                <w:sz w:val="24"/>
              </w:rPr>
              <w:t>Strongly Disagree (SD)</w:t>
            </w:r>
          </w:p>
        </w:tc>
        <w:tc>
          <w:tcPr>
            <w:tcW w:w="0" w:type="auto"/>
            <w:hideMark/>
          </w:tcPr>
          <w:p w14:paraId="50CCEC9A" w14:textId="77777777" w:rsidR="00760F2C" w:rsidRPr="000643BD" w:rsidRDefault="00760F2C" w:rsidP="00355593">
            <w:pPr>
              <w:spacing w:after="0" w:line="360" w:lineRule="auto"/>
              <w:ind w:left="10" w:right="3"/>
              <w:rPr>
                <w:sz w:val="24"/>
              </w:rPr>
            </w:pPr>
            <w:r w:rsidRPr="000643BD">
              <w:rPr>
                <w:sz w:val="24"/>
              </w:rPr>
              <w:t>5</w:t>
            </w:r>
          </w:p>
        </w:tc>
        <w:tc>
          <w:tcPr>
            <w:tcW w:w="0" w:type="auto"/>
            <w:hideMark/>
          </w:tcPr>
          <w:p w14:paraId="609DA2E4" w14:textId="77777777" w:rsidR="00760F2C" w:rsidRPr="000643BD" w:rsidRDefault="00760F2C" w:rsidP="00355593">
            <w:pPr>
              <w:spacing w:after="0" w:line="360" w:lineRule="auto"/>
              <w:ind w:left="10" w:right="3"/>
              <w:rPr>
                <w:sz w:val="24"/>
              </w:rPr>
            </w:pPr>
            <w:r w:rsidRPr="000643BD">
              <w:rPr>
                <w:sz w:val="24"/>
              </w:rPr>
              <w:t>5%</w:t>
            </w:r>
          </w:p>
        </w:tc>
      </w:tr>
      <w:tr w:rsidR="00760F2C" w:rsidRPr="000643BD" w14:paraId="02DFB4B3" w14:textId="77777777" w:rsidTr="001374AD">
        <w:trPr>
          <w:trHeight w:val="482"/>
        </w:trPr>
        <w:tc>
          <w:tcPr>
            <w:tcW w:w="0" w:type="auto"/>
            <w:hideMark/>
          </w:tcPr>
          <w:p w14:paraId="10A132C1" w14:textId="77777777" w:rsidR="00760F2C" w:rsidRPr="000643BD" w:rsidRDefault="00760F2C" w:rsidP="00355593">
            <w:pPr>
              <w:spacing w:after="0" w:line="360" w:lineRule="auto"/>
              <w:ind w:left="10" w:right="3"/>
              <w:rPr>
                <w:sz w:val="24"/>
              </w:rPr>
            </w:pPr>
            <w:r w:rsidRPr="000643BD">
              <w:rPr>
                <w:rFonts w:eastAsiaTheme="majorEastAsia"/>
                <w:b/>
                <w:bCs/>
                <w:sz w:val="24"/>
              </w:rPr>
              <w:t>Total</w:t>
            </w:r>
          </w:p>
        </w:tc>
        <w:tc>
          <w:tcPr>
            <w:tcW w:w="0" w:type="auto"/>
            <w:hideMark/>
          </w:tcPr>
          <w:p w14:paraId="1324C1E0"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c>
          <w:tcPr>
            <w:tcW w:w="0" w:type="auto"/>
            <w:hideMark/>
          </w:tcPr>
          <w:p w14:paraId="042E64DA"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r>
    </w:tbl>
    <w:p w14:paraId="5B23DEAA" w14:textId="77777777" w:rsidR="00760F2C" w:rsidRPr="000643BD" w:rsidRDefault="00760F2C" w:rsidP="00355593">
      <w:pPr>
        <w:spacing w:after="0" w:line="360" w:lineRule="auto"/>
        <w:ind w:left="10" w:right="3"/>
        <w:rPr>
          <w:sz w:val="24"/>
          <w:lang w:val="en-US"/>
        </w:rPr>
      </w:pPr>
      <w:r w:rsidRPr="000643BD">
        <w:rPr>
          <w:rFonts w:eastAsiaTheme="majorEastAsia"/>
          <w:i/>
          <w:iCs/>
          <w:sz w:val="24"/>
          <w:lang w:val="en-US"/>
        </w:rPr>
        <w:t>Source: Researcher’s Field Survey, 2025</w:t>
      </w:r>
    </w:p>
    <w:p w14:paraId="0A21FCF9" w14:textId="77777777" w:rsidR="00760F2C" w:rsidRPr="000643BD" w:rsidRDefault="00760F2C" w:rsidP="00355593">
      <w:pPr>
        <w:spacing w:after="0" w:line="360" w:lineRule="auto"/>
        <w:ind w:left="10" w:right="3"/>
        <w:rPr>
          <w:sz w:val="24"/>
          <w:lang w:val="en-US"/>
        </w:rPr>
      </w:pPr>
      <w:r w:rsidRPr="000643BD">
        <w:rPr>
          <w:rFonts w:eastAsiaTheme="majorEastAsia"/>
          <w:b/>
          <w:bCs/>
          <w:sz w:val="24"/>
          <w:lang w:val="en-US"/>
        </w:rPr>
        <w:t>Interpretation:</w:t>
      </w:r>
      <w:r w:rsidRPr="000643BD">
        <w:rPr>
          <w:sz w:val="24"/>
          <w:lang w:val="en-US"/>
        </w:rPr>
        <w:t xml:space="preserve"> </w:t>
      </w:r>
      <w:r w:rsidRPr="000643BD">
        <w:rPr>
          <w:sz w:val="24"/>
        </w:rPr>
        <w:t>40 respondents (40%) strongly agreed, 35 respondents (35%) agreed, 15 respondents (15%) were neutral, 5 respondents (5%) disagreed, and 5 respondents (5%) strongly disagreed. This means 75% agreed with the positive impact.</w:t>
      </w:r>
    </w:p>
    <w:p w14:paraId="54F2A570" w14:textId="77777777" w:rsidR="00760F2C" w:rsidRPr="000643BD" w:rsidRDefault="00760F2C" w:rsidP="00355593">
      <w:pPr>
        <w:spacing w:after="0" w:line="360" w:lineRule="auto"/>
        <w:ind w:left="10" w:right="3"/>
        <w:rPr>
          <w:b/>
          <w:bCs/>
          <w:sz w:val="24"/>
          <w:lang w:val="en-US"/>
        </w:rPr>
      </w:pPr>
      <w:r w:rsidRPr="000643BD">
        <w:rPr>
          <w:b/>
          <w:bCs/>
          <w:sz w:val="24"/>
          <w:lang w:val="en-US"/>
        </w:rPr>
        <w:t>Table 4.13: Governance Structures and Operational Efficiency</w:t>
      </w:r>
    </w:p>
    <w:tbl>
      <w:tblPr>
        <w:tblStyle w:val="TableGrid0"/>
        <w:tblW w:w="8856" w:type="dxa"/>
        <w:tblLook w:val="04A0" w:firstRow="1" w:lastRow="0" w:firstColumn="1" w:lastColumn="0" w:noHBand="0" w:noVBand="1"/>
      </w:tblPr>
      <w:tblGrid>
        <w:gridCol w:w="2433"/>
        <w:gridCol w:w="2696"/>
        <w:gridCol w:w="3727"/>
      </w:tblGrid>
      <w:tr w:rsidR="001374AD" w:rsidRPr="000643BD" w14:paraId="5DF66CB8" w14:textId="77777777" w:rsidTr="001374AD">
        <w:trPr>
          <w:trHeight w:val="479"/>
        </w:trPr>
        <w:tc>
          <w:tcPr>
            <w:tcW w:w="0" w:type="auto"/>
            <w:hideMark/>
          </w:tcPr>
          <w:p w14:paraId="7BC19060" w14:textId="77777777" w:rsidR="00760F2C" w:rsidRPr="000643BD" w:rsidRDefault="00760F2C" w:rsidP="00355593">
            <w:pPr>
              <w:spacing w:after="0" w:line="360" w:lineRule="auto"/>
              <w:ind w:left="10" w:right="3"/>
              <w:rPr>
                <w:b/>
                <w:bCs/>
                <w:sz w:val="24"/>
              </w:rPr>
            </w:pPr>
            <w:r w:rsidRPr="000643BD">
              <w:rPr>
                <w:b/>
                <w:bCs/>
                <w:sz w:val="24"/>
              </w:rPr>
              <w:t>Response</w:t>
            </w:r>
          </w:p>
        </w:tc>
        <w:tc>
          <w:tcPr>
            <w:tcW w:w="0" w:type="auto"/>
            <w:hideMark/>
          </w:tcPr>
          <w:p w14:paraId="4BCCB925" w14:textId="77777777" w:rsidR="00760F2C" w:rsidRPr="000643BD" w:rsidRDefault="00760F2C" w:rsidP="00355593">
            <w:pPr>
              <w:spacing w:after="0" w:line="360" w:lineRule="auto"/>
              <w:ind w:left="10" w:right="3"/>
              <w:rPr>
                <w:b/>
                <w:bCs/>
                <w:sz w:val="24"/>
              </w:rPr>
            </w:pPr>
            <w:r w:rsidRPr="000643BD">
              <w:rPr>
                <w:b/>
                <w:bCs/>
                <w:sz w:val="24"/>
              </w:rPr>
              <w:t>Frequency</w:t>
            </w:r>
          </w:p>
        </w:tc>
        <w:tc>
          <w:tcPr>
            <w:tcW w:w="0" w:type="auto"/>
            <w:hideMark/>
          </w:tcPr>
          <w:p w14:paraId="07E7AD77" w14:textId="77777777" w:rsidR="00760F2C" w:rsidRPr="000643BD" w:rsidRDefault="00760F2C" w:rsidP="00355593">
            <w:pPr>
              <w:spacing w:after="0" w:line="360" w:lineRule="auto"/>
              <w:ind w:left="10" w:right="3"/>
              <w:rPr>
                <w:b/>
                <w:bCs/>
                <w:sz w:val="24"/>
              </w:rPr>
            </w:pPr>
            <w:r w:rsidRPr="000643BD">
              <w:rPr>
                <w:b/>
                <w:bCs/>
                <w:sz w:val="24"/>
              </w:rPr>
              <w:t>Percentage (%)</w:t>
            </w:r>
          </w:p>
        </w:tc>
      </w:tr>
      <w:tr w:rsidR="001374AD" w:rsidRPr="000643BD" w14:paraId="4F4591B6" w14:textId="77777777" w:rsidTr="001374AD">
        <w:trPr>
          <w:trHeight w:val="464"/>
        </w:trPr>
        <w:tc>
          <w:tcPr>
            <w:tcW w:w="0" w:type="auto"/>
            <w:hideMark/>
          </w:tcPr>
          <w:p w14:paraId="51B5BB6A" w14:textId="77777777" w:rsidR="00760F2C" w:rsidRPr="000643BD" w:rsidRDefault="00760F2C" w:rsidP="00355593">
            <w:pPr>
              <w:spacing w:after="0" w:line="360" w:lineRule="auto"/>
              <w:ind w:left="10" w:right="3"/>
              <w:rPr>
                <w:sz w:val="24"/>
              </w:rPr>
            </w:pPr>
            <w:r w:rsidRPr="000643BD">
              <w:rPr>
                <w:sz w:val="24"/>
              </w:rPr>
              <w:t>SA</w:t>
            </w:r>
          </w:p>
        </w:tc>
        <w:tc>
          <w:tcPr>
            <w:tcW w:w="0" w:type="auto"/>
            <w:hideMark/>
          </w:tcPr>
          <w:p w14:paraId="43E3B2EA" w14:textId="77777777" w:rsidR="00760F2C" w:rsidRPr="000643BD" w:rsidRDefault="00760F2C" w:rsidP="00355593">
            <w:pPr>
              <w:spacing w:after="0" w:line="360" w:lineRule="auto"/>
              <w:ind w:left="10" w:right="3"/>
              <w:rPr>
                <w:sz w:val="24"/>
              </w:rPr>
            </w:pPr>
            <w:r w:rsidRPr="000643BD">
              <w:rPr>
                <w:sz w:val="24"/>
              </w:rPr>
              <w:t>35</w:t>
            </w:r>
          </w:p>
        </w:tc>
        <w:tc>
          <w:tcPr>
            <w:tcW w:w="0" w:type="auto"/>
            <w:hideMark/>
          </w:tcPr>
          <w:p w14:paraId="115399F2" w14:textId="77777777" w:rsidR="00760F2C" w:rsidRPr="000643BD" w:rsidRDefault="00760F2C" w:rsidP="00355593">
            <w:pPr>
              <w:spacing w:after="0" w:line="360" w:lineRule="auto"/>
              <w:ind w:left="10" w:right="3"/>
              <w:rPr>
                <w:sz w:val="24"/>
              </w:rPr>
            </w:pPr>
            <w:r w:rsidRPr="000643BD">
              <w:rPr>
                <w:sz w:val="24"/>
              </w:rPr>
              <w:t>35%</w:t>
            </w:r>
          </w:p>
        </w:tc>
      </w:tr>
      <w:tr w:rsidR="001374AD" w:rsidRPr="000643BD" w14:paraId="48B3E389" w14:textId="77777777" w:rsidTr="001374AD">
        <w:trPr>
          <w:trHeight w:val="479"/>
        </w:trPr>
        <w:tc>
          <w:tcPr>
            <w:tcW w:w="0" w:type="auto"/>
            <w:hideMark/>
          </w:tcPr>
          <w:p w14:paraId="3AF3C0D2" w14:textId="77777777" w:rsidR="00760F2C" w:rsidRPr="000643BD" w:rsidRDefault="00760F2C" w:rsidP="00355593">
            <w:pPr>
              <w:spacing w:after="0" w:line="360" w:lineRule="auto"/>
              <w:ind w:left="10" w:right="3"/>
              <w:rPr>
                <w:sz w:val="24"/>
              </w:rPr>
            </w:pPr>
            <w:r w:rsidRPr="000643BD">
              <w:rPr>
                <w:sz w:val="24"/>
              </w:rPr>
              <w:t>A</w:t>
            </w:r>
          </w:p>
        </w:tc>
        <w:tc>
          <w:tcPr>
            <w:tcW w:w="0" w:type="auto"/>
            <w:hideMark/>
          </w:tcPr>
          <w:p w14:paraId="3438F9A1" w14:textId="77777777" w:rsidR="00760F2C" w:rsidRPr="000643BD" w:rsidRDefault="00760F2C" w:rsidP="00355593">
            <w:pPr>
              <w:spacing w:after="0" w:line="360" w:lineRule="auto"/>
              <w:ind w:left="10" w:right="3"/>
              <w:rPr>
                <w:sz w:val="24"/>
              </w:rPr>
            </w:pPr>
            <w:r w:rsidRPr="000643BD">
              <w:rPr>
                <w:sz w:val="24"/>
              </w:rPr>
              <w:t>40</w:t>
            </w:r>
          </w:p>
        </w:tc>
        <w:tc>
          <w:tcPr>
            <w:tcW w:w="0" w:type="auto"/>
            <w:hideMark/>
          </w:tcPr>
          <w:p w14:paraId="08CD57F4" w14:textId="77777777" w:rsidR="00760F2C" w:rsidRPr="000643BD" w:rsidRDefault="00760F2C" w:rsidP="00355593">
            <w:pPr>
              <w:spacing w:after="0" w:line="360" w:lineRule="auto"/>
              <w:ind w:left="10" w:right="3"/>
              <w:rPr>
                <w:sz w:val="24"/>
              </w:rPr>
            </w:pPr>
            <w:r w:rsidRPr="000643BD">
              <w:rPr>
                <w:sz w:val="24"/>
              </w:rPr>
              <w:t>40%</w:t>
            </w:r>
          </w:p>
        </w:tc>
      </w:tr>
      <w:tr w:rsidR="001374AD" w:rsidRPr="000643BD" w14:paraId="23C42AF6" w14:textId="77777777" w:rsidTr="001374AD">
        <w:trPr>
          <w:trHeight w:val="464"/>
        </w:trPr>
        <w:tc>
          <w:tcPr>
            <w:tcW w:w="0" w:type="auto"/>
            <w:hideMark/>
          </w:tcPr>
          <w:p w14:paraId="382CEBF1" w14:textId="77777777" w:rsidR="00760F2C" w:rsidRPr="000643BD" w:rsidRDefault="00760F2C" w:rsidP="00355593">
            <w:pPr>
              <w:spacing w:after="0" w:line="360" w:lineRule="auto"/>
              <w:ind w:left="10" w:right="3"/>
              <w:rPr>
                <w:sz w:val="24"/>
              </w:rPr>
            </w:pPr>
            <w:r w:rsidRPr="000643BD">
              <w:rPr>
                <w:sz w:val="24"/>
              </w:rPr>
              <w:t>N</w:t>
            </w:r>
          </w:p>
        </w:tc>
        <w:tc>
          <w:tcPr>
            <w:tcW w:w="0" w:type="auto"/>
            <w:hideMark/>
          </w:tcPr>
          <w:p w14:paraId="2E6448FB" w14:textId="77777777" w:rsidR="00760F2C" w:rsidRPr="000643BD" w:rsidRDefault="00760F2C" w:rsidP="00355593">
            <w:pPr>
              <w:spacing w:after="0" w:line="360" w:lineRule="auto"/>
              <w:ind w:left="10" w:right="3"/>
              <w:rPr>
                <w:sz w:val="24"/>
              </w:rPr>
            </w:pPr>
            <w:r w:rsidRPr="000643BD">
              <w:rPr>
                <w:sz w:val="24"/>
              </w:rPr>
              <w:t>10</w:t>
            </w:r>
          </w:p>
        </w:tc>
        <w:tc>
          <w:tcPr>
            <w:tcW w:w="0" w:type="auto"/>
            <w:hideMark/>
          </w:tcPr>
          <w:p w14:paraId="58508326" w14:textId="77777777" w:rsidR="00760F2C" w:rsidRPr="000643BD" w:rsidRDefault="00760F2C" w:rsidP="00355593">
            <w:pPr>
              <w:spacing w:after="0" w:line="360" w:lineRule="auto"/>
              <w:ind w:left="10" w:right="3"/>
              <w:rPr>
                <w:sz w:val="24"/>
              </w:rPr>
            </w:pPr>
            <w:r w:rsidRPr="000643BD">
              <w:rPr>
                <w:sz w:val="24"/>
              </w:rPr>
              <w:t>10%</w:t>
            </w:r>
          </w:p>
        </w:tc>
      </w:tr>
      <w:tr w:rsidR="001374AD" w:rsidRPr="000643BD" w14:paraId="3C425C5D" w14:textId="77777777" w:rsidTr="001374AD">
        <w:trPr>
          <w:trHeight w:val="479"/>
        </w:trPr>
        <w:tc>
          <w:tcPr>
            <w:tcW w:w="0" w:type="auto"/>
            <w:hideMark/>
          </w:tcPr>
          <w:p w14:paraId="37B0F742" w14:textId="77777777" w:rsidR="00760F2C" w:rsidRPr="000643BD" w:rsidRDefault="00760F2C" w:rsidP="00355593">
            <w:pPr>
              <w:spacing w:after="0" w:line="360" w:lineRule="auto"/>
              <w:ind w:left="10" w:right="3"/>
              <w:rPr>
                <w:sz w:val="24"/>
              </w:rPr>
            </w:pPr>
            <w:r w:rsidRPr="000643BD">
              <w:rPr>
                <w:sz w:val="24"/>
              </w:rPr>
              <w:t>D</w:t>
            </w:r>
          </w:p>
        </w:tc>
        <w:tc>
          <w:tcPr>
            <w:tcW w:w="0" w:type="auto"/>
            <w:hideMark/>
          </w:tcPr>
          <w:p w14:paraId="1B0A7B4A" w14:textId="77777777" w:rsidR="00760F2C" w:rsidRPr="000643BD" w:rsidRDefault="00760F2C" w:rsidP="00355593">
            <w:pPr>
              <w:spacing w:after="0" w:line="360" w:lineRule="auto"/>
              <w:ind w:left="10" w:right="3"/>
              <w:rPr>
                <w:sz w:val="24"/>
              </w:rPr>
            </w:pPr>
            <w:r w:rsidRPr="000643BD">
              <w:rPr>
                <w:sz w:val="24"/>
              </w:rPr>
              <w:t>10</w:t>
            </w:r>
          </w:p>
        </w:tc>
        <w:tc>
          <w:tcPr>
            <w:tcW w:w="0" w:type="auto"/>
            <w:hideMark/>
          </w:tcPr>
          <w:p w14:paraId="7C289754" w14:textId="77777777" w:rsidR="00760F2C" w:rsidRPr="000643BD" w:rsidRDefault="00760F2C" w:rsidP="00355593">
            <w:pPr>
              <w:spacing w:after="0" w:line="360" w:lineRule="auto"/>
              <w:ind w:left="10" w:right="3"/>
              <w:rPr>
                <w:sz w:val="24"/>
              </w:rPr>
            </w:pPr>
            <w:r w:rsidRPr="000643BD">
              <w:rPr>
                <w:sz w:val="24"/>
              </w:rPr>
              <w:t>10%</w:t>
            </w:r>
          </w:p>
        </w:tc>
      </w:tr>
      <w:tr w:rsidR="001374AD" w:rsidRPr="000643BD" w14:paraId="06DD0A2A" w14:textId="77777777" w:rsidTr="001374AD">
        <w:trPr>
          <w:trHeight w:val="464"/>
        </w:trPr>
        <w:tc>
          <w:tcPr>
            <w:tcW w:w="0" w:type="auto"/>
            <w:hideMark/>
          </w:tcPr>
          <w:p w14:paraId="58DE3686" w14:textId="77777777" w:rsidR="00760F2C" w:rsidRPr="000643BD" w:rsidRDefault="00760F2C" w:rsidP="00355593">
            <w:pPr>
              <w:spacing w:after="0" w:line="360" w:lineRule="auto"/>
              <w:ind w:left="10" w:right="3"/>
              <w:rPr>
                <w:sz w:val="24"/>
              </w:rPr>
            </w:pPr>
            <w:r w:rsidRPr="000643BD">
              <w:rPr>
                <w:sz w:val="24"/>
              </w:rPr>
              <w:t>SD</w:t>
            </w:r>
          </w:p>
        </w:tc>
        <w:tc>
          <w:tcPr>
            <w:tcW w:w="0" w:type="auto"/>
            <w:hideMark/>
          </w:tcPr>
          <w:p w14:paraId="5FDE8B3E" w14:textId="77777777" w:rsidR="00760F2C" w:rsidRPr="000643BD" w:rsidRDefault="00760F2C" w:rsidP="00355593">
            <w:pPr>
              <w:spacing w:after="0" w:line="360" w:lineRule="auto"/>
              <w:ind w:left="10" w:right="3"/>
              <w:rPr>
                <w:sz w:val="24"/>
              </w:rPr>
            </w:pPr>
            <w:r w:rsidRPr="000643BD">
              <w:rPr>
                <w:sz w:val="24"/>
              </w:rPr>
              <w:t>5</w:t>
            </w:r>
          </w:p>
        </w:tc>
        <w:tc>
          <w:tcPr>
            <w:tcW w:w="0" w:type="auto"/>
            <w:hideMark/>
          </w:tcPr>
          <w:p w14:paraId="7790BE2F" w14:textId="77777777" w:rsidR="00760F2C" w:rsidRPr="000643BD" w:rsidRDefault="00760F2C" w:rsidP="00355593">
            <w:pPr>
              <w:spacing w:after="0" w:line="360" w:lineRule="auto"/>
              <w:ind w:left="10" w:right="3"/>
              <w:rPr>
                <w:sz w:val="24"/>
              </w:rPr>
            </w:pPr>
            <w:r w:rsidRPr="000643BD">
              <w:rPr>
                <w:sz w:val="24"/>
              </w:rPr>
              <w:t>5%</w:t>
            </w:r>
          </w:p>
        </w:tc>
      </w:tr>
      <w:tr w:rsidR="001374AD" w:rsidRPr="000643BD" w14:paraId="2B730E9C" w14:textId="77777777" w:rsidTr="001374AD">
        <w:trPr>
          <w:trHeight w:val="464"/>
        </w:trPr>
        <w:tc>
          <w:tcPr>
            <w:tcW w:w="0" w:type="auto"/>
            <w:hideMark/>
          </w:tcPr>
          <w:p w14:paraId="68DB8EC0" w14:textId="77777777" w:rsidR="00760F2C" w:rsidRPr="000643BD" w:rsidRDefault="00760F2C" w:rsidP="00355593">
            <w:pPr>
              <w:spacing w:after="0" w:line="360" w:lineRule="auto"/>
              <w:ind w:left="10" w:right="3"/>
              <w:rPr>
                <w:sz w:val="24"/>
              </w:rPr>
            </w:pPr>
            <w:r w:rsidRPr="000643BD">
              <w:rPr>
                <w:rFonts w:eastAsiaTheme="majorEastAsia"/>
                <w:b/>
                <w:bCs/>
                <w:sz w:val="24"/>
              </w:rPr>
              <w:t>Total</w:t>
            </w:r>
          </w:p>
        </w:tc>
        <w:tc>
          <w:tcPr>
            <w:tcW w:w="0" w:type="auto"/>
            <w:hideMark/>
          </w:tcPr>
          <w:p w14:paraId="4A003D02"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c>
          <w:tcPr>
            <w:tcW w:w="0" w:type="auto"/>
            <w:hideMark/>
          </w:tcPr>
          <w:p w14:paraId="063146BA"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r>
    </w:tbl>
    <w:p w14:paraId="7804439F" w14:textId="77777777" w:rsidR="00760F2C" w:rsidRPr="000643BD" w:rsidRDefault="00760F2C" w:rsidP="00355593">
      <w:pPr>
        <w:spacing w:after="0" w:line="360" w:lineRule="auto"/>
        <w:ind w:left="10" w:right="3"/>
        <w:rPr>
          <w:sz w:val="24"/>
          <w:lang w:val="en-US"/>
        </w:rPr>
      </w:pPr>
      <w:r w:rsidRPr="000643BD">
        <w:rPr>
          <w:rFonts w:eastAsiaTheme="majorEastAsia"/>
          <w:i/>
          <w:iCs/>
          <w:sz w:val="24"/>
          <w:lang w:val="en-US"/>
        </w:rPr>
        <w:t>Source: Researcher’s Field Survey, 2025</w:t>
      </w:r>
    </w:p>
    <w:p w14:paraId="4A1655AF" w14:textId="2FC7EC09" w:rsidR="00760F2C" w:rsidRPr="00817363" w:rsidRDefault="00760F2C" w:rsidP="00817363">
      <w:pPr>
        <w:spacing w:after="0" w:line="360" w:lineRule="auto"/>
        <w:ind w:left="10" w:right="3"/>
        <w:rPr>
          <w:sz w:val="24"/>
          <w:lang w:val="en-US"/>
        </w:rPr>
      </w:pPr>
      <w:r w:rsidRPr="000643BD">
        <w:rPr>
          <w:rFonts w:eastAsiaTheme="majorEastAsia"/>
          <w:b/>
          <w:bCs/>
          <w:sz w:val="24"/>
          <w:lang w:val="en-US"/>
        </w:rPr>
        <w:t>Interpretation:</w:t>
      </w:r>
      <w:r w:rsidRPr="000643BD">
        <w:rPr>
          <w:sz w:val="24"/>
          <w:lang w:val="en-US"/>
        </w:rPr>
        <w:t xml:space="preserve"> </w:t>
      </w:r>
      <w:r w:rsidRPr="000643BD">
        <w:rPr>
          <w:sz w:val="24"/>
        </w:rPr>
        <w:t>35 respondents (35%) strongly agreed, 40 respondents (40%) agreed, 10 respondents (10%) were neutral, 10 respondents (10%) disagreed, and 5 respondents (5%) strongly disagreed. A total of 75% believed governance improves operational efficiency.</w:t>
      </w:r>
    </w:p>
    <w:p w14:paraId="55E20306" w14:textId="77777777" w:rsidR="00760F2C" w:rsidRPr="000643BD" w:rsidRDefault="00760F2C" w:rsidP="00355593">
      <w:pPr>
        <w:spacing w:after="0" w:line="360" w:lineRule="auto"/>
        <w:ind w:left="10" w:right="3"/>
        <w:rPr>
          <w:b/>
          <w:bCs/>
          <w:sz w:val="24"/>
          <w:lang w:val="en-US"/>
        </w:rPr>
      </w:pPr>
      <w:r w:rsidRPr="000643BD">
        <w:rPr>
          <w:b/>
          <w:bCs/>
          <w:sz w:val="24"/>
          <w:lang w:val="en-US"/>
        </w:rPr>
        <w:lastRenderedPageBreak/>
        <w:t>Table 4.14: Governance and Public Trust</w:t>
      </w:r>
    </w:p>
    <w:tbl>
      <w:tblPr>
        <w:tblStyle w:val="TableGrid0"/>
        <w:tblW w:w="8616" w:type="dxa"/>
        <w:tblLook w:val="04A0" w:firstRow="1" w:lastRow="0" w:firstColumn="1" w:lastColumn="0" w:noHBand="0" w:noVBand="1"/>
      </w:tblPr>
      <w:tblGrid>
        <w:gridCol w:w="2367"/>
        <w:gridCol w:w="2623"/>
        <w:gridCol w:w="3626"/>
      </w:tblGrid>
      <w:tr w:rsidR="001374AD" w:rsidRPr="000643BD" w14:paraId="65E78C31" w14:textId="77777777" w:rsidTr="001374AD">
        <w:trPr>
          <w:trHeight w:val="491"/>
        </w:trPr>
        <w:tc>
          <w:tcPr>
            <w:tcW w:w="0" w:type="auto"/>
            <w:hideMark/>
          </w:tcPr>
          <w:p w14:paraId="5A9ADEF6" w14:textId="77777777" w:rsidR="00760F2C" w:rsidRPr="000643BD" w:rsidRDefault="00760F2C" w:rsidP="00355593">
            <w:pPr>
              <w:spacing w:after="0" w:line="360" w:lineRule="auto"/>
              <w:ind w:left="10" w:right="3"/>
              <w:rPr>
                <w:b/>
                <w:bCs/>
                <w:sz w:val="24"/>
              </w:rPr>
            </w:pPr>
            <w:r w:rsidRPr="000643BD">
              <w:rPr>
                <w:b/>
                <w:bCs/>
                <w:sz w:val="24"/>
              </w:rPr>
              <w:t>Response</w:t>
            </w:r>
          </w:p>
        </w:tc>
        <w:tc>
          <w:tcPr>
            <w:tcW w:w="0" w:type="auto"/>
            <w:hideMark/>
          </w:tcPr>
          <w:p w14:paraId="02685EC9" w14:textId="77777777" w:rsidR="00760F2C" w:rsidRPr="000643BD" w:rsidRDefault="00760F2C" w:rsidP="00355593">
            <w:pPr>
              <w:spacing w:after="0" w:line="360" w:lineRule="auto"/>
              <w:ind w:left="10" w:right="3"/>
              <w:rPr>
                <w:b/>
                <w:bCs/>
                <w:sz w:val="24"/>
              </w:rPr>
            </w:pPr>
            <w:r w:rsidRPr="000643BD">
              <w:rPr>
                <w:b/>
                <w:bCs/>
                <w:sz w:val="24"/>
              </w:rPr>
              <w:t>Frequency</w:t>
            </w:r>
          </w:p>
        </w:tc>
        <w:tc>
          <w:tcPr>
            <w:tcW w:w="0" w:type="auto"/>
            <w:hideMark/>
          </w:tcPr>
          <w:p w14:paraId="7908E935" w14:textId="77777777" w:rsidR="00760F2C" w:rsidRPr="000643BD" w:rsidRDefault="00760F2C" w:rsidP="00355593">
            <w:pPr>
              <w:spacing w:after="0" w:line="360" w:lineRule="auto"/>
              <w:ind w:left="10" w:right="3"/>
              <w:rPr>
                <w:b/>
                <w:bCs/>
                <w:sz w:val="24"/>
              </w:rPr>
            </w:pPr>
            <w:r w:rsidRPr="000643BD">
              <w:rPr>
                <w:b/>
                <w:bCs/>
                <w:sz w:val="24"/>
              </w:rPr>
              <w:t>Percentage (%)</w:t>
            </w:r>
          </w:p>
        </w:tc>
      </w:tr>
      <w:tr w:rsidR="001374AD" w:rsidRPr="000643BD" w14:paraId="6CCC741D" w14:textId="77777777" w:rsidTr="001374AD">
        <w:trPr>
          <w:trHeight w:val="477"/>
        </w:trPr>
        <w:tc>
          <w:tcPr>
            <w:tcW w:w="0" w:type="auto"/>
            <w:hideMark/>
          </w:tcPr>
          <w:p w14:paraId="7EFA20F8" w14:textId="77777777" w:rsidR="00760F2C" w:rsidRPr="000643BD" w:rsidRDefault="00760F2C" w:rsidP="00355593">
            <w:pPr>
              <w:spacing w:after="0" w:line="360" w:lineRule="auto"/>
              <w:ind w:left="10" w:right="3"/>
              <w:rPr>
                <w:sz w:val="24"/>
              </w:rPr>
            </w:pPr>
            <w:r w:rsidRPr="000643BD">
              <w:rPr>
                <w:sz w:val="24"/>
              </w:rPr>
              <w:t>SA</w:t>
            </w:r>
          </w:p>
        </w:tc>
        <w:tc>
          <w:tcPr>
            <w:tcW w:w="0" w:type="auto"/>
            <w:hideMark/>
          </w:tcPr>
          <w:p w14:paraId="5CCFBCE2" w14:textId="77777777" w:rsidR="00760F2C" w:rsidRPr="000643BD" w:rsidRDefault="00760F2C" w:rsidP="00355593">
            <w:pPr>
              <w:spacing w:after="0" w:line="360" w:lineRule="auto"/>
              <w:ind w:left="10" w:right="3"/>
              <w:rPr>
                <w:sz w:val="24"/>
              </w:rPr>
            </w:pPr>
            <w:r w:rsidRPr="000643BD">
              <w:rPr>
                <w:sz w:val="24"/>
              </w:rPr>
              <w:t>45</w:t>
            </w:r>
          </w:p>
        </w:tc>
        <w:tc>
          <w:tcPr>
            <w:tcW w:w="0" w:type="auto"/>
            <w:hideMark/>
          </w:tcPr>
          <w:p w14:paraId="288E0E6F" w14:textId="77777777" w:rsidR="00760F2C" w:rsidRPr="000643BD" w:rsidRDefault="00760F2C" w:rsidP="00355593">
            <w:pPr>
              <w:spacing w:after="0" w:line="360" w:lineRule="auto"/>
              <w:ind w:left="10" w:right="3"/>
              <w:rPr>
                <w:sz w:val="24"/>
              </w:rPr>
            </w:pPr>
            <w:r w:rsidRPr="000643BD">
              <w:rPr>
                <w:sz w:val="24"/>
              </w:rPr>
              <w:t>45%</w:t>
            </w:r>
          </w:p>
        </w:tc>
      </w:tr>
      <w:tr w:rsidR="001374AD" w:rsidRPr="000643BD" w14:paraId="18BE77DC" w14:textId="77777777" w:rsidTr="001374AD">
        <w:trPr>
          <w:trHeight w:val="491"/>
        </w:trPr>
        <w:tc>
          <w:tcPr>
            <w:tcW w:w="0" w:type="auto"/>
            <w:hideMark/>
          </w:tcPr>
          <w:p w14:paraId="7A8F7AC9" w14:textId="77777777" w:rsidR="00760F2C" w:rsidRPr="000643BD" w:rsidRDefault="00760F2C" w:rsidP="00355593">
            <w:pPr>
              <w:spacing w:after="0" w:line="360" w:lineRule="auto"/>
              <w:ind w:left="10" w:right="3"/>
              <w:rPr>
                <w:sz w:val="24"/>
              </w:rPr>
            </w:pPr>
            <w:r w:rsidRPr="000643BD">
              <w:rPr>
                <w:sz w:val="24"/>
              </w:rPr>
              <w:t>A</w:t>
            </w:r>
          </w:p>
        </w:tc>
        <w:tc>
          <w:tcPr>
            <w:tcW w:w="0" w:type="auto"/>
            <w:hideMark/>
          </w:tcPr>
          <w:p w14:paraId="6D6673C4" w14:textId="77777777" w:rsidR="00760F2C" w:rsidRPr="000643BD" w:rsidRDefault="00760F2C" w:rsidP="00355593">
            <w:pPr>
              <w:spacing w:after="0" w:line="360" w:lineRule="auto"/>
              <w:ind w:left="10" w:right="3"/>
              <w:rPr>
                <w:sz w:val="24"/>
              </w:rPr>
            </w:pPr>
            <w:r w:rsidRPr="000643BD">
              <w:rPr>
                <w:sz w:val="24"/>
              </w:rPr>
              <w:t>30</w:t>
            </w:r>
          </w:p>
        </w:tc>
        <w:tc>
          <w:tcPr>
            <w:tcW w:w="0" w:type="auto"/>
            <w:hideMark/>
          </w:tcPr>
          <w:p w14:paraId="0E74250F" w14:textId="77777777" w:rsidR="00760F2C" w:rsidRPr="000643BD" w:rsidRDefault="00760F2C" w:rsidP="00355593">
            <w:pPr>
              <w:spacing w:after="0" w:line="360" w:lineRule="auto"/>
              <w:ind w:left="10" w:right="3"/>
              <w:rPr>
                <w:sz w:val="24"/>
              </w:rPr>
            </w:pPr>
            <w:r w:rsidRPr="000643BD">
              <w:rPr>
                <w:sz w:val="24"/>
              </w:rPr>
              <w:t>30%</w:t>
            </w:r>
          </w:p>
        </w:tc>
      </w:tr>
      <w:tr w:rsidR="001374AD" w:rsidRPr="000643BD" w14:paraId="7D380656" w14:textId="77777777" w:rsidTr="001374AD">
        <w:trPr>
          <w:trHeight w:val="477"/>
        </w:trPr>
        <w:tc>
          <w:tcPr>
            <w:tcW w:w="0" w:type="auto"/>
            <w:hideMark/>
          </w:tcPr>
          <w:p w14:paraId="5E08EA5E" w14:textId="77777777" w:rsidR="00760F2C" w:rsidRPr="000643BD" w:rsidRDefault="00760F2C" w:rsidP="00355593">
            <w:pPr>
              <w:spacing w:after="0" w:line="360" w:lineRule="auto"/>
              <w:ind w:left="10" w:right="3"/>
              <w:rPr>
                <w:sz w:val="24"/>
              </w:rPr>
            </w:pPr>
            <w:r w:rsidRPr="000643BD">
              <w:rPr>
                <w:sz w:val="24"/>
              </w:rPr>
              <w:t>N</w:t>
            </w:r>
          </w:p>
        </w:tc>
        <w:tc>
          <w:tcPr>
            <w:tcW w:w="0" w:type="auto"/>
            <w:hideMark/>
          </w:tcPr>
          <w:p w14:paraId="171401E0" w14:textId="77777777" w:rsidR="00760F2C" w:rsidRPr="000643BD" w:rsidRDefault="00760F2C" w:rsidP="00355593">
            <w:pPr>
              <w:spacing w:after="0" w:line="360" w:lineRule="auto"/>
              <w:ind w:left="10" w:right="3"/>
              <w:rPr>
                <w:sz w:val="24"/>
              </w:rPr>
            </w:pPr>
            <w:r w:rsidRPr="000643BD">
              <w:rPr>
                <w:sz w:val="24"/>
              </w:rPr>
              <w:t>15</w:t>
            </w:r>
          </w:p>
        </w:tc>
        <w:tc>
          <w:tcPr>
            <w:tcW w:w="0" w:type="auto"/>
            <w:hideMark/>
          </w:tcPr>
          <w:p w14:paraId="7598AD29" w14:textId="77777777" w:rsidR="00760F2C" w:rsidRPr="000643BD" w:rsidRDefault="00760F2C" w:rsidP="00355593">
            <w:pPr>
              <w:spacing w:after="0" w:line="360" w:lineRule="auto"/>
              <w:ind w:left="10" w:right="3"/>
              <w:rPr>
                <w:sz w:val="24"/>
              </w:rPr>
            </w:pPr>
            <w:r w:rsidRPr="000643BD">
              <w:rPr>
                <w:sz w:val="24"/>
              </w:rPr>
              <w:t>15%</w:t>
            </w:r>
          </w:p>
        </w:tc>
      </w:tr>
      <w:tr w:rsidR="001374AD" w:rsidRPr="000643BD" w14:paraId="549614CA" w14:textId="77777777" w:rsidTr="001374AD">
        <w:trPr>
          <w:trHeight w:val="491"/>
        </w:trPr>
        <w:tc>
          <w:tcPr>
            <w:tcW w:w="0" w:type="auto"/>
            <w:hideMark/>
          </w:tcPr>
          <w:p w14:paraId="6958089A" w14:textId="77777777" w:rsidR="00760F2C" w:rsidRPr="000643BD" w:rsidRDefault="00760F2C" w:rsidP="00355593">
            <w:pPr>
              <w:spacing w:after="0" w:line="360" w:lineRule="auto"/>
              <w:ind w:left="10" w:right="3"/>
              <w:rPr>
                <w:sz w:val="24"/>
              </w:rPr>
            </w:pPr>
            <w:r w:rsidRPr="000643BD">
              <w:rPr>
                <w:sz w:val="24"/>
              </w:rPr>
              <w:t>D</w:t>
            </w:r>
          </w:p>
        </w:tc>
        <w:tc>
          <w:tcPr>
            <w:tcW w:w="0" w:type="auto"/>
            <w:hideMark/>
          </w:tcPr>
          <w:p w14:paraId="714EE36B" w14:textId="77777777" w:rsidR="00760F2C" w:rsidRPr="000643BD" w:rsidRDefault="00760F2C" w:rsidP="00355593">
            <w:pPr>
              <w:spacing w:after="0" w:line="360" w:lineRule="auto"/>
              <w:ind w:left="10" w:right="3"/>
              <w:rPr>
                <w:sz w:val="24"/>
              </w:rPr>
            </w:pPr>
            <w:r w:rsidRPr="000643BD">
              <w:rPr>
                <w:sz w:val="24"/>
              </w:rPr>
              <w:t>5</w:t>
            </w:r>
          </w:p>
        </w:tc>
        <w:tc>
          <w:tcPr>
            <w:tcW w:w="0" w:type="auto"/>
            <w:hideMark/>
          </w:tcPr>
          <w:p w14:paraId="7A777A27" w14:textId="77777777" w:rsidR="00760F2C" w:rsidRPr="000643BD" w:rsidRDefault="00760F2C" w:rsidP="00355593">
            <w:pPr>
              <w:spacing w:after="0" w:line="360" w:lineRule="auto"/>
              <w:ind w:left="10" w:right="3"/>
              <w:rPr>
                <w:sz w:val="24"/>
              </w:rPr>
            </w:pPr>
            <w:r w:rsidRPr="000643BD">
              <w:rPr>
                <w:sz w:val="24"/>
              </w:rPr>
              <w:t>5%</w:t>
            </w:r>
          </w:p>
        </w:tc>
      </w:tr>
      <w:tr w:rsidR="001374AD" w:rsidRPr="000643BD" w14:paraId="0BB32531" w14:textId="77777777" w:rsidTr="001374AD">
        <w:trPr>
          <w:trHeight w:val="477"/>
        </w:trPr>
        <w:tc>
          <w:tcPr>
            <w:tcW w:w="0" w:type="auto"/>
            <w:hideMark/>
          </w:tcPr>
          <w:p w14:paraId="1CA87582" w14:textId="77777777" w:rsidR="00760F2C" w:rsidRPr="000643BD" w:rsidRDefault="00760F2C" w:rsidP="00355593">
            <w:pPr>
              <w:spacing w:after="0" w:line="360" w:lineRule="auto"/>
              <w:ind w:left="10" w:right="3"/>
              <w:rPr>
                <w:sz w:val="24"/>
              </w:rPr>
            </w:pPr>
            <w:r w:rsidRPr="000643BD">
              <w:rPr>
                <w:sz w:val="24"/>
              </w:rPr>
              <w:t>SD</w:t>
            </w:r>
          </w:p>
        </w:tc>
        <w:tc>
          <w:tcPr>
            <w:tcW w:w="0" w:type="auto"/>
            <w:hideMark/>
          </w:tcPr>
          <w:p w14:paraId="05B0B3D4" w14:textId="77777777" w:rsidR="00760F2C" w:rsidRPr="000643BD" w:rsidRDefault="00760F2C" w:rsidP="00355593">
            <w:pPr>
              <w:spacing w:after="0" w:line="360" w:lineRule="auto"/>
              <w:ind w:left="10" w:right="3"/>
              <w:rPr>
                <w:sz w:val="24"/>
              </w:rPr>
            </w:pPr>
            <w:r w:rsidRPr="000643BD">
              <w:rPr>
                <w:sz w:val="24"/>
              </w:rPr>
              <w:t>5</w:t>
            </w:r>
          </w:p>
        </w:tc>
        <w:tc>
          <w:tcPr>
            <w:tcW w:w="0" w:type="auto"/>
            <w:hideMark/>
          </w:tcPr>
          <w:p w14:paraId="66EF76F3" w14:textId="77777777" w:rsidR="00760F2C" w:rsidRPr="000643BD" w:rsidRDefault="00760F2C" w:rsidP="00355593">
            <w:pPr>
              <w:spacing w:after="0" w:line="360" w:lineRule="auto"/>
              <w:ind w:left="10" w:right="3"/>
              <w:rPr>
                <w:sz w:val="24"/>
              </w:rPr>
            </w:pPr>
            <w:r w:rsidRPr="000643BD">
              <w:rPr>
                <w:sz w:val="24"/>
              </w:rPr>
              <w:t>5%</w:t>
            </w:r>
          </w:p>
        </w:tc>
      </w:tr>
      <w:tr w:rsidR="001374AD" w:rsidRPr="000643BD" w14:paraId="72D57922" w14:textId="77777777" w:rsidTr="001374AD">
        <w:trPr>
          <w:trHeight w:val="477"/>
        </w:trPr>
        <w:tc>
          <w:tcPr>
            <w:tcW w:w="0" w:type="auto"/>
            <w:hideMark/>
          </w:tcPr>
          <w:p w14:paraId="72A68544" w14:textId="77777777" w:rsidR="00760F2C" w:rsidRPr="000643BD" w:rsidRDefault="00760F2C" w:rsidP="00355593">
            <w:pPr>
              <w:spacing w:after="0" w:line="360" w:lineRule="auto"/>
              <w:ind w:left="10" w:right="3"/>
              <w:rPr>
                <w:sz w:val="24"/>
              </w:rPr>
            </w:pPr>
            <w:r w:rsidRPr="000643BD">
              <w:rPr>
                <w:rFonts w:eastAsiaTheme="majorEastAsia"/>
                <w:b/>
                <w:bCs/>
                <w:sz w:val="24"/>
              </w:rPr>
              <w:t>Total</w:t>
            </w:r>
          </w:p>
        </w:tc>
        <w:tc>
          <w:tcPr>
            <w:tcW w:w="0" w:type="auto"/>
            <w:hideMark/>
          </w:tcPr>
          <w:p w14:paraId="795371F1"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c>
          <w:tcPr>
            <w:tcW w:w="0" w:type="auto"/>
            <w:hideMark/>
          </w:tcPr>
          <w:p w14:paraId="11472EA7"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r>
    </w:tbl>
    <w:p w14:paraId="0294FD99" w14:textId="77777777" w:rsidR="00760F2C" w:rsidRPr="000643BD" w:rsidRDefault="00760F2C" w:rsidP="00355593">
      <w:pPr>
        <w:spacing w:after="0" w:line="360" w:lineRule="auto"/>
        <w:ind w:left="10" w:right="3"/>
        <w:rPr>
          <w:sz w:val="24"/>
          <w:lang w:val="en-US"/>
        </w:rPr>
      </w:pPr>
      <w:r w:rsidRPr="000643BD">
        <w:rPr>
          <w:rFonts w:eastAsiaTheme="majorEastAsia"/>
          <w:i/>
          <w:iCs/>
          <w:sz w:val="24"/>
          <w:lang w:val="en-US"/>
        </w:rPr>
        <w:t>Source: Researcher’s Field Survey, 2025</w:t>
      </w:r>
    </w:p>
    <w:p w14:paraId="28D18DF5" w14:textId="77777777" w:rsidR="00760F2C" w:rsidRPr="000643BD" w:rsidRDefault="00760F2C" w:rsidP="00355593">
      <w:pPr>
        <w:spacing w:after="0" w:line="360" w:lineRule="auto"/>
        <w:ind w:left="10"/>
        <w:rPr>
          <w:sz w:val="24"/>
          <w:lang w:val="en-US"/>
        </w:rPr>
      </w:pPr>
      <w:r w:rsidRPr="000643BD">
        <w:rPr>
          <w:rFonts w:eastAsiaTheme="majorEastAsia"/>
          <w:b/>
          <w:bCs/>
          <w:sz w:val="24"/>
          <w:lang w:val="en-US"/>
        </w:rPr>
        <w:t>Interpretation:</w:t>
      </w:r>
      <w:r w:rsidRPr="000643BD">
        <w:rPr>
          <w:sz w:val="24"/>
          <w:lang w:val="en-US"/>
        </w:rPr>
        <w:t xml:space="preserve"> 45 respondents (45%) strongly agreed, 30 respondents (30%) agreed, 15 respondents (15%) were neutral, and a combined 10 respondents (10%) disagreed or strongly disagreed. This shows strong belief (75%) in governance enhancing public trust.</w:t>
      </w:r>
    </w:p>
    <w:p w14:paraId="0A3FAC67" w14:textId="77777777" w:rsidR="00760F2C" w:rsidRPr="000643BD" w:rsidRDefault="00760F2C" w:rsidP="00355593">
      <w:pPr>
        <w:spacing w:after="0" w:line="360" w:lineRule="auto"/>
        <w:ind w:left="0" w:right="3" w:firstLine="0"/>
        <w:rPr>
          <w:b/>
          <w:bCs/>
          <w:sz w:val="24"/>
          <w:lang w:val="en-US"/>
        </w:rPr>
      </w:pPr>
      <w:r w:rsidRPr="000643BD">
        <w:rPr>
          <w:b/>
          <w:bCs/>
          <w:sz w:val="24"/>
          <w:lang w:val="en-US"/>
        </w:rPr>
        <w:t>Table 4.15: Governance Policies and Financial Performance</w:t>
      </w:r>
    </w:p>
    <w:tbl>
      <w:tblPr>
        <w:tblStyle w:val="TableGrid0"/>
        <w:tblW w:w="8604" w:type="dxa"/>
        <w:tblLook w:val="04A0" w:firstRow="1" w:lastRow="0" w:firstColumn="1" w:lastColumn="0" w:noHBand="0" w:noVBand="1"/>
      </w:tblPr>
      <w:tblGrid>
        <w:gridCol w:w="2363"/>
        <w:gridCol w:w="2620"/>
        <w:gridCol w:w="3621"/>
      </w:tblGrid>
      <w:tr w:rsidR="001374AD" w:rsidRPr="000643BD" w14:paraId="57378E46" w14:textId="77777777" w:rsidTr="001374AD">
        <w:trPr>
          <w:trHeight w:val="485"/>
        </w:trPr>
        <w:tc>
          <w:tcPr>
            <w:tcW w:w="0" w:type="auto"/>
            <w:hideMark/>
          </w:tcPr>
          <w:p w14:paraId="47C59EF8" w14:textId="77777777" w:rsidR="00760F2C" w:rsidRPr="000643BD" w:rsidRDefault="00760F2C" w:rsidP="00355593">
            <w:pPr>
              <w:spacing w:after="0" w:line="360" w:lineRule="auto"/>
              <w:ind w:left="10" w:right="3"/>
              <w:rPr>
                <w:b/>
                <w:bCs/>
                <w:sz w:val="24"/>
              </w:rPr>
            </w:pPr>
            <w:r w:rsidRPr="000643BD">
              <w:rPr>
                <w:b/>
                <w:bCs/>
                <w:sz w:val="24"/>
              </w:rPr>
              <w:t>Response</w:t>
            </w:r>
          </w:p>
        </w:tc>
        <w:tc>
          <w:tcPr>
            <w:tcW w:w="0" w:type="auto"/>
            <w:hideMark/>
          </w:tcPr>
          <w:p w14:paraId="037068BD" w14:textId="77777777" w:rsidR="00760F2C" w:rsidRPr="000643BD" w:rsidRDefault="00760F2C" w:rsidP="00355593">
            <w:pPr>
              <w:spacing w:after="0" w:line="360" w:lineRule="auto"/>
              <w:ind w:left="10" w:right="3"/>
              <w:rPr>
                <w:b/>
                <w:bCs/>
                <w:sz w:val="24"/>
              </w:rPr>
            </w:pPr>
            <w:r w:rsidRPr="000643BD">
              <w:rPr>
                <w:b/>
                <w:bCs/>
                <w:sz w:val="24"/>
              </w:rPr>
              <w:t>Frequency</w:t>
            </w:r>
          </w:p>
        </w:tc>
        <w:tc>
          <w:tcPr>
            <w:tcW w:w="0" w:type="auto"/>
            <w:hideMark/>
          </w:tcPr>
          <w:p w14:paraId="0A6EC992" w14:textId="77777777" w:rsidR="00760F2C" w:rsidRPr="000643BD" w:rsidRDefault="00760F2C" w:rsidP="00355593">
            <w:pPr>
              <w:spacing w:after="0" w:line="360" w:lineRule="auto"/>
              <w:ind w:left="10" w:right="3"/>
              <w:rPr>
                <w:b/>
                <w:bCs/>
                <w:sz w:val="24"/>
              </w:rPr>
            </w:pPr>
            <w:r w:rsidRPr="000643BD">
              <w:rPr>
                <w:b/>
                <w:bCs/>
                <w:sz w:val="24"/>
              </w:rPr>
              <w:t>Percentage (%)</w:t>
            </w:r>
          </w:p>
        </w:tc>
      </w:tr>
      <w:tr w:rsidR="001374AD" w:rsidRPr="000643BD" w14:paraId="23BE8E1E" w14:textId="77777777" w:rsidTr="001374AD">
        <w:trPr>
          <w:trHeight w:val="470"/>
        </w:trPr>
        <w:tc>
          <w:tcPr>
            <w:tcW w:w="0" w:type="auto"/>
            <w:hideMark/>
          </w:tcPr>
          <w:p w14:paraId="095A0207" w14:textId="77777777" w:rsidR="00760F2C" w:rsidRPr="000643BD" w:rsidRDefault="00760F2C" w:rsidP="00355593">
            <w:pPr>
              <w:spacing w:after="0" w:line="360" w:lineRule="auto"/>
              <w:ind w:left="10" w:right="3"/>
              <w:rPr>
                <w:sz w:val="24"/>
              </w:rPr>
            </w:pPr>
            <w:r w:rsidRPr="000643BD">
              <w:rPr>
                <w:sz w:val="24"/>
              </w:rPr>
              <w:t>SA</w:t>
            </w:r>
          </w:p>
        </w:tc>
        <w:tc>
          <w:tcPr>
            <w:tcW w:w="0" w:type="auto"/>
            <w:hideMark/>
          </w:tcPr>
          <w:p w14:paraId="5D0C7DEA" w14:textId="77777777" w:rsidR="00760F2C" w:rsidRPr="000643BD" w:rsidRDefault="00760F2C" w:rsidP="00355593">
            <w:pPr>
              <w:spacing w:after="0" w:line="360" w:lineRule="auto"/>
              <w:ind w:left="10" w:right="3"/>
              <w:rPr>
                <w:sz w:val="24"/>
              </w:rPr>
            </w:pPr>
            <w:r w:rsidRPr="000643BD">
              <w:rPr>
                <w:sz w:val="24"/>
              </w:rPr>
              <w:t>40</w:t>
            </w:r>
          </w:p>
        </w:tc>
        <w:tc>
          <w:tcPr>
            <w:tcW w:w="0" w:type="auto"/>
            <w:hideMark/>
          </w:tcPr>
          <w:p w14:paraId="43475CC3" w14:textId="77777777" w:rsidR="00760F2C" w:rsidRPr="000643BD" w:rsidRDefault="00760F2C" w:rsidP="00355593">
            <w:pPr>
              <w:spacing w:after="0" w:line="360" w:lineRule="auto"/>
              <w:ind w:left="10" w:right="3"/>
              <w:rPr>
                <w:sz w:val="24"/>
              </w:rPr>
            </w:pPr>
            <w:r w:rsidRPr="000643BD">
              <w:rPr>
                <w:sz w:val="24"/>
              </w:rPr>
              <w:t>40%</w:t>
            </w:r>
          </w:p>
        </w:tc>
      </w:tr>
      <w:tr w:rsidR="001374AD" w:rsidRPr="000643BD" w14:paraId="45FF0AC4" w14:textId="77777777" w:rsidTr="001374AD">
        <w:trPr>
          <w:trHeight w:val="485"/>
        </w:trPr>
        <w:tc>
          <w:tcPr>
            <w:tcW w:w="0" w:type="auto"/>
            <w:hideMark/>
          </w:tcPr>
          <w:p w14:paraId="605ED03D" w14:textId="77777777" w:rsidR="00760F2C" w:rsidRPr="000643BD" w:rsidRDefault="00760F2C" w:rsidP="00355593">
            <w:pPr>
              <w:spacing w:after="0" w:line="360" w:lineRule="auto"/>
              <w:ind w:left="10" w:right="3"/>
              <w:rPr>
                <w:sz w:val="24"/>
              </w:rPr>
            </w:pPr>
            <w:r w:rsidRPr="000643BD">
              <w:rPr>
                <w:sz w:val="24"/>
              </w:rPr>
              <w:t>A</w:t>
            </w:r>
          </w:p>
        </w:tc>
        <w:tc>
          <w:tcPr>
            <w:tcW w:w="0" w:type="auto"/>
            <w:hideMark/>
          </w:tcPr>
          <w:p w14:paraId="3067AEF8" w14:textId="77777777" w:rsidR="00760F2C" w:rsidRPr="000643BD" w:rsidRDefault="00760F2C" w:rsidP="00355593">
            <w:pPr>
              <w:spacing w:after="0" w:line="360" w:lineRule="auto"/>
              <w:ind w:left="10" w:right="3"/>
              <w:rPr>
                <w:sz w:val="24"/>
              </w:rPr>
            </w:pPr>
            <w:r w:rsidRPr="000643BD">
              <w:rPr>
                <w:sz w:val="24"/>
              </w:rPr>
              <w:t>35</w:t>
            </w:r>
          </w:p>
        </w:tc>
        <w:tc>
          <w:tcPr>
            <w:tcW w:w="0" w:type="auto"/>
            <w:hideMark/>
          </w:tcPr>
          <w:p w14:paraId="14B02EC5" w14:textId="77777777" w:rsidR="00760F2C" w:rsidRPr="000643BD" w:rsidRDefault="00760F2C" w:rsidP="00355593">
            <w:pPr>
              <w:spacing w:after="0" w:line="360" w:lineRule="auto"/>
              <w:ind w:left="10" w:right="3"/>
              <w:rPr>
                <w:sz w:val="24"/>
              </w:rPr>
            </w:pPr>
            <w:r w:rsidRPr="000643BD">
              <w:rPr>
                <w:sz w:val="24"/>
              </w:rPr>
              <w:t>35%</w:t>
            </w:r>
          </w:p>
        </w:tc>
      </w:tr>
      <w:tr w:rsidR="001374AD" w:rsidRPr="000643BD" w14:paraId="5AFA2A5B" w14:textId="77777777" w:rsidTr="001374AD">
        <w:trPr>
          <w:trHeight w:val="470"/>
        </w:trPr>
        <w:tc>
          <w:tcPr>
            <w:tcW w:w="0" w:type="auto"/>
            <w:hideMark/>
          </w:tcPr>
          <w:p w14:paraId="644CDAD1" w14:textId="77777777" w:rsidR="00760F2C" w:rsidRPr="000643BD" w:rsidRDefault="00760F2C" w:rsidP="00355593">
            <w:pPr>
              <w:spacing w:after="0" w:line="360" w:lineRule="auto"/>
              <w:ind w:left="10" w:right="3"/>
              <w:rPr>
                <w:sz w:val="24"/>
              </w:rPr>
            </w:pPr>
            <w:r w:rsidRPr="000643BD">
              <w:rPr>
                <w:sz w:val="24"/>
              </w:rPr>
              <w:t>N</w:t>
            </w:r>
          </w:p>
        </w:tc>
        <w:tc>
          <w:tcPr>
            <w:tcW w:w="0" w:type="auto"/>
            <w:hideMark/>
          </w:tcPr>
          <w:p w14:paraId="7373670E" w14:textId="77777777" w:rsidR="00760F2C" w:rsidRPr="000643BD" w:rsidRDefault="00760F2C" w:rsidP="00355593">
            <w:pPr>
              <w:spacing w:after="0" w:line="360" w:lineRule="auto"/>
              <w:ind w:left="10" w:right="3"/>
              <w:rPr>
                <w:sz w:val="24"/>
              </w:rPr>
            </w:pPr>
            <w:r w:rsidRPr="000643BD">
              <w:rPr>
                <w:sz w:val="24"/>
              </w:rPr>
              <w:t>15</w:t>
            </w:r>
          </w:p>
        </w:tc>
        <w:tc>
          <w:tcPr>
            <w:tcW w:w="0" w:type="auto"/>
            <w:hideMark/>
          </w:tcPr>
          <w:p w14:paraId="2D4569D7" w14:textId="77777777" w:rsidR="00760F2C" w:rsidRPr="000643BD" w:rsidRDefault="00760F2C" w:rsidP="00355593">
            <w:pPr>
              <w:spacing w:after="0" w:line="360" w:lineRule="auto"/>
              <w:ind w:left="10" w:right="3"/>
              <w:rPr>
                <w:sz w:val="24"/>
              </w:rPr>
            </w:pPr>
            <w:r w:rsidRPr="000643BD">
              <w:rPr>
                <w:sz w:val="24"/>
              </w:rPr>
              <w:t>15%</w:t>
            </w:r>
          </w:p>
        </w:tc>
      </w:tr>
      <w:tr w:rsidR="001374AD" w:rsidRPr="000643BD" w14:paraId="40693247" w14:textId="77777777" w:rsidTr="001374AD">
        <w:trPr>
          <w:trHeight w:val="485"/>
        </w:trPr>
        <w:tc>
          <w:tcPr>
            <w:tcW w:w="0" w:type="auto"/>
            <w:hideMark/>
          </w:tcPr>
          <w:p w14:paraId="4A37C950" w14:textId="77777777" w:rsidR="00760F2C" w:rsidRPr="000643BD" w:rsidRDefault="00760F2C" w:rsidP="00355593">
            <w:pPr>
              <w:spacing w:after="0" w:line="360" w:lineRule="auto"/>
              <w:ind w:left="10" w:right="3"/>
              <w:rPr>
                <w:sz w:val="24"/>
              </w:rPr>
            </w:pPr>
            <w:r w:rsidRPr="000643BD">
              <w:rPr>
                <w:sz w:val="24"/>
              </w:rPr>
              <w:t>D</w:t>
            </w:r>
          </w:p>
        </w:tc>
        <w:tc>
          <w:tcPr>
            <w:tcW w:w="0" w:type="auto"/>
            <w:hideMark/>
          </w:tcPr>
          <w:p w14:paraId="5932DD40" w14:textId="77777777" w:rsidR="00760F2C" w:rsidRPr="000643BD" w:rsidRDefault="00760F2C" w:rsidP="00355593">
            <w:pPr>
              <w:spacing w:after="0" w:line="360" w:lineRule="auto"/>
              <w:ind w:left="10" w:right="3"/>
              <w:rPr>
                <w:sz w:val="24"/>
              </w:rPr>
            </w:pPr>
            <w:r w:rsidRPr="000643BD">
              <w:rPr>
                <w:sz w:val="24"/>
              </w:rPr>
              <w:t>5</w:t>
            </w:r>
          </w:p>
        </w:tc>
        <w:tc>
          <w:tcPr>
            <w:tcW w:w="0" w:type="auto"/>
            <w:hideMark/>
          </w:tcPr>
          <w:p w14:paraId="0F5EBC44" w14:textId="77777777" w:rsidR="00760F2C" w:rsidRPr="000643BD" w:rsidRDefault="00760F2C" w:rsidP="00355593">
            <w:pPr>
              <w:spacing w:after="0" w:line="360" w:lineRule="auto"/>
              <w:ind w:left="10" w:right="3"/>
              <w:rPr>
                <w:sz w:val="24"/>
              </w:rPr>
            </w:pPr>
            <w:r w:rsidRPr="000643BD">
              <w:rPr>
                <w:sz w:val="24"/>
              </w:rPr>
              <w:t>5%</w:t>
            </w:r>
          </w:p>
        </w:tc>
      </w:tr>
      <w:tr w:rsidR="001374AD" w:rsidRPr="000643BD" w14:paraId="2EEEB496" w14:textId="77777777" w:rsidTr="001374AD">
        <w:trPr>
          <w:trHeight w:val="470"/>
        </w:trPr>
        <w:tc>
          <w:tcPr>
            <w:tcW w:w="0" w:type="auto"/>
            <w:hideMark/>
          </w:tcPr>
          <w:p w14:paraId="1EBAA2C4" w14:textId="77777777" w:rsidR="00760F2C" w:rsidRPr="000643BD" w:rsidRDefault="00760F2C" w:rsidP="00355593">
            <w:pPr>
              <w:spacing w:after="0" w:line="360" w:lineRule="auto"/>
              <w:ind w:left="10" w:right="3"/>
              <w:rPr>
                <w:sz w:val="24"/>
              </w:rPr>
            </w:pPr>
            <w:r w:rsidRPr="000643BD">
              <w:rPr>
                <w:sz w:val="24"/>
              </w:rPr>
              <w:t>SD</w:t>
            </w:r>
          </w:p>
        </w:tc>
        <w:tc>
          <w:tcPr>
            <w:tcW w:w="0" w:type="auto"/>
            <w:hideMark/>
          </w:tcPr>
          <w:p w14:paraId="7902EBED" w14:textId="77777777" w:rsidR="00760F2C" w:rsidRPr="000643BD" w:rsidRDefault="00760F2C" w:rsidP="00355593">
            <w:pPr>
              <w:spacing w:after="0" w:line="360" w:lineRule="auto"/>
              <w:ind w:left="10" w:right="3"/>
              <w:rPr>
                <w:sz w:val="24"/>
              </w:rPr>
            </w:pPr>
            <w:r w:rsidRPr="000643BD">
              <w:rPr>
                <w:sz w:val="24"/>
              </w:rPr>
              <w:t>5</w:t>
            </w:r>
          </w:p>
        </w:tc>
        <w:tc>
          <w:tcPr>
            <w:tcW w:w="0" w:type="auto"/>
            <w:hideMark/>
          </w:tcPr>
          <w:p w14:paraId="0021E22E" w14:textId="77777777" w:rsidR="00760F2C" w:rsidRPr="000643BD" w:rsidRDefault="00760F2C" w:rsidP="00355593">
            <w:pPr>
              <w:spacing w:after="0" w:line="360" w:lineRule="auto"/>
              <w:ind w:left="10" w:right="3"/>
              <w:rPr>
                <w:sz w:val="24"/>
              </w:rPr>
            </w:pPr>
            <w:r w:rsidRPr="000643BD">
              <w:rPr>
                <w:sz w:val="24"/>
              </w:rPr>
              <w:t>5%</w:t>
            </w:r>
          </w:p>
        </w:tc>
      </w:tr>
      <w:tr w:rsidR="001374AD" w:rsidRPr="000643BD" w14:paraId="61CF6EB3" w14:textId="77777777" w:rsidTr="001374AD">
        <w:trPr>
          <w:trHeight w:val="470"/>
        </w:trPr>
        <w:tc>
          <w:tcPr>
            <w:tcW w:w="0" w:type="auto"/>
            <w:hideMark/>
          </w:tcPr>
          <w:p w14:paraId="1692A8FA" w14:textId="77777777" w:rsidR="00760F2C" w:rsidRPr="000643BD" w:rsidRDefault="00760F2C" w:rsidP="00355593">
            <w:pPr>
              <w:spacing w:after="0" w:line="360" w:lineRule="auto"/>
              <w:ind w:left="10" w:right="3"/>
              <w:rPr>
                <w:sz w:val="24"/>
              </w:rPr>
            </w:pPr>
            <w:r w:rsidRPr="000643BD">
              <w:rPr>
                <w:rFonts w:eastAsiaTheme="majorEastAsia"/>
                <w:b/>
                <w:bCs/>
                <w:sz w:val="24"/>
              </w:rPr>
              <w:t>Total</w:t>
            </w:r>
          </w:p>
        </w:tc>
        <w:tc>
          <w:tcPr>
            <w:tcW w:w="0" w:type="auto"/>
            <w:hideMark/>
          </w:tcPr>
          <w:p w14:paraId="13692F74"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c>
          <w:tcPr>
            <w:tcW w:w="0" w:type="auto"/>
            <w:hideMark/>
          </w:tcPr>
          <w:p w14:paraId="454E2432" w14:textId="77777777" w:rsidR="00760F2C" w:rsidRPr="000643BD" w:rsidRDefault="00760F2C" w:rsidP="00355593">
            <w:pPr>
              <w:spacing w:after="0" w:line="360" w:lineRule="auto"/>
              <w:ind w:left="10" w:right="3"/>
              <w:rPr>
                <w:sz w:val="24"/>
              </w:rPr>
            </w:pPr>
            <w:r w:rsidRPr="000643BD">
              <w:rPr>
                <w:rFonts w:eastAsiaTheme="majorEastAsia"/>
                <w:b/>
                <w:bCs/>
                <w:sz w:val="24"/>
              </w:rPr>
              <w:t>100%</w:t>
            </w:r>
          </w:p>
        </w:tc>
      </w:tr>
    </w:tbl>
    <w:p w14:paraId="6DD6AF60" w14:textId="77777777" w:rsidR="00760F2C" w:rsidRPr="000643BD" w:rsidRDefault="00760F2C" w:rsidP="00355593">
      <w:pPr>
        <w:spacing w:after="0" w:line="360" w:lineRule="auto"/>
        <w:ind w:left="10" w:right="3"/>
        <w:rPr>
          <w:sz w:val="24"/>
          <w:lang w:val="en-US"/>
        </w:rPr>
      </w:pPr>
      <w:r w:rsidRPr="000643BD">
        <w:rPr>
          <w:rFonts w:eastAsiaTheme="majorEastAsia"/>
          <w:i/>
          <w:iCs/>
          <w:sz w:val="24"/>
          <w:lang w:val="en-US"/>
        </w:rPr>
        <w:t>Source: Researcher’s Field Survey, 2025</w:t>
      </w:r>
    </w:p>
    <w:p w14:paraId="532966FE" w14:textId="12B5A438" w:rsidR="00760F2C" w:rsidRPr="000643BD" w:rsidRDefault="00760F2C" w:rsidP="00817363">
      <w:pPr>
        <w:spacing w:after="0" w:line="360" w:lineRule="auto"/>
        <w:rPr>
          <w:sz w:val="24"/>
        </w:rPr>
      </w:pPr>
      <w:r w:rsidRPr="000643BD">
        <w:rPr>
          <w:rFonts w:eastAsiaTheme="majorEastAsia"/>
          <w:b/>
          <w:bCs/>
          <w:sz w:val="24"/>
          <w:lang w:val="en-US"/>
        </w:rPr>
        <w:t>Interpretation:</w:t>
      </w:r>
      <w:r w:rsidRPr="000643BD">
        <w:rPr>
          <w:sz w:val="24"/>
        </w:rPr>
        <w:t>40 respondents (40%) strongly agreed, 35 respondents (35%) agreed, 15 respondents (15%) were neutral, and 10 respondents (10%) disagreed or strongly disagreed. The majority (75%) affirmed that good governance improves financial performance.</w:t>
      </w:r>
    </w:p>
    <w:p w14:paraId="76610BAA" w14:textId="77777777" w:rsidR="00760F2C" w:rsidRPr="000643BD" w:rsidRDefault="00760F2C" w:rsidP="00134823">
      <w:pPr>
        <w:pStyle w:val="Style2"/>
        <w:rPr>
          <w:lang w:val="en-US"/>
        </w:rPr>
      </w:pPr>
      <w:bookmarkStart w:id="47" w:name="_Toc203378112"/>
      <w:r w:rsidRPr="000643BD">
        <w:rPr>
          <w:lang w:val="en-US"/>
        </w:rPr>
        <w:lastRenderedPageBreak/>
        <w:t>4.5 Summary of Findings</w:t>
      </w:r>
      <w:bookmarkEnd w:id="47"/>
      <w:r w:rsidRPr="000643BD">
        <w:rPr>
          <w:lang w:val="en-US"/>
        </w:rPr>
        <w:t xml:space="preserve"> </w:t>
      </w:r>
    </w:p>
    <w:p w14:paraId="04098075" w14:textId="77777777" w:rsidR="00760F2C" w:rsidRPr="000643BD" w:rsidRDefault="00760F2C" w:rsidP="00355593">
      <w:pPr>
        <w:spacing w:after="0" w:line="360" w:lineRule="auto"/>
        <w:ind w:left="10" w:right="3"/>
        <w:rPr>
          <w:sz w:val="24"/>
          <w:lang w:val="en-US"/>
        </w:rPr>
      </w:pPr>
      <w:r w:rsidRPr="000643BD">
        <w:rPr>
          <w:sz w:val="24"/>
          <w:lang w:val="en-US"/>
        </w:rPr>
        <w:t>The analysis of data in this study offers valuable insights into the role and impact of corporate governance on the financial performance of deposit money banks in Nigeria. The findings reveal that the respondents represented a diverse demographic, with both male and female participants, although males constituted a slightly higher proportion. The majority of the respondents fell within the 26 to 35 years age bracket, highlighting a youthful yet experienced workforce actively engaged in banking operations.</w:t>
      </w:r>
    </w:p>
    <w:p w14:paraId="7B91BA2E" w14:textId="77777777" w:rsidR="00760F2C" w:rsidRPr="000643BD" w:rsidRDefault="00760F2C" w:rsidP="00355593">
      <w:pPr>
        <w:spacing w:after="0" w:line="360" w:lineRule="auto"/>
        <w:ind w:left="10" w:right="3"/>
        <w:rPr>
          <w:sz w:val="24"/>
          <w:lang w:val="en-US"/>
        </w:rPr>
      </w:pPr>
      <w:r w:rsidRPr="000643BD">
        <w:rPr>
          <w:sz w:val="24"/>
          <w:lang w:val="en-US"/>
        </w:rPr>
        <w:t>Educationally, most of the respondents held HND or BSc qualifications, with a significant number possessing postgraduate degrees such as MSc or MBA. This suggests that the individuals surveyed were knowledgeable and well-equipped to understand the importance and implementation of corporate governance frameworks. The respondents were drawn from various departments, with finance and operations being the most represented, indicating that the study captured views from across key functional areas within the banks. Furthermore, many respondents had accumulated between six to ten years of experience, reflecting a seasoned group familiar with industry practices and corporate governance dynamics.</w:t>
      </w:r>
    </w:p>
    <w:p w14:paraId="20A060F6" w14:textId="77777777" w:rsidR="00760F2C" w:rsidRPr="000643BD" w:rsidRDefault="00760F2C" w:rsidP="00355593">
      <w:pPr>
        <w:spacing w:after="0" w:line="360" w:lineRule="auto"/>
        <w:ind w:left="10" w:right="3"/>
        <w:rPr>
          <w:sz w:val="24"/>
          <w:lang w:val="en-US"/>
        </w:rPr>
      </w:pPr>
      <w:r w:rsidRPr="000643BD">
        <w:rPr>
          <w:sz w:val="24"/>
          <w:lang w:val="en-US"/>
        </w:rPr>
        <w:t>The study also shed light on prevailing corporate governance practices within the banks. It was observed that most banks-maintained board sizes in line with regulatory expectations, typically comprising between five and ten members. Independent oversight was emphasized, as many respondents confirmed the presence of several non-executive directors on their boards. Board meetings were commonly held on a quarterly basis, ensuring consistent monitoring and timely decision-making, while audit committees were generally composed of four to five members, providing an essential layer of financial oversight. Encouragingly, over half of the respondents affirmed that their boards included female directors, pointing to gradual improvements in gender diversity. Governance structures were largely described as strictly regulated and formalized, reflecting compliance with industry regulations and corporate governance codes set by the Central Bank of Nigeria and other regulatory authorities.</w:t>
      </w:r>
    </w:p>
    <w:p w14:paraId="43B486B9" w14:textId="687F2DFE" w:rsidR="00760F2C" w:rsidRPr="000643BD" w:rsidRDefault="00760F2C" w:rsidP="00355593">
      <w:pPr>
        <w:spacing w:after="0" w:line="360" w:lineRule="auto"/>
        <w:ind w:left="10" w:right="3"/>
        <w:rPr>
          <w:sz w:val="24"/>
          <w:lang w:val="en-US"/>
        </w:rPr>
      </w:pPr>
      <w:r w:rsidRPr="000643BD">
        <w:rPr>
          <w:sz w:val="24"/>
          <w:lang w:val="en-US"/>
        </w:rPr>
        <w:lastRenderedPageBreak/>
        <w:t xml:space="preserve">In terms of financial performance, the perception of respondents was overwhelmingly positive regarding the influence of corporate governance. A significant majority agreed that effective governance not only enhances profitability but also improves operational efficiency. Respondents also recognized that sound governance plays a vital role in fostering public trust and investor </w:t>
      </w:r>
      <w:proofErr w:type="spellStart"/>
      <w:r w:rsidRPr="000643BD">
        <w:rPr>
          <w:sz w:val="24"/>
          <w:lang w:val="en-US"/>
        </w:rPr>
        <w:t>confidencetwo</w:t>
      </w:r>
      <w:proofErr w:type="spellEnd"/>
      <w:r w:rsidRPr="000643BD">
        <w:rPr>
          <w:sz w:val="24"/>
          <w:lang w:val="en-US"/>
        </w:rPr>
        <w:t xml:space="preserve"> critical elements for the sustained growth and stability of banks. Moreover, many believed that the financial performance of their institutions had noticeably improved as a direct result of adopting strong governance policies.</w:t>
      </w:r>
    </w:p>
    <w:p w14:paraId="7FA13A60" w14:textId="77777777" w:rsidR="00760F2C" w:rsidRPr="000643BD" w:rsidRDefault="00760F2C" w:rsidP="00355593">
      <w:pPr>
        <w:spacing w:after="0" w:line="360" w:lineRule="auto"/>
        <w:ind w:left="10" w:right="3"/>
        <w:rPr>
          <w:sz w:val="24"/>
          <w:lang w:val="en-US"/>
        </w:rPr>
      </w:pPr>
      <w:r w:rsidRPr="000643BD">
        <w:rPr>
          <w:sz w:val="24"/>
          <w:lang w:val="en-US"/>
        </w:rPr>
        <w:t>Overall, the findings of this study highlight the fundamental importance of robust corporate governance in shaping the financial success and institutional credibility of deposit money banks in Nigeria. The evidence suggests that banks that prioritize sound governance practices are better positioned to achieve financial stability, operational excellence, and enhanced stakeholder trust.</w:t>
      </w:r>
    </w:p>
    <w:p w14:paraId="6749668A" w14:textId="7215BECE" w:rsidR="0002344B" w:rsidRPr="000643BD" w:rsidRDefault="0002344B" w:rsidP="00355593">
      <w:pPr>
        <w:spacing w:after="0" w:line="360" w:lineRule="auto"/>
        <w:ind w:left="0" w:firstLine="0"/>
        <w:jc w:val="left"/>
        <w:rPr>
          <w:sz w:val="24"/>
        </w:rPr>
      </w:pPr>
      <w:r w:rsidRPr="000643BD">
        <w:rPr>
          <w:sz w:val="24"/>
        </w:rPr>
        <w:br w:type="page"/>
      </w:r>
    </w:p>
    <w:p w14:paraId="05D2F1F3" w14:textId="45F3EFDF" w:rsidR="00C26D4B" w:rsidRPr="000643BD" w:rsidRDefault="00C26D4B" w:rsidP="008D1575">
      <w:pPr>
        <w:pStyle w:val="Style1"/>
        <w:rPr>
          <w:lang w:val="en-US"/>
        </w:rPr>
      </w:pPr>
      <w:bookmarkStart w:id="48" w:name="_Toc203378113"/>
      <w:r w:rsidRPr="000643BD">
        <w:rPr>
          <w:lang w:val="en-US"/>
        </w:rPr>
        <w:lastRenderedPageBreak/>
        <w:t>CHAPTER FIVE</w:t>
      </w:r>
      <w:bookmarkEnd w:id="48"/>
    </w:p>
    <w:p w14:paraId="435EC0CE" w14:textId="2F986E79" w:rsidR="0002344B" w:rsidRPr="000643BD" w:rsidRDefault="0002344B" w:rsidP="008D1575">
      <w:pPr>
        <w:pStyle w:val="Style1"/>
        <w:rPr>
          <w:lang w:val="en-US"/>
        </w:rPr>
      </w:pPr>
      <w:bookmarkStart w:id="49" w:name="_Toc203378114"/>
      <w:r w:rsidRPr="000643BD">
        <w:rPr>
          <w:lang w:val="en-US"/>
        </w:rPr>
        <w:t>SUMMARY, CONCLUSION AND RECOMMENDATIONS</w:t>
      </w:r>
      <w:bookmarkEnd w:id="49"/>
    </w:p>
    <w:p w14:paraId="25176C17" w14:textId="229E9259" w:rsidR="0002344B" w:rsidRPr="000643BD" w:rsidRDefault="0002344B" w:rsidP="00817363">
      <w:pPr>
        <w:pStyle w:val="Style2"/>
        <w:rPr>
          <w:lang w:val="en-US"/>
        </w:rPr>
      </w:pPr>
      <w:bookmarkStart w:id="50" w:name="_Toc203378115"/>
      <w:r w:rsidRPr="000643BD">
        <w:rPr>
          <w:lang w:val="en-US"/>
        </w:rPr>
        <w:t>5.1 Summary</w:t>
      </w:r>
      <w:bookmarkEnd w:id="50"/>
      <w:r w:rsidRPr="000643BD">
        <w:rPr>
          <w:lang w:val="en-US"/>
        </w:rPr>
        <w:t xml:space="preserve"> </w:t>
      </w:r>
    </w:p>
    <w:p w14:paraId="0E9A6C40" w14:textId="63FD1A7B" w:rsidR="0002344B" w:rsidRPr="000643BD" w:rsidRDefault="0002344B" w:rsidP="00355593">
      <w:pPr>
        <w:spacing w:after="0" w:line="360" w:lineRule="auto"/>
        <w:rPr>
          <w:sz w:val="24"/>
          <w:lang w:val="en-US"/>
        </w:rPr>
      </w:pPr>
      <w:r w:rsidRPr="000643BD">
        <w:rPr>
          <w:sz w:val="24"/>
          <w:lang w:val="en-US"/>
        </w:rPr>
        <w:t>This study examined the impact of corporate governance on the financial performance of deposit money banks in Nigeria. The research specifically explored how different components of corporate governance</w:t>
      </w:r>
      <w:r w:rsidR="00447C22" w:rsidRPr="000643BD">
        <w:rPr>
          <w:sz w:val="24"/>
          <w:lang w:val="en-US"/>
        </w:rPr>
        <w:t xml:space="preserve"> </w:t>
      </w:r>
      <w:r w:rsidRPr="000643BD">
        <w:rPr>
          <w:sz w:val="24"/>
          <w:lang w:val="en-US"/>
        </w:rPr>
        <w:t>such as board size, board composition, frequency of board meetings, and audit committee meetings</w:t>
      </w:r>
      <w:r w:rsidR="00447C22" w:rsidRPr="000643BD">
        <w:rPr>
          <w:sz w:val="24"/>
          <w:lang w:val="en-US"/>
        </w:rPr>
        <w:t xml:space="preserve"> </w:t>
      </w:r>
      <w:r w:rsidRPr="000643BD">
        <w:rPr>
          <w:sz w:val="24"/>
          <w:lang w:val="en-US"/>
        </w:rPr>
        <w:t>affect the financial performance of selected banks, with a focus on Earnings Per Share (EPS) as a proxy for performance.</w:t>
      </w:r>
    </w:p>
    <w:p w14:paraId="55378813" w14:textId="77777777" w:rsidR="0002344B" w:rsidRPr="000643BD" w:rsidRDefault="0002344B" w:rsidP="00355593">
      <w:pPr>
        <w:spacing w:after="0" w:line="360" w:lineRule="auto"/>
        <w:rPr>
          <w:sz w:val="24"/>
          <w:lang w:val="en-US"/>
        </w:rPr>
      </w:pPr>
      <w:r w:rsidRPr="000643BD">
        <w:rPr>
          <w:sz w:val="24"/>
          <w:lang w:val="en-US"/>
        </w:rPr>
        <w:t>The study adopted an ex-post facto research design and utilized both primary and secondary data. Primary data was collected through structured questionnaires administered to key staff members in selected banks, while secondary data was gathered from the audited annual reports of ten (10) Nigerian deposit money banks over a ten-year period (2006–2015). Statistical analysis was conducted using descriptive and inferential methods, including regression analysis via SPSS software.</w:t>
      </w:r>
    </w:p>
    <w:p w14:paraId="4E6C1CEA" w14:textId="77777777" w:rsidR="0002344B" w:rsidRPr="000643BD" w:rsidRDefault="0002344B" w:rsidP="00355593">
      <w:pPr>
        <w:spacing w:after="0" w:line="360" w:lineRule="auto"/>
        <w:rPr>
          <w:sz w:val="24"/>
          <w:lang w:val="en-US"/>
        </w:rPr>
      </w:pPr>
      <w:r w:rsidRPr="000643BD">
        <w:rPr>
          <w:sz w:val="24"/>
          <w:lang w:val="en-US"/>
        </w:rPr>
        <w:t>Key findings from the study include:</w:t>
      </w:r>
    </w:p>
    <w:p w14:paraId="249E18F2" w14:textId="77777777" w:rsidR="0002344B" w:rsidRPr="000643BD" w:rsidRDefault="0002344B" w:rsidP="00355593">
      <w:pPr>
        <w:numPr>
          <w:ilvl w:val="0"/>
          <w:numId w:val="12"/>
        </w:numPr>
        <w:spacing w:after="0" w:line="360" w:lineRule="auto"/>
        <w:rPr>
          <w:sz w:val="24"/>
          <w:lang w:val="en-US"/>
        </w:rPr>
      </w:pPr>
      <w:r w:rsidRPr="000643BD">
        <w:rPr>
          <w:sz w:val="24"/>
          <w:lang w:val="en-US"/>
        </w:rPr>
        <w:t>A majority of respondents agreed that strong corporate governance enhances profitability, operational efficiency, and public trust.</w:t>
      </w:r>
    </w:p>
    <w:p w14:paraId="602FD0E2" w14:textId="77777777" w:rsidR="0002344B" w:rsidRPr="000643BD" w:rsidRDefault="0002344B" w:rsidP="00355593">
      <w:pPr>
        <w:numPr>
          <w:ilvl w:val="0"/>
          <w:numId w:val="12"/>
        </w:numPr>
        <w:spacing w:after="0" w:line="360" w:lineRule="auto"/>
        <w:rPr>
          <w:sz w:val="24"/>
          <w:lang w:val="en-US"/>
        </w:rPr>
      </w:pPr>
      <w:r w:rsidRPr="000643BD">
        <w:rPr>
          <w:sz w:val="24"/>
          <w:lang w:val="en-US"/>
        </w:rPr>
        <w:t>Board size was found to have a positive but not always significant effect on financial performance.</w:t>
      </w:r>
    </w:p>
    <w:p w14:paraId="256D4731" w14:textId="77777777" w:rsidR="0002344B" w:rsidRPr="000643BD" w:rsidRDefault="0002344B" w:rsidP="00355593">
      <w:pPr>
        <w:numPr>
          <w:ilvl w:val="0"/>
          <w:numId w:val="12"/>
        </w:numPr>
        <w:spacing w:after="0" w:line="360" w:lineRule="auto"/>
        <w:rPr>
          <w:sz w:val="24"/>
          <w:lang w:val="en-US"/>
        </w:rPr>
      </w:pPr>
      <w:r w:rsidRPr="000643BD">
        <w:rPr>
          <w:sz w:val="24"/>
          <w:lang w:val="en-US"/>
        </w:rPr>
        <w:t>The composition of the board, especially the inclusion of independent and non-executive directors, was positively correlated with improved EPS.</w:t>
      </w:r>
    </w:p>
    <w:p w14:paraId="6C50FB83" w14:textId="77777777" w:rsidR="0002344B" w:rsidRPr="000643BD" w:rsidRDefault="0002344B" w:rsidP="00355593">
      <w:pPr>
        <w:numPr>
          <w:ilvl w:val="0"/>
          <w:numId w:val="12"/>
        </w:numPr>
        <w:spacing w:after="0" w:line="360" w:lineRule="auto"/>
        <w:rPr>
          <w:sz w:val="24"/>
          <w:lang w:val="en-US"/>
        </w:rPr>
      </w:pPr>
      <w:r w:rsidRPr="000643BD">
        <w:rPr>
          <w:sz w:val="24"/>
          <w:lang w:val="en-US"/>
        </w:rPr>
        <w:t>The frequency of board meetings and audit committee meetings showed a statistically significant relationship with better financial outcomes, highlighting the importance of regular oversight and strategic guidance.</w:t>
      </w:r>
    </w:p>
    <w:p w14:paraId="79CDD330" w14:textId="77777777" w:rsidR="0002344B" w:rsidRPr="000643BD" w:rsidRDefault="0002344B" w:rsidP="00355593">
      <w:pPr>
        <w:numPr>
          <w:ilvl w:val="0"/>
          <w:numId w:val="12"/>
        </w:numPr>
        <w:spacing w:after="0" w:line="360" w:lineRule="auto"/>
        <w:rPr>
          <w:sz w:val="24"/>
          <w:lang w:val="en-US"/>
        </w:rPr>
      </w:pPr>
      <w:r w:rsidRPr="000643BD">
        <w:rPr>
          <w:sz w:val="24"/>
          <w:lang w:val="en-US"/>
        </w:rPr>
        <w:t>Female representation on boards, though modest, indicated gradual progress toward inclusivity and diversity in governance.</w:t>
      </w:r>
    </w:p>
    <w:p w14:paraId="72D877B4" w14:textId="3E5861D5" w:rsidR="0002344B" w:rsidRPr="000643BD" w:rsidRDefault="0002344B" w:rsidP="00817363">
      <w:pPr>
        <w:spacing w:after="0" w:line="360" w:lineRule="auto"/>
        <w:rPr>
          <w:sz w:val="24"/>
          <w:lang w:val="en-US"/>
        </w:rPr>
      </w:pPr>
      <w:r w:rsidRPr="000643BD">
        <w:rPr>
          <w:sz w:val="24"/>
          <w:lang w:val="en-US"/>
        </w:rPr>
        <w:t>Overall, the study confirms that sound corporate governance mechanisms contribute significantly to the financial health and sustainability of Nigerian deposit money banks.</w:t>
      </w:r>
    </w:p>
    <w:p w14:paraId="757537D0" w14:textId="77777777" w:rsidR="0002344B" w:rsidRPr="000643BD" w:rsidRDefault="0002344B" w:rsidP="00817363">
      <w:pPr>
        <w:pStyle w:val="Style2"/>
        <w:rPr>
          <w:lang w:val="en-US"/>
        </w:rPr>
      </w:pPr>
      <w:bookmarkStart w:id="51" w:name="_Toc203378116"/>
      <w:r w:rsidRPr="000643BD">
        <w:rPr>
          <w:lang w:val="en-US"/>
        </w:rPr>
        <w:lastRenderedPageBreak/>
        <w:t>5.2 Conclusion</w:t>
      </w:r>
      <w:bookmarkEnd w:id="51"/>
    </w:p>
    <w:p w14:paraId="2CEB177B" w14:textId="77777777" w:rsidR="0002344B" w:rsidRPr="000643BD" w:rsidRDefault="0002344B" w:rsidP="00355593">
      <w:pPr>
        <w:spacing w:after="0" w:line="360" w:lineRule="auto"/>
        <w:rPr>
          <w:sz w:val="24"/>
          <w:lang w:val="en-US"/>
        </w:rPr>
      </w:pPr>
      <w:r w:rsidRPr="000643BD">
        <w:rPr>
          <w:sz w:val="24"/>
          <w:lang w:val="en-US"/>
        </w:rPr>
        <w:t>Corporate governance remains a cornerstone for enhancing transparency, accountability, and strategic management in financial institutions. This study concludes that robust corporate governance practices, especially those involving effective board oversight and functional audit committees, have a significant impact on the financial performance of banks in Nigeria.</w:t>
      </w:r>
    </w:p>
    <w:p w14:paraId="51F09955" w14:textId="77777777" w:rsidR="0002344B" w:rsidRPr="000643BD" w:rsidRDefault="0002344B" w:rsidP="00355593">
      <w:pPr>
        <w:spacing w:after="0" w:line="360" w:lineRule="auto"/>
        <w:rPr>
          <w:sz w:val="24"/>
          <w:lang w:val="en-US"/>
        </w:rPr>
      </w:pPr>
      <w:r w:rsidRPr="000643BD">
        <w:rPr>
          <w:sz w:val="24"/>
          <w:lang w:val="en-US"/>
        </w:rPr>
        <w:t>Given the systemic importance of banks to the Nigerian economy, the need for well-structured governance frameworks cannot be overstated. Regular board and audit meetings, proper board composition, and adherence to ethical and regulatory standards ensure not only better earnings but also reinforce public and investor confidence in the banking system.</w:t>
      </w:r>
    </w:p>
    <w:p w14:paraId="5E109DF4" w14:textId="4AC7BE41" w:rsidR="0002344B" w:rsidRPr="000643BD" w:rsidRDefault="0002344B" w:rsidP="00355593">
      <w:pPr>
        <w:spacing w:after="0" w:line="360" w:lineRule="auto"/>
        <w:rPr>
          <w:sz w:val="24"/>
          <w:lang w:val="en-US"/>
        </w:rPr>
      </w:pPr>
      <w:r w:rsidRPr="000643BD">
        <w:rPr>
          <w:sz w:val="24"/>
          <w:lang w:val="en-US"/>
        </w:rPr>
        <w:t>It is evident from the findings that poor governance contributes to financial instability, as seen in past banking crises. Conversely, banks that have prioritized and implemented strong governance frameworks are better equipped to manage risks, attract investments, and maintain profitability.</w:t>
      </w:r>
    </w:p>
    <w:p w14:paraId="3E8881A4" w14:textId="77777777" w:rsidR="0002344B" w:rsidRPr="000643BD" w:rsidRDefault="0002344B" w:rsidP="00817363">
      <w:pPr>
        <w:pStyle w:val="Style2"/>
        <w:rPr>
          <w:lang w:val="en-US"/>
        </w:rPr>
      </w:pPr>
      <w:bookmarkStart w:id="52" w:name="_Toc203378117"/>
      <w:r w:rsidRPr="000643BD">
        <w:rPr>
          <w:lang w:val="en-US"/>
        </w:rPr>
        <w:t>5.3 Recommendations</w:t>
      </w:r>
      <w:bookmarkEnd w:id="52"/>
    </w:p>
    <w:p w14:paraId="15E24EEA" w14:textId="77777777" w:rsidR="0002344B" w:rsidRPr="000643BD" w:rsidRDefault="0002344B" w:rsidP="00355593">
      <w:pPr>
        <w:spacing w:after="0" w:line="360" w:lineRule="auto"/>
        <w:rPr>
          <w:sz w:val="24"/>
          <w:lang w:val="en-US"/>
        </w:rPr>
      </w:pPr>
      <w:r w:rsidRPr="000643BD">
        <w:rPr>
          <w:sz w:val="24"/>
          <w:lang w:val="en-US"/>
        </w:rPr>
        <w:t>Based on the findings and conclusions of this study, the following recommendations are proposed:</w:t>
      </w:r>
    </w:p>
    <w:p w14:paraId="25FA34C9" w14:textId="77777777" w:rsidR="0002344B" w:rsidRPr="000643BD" w:rsidRDefault="0002344B" w:rsidP="00355593">
      <w:pPr>
        <w:numPr>
          <w:ilvl w:val="0"/>
          <w:numId w:val="13"/>
        </w:numPr>
        <w:spacing w:after="0" w:line="360" w:lineRule="auto"/>
        <w:rPr>
          <w:sz w:val="24"/>
          <w:lang w:val="en-US"/>
        </w:rPr>
      </w:pPr>
      <w:r w:rsidRPr="000643BD">
        <w:rPr>
          <w:b/>
          <w:bCs/>
          <w:sz w:val="24"/>
          <w:lang w:val="en-US"/>
        </w:rPr>
        <w:t>Strengthen Board Composition</w:t>
      </w:r>
      <w:r w:rsidRPr="000643BD">
        <w:rPr>
          <w:sz w:val="24"/>
          <w:lang w:val="en-US"/>
        </w:rPr>
        <w:t>: Banks should ensure an appropriate balance of executive, non-executive, and independent directors on their boards. Independent oversight enhances objectivity and curbs excessive managerial discretion.</w:t>
      </w:r>
    </w:p>
    <w:p w14:paraId="0AC7CB54" w14:textId="77777777" w:rsidR="0002344B" w:rsidRPr="000643BD" w:rsidRDefault="0002344B" w:rsidP="00355593">
      <w:pPr>
        <w:numPr>
          <w:ilvl w:val="0"/>
          <w:numId w:val="13"/>
        </w:numPr>
        <w:spacing w:after="0" w:line="360" w:lineRule="auto"/>
        <w:rPr>
          <w:sz w:val="24"/>
          <w:lang w:val="en-US"/>
        </w:rPr>
      </w:pPr>
      <w:r w:rsidRPr="000643BD">
        <w:rPr>
          <w:b/>
          <w:bCs/>
          <w:sz w:val="24"/>
          <w:lang w:val="en-US"/>
        </w:rPr>
        <w:t>Increase the Frequency of Board and Audit Meetings</w:t>
      </w:r>
      <w:r w:rsidRPr="000643BD">
        <w:rPr>
          <w:sz w:val="24"/>
          <w:lang w:val="en-US"/>
        </w:rPr>
        <w:t>: Regular meetings provide opportunities to review strategic decisions, monitor risks, and ensure timely interventions in the bank’s affairs.</w:t>
      </w:r>
    </w:p>
    <w:p w14:paraId="2DD013DB" w14:textId="77777777" w:rsidR="0002344B" w:rsidRPr="000643BD" w:rsidRDefault="0002344B" w:rsidP="00355593">
      <w:pPr>
        <w:numPr>
          <w:ilvl w:val="0"/>
          <w:numId w:val="13"/>
        </w:numPr>
        <w:spacing w:after="0" w:line="360" w:lineRule="auto"/>
        <w:rPr>
          <w:sz w:val="24"/>
          <w:lang w:val="en-US"/>
        </w:rPr>
      </w:pPr>
      <w:r w:rsidRPr="000643BD">
        <w:rPr>
          <w:b/>
          <w:bCs/>
          <w:sz w:val="24"/>
          <w:lang w:val="en-US"/>
        </w:rPr>
        <w:t>Promote Gender Diversity</w:t>
      </w:r>
      <w:r w:rsidRPr="000643BD">
        <w:rPr>
          <w:sz w:val="24"/>
          <w:lang w:val="en-US"/>
        </w:rPr>
        <w:t>: Greater inclusion of women in board leadership positions should be encouraged. Gender-diverse boards have been linked to improved decision-making and corporate performance.</w:t>
      </w:r>
    </w:p>
    <w:p w14:paraId="22969732" w14:textId="77777777" w:rsidR="0002344B" w:rsidRPr="000643BD" w:rsidRDefault="0002344B" w:rsidP="00355593">
      <w:pPr>
        <w:numPr>
          <w:ilvl w:val="0"/>
          <w:numId w:val="13"/>
        </w:numPr>
        <w:spacing w:after="0" w:line="360" w:lineRule="auto"/>
        <w:rPr>
          <w:sz w:val="24"/>
          <w:lang w:val="en-US"/>
        </w:rPr>
      </w:pPr>
      <w:r w:rsidRPr="000643BD">
        <w:rPr>
          <w:b/>
          <w:bCs/>
          <w:sz w:val="24"/>
          <w:lang w:val="en-US"/>
        </w:rPr>
        <w:lastRenderedPageBreak/>
        <w:t>Enhance Regulatory Enforcement</w:t>
      </w:r>
      <w:r w:rsidRPr="000643BD">
        <w:rPr>
          <w:sz w:val="24"/>
          <w:lang w:val="en-US"/>
        </w:rPr>
        <w:t xml:space="preserve">: Regulatory bodies such as the </w:t>
      </w:r>
      <w:proofErr w:type="spellStart"/>
      <w:r w:rsidRPr="000643BD">
        <w:rPr>
          <w:sz w:val="24"/>
          <w:lang w:val="en-US"/>
        </w:rPr>
        <w:t>CBN</w:t>
      </w:r>
      <w:proofErr w:type="spellEnd"/>
      <w:r w:rsidRPr="000643BD">
        <w:rPr>
          <w:sz w:val="24"/>
          <w:lang w:val="en-US"/>
        </w:rPr>
        <w:t xml:space="preserve"> and </w:t>
      </w:r>
      <w:proofErr w:type="spellStart"/>
      <w:r w:rsidRPr="000643BD">
        <w:rPr>
          <w:sz w:val="24"/>
          <w:lang w:val="en-US"/>
        </w:rPr>
        <w:t>NDIC</w:t>
      </w:r>
      <w:proofErr w:type="spellEnd"/>
      <w:r w:rsidRPr="000643BD">
        <w:rPr>
          <w:sz w:val="24"/>
          <w:lang w:val="en-US"/>
        </w:rPr>
        <w:t xml:space="preserve"> should continue to enforce corporate governance codes and penalize banks that fail to comply with best practices.</w:t>
      </w:r>
    </w:p>
    <w:p w14:paraId="06331C74" w14:textId="77777777" w:rsidR="0002344B" w:rsidRPr="000643BD" w:rsidRDefault="0002344B" w:rsidP="00355593">
      <w:pPr>
        <w:numPr>
          <w:ilvl w:val="0"/>
          <w:numId w:val="13"/>
        </w:numPr>
        <w:spacing w:after="0" w:line="360" w:lineRule="auto"/>
        <w:rPr>
          <w:sz w:val="24"/>
          <w:lang w:val="en-US"/>
        </w:rPr>
      </w:pPr>
      <w:r w:rsidRPr="000643BD">
        <w:rPr>
          <w:b/>
          <w:bCs/>
          <w:sz w:val="24"/>
          <w:lang w:val="en-US"/>
        </w:rPr>
        <w:t>Capacity Building and Training</w:t>
      </w:r>
      <w:r w:rsidRPr="000643BD">
        <w:rPr>
          <w:sz w:val="24"/>
          <w:lang w:val="en-US"/>
        </w:rPr>
        <w:t>: Directors and senior managers should undergo continuous training on corporate governance standards, financial regulation, and emerging global best practices to remain competent and informed.</w:t>
      </w:r>
    </w:p>
    <w:p w14:paraId="71D745F6" w14:textId="77777777" w:rsidR="0002344B" w:rsidRPr="000643BD" w:rsidRDefault="0002344B" w:rsidP="00355593">
      <w:pPr>
        <w:numPr>
          <w:ilvl w:val="0"/>
          <w:numId w:val="13"/>
        </w:numPr>
        <w:spacing w:after="0" w:line="360" w:lineRule="auto"/>
        <w:rPr>
          <w:sz w:val="24"/>
          <w:lang w:val="en-US"/>
        </w:rPr>
      </w:pPr>
      <w:r w:rsidRPr="000643BD">
        <w:rPr>
          <w:b/>
          <w:bCs/>
          <w:sz w:val="24"/>
          <w:lang w:val="en-US"/>
        </w:rPr>
        <w:t>Transparency in Disclosure</w:t>
      </w:r>
      <w:r w:rsidRPr="000643BD">
        <w:rPr>
          <w:sz w:val="24"/>
          <w:lang w:val="en-US"/>
        </w:rPr>
        <w:t>: Banks should maintain high standards of transparency in financial and operational reporting to build stakeholder trust and ensure informed decision-making.</w:t>
      </w:r>
    </w:p>
    <w:p w14:paraId="2A1EB597" w14:textId="4A9A314A" w:rsidR="0002344B" w:rsidRPr="000643BD" w:rsidRDefault="0002344B" w:rsidP="00355593">
      <w:pPr>
        <w:numPr>
          <w:ilvl w:val="0"/>
          <w:numId w:val="13"/>
        </w:numPr>
        <w:spacing w:after="0" w:line="360" w:lineRule="auto"/>
        <w:rPr>
          <w:sz w:val="24"/>
          <w:lang w:val="en-US"/>
        </w:rPr>
      </w:pPr>
      <w:r w:rsidRPr="000643BD">
        <w:rPr>
          <w:b/>
          <w:bCs/>
          <w:sz w:val="24"/>
          <w:lang w:val="en-US"/>
        </w:rPr>
        <w:t>Review of Governance Frameworks</w:t>
      </w:r>
      <w:r w:rsidRPr="000643BD">
        <w:rPr>
          <w:sz w:val="24"/>
          <w:lang w:val="en-US"/>
        </w:rPr>
        <w:t>: Banks should periodically review their governance structures to align with changes in the business environment and regulatory requirements.</w:t>
      </w:r>
    </w:p>
    <w:p w14:paraId="77291F72" w14:textId="77777777" w:rsidR="0002344B" w:rsidRPr="000643BD" w:rsidRDefault="0002344B" w:rsidP="00817363">
      <w:pPr>
        <w:pStyle w:val="Style2"/>
        <w:rPr>
          <w:lang w:val="en-US"/>
        </w:rPr>
      </w:pPr>
      <w:bookmarkStart w:id="53" w:name="_Toc203378118"/>
      <w:r w:rsidRPr="000643BD">
        <w:rPr>
          <w:lang w:val="en-US"/>
        </w:rPr>
        <w:t>5.4 Suggestions for Further Research</w:t>
      </w:r>
      <w:bookmarkEnd w:id="53"/>
    </w:p>
    <w:p w14:paraId="7FA83E17" w14:textId="77777777" w:rsidR="0002344B" w:rsidRPr="000643BD" w:rsidRDefault="0002344B" w:rsidP="00355593">
      <w:pPr>
        <w:numPr>
          <w:ilvl w:val="0"/>
          <w:numId w:val="14"/>
        </w:numPr>
        <w:spacing w:after="0" w:line="360" w:lineRule="auto"/>
        <w:rPr>
          <w:sz w:val="24"/>
          <w:lang w:val="en-US"/>
        </w:rPr>
      </w:pPr>
      <w:r w:rsidRPr="000643BD">
        <w:rPr>
          <w:sz w:val="24"/>
          <w:lang w:val="en-US"/>
        </w:rPr>
        <w:t>Future research could expand the sample size to include all deposit money banks and microfinance institutions in Nigeria for broader generalization.</w:t>
      </w:r>
    </w:p>
    <w:p w14:paraId="7462E4EC" w14:textId="77777777" w:rsidR="0002344B" w:rsidRPr="000643BD" w:rsidRDefault="0002344B" w:rsidP="00355593">
      <w:pPr>
        <w:numPr>
          <w:ilvl w:val="0"/>
          <w:numId w:val="14"/>
        </w:numPr>
        <w:spacing w:after="0" w:line="360" w:lineRule="auto"/>
        <w:rPr>
          <w:sz w:val="24"/>
          <w:lang w:val="en-US"/>
        </w:rPr>
      </w:pPr>
      <w:r w:rsidRPr="000643BD">
        <w:rPr>
          <w:sz w:val="24"/>
          <w:lang w:val="en-US"/>
        </w:rPr>
        <w:t>Studies could investigate the impact of corporate governance on other financial indicators such as liquidity ratio, capital adequacy ratio, or non-performing loan ratio.</w:t>
      </w:r>
    </w:p>
    <w:p w14:paraId="10F53995" w14:textId="77777777" w:rsidR="0002344B" w:rsidRPr="000643BD" w:rsidRDefault="0002344B" w:rsidP="00355593">
      <w:pPr>
        <w:numPr>
          <w:ilvl w:val="0"/>
          <w:numId w:val="14"/>
        </w:numPr>
        <w:spacing w:after="0" w:line="360" w:lineRule="auto"/>
        <w:rPr>
          <w:sz w:val="24"/>
          <w:lang w:val="en-US"/>
        </w:rPr>
      </w:pPr>
      <w:r w:rsidRPr="000643BD">
        <w:rPr>
          <w:sz w:val="24"/>
          <w:lang w:val="en-US"/>
        </w:rPr>
        <w:t>A comparative study between public and private sector banks on governance effectiveness could yield deeper insights.</w:t>
      </w:r>
    </w:p>
    <w:p w14:paraId="2AAEC8BF" w14:textId="1861B688" w:rsidR="0002344B" w:rsidRPr="000643BD" w:rsidRDefault="0002344B" w:rsidP="00355593">
      <w:pPr>
        <w:spacing w:after="0" w:line="360" w:lineRule="auto"/>
        <w:ind w:left="0" w:firstLine="0"/>
        <w:rPr>
          <w:sz w:val="24"/>
          <w:lang w:val="en-US"/>
        </w:rPr>
      </w:pPr>
    </w:p>
    <w:p w14:paraId="1A27CF01" w14:textId="77777777" w:rsidR="00C26D4B" w:rsidRPr="000643BD" w:rsidRDefault="00C26D4B" w:rsidP="00355593">
      <w:pPr>
        <w:spacing w:after="0" w:line="360" w:lineRule="auto"/>
        <w:ind w:left="0" w:firstLine="0"/>
        <w:jc w:val="left"/>
        <w:rPr>
          <w:b/>
          <w:bCs/>
          <w:sz w:val="24"/>
          <w:lang w:val="en-US"/>
        </w:rPr>
      </w:pPr>
      <w:r w:rsidRPr="000643BD">
        <w:rPr>
          <w:b/>
          <w:bCs/>
          <w:sz w:val="24"/>
          <w:lang w:val="en-US"/>
        </w:rPr>
        <w:br w:type="page"/>
      </w:r>
    </w:p>
    <w:p w14:paraId="3F8765B5" w14:textId="56E13E81" w:rsidR="00CA71E3" w:rsidRPr="000643BD" w:rsidRDefault="00CA71E3" w:rsidP="008D1575">
      <w:pPr>
        <w:pStyle w:val="Style1"/>
        <w:rPr>
          <w:lang w:val="en-US"/>
        </w:rPr>
      </w:pPr>
      <w:bookmarkStart w:id="54" w:name="_Toc203378119"/>
      <w:r w:rsidRPr="000643BD">
        <w:rPr>
          <w:lang w:val="en-US"/>
        </w:rPr>
        <w:lastRenderedPageBreak/>
        <w:t>REFERENCES</w:t>
      </w:r>
      <w:bookmarkEnd w:id="54"/>
    </w:p>
    <w:p w14:paraId="4855A233" w14:textId="77777777" w:rsidR="00CA71E3" w:rsidRPr="000643BD" w:rsidRDefault="00CA71E3" w:rsidP="00355593">
      <w:pPr>
        <w:spacing w:after="0" w:line="360" w:lineRule="auto"/>
        <w:ind w:left="720" w:hanging="706"/>
        <w:jc w:val="left"/>
        <w:rPr>
          <w:sz w:val="24"/>
          <w:lang w:val="en-US"/>
        </w:rPr>
      </w:pPr>
      <w:r w:rsidRPr="000643BD">
        <w:rPr>
          <w:sz w:val="24"/>
          <w:lang w:val="en-US"/>
        </w:rPr>
        <w:t xml:space="preserve">Abiola, I., &amp; Ajayi, K. (2018). </w:t>
      </w:r>
      <w:r w:rsidRPr="000643BD">
        <w:rPr>
          <w:i/>
          <w:iCs/>
          <w:sz w:val="24"/>
          <w:lang w:val="en-US"/>
        </w:rPr>
        <w:t>Corporate governance and financial performance: Evidence from Nigeria</w:t>
      </w:r>
      <w:r w:rsidRPr="000643BD">
        <w:rPr>
          <w:sz w:val="24"/>
          <w:lang w:val="en-US"/>
        </w:rPr>
        <w:t>. Journal of Management Studies, 45(2), 34–45.</w:t>
      </w:r>
    </w:p>
    <w:p w14:paraId="183C6961" w14:textId="77777777" w:rsidR="00CA71E3" w:rsidRPr="000643BD" w:rsidRDefault="00CA71E3" w:rsidP="00355593">
      <w:pPr>
        <w:spacing w:after="0" w:line="360" w:lineRule="auto"/>
        <w:ind w:left="720" w:hanging="706"/>
        <w:jc w:val="left"/>
        <w:rPr>
          <w:sz w:val="24"/>
          <w:lang w:val="en-US"/>
        </w:rPr>
      </w:pPr>
      <w:r w:rsidRPr="000643BD">
        <w:rPr>
          <w:sz w:val="24"/>
          <w:lang w:val="en-US"/>
        </w:rPr>
        <w:t xml:space="preserve">Abu Atta, A. A. (2015). </w:t>
      </w:r>
      <w:r w:rsidRPr="000643BD">
        <w:rPr>
          <w:i/>
          <w:iCs/>
          <w:sz w:val="24"/>
          <w:lang w:val="en-US"/>
        </w:rPr>
        <w:t>Corporate governance and performance of banks: A comparative study</w:t>
      </w:r>
      <w:r w:rsidRPr="000643BD">
        <w:rPr>
          <w:sz w:val="24"/>
          <w:lang w:val="en-US"/>
        </w:rPr>
        <w:t>. Journal of Financial Regulation, 12(1), 112–130.</w:t>
      </w:r>
    </w:p>
    <w:p w14:paraId="60A36276" w14:textId="77777777" w:rsidR="00CA71E3" w:rsidRPr="000643BD" w:rsidRDefault="00CA71E3" w:rsidP="00355593">
      <w:pPr>
        <w:spacing w:after="0" w:line="360" w:lineRule="auto"/>
        <w:ind w:left="720" w:hanging="706"/>
        <w:jc w:val="left"/>
        <w:rPr>
          <w:sz w:val="24"/>
          <w:lang w:val="en-US"/>
        </w:rPr>
      </w:pPr>
      <w:r w:rsidRPr="000643BD">
        <w:rPr>
          <w:sz w:val="24"/>
          <w:lang w:val="en-US"/>
        </w:rPr>
        <w:t xml:space="preserve">Adebayo, S., &amp; Adewale, M. (2021). </w:t>
      </w:r>
      <w:r w:rsidRPr="000643BD">
        <w:rPr>
          <w:i/>
          <w:iCs/>
          <w:sz w:val="24"/>
          <w:lang w:val="en-US"/>
        </w:rPr>
        <w:t>Corporate governance and risk management in Nigerian banks</w:t>
      </w:r>
      <w:r w:rsidRPr="000643BD">
        <w:rPr>
          <w:sz w:val="24"/>
          <w:lang w:val="en-US"/>
        </w:rPr>
        <w:t>. African Journal of Business Research, 19(3), 89–103.</w:t>
      </w:r>
    </w:p>
    <w:p w14:paraId="770539DB" w14:textId="77777777" w:rsidR="00CA71E3" w:rsidRPr="000643BD" w:rsidRDefault="00CA71E3" w:rsidP="00355593">
      <w:pPr>
        <w:spacing w:after="0" w:line="360" w:lineRule="auto"/>
        <w:ind w:left="720" w:hanging="706"/>
        <w:jc w:val="left"/>
        <w:rPr>
          <w:sz w:val="24"/>
          <w:lang w:val="en-US"/>
        </w:rPr>
      </w:pPr>
      <w:r w:rsidRPr="000643BD">
        <w:rPr>
          <w:sz w:val="24"/>
          <w:lang w:val="en-US"/>
        </w:rPr>
        <w:t xml:space="preserve">Adams, R., &amp; Sabi, M. (2020). </w:t>
      </w:r>
      <w:r w:rsidRPr="000643BD">
        <w:rPr>
          <w:i/>
          <w:iCs/>
          <w:sz w:val="24"/>
          <w:lang w:val="en-US"/>
        </w:rPr>
        <w:t>Transparency and fairness in corporate governance practices</w:t>
      </w:r>
      <w:r w:rsidRPr="000643BD">
        <w:rPr>
          <w:sz w:val="24"/>
          <w:lang w:val="en-US"/>
        </w:rPr>
        <w:t>. Corporate Governance Review, 28(1), 47–62.</w:t>
      </w:r>
    </w:p>
    <w:p w14:paraId="1E898377" w14:textId="77777777" w:rsidR="00CA71E3" w:rsidRPr="000643BD" w:rsidRDefault="00CA71E3" w:rsidP="00355593">
      <w:pPr>
        <w:spacing w:after="0" w:line="360" w:lineRule="auto"/>
        <w:ind w:left="720" w:hanging="706"/>
        <w:jc w:val="left"/>
        <w:rPr>
          <w:sz w:val="24"/>
          <w:lang w:val="en-US"/>
        </w:rPr>
      </w:pPr>
      <w:r w:rsidRPr="000643BD">
        <w:rPr>
          <w:sz w:val="24"/>
          <w:lang w:val="en-US"/>
        </w:rPr>
        <w:t xml:space="preserve">Adegbite, E., </w:t>
      </w:r>
      <w:proofErr w:type="spellStart"/>
      <w:r w:rsidRPr="000643BD">
        <w:rPr>
          <w:sz w:val="24"/>
          <w:lang w:val="en-US"/>
        </w:rPr>
        <w:t>Amaeshi</w:t>
      </w:r>
      <w:proofErr w:type="spellEnd"/>
      <w:r w:rsidRPr="000643BD">
        <w:rPr>
          <w:sz w:val="24"/>
          <w:lang w:val="en-US"/>
        </w:rPr>
        <w:t xml:space="preserve">, K., &amp; Nakajima, C. (2021). </w:t>
      </w:r>
      <w:r w:rsidRPr="000643BD">
        <w:rPr>
          <w:i/>
          <w:iCs/>
          <w:sz w:val="24"/>
          <w:lang w:val="en-US"/>
        </w:rPr>
        <w:t>Corporate governance codes and firm performance in Nigeria</w:t>
      </w:r>
      <w:r w:rsidRPr="000643BD">
        <w:rPr>
          <w:sz w:val="24"/>
          <w:lang w:val="en-US"/>
        </w:rPr>
        <w:t>. Journal of Business Ethics, 103(4), 595–610.</w:t>
      </w:r>
    </w:p>
    <w:p w14:paraId="1C853E48" w14:textId="77777777" w:rsidR="00CA71E3" w:rsidRPr="000643BD" w:rsidRDefault="00CA71E3" w:rsidP="00355593">
      <w:pPr>
        <w:spacing w:after="0" w:line="360" w:lineRule="auto"/>
        <w:ind w:left="720" w:hanging="706"/>
        <w:jc w:val="left"/>
        <w:rPr>
          <w:sz w:val="24"/>
          <w:lang w:val="en-US"/>
        </w:rPr>
      </w:pPr>
      <w:r w:rsidRPr="000643BD">
        <w:rPr>
          <w:sz w:val="24"/>
          <w:lang w:val="en-US"/>
        </w:rPr>
        <w:t xml:space="preserve">Central Bank of Nigeria. (2006). </w:t>
      </w:r>
      <w:r w:rsidRPr="000643BD">
        <w:rPr>
          <w:i/>
          <w:iCs/>
          <w:sz w:val="24"/>
          <w:lang w:val="en-US"/>
        </w:rPr>
        <w:t>Annual report and financial statements</w:t>
      </w:r>
      <w:r w:rsidRPr="000643BD">
        <w:rPr>
          <w:sz w:val="24"/>
          <w:lang w:val="en-US"/>
        </w:rPr>
        <w:t xml:space="preserve">. Abuja: </w:t>
      </w:r>
      <w:proofErr w:type="spellStart"/>
      <w:r w:rsidRPr="000643BD">
        <w:rPr>
          <w:sz w:val="24"/>
          <w:lang w:val="en-US"/>
        </w:rPr>
        <w:t>CBN</w:t>
      </w:r>
      <w:proofErr w:type="spellEnd"/>
      <w:r w:rsidRPr="000643BD">
        <w:rPr>
          <w:sz w:val="24"/>
          <w:lang w:val="en-US"/>
        </w:rPr>
        <w:t>.</w:t>
      </w:r>
    </w:p>
    <w:p w14:paraId="3EB2FFA9" w14:textId="77777777" w:rsidR="00CA71E3" w:rsidRPr="000643BD" w:rsidRDefault="00CA71E3" w:rsidP="00355593">
      <w:pPr>
        <w:spacing w:after="0" w:line="360" w:lineRule="auto"/>
        <w:ind w:left="720" w:hanging="706"/>
        <w:jc w:val="left"/>
        <w:rPr>
          <w:sz w:val="24"/>
          <w:lang w:val="en-US"/>
        </w:rPr>
      </w:pPr>
      <w:r w:rsidRPr="000643BD">
        <w:rPr>
          <w:sz w:val="24"/>
          <w:lang w:val="en-US"/>
        </w:rPr>
        <w:t xml:space="preserve">Chukwu, J. E., &amp; Ogunlade, O. (2020). </w:t>
      </w:r>
      <w:r w:rsidRPr="000643BD">
        <w:rPr>
          <w:i/>
          <w:iCs/>
          <w:sz w:val="24"/>
          <w:lang w:val="en-US"/>
        </w:rPr>
        <w:t>Governance structures and financial reporting quality in Nigerian banks</w:t>
      </w:r>
      <w:r w:rsidRPr="000643BD">
        <w:rPr>
          <w:sz w:val="24"/>
          <w:lang w:val="en-US"/>
        </w:rPr>
        <w:t>. Journal of Accounting and Governance, 16(2), 105–123.</w:t>
      </w:r>
    </w:p>
    <w:p w14:paraId="7406D660" w14:textId="77777777" w:rsidR="00CA71E3" w:rsidRPr="000643BD" w:rsidRDefault="00CA71E3" w:rsidP="00355593">
      <w:pPr>
        <w:spacing w:after="0" w:line="360" w:lineRule="auto"/>
        <w:ind w:left="720" w:hanging="706"/>
        <w:jc w:val="left"/>
        <w:rPr>
          <w:sz w:val="24"/>
          <w:lang w:val="en-US"/>
        </w:rPr>
      </w:pPr>
      <w:r w:rsidRPr="000643BD">
        <w:rPr>
          <w:sz w:val="24"/>
          <w:lang w:val="en-US"/>
        </w:rPr>
        <w:t xml:space="preserve">Churchill, G. A., &amp; Iacobucci, D. (2012). </w:t>
      </w:r>
      <w:r w:rsidRPr="000643BD">
        <w:rPr>
          <w:i/>
          <w:iCs/>
          <w:sz w:val="24"/>
          <w:lang w:val="en-US"/>
        </w:rPr>
        <w:t>Marketing research: Methodological foundations</w:t>
      </w:r>
      <w:r w:rsidRPr="000643BD">
        <w:rPr>
          <w:sz w:val="24"/>
          <w:lang w:val="en-US"/>
        </w:rPr>
        <w:t xml:space="preserve"> (10th ed.). Cengage Learning.</w:t>
      </w:r>
    </w:p>
    <w:p w14:paraId="455B14DD" w14:textId="77777777" w:rsidR="00CA71E3" w:rsidRPr="000643BD" w:rsidRDefault="00CA71E3" w:rsidP="00355593">
      <w:pPr>
        <w:spacing w:after="0" w:line="360" w:lineRule="auto"/>
        <w:ind w:left="720" w:hanging="706"/>
        <w:jc w:val="left"/>
        <w:rPr>
          <w:sz w:val="24"/>
          <w:lang w:val="en-US"/>
        </w:rPr>
      </w:pPr>
      <w:r w:rsidRPr="000643BD">
        <w:rPr>
          <w:sz w:val="24"/>
          <w:lang w:val="en-US"/>
        </w:rPr>
        <w:t xml:space="preserve">Eze, N. S., &amp; Ugochukwu, M. I. (2022). </w:t>
      </w:r>
      <w:r w:rsidRPr="000643BD">
        <w:rPr>
          <w:i/>
          <w:iCs/>
          <w:sz w:val="24"/>
          <w:lang w:val="en-US"/>
        </w:rPr>
        <w:t>Board structure and financial performance of deposit money banks</w:t>
      </w:r>
      <w:r w:rsidRPr="000643BD">
        <w:rPr>
          <w:sz w:val="24"/>
          <w:lang w:val="en-US"/>
        </w:rPr>
        <w:t>. Nigerian Journal of Banking and Finance, 14(2), 66–82.</w:t>
      </w:r>
    </w:p>
    <w:p w14:paraId="523C4304" w14:textId="77777777" w:rsidR="00CA71E3" w:rsidRPr="000643BD" w:rsidRDefault="00CA71E3" w:rsidP="00355593">
      <w:pPr>
        <w:spacing w:after="0" w:line="360" w:lineRule="auto"/>
        <w:ind w:left="720" w:hanging="706"/>
        <w:jc w:val="left"/>
        <w:rPr>
          <w:sz w:val="24"/>
          <w:lang w:val="en-US"/>
        </w:rPr>
      </w:pPr>
      <w:r w:rsidRPr="000643BD">
        <w:rPr>
          <w:sz w:val="24"/>
          <w:lang w:val="en-US"/>
        </w:rPr>
        <w:t xml:space="preserve">Freeman, R. E. (1984). </w:t>
      </w:r>
      <w:r w:rsidRPr="000643BD">
        <w:rPr>
          <w:i/>
          <w:iCs/>
          <w:sz w:val="24"/>
          <w:lang w:val="en-US"/>
        </w:rPr>
        <w:t>Strategic management: A stakeholder approach</w:t>
      </w:r>
      <w:r w:rsidRPr="000643BD">
        <w:rPr>
          <w:sz w:val="24"/>
          <w:lang w:val="en-US"/>
        </w:rPr>
        <w:t>. Boston: Pitman.</w:t>
      </w:r>
    </w:p>
    <w:p w14:paraId="6CE3DD65" w14:textId="77777777" w:rsidR="00CA71E3" w:rsidRPr="000643BD" w:rsidRDefault="00CA71E3" w:rsidP="00355593">
      <w:pPr>
        <w:spacing w:after="0" w:line="360" w:lineRule="auto"/>
        <w:ind w:left="720" w:hanging="706"/>
        <w:jc w:val="left"/>
        <w:rPr>
          <w:sz w:val="24"/>
          <w:lang w:val="en-US"/>
        </w:rPr>
      </w:pPr>
      <w:r w:rsidRPr="000643BD">
        <w:rPr>
          <w:sz w:val="24"/>
          <w:lang w:val="en-US"/>
        </w:rPr>
        <w:t xml:space="preserve">Iman, M. A., &amp; Maliki, A. A. (2014). </w:t>
      </w:r>
      <w:r w:rsidRPr="000643BD">
        <w:rPr>
          <w:i/>
          <w:iCs/>
          <w:sz w:val="24"/>
          <w:lang w:val="en-US"/>
        </w:rPr>
        <w:t>Agency problem and corporate governance in emerging markets</w:t>
      </w:r>
      <w:r w:rsidRPr="000643BD">
        <w:rPr>
          <w:sz w:val="24"/>
          <w:lang w:val="en-US"/>
        </w:rPr>
        <w:t>. Journal of Financial Studies, 18(2), 93–109.</w:t>
      </w:r>
    </w:p>
    <w:p w14:paraId="7CB16FF0" w14:textId="77777777" w:rsidR="00CA71E3" w:rsidRPr="000643BD" w:rsidRDefault="00CA71E3" w:rsidP="00355593">
      <w:pPr>
        <w:spacing w:after="0" w:line="360" w:lineRule="auto"/>
        <w:ind w:left="720" w:hanging="706"/>
        <w:jc w:val="left"/>
        <w:rPr>
          <w:sz w:val="24"/>
          <w:lang w:val="en-US"/>
        </w:rPr>
      </w:pPr>
      <w:r w:rsidRPr="000643BD">
        <w:rPr>
          <w:sz w:val="24"/>
          <w:lang w:val="en-US"/>
        </w:rPr>
        <w:t xml:space="preserve">Ibrahim, T. Y., &amp; Musa, M. A. (2021). </w:t>
      </w:r>
      <w:r w:rsidRPr="000643BD">
        <w:rPr>
          <w:i/>
          <w:iCs/>
          <w:sz w:val="24"/>
          <w:lang w:val="en-US"/>
        </w:rPr>
        <w:t>Environmental, social, and governance performance in Nigerian banks</w:t>
      </w:r>
      <w:r w:rsidRPr="000643BD">
        <w:rPr>
          <w:sz w:val="24"/>
          <w:lang w:val="en-US"/>
        </w:rPr>
        <w:t>. Journal of Sustainable Finance, 9(4), 200–215.</w:t>
      </w:r>
    </w:p>
    <w:p w14:paraId="3E203AF4" w14:textId="77777777" w:rsidR="00CA71E3" w:rsidRPr="000643BD" w:rsidRDefault="00CA71E3" w:rsidP="00355593">
      <w:pPr>
        <w:spacing w:after="0" w:line="360" w:lineRule="auto"/>
        <w:ind w:left="720" w:hanging="706"/>
        <w:jc w:val="left"/>
        <w:rPr>
          <w:sz w:val="24"/>
          <w:lang w:val="en-US"/>
        </w:rPr>
      </w:pPr>
      <w:r w:rsidRPr="000643BD">
        <w:rPr>
          <w:sz w:val="24"/>
          <w:lang w:val="en-US"/>
        </w:rPr>
        <w:t xml:space="preserve">Jensen, M. C., &amp; Meckling, W. H. (2014). </w:t>
      </w:r>
      <w:r w:rsidRPr="000643BD">
        <w:rPr>
          <w:i/>
          <w:iCs/>
          <w:sz w:val="24"/>
          <w:lang w:val="en-US"/>
        </w:rPr>
        <w:t>Theory of the firm: Managerial behavior, agency costs and ownership structure</w:t>
      </w:r>
      <w:r w:rsidRPr="000643BD">
        <w:rPr>
          <w:sz w:val="24"/>
          <w:lang w:val="en-US"/>
        </w:rPr>
        <w:t>. Journal of Financial Economics, 3(4), 305–360.</w:t>
      </w:r>
    </w:p>
    <w:p w14:paraId="75828AB7" w14:textId="77777777" w:rsidR="00CA71E3" w:rsidRPr="000643BD" w:rsidRDefault="00CA71E3" w:rsidP="00355593">
      <w:pPr>
        <w:spacing w:after="0" w:line="360" w:lineRule="auto"/>
        <w:ind w:left="720" w:hanging="706"/>
        <w:jc w:val="left"/>
        <w:rPr>
          <w:sz w:val="24"/>
          <w:lang w:val="en-US"/>
        </w:rPr>
      </w:pPr>
      <w:r w:rsidRPr="000643BD">
        <w:rPr>
          <w:sz w:val="24"/>
          <w:lang w:val="en-US"/>
        </w:rPr>
        <w:lastRenderedPageBreak/>
        <w:t xml:space="preserve">King, R. G., &amp; Levine, R. (2012). </w:t>
      </w:r>
      <w:r w:rsidRPr="000643BD">
        <w:rPr>
          <w:i/>
          <w:iCs/>
          <w:sz w:val="24"/>
          <w:lang w:val="en-US"/>
        </w:rPr>
        <w:t>Finance and growth: Schumpeter might be right</w:t>
      </w:r>
      <w:r w:rsidRPr="000643BD">
        <w:rPr>
          <w:sz w:val="24"/>
          <w:lang w:val="en-US"/>
        </w:rPr>
        <w:t>. Quarterly Journal of Economics, 108(3), 717–737.</w:t>
      </w:r>
    </w:p>
    <w:p w14:paraId="2C1073C9" w14:textId="77777777" w:rsidR="00CA71E3" w:rsidRPr="000643BD" w:rsidRDefault="00CA71E3" w:rsidP="00355593">
      <w:pPr>
        <w:spacing w:after="0" w:line="360" w:lineRule="auto"/>
        <w:ind w:left="720" w:hanging="706"/>
        <w:jc w:val="left"/>
        <w:rPr>
          <w:sz w:val="24"/>
          <w:lang w:val="en-US"/>
        </w:rPr>
      </w:pPr>
      <w:r w:rsidRPr="000643BD">
        <w:rPr>
          <w:sz w:val="24"/>
          <w:lang w:val="en-US"/>
        </w:rPr>
        <w:t xml:space="preserve">King, R. G., &amp; Levine, R. (2013). </w:t>
      </w:r>
      <w:r w:rsidRPr="000643BD">
        <w:rPr>
          <w:i/>
          <w:iCs/>
          <w:sz w:val="24"/>
          <w:lang w:val="en-US"/>
        </w:rPr>
        <w:t>Finance, entrepreneurship and growth</w:t>
      </w:r>
      <w:r w:rsidRPr="000643BD">
        <w:rPr>
          <w:sz w:val="24"/>
          <w:lang w:val="en-US"/>
        </w:rPr>
        <w:t>. Journal of Monetary Economics, 32(3), 513–542.</w:t>
      </w:r>
    </w:p>
    <w:p w14:paraId="0E36AFAD" w14:textId="77777777" w:rsidR="00CA71E3" w:rsidRPr="000643BD" w:rsidRDefault="00CA71E3" w:rsidP="00355593">
      <w:pPr>
        <w:spacing w:after="0" w:line="360" w:lineRule="auto"/>
        <w:ind w:left="720" w:hanging="706"/>
        <w:jc w:val="left"/>
        <w:rPr>
          <w:sz w:val="24"/>
          <w:lang w:val="en-US"/>
        </w:rPr>
      </w:pPr>
      <w:r w:rsidRPr="000643BD">
        <w:rPr>
          <w:sz w:val="24"/>
          <w:lang w:val="en-US"/>
        </w:rPr>
        <w:t xml:space="preserve">Levine, R., &amp; Zervos, S. (2013). </w:t>
      </w:r>
      <w:r w:rsidRPr="000643BD">
        <w:rPr>
          <w:i/>
          <w:iCs/>
          <w:sz w:val="24"/>
          <w:lang w:val="en-US"/>
        </w:rPr>
        <w:t>Stock markets, banks, and economic growth</w:t>
      </w:r>
      <w:r w:rsidRPr="000643BD">
        <w:rPr>
          <w:sz w:val="24"/>
          <w:lang w:val="en-US"/>
        </w:rPr>
        <w:t>. American Economic Review, 88(3), 537–558.</w:t>
      </w:r>
    </w:p>
    <w:p w14:paraId="62FE4887" w14:textId="77777777" w:rsidR="00CA71E3" w:rsidRPr="000643BD" w:rsidRDefault="00CA71E3" w:rsidP="00355593">
      <w:pPr>
        <w:spacing w:after="0" w:line="360" w:lineRule="auto"/>
        <w:ind w:left="720" w:hanging="706"/>
        <w:jc w:val="left"/>
        <w:rPr>
          <w:sz w:val="24"/>
          <w:lang w:val="en-US"/>
        </w:rPr>
      </w:pPr>
      <w:r w:rsidRPr="000643BD">
        <w:rPr>
          <w:sz w:val="24"/>
          <w:lang w:val="en-US"/>
        </w:rPr>
        <w:t xml:space="preserve">Macey, J. R., &amp; O’Hara, M. (2011). </w:t>
      </w:r>
      <w:r w:rsidRPr="000643BD">
        <w:rPr>
          <w:i/>
          <w:iCs/>
          <w:sz w:val="24"/>
          <w:lang w:val="en-US"/>
        </w:rPr>
        <w:t>The corporate governance of banks</w:t>
      </w:r>
      <w:r w:rsidRPr="000643BD">
        <w:rPr>
          <w:sz w:val="24"/>
          <w:lang w:val="en-US"/>
        </w:rPr>
        <w:t>. Federal Reserve Bank of New York Economic Policy Review, 9(1), 91–107.</w:t>
      </w:r>
    </w:p>
    <w:p w14:paraId="50314439" w14:textId="77777777" w:rsidR="00CA71E3" w:rsidRPr="000643BD" w:rsidRDefault="00CA71E3" w:rsidP="00355593">
      <w:pPr>
        <w:spacing w:after="0" w:line="360" w:lineRule="auto"/>
        <w:ind w:left="720" w:hanging="706"/>
        <w:jc w:val="left"/>
        <w:rPr>
          <w:sz w:val="24"/>
          <w:lang w:val="en-US"/>
        </w:rPr>
      </w:pPr>
      <w:r w:rsidRPr="000643BD">
        <w:rPr>
          <w:sz w:val="24"/>
          <w:lang w:val="en-US"/>
        </w:rPr>
        <w:t xml:space="preserve">Ntim, C. G. (2015). </w:t>
      </w:r>
      <w:r w:rsidRPr="000643BD">
        <w:rPr>
          <w:i/>
          <w:iCs/>
          <w:sz w:val="24"/>
          <w:lang w:val="en-US"/>
        </w:rPr>
        <w:t>Corporate governance and performance in emerging markets: Evidence from South Africa</w:t>
      </w:r>
      <w:r w:rsidRPr="000643BD">
        <w:rPr>
          <w:sz w:val="24"/>
          <w:lang w:val="en-US"/>
        </w:rPr>
        <w:t>. Corporate Governance: An International Review, 23(2), 184–203.</w:t>
      </w:r>
    </w:p>
    <w:p w14:paraId="0D132F1A" w14:textId="1E8AB249" w:rsidR="00CA71E3" w:rsidRPr="000643BD" w:rsidRDefault="00CA71E3" w:rsidP="00355593">
      <w:pPr>
        <w:spacing w:after="0" w:line="360" w:lineRule="auto"/>
        <w:ind w:left="720" w:hanging="706"/>
        <w:jc w:val="left"/>
        <w:rPr>
          <w:sz w:val="24"/>
          <w:lang w:val="en-US"/>
        </w:rPr>
      </w:pPr>
      <w:r w:rsidRPr="000643BD">
        <w:rPr>
          <w:sz w:val="24"/>
          <w:lang w:val="en-US"/>
        </w:rPr>
        <w:t xml:space="preserve">OECD. (2015). </w:t>
      </w:r>
      <w:r w:rsidRPr="000643BD">
        <w:rPr>
          <w:i/>
          <w:iCs/>
          <w:sz w:val="24"/>
          <w:lang w:val="en-US"/>
        </w:rPr>
        <w:t>G20/OECD principles of corporate governance</w:t>
      </w:r>
      <w:r w:rsidRPr="000643BD">
        <w:rPr>
          <w:sz w:val="24"/>
          <w:lang w:val="en-US"/>
        </w:rPr>
        <w:t xml:space="preserve">. OECD Publishing. </w:t>
      </w:r>
    </w:p>
    <w:p w14:paraId="3402BD9B" w14:textId="77777777" w:rsidR="00CA71E3" w:rsidRPr="000643BD" w:rsidRDefault="00CA71E3" w:rsidP="00355593">
      <w:pPr>
        <w:spacing w:after="0" w:line="360" w:lineRule="auto"/>
        <w:ind w:left="720" w:hanging="706"/>
        <w:jc w:val="left"/>
        <w:rPr>
          <w:sz w:val="24"/>
          <w:lang w:val="en-US"/>
        </w:rPr>
      </w:pPr>
      <w:proofErr w:type="spellStart"/>
      <w:r w:rsidRPr="000643BD">
        <w:rPr>
          <w:sz w:val="24"/>
          <w:lang w:val="en-US"/>
        </w:rPr>
        <w:t>Ogbechie</w:t>
      </w:r>
      <w:proofErr w:type="spellEnd"/>
      <w:r w:rsidRPr="000643BD">
        <w:rPr>
          <w:sz w:val="24"/>
          <w:lang w:val="en-US"/>
        </w:rPr>
        <w:t xml:space="preserve">, C. (2012). </w:t>
      </w:r>
      <w:r w:rsidRPr="000643BD">
        <w:rPr>
          <w:i/>
          <w:iCs/>
          <w:sz w:val="24"/>
          <w:lang w:val="en-US"/>
        </w:rPr>
        <w:t>Corporate governance practices in Nigeria: The banking sector experience</w:t>
      </w:r>
      <w:r w:rsidRPr="000643BD">
        <w:rPr>
          <w:sz w:val="24"/>
          <w:lang w:val="en-US"/>
        </w:rPr>
        <w:t>. Journal of Corporate Governance, 10(1), 1–14.</w:t>
      </w:r>
    </w:p>
    <w:p w14:paraId="6830AFE2" w14:textId="77777777" w:rsidR="00CA71E3" w:rsidRPr="000643BD" w:rsidRDefault="00CA71E3" w:rsidP="00355593">
      <w:pPr>
        <w:spacing w:after="0" w:line="360" w:lineRule="auto"/>
        <w:ind w:left="720" w:hanging="706"/>
        <w:jc w:val="left"/>
        <w:rPr>
          <w:sz w:val="24"/>
          <w:lang w:val="en-US"/>
        </w:rPr>
      </w:pPr>
      <w:r w:rsidRPr="000643BD">
        <w:rPr>
          <w:sz w:val="24"/>
          <w:lang w:val="en-US"/>
        </w:rPr>
        <w:t xml:space="preserve">Ogundare, S., Okon, A., &amp; Musa, T. (2023). </w:t>
      </w:r>
      <w:r w:rsidRPr="000643BD">
        <w:rPr>
          <w:i/>
          <w:iCs/>
          <w:sz w:val="24"/>
          <w:lang w:val="en-US"/>
        </w:rPr>
        <w:t>Corporate governance practices and financial health of Nigerian banks</w:t>
      </w:r>
      <w:r w:rsidRPr="000643BD">
        <w:rPr>
          <w:sz w:val="24"/>
          <w:lang w:val="en-US"/>
        </w:rPr>
        <w:t>. West African Journal of Management, 8(2), 135–152.</w:t>
      </w:r>
    </w:p>
    <w:p w14:paraId="2ED8635E" w14:textId="77777777" w:rsidR="00CA71E3" w:rsidRPr="000643BD" w:rsidRDefault="00CA71E3" w:rsidP="00355593">
      <w:pPr>
        <w:spacing w:after="0" w:line="360" w:lineRule="auto"/>
        <w:ind w:left="720" w:hanging="706"/>
        <w:jc w:val="left"/>
        <w:rPr>
          <w:sz w:val="24"/>
          <w:lang w:val="en-US"/>
        </w:rPr>
      </w:pPr>
      <w:r w:rsidRPr="000643BD">
        <w:rPr>
          <w:sz w:val="24"/>
          <w:lang w:val="en-US"/>
        </w:rPr>
        <w:t xml:space="preserve">Okafor, N. C., &amp; Bello, A. B. (2019). </w:t>
      </w:r>
      <w:r w:rsidRPr="000643BD">
        <w:rPr>
          <w:i/>
          <w:iCs/>
          <w:sz w:val="24"/>
          <w:lang w:val="en-US"/>
        </w:rPr>
        <w:t>Earnings per share and firm value: Empirical analysis from Nigeria</w:t>
      </w:r>
      <w:r w:rsidRPr="000643BD">
        <w:rPr>
          <w:sz w:val="24"/>
          <w:lang w:val="en-US"/>
        </w:rPr>
        <w:t>. Accounting and Finance Research, 8(1), 25–38.</w:t>
      </w:r>
    </w:p>
    <w:p w14:paraId="3E68E710" w14:textId="77777777" w:rsidR="00CA71E3" w:rsidRPr="000643BD" w:rsidRDefault="00CA71E3" w:rsidP="00355593">
      <w:pPr>
        <w:spacing w:after="0" w:line="360" w:lineRule="auto"/>
        <w:ind w:left="720" w:hanging="706"/>
        <w:jc w:val="left"/>
        <w:rPr>
          <w:sz w:val="24"/>
          <w:lang w:val="en-US"/>
        </w:rPr>
      </w:pPr>
      <w:r w:rsidRPr="000643BD">
        <w:rPr>
          <w:sz w:val="24"/>
          <w:lang w:val="en-US"/>
        </w:rPr>
        <w:t xml:space="preserve">Okafor, N. C., &amp; Bello, A. B. (2020). </w:t>
      </w:r>
      <w:r w:rsidRPr="000643BD">
        <w:rPr>
          <w:i/>
          <w:iCs/>
          <w:sz w:val="24"/>
          <w:lang w:val="en-US"/>
        </w:rPr>
        <w:t>Stakeholder management and firm sustainability: Evidence from Nigerian banking sector</w:t>
      </w:r>
      <w:r w:rsidRPr="000643BD">
        <w:rPr>
          <w:sz w:val="24"/>
          <w:lang w:val="en-US"/>
        </w:rPr>
        <w:t>. Journal of Corporate Social Responsibility, 6(3), 82–101.</w:t>
      </w:r>
    </w:p>
    <w:p w14:paraId="59752974" w14:textId="77777777" w:rsidR="00CA71E3" w:rsidRPr="000643BD" w:rsidRDefault="00CA71E3" w:rsidP="00355593">
      <w:pPr>
        <w:spacing w:after="0" w:line="360" w:lineRule="auto"/>
        <w:ind w:left="720" w:hanging="706"/>
        <w:jc w:val="left"/>
        <w:rPr>
          <w:sz w:val="24"/>
          <w:lang w:val="en-US"/>
        </w:rPr>
      </w:pPr>
      <w:r w:rsidRPr="000643BD">
        <w:rPr>
          <w:sz w:val="24"/>
          <w:lang w:val="en-US"/>
        </w:rPr>
        <w:t xml:space="preserve">Okafor, N. C., &amp; Bello, A. B. (2021). </w:t>
      </w:r>
      <w:r w:rsidRPr="000643BD">
        <w:rPr>
          <w:i/>
          <w:iCs/>
          <w:sz w:val="24"/>
          <w:lang w:val="en-US"/>
        </w:rPr>
        <w:t>Board diversity and external resource acquisition: Nigerian evidence</w:t>
      </w:r>
      <w:r w:rsidRPr="000643BD">
        <w:rPr>
          <w:sz w:val="24"/>
          <w:lang w:val="en-US"/>
        </w:rPr>
        <w:t>. African Journal of Economic Policy, 28(2), 104–120.</w:t>
      </w:r>
    </w:p>
    <w:p w14:paraId="7EC41C68" w14:textId="77777777" w:rsidR="00CA71E3" w:rsidRPr="000643BD" w:rsidRDefault="00CA71E3" w:rsidP="00355593">
      <w:pPr>
        <w:spacing w:after="0" w:line="360" w:lineRule="auto"/>
        <w:ind w:left="720" w:hanging="706"/>
        <w:jc w:val="left"/>
        <w:rPr>
          <w:sz w:val="24"/>
          <w:lang w:val="en-US"/>
        </w:rPr>
      </w:pPr>
      <w:r w:rsidRPr="000643BD">
        <w:rPr>
          <w:sz w:val="24"/>
          <w:lang w:val="en-US"/>
        </w:rPr>
        <w:t xml:space="preserve">Okoye, E., &amp; Uchenna, E. (2022). </w:t>
      </w:r>
      <w:r w:rsidRPr="000643BD">
        <w:rPr>
          <w:i/>
          <w:iCs/>
          <w:sz w:val="24"/>
          <w:lang w:val="en-US"/>
        </w:rPr>
        <w:t>Agency costs and governance mechanisms in Nigerian banks</w:t>
      </w:r>
      <w:r w:rsidRPr="000643BD">
        <w:rPr>
          <w:sz w:val="24"/>
          <w:lang w:val="en-US"/>
        </w:rPr>
        <w:t>. International Journal of Corporate Finance, 12(3), 61–78.</w:t>
      </w:r>
    </w:p>
    <w:p w14:paraId="4482B6BF" w14:textId="77777777" w:rsidR="00CA71E3" w:rsidRPr="000643BD" w:rsidRDefault="00CA71E3" w:rsidP="00355593">
      <w:pPr>
        <w:spacing w:after="0" w:line="360" w:lineRule="auto"/>
        <w:ind w:left="720" w:hanging="706"/>
        <w:jc w:val="left"/>
        <w:rPr>
          <w:sz w:val="24"/>
          <w:lang w:val="en-US"/>
        </w:rPr>
      </w:pPr>
      <w:r w:rsidRPr="000643BD">
        <w:rPr>
          <w:sz w:val="24"/>
          <w:lang w:val="en-US"/>
        </w:rPr>
        <w:lastRenderedPageBreak/>
        <w:t xml:space="preserve">Olayiwola, W. K., &amp; Adedeji, O. A. (2019). </w:t>
      </w:r>
      <w:r w:rsidRPr="000643BD">
        <w:rPr>
          <w:i/>
          <w:iCs/>
          <w:sz w:val="24"/>
          <w:lang w:val="en-US"/>
        </w:rPr>
        <w:t>Corporate governance and bank performance in Nigeria: A multivariate analysis</w:t>
      </w:r>
      <w:r w:rsidRPr="000643BD">
        <w:rPr>
          <w:sz w:val="24"/>
          <w:lang w:val="en-US"/>
        </w:rPr>
        <w:t>. African Journal of Economic Policy, 26(1), 77–94.</w:t>
      </w:r>
    </w:p>
    <w:p w14:paraId="65A985B1" w14:textId="77777777" w:rsidR="00CA71E3" w:rsidRPr="000643BD" w:rsidRDefault="00CA71E3" w:rsidP="00355593">
      <w:pPr>
        <w:spacing w:after="0" w:line="360" w:lineRule="auto"/>
        <w:ind w:left="720" w:hanging="706"/>
        <w:jc w:val="left"/>
        <w:rPr>
          <w:sz w:val="24"/>
          <w:lang w:val="en-US"/>
        </w:rPr>
      </w:pPr>
      <w:r w:rsidRPr="000643BD">
        <w:rPr>
          <w:sz w:val="24"/>
          <w:lang w:val="en-US"/>
        </w:rPr>
        <w:t xml:space="preserve">Rajan, R. G., &amp; Zingales, L. (2012). </w:t>
      </w:r>
      <w:r w:rsidRPr="000643BD">
        <w:rPr>
          <w:i/>
          <w:iCs/>
          <w:sz w:val="24"/>
          <w:lang w:val="en-US"/>
        </w:rPr>
        <w:t>Financial dependence and growth</w:t>
      </w:r>
      <w:r w:rsidRPr="000643BD">
        <w:rPr>
          <w:sz w:val="24"/>
          <w:lang w:val="en-US"/>
        </w:rPr>
        <w:t>. American Economic Review, 88(3), 559–586.</w:t>
      </w:r>
    </w:p>
    <w:p w14:paraId="337ABC01" w14:textId="77777777" w:rsidR="00CA71E3" w:rsidRPr="000643BD" w:rsidRDefault="00CA71E3" w:rsidP="00355593">
      <w:pPr>
        <w:spacing w:after="0" w:line="360" w:lineRule="auto"/>
        <w:ind w:left="720" w:hanging="706"/>
        <w:jc w:val="left"/>
        <w:rPr>
          <w:sz w:val="24"/>
          <w:lang w:val="en-US"/>
        </w:rPr>
      </w:pPr>
      <w:r w:rsidRPr="000643BD">
        <w:rPr>
          <w:sz w:val="24"/>
          <w:lang w:val="en-US"/>
        </w:rPr>
        <w:t xml:space="preserve">Sekaran, U. (2013). </w:t>
      </w:r>
      <w:r w:rsidRPr="000643BD">
        <w:rPr>
          <w:i/>
          <w:iCs/>
          <w:sz w:val="24"/>
          <w:lang w:val="en-US"/>
        </w:rPr>
        <w:t>Research methods for business: A skill-building approach</w:t>
      </w:r>
      <w:r w:rsidRPr="000643BD">
        <w:rPr>
          <w:sz w:val="24"/>
          <w:lang w:val="en-US"/>
        </w:rPr>
        <w:t xml:space="preserve"> (6th ed.). Wiley.</w:t>
      </w:r>
    </w:p>
    <w:p w14:paraId="068B5100" w14:textId="77777777" w:rsidR="00CA71E3" w:rsidRPr="000643BD" w:rsidRDefault="00CA71E3" w:rsidP="00355593">
      <w:pPr>
        <w:spacing w:after="0" w:line="360" w:lineRule="auto"/>
        <w:ind w:left="720" w:hanging="706"/>
        <w:jc w:val="left"/>
        <w:rPr>
          <w:sz w:val="24"/>
          <w:lang w:val="en-US"/>
        </w:rPr>
      </w:pPr>
      <w:r w:rsidRPr="000643BD">
        <w:rPr>
          <w:sz w:val="24"/>
          <w:lang w:val="en-US"/>
        </w:rPr>
        <w:t xml:space="preserve">Soludo, C. C. (2012). </w:t>
      </w:r>
      <w:r w:rsidRPr="000643BD">
        <w:rPr>
          <w:i/>
          <w:iCs/>
          <w:sz w:val="24"/>
          <w:lang w:val="en-US"/>
        </w:rPr>
        <w:t xml:space="preserve">Consolidating the Nigerian banking industry: The </w:t>
      </w:r>
      <w:proofErr w:type="spellStart"/>
      <w:r w:rsidRPr="000643BD">
        <w:rPr>
          <w:i/>
          <w:iCs/>
          <w:sz w:val="24"/>
          <w:lang w:val="en-US"/>
        </w:rPr>
        <w:t>CBN</w:t>
      </w:r>
      <w:proofErr w:type="spellEnd"/>
      <w:r w:rsidRPr="000643BD">
        <w:rPr>
          <w:i/>
          <w:iCs/>
          <w:sz w:val="24"/>
          <w:lang w:val="en-US"/>
        </w:rPr>
        <w:t xml:space="preserve"> perspective</w:t>
      </w:r>
      <w:r w:rsidRPr="000643BD">
        <w:rPr>
          <w:sz w:val="24"/>
          <w:lang w:val="en-US"/>
        </w:rPr>
        <w:t>. Abuja: Central Bank of Nigeria Publications.</w:t>
      </w:r>
    </w:p>
    <w:p w14:paraId="29AF304A" w14:textId="77777777" w:rsidR="00CA71E3" w:rsidRPr="000643BD" w:rsidRDefault="00CA71E3" w:rsidP="00355593">
      <w:pPr>
        <w:spacing w:after="0" w:line="360" w:lineRule="auto"/>
        <w:ind w:left="720" w:hanging="706"/>
        <w:jc w:val="left"/>
        <w:rPr>
          <w:sz w:val="24"/>
          <w:lang w:val="en-US"/>
        </w:rPr>
      </w:pPr>
      <w:r w:rsidRPr="000643BD">
        <w:rPr>
          <w:sz w:val="24"/>
          <w:lang w:val="en-US"/>
        </w:rPr>
        <w:t xml:space="preserve">Spector, P. E. (2014). </w:t>
      </w:r>
      <w:r w:rsidRPr="000643BD">
        <w:rPr>
          <w:i/>
          <w:iCs/>
          <w:sz w:val="24"/>
          <w:lang w:val="en-US"/>
        </w:rPr>
        <w:t>Introduction to industrial and organizational psychology</w:t>
      </w:r>
      <w:r w:rsidRPr="000643BD">
        <w:rPr>
          <w:sz w:val="24"/>
          <w:lang w:val="en-US"/>
        </w:rPr>
        <w:t xml:space="preserve"> (6th ed.). Pearson.</w:t>
      </w:r>
    </w:p>
    <w:p w14:paraId="2C6C48C5" w14:textId="16B6DD71" w:rsidR="00CA71E3" w:rsidRPr="000643BD" w:rsidRDefault="00CA71E3" w:rsidP="00355593">
      <w:pPr>
        <w:spacing w:after="0" w:line="360" w:lineRule="auto"/>
        <w:ind w:left="720" w:hanging="706"/>
        <w:jc w:val="left"/>
        <w:rPr>
          <w:sz w:val="24"/>
          <w:lang w:val="en-US"/>
        </w:rPr>
      </w:pPr>
      <w:r w:rsidRPr="000643BD">
        <w:rPr>
          <w:sz w:val="24"/>
          <w:lang w:val="en-US"/>
        </w:rPr>
        <w:t xml:space="preserve">Swamy, V. (2011). </w:t>
      </w:r>
      <w:r w:rsidRPr="000643BD">
        <w:rPr>
          <w:i/>
          <w:iCs/>
          <w:sz w:val="24"/>
          <w:lang w:val="en-US"/>
        </w:rPr>
        <w:t>Corporate governance and firm performance in unlisted family-owned firms: Evidence from India</w:t>
      </w:r>
      <w:r w:rsidRPr="000643BD">
        <w:rPr>
          <w:sz w:val="24"/>
          <w:lang w:val="en-US"/>
        </w:rPr>
        <w:t>. International Journal of Business and Management, 6(6), 172–184.</w:t>
      </w:r>
    </w:p>
    <w:p w14:paraId="088E676D" w14:textId="77777777" w:rsidR="00B5683B" w:rsidRPr="000643BD" w:rsidRDefault="00B5683B" w:rsidP="00355593">
      <w:pPr>
        <w:spacing w:after="0" w:line="360" w:lineRule="auto"/>
        <w:ind w:left="720" w:hanging="706"/>
        <w:jc w:val="left"/>
        <w:rPr>
          <w:sz w:val="24"/>
          <w:lang w:val="en-US"/>
        </w:rPr>
      </w:pPr>
    </w:p>
    <w:sectPr w:rsidR="00B5683B" w:rsidRPr="000643BD" w:rsidSect="002F40CA">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DBC30" w14:textId="77777777" w:rsidR="00F64FDC" w:rsidRDefault="00F64FDC" w:rsidP="00D1607E">
      <w:pPr>
        <w:spacing w:after="0" w:line="240" w:lineRule="auto"/>
      </w:pPr>
      <w:r>
        <w:separator/>
      </w:r>
    </w:p>
  </w:endnote>
  <w:endnote w:type="continuationSeparator" w:id="0">
    <w:p w14:paraId="53B4CB17" w14:textId="77777777" w:rsidR="00F64FDC" w:rsidRDefault="00F64FDC" w:rsidP="00D16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653946"/>
      <w:docPartObj>
        <w:docPartGallery w:val="Page Numbers (Bottom of Page)"/>
        <w:docPartUnique/>
      </w:docPartObj>
    </w:sdtPr>
    <w:sdtEndPr>
      <w:rPr>
        <w:noProof/>
      </w:rPr>
    </w:sdtEndPr>
    <w:sdtContent>
      <w:p w14:paraId="2B3F89D6" w14:textId="465A63CE" w:rsidR="00F52C11" w:rsidRDefault="00F52C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4E8966" w14:textId="77777777" w:rsidR="00F52C11" w:rsidRDefault="00F52C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FA328" w14:textId="77777777" w:rsidR="00F64FDC" w:rsidRDefault="00F64FDC" w:rsidP="00D1607E">
      <w:pPr>
        <w:spacing w:after="0" w:line="240" w:lineRule="auto"/>
      </w:pPr>
      <w:r>
        <w:separator/>
      </w:r>
    </w:p>
  </w:footnote>
  <w:footnote w:type="continuationSeparator" w:id="0">
    <w:p w14:paraId="544E75E0" w14:textId="77777777" w:rsidR="00F64FDC" w:rsidRDefault="00F64FDC" w:rsidP="00D160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00660"/>
    <w:multiLevelType w:val="multilevel"/>
    <w:tmpl w:val="5E6CC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2845F1"/>
    <w:multiLevelType w:val="hybridMultilevel"/>
    <w:tmpl w:val="FF46C8A0"/>
    <w:lvl w:ilvl="0" w:tplc="8A2E9BD0">
      <w:start w:val="1"/>
      <w:numFmt w:val="lowerRoman"/>
      <w:lvlText w:val="%1."/>
      <w:lvlJc w:val="left"/>
      <w:pPr>
        <w:ind w:left="744" w:hanging="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2" w15:restartNumberingAfterBreak="0">
    <w:nsid w:val="17791FBF"/>
    <w:multiLevelType w:val="hybridMultilevel"/>
    <w:tmpl w:val="73BEADB4"/>
    <w:lvl w:ilvl="0" w:tplc="89EE0C34">
      <w:start w:val="1"/>
      <w:numFmt w:val="lowerRoman"/>
      <w:lvlText w:val="%1."/>
      <w:lvlJc w:val="left"/>
      <w:pPr>
        <w:ind w:left="1099" w:hanging="720"/>
      </w:pPr>
      <w:rPr>
        <w:rFonts w:hint="default"/>
      </w:rPr>
    </w:lvl>
    <w:lvl w:ilvl="1" w:tplc="08090019" w:tentative="1">
      <w:start w:val="1"/>
      <w:numFmt w:val="lowerLetter"/>
      <w:lvlText w:val="%2."/>
      <w:lvlJc w:val="left"/>
      <w:pPr>
        <w:ind w:left="1459" w:hanging="360"/>
      </w:pPr>
    </w:lvl>
    <w:lvl w:ilvl="2" w:tplc="0809001B" w:tentative="1">
      <w:start w:val="1"/>
      <w:numFmt w:val="lowerRoman"/>
      <w:lvlText w:val="%3."/>
      <w:lvlJc w:val="right"/>
      <w:pPr>
        <w:ind w:left="2179" w:hanging="180"/>
      </w:pPr>
    </w:lvl>
    <w:lvl w:ilvl="3" w:tplc="0809000F" w:tentative="1">
      <w:start w:val="1"/>
      <w:numFmt w:val="decimal"/>
      <w:lvlText w:val="%4."/>
      <w:lvlJc w:val="left"/>
      <w:pPr>
        <w:ind w:left="2899" w:hanging="360"/>
      </w:pPr>
    </w:lvl>
    <w:lvl w:ilvl="4" w:tplc="08090019" w:tentative="1">
      <w:start w:val="1"/>
      <w:numFmt w:val="lowerLetter"/>
      <w:lvlText w:val="%5."/>
      <w:lvlJc w:val="left"/>
      <w:pPr>
        <w:ind w:left="3619" w:hanging="360"/>
      </w:pPr>
    </w:lvl>
    <w:lvl w:ilvl="5" w:tplc="0809001B" w:tentative="1">
      <w:start w:val="1"/>
      <w:numFmt w:val="lowerRoman"/>
      <w:lvlText w:val="%6."/>
      <w:lvlJc w:val="right"/>
      <w:pPr>
        <w:ind w:left="4339" w:hanging="180"/>
      </w:pPr>
    </w:lvl>
    <w:lvl w:ilvl="6" w:tplc="0809000F" w:tentative="1">
      <w:start w:val="1"/>
      <w:numFmt w:val="decimal"/>
      <w:lvlText w:val="%7."/>
      <w:lvlJc w:val="left"/>
      <w:pPr>
        <w:ind w:left="5059" w:hanging="360"/>
      </w:pPr>
    </w:lvl>
    <w:lvl w:ilvl="7" w:tplc="08090019" w:tentative="1">
      <w:start w:val="1"/>
      <w:numFmt w:val="lowerLetter"/>
      <w:lvlText w:val="%8."/>
      <w:lvlJc w:val="left"/>
      <w:pPr>
        <w:ind w:left="5779" w:hanging="360"/>
      </w:pPr>
    </w:lvl>
    <w:lvl w:ilvl="8" w:tplc="0809001B" w:tentative="1">
      <w:start w:val="1"/>
      <w:numFmt w:val="lowerRoman"/>
      <w:lvlText w:val="%9."/>
      <w:lvlJc w:val="right"/>
      <w:pPr>
        <w:ind w:left="6499" w:hanging="180"/>
      </w:pPr>
    </w:lvl>
  </w:abstractNum>
  <w:abstractNum w:abstractNumId="3" w15:restartNumberingAfterBreak="0">
    <w:nsid w:val="19922153"/>
    <w:multiLevelType w:val="hybridMultilevel"/>
    <w:tmpl w:val="4D18F89C"/>
    <w:lvl w:ilvl="0" w:tplc="33C474F0">
      <w:start w:val="4"/>
      <w:numFmt w:val="lowerRoman"/>
      <w:lvlText w:val="%1."/>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7B86A16">
      <w:start w:val="1"/>
      <w:numFmt w:val="lowerLetter"/>
      <w:lvlText w:val="%2"/>
      <w:lvlJc w:val="left"/>
      <w:pPr>
        <w:ind w:left="14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F1A1B22">
      <w:start w:val="1"/>
      <w:numFmt w:val="lowerRoman"/>
      <w:lvlText w:val="%3"/>
      <w:lvlJc w:val="left"/>
      <w:pPr>
        <w:ind w:left="21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2A85486">
      <w:start w:val="1"/>
      <w:numFmt w:val="decimal"/>
      <w:lvlText w:val="%4"/>
      <w:lvlJc w:val="left"/>
      <w:pPr>
        <w:ind w:left="28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43EDCEA">
      <w:start w:val="1"/>
      <w:numFmt w:val="lowerLetter"/>
      <w:lvlText w:val="%5"/>
      <w:lvlJc w:val="left"/>
      <w:pPr>
        <w:ind w:left="35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8CEA854">
      <w:start w:val="1"/>
      <w:numFmt w:val="lowerRoman"/>
      <w:lvlText w:val="%6"/>
      <w:lvlJc w:val="left"/>
      <w:pPr>
        <w:ind w:left="43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3807382">
      <w:start w:val="1"/>
      <w:numFmt w:val="decimal"/>
      <w:lvlText w:val="%7"/>
      <w:lvlJc w:val="left"/>
      <w:pPr>
        <w:ind w:left="50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C58B056">
      <w:start w:val="1"/>
      <w:numFmt w:val="lowerLetter"/>
      <w:lvlText w:val="%8"/>
      <w:lvlJc w:val="left"/>
      <w:pPr>
        <w:ind w:left="57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3809342">
      <w:start w:val="1"/>
      <w:numFmt w:val="lowerRoman"/>
      <w:lvlText w:val="%9"/>
      <w:lvlJc w:val="left"/>
      <w:pPr>
        <w:ind w:left="64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23C7530E"/>
    <w:multiLevelType w:val="hybridMultilevel"/>
    <w:tmpl w:val="F2764FFE"/>
    <w:lvl w:ilvl="0" w:tplc="8A2E9BD0">
      <w:start w:val="1"/>
      <w:numFmt w:val="lowerRoman"/>
      <w:lvlText w:val="%1."/>
      <w:lvlJc w:val="left"/>
      <w:pPr>
        <w:ind w:left="749" w:hanging="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5" w15:restartNumberingAfterBreak="0">
    <w:nsid w:val="3872347A"/>
    <w:multiLevelType w:val="multilevel"/>
    <w:tmpl w:val="BA60AEB2"/>
    <w:lvl w:ilvl="0">
      <w:start w:val="1"/>
      <w:numFmt w:val="bullet"/>
      <w:lvlText w:val=""/>
      <w:lvlJc w:val="left"/>
      <w:pPr>
        <w:tabs>
          <w:tab w:val="num" w:pos="399"/>
        </w:tabs>
        <w:ind w:left="399" w:hanging="360"/>
      </w:pPr>
      <w:rPr>
        <w:rFonts w:ascii="Symbol" w:hAnsi="Symbol" w:hint="default"/>
        <w:sz w:val="20"/>
      </w:rPr>
    </w:lvl>
    <w:lvl w:ilvl="1" w:tentative="1">
      <w:start w:val="1"/>
      <w:numFmt w:val="bullet"/>
      <w:lvlText w:val="o"/>
      <w:lvlJc w:val="left"/>
      <w:pPr>
        <w:tabs>
          <w:tab w:val="num" w:pos="1119"/>
        </w:tabs>
        <w:ind w:left="1119" w:hanging="360"/>
      </w:pPr>
      <w:rPr>
        <w:rFonts w:ascii="Courier New" w:hAnsi="Courier New" w:hint="default"/>
        <w:sz w:val="20"/>
      </w:rPr>
    </w:lvl>
    <w:lvl w:ilvl="2" w:tentative="1">
      <w:start w:val="1"/>
      <w:numFmt w:val="bullet"/>
      <w:lvlText w:val=""/>
      <w:lvlJc w:val="left"/>
      <w:pPr>
        <w:tabs>
          <w:tab w:val="num" w:pos="1839"/>
        </w:tabs>
        <w:ind w:left="1839" w:hanging="360"/>
      </w:pPr>
      <w:rPr>
        <w:rFonts w:ascii="Wingdings" w:hAnsi="Wingdings" w:hint="default"/>
        <w:sz w:val="20"/>
      </w:rPr>
    </w:lvl>
    <w:lvl w:ilvl="3" w:tentative="1">
      <w:start w:val="1"/>
      <w:numFmt w:val="bullet"/>
      <w:lvlText w:val=""/>
      <w:lvlJc w:val="left"/>
      <w:pPr>
        <w:tabs>
          <w:tab w:val="num" w:pos="2559"/>
        </w:tabs>
        <w:ind w:left="2559" w:hanging="360"/>
      </w:pPr>
      <w:rPr>
        <w:rFonts w:ascii="Wingdings" w:hAnsi="Wingdings" w:hint="default"/>
        <w:sz w:val="20"/>
      </w:rPr>
    </w:lvl>
    <w:lvl w:ilvl="4" w:tentative="1">
      <w:start w:val="1"/>
      <w:numFmt w:val="bullet"/>
      <w:lvlText w:val=""/>
      <w:lvlJc w:val="left"/>
      <w:pPr>
        <w:tabs>
          <w:tab w:val="num" w:pos="3279"/>
        </w:tabs>
        <w:ind w:left="3279" w:hanging="360"/>
      </w:pPr>
      <w:rPr>
        <w:rFonts w:ascii="Wingdings" w:hAnsi="Wingdings" w:hint="default"/>
        <w:sz w:val="20"/>
      </w:rPr>
    </w:lvl>
    <w:lvl w:ilvl="5" w:tentative="1">
      <w:start w:val="1"/>
      <w:numFmt w:val="bullet"/>
      <w:lvlText w:val=""/>
      <w:lvlJc w:val="left"/>
      <w:pPr>
        <w:tabs>
          <w:tab w:val="num" w:pos="3999"/>
        </w:tabs>
        <w:ind w:left="3999" w:hanging="360"/>
      </w:pPr>
      <w:rPr>
        <w:rFonts w:ascii="Wingdings" w:hAnsi="Wingdings" w:hint="default"/>
        <w:sz w:val="20"/>
      </w:rPr>
    </w:lvl>
    <w:lvl w:ilvl="6" w:tentative="1">
      <w:start w:val="1"/>
      <w:numFmt w:val="bullet"/>
      <w:lvlText w:val=""/>
      <w:lvlJc w:val="left"/>
      <w:pPr>
        <w:tabs>
          <w:tab w:val="num" w:pos="4719"/>
        </w:tabs>
        <w:ind w:left="4719" w:hanging="360"/>
      </w:pPr>
      <w:rPr>
        <w:rFonts w:ascii="Wingdings" w:hAnsi="Wingdings" w:hint="default"/>
        <w:sz w:val="20"/>
      </w:rPr>
    </w:lvl>
    <w:lvl w:ilvl="7" w:tentative="1">
      <w:start w:val="1"/>
      <w:numFmt w:val="bullet"/>
      <w:lvlText w:val=""/>
      <w:lvlJc w:val="left"/>
      <w:pPr>
        <w:tabs>
          <w:tab w:val="num" w:pos="5439"/>
        </w:tabs>
        <w:ind w:left="5439" w:hanging="360"/>
      </w:pPr>
      <w:rPr>
        <w:rFonts w:ascii="Wingdings" w:hAnsi="Wingdings" w:hint="default"/>
        <w:sz w:val="20"/>
      </w:rPr>
    </w:lvl>
    <w:lvl w:ilvl="8" w:tentative="1">
      <w:start w:val="1"/>
      <w:numFmt w:val="bullet"/>
      <w:lvlText w:val=""/>
      <w:lvlJc w:val="left"/>
      <w:pPr>
        <w:tabs>
          <w:tab w:val="num" w:pos="6159"/>
        </w:tabs>
        <w:ind w:left="6159" w:hanging="360"/>
      </w:pPr>
      <w:rPr>
        <w:rFonts w:ascii="Wingdings" w:hAnsi="Wingdings" w:hint="default"/>
        <w:sz w:val="20"/>
      </w:rPr>
    </w:lvl>
  </w:abstractNum>
  <w:abstractNum w:abstractNumId="6" w15:restartNumberingAfterBreak="0">
    <w:nsid w:val="3DC86626"/>
    <w:multiLevelType w:val="multilevel"/>
    <w:tmpl w:val="3734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186A19"/>
    <w:multiLevelType w:val="hybridMultilevel"/>
    <w:tmpl w:val="2A763C70"/>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8" w15:restartNumberingAfterBreak="0">
    <w:nsid w:val="424216B1"/>
    <w:multiLevelType w:val="multilevel"/>
    <w:tmpl w:val="7ED8C118"/>
    <w:lvl w:ilvl="0">
      <w:start w:val="1"/>
      <w:numFmt w:val="bullet"/>
      <w:lvlText w:val=""/>
      <w:lvlJc w:val="left"/>
      <w:pPr>
        <w:tabs>
          <w:tab w:val="num" w:pos="399"/>
        </w:tabs>
        <w:ind w:left="399" w:hanging="360"/>
      </w:pPr>
      <w:rPr>
        <w:rFonts w:ascii="Symbol" w:hAnsi="Symbol" w:hint="default"/>
        <w:sz w:val="20"/>
      </w:rPr>
    </w:lvl>
    <w:lvl w:ilvl="1" w:tentative="1">
      <w:start w:val="1"/>
      <w:numFmt w:val="bullet"/>
      <w:lvlText w:val="o"/>
      <w:lvlJc w:val="left"/>
      <w:pPr>
        <w:tabs>
          <w:tab w:val="num" w:pos="1119"/>
        </w:tabs>
        <w:ind w:left="1119" w:hanging="360"/>
      </w:pPr>
      <w:rPr>
        <w:rFonts w:ascii="Courier New" w:hAnsi="Courier New" w:hint="default"/>
        <w:sz w:val="20"/>
      </w:rPr>
    </w:lvl>
    <w:lvl w:ilvl="2" w:tentative="1">
      <w:start w:val="1"/>
      <w:numFmt w:val="bullet"/>
      <w:lvlText w:val=""/>
      <w:lvlJc w:val="left"/>
      <w:pPr>
        <w:tabs>
          <w:tab w:val="num" w:pos="1839"/>
        </w:tabs>
        <w:ind w:left="1839" w:hanging="360"/>
      </w:pPr>
      <w:rPr>
        <w:rFonts w:ascii="Wingdings" w:hAnsi="Wingdings" w:hint="default"/>
        <w:sz w:val="20"/>
      </w:rPr>
    </w:lvl>
    <w:lvl w:ilvl="3" w:tentative="1">
      <w:start w:val="1"/>
      <w:numFmt w:val="bullet"/>
      <w:lvlText w:val=""/>
      <w:lvlJc w:val="left"/>
      <w:pPr>
        <w:tabs>
          <w:tab w:val="num" w:pos="2559"/>
        </w:tabs>
        <w:ind w:left="2559" w:hanging="360"/>
      </w:pPr>
      <w:rPr>
        <w:rFonts w:ascii="Wingdings" w:hAnsi="Wingdings" w:hint="default"/>
        <w:sz w:val="20"/>
      </w:rPr>
    </w:lvl>
    <w:lvl w:ilvl="4" w:tentative="1">
      <w:start w:val="1"/>
      <w:numFmt w:val="bullet"/>
      <w:lvlText w:val=""/>
      <w:lvlJc w:val="left"/>
      <w:pPr>
        <w:tabs>
          <w:tab w:val="num" w:pos="3279"/>
        </w:tabs>
        <w:ind w:left="3279" w:hanging="360"/>
      </w:pPr>
      <w:rPr>
        <w:rFonts w:ascii="Wingdings" w:hAnsi="Wingdings" w:hint="default"/>
        <w:sz w:val="20"/>
      </w:rPr>
    </w:lvl>
    <w:lvl w:ilvl="5" w:tentative="1">
      <w:start w:val="1"/>
      <w:numFmt w:val="bullet"/>
      <w:lvlText w:val=""/>
      <w:lvlJc w:val="left"/>
      <w:pPr>
        <w:tabs>
          <w:tab w:val="num" w:pos="3999"/>
        </w:tabs>
        <w:ind w:left="3999" w:hanging="360"/>
      </w:pPr>
      <w:rPr>
        <w:rFonts w:ascii="Wingdings" w:hAnsi="Wingdings" w:hint="default"/>
        <w:sz w:val="20"/>
      </w:rPr>
    </w:lvl>
    <w:lvl w:ilvl="6" w:tentative="1">
      <w:start w:val="1"/>
      <w:numFmt w:val="bullet"/>
      <w:lvlText w:val=""/>
      <w:lvlJc w:val="left"/>
      <w:pPr>
        <w:tabs>
          <w:tab w:val="num" w:pos="4719"/>
        </w:tabs>
        <w:ind w:left="4719" w:hanging="360"/>
      </w:pPr>
      <w:rPr>
        <w:rFonts w:ascii="Wingdings" w:hAnsi="Wingdings" w:hint="default"/>
        <w:sz w:val="20"/>
      </w:rPr>
    </w:lvl>
    <w:lvl w:ilvl="7" w:tentative="1">
      <w:start w:val="1"/>
      <w:numFmt w:val="bullet"/>
      <w:lvlText w:val=""/>
      <w:lvlJc w:val="left"/>
      <w:pPr>
        <w:tabs>
          <w:tab w:val="num" w:pos="5439"/>
        </w:tabs>
        <w:ind w:left="5439" w:hanging="360"/>
      </w:pPr>
      <w:rPr>
        <w:rFonts w:ascii="Wingdings" w:hAnsi="Wingdings" w:hint="default"/>
        <w:sz w:val="20"/>
      </w:rPr>
    </w:lvl>
    <w:lvl w:ilvl="8" w:tentative="1">
      <w:start w:val="1"/>
      <w:numFmt w:val="bullet"/>
      <w:lvlText w:val=""/>
      <w:lvlJc w:val="left"/>
      <w:pPr>
        <w:tabs>
          <w:tab w:val="num" w:pos="6159"/>
        </w:tabs>
        <w:ind w:left="6159" w:hanging="360"/>
      </w:pPr>
      <w:rPr>
        <w:rFonts w:ascii="Wingdings" w:hAnsi="Wingdings" w:hint="default"/>
        <w:sz w:val="20"/>
      </w:rPr>
    </w:lvl>
  </w:abstractNum>
  <w:abstractNum w:abstractNumId="9" w15:restartNumberingAfterBreak="0">
    <w:nsid w:val="45127515"/>
    <w:multiLevelType w:val="hybridMultilevel"/>
    <w:tmpl w:val="E0188E60"/>
    <w:lvl w:ilvl="0" w:tplc="8A2E9BD0">
      <w:start w:val="1"/>
      <w:numFmt w:val="lowerRoman"/>
      <w:lvlText w:val="%1."/>
      <w:lvlJc w:val="left"/>
      <w:pPr>
        <w:ind w:left="384" w:hanging="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8090019" w:tentative="1">
      <w:start w:val="1"/>
      <w:numFmt w:val="lowerLetter"/>
      <w:lvlText w:val="%2."/>
      <w:lvlJc w:val="left"/>
      <w:pPr>
        <w:ind w:left="1104" w:hanging="360"/>
      </w:pPr>
    </w:lvl>
    <w:lvl w:ilvl="2" w:tplc="0809001B" w:tentative="1">
      <w:start w:val="1"/>
      <w:numFmt w:val="lowerRoman"/>
      <w:lvlText w:val="%3."/>
      <w:lvlJc w:val="right"/>
      <w:pPr>
        <w:ind w:left="1824" w:hanging="180"/>
      </w:pPr>
    </w:lvl>
    <w:lvl w:ilvl="3" w:tplc="0809000F" w:tentative="1">
      <w:start w:val="1"/>
      <w:numFmt w:val="decimal"/>
      <w:lvlText w:val="%4."/>
      <w:lvlJc w:val="left"/>
      <w:pPr>
        <w:ind w:left="2544" w:hanging="360"/>
      </w:pPr>
    </w:lvl>
    <w:lvl w:ilvl="4" w:tplc="08090019" w:tentative="1">
      <w:start w:val="1"/>
      <w:numFmt w:val="lowerLetter"/>
      <w:lvlText w:val="%5."/>
      <w:lvlJc w:val="left"/>
      <w:pPr>
        <w:ind w:left="3264" w:hanging="360"/>
      </w:pPr>
    </w:lvl>
    <w:lvl w:ilvl="5" w:tplc="0809001B" w:tentative="1">
      <w:start w:val="1"/>
      <w:numFmt w:val="lowerRoman"/>
      <w:lvlText w:val="%6."/>
      <w:lvlJc w:val="right"/>
      <w:pPr>
        <w:ind w:left="3984" w:hanging="180"/>
      </w:pPr>
    </w:lvl>
    <w:lvl w:ilvl="6" w:tplc="0809000F" w:tentative="1">
      <w:start w:val="1"/>
      <w:numFmt w:val="decimal"/>
      <w:lvlText w:val="%7."/>
      <w:lvlJc w:val="left"/>
      <w:pPr>
        <w:ind w:left="4704" w:hanging="360"/>
      </w:pPr>
    </w:lvl>
    <w:lvl w:ilvl="7" w:tplc="08090019" w:tentative="1">
      <w:start w:val="1"/>
      <w:numFmt w:val="lowerLetter"/>
      <w:lvlText w:val="%8."/>
      <w:lvlJc w:val="left"/>
      <w:pPr>
        <w:ind w:left="5424" w:hanging="360"/>
      </w:pPr>
    </w:lvl>
    <w:lvl w:ilvl="8" w:tplc="0809001B" w:tentative="1">
      <w:start w:val="1"/>
      <w:numFmt w:val="lowerRoman"/>
      <w:lvlText w:val="%9."/>
      <w:lvlJc w:val="right"/>
      <w:pPr>
        <w:ind w:left="6144" w:hanging="180"/>
      </w:pPr>
    </w:lvl>
  </w:abstractNum>
  <w:abstractNum w:abstractNumId="10" w15:restartNumberingAfterBreak="0">
    <w:nsid w:val="4667108D"/>
    <w:multiLevelType w:val="hybridMultilevel"/>
    <w:tmpl w:val="2C0EA3DA"/>
    <w:lvl w:ilvl="0" w:tplc="8A2E9BD0">
      <w:start w:val="1"/>
      <w:numFmt w:val="lowerRoman"/>
      <w:lvlText w:val="%1."/>
      <w:lvlJc w:val="left"/>
      <w:pPr>
        <w:ind w:left="8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D4654D0">
      <w:start w:val="1"/>
      <w:numFmt w:val="lowerLetter"/>
      <w:lvlText w:val="%2"/>
      <w:lvlJc w:val="left"/>
      <w:pPr>
        <w:ind w:left="14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E3E64BC">
      <w:start w:val="1"/>
      <w:numFmt w:val="lowerRoman"/>
      <w:lvlText w:val="%3"/>
      <w:lvlJc w:val="left"/>
      <w:pPr>
        <w:ind w:left="21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2AEB334">
      <w:start w:val="1"/>
      <w:numFmt w:val="decimal"/>
      <w:lvlText w:val="%4"/>
      <w:lvlJc w:val="left"/>
      <w:pPr>
        <w:ind w:left="28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E18267A">
      <w:start w:val="1"/>
      <w:numFmt w:val="lowerLetter"/>
      <w:lvlText w:val="%5"/>
      <w:lvlJc w:val="left"/>
      <w:pPr>
        <w:ind w:left="35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9D2041C">
      <w:start w:val="1"/>
      <w:numFmt w:val="lowerRoman"/>
      <w:lvlText w:val="%6"/>
      <w:lvlJc w:val="left"/>
      <w:pPr>
        <w:ind w:left="43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6DA9262">
      <w:start w:val="1"/>
      <w:numFmt w:val="decimal"/>
      <w:lvlText w:val="%7"/>
      <w:lvlJc w:val="left"/>
      <w:pPr>
        <w:ind w:left="50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BB21368">
      <w:start w:val="1"/>
      <w:numFmt w:val="lowerLetter"/>
      <w:lvlText w:val="%8"/>
      <w:lvlJc w:val="left"/>
      <w:pPr>
        <w:ind w:left="57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02285A8">
      <w:start w:val="1"/>
      <w:numFmt w:val="lowerRoman"/>
      <w:lvlText w:val="%9"/>
      <w:lvlJc w:val="left"/>
      <w:pPr>
        <w:ind w:left="64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56084201"/>
    <w:multiLevelType w:val="multilevel"/>
    <w:tmpl w:val="BD2E397E"/>
    <w:lvl w:ilvl="0">
      <w:start w:val="1"/>
      <w:numFmt w:val="decimal"/>
      <w:lvlText w:val="%1."/>
      <w:lvlJc w:val="left"/>
      <w:pPr>
        <w:tabs>
          <w:tab w:val="num" w:pos="399"/>
        </w:tabs>
        <w:ind w:left="399" w:hanging="360"/>
      </w:pPr>
    </w:lvl>
    <w:lvl w:ilvl="1" w:tentative="1">
      <w:start w:val="1"/>
      <w:numFmt w:val="decimal"/>
      <w:lvlText w:val="%2."/>
      <w:lvlJc w:val="left"/>
      <w:pPr>
        <w:tabs>
          <w:tab w:val="num" w:pos="1119"/>
        </w:tabs>
        <w:ind w:left="1119" w:hanging="360"/>
      </w:pPr>
    </w:lvl>
    <w:lvl w:ilvl="2" w:tentative="1">
      <w:start w:val="1"/>
      <w:numFmt w:val="decimal"/>
      <w:lvlText w:val="%3."/>
      <w:lvlJc w:val="left"/>
      <w:pPr>
        <w:tabs>
          <w:tab w:val="num" w:pos="1839"/>
        </w:tabs>
        <w:ind w:left="1839" w:hanging="360"/>
      </w:pPr>
    </w:lvl>
    <w:lvl w:ilvl="3" w:tentative="1">
      <w:start w:val="1"/>
      <w:numFmt w:val="decimal"/>
      <w:lvlText w:val="%4."/>
      <w:lvlJc w:val="left"/>
      <w:pPr>
        <w:tabs>
          <w:tab w:val="num" w:pos="2559"/>
        </w:tabs>
        <w:ind w:left="2559" w:hanging="360"/>
      </w:pPr>
    </w:lvl>
    <w:lvl w:ilvl="4" w:tentative="1">
      <w:start w:val="1"/>
      <w:numFmt w:val="decimal"/>
      <w:lvlText w:val="%5."/>
      <w:lvlJc w:val="left"/>
      <w:pPr>
        <w:tabs>
          <w:tab w:val="num" w:pos="3279"/>
        </w:tabs>
        <w:ind w:left="3279" w:hanging="360"/>
      </w:pPr>
    </w:lvl>
    <w:lvl w:ilvl="5" w:tentative="1">
      <w:start w:val="1"/>
      <w:numFmt w:val="decimal"/>
      <w:lvlText w:val="%6."/>
      <w:lvlJc w:val="left"/>
      <w:pPr>
        <w:tabs>
          <w:tab w:val="num" w:pos="3999"/>
        </w:tabs>
        <w:ind w:left="3999" w:hanging="360"/>
      </w:pPr>
    </w:lvl>
    <w:lvl w:ilvl="6" w:tentative="1">
      <w:start w:val="1"/>
      <w:numFmt w:val="decimal"/>
      <w:lvlText w:val="%7."/>
      <w:lvlJc w:val="left"/>
      <w:pPr>
        <w:tabs>
          <w:tab w:val="num" w:pos="4719"/>
        </w:tabs>
        <w:ind w:left="4719" w:hanging="360"/>
      </w:pPr>
    </w:lvl>
    <w:lvl w:ilvl="7" w:tentative="1">
      <w:start w:val="1"/>
      <w:numFmt w:val="decimal"/>
      <w:lvlText w:val="%8."/>
      <w:lvlJc w:val="left"/>
      <w:pPr>
        <w:tabs>
          <w:tab w:val="num" w:pos="5439"/>
        </w:tabs>
        <w:ind w:left="5439" w:hanging="360"/>
      </w:pPr>
    </w:lvl>
    <w:lvl w:ilvl="8" w:tentative="1">
      <w:start w:val="1"/>
      <w:numFmt w:val="decimal"/>
      <w:lvlText w:val="%9."/>
      <w:lvlJc w:val="left"/>
      <w:pPr>
        <w:tabs>
          <w:tab w:val="num" w:pos="6159"/>
        </w:tabs>
        <w:ind w:left="6159" w:hanging="360"/>
      </w:pPr>
    </w:lvl>
  </w:abstractNum>
  <w:abstractNum w:abstractNumId="12" w15:restartNumberingAfterBreak="0">
    <w:nsid w:val="5C2425F7"/>
    <w:multiLevelType w:val="multilevel"/>
    <w:tmpl w:val="42B44528"/>
    <w:lvl w:ilvl="0">
      <w:start w:val="1"/>
      <w:numFmt w:val="bullet"/>
      <w:lvlText w:val=""/>
      <w:lvlJc w:val="left"/>
      <w:pPr>
        <w:tabs>
          <w:tab w:val="num" w:pos="399"/>
        </w:tabs>
        <w:ind w:left="399" w:hanging="360"/>
      </w:pPr>
      <w:rPr>
        <w:rFonts w:ascii="Symbol" w:hAnsi="Symbol" w:hint="default"/>
        <w:sz w:val="20"/>
      </w:rPr>
    </w:lvl>
    <w:lvl w:ilvl="1" w:tentative="1">
      <w:start w:val="1"/>
      <w:numFmt w:val="bullet"/>
      <w:lvlText w:val="o"/>
      <w:lvlJc w:val="left"/>
      <w:pPr>
        <w:tabs>
          <w:tab w:val="num" w:pos="1119"/>
        </w:tabs>
        <w:ind w:left="1119" w:hanging="360"/>
      </w:pPr>
      <w:rPr>
        <w:rFonts w:ascii="Courier New" w:hAnsi="Courier New" w:hint="default"/>
        <w:sz w:val="20"/>
      </w:rPr>
    </w:lvl>
    <w:lvl w:ilvl="2" w:tentative="1">
      <w:start w:val="1"/>
      <w:numFmt w:val="bullet"/>
      <w:lvlText w:val=""/>
      <w:lvlJc w:val="left"/>
      <w:pPr>
        <w:tabs>
          <w:tab w:val="num" w:pos="1839"/>
        </w:tabs>
        <w:ind w:left="1839" w:hanging="360"/>
      </w:pPr>
      <w:rPr>
        <w:rFonts w:ascii="Wingdings" w:hAnsi="Wingdings" w:hint="default"/>
        <w:sz w:val="20"/>
      </w:rPr>
    </w:lvl>
    <w:lvl w:ilvl="3" w:tentative="1">
      <w:start w:val="1"/>
      <w:numFmt w:val="bullet"/>
      <w:lvlText w:val=""/>
      <w:lvlJc w:val="left"/>
      <w:pPr>
        <w:tabs>
          <w:tab w:val="num" w:pos="2559"/>
        </w:tabs>
        <w:ind w:left="2559" w:hanging="360"/>
      </w:pPr>
      <w:rPr>
        <w:rFonts w:ascii="Wingdings" w:hAnsi="Wingdings" w:hint="default"/>
        <w:sz w:val="20"/>
      </w:rPr>
    </w:lvl>
    <w:lvl w:ilvl="4" w:tentative="1">
      <w:start w:val="1"/>
      <w:numFmt w:val="bullet"/>
      <w:lvlText w:val=""/>
      <w:lvlJc w:val="left"/>
      <w:pPr>
        <w:tabs>
          <w:tab w:val="num" w:pos="3279"/>
        </w:tabs>
        <w:ind w:left="3279" w:hanging="360"/>
      </w:pPr>
      <w:rPr>
        <w:rFonts w:ascii="Wingdings" w:hAnsi="Wingdings" w:hint="default"/>
        <w:sz w:val="20"/>
      </w:rPr>
    </w:lvl>
    <w:lvl w:ilvl="5" w:tentative="1">
      <w:start w:val="1"/>
      <w:numFmt w:val="bullet"/>
      <w:lvlText w:val=""/>
      <w:lvlJc w:val="left"/>
      <w:pPr>
        <w:tabs>
          <w:tab w:val="num" w:pos="3999"/>
        </w:tabs>
        <w:ind w:left="3999" w:hanging="360"/>
      </w:pPr>
      <w:rPr>
        <w:rFonts w:ascii="Wingdings" w:hAnsi="Wingdings" w:hint="default"/>
        <w:sz w:val="20"/>
      </w:rPr>
    </w:lvl>
    <w:lvl w:ilvl="6" w:tentative="1">
      <w:start w:val="1"/>
      <w:numFmt w:val="bullet"/>
      <w:lvlText w:val=""/>
      <w:lvlJc w:val="left"/>
      <w:pPr>
        <w:tabs>
          <w:tab w:val="num" w:pos="4719"/>
        </w:tabs>
        <w:ind w:left="4719" w:hanging="360"/>
      </w:pPr>
      <w:rPr>
        <w:rFonts w:ascii="Wingdings" w:hAnsi="Wingdings" w:hint="default"/>
        <w:sz w:val="20"/>
      </w:rPr>
    </w:lvl>
    <w:lvl w:ilvl="7" w:tentative="1">
      <w:start w:val="1"/>
      <w:numFmt w:val="bullet"/>
      <w:lvlText w:val=""/>
      <w:lvlJc w:val="left"/>
      <w:pPr>
        <w:tabs>
          <w:tab w:val="num" w:pos="5439"/>
        </w:tabs>
        <w:ind w:left="5439" w:hanging="360"/>
      </w:pPr>
      <w:rPr>
        <w:rFonts w:ascii="Wingdings" w:hAnsi="Wingdings" w:hint="default"/>
        <w:sz w:val="20"/>
      </w:rPr>
    </w:lvl>
    <w:lvl w:ilvl="8" w:tentative="1">
      <w:start w:val="1"/>
      <w:numFmt w:val="bullet"/>
      <w:lvlText w:val=""/>
      <w:lvlJc w:val="left"/>
      <w:pPr>
        <w:tabs>
          <w:tab w:val="num" w:pos="6159"/>
        </w:tabs>
        <w:ind w:left="6159" w:hanging="360"/>
      </w:pPr>
      <w:rPr>
        <w:rFonts w:ascii="Wingdings" w:hAnsi="Wingdings" w:hint="default"/>
        <w:sz w:val="20"/>
      </w:rPr>
    </w:lvl>
  </w:abstractNum>
  <w:abstractNum w:abstractNumId="13" w15:restartNumberingAfterBreak="0">
    <w:nsid w:val="6D743C48"/>
    <w:multiLevelType w:val="multilevel"/>
    <w:tmpl w:val="B8A88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B44DC7"/>
    <w:multiLevelType w:val="multilevel"/>
    <w:tmpl w:val="1C5AE9AC"/>
    <w:lvl w:ilvl="0">
      <w:start w:val="1"/>
      <w:numFmt w:val="decimal"/>
      <w:lvlText w:val="%1."/>
      <w:lvlJc w:val="left"/>
      <w:pPr>
        <w:tabs>
          <w:tab w:val="num" w:pos="399"/>
        </w:tabs>
        <w:ind w:left="399" w:hanging="360"/>
      </w:pPr>
    </w:lvl>
    <w:lvl w:ilvl="1" w:tentative="1">
      <w:start w:val="1"/>
      <w:numFmt w:val="decimal"/>
      <w:lvlText w:val="%2."/>
      <w:lvlJc w:val="left"/>
      <w:pPr>
        <w:tabs>
          <w:tab w:val="num" w:pos="1119"/>
        </w:tabs>
        <w:ind w:left="1119" w:hanging="360"/>
      </w:pPr>
    </w:lvl>
    <w:lvl w:ilvl="2" w:tentative="1">
      <w:start w:val="1"/>
      <w:numFmt w:val="decimal"/>
      <w:lvlText w:val="%3."/>
      <w:lvlJc w:val="left"/>
      <w:pPr>
        <w:tabs>
          <w:tab w:val="num" w:pos="1839"/>
        </w:tabs>
        <w:ind w:left="1839" w:hanging="360"/>
      </w:pPr>
    </w:lvl>
    <w:lvl w:ilvl="3" w:tentative="1">
      <w:start w:val="1"/>
      <w:numFmt w:val="decimal"/>
      <w:lvlText w:val="%4."/>
      <w:lvlJc w:val="left"/>
      <w:pPr>
        <w:tabs>
          <w:tab w:val="num" w:pos="2559"/>
        </w:tabs>
        <w:ind w:left="2559" w:hanging="360"/>
      </w:pPr>
    </w:lvl>
    <w:lvl w:ilvl="4" w:tentative="1">
      <w:start w:val="1"/>
      <w:numFmt w:val="decimal"/>
      <w:lvlText w:val="%5."/>
      <w:lvlJc w:val="left"/>
      <w:pPr>
        <w:tabs>
          <w:tab w:val="num" w:pos="3279"/>
        </w:tabs>
        <w:ind w:left="3279" w:hanging="360"/>
      </w:pPr>
    </w:lvl>
    <w:lvl w:ilvl="5" w:tentative="1">
      <w:start w:val="1"/>
      <w:numFmt w:val="decimal"/>
      <w:lvlText w:val="%6."/>
      <w:lvlJc w:val="left"/>
      <w:pPr>
        <w:tabs>
          <w:tab w:val="num" w:pos="3999"/>
        </w:tabs>
        <w:ind w:left="3999" w:hanging="360"/>
      </w:pPr>
    </w:lvl>
    <w:lvl w:ilvl="6" w:tentative="1">
      <w:start w:val="1"/>
      <w:numFmt w:val="decimal"/>
      <w:lvlText w:val="%7."/>
      <w:lvlJc w:val="left"/>
      <w:pPr>
        <w:tabs>
          <w:tab w:val="num" w:pos="4719"/>
        </w:tabs>
        <w:ind w:left="4719" w:hanging="360"/>
      </w:pPr>
    </w:lvl>
    <w:lvl w:ilvl="7" w:tentative="1">
      <w:start w:val="1"/>
      <w:numFmt w:val="decimal"/>
      <w:lvlText w:val="%8."/>
      <w:lvlJc w:val="left"/>
      <w:pPr>
        <w:tabs>
          <w:tab w:val="num" w:pos="5439"/>
        </w:tabs>
        <w:ind w:left="5439" w:hanging="360"/>
      </w:pPr>
    </w:lvl>
    <w:lvl w:ilvl="8" w:tentative="1">
      <w:start w:val="1"/>
      <w:numFmt w:val="decimal"/>
      <w:lvlText w:val="%9."/>
      <w:lvlJc w:val="left"/>
      <w:pPr>
        <w:tabs>
          <w:tab w:val="num" w:pos="6159"/>
        </w:tabs>
        <w:ind w:left="6159" w:hanging="360"/>
      </w:pPr>
    </w:lvl>
  </w:abstractNum>
  <w:num w:numId="1" w16cid:durableId="848910875">
    <w:abstractNumId w:val="10"/>
  </w:num>
  <w:num w:numId="2" w16cid:durableId="1123965191">
    <w:abstractNumId w:val="3"/>
  </w:num>
  <w:num w:numId="3" w16cid:durableId="1085222873">
    <w:abstractNumId w:val="2"/>
  </w:num>
  <w:num w:numId="4" w16cid:durableId="1742676046">
    <w:abstractNumId w:val="1"/>
  </w:num>
  <w:num w:numId="5" w16cid:durableId="272707957">
    <w:abstractNumId w:val="4"/>
  </w:num>
  <w:num w:numId="6" w16cid:durableId="666321917">
    <w:abstractNumId w:val="0"/>
  </w:num>
  <w:num w:numId="7" w16cid:durableId="385106526">
    <w:abstractNumId w:val="9"/>
  </w:num>
  <w:num w:numId="8" w16cid:durableId="1669551931">
    <w:abstractNumId w:val="6"/>
  </w:num>
  <w:num w:numId="9" w16cid:durableId="135996460">
    <w:abstractNumId w:val="11"/>
  </w:num>
  <w:num w:numId="10" w16cid:durableId="1365058489">
    <w:abstractNumId w:val="12"/>
  </w:num>
  <w:num w:numId="11" w16cid:durableId="829298046">
    <w:abstractNumId w:val="5"/>
  </w:num>
  <w:num w:numId="12" w16cid:durableId="721950613">
    <w:abstractNumId w:val="8"/>
  </w:num>
  <w:num w:numId="13" w16cid:durableId="426777253">
    <w:abstractNumId w:val="14"/>
  </w:num>
  <w:num w:numId="14" w16cid:durableId="1148207948">
    <w:abstractNumId w:val="13"/>
  </w:num>
  <w:num w:numId="15" w16cid:durableId="8694148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F65"/>
    <w:rsid w:val="00005BDB"/>
    <w:rsid w:val="00013BB9"/>
    <w:rsid w:val="0002344B"/>
    <w:rsid w:val="00044F41"/>
    <w:rsid w:val="00063D28"/>
    <w:rsid w:val="000643BD"/>
    <w:rsid w:val="00077624"/>
    <w:rsid w:val="000D45C2"/>
    <w:rsid w:val="000D5A09"/>
    <w:rsid w:val="001236BB"/>
    <w:rsid w:val="001262C5"/>
    <w:rsid w:val="00134823"/>
    <w:rsid w:val="001374AD"/>
    <w:rsid w:val="001430CD"/>
    <w:rsid w:val="00152F71"/>
    <w:rsid w:val="001A7015"/>
    <w:rsid w:val="00201780"/>
    <w:rsid w:val="0022000E"/>
    <w:rsid w:val="00226A33"/>
    <w:rsid w:val="00236C42"/>
    <w:rsid w:val="0025093D"/>
    <w:rsid w:val="00266D7F"/>
    <w:rsid w:val="002D0DFC"/>
    <w:rsid w:val="002D732F"/>
    <w:rsid w:val="002F40CA"/>
    <w:rsid w:val="002F52FA"/>
    <w:rsid w:val="003040FC"/>
    <w:rsid w:val="00341EBB"/>
    <w:rsid w:val="00355593"/>
    <w:rsid w:val="003A1FE2"/>
    <w:rsid w:val="003B728D"/>
    <w:rsid w:val="003E24AA"/>
    <w:rsid w:val="0043783B"/>
    <w:rsid w:val="00447C22"/>
    <w:rsid w:val="00456E8A"/>
    <w:rsid w:val="0046011E"/>
    <w:rsid w:val="00476C93"/>
    <w:rsid w:val="004A670A"/>
    <w:rsid w:val="004E3615"/>
    <w:rsid w:val="005603EE"/>
    <w:rsid w:val="005E4BCC"/>
    <w:rsid w:val="005F7F65"/>
    <w:rsid w:val="00655799"/>
    <w:rsid w:val="00660ABC"/>
    <w:rsid w:val="006A2F0A"/>
    <w:rsid w:val="006C2A89"/>
    <w:rsid w:val="006C62F1"/>
    <w:rsid w:val="006F63B2"/>
    <w:rsid w:val="006F7C30"/>
    <w:rsid w:val="007023DC"/>
    <w:rsid w:val="007302CF"/>
    <w:rsid w:val="00737C03"/>
    <w:rsid w:val="00760F2C"/>
    <w:rsid w:val="00775EFB"/>
    <w:rsid w:val="007C232E"/>
    <w:rsid w:val="007F3265"/>
    <w:rsid w:val="00817363"/>
    <w:rsid w:val="008228D6"/>
    <w:rsid w:val="008317B7"/>
    <w:rsid w:val="008672FB"/>
    <w:rsid w:val="00881A7B"/>
    <w:rsid w:val="008A193E"/>
    <w:rsid w:val="008C2F3F"/>
    <w:rsid w:val="008D1575"/>
    <w:rsid w:val="00901C66"/>
    <w:rsid w:val="00916098"/>
    <w:rsid w:val="00927308"/>
    <w:rsid w:val="009574F2"/>
    <w:rsid w:val="00960D28"/>
    <w:rsid w:val="00966A17"/>
    <w:rsid w:val="009B6A2C"/>
    <w:rsid w:val="009F13EA"/>
    <w:rsid w:val="00A165AE"/>
    <w:rsid w:val="00A52D3F"/>
    <w:rsid w:val="00B26AB3"/>
    <w:rsid w:val="00B27021"/>
    <w:rsid w:val="00B5683B"/>
    <w:rsid w:val="00B61CE5"/>
    <w:rsid w:val="00B941F3"/>
    <w:rsid w:val="00B96AB6"/>
    <w:rsid w:val="00C26D4B"/>
    <w:rsid w:val="00C27A15"/>
    <w:rsid w:val="00C32ACF"/>
    <w:rsid w:val="00CA4E90"/>
    <w:rsid w:val="00CA71E3"/>
    <w:rsid w:val="00CC62E8"/>
    <w:rsid w:val="00CD24CD"/>
    <w:rsid w:val="00D1607E"/>
    <w:rsid w:val="00D7413B"/>
    <w:rsid w:val="00D9453E"/>
    <w:rsid w:val="00EA35E9"/>
    <w:rsid w:val="00EE0A19"/>
    <w:rsid w:val="00EF613D"/>
    <w:rsid w:val="00F21FA6"/>
    <w:rsid w:val="00F51770"/>
    <w:rsid w:val="00F52C11"/>
    <w:rsid w:val="00F628EE"/>
    <w:rsid w:val="00F64FDC"/>
    <w:rsid w:val="00F76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88C77"/>
  <w15:chartTrackingRefBased/>
  <w15:docId w15:val="{9067893F-3D36-48CA-BB60-9EEB74BA8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F65"/>
    <w:pPr>
      <w:spacing w:after="5" w:line="248" w:lineRule="auto"/>
      <w:ind w:left="39" w:hanging="10"/>
      <w:jc w:val="both"/>
    </w:pPr>
    <w:rPr>
      <w:rFonts w:ascii="Times New Roman" w:eastAsia="Times New Roman" w:hAnsi="Times New Roman" w:cs="Times New Roman"/>
      <w:color w:val="000000"/>
      <w:kern w:val="2"/>
      <w:sz w:val="23"/>
      <w:szCs w:val="24"/>
      <w:lang w:eastAsia="en-GB"/>
      <w14:ligatures w14:val="standardContextual"/>
    </w:rPr>
  </w:style>
  <w:style w:type="paragraph" w:styleId="Heading1">
    <w:name w:val="heading 1"/>
    <w:basedOn w:val="Normal"/>
    <w:next w:val="Normal"/>
    <w:link w:val="Heading1Char"/>
    <w:uiPriority w:val="9"/>
    <w:qFormat/>
    <w:rsid w:val="005F7F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7F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7F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7F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7F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7F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F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F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F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F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7F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7F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7F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7F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7F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F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F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F65"/>
    <w:rPr>
      <w:rFonts w:eastAsiaTheme="majorEastAsia" w:cstheme="majorBidi"/>
      <w:color w:val="272727" w:themeColor="text1" w:themeTint="D8"/>
    </w:rPr>
  </w:style>
  <w:style w:type="paragraph" w:styleId="Title">
    <w:name w:val="Title"/>
    <w:basedOn w:val="Normal"/>
    <w:next w:val="Normal"/>
    <w:link w:val="TitleChar"/>
    <w:uiPriority w:val="10"/>
    <w:qFormat/>
    <w:rsid w:val="005F7F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F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F65"/>
    <w:pPr>
      <w:numPr>
        <w:ilvl w:val="1"/>
      </w:numPr>
      <w:ind w:left="39"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F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F65"/>
    <w:pPr>
      <w:spacing w:before="160"/>
      <w:jc w:val="center"/>
    </w:pPr>
    <w:rPr>
      <w:i/>
      <w:iCs/>
      <w:color w:val="404040" w:themeColor="text1" w:themeTint="BF"/>
    </w:rPr>
  </w:style>
  <w:style w:type="character" w:customStyle="1" w:styleId="QuoteChar">
    <w:name w:val="Quote Char"/>
    <w:basedOn w:val="DefaultParagraphFont"/>
    <w:link w:val="Quote"/>
    <w:uiPriority w:val="29"/>
    <w:rsid w:val="005F7F65"/>
    <w:rPr>
      <w:i/>
      <w:iCs/>
      <w:color w:val="404040" w:themeColor="text1" w:themeTint="BF"/>
    </w:rPr>
  </w:style>
  <w:style w:type="paragraph" w:styleId="ListParagraph">
    <w:name w:val="List Paragraph"/>
    <w:basedOn w:val="Normal"/>
    <w:uiPriority w:val="34"/>
    <w:qFormat/>
    <w:rsid w:val="005F7F65"/>
    <w:pPr>
      <w:ind w:left="720"/>
      <w:contextualSpacing/>
    </w:pPr>
  </w:style>
  <w:style w:type="character" w:styleId="IntenseEmphasis">
    <w:name w:val="Intense Emphasis"/>
    <w:basedOn w:val="DefaultParagraphFont"/>
    <w:uiPriority w:val="21"/>
    <w:qFormat/>
    <w:rsid w:val="005F7F65"/>
    <w:rPr>
      <w:i/>
      <w:iCs/>
      <w:color w:val="2F5496" w:themeColor="accent1" w:themeShade="BF"/>
    </w:rPr>
  </w:style>
  <w:style w:type="paragraph" w:styleId="IntenseQuote">
    <w:name w:val="Intense Quote"/>
    <w:basedOn w:val="Normal"/>
    <w:next w:val="Normal"/>
    <w:link w:val="IntenseQuoteChar"/>
    <w:uiPriority w:val="30"/>
    <w:qFormat/>
    <w:rsid w:val="005F7F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7F65"/>
    <w:rPr>
      <w:i/>
      <w:iCs/>
      <w:color w:val="2F5496" w:themeColor="accent1" w:themeShade="BF"/>
    </w:rPr>
  </w:style>
  <w:style w:type="character" w:styleId="IntenseReference">
    <w:name w:val="Intense Reference"/>
    <w:basedOn w:val="DefaultParagraphFont"/>
    <w:uiPriority w:val="32"/>
    <w:qFormat/>
    <w:rsid w:val="005F7F65"/>
    <w:rPr>
      <w:b/>
      <w:bCs/>
      <w:smallCaps/>
      <w:color w:val="2F5496" w:themeColor="accent1" w:themeShade="BF"/>
      <w:spacing w:val="5"/>
    </w:rPr>
  </w:style>
  <w:style w:type="table" w:customStyle="1" w:styleId="TableGrid">
    <w:name w:val="TableGrid"/>
    <w:rsid w:val="005F7F65"/>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 w:type="paragraph" w:styleId="Header">
    <w:name w:val="header"/>
    <w:basedOn w:val="Normal"/>
    <w:link w:val="HeaderChar"/>
    <w:uiPriority w:val="99"/>
    <w:unhideWhenUsed/>
    <w:rsid w:val="00D160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07E"/>
    <w:rPr>
      <w:rFonts w:ascii="Times New Roman" w:eastAsia="Times New Roman" w:hAnsi="Times New Roman" w:cs="Times New Roman"/>
      <w:color w:val="000000"/>
      <w:kern w:val="2"/>
      <w:sz w:val="23"/>
      <w:szCs w:val="24"/>
      <w:lang w:eastAsia="en-GB"/>
      <w14:ligatures w14:val="standardContextual"/>
    </w:rPr>
  </w:style>
  <w:style w:type="paragraph" w:styleId="Footer">
    <w:name w:val="footer"/>
    <w:basedOn w:val="Normal"/>
    <w:link w:val="FooterChar"/>
    <w:uiPriority w:val="99"/>
    <w:unhideWhenUsed/>
    <w:rsid w:val="00D160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07E"/>
    <w:rPr>
      <w:rFonts w:ascii="Times New Roman" w:eastAsia="Times New Roman" w:hAnsi="Times New Roman" w:cs="Times New Roman"/>
      <w:color w:val="000000"/>
      <w:kern w:val="2"/>
      <w:sz w:val="23"/>
      <w:szCs w:val="24"/>
      <w:lang w:eastAsia="en-GB"/>
      <w14:ligatures w14:val="standardContextual"/>
    </w:rPr>
  </w:style>
  <w:style w:type="paragraph" w:customStyle="1" w:styleId="Style1">
    <w:name w:val="Style1"/>
    <w:basedOn w:val="Style2"/>
    <w:link w:val="Style1Char"/>
    <w:autoRedefine/>
    <w:qFormat/>
    <w:rsid w:val="008D1575"/>
    <w:pPr>
      <w:ind w:left="10" w:right="3" w:hanging="10"/>
      <w:jc w:val="center"/>
    </w:pPr>
    <w:rPr>
      <w:bCs/>
      <w:color w:val="000000" w:themeColor="text1"/>
      <w:lang w:eastAsia="en-GB"/>
    </w:rPr>
  </w:style>
  <w:style w:type="character" w:customStyle="1" w:styleId="Style1Char">
    <w:name w:val="Style1 Char"/>
    <w:basedOn w:val="DefaultParagraphFont"/>
    <w:link w:val="Style1"/>
    <w:rsid w:val="008D1575"/>
    <w:rPr>
      <w:rFonts w:ascii="Times New Roman" w:eastAsia="Times New Roman" w:hAnsi="Times New Roman"/>
      <w:b/>
      <w:bCs/>
      <w:color w:val="000000" w:themeColor="text1"/>
      <w:sz w:val="24"/>
      <w:szCs w:val="40"/>
      <w:lang w:eastAsia="en-GB"/>
    </w:rPr>
  </w:style>
  <w:style w:type="paragraph" w:customStyle="1" w:styleId="Style2">
    <w:name w:val="Style2"/>
    <w:basedOn w:val="Heading1"/>
    <w:link w:val="Style2Char"/>
    <w:autoRedefine/>
    <w:qFormat/>
    <w:rsid w:val="000643BD"/>
    <w:pPr>
      <w:suppressAutoHyphens/>
      <w:autoSpaceDN w:val="0"/>
      <w:spacing w:before="120" w:after="0" w:line="240" w:lineRule="auto"/>
      <w:ind w:left="0" w:firstLine="0"/>
      <w:textAlignment w:val="baseline"/>
    </w:pPr>
    <w:rPr>
      <w:rFonts w:ascii="Times New Roman" w:eastAsia="Times New Roman" w:hAnsi="Times New Roman" w:cstheme="minorBidi"/>
      <w:b/>
      <w:color w:val="auto"/>
      <w:kern w:val="0"/>
      <w:sz w:val="24"/>
      <w:lang w:eastAsia="en-US"/>
      <w14:ligatures w14:val="none"/>
    </w:rPr>
  </w:style>
  <w:style w:type="character" w:customStyle="1" w:styleId="Style2Char">
    <w:name w:val="Style2 Char"/>
    <w:basedOn w:val="DefaultParagraphFont"/>
    <w:link w:val="Style2"/>
    <w:rsid w:val="000643BD"/>
    <w:rPr>
      <w:rFonts w:ascii="Times New Roman" w:eastAsia="Times New Roman" w:hAnsi="Times New Roman"/>
      <w:b/>
      <w:sz w:val="24"/>
      <w:szCs w:val="40"/>
    </w:rPr>
  </w:style>
  <w:style w:type="table" w:styleId="TableGrid0">
    <w:name w:val="Table Grid"/>
    <w:basedOn w:val="TableNormal"/>
    <w:uiPriority w:val="39"/>
    <w:rsid w:val="00760F2C"/>
    <w:pPr>
      <w:spacing w:after="0" w:line="240" w:lineRule="auto"/>
    </w:pPr>
    <w:rPr>
      <w:rFonts w:eastAsia="Calibri"/>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71E3"/>
    <w:rPr>
      <w:color w:val="0563C1" w:themeColor="hyperlink"/>
      <w:u w:val="single"/>
    </w:rPr>
  </w:style>
  <w:style w:type="character" w:styleId="UnresolvedMention">
    <w:name w:val="Unresolved Mention"/>
    <w:basedOn w:val="DefaultParagraphFont"/>
    <w:uiPriority w:val="99"/>
    <w:semiHidden/>
    <w:unhideWhenUsed/>
    <w:rsid w:val="00CA71E3"/>
    <w:rPr>
      <w:color w:val="605E5C"/>
      <w:shd w:val="clear" w:color="auto" w:fill="E1DFDD"/>
    </w:rPr>
  </w:style>
  <w:style w:type="paragraph" w:styleId="TOCHeading">
    <w:name w:val="TOC Heading"/>
    <w:basedOn w:val="Heading1"/>
    <w:next w:val="Normal"/>
    <w:uiPriority w:val="39"/>
    <w:unhideWhenUsed/>
    <w:qFormat/>
    <w:rsid w:val="008D1575"/>
    <w:pPr>
      <w:spacing w:before="240" w:after="0" w:line="259" w:lineRule="auto"/>
      <w:ind w:left="0" w:firstLine="0"/>
      <w:jc w:val="left"/>
      <w:outlineLvl w:val="9"/>
    </w:pPr>
    <w:rPr>
      <w:kern w:val="0"/>
      <w:sz w:val="32"/>
      <w:szCs w:val="32"/>
      <w:lang w:val="en-US" w:eastAsia="en-US"/>
      <w14:ligatures w14:val="none"/>
    </w:rPr>
  </w:style>
  <w:style w:type="paragraph" w:styleId="TOC1">
    <w:name w:val="toc 1"/>
    <w:basedOn w:val="Normal"/>
    <w:next w:val="Normal"/>
    <w:autoRedefine/>
    <w:uiPriority w:val="39"/>
    <w:unhideWhenUsed/>
    <w:rsid w:val="008D1575"/>
    <w:pPr>
      <w:spacing w:after="100"/>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7610">
      <w:bodyDiv w:val="1"/>
      <w:marLeft w:val="0"/>
      <w:marRight w:val="0"/>
      <w:marTop w:val="0"/>
      <w:marBottom w:val="0"/>
      <w:divBdr>
        <w:top w:val="none" w:sz="0" w:space="0" w:color="auto"/>
        <w:left w:val="none" w:sz="0" w:space="0" w:color="auto"/>
        <w:bottom w:val="none" w:sz="0" w:space="0" w:color="auto"/>
        <w:right w:val="none" w:sz="0" w:space="0" w:color="auto"/>
      </w:divBdr>
    </w:div>
    <w:div w:id="46884821">
      <w:bodyDiv w:val="1"/>
      <w:marLeft w:val="0"/>
      <w:marRight w:val="0"/>
      <w:marTop w:val="0"/>
      <w:marBottom w:val="0"/>
      <w:divBdr>
        <w:top w:val="none" w:sz="0" w:space="0" w:color="auto"/>
        <w:left w:val="none" w:sz="0" w:space="0" w:color="auto"/>
        <w:bottom w:val="none" w:sz="0" w:space="0" w:color="auto"/>
        <w:right w:val="none" w:sz="0" w:space="0" w:color="auto"/>
      </w:divBdr>
    </w:div>
    <w:div w:id="124399287">
      <w:bodyDiv w:val="1"/>
      <w:marLeft w:val="0"/>
      <w:marRight w:val="0"/>
      <w:marTop w:val="0"/>
      <w:marBottom w:val="0"/>
      <w:divBdr>
        <w:top w:val="none" w:sz="0" w:space="0" w:color="auto"/>
        <w:left w:val="none" w:sz="0" w:space="0" w:color="auto"/>
        <w:bottom w:val="none" w:sz="0" w:space="0" w:color="auto"/>
        <w:right w:val="none" w:sz="0" w:space="0" w:color="auto"/>
      </w:divBdr>
    </w:div>
    <w:div w:id="273364822">
      <w:bodyDiv w:val="1"/>
      <w:marLeft w:val="0"/>
      <w:marRight w:val="0"/>
      <w:marTop w:val="0"/>
      <w:marBottom w:val="0"/>
      <w:divBdr>
        <w:top w:val="none" w:sz="0" w:space="0" w:color="auto"/>
        <w:left w:val="none" w:sz="0" w:space="0" w:color="auto"/>
        <w:bottom w:val="none" w:sz="0" w:space="0" w:color="auto"/>
        <w:right w:val="none" w:sz="0" w:space="0" w:color="auto"/>
      </w:divBdr>
    </w:div>
    <w:div w:id="431358463">
      <w:bodyDiv w:val="1"/>
      <w:marLeft w:val="0"/>
      <w:marRight w:val="0"/>
      <w:marTop w:val="0"/>
      <w:marBottom w:val="0"/>
      <w:divBdr>
        <w:top w:val="none" w:sz="0" w:space="0" w:color="auto"/>
        <w:left w:val="none" w:sz="0" w:space="0" w:color="auto"/>
        <w:bottom w:val="none" w:sz="0" w:space="0" w:color="auto"/>
        <w:right w:val="none" w:sz="0" w:space="0" w:color="auto"/>
      </w:divBdr>
    </w:div>
    <w:div w:id="540023072">
      <w:bodyDiv w:val="1"/>
      <w:marLeft w:val="0"/>
      <w:marRight w:val="0"/>
      <w:marTop w:val="0"/>
      <w:marBottom w:val="0"/>
      <w:divBdr>
        <w:top w:val="none" w:sz="0" w:space="0" w:color="auto"/>
        <w:left w:val="none" w:sz="0" w:space="0" w:color="auto"/>
        <w:bottom w:val="none" w:sz="0" w:space="0" w:color="auto"/>
        <w:right w:val="none" w:sz="0" w:space="0" w:color="auto"/>
      </w:divBdr>
    </w:div>
    <w:div w:id="555891318">
      <w:bodyDiv w:val="1"/>
      <w:marLeft w:val="0"/>
      <w:marRight w:val="0"/>
      <w:marTop w:val="0"/>
      <w:marBottom w:val="0"/>
      <w:divBdr>
        <w:top w:val="none" w:sz="0" w:space="0" w:color="auto"/>
        <w:left w:val="none" w:sz="0" w:space="0" w:color="auto"/>
        <w:bottom w:val="none" w:sz="0" w:space="0" w:color="auto"/>
        <w:right w:val="none" w:sz="0" w:space="0" w:color="auto"/>
      </w:divBdr>
    </w:div>
    <w:div w:id="626083502">
      <w:bodyDiv w:val="1"/>
      <w:marLeft w:val="0"/>
      <w:marRight w:val="0"/>
      <w:marTop w:val="0"/>
      <w:marBottom w:val="0"/>
      <w:divBdr>
        <w:top w:val="none" w:sz="0" w:space="0" w:color="auto"/>
        <w:left w:val="none" w:sz="0" w:space="0" w:color="auto"/>
        <w:bottom w:val="none" w:sz="0" w:space="0" w:color="auto"/>
        <w:right w:val="none" w:sz="0" w:space="0" w:color="auto"/>
      </w:divBdr>
    </w:div>
    <w:div w:id="712775669">
      <w:bodyDiv w:val="1"/>
      <w:marLeft w:val="0"/>
      <w:marRight w:val="0"/>
      <w:marTop w:val="0"/>
      <w:marBottom w:val="0"/>
      <w:divBdr>
        <w:top w:val="none" w:sz="0" w:space="0" w:color="auto"/>
        <w:left w:val="none" w:sz="0" w:space="0" w:color="auto"/>
        <w:bottom w:val="none" w:sz="0" w:space="0" w:color="auto"/>
        <w:right w:val="none" w:sz="0" w:space="0" w:color="auto"/>
      </w:divBdr>
    </w:div>
    <w:div w:id="920868898">
      <w:bodyDiv w:val="1"/>
      <w:marLeft w:val="0"/>
      <w:marRight w:val="0"/>
      <w:marTop w:val="0"/>
      <w:marBottom w:val="0"/>
      <w:divBdr>
        <w:top w:val="none" w:sz="0" w:space="0" w:color="auto"/>
        <w:left w:val="none" w:sz="0" w:space="0" w:color="auto"/>
        <w:bottom w:val="none" w:sz="0" w:space="0" w:color="auto"/>
        <w:right w:val="none" w:sz="0" w:space="0" w:color="auto"/>
      </w:divBdr>
    </w:div>
    <w:div w:id="1013649559">
      <w:bodyDiv w:val="1"/>
      <w:marLeft w:val="0"/>
      <w:marRight w:val="0"/>
      <w:marTop w:val="0"/>
      <w:marBottom w:val="0"/>
      <w:divBdr>
        <w:top w:val="none" w:sz="0" w:space="0" w:color="auto"/>
        <w:left w:val="none" w:sz="0" w:space="0" w:color="auto"/>
        <w:bottom w:val="none" w:sz="0" w:space="0" w:color="auto"/>
        <w:right w:val="none" w:sz="0" w:space="0" w:color="auto"/>
      </w:divBdr>
    </w:div>
    <w:div w:id="1204098654">
      <w:bodyDiv w:val="1"/>
      <w:marLeft w:val="0"/>
      <w:marRight w:val="0"/>
      <w:marTop w:val="0"/>
      <w:marBottom w:val="0"/>
      <w:divBdr>
        <w:top w:val="none" w:sz="0" w:space="0" w:color="auto"/>
        <w:left w:val="none" w:sz="0" w:space="0" w:color="auto"/>
        <w:bottom w:val="none" w:sz="0" w:space="0" w:color="auto"/>
        <w:right w:val="none" w:sz="0" w:space="0" w:color="auto"/>
      </w:divBdr>
    </w:div>
    <w:div w:id="1583686415">
      <w:bodyDiv w:val="1"/>
      <w:marLeft w:val="0"/>
      <w:marRight w:val="0"/>
      <w:marTop w:val="0"/>
      <w:marBottom w:val="0"/>
      <w:divBdr>
        <w:top w:val="none" w:sz="0" w:space="0" w:color="auto"/>
        <w:left w:val="none" w:sz="0" w:space="0" w:color="auto"/>
        <w:bottom w:val="none" w:sz="0" w:space="0" w:color="auto"/>
        <w:right w:val="none" w:sz="0" w:space="0" w:color="auto"/>
      </w:divBdr>
    </w:div>
    <w:div w:id="1603763503">
      <w:bodyDiv w:val="1"/>
      <w:marLeft w:val="0"/>
      <w:marRight w:val="0"/>
      <w:marTop w:val="0"/>
      <w:marBottom w:val="0"/>
      <w:divBdr>
        <w:top w:val="none" w:sz="0" w:space="0" w:color="auto"/>
        <w:left w:val="none" w:sz="0" w:space="0" w:color="auto"/>
        <w:bottom w:val="none" w:sz="0" w:space="0" w:color="auto"/>
        <w:right w:val="none" w:sz="0" w:space="0" w:color="auto"/>
      </w:divBdr>
    </w:div>
    <w:div w:id="1605184278">
      <w:bodyDiv w:val="1"/>
      <w:marLeft w:val="0"/>
      <w:marRight w:val="0"/>
      <w:marTop w:val="0"/>
      <w:marBottom w:val="0"/>
      <w:divBdr>
        <w:top w:val="none" w:sz="0" w:space="0" w:color="auto"/>
        <w:left w:val="none" w:sz="0" w:space="0" w:color="auto"/>
        <w:bottom w:val="none" w:sz="0" w:space="0" w:color="auto"/>
        <w:right w:val="none" w:sz="0" w:space="0" w:color="auto"/>
      </w:divBdr>
    </w:div>
    <w:div w:id="1696730364">
      <w:bodyDiv w:val="1"/>
      <w:marLeft w:val="0"/>
      <w:marRight w:val="0"/>
      <w:marTop w:val="0"/>
      <w:marBottom w:val="0"/>
      <w:divBdr>
        <w:top w:val="none" w:sz="0" w:space="0" w:color="auto"/>
        <w:left w:val="none" w:sz="0" w:space="0" w:color="auto"/>
        <w:bottom w:val="none" w:sz="0" w:space="0" w:color="auto"/>
        <w:right w:val="none" w:sz="0" w:space="0" w:color="auto"/>
      </w:divBdr>
    </w:div>
    <w:div w:id="1722290226">
      <w:bodyDiv w:val="1"/>
      <w:marLeft w:val="0"/>
      <w:marRight w:val="0"/>
      <w:marTop w:val="0"/>
      <w:marBottom w:val="0"/>
      <w:divBdr>
        <w:top w:val="none" w:sz="0" w:space="0" w:color="auto"/>
        <w:left w:val="none" w:sz="0" w:space="0" w:color="auto"/>
        <w:bottom w:val="none" w:sz="0" w:space="0" w:color="auto"/>
        <w:right w:val="none" w:sz="0" w:space="0" w:color="auto"/>
      </w:divBdr>
    </w:div>
    <w:div w:id="1754202342">
      <w:bodyDiv w:val="1"/>
      <w:marLeft w:val="0"/>
      <w:marRight w:val="0"/>
      <w:marTop w:val="0"/>
      <w:marBottom w:val="0"/>
      <w:divBdr>
        <w:top w:val="none" w:sz="0" w:space="0" w:color="auto"/>
        <w:left w:val="none" w:sz="0" w:space="0" w:color="auto"/>
        <w:bottom w:val="none" w:sz="0" w:space="0" w:color="auto"/>
        <w:right w:val="none" w:sz="0" w:space="0" w:color="auto"/>
      </w:divBdr>
    </w:div>
    <w:div w:id="1772356702">
      <w:bodyDiv w:val="1"/>
      <w:marLeft w:val="0"/>
      <w:marRight w:val="0"/>
      <w:marTop w:val="0"/>
      <w:marBottom w:val="0"/>
      <w:divBdr>
        <w:top w:val="none" w:sz="0" w:space="0" w:color="auto"/>
        <w:left w:val="none" w:sz="0" w:space="0" w:color="auto"/>
        <w:bottom w:val="none" w:sz="0" w:space="0" w:color="auto"/>
        <w:right w:val="none" w:sz="0" w:space="0" w:color="auto"/>
      </w:divBdr>
    </w:div>
    <w:div w:id="208109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FB6F9-7FBB-47AF-9CBA-2EC8A55F6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50</Pages>
  <Words>11823</Words>
  <Characters>67394</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abdulrauf ilyas</dc:creator>
  <cp:keywords/>
  <dc:description/>
  <cp:lastModifiedBy>abdulrauf ilyas</cp:lastModifiedBy>
  <cp:revision>88</cp:revision>
  <dcterms:created xsi:type="dcterms:W3CDTF">2025-05-13T11:14:00Z</dcterms:created>
  <dcterms:modified xsi:type="dcterms:W3CDTF">2025-07-21T19:26:00Z</dcterms:modified>
</cp:coreProperties>
</file>