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217" w:rsidRPr="00597C28" w:rsidRDefault="00895D21" w:rsidP="00455E29">
      <w:pPr>
        <w:spacing w:before="240" w:line="360" w:lineRule="auto"/>
        <w:ind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INVENTORY MANAGEMENT PRACICES ON FIRM AND ORGANIZATIONAL PERFORMANCE</w:t>
      </w:r>
    </w:p>
    <w:p w:rsidR="00EE4217" w:rsidRPr="00597C28" w:rsidRDefault="00EE4217" w:rsidP="00455E29">
      <w:pPr>
        <w:spacing w:before="240" w:line="360" w:lineRule="auto"/>
        <w:ind w:right="20"/>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w:t>
      </w:r>
      <w:r w:rsidR="00895D21">
        <w:rPr>
          <w:rFonts w:ascii="Times New Roman" w:eastAsia="Times New Roman" w:hAnsi="Times New Roman" w:cs="Times New Roman"/>
          <w:b/>
          <w:sz w:val="24"/>
          <w:szCs w:val="24"/>
        </w:rPr>
        <w:t>A CASE STUDY OF PZ INDUSTRY PLC)</w:t>
      </w:r>
    </w:p>
    <w:p w:rsidR="00455E29" w:rsidRPr="00A04C4B" w:rsidRDefault="00455E29" w:rsidP="00455E29">
      <w:pPr>
        <w:pStyle w:val="NormalWeb"/>
        <w:spacing w:line="360" w:lineRule="auto"/>
        <w:ind w:right="36"/>
        <w:jc w:val="center"/>
        <w:rPr>
          <w:rFonts w:asciiTheme="majorBidi" w:hAnsiTheme="majorBidi" w:cstheme="majorBidi"/>
          <w:b/>
          <w:color w:val="0D0D0D" w:themeColor="text1" w:themeTint="F2"/>
        </w:rPr>
      </w:pPr>
      <w:r w:rsidRPr="00A04C4B">
        <w:rPr>
          <w:rFonts w:asciiTheme="majorBidi" w:hAnsiTheme="majorBidi" w:cstheme="majorBidi"/>
          <w:b/>
        </w:rPr>
        <w:t>BY</w:t>
      </w:r>
    </w:p>
    <w:p w:rsidR="00455E29" w:rsidRDefault="00455E29" w:rsidP="00455E29">
      <w:pPr>
        <w:spacing w:line="360" w:lineRule="auto"/>
        <w:ind w:right="36"/>
        <w:jc w:val="center"/>
        <w:rPr>
          <w:rFonts w:asciiTheme="majorBidi" w:hAnsiTheme="majorBidi" w:cstheme="majorBidi"/>
          <w:b/>
          <w:sz w:val="24"/>
          <w:szCs w:val="24"/>
        </w:rPr>
      </w:pPr>
    </w:p>
    <w:p w:rsidR="00455E29" w:rsidRPr="00A04C4B" w:rsidRDefault="00455E29" w:rsidP="00455E29">
      <w:pPr>
        <w:spacing w:line="360" w:lineRule="auto"/>
        <w:ind w:right="36"/>
        <w:jc w:val="center"/>
        <w:rPr>
          <w:rFonts w:asciiTheme="majorBidi" w:hAnsiTheme="majorBidi" w:cstheme="majorBidi"/>
          <w:b/>
          <w:sz w:val="24"/>
          <w:szCs w:val="24"/>
        </w:rPr>
      </w:pPr>
    </w:p>
    <w:p w:rsidR="00455E29" w:rsidRPr="00A04C4B" w:rsidRDefault="00455E29" w:rsidP="00455E29">
      <w:pPr>
        <w:spacing w:line="360" w:lineRule="auto"/>
        <w:ind w:right="36"/>
        <w:jc w:val="center"/>
        <w:rPr>
          <w:rFonts w:asciiTheme="majorBidi" w:hAnsiTheme="majorBidi" w:cstheme="majorBidi"/>
          <w:b/>
          <w:sz w:val="24"/>
          <w:szCs w:val="24"/>
        </w:rPr>
      </w:pPr>
      <w:r>
        <w:rPr>
          <w:rFonts w:asciiTheme="majorBidi" w:hAnsiTheme="majorBidi" w:cstheme="majorBidi"/>
          <w:b/>
          <w:sz w:val="24"/>
          <w:szCs w:val="24"/>
        </w:rPr>
        <w:t>AFOLABI AYOMIDE HANNAH</w:t>
      </w:r>
    </w:p>
    <w:p w:rsidR="00455E29" w:rsidRPr="00A04C4B" w:rsidRDefault="00455E29" w:rsidP="00455E29">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ND/23/PSM/FT/</w:t>
      </w:r>
      <w:r>
        <w:rPr>
          <w:rFonts w:asciiTheme="majorBidi" w:hAnsiTheme="majorBidi" w:cstheme="majorBidi"/>
          <w:b/>
          <w:sz w:val="24"/>
          <w:szCs w:val="24"/>
        </w:rPr>
        <w:t>0070</w:t>
      </w:r>
    </w:p>
    <w:p w:rsidR="00455E29" w:rsidRDefault="00455E29" w:rsidP="00455E29">
      <w:pPr>
        <w:spacing w:line="360" w:lineRule="auto"/>
        <w:ind w:right="36"/>
        <w:rPr>
          <w:rFonts w:asciiTheme="majorBidi" w:hAnsiTheme="majorBidi" w:cstheme="majorBidi"/>
          <w:b/>
          <w:sz w:val="24"/>
          <w:szCs w:val="24"/>
        </w:rPr>
      </w:pPr>
    </w:p>
    <w:p w:rsidR="00455E29" w:rsidRDefault="00455E29" w:rsidP="00455E29">
      <w:pPr>
        <w:spacing w:line="360" w:lineRule="auto"/>
        <w:ind w:right="36"/>
        <w:rPr>
          <w:rFonts w:asciiTheme="majorBidi" w:hAnsiTheme="majorBidi" w:cstheme="majorBidi"/>
          <w:b/>
          <w:sz w:val="24"/>
          <w:szCs w:val="24"/>
        </w:rPr>
      </w:pPr>
    </w:p>
    <w:p w:rsidR="00455E29" w:rsidRPr="00A04C4B" w:rsidRDefault="00455E29" w:rsidP="00455E29">
      <w:pPr>
        <w:spacing w:line="360" w:lineRule="auto"/>
        <w:ind w:right="36"/>
        <w:rPr>
          <w:rFonts w:asciiTheme="majorBidi" w:hAnsiTheme="majorBidi" w:cstheme="majorBidi"/>
          <w:b/>
          <w:sz w:val="24"/>
          <w:szCs w:val="24"/>
        </w:rPr>
      </w:pPr>
    </w:p>
    <w:p w:rsidR="00455E29" w:rsidRPr="00A04C4B" w:rsidRDefault="00455E29" w:rsidP="00455E29">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BEING A RESEARCH PROJECT SUBMITTED TO THE DEPARTMENT OF PROCUREMENT AND SUPPLY CHAIN MANAGEMENT, INSTITUTE OF FINANCE AND MANAGEMENT STUDIES</w:t>
      </w:r>
    </w:p>
    <w:p w:rsidR="00455E29" w:rsidRDefault="00455E29" w:rsidP="00455E29">
      <w:pPr>
        <w:spacing w:line="360" w:lineRule="auto"/>
        <w:ind w:right="36"/>
        <w:rPr>
          <w:rFonts w:asciiTheme="majorBidi" w:hAnsiTheme="majorBidi" w:cstheme="majorBidi"/>
          <w:b/>
          <w:sz w:val="24"/>
          <w:szCs w:val="24"/>
        </w:rPr>
      </w:pPr>
    </w:p>
    <w:p w:rsidR="00455E29" w:rsidRPr="00A04C4B" w:rsidRDefault="00455E29" w:rsidP="00455E29">
      <w:pPr>
        <w:spacing w:line="360" w:lineRule="auto"/>
        <w:ind w:right="36"/>
        <w:rPr>
          <w:rFonts w:asciiTheme="majorBidi" w:hAnsiTheme="majorBidi" w:cstheme="majorBidi"/>
          <w:b/>
          <w:sz w:val="24"/>
          <w:szCs w:val="24"/>
        </w:rPr>
      </w:pPr>
    </w:p>
    <w:p w:rsidR="00455E29" w:rsidRPr="00A04C4B" w:rsidRDefault="00455E29" w:rsidP="00455E29">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455E29" w:rsidRPr="00A04C4B" w:rsidRDefault="00455E29" w:rsidP="00455E29">
      <w:pPr>
        <w:spacing w:line="360" w:lineRule="auto"/>
        <w:ind w:right="36"/>
        <w:jc w:val="center"/>
        <w:rPr>
          <w:rFonts w:asciiTheme="majorBidi" w:hAnsiTheme="majorBidi" w:cstheme="majorBidi"/>
          <w:b/>
          <w:sz w:val="24"/>
          <w:szCs w:val="24"/>
        </w:rPr>
      </w:pPr>
    </w:p>
    <w:p w:rsidR="00455E29" w:rsidRPr="00A04C4B" w:rsidRDefault="00455E29" w:rsidP="00455E29">
      <w:pPr>
        <w:spacing w:line="360" w:lineRule="auto"/>
        <w:ind w:right="36" w:firstLine="720"/>
        <w:jc w:val="center"/>
        <w:rPr>
          <w:rFonts w:asciiTheme="majorBidi" w:hAnsiTheme="majorBidi" w:cstheme="majorBidi"/>
          <w:b/>
          <w:sz w:val="24"/>
          <w:szCs w:val="24"/>
        </w:rPr>
      </w:pPr>
    </w:p>
    <w:p w:rsidR="00455E29" w:rsidRPr="00A04C4B" w:rsidRDefault="00455E29" w:rsidP="00455E29">
      <w:pPr>
        <w:spacing w:line="360" w:lineRule="auto"/>
        <w:ind w:right="36"/>
        <w:jc w:val="right"/>
        <w:rPr>
          <w:rFonts w:asciiTheme="majorBidi" w:hAnsiTheme="majorBidi" w:cstheme="majorBidi"/>
          <w:b/>
          <w:sz w:val="24"/>
          <w:szCs w:val="24"/>
        </w:rPr>
      </w:pPr>
      <w:r w:rsidRPr="00A04C4B">
        <w:rPr>
          <w:rFonts w:asciiTheme="majorBidi" w:hAnsiTheme="majorBidi" w:cstheme="majorBidi"/>
          <w:b/>
          <w:sz w:val="24"/>
          <w:szCs w:val="24"/>
        </w:rPr>
        <w:t>JUNE, 2025</w:t>
      </w:r>
    </w:p>
    <w:p w:rsidR="00455E29" w:rsidRPr="00A04C4B" w:rsidRDefault="00455E29" w:rsidP="00455E29">
      <w:pPr>
        <w:spacing w:before="240" w:line="360" w:lineRule="auto"/>
        <w:ind w:right="36"/>
        <w:rPr>
          <w:rFonts w:asciiTheme="majorBidi" w:hAnsiTheme="majorBidi" w:cstheme="majorBidi"/>
          <w:b/>
          <w:color w:val="262626" w:themeColor="text1" w:themeTint="D9"/>
          <w:sz w:val="24"/>
          <w:szCs w:val="24"/>
        </w:rPr>
      </w:pPr>
      <w:r w:rsidRPr="00A04C4B">
        <w:rPr>
          <w:rFonts w:asciiTheme="majorBidi" w:hAnsiTheme="majorBidi" w:cstheme="majorBidi"/>
          <w:b/>
          <w:color w:val="262626" w:themeColor="text1" w:themeTint="D9"/>
          <w:sz w:val="24"/>
          <w:szCs w:val="24"/>
        </w:rPr>
        <w:br w:type="page"/>
      </w:r>
    </w:p>
    <w:p w:rsidR="00455E29" w:rsidRPr="00A04C4B" w:rsidRDefault="00455E29" w:rsidP="00455E29">
      <w:pPr>
        <w:spacing w:before="240" w:line="360" w:lineRule="auto"/>
        <w:ind w:right="36"/>
        <w:jc w:val="center"/>
        <w:rPr>
          <w:rFonts w:asciiTheme="majorBidi" w:hAnsiTheme="majorBidi" w:cstheme="majorBidi"/>
          <w:b/>
          <w:color w:val="000000" w:themeColor="text1"/>
          <w:sz w:val="24"/>
          <w:szCs w:val="24"/>
        </w:rPr>
      </w:pPr>
      <w:r w:rsidRPr="00A04C4B">
        <w:rPr>
          <w:rFonts w:asciiTheme="majorBidi" w:hAnsiTheme="majorBidi" w:cstheme="majorBidi"/>
          <w:b/>
          <w:color w:val="000000" w:themeColor="text1"/>
          <w:sz w:val="24"/>
          <w:szCs w:val="24"/>
        </w:rPr>
        <w:lastRenderedPageBreak/>
        <w:t>CERTIFICATION</w:t>
      </w:r>
    </w:p>
    <w:p w:rsidR="00455E29" w:rsidRPr="00A04C4B" w:rsidRDefault="00455E29" w:rsidP="00455E29">
      <w:pPr>
        <w:spacing w:before="240" w:line="360" w:lineRule="auto"/>
        <w:ind w:right="36"/>
        <w:jc w:val="both"/>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 xml:space="preserve">This is to certify that this research project work has been read and approved as meeting part of the requirement for the award of National Diploma {ND}.of the Department of Procurement and Supply Chain Management, Institute of Finance and Management Studies, </w:t>
      </w:r>
      <w:proofErr w:type="spellStart"/>
      <w:r w:rsidRPr="00A04C4B">
        <w:rPr>
          <w:rFonts w:asciiTheme="majorBidi" w:hAnsiTheme="majorBidi" w:cstheme="majorBidi"/>
          <w:color w:val="000000" w:themeColor="text1"/>
          <w:sz w:val="24"/>
          <w:szCs w:val="24"/>
        </w:rPr>
        <w:t>Kwara</w:t>
      </w:r>
      <w:proofErr w:type="spellEnd"/>
      <w:r w:rsidRPr="00A04C4B">
        <w:rPr>
          <w:rFonts w:asciiTheme="majorBidi" w:hAnsiTheme="majorBidi" w:cstheme="majorBidi"/>
          <w:color w:val="000000" w:themeColor="text1"/>
          <w:sz w:val="24"/>
          <w:szCs w:val="24"/>
        </w:rPr>
        <w:t xml:space="preserve"> State Polytechnic, Ilorin.</w:t>
      </w:r>
      <w:bookmarkStart w:id="0" w:name="_GoBack"/>
      <w:bookmarkEnd w:id="0"/>
    </w:p>
    <w:p w:rsidR="00455E29" w:rsidRPr="00A04C4B" w:rsidRDefault="00455E29" w:rsidP="00455E29">
      <w:pPr>
        <w:spacing w:before="240" w:line="360" w:lineRule="auto"/>
        <w:ind w:right="36"/>
        <w:jc w:val="both"/>
        <w:rPr>
          <w:rFonts w:asciiTheme="majorBidi" w:hAnsiTheme="majorBidi" w:cstheme="majorBidi"/>
          <w:color w:val="000000" w:themeColor="text1"/>
          <w:sz w:val="24"/>
          <w:szCs w:val="24"/>
        </w:rPr>
      </w:pPr>
    </w:p>
    <w:p w:rsidR="00455E29" w:rsidRPr="00A04C4B" w:rsidRDefault="00455E29" w:rsidP="00455E29">
      <w:pPr>
        <w:ind w:right="36"/>
        <w:rPr>
          <w:rFonts w:asciiTheme="majorBidi" w:hAnsiTheme="majorBidi" w:cstheme="majorBidi"/>
          <w:sz w:val="24"/>
          <w:szCs w:val="24"/>
        </w:rPr>
      </w:pP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t>_________________</w:t>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t>__________________</w:t>
      </w:r>
    </w:p>
    <w:p w:rsidR="00455E29" w:rsidRPr="00A04C4B" w:rsidRDefault="00455E29" w:rsidP="00455E29">
      <w:pPr>
        <w:ind w:right="36"/>
        <w:rPr>
          <w:rFonts w:asciiTheme="majorBidi" w:hAnsiTheme="majorBidi" w:cstheme="majorBidi"/>
          <w:b/>
          <w:sz w:val="24"/>
          <w:szCs w:val="24"/>
        </w:rPr>
      </w:pPr>
      <w:r>
        <w:rPr>
          <w:rFonts w:asciiTheme="majorBidi" w:hAnsiTheme="majorBidi" w:cstheme="majorBidi"/>
          <w:b/>
          <w:sz w:val="24"/>
          <w:szCs w:val="24"/>
        </w:rPr>
        <w:t xml:space="preserve">Mr. </w:t>
      </w:r>
      <w:proofErr w:type="spellStart"/>
      <w:r>
        <w:rPr>
          <w:rFonts w:asciiTheme="majorBidi" w:hAnsiTheme="majorBidi" w:cstheme="majorBidi"/>
          <w:b/>
          <w:sz w:val="24"/>
          <w:szCs w:val="24"/>
        </w:rPr>
        <w:t>Sidiq</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Olanrewaju</w:t>
      </w:r>
      <w:proofErr w:type="spellEnd"/>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00112631">
        <w:rPr>
          <w:rFonts w:asciiTheme="majorBidi" w:hAnsiTheme="majorBidi" w:cstheme="majorBidi"/>
          <w:b/>
          <w:sz w:val="24"/>
          <w:szCs w:val="24"/>
        </w:rPr>
        <w:tab/>
      </w:r>
      <w:r w:rsidRPr="00A04C4B">
        <w:rPr>
          <w:rFonts w:asciiTheme="majorBidi" w:hAnsiTheme="majorBidi" w:cstheme="majorBidi"/>
          <w:b/>
          <w:sz w:val="24"/>
          <w:szCs w:val="24"/>
        </w:rPr>
        <w:t>Date</w:t>
      </w:r>
    </w:p>
    <w:p w:rsidR="00455E29" w:rsidRPr="00A04C4B" w:rsidRDefault="00455E29" w:rsidP="00455E29">
      <w:pPr>
        <w:ind w:right="36"/>
        <w:rPr>
          <w:rFonts w:asciiTheme="majorBidi" w:hAnsiTheme="majorBidi" w:cstheme="majorBidi"/>
          <w:b/>
          <w:sz w:val="24"/>
          <w:szCs w:val="24"/>
        </w:rPr>
      </w:pPr>
      <w:r w:rsidRPr="00A04C4B">
        <w:rPr>
          <w:rFonts w:asciiTheme="majorBidi" w:hAnsiTheme="majorBidi" w:cstheme="majorBidi"/>
          <w:b/>
          <w:sz w:val="24"/>
          <w:szCs w:val="24"/>
        </w:rPr>
        <w:t>Project Supervisor</w:t>
      </w:r>
    </w:p>
    <w:p w:rsidR="00455E29" w:rsidRPr="00A04C4B" w:rsidRDefault="00455E29" w:rsidP="00455E29">
      <w:pPr>
        <w:ind w:right="36"/>
        <w:rPr>
          <w:rFonts w:asciiTheme="majorBidi" w:hAnsiTheme="majorBidi" w:cstheme="majorBidi"/>
          <w:b/>
          <w:sz w:val="24"/>
          <w:szCs w:val="24"/>
        </w:rPr>
      </w:pPr>
    </w:p>
    <w:p w:rsidR="00455E29" w:rsidRPr="00A04C4B" w:rsidRDefault="00455E29" w:rsidP="00455E29">
      <w:pPr>
        <w:ind w:right="36"/>
        <w:rPr>
          <w:rFonts w:asciiTheme="majorBidi" w:hAnsiTheme="majorBidi" w:cstheme="majorBidi"/>
          <w:b/>
          <w:sz w:val="24"/>
          <w:szCs w:val="24"/>
        </w:rPr>
      </w:pPr>
    </w:p>
    <w:p w:rsidR="00455E29" w:rsidRPr="00A04C4B" w:rsidRDefault="00455E29" w:rsidP="00455E29">
      <w:pPr>
        <w:ind w:right="36"/>
        <w:rPr>
          <w:rFonts w:asciiTheme="majorBidi" w:hAnsiTheme="majorBidi" w:cstheme="majorBidi"/>
          <w:b/>
          <w:sz w:val="24"/>
          <w:szCs w:val="24"/>
        </w:rPr>
      </w:pPr>
    </w:p>
    <w:p w:rsidR="00455E29" w:rsidRPr="00A04C4B" w:rsidRDefault="00455E29" w:rsidP="00455E29">
      <w:pPr>
        <w:ind w:right="36"/>
        <w:rPr>
          <w:rFonts w:asciiTheme="majorBidi" w:hAnsiTheme="majorBidi" w:cstheme="majorBidi"/>
          <w:b/>
          <w:sz w:val="24"/>
          <w:szCs w:val="24"/>
        </w:rPr>
      </w:pPr>
      <w:r w:rsidRPr="00A04C4B">
        <w:rPr>
          <w:rFonts w:asciiTheme="majorBidi" w:hAnsiTheme="majorBidi" w:cstheme="majorBidi"/>
          <w:b/>
          <w:sz w:val="24"/>
          <w:szCs w:val="24"/>
        </w:rPr>
        <w:t>____________________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__________________</w:t>
      </w:r>
    </w:p>
    <w:p w:rsidR="00455E29" w:rsidRPr="00A04C4B" w:rsidRDefault="008B667B" w:rsidP="00455E29">
      <w:pPr>
        <w:ind w:right="36"/>
        <w:rPr>
          <w:rFonts w:asciiTheme="majorBidi" w:hAnsiTheme="majorBidi" w:cstheme="majorBidi"/>
          <w:b/>
          <w:sz w:val="24"/>
          <w:szCs w:val="24"/>
        </w:rPr>
      </w:pPr>
      <w:r>
        <w:rPr>
          <w:rFonts w:asciiTheme="majorBidi" w:hAnsiTheme="majorBidi" w:cstheme="majorBidi"/>
          <w:b/>
          <w:sz w:val="24"/>
          <w:szCs w:val="24"/>
        </w:rPr>
        <w:t xml:space="preserve">Dr. K.A </w:t>
      </w:r>
      <w:proofErr w:type="spellStart"/>
      <w:r>
        <w:rPr>
          <w:rFonts w:asciiTheme="majorBidi" w:hAnsiTheme="majorBidi" w:cstheme="majorBidi"/>
          <w:b/>
          <w:sz w:val="24"/>
          <w:szCs w:val="24"/>
        </w:rPr>
        <w:t>Dangana</w:t>
      </w:r>
      <w:proofErr w:type="spellEnd"/>
      <w:r>
        <w:rPr>
          <w:rFonts w:asciiTheme="majorBidi" w:hAnsiTheme="majorBidi" w:cstheme="majorBidi"/>
          <w:b/>
          <w:sz w:val="24"/>
          <w:szCs w:val="24"/>
        </w:rPr>
        <w:tab/>
      </w:r>
      <w:r w:rsidR="00455E29" w:rsidRPr="00A04C4B">
        <w:rPr>
          <w:rFonts w:asciiTheme="majorBidi" w:hAnsiTheme="majorBidi" w:cstheme="majorBidi"/>
          <w:b/>
          <w:sz w:val="24"/>
          <w:szCs w:val="24"/>
        </w:rPr>
        <w:tab/>
      </w:r>
      <w:r w:rsidR="00455E29" w:rsidRPr="00A04C4B">
        <w:rPr>
          <w:rFonts w:asciiTheme="majorBidi" w:hAnsiTheme="majorBidi" w:cstheme="majorBidi"/>
          <w:b/>
          <w:sz w:val="24"/>
          <w:szCs w:val="24"/>
        </w:rPr>
        <w:tab/>
      </w:r>
      <w:r w:rsidR="00455E29" w:rsidRPr="00A04C4B">
        <w:rPr>
          <w:rFonts w:asciiTheme="majorBidi" w:hAnsiTheme="majorBidi" w:cstheme="majorBidi"/>
          <w:b/>
          <w:sz w:val="24"/>
          <w:szCs w:val="24"/>
        </w:rPr>
        <w:tab/>
      </w:r>
      <w:r w:rsidR="00455E29" w:rsidRPr="00A04C4B">
        <w:rPr>
          <w:rFonts w:asciiTheme="majorBidi" w:hAnsiTheme="majorBidi" w:cstheme="majorBidi"/>
          <w:b/>
          <w:sz w:val="24"/>
          <w:szCs w:val="24"/>
        </w:rPr>
        <w:tab/>
      </w:r>
      <w:r w:rsidR="00455E29" w:rsidRPr="00A04C4B">
        <w:rPr>
          <w:rFonts w:asciiTheme="majorBidi" w:hAnsiTheme="majorBidi" w:cstheme="majorBidi"/>
          <w:b/>
          <w:sz w:val="24"/>
          <w:szCs w:val="24"/>
        </w:rPr>
        <w:tab/>
      </w:r>
      <w:r w:rsidR="00112631">
        <w:rPr>
          <w:rFonts w:asciiTheme="majorBidi" w:hAnsiTheme="majorBidi" w:cstheme="majorBidi"/>
          <w:b/>
          <w:sz w:val="24"/>
          <w:szCs w:val="24"/>
        </w:rPr>
        <w:tab/>
      </w:r>
      <w:r w:rsidR="00455E29" w:rsidRPr="00A04C4B">
        <w:rPr>
          <w:rFonts w:asciiTheme="majorBidi" w:hAnsiTheme="majorBidi" w:cstheme="majorBidi"/>
          <w:b/>
          <w:sz w:val="24"/>
          <w:szCs w:val="24"/>
        </w:rPr>
        <w:t>Date</w:t>
      </w:r>
    </w:p>
    <w:p w:rsidR="00455E29" w:rsidRPr="00A04C4B" w:rsidRDefault="00455E29" w:rsidP="00455E29">
      <w:pPr>
        <w:ind w:right="36"/>
        <w:rPr>
          <w:rFonts w:asciiTheme="majorBidi" w:hAnsiTheme="majorBidi" w:cstheme="majorBidi"/>
          <w:b/>
          <w:sz w:val="24"/>
          <w:szCs w:val="24"/>
        </w:rPr>
      </w:pPr>
      <w:r w:rsidRPr="00A04C4B">
        <w:rPr>
          <w:rFonts w:asciiTheme="majorBidi" w:hAnsiTheme="majorBidi" w:cstheme="majorBidi"/>
          <w:b/>
          <w:sz w:val="24"/>
          <w:szCs w:val="24"/>
        </w:rPr>
        <w:t>Project Coordinator</w:t>
      </w:r>
    </w:p>
    <w:p w:rsidR="00455E29" w:rsidRPr="00A04C4B" w:rsidRDefault="00455E29" w:rsidP="00455E29">
      <w:pPr>
        <w:ind w:right="36"/>
        <w:rPr>
          <w:rFonts w:asciiTheme="majorBidi" w:hAnsiTheme="majorBidi" w:cstheme="majorBidi"/>
          <w:b/>
          <w:sz w:val="24"/>
          <w:szCs w:val="24"/>
        </w:rPr>
      </w:pPr>
    </w:p>
    <w:p w:rsidR="00455E29" w:rsidRPr="00A04C4B" w:rsidRDefault="00455E29" w:rsidP="00455E29">
      <w:pPr>
        <w:ind w:right="36"/>
        <w:rPr>
          <w:rFonts w:asciiTheme="majorBidi" w:hAnsiTheme="majorBidi" w:cstheme="majorBidi"/>
          <w:b/>
          <w:sz w:val="24"/>
          <w:szCs w:val="24"/>
        </w:rPr>
      </w:pPr>
    </w:p>
    <w:p w:rsidR="00455E29" w:rsidRPr="00A04C4B" w:rsidRDefault="00455E29" w:rsidP="00455E29">
      <w:pPr>
        <w:ind w:right="36"/>
        <w:rPr>
          <w:rFonts w:asciiTheme="majorBidi" w:hAnsiTheme="majorBidi" w:cstheme="majorBidi"/>
          <w:b/>
          <w:sz w:val="24"/>
          <w:szCs w:val="24"/>
        </w:rPr>
      </w:pPr>
    </w:p>
    <w:p w:rsidR="00455E29" w:rsidRPr="00A04C4B" w:rsidRDefault="00455E29" w:rsidP="00455E29">
      <w:pPr>
        <w:ind w:right="36"/>
        <w:rPr>
          <w:rFonts w:asciiTheme="majorBidi" w:hAnsiTheme="majorBidi" w:cstheme="majorBidi"/>
          <w:b/>
          <w:sz w:val="24"/>
          <w:szCs w:val="24"/>
        </w:rPr>
      </w:pPr>
      <w:r w:rsidRPr="00A04C4B">
        <w:rPr>
          <w:rFonts w:asciiTheme="majorBidi" w:hAnsiTheme="majorBidi" w:cstheme="majorBidi"/>
          <w:b/>
          <w:sz w:val="24"/>
          <w:szCs w:val="24"/>
        </w:rPr>
        <w:t>____________________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 xml:space="preserve"> __________________</w:t>
      </w:r>
    </w:p>
    <w:p w:rsidR="00455E29" w:rsidRPr="00A04C4B" w:rsidRDefault="008B667B" w:rsidP="00455E29">
      <w:pPr>
        <w:ind w:right="36"/>
        <w:rPr>
          <w:rFonts w:asciiTheme="majorBidi" w:hAnsiTheme="majorBidi" w:cstheme="majorBidi"/>
          <w:b/>
          <w:sz w:val="24"/>
          <w:szCs w:val="24"/>
        </w:rPr>
      </w:pPr>
      <w:r w:rsidRPr="00A04C4B">
        <w:rPr>
          <w:rFonts w:asciiTheme="majorBidi" w:hAnsiTheme="majorBidi" w:cstheme="majorBidi"/>
          <w:b/>
          <w:sz w:val="24"/>
          <w:szCs w:val="24"/>
        </w:rPr>
        <w:t xml:space="preserve">Mr. </w:t>
      </w:r>
      <w:proofErr w:type="spellStart"/>
      <w:r w:rsidRPr="00A04C4B">
        <w:rPr>
          <w:rFonts w:asciiTheme="majorBidi" w:hAnsiTheme="majorBidi" w:cstheme="majorBidi"/>
          <w:b/>
          <w:sz w:val="24"/>
          <w:szCs w:val="24"/>
        </w:rPr>
        <w:t>Sidiq</w:t>
      </w:r>
      <w:proofErr w:type="spellEnd"/>
      <w:r w:rsidRPr="00A04C4B">
        <w:rPr>
          <w:rFonts w:asciiTheme="majorBidi" w:hAnsiTheme="majorBidi" w:cstheme="majorBidi"/>
          <w:b/>
          <w:sz w:val="24"/>
          <w:szCs w:val="24"/>
        </w:rPr>
        <w:t xml:space="preserve"> </w:t>
      </w:r>
      <w:proofErr w:type="spellStart"/>
      <w:r w:rsidRPr="00A04C4B">
        <w:rPr>
          <w:rFonts w:asciiTheme="majorBidi" w:hAnsiTheme="majorBidi" w:cstheme="majorBidi"/>
          <w:b/>
          <w:sz w:val="24"/>
          <w:szCs w:val="24"/>
        </w:rPr>
        <w:t>Olarenwaju</w:t>
      </w:r>
      <w:proofErr w:type="spellEnd"/>
      <w:r w:rsidR="00455E29" w:rsidRPr="00A04C4B">
        <w:rPr>
          <w:rFonts w:asciiTheme="majorBidi" w:hAnsiTheme="majorBidi" w:cstheme="majorBidi"/>
          <w:b/>
          <w:sz w:val="24"/>
          <w:szCs w:val="24"/>
        </w:rPr>
        <w:tab/>
      </w:r>
      <w:r w:rsidR="00455E29" w:rsidRPr="00A04C4B">
        <w:rPr>
          <w:rFonts w:asciiTheme="majorBidi" w:hAnsiTheme="majorBidi" w:cstheme="majorBidi"/>
          <w:b/>
          <w:sz w:val="24"/>
          <w:szCs w:val="24"/>
        </w:rPr>
        <w:tab/>
      </w:r>
      <w:r w:rsidR="00455E29" w:rsidRPr="00A04C4B">
        <w:rPr>
          <w:rFonts w:asciiTheme="majorBidi" w:hAnsiTheme="majorBidi" w:cstheme="majorBidi"/>
          <w:b/>
          <w:sz w:val="24"/>
          <w:szCs w:val="24"/>
        </w:rPr>
        <w:tab/>
      </w:r>
      <w:r w:rsidR="00455E29" w:rsidRPr="00A04C4B">
        <w:rPr>
          <w:rFonts w:asciiTheme="majorBidi" w:hAnsiTheme="majorBidi" w:cstheme="majorBidi"/>
          <w:b/>
          <w:sz w:val="24"/>
          <w:szCs w:val="24"/>
        </w:rPr>
        <w:tab/>
      </w:r>
      <w:r w:rsidR="00455E29" w:rsidRPr="00A04C4B">
        <w:rPr>
          <w:rFonts w:asciiTheme="majorBidi" w:hAnsiTheme="majorBidi" w:cstheme="majorBidi"/>
          <w:b/>
          <w:sz w:val="24"/>
          <w:szCs w:val="24"/>
        </w:rPr>
        <w:tab/>
      </w:r>
      <w:r w:rsidR="00112631">
        <w:rPr>
          <w:rFonts w:asciiTheme="majorBidi" w:hAnsiTheme="majorBidi" w:cstheme="majorBidi"/>
          <w:b/>
          <w:sz w:val="24"/>
          <w:szCs w:val="24"/>
        </w:rPr>
        <w:tab/>
      </w:r>
      <w:r w:rsidR="00455E29" w:rsidRPr="00A04C4B">
        <w:rPr>
          <w:rFonts w:asciiTheme="majorBidi" w:hAnsiTheme="majorBidi" w:cstheme="majorBidi"/>
          <w:b/>
          <w:sz w:val="24"/>
          <w:szCs w:val="24"/>
        </w:rPr>
        <w:t>Date</w:t>
      </w:r>
    </w:p>
    <w:p w:rsidR="00455E29" w:rsidRPr="00A04C4B" w:rsidRDefault="00455E29" w:rsidP="00455E29">
      <w:pPr>
        <w:ind w:right="36"/>
        <w:rPr>
          <w:rFonts w:asciiTheme="majorBidi" w:hAnsiTheme="majorBidi" w:cstheme="majorBidi"/>
          <w:b/>
          <w:sz w:val="24"/>
          <w:szCs w:val="24"/>
        </w:rPr>
      </w:pPr>
      <w:r w:rsidRPr="00A04C4B">
        <w:rPr>
          <w:rFonts w:asciiTheme="majorBidi" w:hAnsiTheme="majorBidi" w:cstheme="majorBidi"/>
          <w:b/>
          <w:sz w:val="24"/>
          <w:szCs w:val="24"/>
        </w:rPr>
        <w:t>Head of Department (HOD)</w:t>
      </w:r>
    </w:p>
    <w:p w:rsidR="00455E29" w:rsidRPr="00A04C4B" w:rsidRDefault="00455E29" w:rsidP="00455E29">
      <w:pPr>
        <w:ind w:right="36"/>
        <w:rPr>
          <w:rFonts w:asciiTheme="majorBidi" w:hAnsiTheme="majorBidi" w:cstheme="majorBidi"/>
          <w:b/>
          <w:sz w:val="24"/>
          <w:szCs w:val="24"/>
        </w:rPr>
      </w:pPr>
    </w:p>
    <w:p w:rsidR="00455E29" w:rsidRPr="00A04C4B" w:rsidRDefault="00455E29" w:rsidP="00455E29">
      <w:pPr>
        <w:ind w:right="36"/>
        <w:rPr>
          <w:rFonts w:asciiTheme="majorBidi" w:hAnsiTheme="majorBidi" w:cstheme="majorBidi"/>
          <w:b/>
          <w:sz w:val="24"/>
          <w:szCs w:val="24"/>
        </w:rPr>
      </w:pPr>
    </w:p>
    <w:p w:rsidR="00455E29" w:rsidRPr="00A04C4B" w:rsidRDefault="00455E29" w:rsidP="00455E29">
      <w:pPr>
        <w:ind w:right="36"/>
        <w:rPr>
          <w:rFonts w:asciiTheme="majorBidi" w:hAnsiTheme="majorBidi" w:cstheme="majorBidi"/>
          <w:b/>
          <w:sz w:val="24"/>
          <w:szCs w:val="24"/>
        </w:rPr>
      </w:pPr>
    </w:p>
    <w:p w:rsidR="00455E29" w:rsidRPr="00A04C4B" w:rsidRDefault="00455E29" w:rsidP="00455E29">
      <w:pPr>
        <w:ind w:right="36"/>
        <w:rPr>
          <w:rFonts w:asciiTheme="majorBidi" w:hAnsiTheme="majorBidi" w:cstheme="majorBidi"/>
          <w:b/>
          <w:sz w:val="24"/>
          <w:szCs w:val="24"/>
        </w:rPr>
      </w:pPr>
      <w:r w:rsidRPr="00A04C4B">
        <w:rPr>
          <w:rFonts w:asciiTheme="majorBidi" w:hAnsiTheme="majorBidi" w:cstheme="majorBidi"/>
          <w:b/>
          <w:sz w:val="24"/>
          <w:szCs w:val="24"/>
        </w:rPr>
        <w:t>___________________</w:t>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________________</w:t>
      </w:r>
    </w:p>
    <w:p w:rsidR="00455E29" w:rsidRPr="00A04C4B" w:rsidRDefault="008B667B" w:rsidP="00455E29">
      <w:pPr>
        <w:ind w:right="36"/>
        <w:rPr>
          <w:rFonts w:asciiTheme="majorBidi" w:hAnsiTheme="majorBidi" w:cstheme="majorBidi"/>
          <w:b/>
          <w:sz w:val="24"/>
          <w:szCs w:val="24"/>
        </w:rPr>
      </w:pPr>
      <w:r>
        <w:rPr>
          <w:rFonts w:ascii="Times New Roman" w:hAnsi="Times New Roman" w:cs="Times New Roman"/>
          <w:b/>
          <w:sz w:val="24"/>
          <w:szCs w:val="24"/>
        </w:rPr>
        <w:t xml:space="preserve">Mrs. Yusuf Mariam </w:t>
      </w:r>
      <w:proofErr w:type="spellStart"/>
      <w:r>
        <w:rPr>
          <w:rFonts w:ascii="Times New Roman" w:hAnsi="Times New Roman" w:cs="Times New Roman"/>
          <w:b/>
          <w:sz w:val="24"/>
          <w:szCs w:val="24"/>
        </w:rPr>
        <w:t>Omowumi</w:t>
      </w:r>
      <w:proofErr w:type="spellEnd"/>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455E29" w:rsidRPr="00A04C4B">
        <w:rPr>
          <w:rFonts w:asciiTheme="majorBidi" w:hAnsiTheme="majorBidi" w:cstheme="majorBidi"/>
          <w:b/>
          <w:sz w:val="24"/>
          <w:szCs w:val="24"/>
        </w:rPr>
        <w:tab/>
      </w:r>
      <w:r w:rsidR="00112631">
        <w:rPr>
          <w:rFonts w:asciiTheme="majorBidi" w:hAnsiTheme="majorBidi" w:cstheme="majorBidi"/>
          <w:b/>
          <w:sz w:val="24"/>
          <w:szCs w:val="24"/>
        </w:rPr>
        <w:tab/>
      </w:r>
      <w:r w:rsidR="00455E29" w:rsidRPr="00A04C4B">
        <w:rPr>
          <w:rFonts w:asciiTheme="majorBidi" w:hAnsiTheme="majorBidi" w:cstheme="majorBidi"/>
          <w:b/>
          <w:sz w:val="24"/>
          <w:szCs w:val="24"/>
        </w:rPr>
        <w:t>Date</w:t>
      </w:r>
    </w:p>
    <w:p w:rsidR="00455E29" w:rsidRPr="00A04C4B" w:rsidRDefault="008B667B" w:rsidP="00455E29">
      <w:pPr>
        <w:ind w:right="36"/>
        <w:rPr>
          <w:rFonts w:asciiTheme="majorBidi" w:hAnsiTheme="majorBidi" w:cstheme="majorBidi"/>
          <w:b/>
          <w:sz w:val="24"/>
          <w:szCs w:val="24"/>
        </w:rPr>
      </w:pPr>
      <w:r>
        <w:rPr>
          <w:rFonts w:asciiTheme="majorBidi" w:hAnsiTheme="majorBidi" w:cstheme="majorBidi"/>
          <w:b/>
          <w:sz w:val="24"/>
          <w:szCs w:val="24"/>
        </w:rPr>
        <w:t>External Examine</w:t>
      </w:r>
    </w:p>
    <w:p w:rsidR="00455E29" w:rsidRPr="00A04C4B" w:rsidRDefault="00455E29" w:rsidP="00455E29">
      <w:pPr>
        <w:spacing w:before="240" w:line="360" w:lineRule="auto"/>
        <w:ind w:right="36"/>
        <w:rPr>
          <w:rFonts w:asciiTheme="majorBidi" w:hAnsiTheme="majorBidi" w:cstheme="majorBidi"/>
          <w:b/>
          <w:sz w:val="24"/>
          <w:szCs w:val="24"/>
        </w:rPr>
      </w:pPr>
      <w:r w:rsidRPr="00A04C4B">
        <w:rPr>
          <w:rFonts w:asciiTheme="majorBidi" w:hAnsiTheme="majorBidi" w:cstheme="majorBidi"/>
          <w:b/>
          <w:sz w:val="24"/>
          <w:szCs w:val="24"/>
        </w:rPr>
        <w:br w:type="page"/>
      </w:r>
    </w:p>
    <w:p w:rsidR="00455E29" w:rsidRPr="00A04C4B" w:rsidRDefault="00455E29" w:rsidP="00455E29">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DEDICATION</w:t>
      </w:r>
    </w:p>
    <w:p w:rsidR="00455E29" w:rsidRPr="00A04C4B" w:rsidRDefault="00455E29" w:rsidP="00455E29">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455E29" w:rsidRPr="00A04C4B" w:rsidRDefault="00455E29" w:rsidP="00455E29">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It is also dedicated to my loving caring parent Mr. and Mrs. </w:t>
      </w:r>
      <w:proofErr w:type="spellStart"/>
      <w:r>
        <w:rPr>
          <w:rFonts w:asciiTheme="majorBidi" w:hAnsiTheme="majorBidi" w:cstheme="majorBidi"/>
          <w:sz w:val="24"/>
          <w:szCs w:val="24"/>
        </w:rPr>
        <w:t>Afolabi</w:t>
      </w:r>
      <w:proofErr w:type="spellEnd"/>
      <w:r w:rsidRPr="00A04C4B">
        <w:rPr>
          <w:rFonts w:asciiTheme="majorBidi" w:hAnsiTheme="majorBidi" w:cstheme="majorBidi"/>
          <w:sz w:val="24"/>
          <w:szCs w:val="24"/>
        </w:rPr>
        <w:t xml:space="preserve"> for their contribution toward the success of this academic pursue. </w:t>
      </w:r>
    </w:p>
    <w:p w:rsidR="00455E29" w:rsidRPr="00A04C4B" w:rsidRDefault="00455E29" w:rsidP="00455E29">
      <w:pPr>
        <w:spacing w:before="240" w:line="360" w:lineRule="auto"/>
        <w:ind w:right="36"/>
        <w:rPr>
          <w:rFonts w:asciiTheme="majorBidi" w:hAnsiTheme="majorBidi" w:cstheme="majorBidi"/>
          <w:sz w:val="24"/>
          <w:szCs w:val="24"/>
        </w:rPr>
      </w:pPr>
      <w:r w:rsidRPr="00A04C4B">
        <w:rPr>
          <w:rFonts w:asciiTheme="majorBidi" w:hAnsiTheme="majorBidi" w:cstheme="majorBidi"/>
          <w:sz w:val="24"/>
          <w:szCs w:val="24"/>
        </w:rPr>
        <w:br w:type="page"/>
      </w:r>
    </w:p>
    <w:p w:rsidR="00455E29" w:rsidRPr="00A04C4B" w:rsidRDefault="00455E29" w:rsidP="00455E29">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ACKNOWLEDGEMENT</w:t>
      </w:r>
    </w:p>
    <w:p w:rsidR="00455E29" w:rsidRPr="00A04C4B" w:rsidRDefault="00455E29" w:rsidP="00455E29">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Let no man annotates to himself, responsibilities for progress of efficiency of his effort and achievement for unless the lord builds the house, those that builds it </w:t>
      </w:r>
      <w:proofErr w:type="spellStart"/>
      <w:r w:rsidRPr="00A04C4B">
        <w:rPr>
          <w:rFonts w:asciiTheme="majorBidi" w:hAnsiTheme="majorBidi" w:cstheme="majorBidi"/>
          <w:sz w:val="24"/>
          <w:szCs w:val="24"/>
        </w:rPr>
        <w:t>labour</w:t>
      </w:r>
      <w:proofErr w:type="spellEnd"/>
      <w:r w:rsidRPr="00A04C4B">
        <w:rPr>
          <w:rFonts w:asciiTheme="majorBidi" w:hAnsiTheme="majorBidi" w:cstheme="majorBidi"/>
          <w:sz w:val="24"/>
          <w:szCs w:val="24"/>
        </w:rPr>
        <w:t xml:space="preserve"> in vain. To this I express my profound gratitude to God almighty, the creator of heaven and earth for his abundant mercies and compassion given to me throughout the period of my course.</w:t>
      </w:r>
    </w:p>
    <w:p w:rsidR="00455E29" w:rsidRPr="00A04C4B" w:rsidRDefault="00455E29" w:rsidP="00455E29">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My indebted gratitude goes to my parent Mr. and Mrs. </w:t>
      </w:r>
      <w:proofErr w:type="spellStart"/>
      <w:r>
        <w:rPr>
          <w:rFonts w:asciiTheme="majorBidi" w:hAnsiTheme="majorBidi" w:cstheme="majorBidi"/>
          <w:sz w:val="24"/>
          <w:szCs w:val="24"/>
        </w:rPr>
        <w:t>Afolabi</w:t>
      </w:r>
      <w:proofErr w:type="spellEnd"/>
      <w:r w:rsidRPr="00A04C4B">
        <w:rPr>
          <w:rFonts w:asciiTheme="majorBidi" w:hAnsiTheme="majorBidi" w:cstheme="majorBidi"/>
          <w:sz w:val="24"/>
          <w:szCs w:val="24"/>
        </w:rPr>
        <w:t xml:space="preserve"> for their moral, financial and spiritual support during my course of studies, may God almighty shower his blessing on you (Amen).</w:t>
      </w:r>
    </w:p>
    <w:p w:rsidR="00455E29" w:rsidRPr="00A04C4B" w:rsidRDefault="00455E29" w:rsidP="00455E29">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In addition, I express my gratitude to my versatile supervisor in person of </w:t>
      </w:r>
      <w:r>
        <w:rPr>
          <w:rFonts w:asciiTheme="majorBidi" w:hAnsiTheme="majorBidi" w:cstheme="majorBidi"/>
          <w:sz w:val="24"/>
          <w:szCs w:val="24"/>
        </w:rPr>
        <w:t xml:space="preserve">Mr. </w:t>
      </w:r>
      <w:proofErr w:type="spellStart"/>
      <w:r>
        <w:rPr>
          <w:rFonts w:asciiTheme="majorBidi" w:hAnsiTheme="majorBidi" w:cstheme="majorBidi"/>
          <w:sz w:val="24"/>
          <w:szCs w:val="24"/>
        </w:rPr>
        <w:t>Sidiq</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Olanrewaju</w:t>
      </w:r>
      <w:proofErr w:type="spellEnd"/>
      <w:r>
        <w:rPr>
          <w:rFonts w:asciiTheme="majorBidi" w:hAnsiTheme="majorBidi" w:cstheme="majorBidi"/>
          <w:sz w:val="24"/>
          <w:szCs w:val="24"/>
        </w:rPr>
        <w:t xml:space="preserve"> f</w:t>
      </w:r>
      <w:r w:rsidRPr="00A04C4B">
        <w:rPr>
          <w:rFonts w:asciiTheme="majorBidi" w:hAnsiTheme="majorBidi" w:cstheme="majorBidi"/>
          <w:sz w:val="24"/>
          <w:szCs w:val="24"/>
        </w:rPr>
        <w:t>or reading through the draft of this project work and her useful correction, suggestion for her approval before the production of the project, may God almighty perfect everything that pertinent to you and your entire family.</w:t>
      </w:r>
    </w:p>
    <w:p w:rsidR="00455E29" w:rsidRPr="00A04C4B" w:rsidRDefault="00455E29" w:rsidP="00455E29">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455E29" w:rsidRPr="00A04C4B" w:rsidRDefault="00455E29" w:rsidP="00455E29">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Finally, I express my appreciation to my families, friends and students for their contribution in a diverse way to make this project work possible.</w:t>
      </w:r>
    </w:p>
    <w:p w:rsidR="00455E29" w:rsidRPr="00A04C4B" w:rsidRDefault="00455E29" w:rsidP="00455E29">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 pray that God almighty in his infinite mercy grant you all a perfect destination of profession and you will never regret that you did.   </w:t>
      </w:r>
    </w:p>
    <w:p w:rsidR="00455E29" w:rsidRPr="00A04C4B" w:rsidRDefault="00455E29" w:rsidP="00455E29">
      <w:pPr>
        <w:spacing w:before="100" w:beforeAutospacing="1" w:after="100" w:afterAutospacing="1" w:line="360" w:lineRule="auto"/>
        <w:ind w:right="36"/>
        <w:jc w:val="center"/>
        <w:rPr>
          <w:rFonts w:asciiTheme="majorBidi" w:eastAsia="Times New Roman" w:hAnsiTheme="majorBidi" w:cstheme="majorBidi"/>
          <w:b/>
          <w:bCs/>
          <w:sz w:val="24"/>
          <w:szCs w:val="24"/>
        </w:rPr>
      </w:pPr>
    </w:p>
    <w:p w:rsidR="00455E29" w:rsidRPr="00A04C4B" w:rsidRDefault="00455E29" w:rsidP="00455E29">
      <w:pPr>
        <w:spacing w:line="360" w:lineRule="auto"/>
        <w:ind w:right="36"/>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br w:type="page"/>
      </w:r>
    </w:p>
    <w:p w:rsidR="00455E29" w:rsidRPr="00A04C4B" w:rsidRDefault="00455E29" w:rsidP="00455E29">
      <w:pPr>
        <w:spacing w:line="360" w:lineRule="auto"/>
        <w:ind w:right="36"/>
        <w:jc w:val="center"/>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lastRenderedPageBreak/>
        <w:t>ABSTRACT</w:t>
      </w:r>
    </w:p>
    <w:p w:rsidR="00455E29" w:rsidRPr="00455E29" w:rsidRDefault="00455E29" w:rsidP="00455E29">
      <w:pPr>
        <w:spacing w:before="240" w:line="360" w:lineRule="auto"/>
        <w:jc w:val="both"/>
        <w:rPr>
          <w:rFonts w:ascii="Times New Roman" w:eastAsia="Times New Roman" w:hAnsi="Times New Roman" w:cs="Times New Roman"/>
          <w:i/>
          <w:iCs/>
          <w:sz w:val="24"/>
          <w:szCs w:val="24"/>
        </w:rPr>
      </w:pPr>
      <w:r w:rsidRPr="00455E29">
        <w:rPr>
          <w:rFonts w:asciiTheme="majorBidi" w:eastAsia="Times New Roman" w:hAnsiTheme="majorBidi" w:cstheme="majorBidi"/>
          <w:i/>
          <w:iCs/>
          <w:sz w:val="24"/>
          <w:szCs w:val="24"/>
        </w:rPr>
        <w:t xml:space="preserve"> </w:t>
      </w:r>
      <w:r w:rsidRPr="00455E29">
        <w:rPr>
          <w:rFonts w:ascii="Times New Roman" w:eastAsia="Times New Roman" w:hAnsi="Times New Roman" w:cs="Times New Roman"/>
          <w:i/>
          <w:iCs/>
          <w:sz w:val="24"/>
          <w:szCs w:val="24"/>
        </w:rPr>
        <w:t>Inventory management is one of the most important functions of manufacturing firms. The manufacturing companies operating in Nigeria are facing the problems of determining appropriate inventory level that should be kept to ensure that customer needs are met and production process is not interrupted. Striking a balance between overstocking and running out of stock has been a serious challenge to the manufacturing companies in Nigeria. As a result of the negative effects of inventory shrinkage, poor management and control of inventories, operations are hampered, customers are dissatisfied and consistent drop in the productivity of the companies are recorded. This study examined the benefits and challenges of an effective inventory management in an organization.</w:t>
      </w:r>
    </w:p>
    <w:p w:rsidR="00455E29" w:rsidRPr="00455E29" w:rsidRDefault="00455E29" w:rsidP="00455E29">
      <w:pPr>
        <w:spacing w:before="240" w:line="360" w:lineRule="auto"/>
        <w:jc w:val="both"/>
        <w:rPr>
          <w:rFonts w:ascii="Times New Roman" w:eastAsia="Times New Roman" w:hAnsi="Times New Roman" w:cs="Times New Roman"/>
          <w:i/>
          <w:iCs/>
          <w:sz w:val="24"/>
          <w:szCs w:val="24"/>
        </w:rPr>
      </w:pPr>
      <w:r w:rsidRPr="00455E29">
        <w:rPr>
          <w:rFonts w:ascii="Times New Roman" w:eastAsia="Times New Roman" w:hAnsi="Times New Roman" w:cs="Times New Roman"/>
          <w:i/>
          <w:iCs/>
          <w:sz w:val="24"/>
          <w:szCs w:val="24"/>
        </w:rPr>
        <w:t xml:space="preserve">The study adopted cross-sectional survey and causal research design. The target population comprised staff of the PZ industries. A stratified random sampling technique was used to select the sample size. A structured self-administered survey questionnaire will be adapted, validated and used for collecting data for the study. </w:t>
      </w:r>
    </w:p>
    <w:p w:rsidR="00455E29" w:rsidRPr="00455E29" w:rsidRDefault="00455E29" w:rsidP="00455E29">
      <w:pPr>
        <w:spacing w:before="240" w:line="360" w:lineRule="auto"/>
        <w:ind w:right="20"/>
        <w:jc w:val="both"/>
        <w:rPr>
          <w:rFonts w:ascii="Times New Roman" w:eastAsia="Times New Roman" w:hAnsi="Times New Roman" w:cs="Times New Roman"/>
          <w:i/>
          <w:iCs/>
          <w:sz w:val="24"/>
          <w:szCs w:val="24"/>
        </w:rPr>
      </w:pPr>
      <w:r w:rsidRPr="00455E29">
        <w:rPr>
          <w:rFonts w:ascii="Times New Roman" w:eastAsia="Times New Roman" w:hAnsi="Times New Roman" w:cs="Times New Roman"/>
          <w:i/>
          <w:iCs/>
          <w:sz w:val="24"/>
          <w:szCs w:val="24"/>
        </w:rPr>
        <w:t>The study concludes that inventory management practices significantly influenced operational performance of PZ industries in Nigeria. It recommended that the companies should ensure that stocks were sufficient to meet production requirements and customer demands at all times and avoid holding unnecessary surplus stocks that might increase holding costs and thus ensure enhanced customer satisfaction.</w:t>
      </w:r>
    </w:p>
    <w:p w:rsidR="00455E29" w:rsidRPr="00597C28" w:rsidRDefault="00455E29" w:rsidP="00455E29">
      <w:pPr>
        <w:spacing w:before="240" w:line="360" w:lineRule="auto"/>
        <w:ind w:right="20"/>
        <w:jc w:val="both"/>
        <w:rPr>
          <w:rFonts w:ascii="Times New Roman" w:eastAsia="Times New Roman" w:hAnsi="Times New Roman" w:cs="Times New Roman"/>
          <w:b/>
          <w:sz w:val="24"/>
          <w:szCs w:val="24"/>
        </w:rPr>
      </w:pPr>
    </w:p>
    <w:p w:rsidR="00455E29" w:rsidRPr="00A04C4B" w:rsidRDefault="00455E29" w:rsidP="00455E29">
      <w:pPr>
        <w:spacing w:before="100" w:beforeAutospacing="1" w:after="100" w:afterAutospacing="1" w:line="360" w:lineRule="auto"/>
        <w:ind w:right="36"/>
        <w:jc w:val="both"/>
        <w:rPr>
          <w:rFonts w:asciiTheme="majorBidi" w:eastAsia="Times New Roman" w:hAnsiTheme="majorBidi" w:cstheme="majorBidi"/>
          <w:i/>
          <w:iCs/>
          <w:sz w:val="24"/>
          <w:szCs w:val="24"/>
        </w:rPr>
      </w:pPr>
    </w:p>
    <w:p w:rsidR="00455E29" w:rsidRPr="00A04C4B" w:rsidRDefault="00455E29" w:rsidP="00455E29">
      <w:pPr>
        <w:spacing w:line="360" w:lineRule="auto"/>
        <w:ind w:right="36"/>
        <w:jc w:val="both"/>
        <w:rPr>
          <w:rFonts w:asciiTheme="majorBidi" w:hAnsiTheme="majorBidi" w:cstheme="majorBidi"/>
          <w:b/>
          <w:i/>
          <w:iCs/>
          <w:color w:val="000000" w:themeColor="text1"/>
          <w:sz w:val="28"/>
          <w:szCs w:val="28"/>
        </w:rPr>
      </w:pPr>
    </w:p>
    <w:p w:rsidR="00455E29" w:rsidRPr="00A04C4B" w:rsidRDefault="00455E29" w:rsidP="00455E29">
      <w:pPr>
        <w:ind w:right="36"/>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br w:type="page"/>
      </w:r>
    </w:p>
    <w:p w:rsidR="00455E29" w:rsidRPr="00A04C4B" w:rsidRDefault="00455E29" w:rsidP="00455E29">
      <w:pPr>
        <w:spacing w:line="360" w:lineRule="auto"/>
        <w:ind w:right="36"/>
        <w:jc w:val="center"/>
        <w:rPr>
          <w:rFonts w:asciiTheme="majorBidi" w:hAnsiTheme="majorBidi" w:cstheme="majorBidi"/>
          <w:b/>
          <w:i/>
          <w:color w:val="000000" w:themeColor="text1"/>
          <w:sz w:val="28"/>
          <w:szCs w:val="28"/>
        </w:rPr>
      </w:pPr>
      <w:r w:rsidRPr="00A04C4B">
        <w:rPr>
          <w:rFonts w:asciiTheme="majorBidi" w:hAnsiTheme="majorBidi" w:cstheme="majorBidi"/>
          <w:b/>
          <w:color w:val="000000" w:themeColor="text1"/>
          <w:sz w:val="28"/>
          <w:szCs w:val="28"/>
        </w:rPr>
        <w:lastRenderedPageBreak/>
        <w:t>TABLE OF CONTENTS</w:t>
      </w:r>
    </w:p>
    <w:p w:rsidR="00455E29" w:rsidRPr="00A04C4B" w:rsidRDefault="00455E29" w:rsidP="00455E29">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Title page</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spellStart"/>
      <w:r w:rsidRPr="00A04C4B">
        <w:rPr>
          <w:rFonts w:asciiTheme="majorBidi" w:hAnsiTheme="majorBidi" w:cstheme="majorBidi"/>
          <w:color w:val="000000" w:themeColor="text1"/>
          <w:sz w:val="24"/>
        </w:rPr>
        <w:t>Page</w:t>
      </w:r>
      <w:proofErr w:type="spellEnd"/>
    </w:p>
    <w:p w:rsidR="00455E29" w:rsidRPr="00A04C4B" w:rsidRDefault="00455E29" w:rsidP="00455E29">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Certification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ii</w:t>
      </w:r>
    </w:p>
    <w:p w:rsidR="00455E29" w:rsidRPr="00A04C4B" w:rsidRDefault="00455E29" w:rsidP="00455E29">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Dedication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iii</w:t>
      </w:r>
    </w:p>
    <w:p w:rsidR="00455E29" w:rsidRPr="00A04C4B" w:rsidRDefault="00455E29" w:rsidP="00455E29">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Acknowledgement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gramStart"/>
      <w:r w:rsidRPr="00A04C4B">
        <w:rPr>
          <w:rFonts w:asciiTheme="majorBidi" w:hAnsiTheme="majorBidi" w:cstheme="majorBidi"/>
          <w:color w:val="000000" w:themeColor="text1"/>
          <w:sz w:val="24"/>
        </w:rPr>
        <w:t>iv</w:t>
      </w:r>
      <w:proofErr w:type="gramEnd"/>
    </w:p>
    <w:p w:rsidR="00455E29" w:rsidRPr="00A04C4B" w:rsidRDefault="00455E29" w:rsidP="00455E29">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Abstract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roofErr w:type="gramStart"/>
      <w:r w:rsidRPr="00A04C4B">
        <w:rPr>
          <w:rFonts w:asciiTheme="majorBidi" w:hAnsiTheme="majorBidi" w:cstheme="majorBidi"/>
          <w:color w:val="000000" w:themeColor="text1"/>
          <w:sz w:val="24"/>
        </w:rPr>
        <w:t>vi</w:t>
      </w:r>
      <w:proofErr w:type="gramEnd"/>
    </w:p>
    <w:p w:rsidR="00455E29" w:rsidRPr="00A04C4B" w:rsidRDefault="00455E29" w:rsidP="00455E29">
      <w:pPr>
        <w:pStyle w:val="BodyText"/>
        <w:tabs>
          <w:tab w:val="left" w:pos="5100"/>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Table of content</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t>vii</w:t>
      </w:r>
    </w:p>
    <w:p w:rsidR="00455E29" w:rsidRPr="00A04C4B" w:rsidRDefault="00455E29" w:rsidP="00455E29">
      <w:pPr>
        <w:pStyle w:val="BodyText"/>
        <w:tabs>
          <w:tab w:val="left" w:pos="5100"/>
        </w:tabs>
        <w:spacing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ONE: INTRODUCTION</w:t>
      </w:r>
    </w:p>
    <w:p w:rsidR="00455E29" w:rsidRPr="00A04C4B" w:rsidRDefault="00455E29" w:rsidP="00455E29">
      <w:pPr>
        <w:pStyle w:val="BodyText"/>
        <w:widowControl/>
        <w:numPr>
          <w:ilvl w:val="1"/>
          <w:numId w:val="16"/>
        </w:numPr>
        <w:tabs>
          <w:tab w:val="left" w:pos="5100"/>
        </w:tabs>
        <w:autoSpaceDE/>
        <w:spacing w:line="360" w:lineRule="auto"/>
        <w:ind w:right="36"/>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Background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6"/>
        </w:numPr>
        <w:tabs>
          <w:tab w:val="clear" w:pos="630"/>
        </w:tabs>
        <w:autoSpaceDE/>
        <w:spacing w:line="360" w:lineRule="auto"/>
        <w:ind w:right="36"/>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Statement of the problems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6"/>
        </w:numPr>
        <w:tabs>
          <w:tab w:val="clear" w:pos="630"/>
        </w:tabs>
        <w:autoSpaceDE/>
        <w:spacing w:line="360" w:lineRule="auto"/>
        <w:ind w:right="36"/>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Objectives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6"/>
        </w:numPr>
        <w:tabs>
          <w:tab w:val="left" w:pos="5100"/>
        </w:tabs>
        <w:autoSpaceDE/>
        <w:spacing w:line="360" w:lineRule="auto"/>
        <w:ind w:right="36"/>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Significance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6"/>
        </w:numPr>
        <w:tabs>
          <w:tab w:val="left" w:pos="5100"/>
        </w:tabs>
        <w:autoSpaceDE/>
        <w:spacing w:line="360" w:lineRule="auto"/>
        <w:ind w:right="36"/>
        <w:jc w:val="left"/>
        <w:rPr>
          <w:rFonts w:asciiTheme="majorBidi" w:hAnsiTheme="majorBidi" w:cstheme="majorBidi"/>
          <w:color w:val="000000" w:themeColor="text1"/>
          <w:sz w:val="24"/>
        </w:rPr>
      </w:pPr>
      <w:r w:rsidRPr="00A04C4B">
        <w:rPr>
          <w:rFonts w:asciiTheme="majorBidi" w:hAnsiTheme="majorBidi" w:cstheme="majorBidi"/>
          <w:bCs/>
          <w:color w:val="000000" w:themeColor="text1"/>
          <w:sz w:val="24"/>
        </w:rPr>
        <w:t>Scope and limitations of the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6"/>
        </w:numPr>
        <w:tabs>
          <w:tab w:val="left" w:pos="5100"/>
        </w:tabs>
        <w:autoSpaceDE/>
        <w:spacing w:line="360" w:lineRule="auto"/>
        <w:ind w:right="36"/>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 xml:space="preserve">Research questions </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6"/>
        </w:numPr>
        <w:tabs>
          <w:tab w:val="left" w:pos="5100"/>
        </w:tabs>
        <w:autoSpaceDE/>
        <w:spacing w:line="360" w:lineRule="auto"/>
        <w:ind w:right="36"/>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Formulation of research hypothesis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6"/>
        </w:numPr>
        <w:tabs>
          <w:tab w:val="left" w:pos="5100"/>
        </w:tabs>
        <w:autoSpaceDE/>
        <w:spacing w:line="360" w:lineRule="auto"/>
        <w:ind w:right="36"/>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Historical background of the case study</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6"/>
        </w:numPr>
        <w:tabs>
          <w:tab w:val="left" w:pos="5100"/>
        </w:tabs>
        <w:autoSpaceDE/>
        <w:spacing w:line="360" w:lineRule="auto"/>
        <w:ind w:right="36"/>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Definition of terms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tabs>
          <w:tab w:val="left" w:pos="5100"/>
        </w:tabs>
        <w:spacing w:line="360" w:lineRule="auto"/>
        <w:ind w:left="630"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TWO: LITERATURE REVIEW</w:t>
      </w:r>
    </w:p>
    <w:p w:rsidR="00455E29" w:rsidRPr="00A04C4B" w:rsidRDefault="00455E29" w:rsidP="00455E29">
      <w:pPr>
        <w:pStyle w:val="BodyText"/>
        <w:widowControl/>
        <w:numPr>
          <w:ilvl w:val="1"/>
          <w:numId w:val="17"/>
        </w:numPr>
        <w:autoSpaceDE/>
        <w:spacing w:line="360" w:lineRule="auto"/>
        <w:ind w:left="630" w:right="36" w:hanging="720"/>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Introduction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7"/>
        </w:numPr>
        <w:autoSpaceDE/>
        <w:spacing w:line="360" w:lineRule="auto"/>
        <w:ind w:left="630" w:right="36" w:hanging="720"/>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Literature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7"/>
        </w:numPr>
        <w:autoSpaceDE/>
        <w:spacing w:line="360" w:lineRule="auto"/>
        <w:ind w:left="630" w:right="36" w:hanging="720"/>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Conceptual Framework</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7"/>
        </w:numPr>
        <w:autoSpaceDE/>
        <w:spacing w:line="360" w:lineRule="auto"/>
        <w:ind w:left="630" w:right="36" w:hanging="720"/>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Theoretical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7"/>
        </w:numPr>
        <w:autoSpaceDE/>
        <w:spacing w:line="360" w:lineRule="auto"/>
        <w:ind w:left="630" w:right="36" w:hanging="720"/>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Empirical Review</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widowControl/>
        <w:numPr>
          <w:ilvl w:val="1"/>
          <w:numId w:val="17"/>
        </w:numPr>
        <w:autoSpaceDE/>
        <w:spacing w:line="360" w:lineRule="auto"/>
        <w:ind w:left="630" w:right="36" w:hanging="720"/>
        <w:jc w:val="left"/>
        <w:rPr>
          <w:rFonts w:asciiTheme="majorBidi" w:hAnsiTheme="majorBidi" w:cstheme="majorBidi"/>
          <w:color w:val="000000" w:themeColor="text1"/>
          <w:sz w:val="24"/>
        </w:rPr>
      </w:pPr>
      <w:r w:rsidRPr="00A04C4B">
        <w:rPr>
          <w:rFonts w:asciiTheme="majorBidi" w:hAnsiTheme="majorBidi" w:cstheme="majorBidi"/>
          <w:color w:val="000000" w:themeColor="text1"/>
          <w:sz w:val="24"/>
        </w:rPr>
        <w:t>Gap in Literature</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tabs>
          <w:tab w:val="left" w:pos="5100"/>
        </w:tabs>
        <w:spacing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THREE: METHODOLOGY</w:t>
      </w:r>
    </w:p>
    <w:p w:rsidR="00455E29" w:rsidRPr="00A04C4B" w:rsidRDefault="00455E29" w:rsidP="00455E29">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3.1</w:t>
      </w:r>
      <w:r w:rsidRPr="00A04C4B">
        <w:rPr>
          <w:rFonts w:asciiTheme="majorBidi" w:hAnsiTheme="majorBidi" w:cstheme="majorBidi"/>
          <w:sz w:val="24"/>
        </w:rPr>
        <w:tab/>
        <w:t xml:space="preserve">Introduction </w:t>
      </w:r>
      <w:r w:rsidRPr="00A04C4B">
        <w:rPr>
          <w:rFonts w:asciiTheme="majorBidi" w:hAnsiTheme="majorBidi" w:cstheme="majorBidi"/>
          <w:sz w:val="24"/>
        </w:rPr>
        <w:tab/>
        <w:t xml:space="preserve">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455E29" w:rsidRPr="00A04C4B" w:rsidRDefault="00455E29" w:rsidP="00455E29">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3.2</w:t>
      </w:r>
      <w:r w:rsidRPr="00A04C4B">
        <w:rPr>
          <w:rFonts w:asciiTheme="majorBidi" w:hAnsiTheme="majorBidi" w:cstheme="majorBidi"/>
          <w:sz w:val="24"/>
        </w:rPr>
        <w:tab/>
        <w:t xml:space="preserve">Research method used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455E29" w:rsidRPr="00A04C4B" w:rsidRDefault="00455E29" w:rsidP="00455E29">
      <w:pPr>
        <w:spacing w:line="360" w:lineRule="auto"/>
        <w:ind w:right="36"/>
        <w:jc w:val="both"/>
        <w:rPr>
          <w:rFonts w:asciiTheme="majorBidi" w:hAnsiTheme="majorBidi" w:cstheme="majorBidi"/>
          <w:bCs/>
          <w:sz w:val="24"/>
          <w:szCs w:val="24"/>
        </w:rPr>
      </w:pPr>
      <w:r w:rsidRPr="00A04C4B">
        <w:rPr>
          <w:rFonts w:asciiTheme="majorBidi" w:hAnsiTheme="majorBidi" w:cstheme="majorBidi"/>
          <w:sz w:val="24"/>
          <w:szCs w:val="24"/>
        </w:rPr>
        <w:t>3.3</w:t>
      </w:r>
      <w:r w:rsidRPr="00A04C4B">
        <w:rPr>
          <w:rFonts w:asciiTheme="majorBidi" w:hAnsiTheme="majorBidi" w:cstheme="majorBidi"/>
          <w:sz w:val="24"/>
          <w:szCs w:val="24"/>
        </w:rPr>
        <w:tab/>
        <w:t xml:space="preserve">Sources of data </w:t>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bCs/>
          <w:sz w:val="24"/>
          <w:szCs w:val="24"/>
        </w:rPr>
        <w:tab/>
      </w:r>
      <w:r w:rsidRPr="00A04C4B">
        <w:rPr>
          <w:rFonts w:asciiTheme="majorBidi" w:hAnsiTheme="majorBidi" w:cstheme="majorBidi"/>
          <w:bCs/>
          <w:sz w:val="24"/>
          <w:szCs w:val="24"/>
        </w:rPr>
        <w:tab/>
      </w:r>
      <w:r w:rsidRPr="00A04C4B">
        <w:rPr>
          <w:rFonts w:asciiTheme="majorBidi" w:hAnsiTheme="majorBidi" w:cstheme="majorBidi"/>
          <w:bCs/>
          <w:sz w:val="24"/>
          <w:szCs w:val="24"/>
        </w:rPr>
        <w:tab/>
      </w:r>
    </w:p>
    <w:p w:rsidR="00455E29" w:rsidRPr="00A04C4B" w:rsidRDefault="00455E29" w:rsidP="00455E29">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3.4</w:t>
      </w:r>
      <w:r w:rsidRPr="00A04C4B">
        <w:rPr>
          <w:rFonts w:asciiTheme="majorBidi" w:hAnsiTheme="majorBidi" w:cstheme="majorBidi"/>
          <w:sz w:val="24"/>
        </w:rPr>
        <w:tab/>
        <w:t>Data collection tools</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455E29" w:rsidRPr="00A04C4B" w:rsidRDefault="00455E29" w:rsidP="00455E29">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3.5</w:t>
      </w:r>
      <w:r w:rsidRPr="00A04C4B">
        <w:rPr>
          <w:rFonts w:asciiTheme="majorBidi" w:hAnsiTheme="majorBidi" w:cstheme="majorBidi"/>
          <w:sz w:val="24"/>
        </w:rPr>
        <w:tab/>
        <w:t>Research population and sample size</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455E29" w:rsidRPr="00A04C4B" w:rsidRDefault="00455E29" w:rsidP="00455E29">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3.6</w:t>
      </w:r>
      <w:r w:rsidRPr="00A04C4B">
        <w:rPr>
          <w:rFonts w:asciiTheme="majorBidi" w:hAnsiTheme="majorBidi" w:cstheme="majorBidi"/>
          <w:sz w:val="24"/>
        </w:rPr>
        <w:tab/>
        <w:t>Sampling procedure employed</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455E29" w:rsidRPr="00A04C4B" w:rsidRDefault="00455E29" w:rsidP="00455E29">
      <w:pPr>
        <w:pStyle w:val="BodyText"/>
        <w:tabs>
          <w:tab w:val="left" w:pos="741"/>
        </w:tabs>
        <w:spacing w:line="360" w:lineRule="auto"/>
        <w:ind w:right="36"/>
        <w:rPr>
          <w:rFonts w:asciiTheme="majorBidi" w:hAnsiTheme="majorBidi" w:cstheme="majorBidi"/>
          <w:sz w:val="24"/>
        </w:rPr>
      </w:pPr>
      <w:r w:rsidRPr="00A04C4B">
        <w:rPr>
          <w:rFonts w:asciiTheme="majorBidi" w:hAnsiTheme="majorBidi" w:cstheme="majorBidi"/>
          <w:sz w:val="24"/>
        </w:rPr>
        <w:t>3.7</w:t>
      </w:r>
      <w:r w:rsidRPr="00A04C4B">
        <w:rPr>
          <w:rFonts w:asciiTheme="majorBidi" w:hAnsiTheme="majorBidi" w:cstheme="majorBidi"/>
          <w:sz w:val="24"/>
        </w:rPr>
        <w:tab/>
        <w:t xml:space="preserve">Statistical techniques used in data analysis </w:t>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r w:rsidRPr="00A04C4B">
        <w:rPr>
          <w:rFonts w:asciiTheme="majorBidi" w:hAnsiTheme="majorBidi" w:cstheme="majorBidi"/>
          <w:sz w:val="24"/>
        </w:rPr>
        <w:tab/>
      </w:r>
    </w:p>
    <w:p w:rsidR="008B667B" w:rsidRDefault="008B667B" w:rsidP="00455E29">
      <w:pPr>
        <w:pStyle w:val="BodyText"/>
        <w:tabs>
          <w:tab w:val="left" w:pos="5100"/>
        </w:tabs>
        <w:spacing w:before="240" w:line="360" w:lineRule="auto"/>
        <w:ind w:right="36"/>
        <w:jc w:val="center"/>
        <w:rPr>
          <w:rFonts w:asciiTheme="majorBidi" w:hAnsiTheme="majorBidi" w:cstheme="majorBidi"/>
          <w:b/>
          <w:color w:val="000000" w:themeColor="text1"/>
          <w:sz w:val="24"/>
        </w:rPr>
      </w:pPr>
    </w:p>
    <w:p w:rsidR="00455E29" w:rsidRPr="00A04C4B" w:rsidRDefault="00455E29" w:rsidP="00455E29">
      <w:pPr>
        <w:pStyle w:val="BodyText"/>
        <w:tabs>
          <w:tab w:val="left" w:pos="5100"/>
        </w:tabs>
        <w:spacing w:before="240"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lastRenderedPageBreak/>
        <w:t>CHAPTER FOUR: DATA PRESENTATION AND ANALYSIS</w:t>
      </w:r>
    </w:p>
    <w:p w:rsidR="00455E29" w:rsidRPr="00A04C4B" w:rsidRDefault="00455E29" w:rsidP="00455E29">
      <w:pPr>
        <w:pStyle w:val="BodyText"/>
        <w:tabs>
          <w:tab w:val="left" w:pos="741"/>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4.0</w:t>
      </w:r>
      <w:r w:rsidRPr="00A04C4B">
        <w:rPr>
          <w:rFonts w:asciiTheme="majorBidi" w:hAnsiTheme="majorBidi" w:cstheme="majorBidi"/>
          <w:color w:val="000000" w:themeColor="text1"/>
          <w:sz w:val="24"/>
        </w:rPr>
        <w:tab/>
        <w:t>Presentation and analysis of data</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tabs>
          <w:tab w:val="left" w:pos="741"/>
        </w:tabs>
        <w:spacing w:line="360" w:lineRule="auto"/>
        <w:ind w:right="36"/>
        <w:rPr>
          <w:rFonts w:asciiTheme="majorBidi" w:hAnsiTheme="majorBidi" w:cstheme="majorBidi"/>
          <w:b/>
          <w:color w:val="000000" w:themeColor="text1"/>
          <w:sz w:val="24"/>
        </w:rPr>
      </w:pPr>
      <w:r w:rsidRPr="00A04C4B">
        <w:rPr>
          <w:rFonts w:asciiTheme="majorBidi" w:hAnsiTheme="majorBidi" w:cstheme="majorBidi"/>
          <w:color w:val="000000" w:themeColor="text1"/>
          <w:sz w:val="24"/>
        </w:rPr>
        <w:t>4.1</w:t>
      </w:r>
      <w:r w:rsidRPr="00A04C4B">
        <w:rPr>
          <w:rFonts w:asciiTheme="majorBidi" w:hAnsiTheme="majorBidi" w:cstheme="majorBidi"/>
          <w:color w:val="000000" w:themeColor="text1"/>
          <w:sz w:val="24"/>
        </w:rPr>
        <w:tab/>
        <w:t>Testing of hypothesis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spacing w:before="240" w:line="360" w:lineRule="auto"/>
        <w:ind w:right="36"/>
        <w:jc w:val="center"/>
        <w:rPr>
          <w:rFonts w:asciiTheme="majorBidi" w:hAnsiTheme="majorBidi" w:cstheme="majorBidi"/>
          <w:b/>
          <w:color w:val="000000" w:themeColor="text1"/>
          <w:sz w:val="24"/>
        </w:rPr>
      </w:pPr>
      <w:r w:rsidRPr="00A04C4B">
        <w:rPr>
          <w:rFonts w:asciiTheme="majorBidi" w:hAnsiTheme="majorBidi" w:cstheme="majorBidi"/>
          <w:b/>
          <w:color w:val="000000" w:themeColor="text1"/>
          <w:sz w:val="24"/>
        </w:rPr>
        <w:t>CHAPTER FIVE: SUMMARY OF FINDINGS, RECOMMENDATIONS AND CONCLUSIONS</w:t>
      </w:r>
    </w:p>
    <w:p w:rsidR="00455E29" w:rsidRPr="00A04C4B" w:rsidRDefault="00455E29" w:rsidP="00455E29">
      <w:pPr>
        <w:pStyle w:val="BodyText"/>
        <w:tabs>
          <w:tab w:val="left" w:pos="684"/>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5.0</w:t>
      </w:r>
      <w:r w:rsidRPr="00A04C4B">
        <w:rPr>
          <w:rFonts w:asciiTheme="majorBidi" w:hAnsiTheme="majorBidi" w:cstheme="majorBidi"/>
          <w:color w:val="000000" w:themeColor="text1"/>
          <w:sz w:val="24"/>
        </w:rPr>
        <w:tab/>
        <w:t>Summary of findings</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pStyle w:val="BodyText"/>
        <w:tabs>
          <w:tab w:val="left" w:pos="684"/>
        </w:tabs>
        <w:spacing w:line="360" w:lineRule="auto"/>
        <w:ind w:right="36"/>
        <w:rPr>
          <w:rFonts w:asciiTheme="majorBidi" w:hAnsiTheme="majorBidi" w:cstheme="majorBidi"/>
          <w:color w:val="000000" w:themeColor="text1"/>
          <w:sz w:val="24"/>
        </w:rPr>
      </w:pPr>
      <w:r w:rsidRPr="00A04C4B">
        <w:rPr>
          <w:rFonts w:asciiTheme="majorBidi" w:hAnsiTheme="majorBidi" w:cstheme="majorBidi"/>
          <w:color w:val="000000" w:themeColor="text1"/>
          <w:sz w:val="24"/>
        </w:rPr>
        <w:t>5.1</w:t>
      </w:r>
      <w:r w:rsidRPr="00A04C4B">
        <w:rPr>
          <w:rFonts w:asciiTheme="majorBidi" w:hAnsiTheme="majorBidi" w:cstheme="majorBidi"/>
          <w:color w:val="000000" w:themeColor="text1"/>
          <w:sz w:val="24"/>
        </w:rPr>
        <w:tab/>
        <w:t>Conclusion</w:t>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r w:rsidRPr="00A04C4B">
        <w:rPr>
          <w:rFonts w:asciiTheme="majorBidi" w:hAnsiTheme="majorBidi" w:cstheme="majorBidi"/>
          <w:color w:val="000000" w:themeColor="text1"/>
          <w:sz w:val="24"/>
        </w:rPr>
        <w:tab/>
      </w:r>
    </w:p>
    <w:p w:rsidR="00455E29" w:rsidRPr="00A04C4B" w:rsidRDefault="00455E29" w:rsidP="00455E29">
      <w:pPr>
        <w:spacing w:line="360" w:lineRule="auto"/>
        <w:ind w:right="36"/>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5.2</w:t>
      </w:r>
      <w:r w:rsidRPr="00A04C4B">
        <w:rPr>
          <w:rFonts w:asciiTheme="majorBidi" w:hAnsiTheme="majorBidi" w:cstheme="majorBidi"/>
          <w:color w:val="000000" w:themeColor="text1"/>
          <w:sz w:val="24"/>
          <w:szCs w:val="24"/>
        </w:rPr>
        <w:tab/>
        <w:t>Recommendations</w:t>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p>
    <w:p w:rsidR="00455E29" w:rsidRPr="00A04C4B" w:rsidRDefault="00455E29" w:rsidP="00455E29">
      <w:pPr>
        <w:spacing w:line="360" w:lineRule="auto"/>
        <w:ind w:right="36"/>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ab/>
        <w:t xml:space="preserve">References </w:t>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r w:rsidRPr="00A04C4B">
        <w:rPr>
          <w:rFonts w:asciiTheme="majorBidi" w:hAnsiTheme="majorBidi" w:cstheme="majorBidi"/>
          <w:color w:val="000000" w:themeColor="text1"/>
          <w:sz w:val="24"/>
          <w:szCs w:val="24"/>
        </w:rPr>
        <w:tab/>
      </w:r>
    </w:p>
    <w:p w:rsidR="00455E29" w:rsidRDefault="00455E29" w:rsidP="00455E29">
      <w:pPr>
        <w:spacing w:line="360" w:lineRule="auto"/>
        <w:ind w:firstLine="720"/>
        <w:outlineLvl w:val="2"/>
        <w:rPr>
          <w:rFonts w:asciiTheme="majorBidi" w:hAnsiTheme="majorBidi" w:cstheme="majorBidi"/>
          <w:color w:val="000000" w:themeColor="text1"/>
          <w:sz w:val="24"/>
          <w:szCs w:val="24"/>
        </w:rPr>
        <w:sectPr w:rsidR="00455E29" w:rsidSect="00455E29">
          <w:footerReference w:type="default" r:id="rId8"/>
          <w:pgSz w:w="11907" w:h="16839" w:code="9"/>
          <w:pgMar w:top="1440" w:right="1728" w:bottom="1440" w:left="1728" w:header="720" w:footer="720" w:gutter="0"/>
          <w:pgNumType w:fmt="lowerRoman" w:start="1"/>
          <w:cols w:space="720"/>
          <w:docGrid w:linePitch="360"/>
        </w:sectPr>
      </w:pPr>
      <w:r w:rsidRPr="00A04C4B">
        <w:rPr>
          <w:rFonts w:asciiTheme="majorBidi" w:hAnsiTheme="majorBidi" w:cstheme="majorBidi"/>
          <w:color w:val="000000" w:themeColor="text1"/>
          <w:sz w:val="24"/>
          <w:szCs w:val="24"/>
        </w:rPr>
        <w:t>Appendix</w:t>
      </w:r>
    </w:p>
    <w:p w:rsidR="00EE4217" w:rsidRPr="00455E29" w:rsidRDefault="00EE4217" w:rsidP="00455E29">
      <w:pPr>
        <w:spacing w:line="360" w:lineRule="auto"/>
        <w:jc w:val="center"/>
        <w:outlineLvl w:val="2"/>
        <w:rPr>
          <w:rFonts w:ascii="Times New Roman" w:hAnsi="Times New Roman" w:cs="Times New Roman"/>
          <w:b/>
          <w:sz w:val="24"/>
          <w:szCs w:val="24"/>
        </w:rPr>
      </w:pPr>
      <w:r w:rsidRPr="00597C28">
        <w:rPr>
          <w:rFonts w:ascii="Times New Roman" w:eastAsia="Times New Roman" w:hAnsi="Times New Roman" w:cs="Times New Roman"/>
          <w:b/>
          <w:sz w:val="24"/>
          <w:szCs w:val="24"/>
        </w:rPr>
        <w:lastRenderedPageBreak/>
        <w:t>CHAPTER ONE</w:t>
      </w:r>
    </w:p>
    <w:p w:rsidR="00EE4217" w:rsidRPr="00597C28" w:rsidRDefault="00EE4217" w:rsidP="00FB4C05">
      <w:pPr>
        <w:spacing w:line="360" w:lineRule="auto"/>
        <w:ind w:right="20"/>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INTRODUCTION</w:t>
      </w:r>
    </w:p>
    <w:p w:rsidR="00EE4217" w:rsidRPr="00597C28" w:rsidRDefault="00EE4217" w:rsidP="00455E29">
      <w:pPr>
        <w:pStyle w:val="ListParagraph"/>
        <w:numPr>
          <w:ilvl w:val="1"/>
          <w:numId w:val="7"/>
        </w:num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Background to the Study</w:t>
      </w:r>
    </w:p>
    <w:p w:rsidR="00EE4217" w:rsidRPr="00597C28" w:rsidRDefault="00EE4217" w:rsidP="00455E29">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Inventory exists in most of the organization, especially for manufacturing company it acts as a significant amount of current assets. As inventory plays a critical role to an organization, inaccuracies in an inventory will cause the organization to have chain problem, including loss or poor productivity, manufacture of excessive outcomes, reduction of customer loyalty, accumulation of overpricing inventory and etc. There is a trend showing that the manufacturing industry has been in rapid growth since the year 2016, and the trend is believed to continue for few more years. The growth in advance technology and innovation is also one of the potential factors that lead to the increased productivity in the industry. Inventory is defined as a list of goods and materials which are available in stock for business (Sharma, 2016). Statistical tests show that perceived improvements in organizational performance are associated with improvements in supply chain quality management practices (Chu </w:t>
      </w:r>
      <w:proofErr w:type="spellStart"/>
      <w:r w:rsidRPr="00597C28">
        <w:rPr>
          <w:rFonts w:ascii="Times New Roman" w:hAnsi="Times New Roman" w:cs="Times New Roman"/>
          <w:sz w:val="24"/>
          <w:szCs w:val="24"/>
        </w:rPr>
        <w:t>Hua</w:t>
      </w:r>
      <w:proofErr w:type="spellEnd"/>
      <w:r w:rsidRPr="00597C28">
        <w:rPr>
          <w:rFonts w:ascii="Times New Roman" w:hAnsi="Times New Roman" w:cs="Times New Roman"/>
          <w:sz w:val="24"/>
          <w:szCs w:val="24"/>
        </w:rPr>
        <w:t xml:space="preserve"> </w:t>
      </w:r>
      <w:proofErr w:type="spellStart"/>
      <w:r w:rsidRPr="00597C28">
        <w:rPr>
          <w:rFonts w:ascii="Times New Roman" w:hAnsi="Times New Roman" w:cs="Times New Roman"/>
          <w:sz w:val="24"/>
          <w:szCs w:val="24"/>
        </w:rPr>
        <w:t>Kuei</w:t>
      </w:r>
      <w:proofErr w:type="spellEnd"/>
      <w:r w:rsidRPr="00597C28">
        <w:rPr>
          <w:rFonts w:ascii="Times New Roman" w:hAnsi="Times New Roman" w:cs="Times New Roman"/>
          <w:sz w:val="24"/>
          <w:szCs w:val="24"/>
        </w:rPr>
        <w:t>, 2001). High levels of inventory held in stock affect adversely the procurement performance out of the capital being held which affects cash flow leading to reduced efficiency, effectiveness and distorted functionality (</w:t>
      </w:r>
      <w:proofErr w:type="spellStart"/>
      <w:r w:rsidRPr="00597C28">
        <w:rPr>
          <w:rFonts w:ascii="Times New Roman" w:hAnsi="Times New Roman" w:cs="Times New Roman"/>
          <w:sz w:val="24"/>
          <w:szCs w:val="24"/>
        </w:rPr>
        <w:t>Koin</w:t>
      </w:r>
      <w:proofErr w:type="spellEnd"/>
      <w:r w:rsidRPr="00597C28">
        <w:rPr>
          <w:rFonts w:ascii="Times New Roman" w:hAnsi="Times New Roman" w:cs="Times New Roman"/>
          <w:sz w:val="24"/>
          <w:szCs w:val="24"/>
        </w:rPr>
        <w:t xml:space="preserve"> Violet </w:t>
      </w:r>
      <w:proofErr w:type="spellStart"/>
      <w:r w:rsidRPr="00597C28">
        <w:rPr>
          <w:rFonts w:ascii="Times New Roman" w:hAnsi="Times New Roman" w:cs="Times New Roman"/>
          <w:sz w:val="24"/>
          <w:szCs w:val="24"/>
        </w:rPr>
        <w:t>Resia</w:t>
      </w:r>
      <w:proofErr w:type="spellEnd"/>
      <w:r w:rsidRPr="00597C28">
        <w:rPr>
          <w:rFonts w:ascii="Times New Roman" w:hAnsi="Times New Roman" w:cs="Times New Roman"/>
          <w:sz w:val="24"/>
          <w:szCs w:val="24"/>
        </w:rPr>
        <w:t>, 2014). The main purpose of this research is to investigate the relationship between inventory management and organization performance. Focusing on how inventory management can bring impact to the performance of an organization, the research goes in depth to the strategies of inventory management analyzing its pros and cons. This research is the study of inventory management towards organizational performance in Melaka. In this particular study, the research outlines the inventory strategy that potentially affects the organization performance. Based on different organization, the strategy, and technique used to manage inventory various. It identifies the relationship between inventory management and organizational performance, experimenting whether there is a positive relationship between both variables.</w:t>
      </w:r>
    </w:p>
    <w:p w:rsidR="00EE4217" w:rsidRPr="00597C28" w:rsidRDefault="00EE4217" w:rsidP="00455E29">
      <w:pPr>
        <w:tabs>
          <w:tab w:val="left" w:pos="700"/>
        </w:tabs>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Inventory management plays an essential role in every company since ineffective inventory system will result in loss of customers, sales and ultimately profits. An effective inventory management is able to create more sales for the company which directly affects the performance of the company in terms of profitability and other </w:t>
      </w:r>
      <w:r w:rsidRPr="00597C28">
        <w:rPr>
          <w:rFonts w:ascii="Times New Roman" w:hAnsi="Times New Roman" w:cs="Times New Roman"/>
          <w:sz w:val="24"/>
          <w:szCs w:val="24"/>
        </w:rPr>
        <w:lastRenderedPageBreak/>
        <w:t xml:space="preserve">indicators (bin Syed, </w:t>
      </w:r>
      <w:proofErr w:type="spellStart"/>
      <w:r w:rsidRPr="00597C28">
        <w:rPr>
          <w:rFonts w:ascii="Times New Roman" w:hAnsi="Times New Roman" w:cs="Times New Roman"/>
          <w:sz w:val="24"/>
          <w:szCs w:val="24"/>
        </w:rPr>
        <w:t>Mohamad</w:t>
      </w:r>
      <w:proofErr w:type="spellEnd"/>
      <w:r w:rsidRPr="00597C28">
        <w:rPr>
          <w:rFonts w:ascii="Times New Roman" w:hAnsi="Times New Roman" w:cs="Times New Roman"/>
          <w:sz w:val="24"/>
          <w:szCs w:val="24"/>
        </w:rPr>
        <w:t xml:space="preserve">, </w:t>
      </w:r>
      <w:proofErr w:type="spellStart"/>
      <w:r w:rsidRPr="00597C28">
        <w:rPr>
          <w:rFonts w:ascii="Times New Roman" w:hAnsi="Times New Roman" w:cs="Times New Roman"/>
          <w:sz w:val="24"/>
          <w:szCs w:val="24"/>
        </w:rPr>
        <w:t>Rahman</w:t>
      </w:r>
      <w:proofErr w:type="spellEnd"/>
      <w:r w:rsidRPr="00597C28">
        <w:rPr>
          <w:rFonts w:ascii="Times New Roman" w:hAnsi="Times New Roman" w:cs="Times New Roman"/>
          <w:sz w:val="24"/>
          <w:szCs w:val="24"/>
        </w:rPr>
        <w:t xml:space="preserve"> &amp; </w:t>
      </w:r>
      <w:proofErr w:type="spellStart"/>
      <w:r w:rsidRPr="00597C28">
        <w:rPr>
          <w:rFonts w:ascii="Times New Roman" w:hAnsi="Times New Roman" w:cs="Times New Roman"/>
          <w:sz w:val="24"/>
          <w:szCs w:val="24"/>
        </w:rPr>
        <w:t>Suhaimi</w:t>
      </w:r>
      <w:proofErr w:type="spellEnd"/>
      <w:r w:rsidRPr="00597C28">
        <w:rPr>
          <w:rFonts w:ascii="Times New Roman" w:hAnsi="Times New Roman" w:cs="Times New Roman"/>
          <w:sz w:val="24"/>
          <w:szCs w:val="24"/>
        </w:rPr>
        <w:t xml:space="preserve">, 2016). In the past, according to </w:t>
      </w:r>
      <w:proofErr w:type="spellStart"/>
      <w:r w:rsidRPr="00597C28">
        <w:rPr>
          <w:rFonts w:ascii="Times New Roman" w:hAnsi="Times New Roman" w:cs="Times New Roman"/>
          <w:sz w:val="24"/>
          <w:szCs w:val="24"/>
        </w:rPr>
        <w:t>Temeng</w:t>
      </w:r>
      <w:proofErr w:type="spellEnd"/>
      <w:r w:rsidRPr="00597C28">
        <w:rPr>
          <w:rFonts w:ascii="Times New Roman" w:hAnsi="Times New Roman" w:cs="Times New Roman"/>
          <w:sz w:val="24"/>
          <w:szCs w:val="24"/>
        </w:rPr>
        <w:t xml:space="preserve">, </w:t>
      </w:r>
      <w:proofErr w:type="spellStart"/>
      <w:r w:rsidRPr="00597C28">
        <w:rPr>
          <w:rFonts w:ascii="Times New Roman" w:hAnsi="Times New Roman" w:cs="Times New Roman"/>
          <w:sz w:val="24"/>
          <w:szCs w:val="24"/>
        </w:rPr>
        <w:t>Eshun</w:t>
      </w:r>
      <w:proofErr w:type="spellEnd"/>
      <w:r w:rsidRPr="00597C28">
        <w:rPr>
          <w:rFonts w:ascii="Times New Roman" w:hAnsi="Times New Roman" w:cs="Times New Roman"/>
          <w:sz w:val="24"/>
          <w:szCs w:val="24"/>
        </w:rPr>
        <w:t xml:space="preserve"> &amp; </w:t>
      </w:r>
      <w:proofErr w:type="spellStart"/>
      <w:r w:rsidRPr="00597C28">
        <w:rPr>
          <w:rFonts w:ascii="Times New Roman" w:hAnsi="Times New Roman" w:cs="Times New Roman"/>
          <w:sz w:val="24"/>
          <w:szCs w:val="24"/>
        </w:rPr>
        <w:t>Essey</w:t>
      </w:r>
      <w:proofErr w:type="spellEnd"/>
      <w:r w:rsidRPr="00597C28">
        <w:rPr>
          <w:rFonts w:ascii="Times New Roman" w:hAnsi="Times New Roman" w:cs="Times New Roman"/>
          <w:sz w:val="24"/>
          <w:szCs w:val="24"/>
        </w:rPr>
        <w:t xml:space="preserve"> (2010), companies have ignored the possibility of savings from appropriate inventory management, seeing inventory as a compulsory aspect of business and not as an asset that calls for proper management. This has led to many inventory systems being based on subjective rules. Regrettably, it is not abnormal for some organizations to have more finances tied up in inventory than necessary and still not have the capability to meet customer needs because of ineffective allocation of investment among inventory items (</w:t>
      </w:r>
      <w:proofErr w:type="spellStart"/>
      <w:r w:rsidRPr="00597C28">
        <w:rPr>
          <w:rFonts w:ascii="Times New Roman" w:hAnsi="Times New Roman" w:cs="Times New Roman"/>
          <w:sz w:val="24"/>
          <w:szCs w:val="24"/>
        </w:rPr>
        <w:t>Temeng</w:t>
      </w:r>
      <w:proofErr w:type="spellEnd"/>
      <w:r w:rsidRPr="00597C28">
        <w:rPr>
          <w:rFonts w:ascii="Times New Roman" w:hAnsi="Times New Roman" w:cs="Times New Roman"/>
          <w:sz w:val="24"/>
          <w:szCs w:val="24"/>
        </w:rPr>
        <w:t xml:space="preserve"> et al, 2010). According to </w:t>
      </w:r>
      <w:proofErr w:type="spellStart"/>
      <w:r w:rsidRPr="00597C28">
        <w:rPr>
          <w:rFonts w:ascii="Times New Roman" w:hAnsi="Times New Roman" w:cs="Times New Roman"/>
          <w:sz w:val="24"/>
          <w:szCs w:val="24"/>
        </w:rPr>
        <w:t>Anichebe</w:t>
      </w:r>
      <w:proofErr w:type="spellEnd"/>
      <w:r w:rsidRPr="00597C28">
        <w:rPr>
          <w:rFonts w:ascii="Times New Roman" w:hAnsi="Times New Roman" w:cs="Times New Roman"/>
          <w:sz w:val="24"/>
          <w:szCs w:val="24"/>
        </w:rPr>
        <w:t xml:space="preserve"> &amp; </w:t>
      </w:r>
      <w:proofErr w:type="spellStart"/>
      <w:r w:rsidRPr="00597C28">
        <w:rPr>
          <w:rFonts w:ascii="Times New Roman" w:hAnsi="Times New Roman" w:cs="Times New Roman"/>
          <w:sz w:val="24"/>
          <w:szCs w:val="24"/>
        </w:rPr>
        <w:t>Agu</w:t>
      </w:r>
      <w:proofErr w:type="spellEnd"/>
      <w:r w:rsidRPr="00597C28">
        <w:rPr>
          <w:rFonts w:ascii="Times New Roman" w:hAnsi="Times New Roman" w:cs="Times New Roman"/>
          <w:sz w:val="24"/>
          <w:szCs w:val="24"/>
        </w:rPr>
        <w:t xml:space="preserve"> (2013), Inventory represents an important decision variable at all stages of product manufacturing, distribution and sales, in addition to being a major portion of total current assets of many organizations. It many represent 33% of company assets and as much as 90% of working capital. Contemporary literature (bin Syed, et al 2016; </w:t>
      </w:r>
      <w:proofErr w:type="spellStart"/>
      <w:r w:rsidRPr="00597C28">
        <w:rPr>
          <w:rFonts w:ascii="Times New Roman" w:hAnsi="Times New Roman" w:cs="Times New Roman"/>
          <w:sz w:val="24"/>
          <w:szCs w:val="24"/>
        </w:rPr>
        <w:t>Anichebe</w:t>
      </w:r>
      <w:proofErr w:type="spellEnd"/>
      <w:r w:rsidRPr="00597C28">
        <w:rPr>
          <w:rFonts w:ascii="Times New Roman" w:hAnsi="Times New Roman" w:cs="Times New Roman"/>
          <w:sz w:val="24"/>
          <w:szCs w:val="24"/>
        </w:rPr>
        <w:t xml:space="preserve"> &amp; </w:t>
      </w:r>
      <w:proofErr w:type="spellStart"/>
      <w:r w:rsidRPr="00597C28">
        <w:rPr>
          <w:rFonts w:ascii="Times New Roman" w:hAnsi="Times New Roman" w:cs="Times New Roman"/>
          <w:sz w:val="24"/>
          <w:szCs w:val="24"/>
        </w:rPr>
        <w:t>Agu</w:t>
      </w:r>
      <w:proofErr w:type="spellEnd"/>
      <w:r w:rsidRPr="00597C28">
        <w:rPr>
          <w:rFonts w:ascii="Times New Roman" w:hAnsi="Times New Roman" w:cs="Times New Roman"/>
          <w:sz w:val="24"/>
          <w:szCs w:val="24"/>
        </w:rPr>
        <w:t>, 2013) has shown that incredible cost savings and possible revenue can be realized through better management of inventory. It is confirmed that a company could cut down on its total expenses by at least two percent through better inventory management and distribution of finished goods (</w:t>
      </w:r>
      <w:proofErr w:type="spellStart"/>
      <w:r w:rsidRPr="00597C28">
        <w:rPr>
          <w:rFonts w:ascii="Times New Roman" w:hAnsi="Times New Roman" w:cs="Times New Roman"/>
          <w:sz w:val="24"/>
          <w:szCs w:val="24"/>
        </w:rPr>
        <w:t>Kimaiyo</w:t>
      </w:r>
      <w:proofErr w:type="spellEnd"/>
      <w:r w:rsidRPr="00597C28">
        <w:rPr>
          <w:rFonts w:ascii="Times New Roman" w:hAnsi="Times New Roman" w:cs="Times New Roman"/>
          <w:sz w:val="24"/>
          <w:szCs w:val="24"/>
        </w:rPr>
        <w:t xml:space="preserve"> &amp; </w:t>
      </w:r>
      <w:proofErr w:type="spellStart"/>
      <w:r w:rsidRPr="00597C28">
        <w:rPr>
          <w:rFonts w:ascii="Times New Roman" w:hAnsi="Times New Roman" w:cs="Times New Roman"/>
          <w:sz w:val="24"/>
          <w:szCs w:val="24"/>
        </w:rPr>
        <w:t>Ochiri</w:t>
      </w:r>
      <w:proofErr w:type="spellEnd"/>
      <w:r w:rsidRPr="00597C28">
        <w:rPr>
          <w:rFonts w:ascii="Times New Roman" w:hAnsi="Times New Roman" w:cs="Times New Roman"/>
          <w:sz w:val="24"/>
          <w:szCs w:val="24"/>
        </w:rPr>
        <w:t>, 2014). Unless operators in the manufacturing industry understand the true costs associated with inventory management and poor inventory productivity, and can review the benefits of alternative approaches, they will continue to be complacent, accepting average profit instead of better performance (</w:t>
      </w:r>
      <w:proofErr w:type="spellStart"/>
      <w:r w:rsidRPr="00597C28">
        <w:rPr>
          <w:rFonts w:ascii="Times New Roman" w:hAnsi="Times New Roman" w:cs="Times New Roman"/>
          <w:sz w:val="24"/>
          <w:szCs w:val="24"/>
        </w:rPr>
        <w:t>Prempeh</w:t>
      </w:r>
      <w:proofErr w:type="spellEnd"/>
      <w:r w:rsidRPr="00597C28">
        <w:rPr>
          <w:rFonts w:ascii="Times New Roman" w:hAnsi="Times New Roman" w:cs="Times New Roman"/>
          <w:sz w:val="24"/>
          <w:szCs w:val="24"/>
        </w:rPr>
        <w:t xml:space="preserve">, 2016). This study therefore seeks to explore the effect of Inventory management on organizational Profitability using </w:t>
      </w:r>
      <w:proofErr w:type="spellStart"/>
      <w:r w:rsidRPr="00597C28">
        <w:rPr>
          <w:rFonts w:ascii="Times New Roman" w:hAnsi="Times New Roman" w:cs="Times New Roman"/>
          <w:sz w:val="24"/>
          <w:szCs w:val="24"/>
        </w:rPr>
        <w:t>Gumutindo</w:t>
      </w:r>
      <w:proofErr w:type="spellEnd"/>
      <w:r w:rsidRPr="00597C28">
        <w:rPr>
          <w:rFonts w:ascii="Times New Roman" w:hAnsi="Times New Roman" w:cs="Times New Roman"/>
          <w:sz w:val="24"/>
          <w:szCs w:val="24"/>
        </w:rPr>
        <w:t xml:space="preserve"> Coffee Cooperative Enterprise Limited as a case study.</w:t>
      </w:r>
    </w:p>
    <w:p w:rsidR="00EE4217" w:rsidRPr="00597C28" w:rsidRDefault="00EE4217" w:rsidP="00455E29">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1.2</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Statement of the Problem</w:t>
      </w:r>
    </w:p>
    <w:p w:rsidR="00EE4217" w:rsidRPr="00597C28" w:rsidRDefault="00EE4217" w:rsidP="00FB4C05">
      <w:pPr>
        <w:spacing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Organizations utilize inventory control not only to guarantee materials and items time accessibility yet additionally to guarantee better customer service and to accomplish competitive advantage. Even as numerous associations utilize inner inventory practices as an approach to accomplish organizational goals for example, upgraded productivity and enhanced acquirement activities, adoption of useful inner inventory control practices have been a challenge to many. There has been a considerable measure of challenges in deciding the coveted stock levels that guarantees a free stream of materials without causing overwhelming costs in stocking those materials and with no stock being rendered out of date (</w:t>
      </w:r>
      <w:r w:rsidR="00895D21">
        <w:rPr>
          <w:rFonts w:ascii="Times New Roman" w:eastAsia="Arial" w:hAnsi="Times New Roman" w:cs="Times New Roman"/>
          <w:sz w:val="24"/>
          <w:szCs w:val="24"/>
        </w:rPr>
        <w:t>Benjamin &amp; Daniel (2022</w:t>
      </w:r>
      <w:r w:rsidRPr="00597C28">
        <w:rPr>
          <w:rFonts w:ascii="Times New Roman" w:eastAsia="Arial" w:hAnsi="Times New Roman" w:cs="Times New Roman"/>
          <w:sz w:val="24"/>
          <w:szCs w:val="24"/>
        </w:rPr>
        <w:t>).</w:t>
      </w:r>
    </w:p>
    <w:p w:rsidR="00EE4217" w:rsidRPr="00597C28" w:rsidRDefault="00EE4217" w:rsidP="00FB4C05">
      <w:pPr>
        <w:spacing w:before="240" w:line="360" w:lineRule="auto"/>
        <w:ind w:left="5" w:right="10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lastRenderedPageBreak/>
        <w:t>Problems are probably going to raise when inventory is not tracked correctly, wastefulness and extra costs sum. Supplies get lost, shrinkage can move unchecked, stock-outs happen, basic equipment places are indeterminate, charging is wasteful since provisions are utilized without being related to patient's file and on-hand inventory can balloon unnecessarily. All of this results in inefficiency and extra expenses Dorothy, Esther &amp; Elizabeth (2015).</w:t>
      </w:r>
    </w:p>
    <w:p w:rsidR="00EE4217" w:rsidRPr="00597C28" w:rsidRDefault="00EE4217" w:rsidP="00FB4C05">
      <w:pPr>
        <w:spacing w:before="240" w:line="360" w:lineRule="auto"/>
        <w:ind w:left="5" w:right="8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In Nigeria, there are numerous troubles for inventory management since inventory is the biggest asset in current asset segment for manufacturing companies. The main trouble of inventory is to utilize more expenses for producing the inventory of the company and it is hard to reduce the great cost of inventory. Additionally, the other issue of stock is misrepresentation from the workers of the organization or different gatherings that can be basis from the neglected or mismanagement of inventory (</w:t>
      </w:r>
      <w:proofErr w:type="spellStart"/>
      <w:r w:rsidR="00895D21">
        <w:rPr>
          <w:rFonts w:ascii="Times New Roman" w:eastAsia="Arial" w:hAnsi="Times New Roman" w:cs="Times New Roman"/>
          <w:sz w:val="24"/>
          <w:szCs w:val="24"/>
        </w:rPr>
        <w:t>Dhodi</w:t>
      </w:r>
      <w:proofErr w:type="spellEnd"/>
      <w:r w:rsidR="00895D21">
        <w:rPr>
          <w:rFonts w:ascii="Times New Roman" w:eastAsia="Arial" w:hAnsi="Times New Roman" w:cs="Times New Roman"/>
          <w:sz w:val="24"/>
          <w:szCs w:val="24"/>
        </w:rPr>
        <w:t>, 2021</w:t>
      </w:r>
      <w:r w:rsidRPr="00597C28">
        <w:rPr>
          <w:rFonts w:ascii="Times New Roman" w:eastAsia="Arial" w:hAnsi="Times New Roman" w:cs="Times New Roman"/>
          <w:sz w:val="24"/>
          <w:szCs w:val="24"/>
        </w:rPr>
        <w:t>).</w:t>
      </w:r>
    </w:p>
    <w:p w:rsidR="00EE4217" w:rsidRPr="00597C28" w:rsidRDefault="00EE4217" w:rsidP="00455E29">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1.3</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Objective of the Study</w:t>
      </w:r>
    </w:p>
    <w:p w:rsidR="00EE4217" w:rsidRPr="00597C28" w:rsidRDefault="00EE4217" w:rsidP="00FB4C05">
      <w:pPr>
        <w:spacing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general objective of this study is to examine the relationship between inventory management practices and operational performance of flour mills companies in Nigeria.</w:t>
      </w:r>
    </w:p>
    <w:p w:rsidR="00EE4217" w:rsidRPr="00597C28" w:rsidRDefault="00EE4217" w:rsidP="00FB4C05">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specific objectives are to:</w:t>
      </w:r>
    </w:p>
    <w:p w:rsidR="00EE4217" w:rsidRPr="00597C28" w:rsidRDefault="00EE4217" w:rsidP="00FB4C05">
      <w:pPr>
        <w:pStyle w:val="ListParagraph"/>
        <w:numPr>
          <w:ilvl w:val="0"/>
          <w:numId w:val="12"/>
        </w:numPr>
        <w:tabs>
          <w:tab w:val="left" w:pos="285"/>
        </w:tabs>
        <w:spacing w:line="360" w:lineRule="auto"/>
        <w:ind w:right="10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To determine the inventory management practices used in manufacturing firms.</w:t>
      </w:r>
    </w:p>
    <w:p w:rsidR="00EE4217" w:rsidRPr="00597C28" w:rsidRDefault="00EE4217" w:rsidP="00455E29">
      <w:pPr>
        <w:pStyle w:val="ListParagraph"/>
        <w:numPr>
          <w:ilvl w:val="0"/>
          <w:numId w:val="12"/>
        </w:numPr>
        <w:tabs>
          <w:tab w:val="left" w:pos="285"/>
        </w:tabs>
        <w:spacing w:before="240" w:line="360" w:lineRule="auto"/>
        <w:ind w:right="8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To investigate the relationship between inventory management and financial performance in manufacturing firms.</w:t>
      </w:r>
    </w:p>
    <w:p w:rsidR="00EE4217" w:rsidRPr="00597C28" w:rsidRDefault="00EE4217" w:rsidP="00455E29">
      <w:pPr>
        <w:pStyle w:val="ListParagraph"/>
        <w:numPr>
          <w:ilvl w:val="0"/>
          <w:numId w:val="12"/>
        </w:numPr>
        <w:tabs>
          <w:tab w:val="left" w:pos="285"/>
        </w:tabs>
        <w:spacing w:before="240" w:line="360" w:lineRule="auto"/>
        <w:ind w:right="8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To investigate just in time inventory management techniques on manufacturing industry</w:t>
      </w:r>
    </w:p>
    <w:p w:rsidR="00EE4217" w:rsidRPr="00597C28" w:rsidRDefault="00EE4217" w:rsidP="00455E29">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1.4</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Research Questions</w:t>
      </w:r>
    </w:p>
    <w:p w:rsidR="00EE4217" w:rsidRPr="00597C28" w:rsidRDefault="00EE4217" w:rsidP="00FB4C05">
      <w:pPr>
        <w:spacing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Based on the stated objectives of the study, the following research questions become pertinent:</w:t>
      </w:r>
    </w:p>
    <w:p w:rsidR="00EE4217" w:rsidRPr="00597C28" w:rsidRDefault="00EE4217" w:rsidP="00FB4C05">
      <w:pPr>
        <w:pStyle w:val="ListParagraph"/>
        <w:numPr>
          <w:ilvl w:val="0"/>
          <w:numId w:val="13"/>
        </w:numPr>
        <w:tabs>
          <w:tab w:val="left" w:pos="285"/>
        </w:tabs>
        <w:spacing w:line="360" w:lineRule="auto"/>
        <w:ind w:right="10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What is the inventory management practices used in manufacturing firms?</w:t>
      </w:r>
    </w:p>
    <w:p w:rsidR="00EE4217" w:rsidRPr="00597C28" w:rsidRDefault="00EE4217" w:rsidP="00455E29">
      <w:pPr>
        <w:pStyle w:val="ListParagraph"/>
        <w:numPr>
          <w:ilvl w:val="0"/>
          <w:numId w:val="13"/>
        </w:numPr>
        <w:tabs>
          <w:tab w:val="left" w:pos="285"/>
        </w:tabs>
        <w:spacing w:before="240" w:line="360" w:lineRule="auto"/>
        <w:ind w:right="8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What is the relationship between inventory management and financial performance in manufacturing firms?</w:t>
      </w:r>
    </w:p>
    <w:p w:rsidR="00EE4217" w:rsidRPr="00597C28" w:rsidRDefault="00EE4217" w:rsidP="00455E29">
      <w:pPr>
        <w:pStyle w:val="ListParagraph"/>
        <w:numPr>
          <w:ilvl w:val="0"/>
          <w:numId w:val="13"/>
        </w:numPr>
        <w:tabs>
          <w:tab w:val="left" w:pos="285"/>
        </w:tabs>
        <w:spacing w:before="240" w:line="360" w:lineRule="auto"/>
        <w:ind w:right="8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lastRenderedPageBreak/>
        <w:t>Does just in time inventory management techniques on manufacturing industry?</w:t>
      </w:r>
    </w:p>
    <w:p w:rsidR="00EE4217" w:rsidRPr="00597C28" w:rsidRDefault="00EE4217" w:rsidP="00455E29">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1.5</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Hypotheses</w:t>
      </w:r>
    </w:p>
    <w:p w:rsidR="00EE4217" w:rsidRPr="00597C28" w:rsidRDefault="00EE4217" w:rsidP="00455E29">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study formulates the following null hypothesis:</w:t>
      </w:r>
    </w:p>
    <w:p w:rsidR="00FF4E1E" w:rsidRPr="00FB4C05" w:rsidRDefault="00EE4217" w:rsidP="00FB4C05">
      <w:pPr>
        <w:spacing w:before="240" w:line="360" w:lineRule="auto"/>
        <w:ind w:left="28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H01: Just – in – time techniques of inventory management has no significant effects on growth of th</w:t>
      </w:r>
      <w:r w:rsidR="00FB4C05">
        <w:rPr>
          <w:rFonts w:ascii="Times New Roman" w:eastAsia="Times New Roman" w:hAnsi="Times New Roman" w:cs="Times New Roman"/>
          <w:sz w:val="24"/>
          <w:szCs w:val="24"/>
        </w:rPr>
        <w:t>e selected manufacturing firms.</w:t>
      </w:r>
    </w:p>
    <w:p w:rsidR="00EE4217" w:rsidRPr="00597C28" w:rsidRDefault="00FB4C05" w:rsidP="00455E29">
      <w:pPr>
        <w:tabs>
          <w:tab w:val="left" w:pos="70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EE4217" w:rsidRPr="00597C28">
        <w:rPr>
          <w:rFonts w:ascii="Times New Roman" w:eastAsia="Times New Roman" w:hAnsi="Times New Roman" w:cs="Times New Roman"/>
          <w:sz w:val="24"/>
          <w:szCs w:val="24"/>
        </w:rPr>
        <w:tab/>
      </w:r>
      <w:r w:rsidR="00EE4217" w:rsidRPr="00597C28">
        <w:rPr>
          <w:rFonts w:ascii="Times New Roman" w:eastAsia="Times New Roman" w:hAnsi="Times New Roman" w:cs="Times New Roman"/>
          <w:b/>
          <w:sz w:val="24"/>
          <w:szCs w:val="24"/>
        </w:rPr>
        <w:t>Significance of the Study</w:t>
      </w:r>
    </w:p>
    <w:p w:rsidR="00EE4217" w:rsidRPr="00597C28" w:rsidRDefault="00EE4217" w:rsidP="00FB4C05">
      <w:pPr>
        <w:spacing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This present study contributes to the existing literature by examining the relationship between inventory management practices and operational performance in manufacturing setting in Nigeria. The study is significant because the results can provide useful insight into minimizing inventory problems for business enterprises by suggesting techniques and methods necessary for effective inventory records and management. The significance of this study to various stakeholders are discussed under the sub-headings PZ industries </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study would help the Conglomerate companies recognizes the areas where cost can be minimized while ensuring that total efficiencies of the companies are sustained. The study would avail the daily needs companies to develop a method that can be used to improve inventory management policies. It would provide adequate information that companies in Nigeria needed to improve their operational performance through inventory management practices. In addition, the outcome of this research would help manufacturing companies in assessing their level of inventory management practices and also would be a guide on what they need to do in order to outperform their operational performance by using a proper inventory management practices as a tool. Moreover, the outcome of this research would be of great benefits to the inventory control managers who would have to define how often inventory levels are reviewed to determine when and how much to order and whether it is performed on perpetual or periodic basis so as to maximize profit. It would also help the manufacturing companies in Nigeria to understand the benefits of using automated or computerized systems in inventory management.</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lastRenderedPageBreak/>
        <w:t>Inventory and operations managers in other firms would find this research useful for knowledge and operational implementation. The outcomes of the study through its findings would enlighten the inventory management practitioners in manufacturing industry on the role of inventory management and the relevance in promoting the operational performance and would also assist the inventory managers in decision making regarding the appropriate level of inventory to be kept in the firm store in order to guarantee that customers are accorded proper service level. In addition, the outcomes of the study would help finance managers in determining what factors to consider when making inventory decisions.</w:t>
      </w:r>
    </w:p>
    <w:p w:rsidR="00EE4217" w:rsidRPr="00597C28" w:rsidRDefault="00EE4217" w:rsidP="00455E29">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Government and Policy Makers</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research has the potential to provide important insight for the government and policy makers with regards to making policies and taking the appropriate measures towards designing strategies for improving efficiency and effectiveness of inventory management and control system in the public sector. Inventory control effectiveness would bring about judicious resources utilization leading to the better services to the citizens. This would bring about good performance economy of the country as whole and further contributed to high standard of living of the citizens. Also, the research outcome of the study would help private sectors to adopt inventory management practices that would increase organizational financial and operational performance.</w:t>
      </w:r>
    </w:p>
    <w:p w:rsidR="00EE4217" w:rsidRPr="00597C28" w:rsidRDefault="00EE4217" w:rsidP="00455E29">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Researchers</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Researchers and academicians would find the outcome of this research valuable to their study and advancement of knowledge. This research would provide useful contributions to the literature on the effectiveness of inventory management and control system. Furthermore, it would help to advance academic and scientific knowledge on inventory management practices and operational performance in firms. This research is also intended to fill some of the existing gaps that have been identified in the literature. Moreover, the study would help researchers to build knowledge and set the stage on which future researches could be built in the area of inventory management.</w:t>
      </w:r>
    </w:p>
    <w:p w:rsidR="006940A8" w:rsidRDefault="006940A8" w:rsidP="00455E29">
      <w:pPr>
        <w:tabs>
          <w:tab w:val="left" w:pos="700"/>
        </w:tabs>
        <w:spacing w:before="240" w:line="360" w:lineRule="auto"/>
        <w:jc w:val="both"/>
        <w:rPr>
          <w:rFonts w:ascii="Times New Roman" w:eastAsia="Times New Roman" w:hAnsi="Times New Roman" w:cs="Times New Roman"/>
          <w:b/>
          <w:sz w:val="24"/>
          <w:szCs w:val="24"/>
        </w:rPr>
      </w:pPr>
    </w:p>
    <w:p w:rsidR="006940A8" w:rsidRDefault="006940A8" w:rsidP="00455E29">
      <w:pPr>
        <w:tabs>
          <w:tab w:val="left" w:pos="700"/>
        </w:tabs>
        <w:spacing w:before="240" w:line="360" w:lineRule="auto"/>
        <w:jc w:val="both"/>
        <w:rPr>
          <w:rFonts w:ascii="Times New Roman" w:eastAsia="Times New Roman" w:hAnsi="Times New Roman" w:cs="Times New Roman"/>
          <w:b/>
          <w:sz w:val="24"/>
          <w:szCs w:val="24"/>
        </w:rPr>
      </w:pPr>
    </w:p>
    <w:p w:rsidR="006940A8" w:rsidRPr="00597C28" w:rsidRDefault="006940A8" w:rsidP="00455E29">
      <w:pPr>
        <w:tabs>
          <w:tab w:val="left" w:pos="70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 xml:space="preserve">Scope </w:t>
      </w:r>
      <w:r>
        <w:rPr>
          <w:rFonts w:ascii="Times New Roman" w:eastAsia="Times New Roman" w:hAnsi="Times New Roman" w:cs="Times New Roman"/>
          <w:b/>
          <w:sz w:val="24"/>
          <w:szCs w:val="24"/>
        </w:rPr>
        <w:t xml:space="preserve">and Limitation </w:t>
      </w:r>
      <w:r w:rsidRPr="00597C28">
        <w:rPr>
          <w:rFonts w:ascii="Times New Roman" w:eastAsia="Times New Roman" w:hAnsi="Times New Roman" w:cs="Times New Roman"/>
          <w:b/>
          <w:sz w:val="24"/>
          <w:szCs w:val="24"/>
        </w:rPr>
        <w:t>of the Study</w:t>
      </w:r>
    </w:p>
    <w:p w:rsidR="006940A8" w:rsidRPr="00597C28" w:rsidRDefault="006940A8" w:rsidP="00455E29">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study focused on the relationship between inventory management practices and operational performance of PZ industries in Nigeria. The research was limited to PZ industries being one of the largest producers if the Nigeria daily needs with branches across the globe. The company staff strength spread across the 36 states of the country therefore the study adopted a cross sectional survey research design which tries to study a group of people or items known as sample to collect and analyze data which are considered representative of a bigger population.</w:t>
      </w:r>
    </w:p>
    <w:p w:rsidR="006940A8" w:rsidRPr="00597C28" w:rsidRDefault="006940A8" w:rsidP="00455E29">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Pr="00597C28">
        <w:rPr>
          <w:rFonts w:ascii="Times New Roman" w:eastAsia="Times New Roman" w:hAnsi="Times New Roman" w:cs="Times New Roman"/>
          <w:b/>
          <w:sz w:val="24"/>
          <w:szCs w:val="24"/>
        </w:rPr>
        <w:t>Historical background of the case study</w:t>
      </w:r>
    </w:p>
    <w:p w:rsidR="006940A8" w:rsidRPr="00597C28" w:rsidRDefault="006940A8" w:rsidP="00455E29">
      <w:pPr>
        <w:pStyle w:val="NormalWeb"/>
        <w:spacing w:before="240" w:beforeAutospacing="0" w:after="0" w:afterAutospacing="0" w:line="360" w:lineRule="auto"/>
        <w:jc w:val="both"/>
      </w:pPr>
      <w:r w:rsidRPr="00597C28">
        <w:rPr>
          <w:b/>
          <w:bCs/>
        </w:rPr>
        <w:t xml:space="preserve">PZ Cussons Nigeria </w:t>
      </w:r>
      <w:proofErr w:type="spellStart"/>
      <w:r w:rsidRPr="00597C28">
        <w:rPr>
          <w:b/>
          <w:bCs/>
        </w:rPr>
        <w:t>Plc</w:t>
      </w:r>
      <w:proofErr w:type="spellEnd"/>
      <w:r w:rsidRPr="00597C28">
        <w:t xml:space="preserve"> is a publicly listed Nigerian manufacturer and distributor of consumer products such as detergents, toiletries, soaps and home appliances. It is a subsidiary of Manchester based </w:t>
      </w:r>
      <w:hyperlink r:id="rId9" w:tooltip="PZ Cussons" w:history="1">
        <w:r w:rsidRPr="00597C28">
          <w:rPr>
            <w:rStyle w:val="Hyperlink"/>
            <w:u w:val="none"/>
          </w:rPr>
          <w:t>PZ Cussons Holdings</w:t>
        </w:r>
      </w:hyperlink>
      <w:r w:rsidRPr="00597C28">
        <w:t xml:space="preserve"> which owns controlling shares in the firm. </w:t>
      </w:r>
    </w:p>
    <w:p w:rsidR="006940A8" w:rsidRPr="00597C28" w:rsidRDefault="006940A8" w:rsidP="00455E29">
      <w:pPr>
        <w:pStyle w:val="NormalWeb"/>
        <w:spacing w:before="240" w:beforeAutospacing="0" w:after="0" w:afterAutospacing="0" w:line="360" w:lineRule="auto"/>
        <w:jc w:val="both"/>
      </w:pPr>
      <w:r w:rsidRPr="00597C28">
        <w:t xml:space="preserve">PZ trades home appliances products under the brand </w:t>
      </w:r>
      <w:hyperlink r:id="rId10" w:history="1">
        <w:r w:rsidRPr="00597C28">
          <w:rPr>
            <w:rStyle w:val="Hyperlink"/>
            <w:u w:val="none"/>
          </w:rPr>
          <w:t>Haier</w:t>
        </w:r>
      </w:hyperlink>
      <w:r w:rsidRPr="00597C28">
        <w:t xml:space="preserve"> </w:t>
      </w:r>
      <w:proofErr w:type="spellStart"/>
      <w:r w:rsidRPr="00597C28">
        <w:t>Thermocool</w:t>
      </w:r>
      <w:proofErr w:type="spellEnd"/>
      <w:r w:rsidRPr="00597C28">
        <w:t xml:space="preserve"> and manages </w:t>
      </w:r>
      <w:proofErr w:type="spellStart"/>
      <w:r w:rsidRPr="00597C28">
        <w:t>Coolworld</w:t>
      </w:r>
      <w:proofErr w:type="spellEnd"/>
      <w:r w:rsidRPr="00597C28">
        <w:t xml:space="preserve"> electrical stores.</w:t>
      </w:r>
      <w:hyperlink r:id="rId11" w:anchor="cite_note-ar-1" w:history="1">
        <w:r w:rsidRPr="00597C28">
          <w:rPr>
            <w:rStyle w:val="Hyperlink"/>
            <w:u w:val="none"/>
            <w:vertAlign w:val="superscript"/>
          </w:rPr>
          <w:t>[1]</w:t>
        </w:r>
      </w:hyperlink>
      <w:r w:rsidRPr="00597C28">
        <w:t xml:space="preserve"> It has a joint venture with </w:t>
      </w:r>
      <w:hyperlink r:id="rId12" w:tooltip="Wilmar International" w:history="1">
        <w:proofErr w:type="spellStart"/>
        <w:r w:rsidRPr="00597C28">
          <w:rPr>
            <w:rStyle w:val="Hyperlink"/>
            <w:u w:val="none"/>
          </w:rPr>
          <w:t>Wilmar</w:t>
        </w:r>
        <w:proofErr w:type="spellEnd"/>
        <w:r w:rsidRPr="00597C28">
          <w:rPr>
            <w:rStyle w:val="Hyperlink"/>
            <w:u w:val="none"/>
          </w:rPr>
          <w:t xml:space="preserve"> International</w:t>
        </w:r>
      </w:hyperlink>
      <w:r w:rsidRPr="00597C28">
        <w:t xml:space="preserve"> to produce and trade vegetable oil and palm oil. </w:t>
      </w:r>
    </w:p>
    <w:p w:rsidR="006940A8" w:rsidRPr="00597C28" w:rsidRDefault="006940A8" w:rsidP="00455E29">
      <w:pPr>
        <w:pStyle w:val="NormalWeb"/>
        <w:spacing w:before="240" w:beforeAutospacing="0" w:after="0" w:afterAutospacing="0" w:line="360" w:lineRule="auto"/>
        <w:jc w:val="both"/>
      </w:pPr>
      <w:r w:rsidRPr="00597C28">
        <w:t xml:space="preserve">The company's operations can be traced to the </w:t>
      </w:r>
      <w:hyperlink r:id="rId13" w:tooltip="Sierra Leone Colony and Protectorate" w:history="1">
        <w:r w:rsidRPr="00597C28">
          <w:rPr>
            <w:rStyle w:val="Hyperlink"/>
            <w:u w:val="none"/>
          </w:rPr>
          <w:t>Sierra Leone</w:t>
        </w:r>
      </w:hyperlink>
      <w:r w:rsidRPr="00597C28">
        <w:t xml:space="preserve"> based commodities and textile dealing partnership of George Paterson and </w:t>
      </w:r>
      <w:hyperlink r:id="rId14" w:tooltip="George Zochonis" w:history="1">
        <w:r w:rsidRPr="00597C28">
          <w:rPr>
            <w:rStyle w:val="Hyperlink"/>
            <w:u w:val="none"/>
          </w:rPr>
          <w:t xml:space="preserve">George </w:t>
        </w:r>
        <w:proofErr w:type="spellStart"/>
        <w:r w:rsidRPr="00597C28">
          <w:rPr>
            <w:rStyle w:val="Hyperlink"/>
            <w:u w:val="none"/>
          </w:rPr>
          <w:t>Zochonis</w:t>
        </w:r>
        <w:proofErr w:type="spellEnd"/>
      </w:hyperlink>
      <w:r w:rsidRPr="00597C28">
        <w:t xml:space="preserve">. The partners who were of Scottish and Greek heritage established a West African trading post in Sierra Leone in 1879 which was later incorporated in Great Britain in February 1884 as Patterson </w:t>
      </w:r>
      <w:proofErr w:type="spellStart"/>
      <w:r w:rsidRPr="00597C28">
        <w:t>Zochonis</w:t>
      </w:r>
      <w:proofErr w:type="spellEnd"/>
      <w:r w:rsidRPr="00597C28">
        <w:t xml:space="preserve">. In 1899, the partners opened a trading post in Nigeria and soon developed a merchandising network within the country. In the 1950s, the firm began producing soaps in Nigeria from a factory in </w:t>
      </w:r>
      <w:hyperlink r:id="rId15" w:tooltip="Aba, Nigeria" w:history="1">
        <w:r w:rsidRPr="00597C28">
          <w:rPr>
            <w:rStyle w:val="Hyperlink"/>
            <w:u w:val="none"/>
          </w:rPr>
          <w:t>Aba</w:t>
        </w:r>
      </w:hyperlink>
      <w:r w:rsidRPr="00597C28">
        <w:t xml:space="preserve">, incorporating it under a subsidiary called </w:t>
      </w:r>
      <w:proofErr w:type="spellStart"/>
      <w:r w:rsidRPr="00597C28">
        <w:t>Alagbon</w:t>
      </w:r>
      <w:proofErr w:type="spellEnd"/>
      <w:r w:rsidRPr="00597C28">
        <w:t xml:space="preserve"> Industries. In 1957, the group transferred assets not affiliated with its soap business to a newly incorporated company in Nigeria called Patterson </w:t>
      </w:r>
      <w:proofErr w:type="spellStart"/>
      <w:r w:rsidRPr="00597C28">
        <w:t>Zochonis</w:t>
      </w:r>
      <w:proofErr w:type="spellEnd"/>
      <w:r w:rsidRPr="00597C28">
        <w:t xml:space="preserve"> Nigeria Limited. </w:t>
      </w:r>
      <w:proofErr w:type="spellStart"/>
      <w:r w:rsidRPr="00597C28">
        <w:t>Alagbon</w:t>
      </w:r>
      <w:proofErr w:type="spellEnd"/>
      <w:r w:rsidRPr="00597C28">
        <w:t xml:space="preserve"> industries was later known as Associated Industries and then changed to Paterson </w:t>
      </w:r>
      <w:proofErr w:type="spellStart"/>
      <w:r w:rsidRPr="00597C28">
        <w:t>Zochonis</w:t>
      </w:r>
      <w:proofErr w:type="spellEnd"/>
      <w:r w:rsidRPr="00597C28">
        <w:t xml:space="preserve"> Industries Limited. It became publicly listed on the </w:t>
      </w:r>
      <w:hyperlink r:id="rId16" w:tooltip="Haier" w:history="1">
        <w:r w:rsidRPr="00597C28">
          <w:rPr>
            <w:rStyle w:val="Hyperlink"/>
            <w:u w:val="none"/>
          </w:rPr>
          <w:t>Nigerian Stock Exchange</w:t>
        </w:r>
      </w:hyperlink>
      <w:r w:rsidRPr="00597C28">
        <w:t xml:space="preserve"> in </w:t>
      </w:r>
      <w:proofErr w:type="gramStart"/>
      <w:r w:rsidRPr="00597C28">
        <w:t>1972,</w:t>
      </w:r>
      <w:proofErr w:type="gramEnd"/>
      <w:r w:rsidRPr="00597C28">
        <w:t xml:space="preserve"> selling 40% of its shares to the Nigerian public, additional 20% was sold in 1977. </w:t>
      </w:r>
    </w:p>
    <w:p w:rsidR="006940A8" w:rsidRPr="00597C28" w:rsidRDefault="006940A8" w:rsidP="00455E29">
      <w:pPr>
        <w:pStyle w:val="NormalWeb"/>
        <w:spacing w:before="240" w:beforeAutospacing="0" w:after="0" w:afterAutospacing="0" w:line="360" w:lineRule="auto"/>
        <w:jc w:val="both"/>
      </w:pPr>
      <w:r w:rsidRPr="00597C28">
        <w:t xml:space="preserve">To increase revenues, it expanded its product line to include </w:t>
      </w:r>
      <w:proofErr w:type="spellStart"/>
      <w:r w:rsidRPr="00597C28">
        <w:t>Thermocool</w:t>
      </w:r>
      <w:proofErr w:type="spellEnd"/>
      <w:r w:rsidRPr="00597C28">
        <w:t xml:space="preserve"> appliances. Within the group's structure, PZ industrial division concentrated on toiletries, soaps and detergents manufacturing while </w:t>
      </w:r>
      <w:proofErr w:type="spellStart"/>
      <w:r w:rsidRPr="00597C28">
        <w:t>Thermocool</w:t>
      </w:r>
      <w:proofErr w:type="spellEnd"/>
      <w:r w:rsidRPr="00597C28">
        <w:t xml:space="preserve"> focused on refrigerators. </w:t>
      </w:r>
    </w:p>
    <w:p w:rsidR="006940A8" w:rsidRPr="00597C28" w:rsidRDefault="006940A8" w:rsidP="00455E29">
      <w:pPr>
        <w:pStyle w:val="NormalWeb"/>
        <w:spacing w:before="240" w:beforeAutospacing="0" w:after="0" w:afterAutospacing="0" w:line="360" w:lineRule="auto"/>
        <w:jc w:val="both"/>
      </w:pPr>
      <w:r w:rsidRPr="00597C28">
        <w:t xml:space="preserve">PZ expanded its manufacturing business and commenced production of Elephant and Jet detergents in 1970s to challenge </w:t>
      </w:r>
      <w:hyperlink r:id="rId17" w:tooltip="Omo (detergent)" w:history="1">
        <w:proofErr w:type="spellStart"/>
        <w:r w:rsidRPr="00597C28">
          <w:rPr>
            <w:rStyle w:val="Hyperlink"/>
            <w:u w:val="none"/>
          </w:rPr>
          <w:t>Omo</w:t>
        </w:r>
        <w:proofErr w:type="spellEnd"/>
      </w:hyperlink>
      <w:r w:rsidRPr="00597C28">
        <w:t xml:space="preserve"> produced by Lever Brothers.</w:t>
      </w:r>
      <w:hyperlink r:id="rId18" w:anchor="cite_note-cheesebright-3" w:history="1">
        <w:r w:rsidRPr="00597C28">
          <w:rPr>
            <w:rStyle w:val="Hyperlink"/>
            <w:u w:val="none"/>
            <w:vertAlign w:val="superscript"/>
          </w:rPr>
          <w:t>[3]</w:t>
        </w:r>
      </w:hyperlink>
      <w:r w:rsidRPr="00597C28">
        <w:t xml:space="preserve"> In 1973, </w:t>
      </w:r>
      <w:proofErr w:type="spellStart"/>
      <w:r w:rsidRPr="00597C28">
        <w:t>Thermocool</w:t>
      </w:r>
      <w:proofErr w:type="spellEnd"/>
      <w:r w:rsidRPr="00597C28">
        <w:t xml:space="preserve"> refrigerators were assembled in Nigeria and the company invested in pharmaceutical manufacturing. The firm reduced its trading activities during the 1970s to focus on manufacturing. </w:t>
      </w:r>
    </w:p>
    <w:p w:rsidR="006940A8" w:rsidRPr="00597C28" w:rsidRDefault="006940A8" w:rsidP="00455E29">
      <w:pPr>
        <w:pStyle w:val="NormalWeb"/>
        <w:spacing w:before="240" w:beforeAutospacing="0" w:after="0" w:afterAutospacing="0" w:line="360" w:lineRule="auto"/>
        <w:jc w:val="both"/>
      </w:pPr>
      <w:r w:rsidRPr="00597C28">
        <w:t xml:space="preserve">In 2003, the firm launched a joint venture with </w:t>
      </w:r>
      <w:hyperlink r:id="rId19" w:history="1">
        <w:proofErr w:type="spellStart"/>
        <w:r w:rsidRPr="00597C28">
          <w:rPr>
            <w:rStyle w:val="Hyperlink"/>
            <w:u w:val="none"/>
          </w:rPr>
          <w:t>Glanbia</w:t>
        </w:r>
        <w:proofErr w:type="spellEnd"/>
        <w:r w:rsidRPr="00597C28">
          <w:rPr>
            <w:rStyle w:val="Hyperlink"/>
            <w:u w:val="none"/>
          </w:rPr>
          <w:t xml:space="preserve"> group</w:t>
        </w:r>
      </w:hyperlink>
      <w:r w:rsidRPr="00597C28">
        <w:t xml:space="preserve"> to produce evaporated milk and milk powder. This business was sold in 2019. </w:t>
      </w:r>
    </w:p>
    <w:p w:rsidR="00EE4217" w:rsidRPr="00597C28" w:rsidRDefault="006940A8" w:rsidP="00455E29">
      <w:pPr>
        <w:tabs>
          <w:tab w:val="left" w:pos="76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EE4217" w:rsidRPr="00597C28">
        <w:rPr>
          <w:rFonts w:ascii="Times New Roman" w:eastAsia="Times New Roman" w:hAnsi="Times New Roman" w:cs="Times New Roman"/>
          <w:b/>
          <w:sz w:val="24"/>
          <w:szCs w:val="24"/>
        </w:rPr>
        <w:t>.</w:t>
      </w:r>
      <w:r w:rsidR="00EE4217" w:rsidRPr="00597C28">
        <w:rPr>
          <w:rFonts w:ascii="Times New Roman" w:eastAsia="Times New Roman" w:hAnsi="Times New Roman" w:cs="Times New Roman"/>
          <w:sz w:val="24"/>
          <w:szCs w:val="24"/>
        </w:rPr>
        <w:tab/>
      </w:r>
      <w:r w:rsidR="00EE4217" w:rsidRPr="00597C28">
        <w:rPr>
          <w:rFonts w:ascii="Times New Roman" w:eastAsia="Times New Roman" w:hAnsi="Times New Roman" w:cs="Times New Roman"/>
          <w:b/>
          <w:sz w:val="24"/>
          <w:szCs w:val="24"/>
        </w:rPr>
        <w:t>Definition of Operational terms</w:t>
      </w:r>
    </w:p>
    <w:p w:rsidR="00EE4217" w:rsidRPr="00597C28" w:rsidRDefault="00EE4217" w:rsidP="00455E29">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The following terms required special conceptual and theoretical definition in this study. </w:t>
      </w:r>
    </w:p>
    <w:p w:rsidR="00EE4217" w:rsidRPr="00597C28" w:rsidRDefault="00EE4217" w:rsidP="00455E29">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Inventory: </w:t>
      </w:r>
      <w:r w:rsidRPr="00597C28">
        <w:rPr>
          <w:rFonts w:ascii="Times New Roman" w:eastAsia="Times New Roman" w:hAnsi="Times New Roman" w:cs="Times New Roman"/>
          <w:sz w:val="24"/>
          <w:szCs w:val="24"/>
        </w:rPr>
        <w:t>This is the summative of those items of tangible personal asset of a company</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which are: held for sale in the day to day activities of the business, such as finished goods; in the process of production for sale; work in progress; are to be currently consumed in the production of goods and services (Robert, 1998). It consists of raw materials, semi-finished goods and finished goods.</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Direct inventories – </w:t>
      </w:r>
      <w:r w:rsidRPr="00597C28">
        <w:rPr>
          <w:rFonts w:ascii="Times New Roman" w:eastAsia="Times New Roman" w:hAnsi="Times New Roman" w:cs="Times New Roman"/>
          <w:sz w:val="24"/>
          <w:szCs w:val="24"/>
        </w:rPr>
        <w:t>These include items which play a direct role in the manufacturing</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process and become an integral part of the finished goods. They include raw materials, work in progress inventories, finished goods inventories, spare parts, and many others (</w:t>
      </w:r>
      <w:proofErr w:type="spellStart"/>
      <w:r w:rsidRPr="00597C28">
        <w:rPr>
          <w:rFonts w:ascii="Times New Roman" w:eastAsia="Times New Roman" w:hAnsi="Times New Roman" w:cs="Times New Roman"/>
          <w:sz w:val="24"/>
          <w:szCs w:val="24"/>
        </w:rPr>
        <w:t>Kitheka</w:t>
      </w:r>
      <w:proofErr w:type="spellEnd"/>
      <w:r w:rsidRPr="00597C28">
        <w:rPr>
          <w:rFonts w:ascii="Times New Roman" w:eastAsia="Times New Roman" w:hAnsi="Times New Roman" w:cs="Times New Roman"/>
          <w:sz w:val="24"/>
          <w:szCs w:val="24"/>
        </w:rPr>
        <w:t xml:space="preserve"> &amp; Gerald, 2014).</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Capacity: </w:t>
      </w:r>
      <w:r w:rsidRPr="00597C28">
        <w:rPr>
          <w:rFonts w:ascii="Times New Roman" w:eastAsia="Times New Roman" w:hAnsi="Times New Roman" w:cs="Times New Roman"/>
          <w:sz w:val="24"/>
          <w:szCs w:val="24"/>
        </w:rPr>
        <w:t>the total amount of things that something can hold (Cambridge Business</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Dictionary, 2012).</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Practices: </w:t>
      </w:r>
      <w:r w:rsidRPr="00597C28">
        <w:rPr>
          <w:rFonts w:ascii="Times New Roman" w:eastAsia="Times New Roman" w:hAnsi="Times New Roman" w:cs="Times New Roman"/>
          <w:sz w:val="24"/>
          <w:szCs w:val="24"/>
        </w:rPr>
        <w:t>actual application or use of an idea, belief, or method, as opposed to theories</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relating to it (William, 2007).</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lastRenderedPageBreak/>
        <w:t xml:space="preserve">Indirect inventories – </w:t>
      </w:r>
      <w:r w:rsidRPr="00597C28">
        <w:rPr>
          <w:rFonts w:ascii="Times New Roman" w:eastAsia="Times New Roman" w:hAnsi="Times New Roman" w:cs="Times New Roman"/>
          <w:sz w:val="24"/>
          <w:szCs w:val="24"/>
        </w:rPr>
        <w:t>include those items necessary for manufacturing but do not become</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 xml:space="preserve">an integral component of the finished product. It includes lubricants; machinery/equipment; </w:t>
      </w:r>
      <w:proofErr w:type="spellStart"/>
      <w:r w:rsidRPr="00597C28">
        <w:rPr>
          <w:rFonts w:ascii="Times New Roman" w:eastAsia="Times New Roman" w:hAnsi="Times New Roman" w:cs="Times New Roman"/>
          <w:sz w:val="24"/>
          <w:szCs w:val="24"/>
        </w:rPr>
        <w:t>labour</w:t>
      </w:r>
      <w:proofErr w:type="spellEnd"/>
      <w:r w:rsidRPr="00597C28">
        <w:rPr>
          <w:rFonts w:ascii="Times New Roman" w:eastAsia="Times New Roman" w:hAnsi="Times New Roman" w:cs="Times New Roman"/>
          <w:sz w:val="24"/>
          <w:szCs w:val="24"/>
        </w:rPr>
        <w:t>, and so on (</w:t>
      </w:r>
      <w:proofErr w:type="spellStart"/>
      <w:r w:rsidRPr="00597C28">
        <w:rPr>
          <w:rFonts w:ascii="Times New Roman" w:eastAsia="Times New Roman" w:hAnsi="Times New Roman" w:cs="Times New Roman"/>
          <w:sz w:val="24"/>
          <w:szCs w:val="24"/>
        </w:rPr>
        <w:t>Kitheka</w:t>
      </w:r>
      <w:proofErr w:type="spellEnd"/>
      <w:r w:rsidRPr="00597C28">
        <w:rPr>
          <w:rFonts w:ascii="Times New Roman" w:eastAsia="Times New Roman" w:hAnsi="Times New Roman" w:cs="Times New Roman"/>
          <w:sz w:val="24"/>
          <w:szCs w:val="24"/>
        </w:rPr>
        <w:t xml:space="preserve"> &amp; Gerald, 2014).</w:t>
      </w:r>
    </w:p>
    <w:p w:rsidR="00EE4217" w:rsidRPr="00597C28" w:rsidRDefault="00EE4217" w:rsidP="00455E29">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Inventory Management: </w:t>
      </w:r>
      <w:r w:rsidRPr="00597C28">
        <w:rPr>
          <w:rFonts w:ascii="Times New Roman" w:eastAsia="Times New Roman" w:hAnsi="Times New Roman" w:cs="Times New Roman"/>
          <w:sz w:val="24"/>
          <w:szCs w:val="24"/>
        </w:rPr>
        <w:t>Refers to the process to define right inventory levels at various</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nodes within a supply chain network to minimize stock out; wastage of material due to expiry; optimize investment in inventory and storage facilities as per the available budget (</w:t>
      </w:r>
      <w:proofErr w:type="spellStart"/>
      <w:r w:rsidRPr="00597C28">
        <w:rPr>
          <w:rFonts w:ascii="Times New Roman" w:eastAsia="Times New Roman" w:hAnsi="Times New Roman" w:cs="Times New Roman"/>
          <w:sz w:val="24"/>
          <w:szCs w:val="24"/>
        </w:rPr>
        <w:t>Okanda</w:t>
      </w:r>
      <w:proofErr w:type="spellEnd"/>
      <w:r w:rsidRPr="00597C28">
        <w:rPr>
          <w:rFonts w:ascii="Times New Roman" w:eastAsia="Times New Roman" w:hAnsi="Times New Roman" w:cs="Times New Roman"/>
          <w:sz w:val="24"/>
          <w:szCs w:val="24"/>
        </w:rPr>
        <w:t xml:space="preserve">, </w:t>
      </w:r>
      <w:proofErr w:type="spellStart"/>
      <w:r w:rsidRPr="00597C28">
        <w:rPr>
          <w:rFonts w:ascii="Times New Roman" w:eastAsia="Times New Roman" w:hAnsi="Times New Roman" w:cs="Times New Roman"/>
          <w:sz w:val="24"/>
          <w:szCs w:val="24"/>
        </w:rPr>
        <w:t>Namusonge</w:t>
      </w:r>
      <w:proofErr w:type="spellEnd"/>
      <w:r w:rsidRPr="00597C28">
        <w:rPr>
          <w:rFonts w:ascii="Times New Roman" w:eastAsia="Times New Roman" w:hAnsi="Times New Roman" w:cs="Times New Roman"/>
          <w:sz w:val="24"/>
          <w:szCs w:val="24"/>
        </w:rPr>
        <w:t xml:space="preserve">, &amp; </w:t>
      </w:r>
      <w:proofErr w:type="spellStart"/>
      <w:r w:rsidRPr="00597C28">
        <w:rPr>
          <w:rFonts w:ascii="Times New Roman" w:eastAsia="Times New Roman" w:hAnsi="Times New Roman" w:cs="Times New Roman"/>
          <w:sz w:val="24"/>
          <w:szCs w:val="24"/>
        </w:rPr>
        <w:t>Waiganjo</w:t>
      </w:r>
      <w:proofErr w:type="spellEnd"/>
      <w:r w:rsidRPr="00597C28">
        <w:rPr>
          <w:rFonts w:ascii="Times New Roman" w:eastAsia="Times New Roman" w:hAnsi="Times New Roman" w:cs="Times New Roman"/>
          <w:sz w:val="24"/>
          <w:szCs w:val="24"/>
        </w:rPr>
        <w:t>, 2016). It deals essentially with balancing the inventory levels.</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Inventory Management Practices: </w:t>
      </w:r>
      <w:r w:rsidRPr="00597C28">
        <w:rPr>
          <w:rFonts w:ascii="Times New Roman" w:eastAsia="Times New Roman" w:hAnsi="Times New Roman" w:cs="Times New Roman"/>
          <w:sz w:val="24"/>
          <w:szCs w:val="24"/>
        </w:rPr>
        <w:t>Refers to the set of policies and controls that monitor</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levels of inventory and determine what levels should be maintained, when stock should be replenished, and how large orders should be (Waters, 2003). In this study, Inventory Management Practices Comprises: Inventory Shrinkage, Inventory Investment, Inventory Control, Inventory Turnover, Inventory Record Accuracy, and Automated Inventory System.</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 </w:t>
      </w:r>
      <w:r w:rsidRPr="00597C28">
        <w:rPr>
          <w:rFonts w:ascii="Times New Roman" w:eastAsia="Times New Roman" w:hAnsi="Times New Roman" w:cs="Times New Roman"/>
          <w:b/>
          <w:sz w:val="24"/>
          <w:szCs w:val="24"/>
        </w:rPr>
        <w:t xml:space="preserve">Inventory Shrinkage: </w:t>
      </w:r>
      <w:r w:rsidRPr="00597C28">
        <w:rPr>
          <w:rFonts w:ascii="Times New Roman" w:eastAsia="Times New Roman" w:hAnsi="Times New Roman" w:cs="Times New Roman"/>
          <w:sz w:val="24"/>
          <w:szCs w:val="24"/>
        </w:rPr>
        <w:t>This is variance in the recorded value of stock in the inventory stock</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system, which records merchandise received at the store, and the value of actual inventory in the store, as determined by a physical count of inventory (Carl &amp; Shaun, 2014: 101).</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proofErr w:type="gramStart"/>
      <w:r w:rsidRPr="00597C28">
        <w:rPr>
          <w:rFonts w:ascii="Times New Roman" w:eastAsia="Times New Roman" w:hAnsi="Times New Roman" w:cs="Times New Roman"/>
          <w:b/>
          <w:sz w:val="24"/>
          <w:szCs w:val="24"/>
        </w:rPr>
        <w:t xml:space="preserve">Lead time – </w:t>
      </w:r>
      <w:r w:rsidRPr="00597C28">
        <w:rPr>
          <w:rFonts w:ascii="Times New Roman" w:eastAsia="Times New Roman" w:hAnsi="Times New Roman" w:cs="Times New Roman"/>
          <w:sz w:val="24"/>
          <w:szCs w:val="24"/>
        </w:rPr>
        <w:t>time between placing an order and actual replenishment of item.</w:t>
      </w:r>
      <w:proofErr w:type="gramEnd"/>
      <w:r w:rsidRPr="00597C28">
        <w:rPr>
          <w:rFonts w:ascii="Times New Roman" w:eastAsia="Times New Roman" w:hAnsi="Times New Roman" w:cs="Times New Roman"/>
          <w:sz w:val="24"/>
          <w:szCs w:val="24"/>
        </w:rPr>
        <w:t xml:space="preserve"> </w:t>
      </w:r>
      <w:proofErr w:type="gramStart"/>
      <w:r w:rsidRPr="00597C28">
        <w:rPr>
          <w:rFonts w:ascii="Times New Roman" w:eastAsia="Times New Roman" w:hAnsi="Times New Roman" w:cs="Times New Roman"/>
          <w:sz w:val="24"/>
          <w:szCs w:val="24"/>
        </w:rPr>
        <w:t>Also referred to</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as procurement time (</w:t>
      </w:r>
      <w:proofErr w:type="spellStart"/>
      <w:r w:rsidRPr="00597C28">
        <w:rPr>
          <w:rFonts w:ascii="Times New Roman" w:eastAsia="Times New Roman" w:hAnsi="Times New Roman" w:cs="Times New Roman"/>
          <w:sz w:val="24"/>
          <w:szCs w:val="24"/>
        </w:rPr>
        <w:t>Mogere</w:t>
      </w:r>
      <w:proofErr w:type="spellEnd"/>
      <w:r w:rsidRPr="00597C28">
        <w:rPr>
          <w:rFonts w:ascii="Times New Roman" w:eastAsia="Times New Roman" w:hAnsi="Times New Roman" w:cs="Times New Roman"/>
          <w:sz w:val="24"/>
          <w:szCs w:val="24"/>
        </w:rPr>
        <w:t xml:space="preserve">, </w:t>
      </w:r>
      <w:r w:rsidRPr="00597C28">
        <w:rPr>
          <w:rFonts w:ascii="Times New Roman" w:eastAsia="Times New Roman" w:hAnsi="Times New Roman" w:cs="Times New Roman"/>
          <w:i/>
          <w:sz w:val="24"/>
          <w:szCs w:val="24"/>
        </w:rPr>
        <w:t>et al.,</w:t>
      </w:r>
      <w:r w:rsidRPr="00597C28">
        <w:rPr>
          <w:rFonts w:ascii="Times New Roman" w:eastAsia="Times New Roman" w:hAnsi="Times New Roman" w:cs="Times New Roman"/>
          <w:sz w:val="24"/>
          <w:szCs w:val="24"/>
        </w:rPr>
        <w:t xml:space="preserve"> 2013).</w:t>
      </w:r>
      <w:proofErr w:type="gramEnd"/>
    </w:p>
    <w:p w:rsidR="00EE4217" w:rsidRPr="00597C28" w:rsidRDefault="00EE4217" w:rsidP="00455E29">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b/>
          <w:sz w:val="24"/>
          <w:szCs w:val="24"/>
        </w:rPr>
        <w:t xml:space="preserve">Safety Stock: </w:t>
      </w:r>
      <w:r w:rsidRPr="00597C28">
        <w:rPr>
          <w:rFonts w:ascii="Times New Roman" w:eastAsia="Times New Roman" w:hAnsi="Times New Roman" w:cs="Times New Roman"/>
          <w:sz w:val="24"/>
          <w:szCs w:val="24"/>
        </w:rPr>
        <w:t>the small extra supply of goods, materials, etc. that a company keeps in case</w:t>
      </w:r>
      <w:r w:rsidRPr="00597C28">
        <w:rPr>
          <w:rFonts w:ascii="Times New Roman" w:eastAsia="Times New Roman" w:hAnsi="Times New Roman" w:cs="Times New Roman"/>
          <w:b/>
          <w:sz w:val="24"/>
          <w:szCs w:val="24"/>
        </w:rPr>
        <w:t xml:space="preserve"> </w:t>
      </w:r>
      <w:r w:rsidRPr="00597C28">
        <w:rPr>
          <w:rFonts w:ascii="Times New Roman" w:eastAsia="Times New Roman" w:hAnsi="Times New Roman" w:cs="Times New Roman"/>
          <w:sz w:val="24"/>
          <w:szCs w:val="24"/>
        </w:rPr>
        <w:t xml:space="preserve">the demand for them is greater than is expected (Cambridge Business Dictionary, 2012). </w:t>
      </w:r>
    </w:p>
    <w:p w:rsidR="006940A8" w:rsidRDefault="006940A8" w:rsidP="00455E29">
      <w:pPr>
        <w:spacing w:before="240" w:line="360" w:lineRule="auto"/>
        <w:jc w:val="both"/>
        <w:rPr>
          <w:rFonts w:ascii="Times New Roman" w:eastAsia="Times New Roman" w:hAnsi="Times New Roman" w:cs="Times New Roman"/>
          <w:b/>
          <w:sz w:val="24"/>
          <w:szCs w:val="24"/>
        </w:rPr>
      </w:pPr>
    </w:p>
    <w:p w:rsidR="00895D21" w:rsidRDefault="00895D21" w:rsidP="00455E29">
      <w:pPr>
        <w:spacing w:before="240" w:after="200" w:line="360" w:lineRule="auto"/>
        <w:jc w:val="both"/>
        <w:rPr>
          <w:rFonts w:ascii="Times New Roman" w:eastAsia="Times New Roman" w:hAnsi="Times New Roman" w:cs="Times New Roman"/>
          <w:b/>
          <w:sz w:val="24"/>
          <w:szCs w:val="24"/>
        </w:rPr>
      </w:pPr>
      <w:r>
        <w:rPr>
          <w:b/>
        </w:rPr>
        <w:br w:type="page"/>
      </w:r>
    </w:p>
    <w:p w:rsidR="00EE4217" w:rsidRPr="00597C28" w:rsidRDefault="00EE4217" w:rsidP="00FB4C05">
      <w:pPr>
        <w:pStyle w:val="NormalWeb"/>
        <w:spacing w:before="0" w:beforeAutospacing="0" w:after="0" w:afterAutospacing="0" w:line="360" w:lineRule="auto"/>
        <w:jc w:val="center"/>
        <w:rPr>
          <w:b/>
        </w:rPr>
      </w:pPr>
      <w:r w:rsidRPr="00597C28">
        <w:rPr>
          <w:b/>
        </w:rPr>
        <w:lastRenderedPageBreak/>
        <w:t>CHAPTER TWO</w:t>
      </w:r>
    </w:p>
    <w:p w:rsidR="00EE4217" w:rsidRPr="00597C28" w:rsidRDefault="00EE4217" w:rsidP="00FB4C05">
      <w:pPr>
        <w:spacing w:line="360" w:lineRule="auto"/>
        <w:ind w:right="20"/>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LITERATURE REVIEW</w:t>
      </w:r>
    </w:p>
    <w:p w:rsidR="00EE4217" w:rsidRPr="00597C28" w:rsidRDefault="00EE4217" w:rsidP="00455E29">
      <w:pPr>
        <w:spacing w:before="240" w:line="360" w:lineRule="auto"/>
        <w:ind w:right="20"/>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2.1. Introduction</w:t>
      </w:r>
    </w:p>
    <w:p w:rsidR="00EE4217" w:rsidRPr="00597C28" w:rsidRDefault="00EE4217" w:rsidP="00FB4C05">
      <w:pPr>
        <w:spacing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chapter contains the conceptual, theoretical and empirical framework on inventory management practices and operational performance. It contains a review of relevant literature on inventory management practices and operational performance. It reviews various theories/models that are directly or indirectly related to inventory management practices and operational performance of firms. It similarly present gaps in literature as well as summary of previous findings on inventory management practices and operational performance.</w:t>
      </w:r>
    </w:p>
    <w:p w:rsidR="00EE4217" w:rsidRPr="00597C28" w:rsidRDefault="00EE4217" w:rsidP="00455E29">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2.2.</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Conceptual Review</w:t>
      </w:r>
    </w:p>
    <w:p w:rsidR="00EE4217" w:rsidRPr="00597C28" w:rsidRDefault="00EE4217" w:rsidP="00735E87">
      <w:pPr>
        <w:spacing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According to Miles and </w:t>
      </w:r>
      <w:proofErr w:type="spellStart"/>
      <w:r w:rsidRPr="00597C28">
        <w:rPr>
          <w:rFonts w:ascii="Times New Roman" w:eastAsia="Times New Roman" w:hAnsi="Times New Roman" w:cs="Times New Roman"/>
          <w:sz w:val="24"/>
          <w:szCs w:val="24"/>
        </w:rPr>
        <w:t>Huberman</w:t>
      </w:r>
      <w:proofErr w:type="spellEnd"/>
      <w:r w:rsidRPr="00597C28">
        <w:rPr>
          <w:rFonts w:ascii="Times New Roman" w:eastAsia="Times New Roman" w:hAnsi="Times New Roman" w:cs="Times New Roman"/>
          <w:sz w:val="24"/>
          <w:szCs w:val="24"/>
        </w:rPr>
        <w:t xml:space="preserve"> (1994); </w:t>
      </w:r>
      <w:proofErr w:type="spellStart"/>
      <w:r w:rsidRPr="00597C28">
        <w:rPr>
          <w:rFonts w:ascii="Times New Roman" w:eastAsia="Times New Roman" w:hAnsi="Times New Roman" w:cs="Times New Roman"/>
          <w:sz w:val="24"/>
          <w:szCs w:val="24"/>
        </w:rPr>
        <w:t>Unyimadu</w:t>
      </w:r>
      <w:proofErr w:type="spellEnd"/>
      <w:r w:rsidRPr="00597C28">
        <w:rPr>
          <w:rFonts w:ascii="Times New Roman" w:eastAsia="Times New Roman" w:hAnsi="Times New Roman" w:cs="Times New Roman"/>
          <w:sz w:val="24"/>
          <w:szCs w:val="24"/>
        </w:rPr>
        <w:t>(2014),  conceptual review is a printed or visual presentation, that explains either graphically or in narrative form, the main things to be studied in a research, like key factors, concepts or variables, as well as the supposedly relationship among them.</w:t>
      </w:r>
    </w:p>
    <w:p w:rsidR="00EE4217" w:rsidRPr="00597C28" w:rsidRDefault="00EE4217" w:rsidP="00455E29">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section contains the definitions, characteristics, advantages and disadvantages of the main variables and the sub-variables of this study. The two main variables are inventory management practices and operational performance. These variables guide the framework of the review in order to achieve objectives of the study.</w:t>
      </w:r>
    </w:p>
    <w:p w:rsidR="00EE4217" w:rsidRPr="00597C28" w:rsidRDefault="00EE4217" w:rsidP="00455E29">
      <w:pPr>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2.2.1 Inventory</w:t>
      </w:r>
    </w:p>
    <w:p w:rsidR="00EE4217" w:rsidRPr="00597C28" w:rsidRDefault="00EE4217" w:rsidP="00735E87">
      <w:pPr>
        <w:spacing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Inventory is a vital ingredient in production of goods or services alongside other factors of production. </w:t>
      </w:r>
      <w:proofErr w:type="gramStart"/>
      <w:r w:rsidRPr="00597C28">
        <w:rPr>
          <w:rFonts w:ascii="Times New Roman" w:eastAsia="Times New Roman" w:hAnsi="Times New Roman" w:cs="Times New Roman"/>
          <w:sz w:val="24"/>
          <w:szCs w:val="24"/>
        </w:rPr>
        <w:t>Inventories such as finished goods, work-in progress, components, raw materials, stores, spares, and so on constituted 80 per cent or more of the working capital in many organizations.</w:t>
      </w:r>
      <w:proofErr w:type="gramEnd"/>
      <w:r w:rsidRPr="00597C28">
        <w:rPr>
          <w:rFonts w:ascii="Times New Roman" w:eastAsia="Times New Roman" w:hAnsi="Times New Roman" w:cs="Times New Roman"/>
          <w:sz w:val="24"/>
          <w:szCs w:val="24"/>
        </w:rPr>
        <w:t xml:space="preserve"> Inventory according to Chandra (</w:t>
      </w:r>
      <w:r w:rsidR="00895D21">
        <w:rPr>
          <w:rFonts w:ascii="Times New Roman" w:eastAsia="Times New Roman" w:hAnsi="Times New Roman" w:cs="Times New Roman"/>
          <w:sz w:val="24"/>
          <w:szCs w:val="24"/>
        </w:rPr>
        <w:t>2020</w:t>
      </w:r>
      <w:r w:rsidRPr="00597C28">
        <w:rPr>
          <w:rFonts w:ascii="Times New Roman" w:eastAsia="Times New Roman" w:hAnsi="Times New Roman" w:cs="Times New Roman"/>
          <w:sz w:val="24"/>
          <w:szCs w:val="24"/>
        </w:rPr>
        <w:t>) are resources of any kind having an economic value. Ashok (</w:t>
      </w:r>
      <w:r w:rsidR="00895D21">
        <w:rPr>
          <w:rFonts w:ascii="Times New Roman" w:eastAsia="Times New Roman" w:hAnsi="Times New Roman" w:cs="Times New Roman"/>
          <w:sz w:val="24"/>
          <w:szCs w:val="24"/>
        </w:rPr>
        <w:t>2021</w:t>
      </w:r>
      <w:r w:rsidRPr="00597C28">
        <w:rPr>
          <w:rFonts w:ascii="Times New Roman" w:eastAsia="Times New Roman" w:hAnsi="Times New Roman" w:cs="Times New Roman"/>
          <w:sz w:val="24"/>
          <w:szCs w:val="24"/>
        </w:rPr>
        <w:t>) defines inventory as the stock purchased with the purpose of resale in order to gain a profit and represents the largest cost to firms especially manufacturing firms. Ashok (</w:t>
      </w:r>
      <w:r w:rsidR="00895D21">
        <w:rPr>
          <w:rFonts w:ascii="Times New Roman" w:eastAsia="Times New Roman" w:hAnsi="Times New Roman" w:cs="Times New Roman"/>
          <w:sz w:val="24"/>
          <w:szCs w:val="24"/>
        </w:rPr>
        <w:t>2021</w:t>
      </w:r>
      <w:r w:rsidRPr="00597C28">
        <w:rPr>
          <w:rFonts w:ascii="Times New Roman" w:eastAsia="Times New Roman" w:hAnsi="Times New Roman" w:cs="Times New Roman"/>
          <w:sz w:val="24"/>
          <w:szCs w:val="24"/>
        </w:rPr>
        <w:t xml:space="preserve">) further defines inventory as the stock pile of products a firm is offering for sale in various components making up the product which includes stock of raw material, goods in process, finished goods in stores and spares. </w:t>
      </w:r>
      <w:proofErr w:type="spellStart"/>
      <w:r w:rsidRPr="00597C28">
        <w:rPr>
          <w:rFonts w:ascii="Times New Roman" w:eastAsia="Times New Roman" w:hAnsi="Times New Roman" w:cs="Times New Roman"/>
          <w:sz w:val="24"/>
          <w:szCs w:val="24"/>
        </w:rPr>
        <w:t>Ghosh</w:t>
      </w:r>
      <w:proofErr w:type="spellEnd"/>
      <w:r w:rsidRPr="00597C28">
        <w:rPr>
          <w:rFonts w:ascii="Times New Roman" w:eastAsia="Times New Roman" w:hAnsi="Times New Roman" w:cs="Times New Roman"/>
          <w:sz w:val="24"/>
          <w:szCs w:val="24"/>
        </w:rPr>
        <w:t xml:space="preserve"> and Kumar (</w:t>
      </w:r>
      <w:r w:rsidR="00895D21">
        <w:rPr>
          <w:rFonts w:ascii="Times New Roman" w:eastAsia="Times New Roman" w:hAnsi="Times New Roman" w:cs="Times New Roman"/>
          <w:sz w:val="24"/>
          <w:szCs w:val="24"/>
        </w:rPr>
        <w:t>2019</w:t>
      </w:r>
      <w:r w:rsidRPr="00597C28">
        <w:rPr>
          <w:rFonts w:ascii="Times New Roman" w:eastAsia="Times New Roman" w:hAnsi="Times New Roman" w:cs="Times New Roman"/>
          <w:sz w:val="24"/>
          <w:szCs w:val="24"/>
        </w:rPr>
        <w:t xml:space="preserve">) also defined inventory as a stock of goods </w:t>
      </w:r>
      <w:r w:rsidRPr="00597C28">
        <w:rPr>
          <w:rFonts w:ascii="Times New Roman" w:eastAsia="Times New Roman" w:hAnsi="Times New Roman" w:cs="Times New Roman"/>
          <w:sz w:val="24"/>
          <w:szCs w:val="24"/>
        </w:rPr>
        <w:lastRenderedPageBreak/>
        <w:t xml:space="preserve">that is maintained by a business in anticipation of some future demand. It is any stock that a firm or business keeps </w:t>
      </w:r>
      <w:proofErr w:type="gramStart"/>
      <w:r w:rsidRPr="00597C28">
        <w:rPr>
          <w:rFonts w:ascii="Times New Roman" w:eastAsia="Times New Roman" w:hAnsi="Times New Roman" w:cs="Times New Roman"/>
          <w:sz w:val="24"/>
          <w:szCs w:val="24"/>
        </w:rPr>
        <w:t>to meet</w:t>
      </w:r>
      <w:proofErr w:type="gramEnd"/>
      <w:r w:rsidRPr="00597C28">
        <w:rPr>
          <w:rFonts w:ascii="Times New Roman" w:eastAsia="Times New Roman" w:hAnsi="Times New Roman" w:cs="Times New Roman"/>
          <w:sz w:val="24"/>
          <w:szCs w:val="24"/>
        </w:rPr>
        <w:t xml:space="preserve"> its future requirement of production and sales (</w:t>
      </w:r>
      <w:proofErr w:type="spellStart"/>
      <w:r w:rsidR="00895D21">
        <w:rPr>
          <w:rFonts w:ascii="Times New Roman" w:eastAsia="Times New Roman" w:hAnsi="Times New Roman" w:cs="Times New Roman"/>
          <w:sz w:val="24"/>
          <w:szCs w:val="24"/>
        </w:rPr>
        <w:t>Arti</w:t>
      </w:r>
      <w:proofErr w:type="spellEnd"/>
      <w:r w:rsidR="00895D21">
        <w:rPr>
          <w:rFonts w:ascii="Times New Roman" w:eastAsia="Times New Roman" w:hAnsi="Times New Roman" w:cs="Times New Roman"/>
          <w:sz w:val="24"/>
          <w:szCs w:val="24"/>
        </w:rPr>
        <w:t xml:space="preserve"> &amp; </w:t>
      </w:r>
      <w:proofErr w:type="spellStart"/>
      <w:r w:rsidR="00895D21">
        <w:rPr>
          <w:rFonts w:ascii="Times New Roman" w:eastAsia="Times New Roman" w:hAnsi="Times New Roman" w:cs="Times New Roman"/>
          <w:sz w:val="24"/>
          <w:szCs w:val="24"/>
        </w:rPr>
        <w:t>Dhawal</w:t>
      </w:r>
      <w:proofErr w:type="spellEnd"/>
      <w:r w:rsidR="00895D21">
        <w:rPr>
          <w:rFonts w:ascii="Times New Roman" w:eastAsia="Times New Roman" w:hAnsi="Times New Roman" w:cs="Times New Roman"/>
          <w:sz w:val="24"/>
          <w:szCs w:val="24"/>
        </w:rPr>
        <w:t>, 2022</w:t>
      </w:r>
      <w:r w:rsidRPr="00597C28">
        <w:rPr>
          <w:rFonts w:ascii="Times New Roman" w:eastAsia="Times New Roman" w:hAnsi="Times New Roman" w:cs="Times New Roman"/>
          <w:sz w:val="24"/>
          <w:szCs w:val="24"/>
        </w:rPr>
        <w:t>). Therefore, inventory should be effectively managed well in order to facilitate operations.</w:t>
      </w:r>
    </w:p>
    <w:p w:rsidR="00EE4217" w:rsidRPr="00597C28" w:rsidRDefault="00EE4217" w:rsidP="00455E29">
      <w:pPr>
        <w:spacing w:before="240" w:line="360" w:lineRule="auto"/>
        <w:ind w:right="9"/>
        <w:jc w:val="both"/>
        <w:rPr>
          <w:rFonts w:ascii="Times New Roman" w:eastAsia="Times New Roman" w:hAnsi="Times New Roman" w:cs="Times New Roman"/>
          <w:sz w:val="24"/>
          <w:szCs w:val="24"/>
        </w:rPr>
      </w:pPr>
      <w:proofErr w:type="spellStart"/>
      <w:r w:rsidRPr="00597C28">
        <w:rPr>
          <w:rFonts w:ascii="Times New Roman" w:eastAsia="Times New Roman" w:hAnsi="Times New Roman" w:cs="Times New Roman"/>
          <w:sz w:val="24"/>
          <w:szCs w:val="24"/>
        </w:rPr>
        <w:t>Vipulesh</w:t>
      </w:r>
      <w:proofErr w:type="spellEnd"/>
      <w:r w:rsidRPr="00597C28">
        <w:rPr>
          <w:rFonts w:ascii="Times New Roman" w:eastAsia="Times New Roman" w:hAnsi="Times New Roman" w:cs="Times New Roman"/>
          <w:sz w:val="24"/>
          <w:szCs w:val="24"/>
        </w:rPr>
        <w:t xml:space="preserve"> (</w:t>
      </w:r>
      <w:r w:rsidR="00895D21">
        <w:rPr>
          <w:rFonts w:ascii="Times New Roman" w:eastAsia="Times New Roman" w:hAnsi="Times New Roman" w:cs="Times New Roman"/>
          <w:sz w:val="24"/>
          <w:szCs w:val="24"/>
        </w:rPr>
        <w:t>2022</w:t>
      </w:r>
      <w:r w:rsidRPr="00597C28">
        <w:rPr>
          <w:rFonts w:ascii="Times New Roman" w:eastAsia="Times New Roman" w:hAnsi="Times New Roman" w:cs="Times New Roman"/>
          <w:sz w:val="24"/>
          <w:szCs w:val="24"/>
        </w:rPr>
        <w:t>) defines inventories as current assets which are expected to be converted within a year in the form of cash or accounts receivables. Therefore, inventory mean the stock (that is, accumulation of material resources stored in a transformation system) of the resources which are held to sales and/or future production. Hence, it is a significant part of the assets for the business firms. For this study, inventory is defined as the supply of raw materials, partly finished goods called work-in-progress and finished goods, an organization maintains to meet its operational needs (</w:t>
      </w:r>
      <w:r w:rsidR="00895D21">
        <w:rPr>
          <w:rFonts w:ascii="Times New Roman" w:eastAsia="Times New Roman" w:hAnsi="Times New Roman" w:cs="Times New Roman"/>
          <w:sz w:val="24"/>
          <w:szCs w:val="24"/>
        </w:rPr>
        <w:t xml:space="preserve">Angel, </w:t>
      </w:r>
      <w:proofErr w:type="spellStart"/>
      <w:r w:rsidR="00895D21">
        <w:rPr>
          <w:rFonts w:ascii="Times New Roman" w:eastAsia="Times New Roman" w:hAnsi="Times New Roman" w:cs="Times New Roman"/>
          <w:sz w:val="24"/>
          <w:szCs w:val="24"/>
        </w:rPr>
        <w:t>Gomathi</w:t>
      </w:r>
      <w:proofErr w:type="spellEnd"/>
      <w:r w:rsidR="00895D21">
        <w:rPr>
          <w:rFonts w:ascii="Times New Roman" w:eastAsia="Times New Roman" w:hAnsi="Times New Roman" w:cs="Times New Roman"/>
          <w:sz w:val="24"/>
          <w:szCs w:val="24"/>
        </w:rPr>
        <w:t xml:space="preserve">, &amp; </w:t>
      </w:r>
      <w:proofErr w:type="spellStart"/>
      <w:r w:rsidR="00895D21">
        <w:rPr>
          <w:rFonts w:ascii="Times New Roman" w:eastAsia="Times New Roman" w:hAnsi="Times New Roman" w:cs="Times New Roman"/>
          <w:sz w:val="24"/>
          <w:szCs w:val="24"/>
        </w:rPr>
        <w:t>Chitra</w:t>
      </w:r>
      <w:proofErr w:type="spellEnd"/>
      <w:r w:rsidR="00895D21">
        <w:rPr>
          <w:rFonts w:ascii="Times New Roman" w:eastAsia="Times New Roman" w:hAnsi="Times New Roman" w:cs="Times New Roman"/>
          <w:sz w:val="24"/>
          <w:szCs w:val="24"/>
        </w:rPr>
        <w:t>, 2023</w:t>
      </w:r>
      <w:r w:rsidRPr="00597C28">
        <w:rPr>
          <w:rFonts w:ascii="Times New Roman" w:eastAsia="Times New Roman" w:hAnsi="Times New Roman" w:cs="Times New Roman"/>
          <w:sz w:val="24"/>
          <w:szCs w:val="24"/>
        </w:rPr>
        <w:t>).</w:t>
      </w:r>
    </w:p>
    <w:p w:rsidR="00EE4217" w:rsidRPr="00597C28" w:rsidRDefault="00EE4217" w:rsidP="00455E29">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In production firms, stocks or inventory refers to the aggregate of those items of tangible property which are held for sale in the ordinary course of business, in the process of production for such sale, or are to be currently consumed in production of goods or service to be available for resale (</w:t>
      </w:r>
      <w:proofErr w:type="spellStart"/>
      <w:r w:rsidR="00895D21">
        <w:rPr>
          <w:rFonts w:ascii="Times New Roman" w:eastAsia="Times New Roman" w:hAnsi="Times New Roman" w:cs="Times New Roman"/>
          <w:sz w:val="24"/>
          <w:szCs w:val="24"/>
        </w:rPr>
        <w:t>Oladejo</w:t>
      </w:r>
      <w:proofErr w:type="spellEnd"/>
      <w:r w:rsidR="00895D21">
        <w:rPr>
          <w:rFonts w:ascii="Times New Roman" w:eastAsia="Times New Roman" w:hAnsi="Times New Roman" w:cs="Times New Roman"/>
          <w:sz w:val="24"/>
          <w:szCs w:val="24"/>
        </w:rPr>
        <w:t xml:space="preserve"> &amp; </w:t>
      </w:r>
      <w:proofErr w:type="spellStart"/>
      <w:r w:rsidR="00895D21">
        <w:rPr>
          <w:rFonts w:ascii="Times New Roman" w:eastAsia="Times New Roman" w:hAnsi="Times New Roman" w:cs="Times New Roman"/>
          <w:sz w:val="24"/>
          <w:szCs w:val="24"/>
        </w:rPr>
        <w:t>Ajala</w:t>
      </w:r>
      <w:proofErr w:type="spellEnd"/>
      <w:r w:rsidR="00895D21">
        <w:rPr>
          <w:rFonts w:ascii="Times New Roman" w:eastAsia="Times New Roman" w:hAnsi="Times New Roman" w:cs="Times New Roman"/>
          <w:sz w:val="24"/>
          <w:szCs w:val="24"/>
        </w:rPr>
        <w:t>, 2024</w:t>
      </w:r>
      <w:r w:rsidRPr="00597C28">
        <w:rPr>
          <w:rFonts w:ascii="Times New Roman" w:eastAsia="Times New Roman" w:hAnsi="Times New Roman" w:cs="Times New Roman"/>
          <w:sz w:val="24"/>
          <w:szCs w:val="24"/>
        </w:rPr>
        <w:t>).</w:t>
      </w:r>
    </w:p>
    <w:p w:rsidR="00EE4217" w:rsidRPr="00597C28" w:rsidRDefault="00EE4217" w:rsidP="00455E29">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need for inventory in the field of production is paramount because it ensures uninterrupted production. Inventory is held for transaction purposes to meet future consumption. Inventory can also be held as a precaution against any increase in lead time or consumption rate. It principally guard against sudden changes in prices or costs of materials over a period of time. Inventories are also kept to decouple the materials department from the consuming department (</w:t>
      </w:r>
      <w:r w:rsidR="00895D21">
        <w:rPr>
          <w:rFonts w:ascii="Times New Roman" w:eastAsia="Times New Roman" w:hAnsi="Times New Roman" w:cs="Times New Roman"/>
          <w:sz w:val="24"/>
          <w:szCs w:val="24"/>
        </w:rPr>
        <w:t>Chandra, 2022</w:t>
      </w:r>
      <w:r w:rsidRPr="00597C28">
        <w:rPr>
          <w:rFonts w:ascii="Times New Roman" w:eastAsia="Times New Roman" w:hAnsi="Times New Roman" w:cs="Times New Roman"/>
          <w:sz w:val="24"/>
          <w:szCs w:val="24"/>
        </w:rPr>
        <w:t>). Basically, firms keep or hold inventory to ensure the production activities are uninterrupted.</w:t>
      </w:r>
    </w:p>
    <w:p w:rsidR="00EE4217" w:rsidRPr="00597C28" w:rsidRDefault="00EE4217" w:rsidP="00455E29">
      <w:pPr>
        <w:spacing w:before="240" w:line="360" w:lineRule="auto"/>
        <w:ind w:right="9"/>
        <w:jc w:val="both"/>
        <w:rPr>
          <w:rFonts w:ascii="Times New Roman" w:eastAsia="Times New Roman" w:hAnsi="Times New Roman" w:cs="Times New Roman"/>
          <w:sz w:val="24"/>
          <w:szCs w:val="24"/>
        </w:rPr>
      </w:pPr>
      <w:proofErr w:type="spellStart"/>
      <w:r w:rsidRPr="00597C28">
        <w:rPr>
          <w:rFonts w:ascii="Times New Roman" w:eastAsia="Times New Roman" w:hAnsi="Times New Roman" w:cs="Times New Roman"/>
          <w:sz w:val="24"/>
          <w:szCs w:val="24"/>
        </w:rPr>
        <w:t>Karori</w:t>
      </w:r>
      <w:proofErr w:type="spellEnd"/>
      <w:r w:rsidRPr="00597C28">
        <w:rPr>
          <w:rFonts w:ascii="Times New Roman" w:eastAsia="Times New Roman" w:hAnsi="Times New Roman" w:cs="Times New Roman"/>
          <w:sz w:val="24"/>
          <w:szCs w:val="24"/>
        </w:rPr>
        <w:t xml:space="preserve"> and Walter (</w:t>
      </w:r>
      <w:r w:rsidR="00895D21">
        <w:rPr>
          <w:rFonts w:ascii="Times New Roman" w:eastAsia="Times New Roman" w:hAnsi="Times New Roman" w:cs="Times New Roman"/>
          <w:sz w:val="24"/>
          <w:szCs w:val="24"/>
        </w:rPr>
        <w:t>2023</w:t>
      </w:r>
      <w:r w:rsidRPr="00597C28">
        <w:rPr>
          <w:rFonts w:ascii="Times New Roman" w:eastAsia="Times New Roman" w:hAnsi="Times New Roman" w:cs="Times New Roman"/>
          <w:sz w:val="24"/>
          <w:szCs w:val="24"/>
        </w:rPr>
        <w:t xml:space="preserve">) pointed out that inventories are a vital part of business because they are necessary for production, efficiency and customer satisfaction. Moreover, literature indicated that a typical firm probably has about 30 percent its current assets and perhaps as much as 90 percent of its working capital invested in inventory (Stephenson, 1996 cited in </w:t>
      </w:r>
      <w:proofErr w:type="spellStart"/>
      <w:r w:rsidRPr="00597C28">
        <w:rPr>
          <w:rFonts w:ascii="Times New Roman" w:eastAsia="Times New Roman" w:hAnsi="Times New Roman" w:cs="Times New Roman"/>
          <w:sz w:val="24"/>
          <w:szCs w:val="24"/>
        </w:rPr>
        <w:t>Karori</w:t>
      </w:r>
      <w:proofErr w:type="spellEnd"/>
      <w:r w:rsidRPr="00597C28">
        <w:rPr>
          <w:rFonts w:ascii="Times New Roman" w:eastAsia="Times New Roman" w:hAnsi="Times New Roman" w:cs="Times New Roman"/>
          <w:sz w:val="24"/>
          <w:szCs w:val="24"/>
        </w:rPr>
        <w:t xml:space="preserve"> &amp; Walter, </w:t>
      </w:r>
      <w:r w:rsidR="00895D21">
        <w:rPr>
          <w:rFonts w:ascii="Times New Roman" w:eastAsia="Times New Roman" w:hAnsi="Times New Roman" w:cs="Times New Roman"/>
          <w:sz w:val="24"/>
          <w:szCs w:val="24"/>
        </w:rPr>
        <w:t>2023</w:t>
      </w:r>
      <w:r w:rsidRPr="00597C28">
        <w:rPr>
          <w:rFonts w:ascii="Times New Roman" w:eastAsia="Times New Roman" w:hAnsi="Times New Roman" w:cs="Times New Roman"/>
          <w:sz w:val="24"/>
          <w:szCs w:val="24"/>
        </w:rPr>
        <w:t>).</w:t>
      </w:r>
    </w:p>
    <w:p w:rsidR="00735E87" w:rsidRDefault="00735E87">
      <w:pPr>
        <w:spacing w:after="200" w:line="276"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EE4217" w:rsidRPr="00597C28" w:rsidRDefault="00EE4217" w:rsidP="00735E87">
      <w:pPr>
        <w:spacing w:line="360" w:lineRule="auto"/>
        <w:ind w:right="100"/>
        <w:jc w:val="both"/>
        <w:rPr>
          <w:rFonts w:ascii="Times New Roman" w:eastAsia="Arial" w:hAnsi="Times New Roman" w:cs="Times New Roman"/>
          <w:b/>
          <w:sz w:val="24"/>
          <w:szCs w:val="24"/>
        </w:rPr>
      </w:pPr>
      <w:r w:rsidRPr="00597C28">
        <w:rPr>
          <w:rFonts w:ascii="Times New Roman" w:eastAsia="Arial" w:hAnsi="Times New Roman" w:cs="Times New Roman"/>
          <w:b/>
          <w:sz w:val="24"/>
          <w:szCs w:val="24"/>
        </w:rPr>
        <w:lastRenderedPageBreak/>
        <w:t>2.2.2. Types of Inventory</w:t>
      </w:r>
    </w:p>
    <w:p w:rsidR="00EE4217" w:rsidRPr="00597C28" w:rsidRDefault="00EE4217" w:rsidP="00735E87">
      <w:pPr>
        <w:spacing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Work-In-Process</w:t>
      </w:r>
    </w:p>
    <w:p w:rsidR="00EE4217" w:rsidRPr="00597C28" w:rsidRDefault="00EE4217" w:rsidP="00735E87">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Work-in-Process (WIP) is a term used to describe partially finished goods that are waiting to be completed. This includes raw materials, labor, and overhead costs. WIP contributes to the inventory asset account and these costs are transferred to finished goods, and then to cost of sales. This form of inventory includes components, assemblies, and subassemblies. </w:t>
      </w:r>
    </w:p>
    <w:p w:rsidR="00EE4217" w:rsidRPr="00597C28" w:rsidRDefault="00EE4217" w:rsidP="00455E29">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Cycle Stock</w:t>
      </w:r>
    </w:p>
    <w:p w:rsidR="00EE4217" w:rsidRPr="00597C28" w:rsidRDefault="00EE4217" w:rsidP="00735E87">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Cycle stock inventory is the portion that seller rotates through to satisfy regular sales orders. It is related to the decision to manufacturer a specific quantity (in terms of lot or batch size). This type of inventory is intended to reduce set-up costs and avoid loss of process capacity. This stock depletes gradually as orders come in from customers and is replenished in a cycle when supplier orders are received. </w:t>
      </w:r>
    </w:p>
    <w:p w:rsidR="00EE4217" w:rsidRPr="00597C28" w:rsidRDefault="00EE4217" w:rsidP="00455E29">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 xml:space="preserve">Pipeline Stock </w:t>
      </w:r>
    </w:p>
    <w:p w:rsidR="00EE4217" w:rsidRPr="00597C28" w:rsidRDefault="00EE4217" w:rsidP="00735E87">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Pipeline stock refers to goods that haven’t been sold, but aren’t possessed by the company, either. This form of inventory can be best understood as “in transit” because it exists within the transportation network and distribution system.</w:t>
      </w:r>
    </w:p>
    <w:p w:rsidR="00EE4217" w:rsidRPr="00597C28" w:rsidRDefault="00EE4217" w:rsidP="00455E29">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Anticipation Inventory</w:t>
      </w:r>
    </w:p>
    <w:p w:rsidR="00EE4217" w:rsidRPr="00597C28" w:rsidRDefault="00EE4217" w:rsidP="00735E87">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Anticipation inventory refers to the inventory companies keep on-hand to meet sales demand. There are times when manufacturers will intentionally hold large quantities of inventory because they anticipate certain events will take place. It’s partially caused by the uncertainty that comes along with consumer demand. An example of this is stocking up on barbeque grills before </w:t>
      </w:r>
      <w:proofErr w:type="gramStart"/>
      <w:r w:rsidRPr="00597C28">
        <w:rPr>
          <w:rFonts w:ascii="Times New Roman" w:eastAsia="Times New Roman" w:hAnsi="Times New Roman" w:cs="Times New Roman"/>
          <w:sz w:val="24"/>
          <w:szCs w:val="24"/>
        </w:rPr>
        <w:t>Spring</w:t>
      </w:r>
      <w:proofErr w:type="gramEnd"/>
      <w:r w:rsidRPr="00597C28">
        <w:rPr>
          <w:rFonts w:ascii="Times New Roman" w:eastAsia="Times New Roman" w:hAnsi="Times New Roman" w:cs="Times New Roman"/>
          <w:sz w:val="24"/>
          <w:szCs w:val="24"/>
        </w:rPr>
        <w:t xml:space="preserve">. It is simply a way to cover projected trends and consumer fluctuations based on seasons, vacations, and sales promotions. </w:t>
      </w:r>
    </w:p>
    <w:p w:rsidR="00EE4217" w:rsidRPr="00597C28" w:rsidRDefault="00EE4217" w:rsidP="00455E29">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Hedge Inventory</w:t>
      </w:r>
    </w:p>
    <w:p w:rsidR="00EE4217" w:rsidRPr="00597C28" w:rsidRDefault="00EE4217" w:rsidP="00735E87">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Hedge inventory is inventory that is held to protect against a future event or disruption in supply. For example, a strike, vendor shutdown, government change, or any other predicted event. The purpose of this type of stock is to manage costs and create a competitive advantage if potential external circumstances go awry</w:t>
      </w:r>
    </w:p>
    <w:p w:rsidR="00735E87" w:rsidRDefault="00735E87">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E4217" w:rsidRPr="00597C28" w:rsidRDefault="00EE4217" w:rsidP="00455E29">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lastRenderedPageBreak/>
        <w:t>Buffer/Safety Stock</w:t>
      </w:r>
    </w:p>
    <w:p w:rsidR="00EE4217" w:rsidRPr="00597C28" w:rsidRDefault="00EE4217" w:rsidP="00735E87">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Buffer and safety stock are sometimes used interchangeably. Buffering protects supply chain nodes from variances in supply and demand. It protects against unforeseeable fluctuations in demand and/or supply. Safety stock describes the extra stock that is maintained to mitigate the risk of </w:t>
      </w:r>
      <w:proofErr w:type="spellStart"/>
      <w:r w:rsidRPr="00597C28">
        <w:rPr>
          <w:rFonts w:ascii="Times New Roman" w:eastAsia="Times New Roman" w:hAnsi="Times New Roman" w:cs="Times New Roman"/>
          <w:sz w:val="24"/>
          <w:szCs w:val="24"/>
        </w:rPr>
        <w:t>stockouts</w:t>
      </w:r>
      <w:proofErr w:type="spellEnd"/>
      <w:r w:rsidRPr="00597C28">
        <w:rPr>
          <w:rFonts w:ascii="Times New Roman" w:eastAsia="Times New Roman" w:hAnsi="Times New Roman" w:cs="Times New Roman"/>
          <w:sz w:val="24"/>
          <w:szCs w:val="24"/>
        </w:rPr>
        <w:t xml:space="preserve">, or shortfalls in raw material or </w:t>
      </w:r>
      <w:proofErr w:type="gramStart"/>
      <w:r w:rsidRPr="00597C28">
        <w:rPr>
          <w:rFonts w:ascii="Times New Roman" w:eastAsia="Times New Roman" w:hAnsi="Times New Roman" w:cs="Times New Roman"/>
          <w:sz w:val="24"/>
          <w:szCs w:val="24"/>
        </w:rPr>
        <w:t>packaging, that</w:t>
      </w:r>
      <w:proofErr w:type="gramEnd"/>
      <w:r w:rsidRPr="00597C28">
        <w:rPr>
          <w:rFonts w:ascii="Times New Roman" w:eastAsia="Times New Roman" w:hAnsi="Times New Roman" w:cs="Times New Roman"/>
          <w:sz w:val="24"/>
          <w:szCs w:val="24"/>
        </w:rPr>
        <w:t xml:space="preserve"> are caused by uncertainties in supply and demand. When a business has an adequate level of safety stock they can continue operations according to their plan.  Safety stock is held when uncertainty exists in demand, supply, or manufacturing yield, and acts as an insurance against </w:t>
      </w:r>
      <w:proofErr w:type="spellStart"/>
      <w:r w:rsidRPr="00597C28">
        <w:rPr>
          <w:rFonts w:ascii="Times New Roman" w:eastAsia="Times New Roman" w:hAnsi="Times New Roman" w:cs="Times New Roman"/>
          <w:sz w:val="24"/>
          <w:szCs w:val="24"/>
        </w:rPr>
        <w:t>stockouts</w:t>
      </w:r>
      <w:proofErr w:type="spellEnd"/>
      <w:r w:rsidRPr="00597C28">
        <w:rPr>
          <w:rFonts w:ascii="Times New Roman" w:eastAsia="Times New Roman" w:hAnsi="Times New Roman" w:cs="Times New Roman"/>
          <w:sz w:val="24"/>
          <w:szCs w:val="24"/>
        </w:rPr>
        <w:t xml:space="preserve">. </w:t>
      </w:r>
    </w:p>
    <w:p w:rsidR="00EE4217" w:rsidRPr="00597C28" w:rsidRDefault="00EE4217" w:rsidP="00455E29">
      <w:pPr>
        <w:spacing w:before="240"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One form of buffering is referred to as decoupling, which separates supply from demand to </w:t>
      </w:r>
      <w:proofErr w:type="gramStart"/>
      <w:r w:rsidRPr="00597C28">
        <w:rPr>
          <w:rFonts w:ascii="Times New Roman" w:eastAsia="Times New Roman" w:hAnsi="Times New Roman" w:cs="Times New Roman"/>
          <w:sz w:val="24"/>
          <w:szCs w:val="24"/>
        </w:rPr>
        <w:t>optimizes</w:t>
      </w:r>
      <w:proofErr w:type="gramEnd"/>
      <w:r w:rsidRPr="00597C28">
        <w:rPr>
          <w:rFonts w:ascii="Times New Roman" w:eastAsia="Times New Roman" w:hAnsi="Times New Roman" w:cs="Times New Roman"/>
          <w:sz w:val="24"/>
          <w:szCs w:val="24"/>
        </w:rPr>
        <w:t xml:space="preserve"> processes. Decoupling uses buffer inventory between operations so that there are no severe fluctuations in production rate that will hold up the next operation.</w:t>
      </w:r>
    </w:p>
    <w:p w:rsidR="00EE4217" w:rsidRPr="00597C28" w:rsidRDefault="00EE4217" w:rsidP="00455E29">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Finished Goods</w:t>
      </w:r>
    </w:p>
    <w:p w:rsidR="00EE4217" w:rsidRPr="00597C28" w:rsidRDefault="00EE4217" w:rsidP="00735E87">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A finished good is a completed part that is ready for a customer order. An inventory of finished goods is a stock of completed products that have been inspected and passed all other necessary requirements. They are transferred from work-in-process into this final stage and can now be sold to final users, which include retailers, distributors, or consumers.</w:t>
      </w:r>
    </w:p>
    <w:p w:rsidR="00EE4217" w:rsidRPr="00597C28" w:rsidRDefault="00EE4217" w:rsidP="00455E29">
      <w:pPr>
        <w:spacing w:before="240" w:line="360" w:lineRule="auto"/>
        <w:jc w:val="both"/>
        <w:outlineLvl w:val="3"/>
        <w:rPr>
          <w:rFonts w:ascii="Times New Roman" w:eastAsia="Times New Roman" w:hAnsi="Times New Roman" w:cs="Times New Roman"/>
          <w:b/>
          <w:bCs/>
          <w:sz w:val="24"/>
          <w:szCs w:val="24"/>
        </w:rPr>
      </w:pPr>
      <w:r w:rsidRPr="00597C28">
        <w:rPr>
          <w:rFonts w:ascii="Times New Roman" w:eastAsia="Times New Roman" w:hAnsi="Times New Roman" w:cs="Times New Roman"/>
          <w:b/>
          <w:bCs/>
          <w:sz w:val="24"/>
          <w:szCs w:val="24"/>
        </w:rPr>
        <w:t>MRO Inventory</w:t>
      </w:r>
    </w:p>
    <w:p w:rsidR="00EE4217" w:rsidRPr="00597C28" w:rsidRDefault="00EE4217" w:rsidP="00735E87">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form of stock refers to maintenance, repair, and operating supplies that are used to support and maintain production processes and infrastructure. Examples of MRO inventory include oils, lubricants, coolants, packing material, tools, nuts, bolts, and screws.</w:t>
      </w:r>
    </w:p>
    <w:p w:rsidR="00EE4217" w:rsidRPr="00597C28" w:rsidRDefault="00EE4217" w:rsidP="00735E87">
      <w:pPr>
        <w:spacing w:before="240" w:line="360" w:lineRule="auto"/>
        <w:jc w:val="both"/>
        <w:rPr>
          <w:rFonts w:ascii="Times New Roman" w:eastAsia="Arial" w:hAnsi="Times New Roman" w:cs="Times New Roman"/>
          <w:b/>
          <w:sz w:val="24"/>
          <w:szCs w:val="24"/>
        </w:rPr>
      </w:pPr>
      <w:r w:rsidRPr="00597C28">
        <w:rPr>
          <w:rFonts w:ascii="Times New Roman" w:eastAsia="Arial" w:hAnsi="Times New Roman" w:cs="Times New Roman"/>
          <w:b/>
          <w:sz w:val="24"/>
          <w:szCs w:val="24"/>
        </w:rPr>
        <w:t>2.2.3. INVENTORY MANAGEMENT TECHNIQUES</w:t>
      </w:r>
    </w:p>
    <w:p w:rsidR="00EE4217" w:rsidRPr="00597C28" w:rsidRDefault="00EE4217" w:rsidP="00735E87">
      <w:pPr>
        <w:spacing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Inventory management is very vital to an enterprise since it is custom-made to reducing costs or proliferating profits while satisfying customer’s demands by guaranteeing that balanced items of stock are sustained at the right quality, quantity, and that are obtainable at the right time and in the right place. This section will review the literature on the techniques used in inventory management.</w:t>
      </w:r>
    </w:p>
    <w:p w:rsidR="00EE4217" w:rsidRPr="00597C28" w:rsidRDefault="00EE4217" w:rsidP="00735E87">
      <w:pPr>
        <w:spacing w:before="240" w:line="360" w:lineRule="auto"/>
        <w:jc w:val="both"/>
        <w:rPr>
          <w:rFonts w:ascii="Times New Roman" w:eastAsia="Arial" w:hAnsi="Times New Roman" w:cs="Times New Roman"/>
          <w:b/>
          <w:sz w:val="24"/>
          <w:szCs w:val="24"/>
        </w:rPr>
      </w:pPr>
      <w:r w:rsidRPr="00597C28">
        <w:rPr>
          <w:rFonts w:ascii="Times New Roman" w:eastAsia="Arial" w:hAnsi="Times New Roman" w:cs="Times New Roman"/>
          <w:b/>
          <w:sz w:val="24"/>
          <w:szCs w:val="24"/>
        </w:rPr>
        <w:lastRenderedPageBreak/>
        <w:t>2.2.4.1. Economic order quantity</w:t>
      </w:r>
    </w:p>
    <w:p w:rsidR="00EE4217" w:rsidRPr="00735E87" w:rsidRDefault="00EE4217" w:rsidP="00735E87">
      <w:pPr>
        <w:spacing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 xml:space="preserve">According to </w:t>
      </w:r>
      <w:proofErr w:type="spellStart"/>
      <w:r w:rsidRPr="00597C28">
        <w:rPr>
          <w:rFonts w:ascii="Times New Roman" w:eastAsia="Arial" w:hAnsi="Times New Roman" w:cs="Times New Roman"/>
          <w:sz w:val="24"/>
          <w:szCs w:val="24"/>
        </w:rPr>
        <w:t>Bowersox</w:t>
      </w:r>
      <w:proofErr w:type="spellEnd"/>
      <w:r w:rsidRPr="00597C28">
        <w:rPr>
          <w:rFonts w:ascii="Times New Roman" w:eastAsia="Arial" w:hAnsi="Times New Roman" w:cs="Times New Roman"/>
          <w:sz w:val="24"/>
          <w:szCs w:val="24"/>
        </w:rPr>
        <w:t xml:space="preserve"> (</w:t>
      </w:r>
      <w:hyperlink w:anchor="page16" w:history="1">
        <w:r w:rsidR="00895D21">
          <w:rPr>
            <w:rFonts w:ascii="Times New Roman" w:eastAsia="Arial" w:hAnsi="Times New Roman" w:cs="Times New Roman"/>
            <w:color w:val="9C2633"/>
            <w:sz w:val="24"/>
            <w:szCs w:val="24"/>
          </w:rPr>
          <w:t>2021</w:t>
        </w:r>
      </w:hyperlink>
      <w:r w:rsidRPr="00597C28">
        <w:rPr>
          <w:rFonts w:ascii="Times New Roman" w:eastAsia="Arial" w:hAnsi="Times New Roman" w:cs="Times New Roman"/>
          <w:sz w:val="24"/>
          <w:szCs w:val="24"/>
        </w:rPr>
        <w:t>), the inventory management needs to be organized in a logical way so that the organization can be able to know when to order and how much to order. This must be attained through calculating the Economic Order Quantity (EOQ). Monetary request amount engages correlation to arrange their stock re-establishment on an ideal premise. For instance, the arrangement can be scheduled to happen from month to month, quarterly, half yearly, or yearly. By so doing, it enables firms to have insignificant limit costs or zero inside their circulation focuses. Along these lines, as associations attempt to enhance the stock administration, the EOQ and Re-Order Point (ROP) are necessary instruments</w:t>
      </w:r>
      <w:r w:rsidR="00735E87">
        <w:rPr>
          <w:rFonts w:ascii="Times New Roman" w:eastAsia="Arial" w:hAnsi="Times New Roman" w:cs="Times New Roman"/>
          <w:sz w:val="24"/>
          <w:szCs w:val="24"/>
        </w:rPr>
        <w:t xml:space="preserve"> that associations can utilize.</w:t>
      </w:r>
    </w:p>
    <w:p w:rsidR="00EE4217" w:rsidRPr="00735E87" w:rsidRDefault="00895D21" w:rsidP="00735E87">
      <w:pPr>
        <w:spacing w:before="24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2.2.2. Just in Time T</w:t>
      </w:r>
      <w:r w:rsidR="00735E87">
        <w:rPr>
          <w:rFonts w:ascii="Times New Roman" w:eastAsia="Arial" w:hAnsi="Times New Roman" w:cs="Times New Roman"/>
          <w:b/>
          <w:sz w:val="24"/>
          <w:szCs w:val="24"/>
        </w:rPr>
        <w:t>echnique</w:t>
      </w:r>
    </w:p>
    <w:p w:rsidR="00EE4217" w:rsidRPr="00597C28" w:rsidRDefault="00EE4217" w:rsidP="00735E87">
      <w:pPr>
        <w:spacing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The JIT technique is a Japanese philosophy, rationality associated with assembling which com-</w:t>
      </w:r>
      <w:proofErr w:type="spellStart"/>
      <w:r w:rsidRPr="00597C28">
        <w:rPr>
          <w:rFonts w:ascii="Times New Roman" w:eastAsia="Arial" w:hAnsi="Times New Roman" w:cs="Times New Roman"/>
          <w:sz w:val="24"/>
          <w:szCs w:val="24"/>
        </w:rPr>
        <w:t>prises</w:t>
      </w:r>
      <w:proofErr w:type="spellEnd"/>
      <w:r w:rsidRPr="00597C28">
        <w:rPr>
          <w:rFonts w:ascii="Times New Roman" w:eastAsia="Arial" w:hAnsi="Times New Roman" w:cs="Times New Roman"/>
          <w:sz w:val="24"/>
          <w:szCs w:val="24"/>
        </w:rPr>
        <w:t xml:space="preserve"> having the right things in the right quality and amount in the correct place and at the opportune time. Utilization of JIT technique brings about the increment in quality, profitability, and effectiveness, enhanced correspondence, and abatements in expenses and squanders. Hutchins (</w:t>
      </w:r>
      <w:hyperlink w:anchor="page16" w:history="1">
        <w:r w:rsidR="00895D21">
          <w:rPr>
            <w:rFonts w:ascii="Times New Roman" w:eastAsia="Arial" w:hAnsi="Times New Roman" w:cs="Times New Roman"/>
            <w:color w:val="9C2633"/>
            <w:sz w:val="24"/>
            <w:szCs w:val="24"/>
          </w:rPr>
          <w:t>2022</w:t>
        </w:r>
      </w:hyperlink>
      <w:r w:rsidRPr="00597C28">
        <w:rPr>
          <w:rFonts w:ascii="Times New Roman" w:eastAsia="Arial" w:hAnsi="Times New Roman" w:cs="Times New Roman"/>
          <w:sz w:val="24"/>
          <w:szCs w:val="24"/>
        </w:rPr>
        <w:t>) characterizes JIT as a process that is prepared for moment response to the request without the necessity for any overstocking, either in the desire of the application being approaching or as a concern of improvident characteristics all the while.</w:t>
      </w:r>
    </w:p>
    <w:p w:rsidR="00EE4217" w:rsidRPr="00735E87" w:rsidRDefault="00EE4217" w:rsidP="00735E87">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Hutchins (</w:t>
      </w:r>
      <w:hyperlink w:anchor="page16" w:history="1">
        <w:r w:rsidR="00895D21">
          <w:rPr>
            <w:rFonts w:ascii="Times New Roman" w:eastAsia="Arial" w:hAnsi="Times New Roman" w:cs="Times New Roman"/>
            <w:color w:val="9C2633"/>
            <w:sz w:val="24"/>
            <w:szCs w:val="24"/>
          </w:rPr>
          <w:t>2022</w:t>
        </w:r>
      </w:hyperlink>
      <w:r w:rsidRPr="00597C28">
        <w:rPr>
          <w:rFonts w:ascii="Times New Roman" w:eastAsia="Arial" w:hAnsi="Times New Roman" w:cs="Times New Roman"/>
          <w:sz w:val="24"/>
          <w:szCs w:val="24"/>
        </w:rPr>
        <w:t>) additionally concentrated on that the prime objective of JIT technique is the accomplishment of zero stock, not simply inside the bounds of a single association at the end of the day all through the whole production network. It can be connected to the assembling procedure inside any organization as it is additionally being adjusted inside administration associations.</w:t>
      </w:r>
    </w:p>
    <w:p w:rsidR="00EE4217" w:rsidRPr="00597C28" w:rsidRDefault="00EE4217" w:rsidP="00735E87">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The components of JIT technique incorporate consistent change, taking out the seven sorts of squanders among others. The fundamental reason of JIT is to have as of late the proper measure of stock, whether rough materials or finished stock, open to meet the solicitations of your creation strategy and the solicitations of the enterprise’s end customers. The less a firm spends to store and pass on the stock, the less obsolete quality it has to markdown. Finally, this all culminates into saving the company’s honest to goodness money.</w:t>
      </w:r>
    </w:p>
    <w:p w:rsidR="00EE4217" w:rsidRPr="00597C28" w:rsidRDefault="00EE4217" w:rsidP="00735E87">
      <w:pPr>
        <w:spacing w:before="240" w:line="360" w:lineRule="auto"/>
        <w:jc w:val="both"/>
        <w:rPr>
          <w:rFonts w:ascii="Times New Roman" w:eastAsia="Arial" w:hAnsi="Times New Roman" w:cs="Times New Roman"/>
          <w:b/>
          <w:sz w:val="24"/>
          <w:szCs w:val="24"/>
        </w:rPr>
      </w:pPr>
      <w:r w:rsidRPr="00597C28">
        <w:rPr>
          <w:rFonts w:ascii="Times New Roman" w:eastAsia="Arial" w:hAnsi="Times New Roman" w:cs="Times New Roman"/>
          <w:b/>
          <w:sz w:val="24"/>
          <w:szCs w:val="24"/>
        </w:rPr>
        <w:lastRenderedPageBreak/>
        <w:t>2.2.3. Vendor Managed Inventory</w:t>
      </w:r>
    </w:p>
    <w:p w:rsidR="00EE4217" w:rsidRPr="00735E87" w:rsidRDefault="00EE4217" w:rsidP="00735E87">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Vendor Managed Inventory is a streamlined way to deal with inventory management and request satisfaction whereby the merchant is completely in charge of the recharging of stock in light of opportune point of all data to the purchasers (retailer). This idea builds the client responsiveness</w:t>
      </w:r>
      <w:r>
        <w:rPr>
          <w:rFonts w:ascii="Times New Roman" w:eastAsia="Arial" w:hAnsi="Times New Roman" w:cs="Times New Roman"/>
          <w:sz w:val="24"/>
          <w:szCs w:val="24"/>
        </w:rPr>
        <w:t xml:space="preserve"> </w:t>
      </w:r>
      <w:r w:rsidRPr="00597C28">
        <w:rPr>
          <w:rFonts w:ascii="Times New Roman" w:eastAsia="Arial" w:hAnsi="Times New Roman" w:cs="Times New Roman"/>
          <w:sz w:val="24"/>
          <w:szCs w:val="24"/>
        </w:rPr>
        <w:t xml:space="preserve">by lessening the free market activity hole consequently giving the </w:t>
      </w:r>
      <w:proofErr w:type="spellStart"/>
      <w:r w:rsidRPr="00597C28">
        <w:rPr>
          <w:rFonts w:ascii="Times New Roman" w:eastAsia="Arial" w:hAnsi="Times New Roman" w:cs="Times New Roman"/>
          <w:sz w:val="24"/>
          <w:szCs w:val="24"/>
        </w:rPr>
        <w:t>fulfilment</w:t>
      </w:r>
      <w:proofErr w:type="spellEnd"/>
      <w:r w:rsidRPr="00597C28">
        <w:rPr>
          <w:rFonts w:ascii="Times New Roman" w:eastAsia="Arial" w:hAnsi="Times New Roman" w:cs="Times New Roman"/>
          <w:sz w:val="24"/>
          <w:szCs w:val="24"/>
        </w:rPr>
        <w:t xml:space="preserve"> to end client by benefiting the coveted item when required. Store network accomplices must share their vision of interest, necessity, and requirement to set the regular destinations. </w:t>
      </w:r>
      <w:proofErr w:type="spellStart"/>
      <w:r w:rsidRPr="00597C28">
        <w:rPr>
          <w:rFonts w:ascii="Times New Roman" w:eastAsia="Arial" w:hAnsi="Times New Roman" w:cs="Times New Roman"/>
          <w:sz w:val="24"/>
          <w:szCs w:val="24"/>
        </w:rPr>
        <w:t>Kazim</w:t>
      </w:r>
      <w:proofErr w:type="spellEnd"/>
      <w:r w:rsidRPr="00597C28">
        <w:rPr>
          <w:rFonts w:ascii="Times New Roman" w:eastAsia="Arial" w:hAnsi="Times New Roman" w:cs="Times New Roman"/>
          <w:sz w:val="24"/>
          <w:szCs w:val="24"/>
        </w:rPr>
        <w:t xml:space="preserve"> (</w:t>
      </w:r>
      <w:r w:rsidR="00895D21">
        <w:rPr>
          <w:rFonts w:ascii="Times New Roman" w:hAnsi="Times New Roman" w:cs="Times New Roman"/>
          <w:sz w:val="24"/>
          <w:szCs w:val="24"/>
        </w:rPr>
        <w:t>2020</w:t>
      </w:r>
      <w:r w:rsidRPr="00597C28">
        <w:rPr>
          <w:rFonts w:ascii="Times New Roman" w:eastAsia="Arial" w:hAnsi="Times New Roman" w:cs="Times New Roman"/>
          <w:sz w:val="24"/>
          <w:szCs w:val="24"/>
        </w:rPr>
        <w:t xml:space="preserve">) identifies that upstream information exchanged to suppliers such as the current stock level and precise deals conjecture is the most vital element for the effective usage </w:t>
      </w:r>
      <w:r w:rsidR="00735E87">
        <w:rPr>
          <w:rFonts w:ascii="Times New Roman" w:eastAsia="Arial" w:hAnsi="Times New Roman" w:cs="Times New Roman"/>
          <w:sz w:val="24"/>
          <w:szCs w:val="24"/>
        </w:rPr>
        <w:t>of Vendor Management Inventory.</w:t>
      </w:r>
    </w:p>
    <w:p w:rsidR="00EE4217" w:rsidRPr="000B1F0D" w:rsidRDefault="000B1F0D" w:rsidP="00735E87">
      <w:pPr>
        <w:spacing w:before="24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2.2.4. ABC A</w:t>
      </w:r>
      <w:r w:rsidR="00EE4217" w:rsidRPr="000B1F0D">
        <w:rPr>
          <w:rFonts w:ascii="Times New Roman" w:eastAsia="Arial" w:hAnsi="Times New Roman" w:cs="Times New Roman"/>
          <w:b/>
          <w:sz w:val="24"/>
          <w:szCs w:val="24"/>
        </w:rPr>
        <w:t>nalysis</w:t>
      </w:r>
    </w:p>
    <w:p w:rsidR="000B1F0D" w:rsidRPr="00597C28" w:rsidRDefault="00EE4217" w:rsidP="00735E87">
      <w:pPr>
        <w:spacing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 xml:space="preserve">The ABC stock control technique relies on that the decision a little bundle of the things may usually address the weight of money estimation of the total stock. It is used as a part of the era method, while a tremendous number of things may happen from a little part of the money estimation of stores. Accordingly, to manage stock control high regard things are more solidly controlled than low regard things. ABC examination is an essential action method that follows the Pareto Principle concerning an organization’s arrangement of stock. Most organization attempts and oversights are depleted on managing </w:t>
      </w:r>
      <w:proofErr w:type="gramStart"/>
      <w:r w:rsidRPr="00597C28">
        <w:rPr>
          <w:rFonts w:ascii="Times New Roman" w:eastAsia="Arial" w:hAnsi="Times New Roman" w:cs="Times New Roman"/>
          <w:sz w:val="24"/>
          <w:szCs w:val="24"/>
        </w:rPr>
        <w:t>A</w:t>
      </w:r>
      <w:proofErr w:type="gramEnd"/>
      <w:r w:rsidRPr="00597C28">
        <w:rPr>
          <w:rFonts w:ascii="Times New Roman" w:eastAsia="Arial" w:hAnsi="Times New Roman" w:cs="Times New Roman"/>
          <w:sz w:val="24"/>
          <w:szCs w:val="24"/>
        </w:rPr>
        <w:t xml:space="preserve"> things. C things get the base thought, and B things are in the centers. The ABC approach ranks using the following criteria: A things represent 70–80% of the firm’s annual consumption approximation and just 10–20% of aggregate stocked items. B things represent 15–25% of annual use esteem and 30% of aggregate the stock, and C things characterize 5% of the annual application of esteem and half of total stocked items.</w:t>
      </w:r>
    </w:p>
    <w:p w:rsidR="00EE4217" w:rsidRPr="00735E87" w:rsidRDefault="00EE4217" w:rsidP="00735E87">
      <w:pPr>
        <w:spacing w:before="240" w:line="360" w:lineRule="auto"/>
        <w:jc w:val="both"/>
        <w:rPr>
          <w:rFonts w:ascii="Times New Roman" w:hAnsi="Times New Roman" w:cs="Times New Roman"/>
          <w:b/>
          <w:sz w:val="24"/>
          <w:szCs w:val="24"/>
        </w:rPr>
      </w:pPr>
      <w:r w:rsidRPr="000B1F0D">
        <w:rPr>
          <w:rFonts w:ascii="Times New Roman" w:hAnsi="Times New Roman" w:cs="Times New Roman"/>
          <w:b/>
          <w:sz w:val="24"/>
          <w:szCs w:val="24"/>
        </w:rPr>
        <w:t>2.2.3. Inventory Manage</w:t>
      </w:r>
      <w:r w:rsidR="00735E87">
        <w:rPr>
          <w:rFonts w:ascii="Times New Roman" w:hAnsi="Times New Roman" w:cs="Times New Roman"/>
          <w:b/>
          <w:sz w:val="24"/>
          <w:szCs w:val="24"/>
        </w:rPr>
        <w:t>ment Organizational Performance</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Achieving improvement or excellent in performance is one of the most important aspects to fight for. </w:t>
      </w:r>
      <w:r w:rsidR="00895D21">
        <w:rPr>
          <w:rFonts w:ascii="Times New Roman" w:hAnsi="Times New Roman" w:cs="Times New Roman"/>
          <w:sz w:val="24"/>
          <w:szCs w:val="24"/>
        </w:rPr>
        <w:t>Singh et al. (2023)</w:t>
      </w:r>
      <w:r w:rsidRPr="00597C28">
        <w:rPr>
          <w:rFonts w:ascii="Times New Roman" w:hAnsi="Times New Roman" w:cs="Times New Roman"/>
          <w:sz w:val="24"/>
          <w:szCs w:val="24"/>
        </w:rPr>
        <w:t xml:space="preserve"> identified supply chain practice such as inventory management has an impact on organizational performance. Organizational performance can be measured in terms of two different perspectives, which are financial and non-financial. The organizational performance that this research will discuss is the aspect of non-financial measurement. Roth and Miller (1992) emphasize </w:t>
      </w:r>
      <w:r w:rsidRPr="00597C28">
        <w:rPr>
          <w:rFonts w:ascii="Times New Roman" w:hAnsi="Times New Roman" w:cs="Times New Roman"/>
          <w:sz w:val="24"/>
          <w:szCs w:val="24"/>
        </w:rPr>
        <w:lastRenderedPageBreak/>
        <w:t>that business performance can be measured by manufacturing capabilities: (Ward et al., 1996) quality, cost, dependability, flexibility, and innovation. Manufacturing strategy literature typically defines competitive capabilities in term of quality, delivery, flexibility, and cost attributes (Roth, 1991). Competitive capabilities refer to the firm’s ability to provide products with certain performance, which can win orders from competitors (Antonio</w:t>
      </w:r>
      <w:proofErr w:type="gramStart"/>
      <w:r w:rsidRPr="00597C28">
        <w:rPr>
          <w:rFonts w:ascii="Times New Roman" w:hAnsi="Times New Roman" w:cs="Times New Roman"/>
          <w:sz w:val="24"/>
          <w:szCs w:val="24"/>
        </w:rPr>
        <w:t>,</w:t>
      </w:r>
      <w:r w:rsidR="00895D21">
        <w:rPr>
          <w:rFonts w:ascii="Times New Roman" w:hAnsi="Times New Roman" w:cs="Times New Roman"/>
          <w:sz w:val="24"/>
          <w:szCs w:val="24"/>
        </w:rPr>
        <w:t>2021</w:t>
      </w:r>
      <w:proofErr w:type="gramEnd"/>
      <w:r w:rsidRPr="00597C28">
        <w:rPr>
          <w:rFonts w:ascii="Times New Roman" w:hAnsi="Times New Roman" w:cs="Times New Roman"/>
          <w:sz w:val="24"/>
          <w:szCs w:val="24"/>
        </w:rPr>
        <w:t>). A poor or fail inventory management will contribute to a negative implication of system integration on firm’s operational performance in terms of flexibility, delivery, cost and quality (Sambasivan</w:t>
      </w:r>
      <w:proofErr w:type="gramStart"/>
      <w:r w:rsidRPr="00597C28">
        <w:rPr>
          <w:rFonts w:ascii="Times New Roman" w:hAnsi="Times New Roman" w:cs="Times New Roman"/>
          <w:sz w:val="24"/>
          <w:szCs w:val="24"/>
        </w:rPr>
        <w:t>,</w:t>
      </w:r>
      <w:r w:rsidR="00895D21">
        <w:rPr>
          <w:rFonts w:ascii="Times New Roman" w:hAnsi="Times New Roman" w:cs="Times New Roman"/>
          <w:sz w:val="24"/>
          <w:szCs w:val="24"/>
        </w:rPr>
        <w:t>2022</w:t>
      </w:r>
      <w:proofErr w:type="gramEnd"/>
      <w:r w:rsidRPr="00597C28">
        <w:rPr>
          <w:rFonts w:ascii="Times New Roman" w:hAnsi="Times New Roman" w:cs="Times New Roman"/>
          <w:sz w:val="24"/>
          <w:szCs w:val="24"/>
        </w:rPr>
        <w:t>). A flexible inventory control management is an important approach to achieving organizational performance (Ogbo</w:t>
      </w:r>
      <w:proofErr w:type="gramStart"/>
      <w:r w:rsidRPr="00597C28">
        <w:rPr>
          <w:rFonts w:ascii="Times New Roman" w:hAnsi="Times New Roman" w:cs="Times New Roman"/>
          <w:sz w:val="24"/>
          <w:szCs w:val="24"/>
        </w:rPr>
        <w:t>,</w:t>
      </w:r>
      <w:r w:rsidR="00895D21">
        <w:rPr>
          <w:rFonts w:ascii="Times New Roman" w:hAnsi="Times New Roman" w:cs="Times New Roman"/>
          <w:sz w:val="24"/>
          <w:szCs w:val="24"/>
        </w:rPr>
        <w:t>2024</w:t>
      </w:r>
      <w:proofErr w:type="gramEnd"/>
      <w:r w:rsidRPr="00597C28">
        <w:rPr>
          <w:rFonts w:ascii="Times New Roman" w:hAnsi="Times New Roman" w:cs="Times New Roman"/>
          <w:sz w:val="24"/>
          <w:szCs w:val="24"/>
        </w:rPr>
        <w:t>).</w:t>
      </w:r>
    </w:p>
    <w:p w:rsidR="00EE4217" w:rsidRPr="00597C28" w:rsidRDefault="00EE4217" w:rsidP="00455E29">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Vickery (</w:t>
      </w:r>
      <w:r w:rsidR="00895D21">
        <w:rPr>
          <w:rFonts w:ascii="Times New Roman" w:hAnsi="Times New Roman" w:cs="Times New Roman"/>
          <w:sz w:val="24"/>
          <w:szCs w:val="24"/>
        </w:rPr>
        <w:t>2020</w:t>
      </w:r>
      <w:r w:rsidRPr="00597C28">
        <w:rPr>
          <w:rFonts w:ascii="Times New Roman" w:hAnsi="Times New Roman" w:cs="Times New Roman"/>
          <w:sz w:val="24"/>
          <w:szCs w:val="24"/>
        </w:rPr>
        <w:t>) and Antonio (</w:t>
      </w:r>
      <w:r w:rsidR="00895D21">
        <w:rPr>
          <w:rFonts w:ascii="Times New Roman" w:hAnsi="Times New Roman" w:cs="Times New Roman"/>
          <w:sz w:val="24"/>
          <w:szCs w:val="24"/>
        </w:rPr>
        <w:t>2021</w:t>
      </w:r>
      <w:r w:rsidRPr="00597C28">
        <w:rPr>
          <w:rFonts w:ascii="Times New Roman" w:hAnsi="Times New Roman" w:cs="Times New Roman"/>
          <w:sz w:val="24"/>
          <w:szCs w:val="24"/>
        </w:rPr>
        <w:t xml:space="preserve">) </w:t>
      </w:r>
      <w:proofErr w:type="gramStart"/>
      <w:r w:rsidRPr="00597C28">
        <w:rPr>
          <w:rFonts w:ascii="Times New Roman" w:hAnsi="Times New Roman" w:cs="Times New Roman"/>
          <w:sz w:val="24"/>
          <w:szCs w:val="24"/>
        </w:rPr>
        <w:t>has</w:t>
      </w:r>
      <w:proofErr w:type="gramEnd"/>
      <w:r w:rsidRPr="00597C28">
        <w:rPr>
          <w:rFonts w:ascii="Times New Roman" w:hAnsi="Times New Roman" w:cs="Times New Roman"/>
          <w:sz w:val="24"/>
          <w:szCs w:val="24"/>
        </w:rPr>
        <w:t xml:space="preserve"> stated few definitions for the term quality, delivery, flexibility, and cost; the definitions are as below:</w:t>
      </w:r>
    </w:p>
    <w:p w:rsidR="00EE4217" w:rsidRPr="00597C28" w:rsidRDefault="00EE4217" w:rsidP="00735E87">
      <w:pPr>
        <w:pStyle w:val="ListParagraph"/>
        <w:numPr>
          <w:ilvl w:val="1"/>
          <w:numId w:val="14"/>
        </w:numPr>
        <w:spacing w:before="240" w:line="360" w:lineRule="auto"/>
        <w:ind w:left="450" w:right="20"/>
        <w:jc w:val="both"/>
        <w:rPr>
          <w:rFonts w:ascii="Times New Roman" w:hAnsi="Times New Roman" w:cs="Times New Roman"/>
          <w:sz w:val="24"/>
          <w:szCs w:val="24"/>
        </w:rPr>
      </w:pPr>
      <w:r w:rsidRPr="00597C28">
        <w:rPr>
          <w:rFonts w:ascii="Times New Roman" w:hAnsi="Times New Roman" w:cs="Times New Roman"/>
          <w:sz w:val="24"/>
          <w:szCs w:val="24"/>
        </w:rPr>
        <w:t>Flexibility: The ability to rapidly adjust capacity so as to accelerate or decelerate production in response to changes in customer demand (responsiveness), reduce waste and delays.</w:t>
      </w:r>
    </w:p>
    <w:p w:rsidR="00EE4217" w:rsidRPr="00597C28" w:rsidRDefault="00EE4217" w:rsidP="00735E87">
      <w:pPr>
        <w:pStyle w:val="ListParagraph"/>
        <w:numPr>
          <w:ilvl w:val="1"/>
          <w:numId w:val="14"/>
        </w:numPr>
        <w:spacing w:before="240" w:line="360" w:lineRule="auto"/>
        <w:ind w:left="450" w:right="20"/>
        <w:jc w:val="both"/>
        <w:rPr>
          <w:rFonts w:ascii="Times New Roman" w:hAnsi="Times New Roman" w:cs="Times New Roman"/>
          <w:sz w:val="24"/>
          <w:szCs w:val="24"/>
        </w:rPr>
      </w:pPr>
      <w:r w:rsidRPr="00597C28">
        <w:rPr>
          <w:rFonts w:ascii="Times New Roman" w:hAnsi="Times New Roman" w:cs="Times New Roman"/>
          <w:sz w:val="24"/>
          <w:szCs w:val="24"/>
        </w:rPr>
        <w:t>Low Cost: The ability to minimize the total cost of production (inclusive of labor, materials, and operating costs) through efficient operations, process technology and/or scale economies.</w:t>
      </w:r>
    </w:p>
    <w:p w:rsidR="00EE4217" w:rsidRPr="00597C28" w:rsidRDefault="00EE4217" w:rsidP="00735E87">
      <w:pPr>
        <w:pStyle w:val="ListParagraph"/>
        <w:numPr>
          <w:ilvl w:val="1"/>
          <w:numId w:val="14"/>
        </w:numPr>
        <w:spacing w:before="240" w:line="360" w:lineRule="auto"/>
        <w:ind w:left="450" w:right="20"/>
        <w:jc w:val="both"/>
        <w:rPr>
          <w:rFonts w:ascii="Times New Roman" w:hAnsi="Times New Roman" w:cs="Times New Roman"/>
          <w:sz w:val="24"/>
          <w:szCs w:val="24"/>
        </w:rPr>
      </w:pPr>
      <w:r w:rsidRPr="00597C28">
        <w:rPr>
          <w:rFonts w:ascii="Times New Roman" w:hAnsi="Times New Roman" w:cs="Times New Roman"/>
          <w:sz w:val="24"/>
          <w:szCs w:val="24"/>
        </w:rPr>
        <w:t>Delivery Dependability: The ability to exactly meet quoted or anticipated delivery dates and quantities, and deliver quicker than competitors.</w:t>
      </w:r>
    </w:p>
    <w:p w:rsidR="00EE4217" w:rsidRPr="00597C28" w:rsidRDefault="00EE4217" w:rsidP="00735E87">
      <w:pPr>
        <w:pStyle w:val="ListParagraph"/>
        <w:numPr>
          <w:ilvl w:val="1"/>
          <w:numId w:val="14"/>
        </w:numPr>
        <w:spacing w:before="240" w:line="360" w:lineRule="auto"/>
        <w:ind w:left="450" w:right="20"/>
        <w:jc w:val="both"/>
        <w:rPr>
          <w:rFonts w:ascii="Times New Roman" w:hAnsi="Times New Roman" w:cs="Times New Roman"/>
          <w:sz w:val="24"/>
          <w:szCs w:val="24"/>
        </w:rPr>
      </w:pPr>
      <w:r w:rsidRPr="00597C28">
        <w:rPr>
          <w:rFonts w:ascii="Times New Roman" w:hAnsi="Times New Roman" w:cs="Times New Roman"/>
          <w:sz w:val="24"/>
          <w:szCs w:val="24"/>
        </w:rPr>
        <w:t>Quality (Conformance to Specification): The ability to manufacture a product whose operating characteristics meet established performance standards and reliability.</w:t>
      </w:r>
    </w:p>
    <w:p w:rsidR="00EE4217" w:rsidRPr="00597C28" w:rsidRDefault="00EE4217" w:rsidP="00455E29">
      <w:pPr>
        <w:pStyle w:val="Default"/>
        <w:spacing w:before="240" w:line="360" w:lineRule="auto"/>
        <w:jc w:val="both"/>
      </w:pPr>
      <w:r w:rsidRPr="00597C28">
        <w:rPr>
          <w:b/>
          <w:bCs/>
        </w:rPr>
        <w:t xml:space="preserve">2.2.5. Effect of Inventory management and Organizational Performance </w:t>
      </w:r>
    </w:p>
    <w:p w:rsidR="00EE4217" w:rsidRPr="00597C28" w:rsidRDefault="00EE4217" w:rsidP="00735E87">
      <w:pPr>
        <w:tabs>
          <w:tab w:val="left" w:pos="700"/>
        </w:tabs>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According to Armstrong, (</w:t>
      </w:r>
      <w:r w:rsidR="00895D21">
        <w:rPr>
          <w:rFonts w:ascii="Times New Roman" w:hAnsi="Times New Roman" w:cs="Times New Roman"/>
          <w:sz w:val="24"/>
          <w:szCs w:val="24"/>
        </w:rPr>
        <w:t>2021</w:t>
      </w:r>
      <w:r w:rsidRPr="00597C28">
        <w:rPr>
          <w:rFonts w:ascii="Times New Roman" w:hAnsi="Times New Roman" w:cs="Times New Roman"/>
          <w:sz w:val="24"/>
          <w:szCs w:val="24"/>
        </w:rPr>
        <w:t xml:space="preserve">) Profitability analysis classifies measures and assesses the performance of the company in terms of the profits it earns either in relation to the shareholders’ investment or capital employed in the business, or in relation to sales. Profitability is the primary aim and best measure of efficiency in a competitive business. Similarly, profitability analysis aims to provide data on which action can be taken to improve the company’s business performance. According to </w:t>
      </w:r>
      <w:proofErr w:type="spellStart"/>
      <w:r w:rsidRPr="00597C28">
        <w:rPr>
          <w:rFonts w:ascii="Times New Roman" w:hAnsi="Times New Roman" w:cs="Times New Roman"/>
          <w:sz w:val="24"/>
          <w:szCs w:val="24"/>
        </w:rPr>
        <w:t>Esselaar</w:t>
      </w:r>
      <w:proofErr w:type="spellEnd"/>
      <w:r w:rsidRPr="00597C28">
        <w:rPr>
          <w:rFonts w:ascii="Times New Roman" w:hAnsi="Times New Roman" w:cs="Times New Roman"/>
          <w:sz w:val="24"/>
          <w:szCs w:val="24"/>
        </w:rPr>
        <w:t xml:space="preserve"> et al., (</w:t>
      </w:r>
      <w:r w:rsidR="00895D21">
        <w:rPr>
          <w:rFonts w:ascii="Times New Roman" w:hAnsi="Times New Roman" w:cs="Times New Roman"/>
          <w:sz w:val="24"/>
          <w:szCs w:val="24"/>
        </w:rPr>
        <w:t>2020</w:t>
      </w:r>
      <w:r w:rsidRPr="00597C28">
        <w:rPr>
          <w:rFonts w:ascii="Times New Roman" w:hAnsi="Times New Roman" w:cs="Times New Roman"/>
          <w:sz w:val="24"/>
          <w:szCs w:val="24"/>
        </w:rPr>
        <w:t xml:space="preserve">) Profitability is defined as after tax profits divided by the total value of fixed </w:t>
      </w:r>
      <w:r w:rsidRPr="00597C28">
        <w:rPr>
          <w:rFonts w:ascii="Times New Roman" w:hAnsi="Times New Roman" w:cs="Times New Roman"/>
          <w:sz w:val="24"/>
          <w:szCs w:val="24"/>
        </w:rPr>
        <w:lastRenderedPageBreak/>
        <w:t xml:space="preserve">assets. Profit performance must be </w:t>
      </w:r>
      <w:r w:rsidR="00735E87" w:rsidRPr="00597C28">
        <w:rPr>
          <w:rFonts w:ascii="Times New Roman" w:hAnsi="Times New Roman" w:cs="Times New Roman"/>
          <w:sz w:val="24"/>
          <w:szCs w:val="24"/>
        </w:rPr>
        <w:t>standardized</w:t>
      </w:r>
      <w:r w:rsidRPr="00597C28">
        <w:rPr>
          <w:rFonts w:ascii="Times New Roman" w:hAnsi="Times New Roman" w:cs="Times New Roman"/>
          <w:sz w:val="24"/>
          <w:szCs w:val="24"/>
        </w:rPr>
        <w:t xml:space="preserve"> against the size of the operation or the resources employed (Peck et al, </w:t>
      </w:r>
      <w:r w:rsidR="00895D21">
        <w:rPr>
          <w:rFonts w:ascii="Times New Roman" w:hAnsi="Times New Roman" w:cs="Times New Roman"/>
          <w:sz w:val="24"/>
          <w:szCs w:val="24"/>
        </w:rPr>
        <w:t>2019</w:t>
      </w:r>
      <w:r w:rsidRPr="00597C28">
        <w:rPr>
          <w:rFonts w:ascii="Times New Roman" w:hAnsi="Times New Roman" w:cs="Times New Roman"/>
          <w:sz w:val="24"/>
          <w:szCs w:val="24"/>
        </w:rPr>
        <w:t xml:space="preserve">). There are various measurements of profitability. The indicators used in this study that quantifies the profitability of an </w:t>
      </w:r>
      <w:proofErr w:type="spellStart"/>
      <w:r w:rsidRPr="00597C28">
        <w:rPr>
          <w:rFonts w:ascii="Times New Roman" w:hAnsi="Times New Roman" w:cs="Times New Roman"/>
          <w:sz w:val="24"/>
          <w:szCs w:val="24"/>
        </w:rPr>
        <w:t>organisation</w:t>
      </w:r>
      <w:proofErr w:type="spellEnd"/>
      <w:r w:rsidRPr="00597C28">
        <w:rPr>
          <w:rFonts w:ascii="Times New Roman" w:hAnsi="Times New Roman" w:cs="Times New Roman"/>
          <w:sz w:val="24"/>
          <w:szCs w:val="24"/>
        </w:rPr>
        <w:t xml:space="preserve"> are, return on equity (ROE), return on invested capital (ROIC) and operating profit margin (OPM) (Armstrong </w:t>
      </w:r>
      <w:r w:rsidR="00895D21">
        <w:rPr>
          <w:rFonts w:ascii="Times New Roman" w:hAnsi="Times New Roman" w:cs="Times New Roman"/>
          <w:sz w:val="24"/>
          <w:szCs w:val="24"/>
        </w:rPr>
        <w:t>2021</w:t>
      </w:r>
      <w:r w:rsidRPr="00597C28">
        <w:rPr>
          <w:rFonts w:ascii="Times New Roman" w:hAnsi="Times New Roman" w:cs="Times New Roman"/>
          <w:sz w:val="24"/>
          <w:szCs w:val="24"/>
        </w:rPr>
        <w:t xml:space="preserve">, </w:t>
      </w:r>
      <w:proofErr w:type="spellStart"/>
      <w:r w:rsidRPr="00597C28">
        <w:rPr>
          <w:rFonts w:ascii="Times New Roman" w:hAnsi="Times New Roman" w:cs="Times New Roman"/>
          <w:sz w:val="24"/>
          <w:szCs w:val="24"/>
        </w:rPr>
        <w:t>Pandey</w:t>
      </w:r>
      <w:proofErr w:type="spellEnd"/>
      <w:r w:rsidRPr="00597C28">
        <w:rPr>
          <w:rFonts w:ascii="Times New Roman" w:hAnsi="Times New Roman" w:cs="Times New Roman"/>
          <w:sz w:val="24"/>
          <w:szCs w:val="24"/>
        </w:rPr>
        <w:t xml:space="preserve"> </w:t>
      </w:r>
      <w:r w:rsidR="00895D21">
        <w:rPr>
          <w:rFonts w:ascii="Times New Roman" w:hAnsi="Times New Roman" w:cs="Times New Roman"/>
          <w:sz w:val="24"/>
          <w:szCs w:val="24"/>
        </w:rPr>
        <w:t>2019</w:t>
      </w:r>
      <w:r w:rsidRPr="00597C28">
        <w:rPr>
          <w:rFonts w:ascii="Times New Roman" w:hAnsi="Times New Roman" w:cs="Times New Roman"/>
          <w:sz w:val="24"/>
          <w:szCs w:val="24"/>
        </w:rPr>
        <w:t xml:space="preserve">, and </w:t>
      </w:r>
      <w:proofErr w:type="spellStart"/>
      <w:r w:rsidRPr="00597C28">
        <w:rPr>
          <w:rFonts w:ascii="Times New Roman" w:hAnsi="Times New Roman" w:cs="Times New Roman"/>
          <w:sz w:val="24"/>
          <w:szCs w:val="24"/>
        </w:rPr>
        <w:t>Popa</w:t>
      </w:r>
      <w:proofErr w:type="spellEnd"/>
      <w:r w:rsidRPr="00597C28">
        <w:rPr>
          <w:rFonts w:ascii="Times New Roman" w:hAnsi="Times New Roman" w:cs="Times New Roman"/>
          <w:sz w:val="24"/>
          <w:szCs w:val="24"/>
        </w:rPr>
        <w:t xml:space="preserve"> &amp; </w:t>
      </w:r>
      <w:proofErr w:type="spellStart"/>
      <w:r w:rsidRPr="00597C28">
        <w:rPr>
          <w:rFonts w:ascii="Times New Roman" w:hAnsi="Times New Roman" w:cs="Times New Roman"/>
          <w:sz w:val="24"/>
          <w:szCs w:val="24"/>
        </w:rPr>
        <w:t>Ciobanu</w:t>
      </w:r>
      <w:proofErr w:type="spellEnd"/>
      <w:r w:rsidRPr="00597C28">
        <w:rPr>
          <w:rFonts w:ascii="Times New Roman" w:hAnsi="Times New Roman" w:cs="Times New Roman"/>
          <w:sz w:val="24"/>
          <w:szCs w:val="24"/>
        </w:rPr>
        <w:t xml:space="preserve">, </w:t>
      </w:r>
      <w:r w:rsidR="00895D21">
        <w:rPr>
          <w:rFonts w:ascii="Times New Roman" w:hAnsi="Times New Roman" w:cs="Times New Roman"/>
          <w:sz w:val="24"/>
          <w:szCs w:val="24"/>
        </w:rPr>
        <w:t>2018</w:t>
      </w:r>
      <w:r w:rsidRPr="00597C28">
        <w:rPr>
          <w:rFonts w:ascii="Times New Roman" w:hAnsi="Times New Roman" w:cs="Times New Roman"/>
          <w:sz w:val="24"/>
          <w:szCs w:val="24"/>
        </w:rPr>
        <w:t xml:space="preserve">). Return on invested capital (ROIC) measures the efficiency of resource allocation and also the quality of management of an </w:t>
      </w:r>
      <w:proofErr w:type="spellStart"/>
      <w:r w:rsidRPr="00597C28">
        <w:rPr>
          <w:rFonts w:ascii="Times New Roman" w:hAnsi="Times New Roman" w:cs="Times New Roman"/>
          <w:sz w:val="24"/>
          <w:szCs w:val="24"/>
        </w:rPr>
        <w:t>organisation</w:t>
      </w:r>
      <w:proofErr w:type="spellEnd"/>
      <w:r w:rsidRPr="00597C28">
        <w:rPr>
          <w:rFonts w:ascii="Times New Roman" w:hAnsi="Times New Roman" w:cs="Times New Roman"/>
          <w:sz w:val="24"/>
          <w:szCs w:val="24"/>
        </w:rPr>
        <w:t xml:space="preserve">. ROIC is defined as measuring the efficiency in generating profits from an </w:t>
      </w:r>
      <w:proofErr w:type="spellStart"/>
      <w:r w:rsidRPr="00597C28">
        <w:rPr>
          <w:rFonts w:ascii="Times New Roman" w:hAnsi="Times New Roman" w:cs="Times New Roman"/>
          <w:sz w:val="24"/>
          <w:szCs w:val="24"/>
        </w:rPr>
        <w:t>organisation’s</w:t>
      </w:r>
      <w:proofErr w:type="spellEnd"/>
      <w:r w:rsidRPr="00597C28">
        <w:rPr>
          <w:rFonts w:ascii="Times New Roman" w:hAnsi="Times New Roman" w:cs="Times New Roman"/>
          <w:sz w:val="24"/>
          <w:szCs w:val="24"/>
        </w:rPr>
        <w:t xml:space="preserve"> assets before the effects of financing. It is an indicator to quantify the effectiveness of the Enterprises' assets. The entrepreneurs and managers measure the total performance of an </w:t>
      </w:r>
      <w:proofErr w:type="spellStart"/>
      <w:r w:rsidRPr="00597C28">
        <w:rPr>
          <w:rFonts w:ascii="Times New Roman" w:hAnsi="Times New Roman" w:cs="Times New Roman"/>
          <w:sz w:val="24"/>
          <w:szCs w:val="24"/>
        </w:rPr>
        <w:t>organisation</w:t>
      </w:r>
      <w:proofErr w:type="spellEnd"/>
      <w:r w:rsidRPr="00597C28">
        <w:rPr>
          <w:rFonts w:ascii="Times New Roman" w:hAnsi="Times New Roman" w:cs="Times New Roman"/>
          <w:sz w:val="24"/>
          <w:szCs w:val="24"/>
        </w:rPr>
        <w:t xml:space="preserve"> by dividing total income by total assets. Earnings before interest and taxes (EBIT) are the accounting revenue of all operating activities. Because income is measured as the net profit and interest expense, we can take into account the entire profitability of the company's capital structure function. It is better to use net income, adding interest, as this would show the return on all assets of the company, not just capital investment by the shareholders (Armstrong </w:t>
      </w:r>
      <w:r w:rsidR="00895D21">
        <w:rPr>
          <w:rFonts w:ascii="Times New Roman" w:hAnsi="Times New Roman" w:cs="Times New Roman"/>
          <w:sz w:val="24"/>
          <w:szCs w:val="24"/>
        </w:rPr>
        <w:t>2021</w:t>
      </w:r>
      <w:r w:rsidRPr="00597C28">
        <w:rPr>
          <w:rFonts w:ascii="Times New Roman" w:hAnsi="Times New Roman" w:cs="Times New Roman"/>
          <w:sz w:val="24"/>
          <w:szCs w:val="24"/>
        </w:rPr>
        <w:t>).</w:t>
      </w:r>
    </w:p>
    <w:p w:rsidR="00EE4217" w:rsidRPr="00597C28" w:rsidRDefault="00EE4217" w:rsidP="00455E29">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2.3.</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Theoretical Review</w:t>
      </w:r>
    </w:p>
    <w:p w:rsidR="00EE4217" w:rsidRPr="00597C28" w:rsidRDefault="00EE4217" w:rsidP="00735E87">
      <w:pPr>
        <w:spacing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A Theory is a set of statements or principles devised to explain a group of facts or phenomena especially one that has been repeatedly tested or is widely accepted and can be used to make predictions about natural phenomena (Popper, 1963). Theories are analytical tools for understanding, explaining, and making predictions about a given subject matter (Hawking, 1996).</w:t>
      </w:r>
    </w:p>
    <w:p w:rsidR="00EE4217" w:rsidRPr="00597C28" w:rsidRDefault="00EE4217" w:rsidP="00455E29">
      <w:pPr>
        <w:spacing w:before="240" w:line="360" w:lineRule="auto"/>
        <w:ind w:right="2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study discussed four theories which have relevance to it. These theories include the following: Deterministic Inventory Model (DIM), Resources based view theory (RBV), Adaptive Structuration Theory (AST)</w:t>
      </w:r>
      <w:r w:rsidRPr="00597C28">
        <w:rPr>
          <w:rFonts w:ascii="Times New Roman" w:eastAsia="Times New Roman" w:hAnsi="Times New Roman" w:cs="Times New Roman"/>
          <w:b/>
          <w:sz w:val="24"/>
          <w:szCs w:val="24"/>
        </w:rPr>
        <w:t>,</w:t>
      </w:r>
      <w:r w:rsidRPr="00597C28">
        <w:rPr>
          <w:rFonts w:ascii="Times New Roman" w:eastAsia="Times New Roman" w:hAnsi="Times New Roman" w:cs="Times New Roman"/>
          <w:sz w:val="24"/>
          <w:szCs w:val="24"/>
        </w:rPr>
        <w:t xml:space="preserve"> Theory of Constraints (TOC) which </w:t>
      </w:r>
      <w:proofErr w:type="gramStart"/>
      <w:r w:rsidRPr="00597C28">
        <w:rPr>
          <w:rFonts w:ascii="Times New Roman" w:eastAsia="Times New Roman" w:hAnsi="Times New Roman" w:cs="Times New Roman"/>
          <w:sz w:val="24"/>
          <w:szCs w:val="24"/>
        </w:rPr>
        <w:t>are</w:t>
      </w:r>
      <w:proofErr w:type="gramEnd"/>
      <w:r w:rsidRPr="00597C28">
        <w:rPr>
          <w:rFonts w:ascii="Times New Roman" w:eastAsia="Times New Roman" w:hAnsi="Times New Roman" w:cs="Times New Roman"/>
          <w:sz w:val="24"/>
          <w:szCs w:val="24"/>
        </w:rPr>
        <w:t xml:space="preserve"> discussed here below.</w:t>
      </w:r>
    </w:p>
    <w:p w:rsidR="00EE4217" w:rsidRPr="00833CDA" w:rsidRDefault="00EE4217" w:rsidP="00455E29">
      <w:pPr>
        <w:spacing w:before="240" w:line="36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2.3.1. </w:t>
      </w:r>
      <w:r w:rsidRPr="00833CDA">
        <w:rPr>
          <w:rFonts w:ascii="Times New Roman" w:eastAsia="Arial" w:hAnsi="Times New Roman" w:cs="Times New Roman"/>
          <w:b/>
          <w:sz w:val="24"/>
          <w:szCs w:val="24"/>
        </w:rPr>
        <w:t>Theory of constraints</w:t>
      </w:r>
    </w:p>
    <w:p w:rsidR="00EE4217" w:rsidRPr="00597C28" w:rsidRDefault="00EE4217" w:rsidP="00735E87">
      <w:pPr>
        <w:spacing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 xml:space="preserve">The Theory of Constraints is an administration reasoning that looks to expand manufacturing throughput proficiency evaluated on the bases of recognizable proof of those procedures that are obliging the industrial system. There are various challenges experienced in the application of the Theory of Constraints. For instance, there is a long </w:t>
      </w:r>
      <w:r w:rsidRPr="00597C28">
        <w:rPr>
          <w:rFonts w:ascii="Times New Roman" w:eastAsia="Arial" w:hAnsi="Times New Roman" w:cs="Times New Roman"/>
          <w:sz w:val="24"/>
          <w:szCs w:val="24"/>
        </w:rPr>
        <w:lastRenderedPageBreak/>
        <w:t>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The theory focuses on adequately dealing with the limit and ability of these limitations to enhance efficiency and this can be accomplished by manufacturing firms applying fitting inventory control practices. Theory of constraints is an approach whose proposition is con-</w:t>
      </w:r>
      <w:proofErr w:type="spellStart"/>
      <w:r w:rsidRPr="00597C28">
        <w:rPr>
          <w:rFonts w:ascii="Times New Roman" w:eastAsia="Arial" w:hAnsi="Times New Roman" w:cs="Times New Roman"/>
          <w:sz w:val="24"/>
          <w:szCs w:val="24"/>
        </w:rPr>
        <w:t>nected</w:t>
      </w:r>
      <w:proofErr w:type="spellEnd"/>
      <w:r w:rsidRPr="00597C28">
        <w:rPr>
          <w:rFonts w:ascii="Times New Roman" w:eastAsia="Arial" w:hAnsi="Times New Roman" w:cs="Times New Roman"/>
          <w:sz w:val="24"/>
          <w:szCs w:val="24"/>
        </w:rPr>
        <w:t xml:space="preserve"> to generation aimed at achieving a reduction of the organizational inventory.</w:t>
      </w:r>
    </w:p>
    <w:p w:rsidR="00EE4217" w:rsidRPr="00833CDA" w:rsidRDefault="00EE4217" w:rsidP="00735E87">
      <w:pPr>
        <w:spacing w:before="240" w:line="360" w:lineRule="auto"/>
        <w:jc w:val="both"/>
        <w:rPr>
          <w:rFonts w:ascii="Times New Roman" w:eastAsia="Arial" w:hAnsi="Times New Roman" w:cs="Times New Roman"/>
          <w:b/>
          <w:sz w:val="24"/>
          <w:szCs w:val="24"/>
        </w:rPr>
      </w:pPr>
      <w:r w:rsidRPr="00833CDA">
        <w:rPr>
          <w:rFonts w:ascii="Times New Roman" w:eastAsia="Arial" w:hAnsi="Times New Roman" w:cs="Times New Roman"/>
          <w:b/>
          <w:sz w:val="24"/>
          <w:szCs w:val="24"/>
        </w:rPr>
        <w:t>2.3.2. Lean theory</w:t>
      </w:r>
    </w:p>
    <w:p w:rsidR="00EE4217" w:rsidRPr="00597C28" w:rsidRDefault="00EE4217" w:rsidP="00735E87">
      <w:pPr>
        <w:spacing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Lean theory is an augmentation of thoughts of JIT. The theory disposes of buffer stock and minimizes waste in production procedure. Inventory leanness decidedly influences the productivity of a business firm and is the best inventory control tool.</w:t>
      </w:r>
    </w:p>
    <w:p w:rsidR="00EE4217" w:rsidRPr="00597C28" w:rsidRDefault="00EE4217" w:rsidP="00455E29">
      <w:pPr>
        <w:spacing w:before="240" w:line="360" w:lineRule="auto"/>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 xml:space="preserve">The theory expounds on how manufacturers’ adaptability in their requesting choices diminish the supplies of stock aimed at eliminating costs associated with the transportation of inventory. Feedback presented against the theory insinuates that materials must be available when dealing in long haul cooperation constituting data and information sharing and the exchange of </w:t>
      </w:r>
      <w:r w:rsidR="00735E87" w:rsidRPr="00597C28">
        <w:rPr>
          <w:rFonts w:ascii="Times New Roman" w:eastAsia="Arial" w:hAnsi="Times New Roman" w:cs="Times New Roman"/>
          <w:sz w:val="24"/>
          <w:szCs w:val="24"/>
        </w:rPr>
        <w:t>accomplices</w:t>
      </w:r>
      <w:r w:rsidRPr="00597C28">
        <w:rPr>
          <w:rFonts w:ascii="Times New Roman" w:eastAsia="Arial" w:hAnsi="Times New Roman" w:cs="Times New Roman"/>
          <w:sz w:val="24"/>
          <w:szCs w:val="24"/>
        </w:rPr>
        <w:t xml:space="preserve"> between firms.</w:t>
      </w:r>
    </w:p>
    <w:p w:rsidR="00EE4217" w:rsidRPr="00597C28" w:rsidRDefault="00EE4217" w:rsidP="00455E29">
      <w:pPr>
        <w:tabs>
          <w:tab w:val="left" w:pos="700"/>
        </w:tabs>
        <w:spacing w:before="240" w:line="360" w:lineRule="auto"/>
        <w:jc w:val="both"/>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2.3</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Empirical Review of Literature</w:t>
      </w:r>
    </w:p>
    <w:p w:rsidR="00EE4217" w:rsidRPr="00597C28" w:rsidRDefault="00EE4217" w:rsidP="00735E87">
      <w:pPr>
        <w:autoSpaceDE w:val="0"/>
        <w:autoSpaceDN w:val="0"/>
        <w:adjustRightInd w:val="0"/>
        <w:spacing w:line="360" w:lineRule="auto"/>
        <w:jc w:val="both"/>
        <w:rPr>
          <w:rFonts w:ascii="Times New Roman" w:eastAsiaTheme="minorHAnsi" w:hAnsi="Times New Roman" w:cs="Times New Roman"/>
          <w:sz w:val="24"/>
          <w:szCs w:val="24"/>
        </w:rPr>
      </w:pPr>
      <w:r w:rsidRPr="00597C28">
        <w:rPr>
          <w:rFonts w:ascii="Times New Roman" w:eastAsiaTheme="minorHAnsi" w:hAnsi="Times New Roman" w:cs="Times New Roman"/>
          <w:sz w:val="24"/>
          <w:szCs w:val="24"/>
        </w:rPr>
        <w:t xml:space="preserve">Daniel and </w:t>
      </w:r>
      <w:proofErr w:type="spellStart"/>
      <w:proofErr w:type="gramStart"/>
      <w:r w:rsidRPr="00597C28">
        <w:rPr>
          <w:rFonts w:ascii="Times New Roman" w:eastAsiaTheme="minorHAnsi" w:hAnsi="Times New Roman" w:cs="Times New Roman"/>
          <w:sz w:val="24"/>
          <w:szCs w:val="24"/>
        </w:rPr>
        <w:t>Assefa</w:t>
      </w:r>
      <w:proofErr w:type="spellEnd"/>
      <w:r w:rsidRPr="00597C28">
        <w:rPr>
          <w:rFonts w:ascii="Times New Roman" w:eastAsiaTheme="minorHAnsi" w:hAnsi="Times New Roman" w:cs="Times New Roman"/>
          <w:sz w:val="24"/>
          <w:szCs w:val="24"/>
        </w:rPr>
        <w:t>(</w:t>
      </w:r>
      <w:proofErr w:type="gramEnd"/>
      <w:r w:rsidRPr="00597C28">
        <w:rPr>
          <w:rFonts w:ascii="Times New Roman" w:eastAsiaTheme="minorHAnsi" w:hAnsi="Times New Roman" w:cs="Times New Roman"/>
          <w:sz w:val="24"/>
          <w:szCs w:val="24"/>
        </w:rPr>
        <w:t xml:space="preserve">2018)examined the impact of inventory management practice on firms’ competitiveness and organizational performance. Data for the study were collected from 188 micro and small enterprises (MSEs) operating in the manufacturing sub-sector and the relationships and hypothesis proposed in the conceptual framework were tested using structural equation modeling (SEM). The results indicated that higher levels of inventory management practice can lead to an enhanced competitive advantage and improved organizational performance. Also, competitive advantage can have a direct, positive impact on organizational performance. </w:t>
      </w:r>
    </w:p>
    <w:p w:rsidR="00EE4217" w:rsidRPr="00597C28" w:rsidRDefault="00EE4217" w:rsidP="00455E29">
      <w:pPr>
        <w:pStyle w:val="Default"/>
        <w:spacing w:before="240" w:line="360" w:lineRule="auto"/>
        <w:jc w:val="both"/>
      </w:pPr>
      <w:proofErr w:type="spellStart"/>
      <w:r w:rsidRPr="00597C28">
        <w:t>Fararishah</w:t>
      </w:r>
      <w:proofErr w:type="spellEnd"/>
      <w:r w:rsidRPr="00597C28">
        <w:t xml:space="preserve"> and Samantha (2018</w:t>
      </w:r>
      <w:proofErr w:type="gramStart"/>
      <w:r w:rsidRPr="00597C28">
        <w:t>)investigated</w:t>
      </w:r>
      <w:proofErr w:type="gramEnd"/>
      <w:r w:rsidRPr="00597C28">
        <w:t xml:space="preserve"> the relationship between inventory management and organizational performance of manufacturing company in Melaka. Thus, the researchers identified three inventory management strategies, Vendor </w:t>
      </w:r>
      <w:r w:rsidRPr="00597C28">
        <w:lastRenderedPageBreak/>
        <w:t xml:space="preserve">Managed Inventory (VMI), Material Requirement Planning (MRP), and Just-In-Time (JIT), as the independent variables to investigate the research questions. In order to collect the data and information needed, the researcher used qualitative method as the research methodology. The interviewee is aimed to be the inventory management manager of the target company. The data analysis will be using a deductive approach where all interview questions will be constructed based on the research questions, research objectives and conceptual framework. After the interview is conducted, the researcher will transcribe the script and start </w:t>
      </w:r>
      <w:proofErr w:type="spellStart"/>
      <w:r w:rsidRPr="00597C28">
        <w:t>analysing</w:t>
      </w:r>
      <w:proofErr w:type="spellEnd"/>
      <w:r w:rsidRPr="00597C28">
        <w:t xml:space="preserve"> based on the answer given by the interviewee.</w:t>
      </w:r>
    </w:p>
    <w:p w:rsidR="00EE4217" w:rsidRPr="00091996" w:rsidRDefault="00EE4217" w:rsidP="00455E29">
      <w:pPr>
        <w:autoSpaceDE w:val="0"/>
        <w:autoSpaceDN w:val="0"/>
        <w:adjustRightInd w:val="0"/>
        <w:spacing w:before="240" w:line="360" w:lineRule="auto"/>
        <w:jc w:val="both"/>
        <w:rPr>
          <w:rFonts w:ascii="Times New Roman" w:eastAsiaTheme="minorHAnsi" w:hAnsi="Times New Roman" w:cs="Times New Roman"/>
          <w:sz w:val="24"/>
          <w:szCs w:val="24"/>
        </w:rPr>
      </w:pPr>
      <w:proofErr w:type="spellStart"/>
      <w:r w:rsidRPr="00091996">
        <w:rPr>
          <w:rFonts w:ascii="Times New Roman" w:eastAsiaTheme="minorHAnsi" w:hAnsi="Times New Roman" w:cs="Times New Roman"/>
          <w:bCs/>
          <w:sz w:val="24"/>
          <w:szCs w:val="24"/>
        </w:rPr>
        <w:t>Abdikani</w:t>
      </w:r>
      <w:proofErr w:type="spellEnd"/>
      <w:r w:rsidRPr="00091996">
        <w:rPr>
          <w:rFonts w:ascii="Times New Roman" w:eastAsiaTheme="minorHAnsi" w:hAnsi="Times New Roman" w:cs="Times New Roman"/>
          <w:bCs/>
          <w:sz w:val="24"/>
          <w:szCs w:val="24"/>
        </w:rPr>
        <w:t xml:space="preserve">, </w:t>
      </w:r>
      <w:proofErr w:type="spellStart"/>
      <w:r w:rsidRPr="00091996">
        <w:rPr>
          <w:rFonts w:ascii="Times New Roman" w:eastAsiaTheme="minorHAnsi" w:hAnsi="Times New Roman" w:cs="Times New Roman"/>
          <w:bCs/>
          <w:sz w:val="24"/>
          <w:szCs w:val="24"/>
        </w:rPr>
        <w:t>Mahad</w:t>
      </w:r>
      <w:proofErr w:type="spellEnd"/>
      <w:r w:rsidRPr="00091996">
        <w:rPr>
          <w:rFonts w:ascii="Times New Roman" w:eastAsiaTheme="minorHAnsi" w:hAnsi="Times New Roman" w:cs="Times New Roman"/>
          <w:bCs/>
          <w:sz w:val="24"/>
          <w:szCs w:val="24"/>
        </w:rPr>
        <w:t xml:space="preserve"> and Mohamed (2018)</w:t>
      </w:r>
      <w:r w:rsidRPr="00091996">
        <w:rPr>
          <w:rFonts w:ascii="Times New Roman" w:eastAsiaTheme="minorHAnsi" w:hAnsi="Times New Roman" w:cs="Times New Roman"/>
          <w:sz w:val="24"/>
          <w:szCs w:val="24"/>
        </w:rPr>
        <w:t xml:space="preserve">studied the role of inventory management on the financial performance in some selected manufacturing companies in Mogadishu with the major objective of the study is to determine the inventory management practices used in manufacturing firms and to investigate the relationship between inventory management and financial performance in manufacturing firms. The research team selected 72 respondents with the use of questionnaire as instrument and data was analyzed using both descriptive and correlation statistics of mean and frequency (percentage) for SPSS. After gathering and analyzing data, the study found that there is </w:t>
      </w:r>
      <w:r w:rsidRPr="00735E87">
        <w:rPr>
          <w:rFonts w:asciiTheme="majorBidi" w:hAnsiTheme="majorBidi" w:cstheme="majorBidi"/>
          <w:sz w:val="24"/>
          <w:szCs w:val="24"/>
        </w:rPr>
        <w:t>significant positive relationship between the inventory management and financial performance where r=0.683.</w:t>
      </w:r>
    </w:p>
    <w:p w:rsidR="00EE4217" w:rsidRPr="00597C28" w:rsidRDefault="00EE4217" w:rsidP="00455E29">
      <w:pPr>
        <w:pStyle w:val="Default"/>
        <w:spacing w:before="240" w:line="360" w:lineRule="auto"/>
        <w:jc w:val="both"/>
      </w:pPr>
      <w:r w:rsidRPr="00597C28">
        <w:t xml:space="preserve">Francis, </w:t>
      </w:r>
      <w:proofErr w:type="spellStart"/>
      <w:r w:rsidRPr="00597C28">
        <w:t>Timbirimu</w:t>
      </w:r>
      <w:proofErr w:type="spellEnd"/>
      <w:r w:rsidRPr="00597C28">
        <w:t xml:space="preserve">, </w:t>
      </w:r>
      <w:proofErr w:type="spellStart"/>
      <w:r w:rsidRPr="00597C28">
        <w:t>Kiizah</w:t>
      </w:r>
      <w:proofErr w:type="spellEnd"/>
      <w:r w:rsidRPr="00597C28">
        <w:t xml:space="preserve"> and </w:t>
      </w:r>
      <w:proofErr w:type="spellStart"/>
      <w:r w:rsidRPr="00597C28">
        <w:t>Olutayo</w:t>
      </w:r>
      <w:proofErr w:type="spellEnd"/>
      <w:r w:rsidRPr="00597C28">
        <w:t xml:space="preserve"> (2017) </w:t>
      </w:r>
      <w:r w:rsidRPr="00597C28">
        <w:rPr>
          <w:iCs/>
        </w:rPr>
        <w:t xml:space="preserve">also explored the effect of Inventory management on organizational profitability using </w:t>
      </w:r>
      <w:proofErr w:type="spellStart"/>
      <w:r w:rsidRPr="00597C28">
        <w:rPr>
          <w:iCs/>
        </w:rPr>
        <w:t>Gumutindo</w:t>
      </w:r>
      <w:proofErr w:type="spellEnd"/>
      <w:r w:rsidRPr="00597C28">
        <w:rPr>
          <w:iCs/>
        </w:rPr>
        <w:t xml:space="preserve"> Coffee Cooperative Enterprise Limited as a case study. The study test the hypothesis: Inventory Management has a significant positive effect on organizational profitability. The study used a descriptive research design and adopted a case study strategy. Out of a population of 345 staff, a sample size of 181 was derived. However only 168 responded out of the 200 questionnaires sent out. The study revealed that inventory management positively affected profitability of the organization with a Pearson correlation coefficient of 0.455. The adjusted R2 was 0.202 implying that 20.2% of changes in GCCE profitability are accounted for by inventory management. Thus the hypothesis was accepted. The study concluded that the inventory management as adopted by GCCE was quite effective and recommended further investment in inventory to boost inventory levels. </w:t>
      </w:r>
    </w:p>
    <w:p w:rsidR="00EE4217" w:rsidRPr="00597C28" w:rsidRDefault="00EE4217" w:rsidP="00455E29">
      <w:pPr>
        <w:spacing w:before="240" w:line="360" w:lineRule="auto"/>
        <w:jc w:val="both"/>
        <w:rPr>
          <w:rFonts w:ascii="Times New Roman" w:hAnsi="Times New Roman" w:cs="Times New Roman"/>
          <w:b/>
          <w:iCs/>
          <w:sz w:val="24"/>
          <w:szCs w:val="24"/>
        </w:rPr>
      </w:pPr>
      <w:r w:rsidRPr="00597C28">
        <w:rPr>
          <w:rFonts w:ascii="Times New Roman" w:hAnsi="Times New Roman" w:cs="Times New Roman"/>
          <w:b/>
          <w:iCs/>
          <w:sz w:val="24"/>
          <w:szCs w:val="24"/>
        </w:rPr>
        <w:lastRenderedPageBreak/>
        <w:t>2.4. Gap in Literature</w:t>
      </w:r>
    </w:p>
    <w:p w:rsidR="00EE4217" w:rsidRPr="00597C28" w:rsidRDefault="00EE4217" w:rsidP="00455E29">
      <w:pPr>
        <w:spacing w:before="240" w:line="360" w:lineRule="auto"/>
        <w:jc w:val="both"/>
        <w:rPr>
          <w:rFonts w:ascii="Times New Roman" w:hAnsi="Times New Roman" w:cs="Times New Roman"/>
          <w:iCs/>
          <w:sz w:val="24"/>
          <w:szCs w:val="24"/>
        </w:rPr>
      </w:pPr>
      <w:r w:rsidRPr="00597C28">
        <w:rPr>
          <w:rFonts w:ascii="Times New Roman" w:hAnsi="Times New Roman" w:cs="Times New Roman"/>
          <w:iCs/>
          <w:sz w:val="24"/>
          <w:szCs w:val="24"/>
        </w:rPr>
        <w:t>From empirical results, it is crystal clear that there are many research works on inventory management from different field of knowledge. The work of Daniel &amp;</w:t>
      </w:r>
      <w:proofErr w:type="spellStart"/>
      <w:r w:rsidRPr="00597C28">
        <w:rPr>
          <w:rFonts w:ascii="Times New Roman" w:hAnsi="Times New Roman" w:cs="Times New Roman"/>
          <w:iCs/>
          <w:sz w:val="24"/>
          <w:szCs w:val="24"/>
        </w:rPr>
        <w:t>Assefa</w:t>
      </w:r>
      <w:proofErr w:type="spellEnd"/>
      <w:r w:rsidRPr="00597C28">
        <w:rPr>
          <w:rFonts w:ascii="Times New Roman" w:hAnsi="Times New Roman" w:cs="Times New Roman"/>
          <w:iCs/>
          <w:sz w:val="24"/>
          <w:szCs w:val="24"/>
        </w:rPr>
        <w:t xml:space="preserve">, (2018), </w:t>
      </w:r>
      <w:proofErr w:type="spellStart"/>
      <w:r w:rsidRPr="00597C28">
        <w:rPr>
          <w:rFonts w:ascii="Times New Roman" w:hAnsi="Times New Roman" w:cs="Times New Roman"/>
          <w:iCs/>
          <w:sz w:val="24"/>
          <w:szCs w:val="24"/>
        </w:rPr>
        <w:t>Fararishah</w:t>
      </w:r>
      <w:proofErr w:type="spellEnd"/>
      <w:r w:rsidRPr="00597C28">
        <w:rPr>
          <w:rFonts w:ascii="Times New Roman" w:hAnsi="Times New Roman" w:cs="Times New Roman"/>
          <w:iCs/>
          <w:sz w:val="24"/>
          <w:szCs w:val="24"/>
        </w:rPr>
        <w:t xml:space="preserve"> &amp; Samantha (2018), </w:t>
      </w:r>
      <w:proofErr w:type="spellStart"/>
      <w:r w:rsidRPr="00597C28">
        <w:rPr>
          <w:rFonts w:ascii="Times New Roman" w:hAnsi="Times New Roman" w:cs="Times New Roman"/>
          <w:iCs/>
          <w:sz w:val="24"/>
          <w:szCs w:val="24"/>
        </w:rPr>
        <w:t>Abdikani</w:t>
      </w:r>
      <w:proofErr w:type="spellEnd"/>
      <w:r w:rsidRPr="00597C28">
        <w:rPr>
          <w:rFonts w:ascii="Times New Roman" w:hAnsi="Times New Roman" w:cs="Times New Roman"/>
          <w:iCs/>
          <w:sz w:val="24"/>
          <w:szCs w:val="24"/>
        </w:rPr>
        <w:t xml:space="preserve"> </w:t>
      </w:r>
      <w:proofErr w:type="spellStart"/>
      <w:r w:rsidRPr="00597C28">
        <w:rPr>
          <w:rFonts w:ascii="Times New Roman" w:hAnsi="Times New Roman" w:cs="Times New Roman"/>
          <w:iCs/>
          <w:sz w:val="24"/>
          <w:szCs w:val="24"/>
        </w:rPr>
        <w:t>et’al</w:t>
      </w:r>
      <w:proofErr w:type="spellEnd"/>
      <w:r w:rsidRPr="00597C28">
        <w:rPr>
          <w:rFonts w:ascii="Times New Roman" w:hAnsi="Times New Roman" w:cs="Times New Roman"/>
          <w:iCs/>
          <w:sz w:val="24"/>
          <w:szCs w:val="24"/>
        </w:rPr>
        <w:t xml:space="preserve"> (2018) all investigated inventory management and financial performance. However, there is limited review on inventory management and supply chain performance giving room for empirical gap. </w:t>
      </w:r>
      <w:proofErr w:type="gramStart"/>
      <w:r w:rsidRPr="00597C28">
        <w:rPr>
          <w:rFonts w:ascii="Times New Roman" w:hAnsi="Times New Roman" w:cs="Times New Roman"/>
          <w:iCs/>
          <w:sz w:val="24"/>
          <w:szCs w:val="24"/>
        </w:rPr>
        <w:t>This research work intend</w:t>
      </w:r>
      <w:proofErr w:type="gramEnd"/>
      <w:r w:rsidRPr="00597C28">
        <w:rPr>
          <w:rFonts w:ascii="Times New Roman" w:hAnsi="Times New Roman" w:cs="Times New Roman"/>
          <w:iCs/>
          <w:sz w:val="24"/>
          <w:szCs w:val="24"/>
        </w:rPr>
        <w:t xml:space="preserve"> to fill this gap.</w:t>
      </w:r>
    </w:p>
    <w:p w:rsidR="00EE4217" w:rsidRPr="00597C28" w:rsidRDefault="00EE4217" w:rsidP="00455E29">
      <w:pPr>
        <w:spacing w:before="240" w:line="360" w:lineRule="auto"/>
        <w:jc w:val="both"/>
        <w:rPr>
          <w:rFonts w:ascii="Times New Roman" w:hAnsi="Times New Roman" w:cs="Times New Roman"/>
          <w:i/>
          <w:iCs/>
          <w:sz w:val="24"/>
          <w:szCs w:val="24"/>
        </w:rPr>
      </w:pPr>
    </w:p>
    <w:p w:rsidR="000B1F0D" w:rsidRDefault="000B1F0D" w:rsidP="00455E29">
      <w:pPr>
        <w:spacing w:before="240" w:after="20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E4217" w:rsidRDefault="00EE4217" w:rsidP="00455E29">
      <w:pPr>
        <w:spacing w:before="240" w:line="360" w:lineRule="auto"/>
        <w:jc w:val="center"/>
        <w:rPr>
          <w:rFonts w:ascii="Times New Roman" w:hAnsi="Times New Roman" w:cs="Times New Roman"/>
          <w:b/>
          <w:sz w:val="24"/>
          <w:szCs w:val="24"/>
        </w:rPr>
      </w:pPr>
      <w:r w:rsidRPr="00597C28">
        <w:rPr>
          <w:rFonts w:ascii="Times New Roman" w:hAnsi="Times New Roman" w:cs="Times New Roman"/>
          <w:b/>
          <w:sz w:val="24"/>
          <w:szCs w:val="24"/>
        </w:rPr>
        <w:lastRenderedPageBreak/>
        <w:t>CHAPTER THREE</w:t>
      </w:r>
    </w:p>
    <w:p w:rsidR="00F06F2F" w:rsidRPr="00597C28" w:rsidRDefault="00F06F2F" w:rsidP="00455E29">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EE4217" w:rsidRPr="00597C28" w:rsidRDefault="00EE4217" w:rsidP="00455E29">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3.1</w:t>
      </w:r>
      <w:r w:rsidRPr="00597C28">
        <w:rPr>
          <w:rFonts w:ascii="Times New Roman" w:hAnsi="Times New Roman" w:cs="Times New Roman"/>
          <w:b/>
          <w:sz w:val="24"/>
          <w:szCs w:val="24"/>
        </w:rPr>
        <w:tab/>
        <w:t>Introduction</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Research methodology is the systematic process that guides and directs the researchers in the course of collecting classifying, analyzing, interpreting data in order to arrive at a meaningful conclusion about the problem at hand.</w:t>
      </w:r>
    </w:p>
    <w:p w:rsidR="00EE4217" w:rsidRPr="00597C28" w:rsidRDefault="00EE4217" w:rsidP="00455E29">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3.2</w:t>
      </w:r>
      <w:r w:rsidRPr="00597C28">
        <w:rPr>
          <w:rFonts w:ascii="Times New Roman" w:hAnsi="Times New Roman" w:cs="Times New Roman"/>
          <w:b/>
          <w:sz w:val="24"/>
          <w:szCs w:val="24"/>
        </w:rPr>
        <w:tab/>
        <w:t>Research Design</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The approach used in carrying out this research study is known as descriptive approach the researcher, this research approach has made it facts about the issue possible for the researcher to describe the problem or effect at hand as accurately and possible in order to synthesize facts about the problem, though the major limitation of this approach is that it cannot state effects of failure phenomenon.</w:t>
      </w:r>
    </w:p>
    <w:p w:rsidR="00EE4217" w:rsidRPr="00597C28" w:rsidRDefault="00EE4217" w:rsidP="00455E29">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3.3</w:t>
      </w:r>
      <w:r w:rsidRPr="00597C28">
        <w:rPr>
          <w:rFonts w:ascii="Times New Roman" w:hAnsi="Times New Roman" w:cs="Times New Roman"/>
          <w:b/>
          <w:sz w:val="24"/>
          <w:szCs w:val="24"/>
        </w:rPr>
        <w:tab/>
        <w:t>Population of the Study</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The research population encompasses the total number of people, things or organization affected by the research as a result of sharing common attributes.  Thus, the research population for this study covers all the manufacturing companies in Nigeria while the sample size is PZ industries</w:t>
      </w:r>
      <w:r w:rsidR="00895D21">
        <w:rPr>
          <w:rFonts w:ascii="Times New Roman" w:hAnsi="Times New Roman" w:cs="Times New Roman"/>
          <w:sz w:val="24"/>
          <w:szCs w:val="24"/>
        </w:rPr>
        <w:t xml:space="preserve"> </w:t>
      </w:r>
      <w:proofErr w:type="spellStart"/>
      <w:r w:rsidRPr="00597C28">
        <w:rPr>
          <w:rFonts w:ascii="Times New Roman" w:hAnsi="Times New Roman" w:cs="Times New Roman"/>
          <w:sz w:val="24"/>
          <w:szCs w:val="24"/>
        </w:rPr>
        <w:t>Plc</w:t>
      </w:r>
      <w:proofErr w:type="spellEnd"/>
      <w:r w:rsidRPr="00597C28">
        <w:rPr>
          <w:rFonts w:ascii="Times New Roman" w:hAnsi="Times New Roman" w:cs="Times New Roman"/>
          <w:sz w:val="24"/>
          <w:szCs w:val="24"/>
        </w:rPr>
        <w:t xml:space="preserve"> Ilorin.</w:t>
      </w:r>
    </w:p>
    <w:p w:rsidR="00EE4217" w:rsidRPr="00597C28" w:rsidRDefault="00EE4217" w:rsidP="00455E29">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3.4. Sampling Size and Sampling Techniques</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sample are randomly but independently selected. The major advantage of this sampling technique is that it is unbiased. The total sample size for this research work is 48.</w:t>
      </w:r>
    </w:p>
    <w:p w:rsidR="00EE4217" w:rsidRPr="00597C28" w:rsidRDefault="00EE4217" w:rsidP="00455E29">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3.5. Methods of Data Collection</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The sources of data forms integral part of the research work because, it facilitates the process of collection and the sources of data employed were primary and secondary sources.</w:t>
      </w:r>
    </w:p>
    <w:p w:rsidR="00735E87" w:rsidRDefault="00735E8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E4217" w:rsidRPr="00597C28" w:rsidRDefault="00895D21" w:rsidP="00455E29">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lastRenderedPageBreak/>
        <w:t>Primary data</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rsidR="00EE4217" w:rsidRPr="00597C28" w:rsidRDefault="00895D21" w:rsidP="00735E87">
      <w:pPr>
        <w:spacing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Secondary data</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The secondary data on the other hand are the data collected through consultation of relevant textbooks on the subject matter, journal, magazines and internet. These data were previously collected by other researchers.</w:t>
      </w:r>
    </w:p>
    <w:p w:rsidR="00EE4217" w:rsidRPr="00597C28" w:rsidRDefault="00EE4217" w:rsidP="00455E29">
      <w:pPr>
        <w:spacing w:before="240"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3.6.</w:t>
      </w:r>
      <w:r w:rsidRPr="00597C28">
        <w:rPr>
          <w:rFonts w:ascii="Times New Roman" w:hAnsi="Times New Roman" w:cs="Times New Roman"/>
          <w:b/>
          <w:sz w:val="24"/>
          <w:szCs w:val="24"/>
        </w:rPr>
        <w:tab/>
        <w:t xml:space="preserve">Data Collection Instruments </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Various tools were employed by the researcher to collect the required data for this write-up these tools include:</w:t>
      </w:r>
    </w:p>
    <w:p w:rsidR="00EE4217" w:rsidRPr="00597C28" w:rsidRDefault="00895D21" w:rsidP="00735E87">
      <w:pPr>
        <w:spacing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Questionnaire</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This </w:t>
      </w:r>
      <w:proofErr w:type="gramStart"/>
      <w:r w:rsidRPr="00597C28">
        <w:rPr>
          <w:rFonts w:ascii="Times New Roman" w:hAnsi="Times New Roman" w:cs="Times New Roman"/>
          <w:sz w:val="24"/>
          <w:szCs w:val="24"/>
        </w:rPr>
        <w:t>consists</w:t>
      </w:r>
      <w:proofErr w:type="gramEnd"/>
      <w:r w:rsidRPr="00597C28">
        <w:rPr>
          <w:rFonts w:ascii="Times New Roman" w:hAnsi="Times New Roman" w:cs="Times New Roman"/>
          <w:sz w:val="24"/>
          <w:szCs w:val="24"/>
        </w:rPr>
        <w:t xml:space="preserve"> the raw data collected of list of questions either mailed or handed to respondents by hand.  The questions contained on questionnaire were presented in simple and clear language to facilitate good response from the respondents.</w:t>
      </w:r>
    </w:p>
    <w:p w:rsidR="00EE4217" w:rsidRPr="00597C28" w:rsidRDefault="00895D21" w:rsidP="00735E87">
      <w:pPr>
        <w:spacing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Interview</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Interview is one of the common methods of collecting data.  The interview method involves a face to face contact between the researcher and the respondents during which the </w:t>
      </w:r>
      <w:proofErr w:type="spellStart"/>
      <w:r w:rsidRPr="00597C28">
        <w:rPr>
          <w:rFonts w:ascii="Times New Roman" w:hAnsi="Times New Roman" w:cs="Times New Roman"/>
          <w:sz w:val="24"/>
          <w:szCs w:val="24"/>
        </w:rPr>
        <w:t>later</w:t>
      </w:r>
      <w:proofErr w:type="spellEnd"/>
      <w:r w:rsidRPr="00597C28">
        <w:rPr>
          <w:rFonts w:ascii="Times New Roman" w:hAnsi="Times New Roman" w:cs="Times New Roman"/>
          <w:sz w:val="24"/>
          <w:szCs w:val="24"/>
        </w:rPr>
        <w:t xml:space="preserve"> is asked some questions which he or she expected to respond to, these questions are designed to cover all the necessary parts of the subject matter.</w:t>
      </w:r>
    </w:p>
    <w:p w:rsidR="00EE4217" w:rsidRPr="00597C28" w:rsidRDefault="00895D21" w:rsidP="00735E87">
      <w:pPr>
        <w:spacing w:line="360" w:lineRule="auto"/>
        <w:jc w:val="both"/>
        <w:rPr>
          <w:rFonts w:ascii="Times New Roman" w:hAnsi="Times New Roman" w:cs="Times New Roman"/>
          <w:b/>
          <w:sz w:val="24"/>
          <w:szCs w:val="24"/>
        </w:rPr>
      </w:pPr>
      <w:r w:rsidRPr="00597C28">
        <w:rPr>
          <w:rFonts w:ascii="Times New Roman" w:hAnsi="Times New Roman" w:cs="Times New Roman"/>
          <w:b/>
          <w:sz w:val="24"/>
          <w:szCs w:val="24"/>
        </w:rPr>
        <w:t>Observation</w:t>
      </w:r>
    </w:p>
    <w:p w:rsidR="00EE4217" w:rsidRPr="00597C28" w:rsidRDefault="00EE4217" w:rsidP="00735E87">
      <w:pPr>
        <w:spacing w:line="360" w:lineRule="auto"/>
        <w:jc w:val="both"/>
        <w:rPr>
          <w:rFonts w:ascii="Times New Roman" w:hAnsi="Times New Roman" w:cs="Times New Roman"/>
          <w:sz w:val="24"/>
          <w:szCs w:val="24"/>
        </w:rPr>
      </w:pPr>
      <w:r w:rsidRPr="00597C28">
        <w:rPr>
          <w:rFonts w:ascii="Times New Roman" w:hAnsi="Times New Roman" w:cs="Times New Roman"/>
          <w:sz w:val="24"/>
          <w:szCs w:val="24"/>
        </w:rPr>
        <w:t xml:space="preserve">Observation as one of the data collection methods involves watching certain events or operations as they are occurring and thereafter recording the result of observation.  </w:t>
      </w:r>
      <w:proofErr w:type="gramStart"/>
      <w:r w:rsidRPr="00597C28">
        <w:rPr>
          <w:rFonts w:ascii="Times New Roman" w:hAnsi="Times New Roman" w:cs="Times New Roman"/>
          <w:sz w:val="24"/>
          <w:szCs w:val="24"/>
        </w:rPr>
        <w:t>The technique particularly suitable in studying the behavior of people at work including their interactions.</w:t>
      </w:r>
      <w:proofErr w:type="gramEnd"/>
    </w:p>
    <w:p w:rsidR="00EE4217" w:rsidRPr="00597C28" w:rsidRDefault="00EE4217" w:rsidP="00455E29">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The researcher while applying this method was able to observe volume engineering and value analysis procedures are as a result gathered for the project work, some pertinent data required for the study.</w:t>
      </w:r>
    </w:p>
    <w:p w:rsidR="00735E87" w:rsidRDefault="00735E8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E4217" w:rsidRPr="00597C28" w:rsidRDefault="00895D21" w:rsidP="00455E29">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t>Method of Data A</w:t>
      </w:r>
      <w:r w:rsidRPr="00597C28">
        <w:rPr>
          <w:rFonts w:ascii="Times New Roman" w:hAnsi="Times New Roman" w:cs="Times New Roman"/>
          <w:b/>
          <w:sz w:val="24"/>
          <w:szCs w:val="24"/>
        </w:rPr>
        <w:t>nalysis</w:t>
      </w:r>
    </w:p>
    <w:p w:rsidR="00EE4217" w:rsidRPr="00597C28" w:rsidRDefault="00EE4217" w:rsidP="00455E29">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For the purpose of simplicity and clarity the method of data analysis adopted consists of tabulation and percentage methods. Tabulation represents the basic method of summarizing vast volume of data in order to aid easy comprehension</w:t>
      </w:r>
    </w:p>
    <w:p w:rsidR="00EE4217" w:rsidRPr="00597C28" w:rsidRDefault="00EE4217" w:rsidP="00455E29">
      <w:pPr>
        <w:spacing w:before="240" w:line="360" w:lineRule="auto"/>
        <w:jc w:val="both"/>
        <w:rPr>
          <w:rFonts w:ascii="Times New Roman" w:hAnsi="Times New Roman" w:cs="Times New Roman"/>
          <w:sz w:val="24"/>
          <w:szCs w:val="24"/>
        </w:rPr>
      </w:pPr>
      <w:r w:rsidRPr="00597C28">
        <w:rPr>
          <w:rFonts w:ascii="Times New Roman" w:hAnsi="Times New Roman" w:cs="Times New Roman"/>
          <w:sz w:val="24"/>
          <w:szCs w:val="24"/>
        </w:rPr>
        <w:t>Table consists of appropriate columns and headings; each of the Options selected is divided by the total number of respondents multiply by 100 over 1.</w:t>
      </w:r>
    </w:p>
    <w:p w:rsidR="00EE4217" w:rsidRPr="00597C28" w:rsidRDefault="00EE4217" w:rsidP="00455E29">
      <w:pPr>
        <w:spacing w:before="240" w:line="360" w:lineRule="auto"/>
        <w:jc w:val="center"/>
        <w:rPr>
          <w:rFonts w:ascii="Times New Roman" w:hAnsi="Times New Roman" w:cs="Times New Roman"/>
          <w:b/>
          <w:color w:val="262626" w:themeColor="text1" w:themeTint="D9"/>
          <w:sz w:val="24"/>
          <w:szCs w:val="24"/>
        </w:rPr>
      </w:pPr>
    </w:p>
    <w:p w:rsidR="00EE4217" w:rsidRDefault="00EE4217" w:rsidP="00455E29">
      <w:pPr>
        <w:spacing w:before="240" w:line="360" w:lineRule="auto"/>
        <w:jc w:val="center"/>
        <w:rPr>
          <w:rFonts w:ascii="Times New Roman" w:hAnsi="Times New Roman" w:cs="Times New Roman"/>
          <w:b/>
          <w:color w:val="262626" w:themeColor="text1" w:themeTint="D9"/>
          <w:sz w:val="24"/>
          <w:szCs w:val="24"/>
        </w:rPr>
      </w:pPr>
    </w:p>
    <w:p w:rsidR="00EE4217" w:rsidRDefault="00EE4217" w:rsidP="00455E29">
      <w:pPr>
        <w:spacing w:before="240" w:line="360" w:lineRule="auto"/>
        <w:jc w:val="center"/>
        <w:rPr>
          <w:rFonts w:ascii="Times New Roman" w:hAnsi="Times New Roman" w:cs="Times New Roman"/>
          <w:b/>
          <w:color w:val="262626" w:themeColor="text1" w:themeTint="D9"/>
          <w:sz w:val="24"/>
          <w:szCs w:val="24"/>
        </w:rPr>
      </w:pPr>
    </w:p>
    <w:p w:rsidR="00EE4217" w:rsidRDefault="00EE4217" w:rsidP="00455E29">
      <w:pPr>
        <w:spacing w:before="240" w:line="360" w:lineRule="auto"/>
        <w:jc w:val="center"/>
        <w:rPr>
          <w:rFonts w:ascii="Times New Roman" w:hAnsi="Times New Roman" w:cs="Times New Roman"/>
          <w:b/>
          <w:color w:val="262626" w:themeColor="text1" w:themeTint="D9"/>
          <w:sz w:val="24"/>
          <w:szCs w:val="24"/>
        </w:rPr>
      </w:pPr>
    </w:p>
    <w:p w:rsidR="000B1F0D" w:rsidRDefault="000B1F0D" w:rsidP="00455E29">
      <w:pPr>
        <w:spacing w:before="240" w:after="200" w:line="36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EE4217" w:rsidRPr="00597C28" w:rsidRDefault="00EE4217" w:rsidP="00455E29">
      <w:pPr>
        <w:spacing w:before="240" w:line="360" w:lineRule="auto"/>
        <w:jc w:val="center"/>
        <w:rPr>
          <w:rFonts w:ascii="Times New Roman" w:hAnsi="Times New Roman" w:cs="Times New Roman"/>
          <w:b/>
          <w:color w:val="262626" w:themeColor="text1" w:themeTint="D9"/>
          <w:sz w:val="24"/>
          <w:szCs w:val="24"/>
        </w:rPr>
      </w:pPr>
      <w:r w:rsidRPr="00597C28">
        <w:rPr>
          <w:rFonts w:ascii="Times New Roman" w:hAnsi="Times New Roman" w:cs="Times New Roman"/>
          <w:b/>
          <w:color w:val="262626" w:themeColor="text1" w:themeTint="D9"/>
          <w:sz w:val="24"/>
          <w:szCs w:val="24"/>
        </w:rPr>
        <w:lastRenderedPageBreak/>
        <w:t>CHAPTER FOUR</w:t>
      </w:r>
    </w:p>
    <w:p w:rsidR="00EE4217" w:rsidRPr="00597C28" w:rsidRDefault="00EE4217" w:rsidP="00455E29">
      <w:pPr>
        <w:pStyle w:val="BodyText"/>
        <w:spacing w:before="240" w:line="360" w:lineRule="auto"/>
        <w:ind w:left="0" w:right="106"/>
        <w:rPr>
          <w:b/>
          <w:color w:val="262626" w:themeColor="text1" w:themeTint="D9"/>
          <w:sz w:val="24"/>
          <w:szCs w:val="24"/>
        </w:rPr>
      </w:pPr>
      <w:r w:rsidRPr="00597C28">
        <w:rPr>
          <w:b/>
          <w:color w:val="262626" w:themeColor="text1" w:themeTint="D9"/>
          <w:sz w:val="24"/>
          <w:szCs w:val="24"/>
        </w:rPr>
        <w:t>4.1</w:t>
      </w:r>
      <w:r w:rsidRPr="00597C28">
        <w:rPr>
          <w:b/>
          <w:color w:val="262626" w:themeColor="text1" w:themeTint="D9"/>
          <w:sz w:val="24"/>
          <w:szCs w:val="24"/>
        </w:rPr>
        <w:tab/>
        <w:t>DATA PRESENTATION, ANALYSIS AND INTERPRETATION</w:t>
      </w:r>
    </w:p>
    <w:p w:rsidR="00EE4217" w:rsidRPr="00597C28" w:rsidRDefault="00EE4217" w:rsidP="00455E29">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t>It has been stated earlier in the previous chapters that this research employed two sources of data. These are primary and secondary sources. Data were collected from the primary sources with the aid of a well-structured questionnaire. A total number of sixty five copies of questionnaire were administered. The personnel of the company to complete out those forgoing, out of these, only fifty questionnaires were dully completed and returned.</w:t>
      </w:r>
    </w:p>
    <w:p w:rsidR="00EE4217" w:rsidRPr="00597C28" w:rsidRDefault="00EE4217" w:rsidP="00455E29">
      <w:pPr>
        <w:pStyle w:val="BodyText"/>
        <w:spacing w:before="240" w:line="360" w:lineRule="auto"/>
        <w:ind w:left="0" w:right="106"/>
        <w:rPr>
          <w:b/>
          <w:color w:val="262626" w:themeColor="text1" w:themeTint="D9"/>
          <w:sz w:val="24"/>
          <w:szCs w:val="24"/>
        </w:rPr>
      </w:pPr>
      <w:r w:rsidRPr="00597C28">
        <w:rPr>
          <w:b/>
          <w:color w:val="262626" w:themeColor="text1" w:themeTint="D9"/>
          <w:sz w:val="24"/>
          <w:szCs w:val="24"/>
        </w:rPr>
        <w:t xml:space="preserve">4.2. </w:t>
      </w:r>
      <w:r w:rsidR="00895D21">
        <w:rPr>
          <w:b/>
          <w:color w:val="262626" w:themeColor="text1" w:themeTint="D9"/>
          <w:sz w:val="24"/>
          <w:szCs w:val="24"/>
        </w:rPr>
        <w:t>Data A</w:t>
      </w:r>
      <w:r w:rsidR="00895D21" w:rsidRPr="00597C28">
        <w:rPr>
          <w:b/>
          <w:color w:val="262626" w:themeColor="text1" w:themeTint="D9"/>
          <w:sz w:val="24"/>
          <w:szCs w:val="24"/>
        </w:rPr>
        <w:t xml:space="preserve">nalysis </w:t>
      </w:r>
    </w:p>
    <w:p w:rsidR="00EE4217" w:rsidRPr="00597C28" w:rsidRDefault="00EE4217" w:rsidP="0012619F">
      <w:pPr>
        <w:pStyle w:val="BodyText"/>
        <w:spacing w:line="360" w:lineRule="auto"/>
        <w:ind w:left="0" w:right="106"/>
        <w:rPr>
          <w:color w:val="262626" w:themeColor="text1" w:themeTint="D9"/>
          <w:sz w:val="24"/>
          <w:szCs w:val="24"/>
        </w:rPr>
      </w:pPr>
      <w:r w:rsidRPr="00597C28">
        <w:rPr>
          <w:color w:val="262626" w:themeColor="text1" w:themeTint="D9"/>
          <w:sz w:val="24"/>
          <w:szCs w:val="24"/>
        </w:rPr>
        <w:t>Data contained in this study were analyzed tabulated and simple percentage. Tables were employed to represent the responses obtained from the survey and the interview and simple percentage was applied to make the analysis of data more meaningful for easy corrections.</w:t>
      </w:r>
    </w:p>
    <w:p w:rsidR="00EE4217" w:rsidRPr="0012619F" w:rsidRDefault="00EE4217" w:rsidP="0012619F">
      <w:pPr>
        <w:pStyle w:val="BodyText"/>
        <w:spacing w:line="360" w:lineRule="auto"/>
        <w:ind w:left="0" w:right="106"/>
        <w:rPr>
          <w:b/>
          <w:bCs/>
          <w:color w:val="262626" w:themeColor="text1" w:themeTint="D9"/>
          <w:sz w:val="24"/>
          <w:szCs w:val="24"/>
        </w:rPr>
      </w:pPr>
      <w:r w:rsidRPr="0012619F">
        <w:rPr>
          <w:b/>
          <w:bCs/>
          <w:color w:val="262626" w:themeColor="text1" w:themeTint="D9"/>
          <w:sz w:val="24"/>
          <w:szCs w:val="24"/>
        </w:rPr>
        <w:t xml:space="preserve">TABLE 1: </w:t>
      </w:r>
    </w:p>
    <w:p w:rsidR="00EE4217" w:rsidRPr="0012619F" w:rsidRDefault="00EE4217" w:rsidP="0012619F">
      <w:pPr>
        <w:pStyle w:val="BodyText"/>
        <w:spacing w:line="360" w:lineRule="auto"/>
        <w:ind w:left="0" w:right="106"/>
        <w:rPr>
          <w:b/>
          <w:bCs/>
          <w:color w:val="262626" w:themeColor="text1" w:themeTint="D9"/>
          <w:sz w:val="24"/>
          <w:szCs w:val="24"/>
        </w:rPr>
      </w:pPr>
      <w:r w:rsidRPr="0012619F">
        <w:rPr>
          <w:b/>
          <w:bCs/>
          <w:color w:val="262626" w:themeColor="text1" w:themeTint="D9"/>
          <w:sz w:val="24"/>
          <w:szCs w:val="24"/>
        </w:rPr>
        <w:t>Question 1: Please kindly indicate gender?</w:t>
      </w:r>
    </w:p>
    <w:tbl>
      <w:tblPr>
        <w:tblStyle w:val="TableGrid"/>
        <w:tblW w:w="0" w:type="auto"/>
        <w:jc w:val="center"/>
        <w:tblInd w:w="-1301" w:type="dxa"/>
        <w:tblLook w:val="04A0" w:firstRow="1" w:lastRow="0" w:firstColumn="1" w:lastColumn="0" w:noHBand="0" w:noVBand="1"/>
      </w:tblPr>
      <w:tblGrid>
        <w:gridCol w:w="3121"/>
        <w:gridCol w:w="2854"/>
        <w:gridCol w:w="2184"/>
      </w:tblGrid>
      <w:tr w:rsidR="00EE4217" w:rsidRPr="00597C28" w:rsidTr="0012619F">
        <w:trPr>
          <w:trHeight w:val="302"/>
          <w:jc w:val="center"/>
        </w:trPr>
        <w:tc>
          <w:tcPr>
            <w:tcW w:w="312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Options</w:t>
            </w:r>
          </w:p>
        </w:tc>
        <w:tc>
          <w:tcPr>
            <w:tcW w:w="28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18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12619F">
        <w:trPr>
          <w:trHeight w:val="315"/>
          <w:jc w:val="center"/>
        </w:trPr>
        <w:tc>
          <w:tcPr>
            <w:tcW w:w="312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 xml:space="preserve">Male </w:t>
            </w:r>
          </w:p>
        </w:tc>
        <w:tc>
          <w:tcPr>
            <w:tcW w:w="28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40</w:t>
            </w:r>
          </w:p>
        </w:tc>
        <w:tc>
          <w:tcPr>
            <w:tcW w:w="218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80</w:t>
            </w:r>
          </w:p>
        </w:tc>
      </w:tr>
      <w:tr w:rsidR="00EE4217" w:rsidRPr="00597C28" w:rsidTr="0012619F">
        <w:trPr>
          <w:trHeight w:val="302"/>
          <w:jc w:val="center"/>
        </w:trPr>
        <w:tc>
          <w:tcPr>
            <w:tcW w:w="312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Female</w:t>
            </w:r>
          </w:p>
        </w:tc>
        <w:tc>
          <w:tcPr>
            <w:tcW w:w="28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10</w:t>
            </w:r>
          </w:p>
        </w:tc>
        <w:tc>
          <w:tcPr>
            <w:tcW w:w="218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20</w:t>
            </w:r>
          </w:p>
        </w:tc>
      </w:tr>
      <w:tr w:rsidR="00EE4217" w:rsidRPr="00597C28" w:rsidTr="0012619F">
        <w:trPr>
          <w:trHeight w:val="315"/>
          <w:jc w:val="center"/>
        </w:trPr>
        <w:tc>
          <w:tcPr>
            <w:tcW w:w="312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Total</w:t>
            </w:r>
          </w:p>
        </w:tc>
        <w:tc>
          <w:tcPr>
            <w:tcW w:w="28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50</w:t>
            </w:r>
          </w:p>
        </w:tc>
        <w:tc>
          <w:tcPr>
            <w:tcW w:w="218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455E29">
      <w:pPr>
        <w:pStyle w:val="BodyText"/>
        <w:spacing w:before="240"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12619F" w:rsidRDefault="00EE4217" w:rsidP="0012619F">
      <w:pPr>
        <w:pStyle w:val="BodyText"/>
        <w:spacing w:line="360" w:lineRule="auto"/>
        <w:ind w:left="0" w:right="106"/>
        <w:rPr>
          <w:color w:val="262626" w:themeColor="text1" w:themeTint="D9"/>
          <w:sz w:val="24"/>
          <w:szCs w:val="24"/>
        </w:rPr>
      </w:pPr>
      <w:r w:rsidRPr="00597C28">
        <w:rPr>
          <w:color w:val="262626" w:themeColor="text1" w:themeTint="D9"/>
          <w:sz w:val="24"/>
          <w:szCs w:val="24"/>
        </w:rPr>
        <w:t>From the above table, 40, (80%) of the respondents were male and 10(20%) were female, which shows that the male responde</w:t>
      </w:r>
      <w:r w:rsidR="0012619F">
        <w:rPr>
          <w:color w:val="262626" w:themeColor="text1" w:themeTint="D9"/>
          <w:sz w:val="24"/>
          <w:szCs w:val="24"/>
        </w:rPr>
        <w:t>nts were more than the females.</w:t>
      </w:r>
    </w:p>
    <w:p w:rsidR="00EE4217" w:rsidRPr="0012619F" w:rsidRDefault="00EE4217" w:rsidP="0012619F">
      <w:pPr>
        <w:pStyle w:val="BodyText"/>
        <w:spacing w:line="360" w:lineRule="auto"/>
        <w:ind w:left="0" w:right="106"/>
        <w:rPr>
          <w:b/>
          <w:bCs/>
          <w:color w:val="262626" w:themeColor="text1" w:themeTint="D9"/>
          <w:sz w:val="24"/>
          <w:szCs w:val="24"/>
        </w:rPr>
      </w:pPr>
      <w:r w:rsidRPr="0012619F">
        <w:rPr>
          <w:b/>
          <w:bCs/>
          <w:color w:val="262626" w:themeColor="text1" w:themeTint="D9"/>
          <w:sz w:val="24"/>
          <w:szCs w:val="24"/>
        </w:rPr>
        <w:t xml:space="preserve">TABLE 2: </w:t>
      </w:r>
    </w:p>
    <w:p w:rsidR="00EE4217" w:rsidRPr="0012619F" w:rsidRDefault="00EE4217" w:rsidP="0012619F">
      <w:pPr>
        <w:pStyle w:val="BodyText"/>
        <w:spacing w:line="360" w:lineRule="auto"/>
        <w:ind w:left="0" w:right="106"/>
        <w:rPr>
          <w:b/>
          <w:bCs/>
          <w:color w:val="262626" w:themeColor="text1" w:themeTint="D9"/>
          <w:sz w:val="24"/>
          <w:szCs w:val="24"/>
        </w:rPr>
      </w:pPr>
      <w:r w:rsidRPr="0012619F">
        <w:rPr>
          <w:b/>
          <w:bCs/>
          <w:color w:val="262626" w:themeColor="text1" w:themeTint="D9"/>
          <w:sz w:val="24"/>
          <w:szCs w:val="24"/>
        </w:rPr>
        <w:t>Question 2: kindly indicate your age?</w:t>
      </w:r>
    </w:p>
    <w:tbl>
      <w:tblPr>
        <w:tblStyle w:val="TableGrid"/>
        <w:tblW w:w="0" w:type="auto"/>
        <w:jc w:val="center"/>
        <w:tblInd w:w="-1595" w:type="dxa"/>
        <w:tblLook w:val="04A0" w:firstRow="1" w:lastRow="0" w:firstColumn="1" w:lastColumn="0" w:noHBand="0" w:noVBand="1"/>
      </w:tblPr>
      <w:tblGrid>
        <w:gridCol w:w="3467"/>
        <w:gridCol w:w="2718"/>
        <w:gridCol w:w="1986"/>
      </w:tblGrid>
      <w:tr w:rsidR="00EE4217" w:rsidRPr="00597C28" w:rsidTr="0012619F">
        <w:trPr>
          <w:trHeight w:val="269"/>
          <w:jc w:val="center"/>
        </w:trPr>
        <w:tc>
          <w:tcPr>
            <w:tcW w:w="346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718"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1986"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12619F">
        <w:trPr>
          <w:trHeight w:val="360"/>
          <w:jc w:val="center"/>
        </w:trPr>
        <w:tc>
          <w:tcPr>
            <w:tcW w:w="346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18-30 Years</w:t>
            </w:r>
          </w:p>
        </w:tc>
        <w:tc>
          <w:tcPr>
            <w:tcW w:w="2718"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15</w:t>
            </w:r>
          </w:p>
        </w:tc>
        <w:tc>
          <w:tcPr>
            <w:tcW w:w="1986"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30</w:t>
            </w:r>
          </w:p>
        </w:tc>
      </w:tr>
      <w:tr w:rsidR="00EE4217" w:rsidRPr="00597C28" w:rsidTr="0012619F">
        <w:trPr>
          <w:trHeight w:val="89"/>
          <w:jc w:val="center"/>
        </w:trPr>
        <w:tc>
          <w:tcPr>
            <w:tcW w:w="346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31-40 Years</w:t>
            </w:r>
          </w:p>
        </w:tc>
        <w:tc>
          <w:tcPr>
            <w:tcW w:w="2718"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20</w:t>
            </w:r>
          </w:p>
        </w:tc>
        <w:tc>
          <w:tcPr>
            <w:tcW w:w="1986"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40</w:t>
            </w:r>
          </w:p>
        </w:tc>
      </w:tr>
      <w:tr w:rsidR="00EE4217" w:rsidRPr="00597C28" w:rsidTr="0012619F">
        <w:trPr>
          <w:trHeight w:val="259"/>
          <w:jc w:val="center"/>
        </w:trPr>
        <w:tc>
          <w:tcPr>
            <w:tcW w:w="346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41 Years and above</w:t>
            </w:r>
          </w:p>
        </w:tc>
        <w:tc>
          <w:tcPr>
            <w:tcW w:w="2718"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15</w:t>
            </w:r>
          </w:p>
        </w:tc>
        <w:tc>
          <w:tcPr>
            <w:tcW w:w="1986"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30</w:t>
            </w:r>
          </w:p>
        </w:tc>
      </w:tr>
      <w:tr w:rsidR="00EE4217" w:rsidRPr="00597C28" w:rsidTr="0012619F">
        <w:trPr>
          <w:trHeight w:val="139"/>
          <w:jc w:val="center"/>
        </w:trPr>
        <w:tc>
          <w:tcPr>
            <w:tcW w:w="346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Total</w:t>
            </w:r>
          </w:p>
        </w:tc>
        <w:tc>
          <w:tcPr>
            <w:tcW w:w="2718"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50</w:t>
            </w:r>
          </w:p>
        </w:tc>
        <w:tc>
          <w:tcPr>
            <w:tcW w:w="1986"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455E29">
      <w:pPr>
        <w:pStyle w:val="BodyText"/>
        <w:spacing w:before="240"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12619F">
      <w:pPr>
        <w:pStyle w:val="BodyText"/>
        <w:spacing w:line="360" w:lineRule="auto"/>
        <w:ind w:left="0" w:right="106"/>
        <w:rPr>
          <w:color w:val="262626" w:themeColor="text1" w:themeTint="D9"/>
          <w:sz w:val="24"/>
          <w:szCs w:val="24"/>
        </w:rPr>
      </w:pPr>
      <w:r w:rsidRPr="00597C28">
        <w:rPr>
          <w:color w:val="262626" w:themeColor="text1" w:themeTint="D9"/>
          <w:sz w:val="24"/>
          <w:szCs w:val="24"/>
        </w:rPr>
        <w:t xml:space="preserve">From the table above, it is quite clear that respondents whose age falls within the range constituted of the respondents were of the age range of 18-30years (30%); 31-40 </w:t>
      </w:r>
      <w:r w:rsidRPr="00597C28">
        <w:rPr>
          <w:color w:val="262626" w:themeColor="text1" w:themeTint="D9"/>
          <w:sz w:val="24"/>
          <w:szCs w:val="24"/>
        </w:rPr>
        <w:lastRenderedPageBreak/>
        <w:t>years were (40%) and (30%) belonging to age of 40. While those but on the age of 41 years above constituted 30% of the total number of respondent.</w:t>
      </w:r>
    </w:p>
    <w:p w:rsidR="00EE4217" w:rsidRPr="0012619F" w:rsidRDefault="00EE4217" w:rsidP="0012619F">
      <w:pPr>
        <w:pStyle w:val="BodyText"/>
        <w:spacing w:line="360" w:lineRule="auto"/>
        <w:ind w:left="0" w:right="106"/>
        <w:rPr>
          <w:b/>
          <w:bCs/>
          <w:color w:val="262626" w:themeColor="text1" w:themeTint="D9"/>
          <w:sz w:val="24"/>
          <w:szCs w:val="24"/>
        </w:rPr>
      </w:pPr>
      <w:r w:rsidRPr="0012619F">
        <w:rPr>
          <w:b/>
          <w:bCs/>
          <w:color w:val="262626" w:themeColor="text1" w:themeTint="D9"/>
          <w:sz w:val="24"/>
          <w:szCs w:val="24"/>
        </w:rPr>
        <w:t xml:space="preserve">TABLE 3: </w:t>
      </w:r>
    </w:p>
    <w:p w:rsidR="00EE4217" w:rsidRPr="0012619F" w:rsidRDefault="00EE4217" w:rsidP="0012619F">
      <w:pPr>
        <w:pStyle w:val="BodyText"/>
        <w:spacing w:line="360" w:lineRule="auto"/>
        <w:ind w:left="0" w:right="106"/>
        <w:rPr>
          <w:b/>
          <w:bCs/>
          <w:color w:val="262626" w:themeColor="text1" w:themeTint="D9"/>
          <w:sz w:val="24"/>
          <w:szCs w:val="24"/>
        </w:rPr>
      </w:pPr>
      <w:r w:rsidRPr="0012619F">
        <w:rPr>
          <w:b/>
          <w:bCs/>
          <w:color w:val="262626" w:themeColor="text1" w:themeTint="D9"/>
          <w:sz w:val="24"/>
          <w:szCs w:val="24"/>
        </w:rPr>
        <w:t>Question 3: kindly indicate your marital status</w:t>
      </w:r>
    </w:p>
    <w:tbl>
      <w:tblPr>
        <w:tblStyle w:val="TableGrid"/>
        <w:tblW w:w="0" w:type="auto"/>
        <w:jc w:val="center"/>
        <w:tblInd w:w="-1895" w:type="dxa"/>
        <w:tblLook w:val="04A0" w:firstRow="1" w:lastRow="0" w:firstColumn="1" w:lastColumn="0" w:noHBand="0" w:noVBand="1"/>
      </w:tblPr>
      <w:tblGrid>
        <w:gridCol w:w="3623"/>
        <w:gridCol w:w="2363"/>
        <w:gridCol w:w="2070"/>
      </w:tblGrid>
      <w:tr w:rsidR="00EE4217" w:rsidRPr="00597C28" w:rsidTr="0012619F">
        <w:trPr>
          <w:trHeight w:val="340"/>
          <w:jc w:val="center"/>
        </w:trPr>
        <w:tc>
          <w:tcPr>
            <w:tcW w:w="3623"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363"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07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12619F">
        <w:trPr>
          <w:trHeight w:val="274"/>
          <w:jc w:val="center"/>
        </w:trPr>
        <w:tc>
          <w:tcPr>
            <w:tcW w:w="3623"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 xml:space="preserve">Single </w:t>
            </w:r>
          </w:p>
        </w:tc>
        <w:tc>
          <w:tcPr>
            <w:tcW w:w="2363"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22</w:t>
            </w:r>
          </w:p>
        </w:tc>
        <w:tc>
          <w:tcPr>
            <w:tcW w:w="207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44</w:t>
            </w:r>
          </w:p>
        </w:tc>
      </w:tr>
      <w:tr w:rsidR="00EE4217" w:rsidRPr="00597C28" w:rsidTr="0012619F">
        <w:trPr>
          <w:trHeight w:val="160"/>
          <w:jc w:val="center"/>
        </w:trPr>
        <w:tc>
          <w:tcPr>
            <w:tcW w:w="3623"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 xml:space="preserve">Married </w:t>
            </w:r>
          </w:p>
        </w:tc>
        <w:tc>
          <w:tcPr>
            <w:tcW w:w="2363"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28</w:t>
            </w:r>
          </w:p>
        </w:tc>
        <w:tc>
          <w:tcPr>
            <w:tcW w:w="207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56</w:t>
            </w:r>
          </w:p>
        </w:tc>
      </w:tr>
      <w:tr w:rsidR="00EE4217" w:rsidRPr="00597C28" w:rsidTr="0012619F">
        <w:trPr>
          <w:trHeight w:val="74"/>
          <w:jc w:val="center"/>
        </w:trPr>
        <w:tc>
          <w:tcPr>
            <w:tcW w:w="3623"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Total</w:t>
            </w:r>
          </w:p>
        </w:tc>
        <w:tc>
          <w:tcPr>
            <w:tcW w:w="2363"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50</w:t>
            </w:r>
          </w:p>
        </w:tc>
        <w:tc>
          <w:tcPr>
            <w:tcW w:w="207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12619F">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12619F">
      <w:pPr>
        <w:pStyle w:val="BodyText"/>
        <w:spacing w:line="360" w:lineRule="auto"/>
        <w:ind w:left="0" w:right="106"/>
        <w:rPr>
          <w:color w:val="262626" w:themeColor="text1" w:themeTint="D9"/>
          <w:sz w:val="24"/>
          <w:szCs w:val="24"/>
        </w:rPr>
      </w:pPr>
      <w:r w:rsidRPr="00597C28">
        <w:rPr>
          <w:color w:val="262626" w:themeColor="text1" w:themeTint="D9"/>
          <w:sz w:val="24"/>
          <w:szCs w:val="24"/>
        </w:rPr>
        <w:t>The table above, it shows that 22 (44%) of the respondents were still single while 28 respondents representing (56%) were married, this group constitute the largest.</w:t>
      </w:r>
    </w:p>
    <w:p w:rsidR="00EE4217" w:rsidRPr="0012619F" w:rsidRDefault="00EE4217" w:rsidP="0012619F">
      <w:pPr>
        <w:pStyle w:val="BodyText"/>
        <w:spacing w:line="360" w:lineRule="auto"/>
        <w:ind w:left="0" w:right="106"/>
        <w:rPr>
          <w:b/>
          <w:bCs/>
          <w:color w:val="262626" w:themeColor="text1" w:themeTint="D9"/>
          <w:sz w:val="22"/>
          <w:szCs w:val="22"/>
        </w:rPr>
      </w:pPr>
      <w:r w:rsidRPr="0012619F">
        <w:rPr>
          <w:b/>
          <w:bCs/>
          <w:color w:val="262626" w:themeColor="text1" w:themeTint="D9"/>
          <w:sz w:val="22"/>
          <w:szCs w:val="22"/>
        </w:rPr>
        <w:t xml:space="preserve">TABLE 4: </w:t>
      </w:r>
    </w:p>
    <w:p w:rsidR="00EE4217" w:rsidRPr="0012619F" w:rsidRDefault="00EE4217" w:rsidP="0012619F">
      <w:pPr>
        <w:pStyle w:val="BodyText"/>
        <w:spacing w:line="360" w:lineRule="auto"/>
        <w:ind w:left="0" w:right="106"/>
        <w:rPr>
          <w:b/>
          <w:bCs/>
          <w:color w:val="262626" w:themeColor="text1" w:themeTint="D9"/>
          <w:sz w:val="22"/>
          <w:szCs w:val="22"/>
        </w:rPr>
      </w:pPr>
      <w:r w:rsidRPr="0012619F">
        <w:rPr>
          <w:b/>
          <w:bCs/>
          <w:color w:val="262626" w:themeColor="text1" w:themeTint="D9"/>
          <w:sz w:val="22"/>
          <w:szCs w:val="22"/>
        </w:rPr>
        <w:t>Question 4: Please can you kindly indicate your job status within the organization?</w:t>
      </w:r>
    </w:p>
    <w:tbl>
      <w:tblPr>
        <w:tblStyle w:val="TableGrid"/>
        <w:tblW w:w="7925" w:type="dxa"/>
        <w:jc w:val="center"/>
        <w:tblInd w:w="-526" w:type="dxa"/>
        <w:tblLook w:val="04A0" w:firstRow="1" w:lastRow="0" w:firstColumn="1" w:lastColumn="0" w:noHBand="0" w:noVBand="1"/>
      </w:tblPr>
      <w:tblGrid>
        <w:gridCol w:w="3591"/>
        <w:gridCol w:w="2354"/>
        <w:gridCol w:w="1980"/>
      </w:tblGrid>
      <w:tr w:rsidR="00EE4217" w:rsidRPr="00597C28" w:rsidTr="0012619F">
        <w:trPr>
          <w:trHeight w:val="278"/>
          <w:jc w:val="center"/>
        </w:trPr>
        <w:tc>
          <w:tcPr>
            <w:tcW w:w="359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3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198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12619F">
        <w:trPr>
          <w:trHeight w:val="260"/>
          <w:jc w:val="center"/>
        </w:trPr>
        <w:tc>
          <w:tcPr>
            <w:tcW w:w="359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Senior management level</w:t>
            </w:r>
          </w:p>
        </w:tc>
        <w:tc>
          <w:tcPr>
            <w:tcW w:w="23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8</w:t>
            </w:r>
          </w:p>
        </w:tc>
        <w:tc>
          <w:tcPr>
            <w:tcW w:w="198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16</w:t>
            </w:r>
          </w:p>
        </w:tc>
      </w:tr>
      <w:tr w:rsidR="00EE4217" w:rsidRPr="00597C28" w:rsidTr="0012619F">
        <w:trPr>
          <w:trHeight w:val="332"/>
          <w:jc w:val="center"/>
        </w:trPr>
        <w:tc>
          <w:tcPr>
            <w:tcW w:w="359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Middle management level</w:t>
            </w:r>
          </w:p>
        </w:tc>
        <w:tc>
          <w:tcPr>
            <w:tcW w:w="23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15</w:t>
            </w:r>
          </w:p>
        </w:tc>
        <w:tc>
          <w:tcPr>
            <w:tcW w:w="198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30</w:t>
            </w:r>
          </w:p>
        </w:tc>
      </w:tr>
      <w:tr w:rsidR="00EE4217" w:rsidRPr="00597C28" w:rsidTr="0012619F">
        <w:trPr>
          <w:trHeight w:val="260"/>
          <w:jc w:val="center"/>
        </w:trPr>
        <w:tc>
          <w:tcPr>
            <w:tcW w:w="359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Senior staff</w:t>
            </w:r>
          </w:p>
        </w:tc>
        <w:tc>
          <w:tcPr>
            <w:tcW w:w="23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20</w:t>
            </w:r>
          </w:p>
        </w:tc>
        <w:tc>
          <w:tcPr>
            <w:tcW w:w="198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40</w:t>
            </w:r>
          </w:p>
        </w:tc>
      </w:tr>
      <w:tr w:rsidR="00EE4217" w:rsidRPr="00597C28" w:rsidTr="0012619F">
        <w:trPr>
          <w:trHeight w:val="152"/>
          <w:jc w:val="center"/>
        </w:trPr>
        <w:tc>
          <w:tcPr>
            <w:tcW w:w="359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 xml:space="preserve">Others </w:t>
            </w:r>
          </w:p>
        </w:tc>
        <w:tc>
          <w:tcPr>
            <w:tcW w:w="23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7</w:t>
            </w:r>
          </w:p>
        </w:tc>
        <w:tc>
          <w:tcPr>
            <w:tcW w:w="198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14</w:t>
            </w:r>
          </w:p>
        </w:tc>
      </w:tr>
      <w:tr w:rsidR="00EE4217" w:rsidRPr="00597C28" w:rsidTr="0012619F">
        <w:trPr>
          <w:trHeight w:val="80"/>
          <w:jc w:val="center"/>
        </w:trPr>
        <w:tc>
          <w:tcPr>
            <w:tcW w:w="359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Total</w:t>
            </w:r>
          </w:p>
        </w:tc>
        <w:tc>
          <w:tcPr>
            <w:tcW w:w="2354"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50</w:t>
            </w:r>
          </w:p>
        </w:tc>
        <w:tc>
          <w:tcPr>
            <w:tcW w:w="1980"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12619F">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12619F">
      <w:pPr>
        <w:pStyle w:val="BodyText"/>
        <w:spacing w:line="360" w:lineRule="auto"/>
        <w:ind w:left="0" w:right="106"/>
        <w:rPr>
          <w:color w:val="262626" w:themeColor="text1" w:themeTint="D9"/>
          <w:sz w:val="24"/>
          <w:szCs w:val="24"/>
        </w:rPr>
      </w:pPr>
      <w:r w:rsidRPr="00597C28">
        <w:rPr>
          <w:color w:val="262626" w:themeColor="text1" w:themeTint="D9"/>
          <w:sz w:val="24"/>
          <w:szCs w:val="24"/>
        </w:rPr>
        <w:t>The  above shows that 8 (16%) of the total respondents were senior management, 15 (30%) were middle management level, 20 respondents which represents (40%) were senior management level while 7 respondents which represents 14% were junior staff.</w:t>
      </w:r>
    </w:p>
    <w:p w:rsidR="00EE4217" w:rsidRPr="0012619F" w:rsidRDefault="00EE4217" w:rsidP="0012619F">
      <w:pPr>
        <w:pStyle w:val="BodyText"/>
        <w:spacing w:line="360" w:lineRule="auto"/>
        <w:ind w:left="0" w:right="106"/>
        <w:rPr>
          <w:b/>
          <w:bCs/>
          <w:color w:val="262626" w:themeColor="text1" w:themeTint="D9"/>
          <w:sz w:val="24"/>
          <w:szCs w:val="24"/>
        </w:rPr>
      </w:pPr>
      <w:r w:rsidRPr="0012619F">
        <w:rPr>
          <w:b/>
          <w:bCs/>
          <w:color w:val="262626" w:themeColor="text1" w:themeTint="D9"/>
          <w:sz w:val="24"/>
          <w:szCs w:val="24"/>
        </w:rPr>
        <w:t xml:space="preserve">TABLE 5: </w:t>
      </w:r>
    </w:p>
    <w:p w:rsidR="00EE4217" w:rsidRPr="0012619F" w:rsidRDefault="00EE4217" w:rsidP="0012619F">
      <w:pPr>
        <w:pStyle w:val="BodyText"/>
        <w:spacing w:line="360" w:lineRule="auto"/>
        <w:ind w:left="0" w:right="106"/>
        <w:rPr>
          <w:b/>
          <w:bCs/>
          <w:color w:val="262626" w:themeColor="text1" w:themeTint="D9"/>
          <w:sz w:val="24"/>
          <w:szCs w:val="24"/>
        </w:rPr>
      </w:pPr>
      <w:r w:rsidRPr="0012619F">
        <w:rPr>
          <w:b/>
          <w:bCs/>
          <w:color w:val="262626" w:themeColor="text1" w:themeTint="D9"/>
          <w:sz w:val="24"/>
          <w:szCs w:val="24"/>
        </w:rPr>
        <w:t>Question 5: What is your educational qualification?</w:t>
      </w:r>
    </w:p>
    <w:tbl>
      <w:tblPr>
        <w:tblStyle w:val="TableGrid"/>
        <w:tblW w:w="7757" w:type="dxa"/>
        <w:jc w:val="center"/>
        <w:tblLook w:val="04A0" w:firstRow="1" w:lastRow="0" w:firstColumn="1" w:lastColumn="0" w:noHBand="0" w:noVBand="1"/>
      </w:tblPr>
      <w:tblGrid>
        <w:gridCol w:w="3347"/>
        <w:gridCol w:w="2401"/>
        <w:gridCol w:w="2009"/>
      </w:tblGrid>
      <w:tr w:rsidR="00EE4217" w:rsidRPr="00597C28" w:rsidTr="00895D21">
        <w:trPr>
          <w:trHeight w:val="432"/>
          <w:jc w:val="center"/>
        </w:trPr>
        <w:tc>
          <w:tcPr>
            <w:tcW w:w="334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40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009"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895D21">
        <w:trPr>
          <w:trHeight w:val="451"/>
          <w:jc w:val="center"/>
        </w:trPr>
        <w:tc>
          <w:tcPr>
            <w:tcW w:w="334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PROFESSIONALS/OTHERS</w:t>
            </w:r>
          </w:p>
        </w:tc>
        <w:tc>
          <w:tcPr>
            <w:tcW w:w="240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5</w:t>
            </w:r>
          </w:p>
        </w:tc>
        <w:tc>
          <w:tcPr>
            <w:tcW w:w="2009"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10</w:t>
            </w:r>
          </w:p>
        </w:tc>
      </w:tr>
      <w:tr w:rsidR="00EE4217" w:rsidRPr="00597C28" w:rsidTr="00895D21">
        <w:trPr>
          <w:trHeight w:val="432"/>
          <w:jc w:val="center"/>
        </w:trPr>
        <w:tc>
          <w:tcPr>
            <w:tcW w:w="334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ND/NCE</w:t>
            </w:r>
          </w:p>
        </w:tc>
        <w:tc>
          <w:tcPr>
            <w:tcW w:w="240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20</w:t>
            </w:r>
          </w:p>
        </w:tc>
        <w:tc>
          <w:tcPr>
            <w:tcW w:w="2009"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40</w:t>
            </w:r>
          </w:p>
        </w:tc>
      </w:tr>
      <w:tr w:rsidR="00EE4217" w:rsidRPr="00597C28" w:rsidTr="00895D21">
        <w:trPr>
          <w:trHeight w:val="451"/>
          <w:jc w:val="center"/>
        </w:trPr>
        <w:tc>
          <w:tcPr>
            <w:tcW w:w="334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HND/BSC</w:t>
            </w:r>
          </w:p>
        </w:tc>
        <w:tc>
          <w:tcPr>
            <w:tcW w:w="240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15</w:t>
            </w:r>
          </w:p>
        </w:tc>
        <w:tc>
          <w:tcPr>
            <w:tcW w:w="2009"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30</w:t>
            </w:r>
          </w:p>
        </w:tc>
      </w:tr>
      <w:tr w:rsidR="00EE4217" w:rsidRPr="00597C28" w:rsidTr="00895D21">
        <w:trPr>
          <w:trHeight w:val="451"/>
          <w:jc w:val="center"/>
        </w:trPr>
        <w:tc>
          <w:tcPr>
            <w:tcW w:w="334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MBA/M.sc</w:t>
            </w:r>
          </w:p>
        </w:tc>
        <w:tc>
          <w:tcPr>
            <w:tcW w:w="240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10</w:t>
            </w:r>
          </w:p>
        </w:tc>
        <w:tc>
          <w:tcPr>
            <w:tcW w:w="2009"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20</w:t>
            </w:r>
          </w:p>
        </w:tc>
      </w:tr>
      <w:tr w:rsidR="00EE4217" w:rsidRPr="00597C28" w:rsidTr="00895D21">
        <w:trPr>
          <w:trHeight w:val="451"/>
          <w:jc w:val="center"/>
        </w:trPr>
        <w:tc>
          <w:tcPr>
            <w:tcW w:w="3347"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Total</w:t>
            </w:r>
          </w:p>
        </w:tc>
        <w:tc>
          <w:tcPr>
            <w:tcW w:w="2401"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50</w:t>
            </w:r>
          </w:p>
        </w:tc>
        <w:tc>
          <w:tcPr>
            <w:tcW w:w="2009" w:type="dxa"/>
          </w:tcPr>
          <w:p w:rsidR="00EE4217" w:rsidRPr="00597C28" w:rsidRDefault="00EE4217" w:rsidP="0012619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592C20">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592C20">
      <w:pPr>
        <w:pStyle w:val="BodyText"/>
        <w:spacing w:line="360" w:lineRule="auto"/>
        <w:ind w:left="0" w:right="106"/>
        <w:rPr>
          <w:color w:val="262626" w:themeColor="text1" w:themeTint="D9"/>
          <w:sz w:val="24"/>
          <w:szCs w:val="24"/>
        </w:rPr>
      </w:pPr>
      <w:r w:rsidRPr="00597C28">
        <w:rPr>
          <w:color w:val="262626" w:themeColor="text1" w:themeTint="D9"/>
          <w:sz w:val="24"/>
          <w:szCs w:val="24"/>
        </w:rPr>
        <w:t xml:space="preserve">The table above shows that holders of NCE/ND qualification were 20 representing 40% , there were 15 respondents with HND/BSC qualification which represent 30%, 10 respondents had MBA/MSC, they represent 20% of the total product of respondent </w:t>
      </w:r>
      <w:r w:rsidRPr="00597C28">
        <w:rPr>
          <w:color w:val="262626" w:themeColor="text1" w:themeTint="D9"/>
          <w:sz w:val="24"/>
          <w:szCs w:val="24"/>
        </w:rPr>
        <w:lastRenderedPageBreak/>
        <w:t>for this study while about 5 respondents held other professional qualification and post graduate degrees. This category constituted the lowest 10%</w:t>
      </w:r>
    </w:p>
    <w:p w:rsidR="00EE4217" w:rsidRPr="00597C28" w:rsidRDefault="00EE4217" w:rsidP="00455E29">
      <w:pPr>
        <w:pStyle w:val="BodyText"/>
        <w:spacing w:before="240" w:line="360" w:lineRule="auto"/>
        <w:ind w:left="0" w:right="106"/>
        <w:jc w:val="center"/>
        <w:rPr>
          <w:b/>
          <w:color w:val="262626" w:themeColor="text1" w:themeTint="D9"/>
          <w:sz w:val="24"/>
          <w:szCs w:val="24"/>
        </w:rPr>
      </w:pPr>
      <w:r w:rsidRPr="00597C28">
        <w:rPr>
          <w:b/>
          <w:color w:val="262626" w:themeColor="text1" w:themeTint="D9"/>
          <w:sz w:val="24"/>
          <w:szCs w:val="24"/>
        </w:rPr>
        <w:t>Section B</w:t>
      </w:r>
    </w:p>
    <w:p w:rsidR="00EE4217" w:rsidRPr="00592C20" w:rsidRDefault="00EE4217" w:rsidP="00455E29">
      <w:pPr>
        <w:autoSpaceDE w:val="0"/>
        <w:autoSpaceDN w:val="0"/>
        <w:adjustRightInd w:val="0"/>
        <w:spacing w:before="240" w:line="360" w:lineRule="auto"/>
        <w:rPr>
          <w:rFonts w:ascii="Times New Roman" w:eastAsiaTheme="minorHAnsi" w:hAnsi="Times New Roman" w:cs="Times New Roman"/>
          <w:b/>
          <w:bCs/>
          <w:sz w:val="24"/>
          <w:szCs w:val="24"/>
        </w:rPr>
      </w:pPr>
      <w:r w:rsidRPr="00592C20">
        <w:rPr>
          <w:rFonts w:ascii="Times New Roman" w:hAnsi="Times New Roman" w:cs="Times New Roman"/>
          <w:b/>
          <w:bCs/>
          <w:color w:val="262626" w:themeColor="text1" w:themeTint="D9"/>
          <w:sz w:val="24"/>
          <w:szCs w:val="24"/>
        </w:rPr>
        <w:t xml:space="preserve">TABLE 6: Does </w:t>
      </w:r>
      <w:r w:rsidRPr="00592C20">
        <w:rPr>
          <w:rFonts w:ascii="Times New Roman" w:eastAsiaTheme="minorHAnsi" w:hAnsi="Times New Roman" w:cs="Times New Roman"/>
          <w:b/>
          <w:bCs/>
          <w:sz w:val="24"/>
          <w:szCs w:val="24"/>
        </w:rPr>
        <w:t>Inventory management enhance continuous production in manufacturing sub sector</w:t>
      </w:r>
      <w:r w:rsidRPr="00592C20">
        <w:rPr>
          <w:rFonts w:ascii="Times New Roman" w:hAnsi="Times New Roman" w:cs="Times New Roman"/>
          <w:b/>
          <w:bCs/>
          <w:color w:val="262626" w:themeColor="text1" w:themeTint="D9"/>
          <w:sz w:val="24"/>
          <w:szCs w:val="24"/>
        </w:rPr>
        <w:t>?</w:t>
      </w:r>
    </w:p>
    <w:tbl>
      <w:tblPr>
        <w:tblStyle w:val="TableGrid"/>
        <w:tblW w:w="7512" w:type="dxa"/>
        <w:jc w:val="center"/>
        <w:tblInd w:w="-1155" w:type="dxa"/>
        <w:tblLook w:val="04A0" w:firstRow="1" w:lastRow="0" w:firstColumn="1" w:lastColumn="0" w:noHBand="0" w:noVBand="1"/>
      </w:tblPr>
      <w:tblGrid>
        <w:gridCol w:w="3177"/>
        <w:gridCol w:w="2265"/>
        <w:gridCol w:w="2070"/>
      </w:tblGrid>
      <w:tr w:rsidR="00EE4217" w:rsidRPr="00597C28" w:rsidTr="00592C20">
        <w:trPr>
          <w:trHeight w:val="411"/>
          <w:jc w:val="center"/>
        </w:trPr>
        <w:tc>
          <w:tcPr>
            <w:tcW w:w="3177"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265"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592C20">
        <w:trPr>
          <w:trHeight w:val="429"/>
          <w:jc w:val="center"/>
        </w:trPr>
        <w:tc>
          <w:tcPr>
            <w:tcW w:w="3177"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Yes</w:t>
            </w:r>
          </w:p>
        </w:tc>
        <w:tc>
          <w:tcPr>
            <w:tcW w:w="2265"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45</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90</w:t>
            </w:r>
          </w:p>
        </w:tc>
      </w:tr>
      <w:tr w:rsidR="00EE4217" w:rsidRPr="00597C28" w:rsidTr="00592C20">
        <w:trPr>
          <w:trHeight w:val="411"/>
          <w:jc w:val="center"/>
        </w:trPr>
        <w:tc>
          <w:tcPr>
            <w:tcW w:w="3177"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w:t>
            </w:r>
          </w:p>
        </w:tc>
        <w:tc>
          <w:tcPr>
            <w:tcW w:w="2265"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w:t>
            </w:r>
          </w:p>
        </w:tc>
      </w:tr>
      <w:tr w:rsidR="00EE4217" w:rsidRPr="00597C28" w:rsidTr="00592C20">
        <w:trPr>
          <w:trHeight w:val="429"/>
          <w:jc w:val="center"/>
        </w:trPr>
        <w:tc>
          <w:tcPr>
            <w:tcW w:w="3177"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Total</w:t>
            </w:r>
          </w:p>
        </w:tc>
        <w:tc>
          <w:tcPr>
            <w:tcW w:w="2265"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592C20">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592C20">
      <w:pPr>
        <w:pStyle w:val="BodyText"/>
        <w:spacing w:line="360" w:lineRule="auto"/>
        <w:ind w:left="0" w:right="106"/>
        <w:rPr>
          <w:color w:val="262626" w:themeColor="text1" w:themeTint="D9"/>
          <w:sz w:val="24"/>
          <w:szCs w:val="24"/>
        </w:rPr>
      </w:pPr>
      <w:r w:rsidRPr="00597C28">
        <w:rPr>
          <w:color w:val="262626" w:themeColor="text1" w:themeTint="D9"/>
          <w:sz w:val="24"/>
          <w:szCs w:val="24"/>
        </w:rPr>
        <w:t>The table above shows that 45(90%) of respondents agreed that inventory management enhance continuous production in manufacturing sub sector while the remaining 5 respondents representing 10% of respondents disagree with the fact.</w:t>
      </w:r>
    </w:p>
    <w:p w:rsidR="00EE4217" w:rsidRPr="00592C20" w:rsidRDefault="00EE4217" w:rsidP="00592C20">
      <w:pPr>
        <w:autoSpaceDE w:val="0"/>
        <w:autoSpaceDN w:val="0"/>
        <w:adjustRightInd w:val="0"/>
        <w:spacing w:line="360" w:lineRule="auto"/>
        <w:rPr>
          <w:rFonts w:ascii="Times New Roman" w:eastAsiaTheme="minorHAnsi" w:hAnsi="Times New Roman" w:cs="Times New Roman"/>
          <w:b/>
          <w:bCs/>
          <w:sz w:val="24"/>
          <w:szCs w:val="24"/>
        </w:rPr>
      </w:pPr>
      <w:r w:rsidRPr="00592C20">
        <w:rPr>
          <w:rFonts w:ascii="Times New Roman" w:hAnsi="Times New Roman" w:cs="Times New Roman"/>
          <w:b/>
          <w:bCs/>
          <w:color w:val="262626" w:themeColor="text1" w:themeTint="D9"/>
          <w:sz w:val="24"/>
          <w:szCs w:val="24"/>
        </w:rPr>
        <w:t>Question 7:</w:t>
      </w:r>
      <w:r w:rsidRPr="00592C20">
        <w:rPr>
          <w:rFonts w:ascii="Times New Roman" w:eastAsia="Times New Roman" w:hAnsi="Times New Roman" w:cs="Times New Roman"/>
          <w:b/>
          <w:bCs/>
          <w:color w:val="262626" w:themeColor="text1" w:themeTint="D9"/>
          <w:sz w:val="24"/>
          <w:szCs w:val="24"/>
        </w:rPr>
        <w:t xml:space="preserve"> </w:t>
      </w:r>
      <w:r w:rsidRPr="00592C20">
        <w:rPr>
          <w:rFonts w:ascii="Times New Roman" w:eastAsiaTheme="minorHAnsi" w:hAnsi="Times New Roman" w:cs="Times New Roman"/>
          <w:b/>
          <w:bCs/>
          <w:sz w:val="24"/>
          <w:szCs w:val="24"/>
        </w:rPr>
        <w:t>Inventory management reduces production costs in manufacturing sector</w:t>
      </w:r>
      <w:r w:rsidRPr="00592C20">
        <w:rPr>
          <w:rFonts w:ascii="Times New Roman" w:eastAsia="Times New Roman" w:hAnsi="Times New Roman" w:cs="Times New Roman"/>
          <w:b/>
          <w:bCs/>
          <w:color w:val="262626" w:themeColor="text1" w:themeTint="D9"/>
          <w:sz w:val="24"/>
          <w:szCs w:val="24"/>
        </w:rPr>
        <w:t>?</w:t>
      </w:r>
    </w:p>
    <w:p w:rsidR="00EE4217" w:rsidRPr="00592C20" w:rsidRDefault="00EE4217" w:rsidP="00592C20">
      <w:pPr>
        <w:spacing w:line="360" w:lineRule="auto"/>
        <w:jc w:val="both"/>
        <w:rPr>
          <w:rFonts w:ascii="Times New Roman" w:eastAsia="Times New Roman" w:hAnsi="Times New Roman" w:cs="Times New Roman"/>
          <w:b/>
          <w:bCs/>
          <w:color w:val="262626" w:themeColor="text1" w:themeTint="D9"/>
          <w:sz w:val="24"/>
          <w:szCs w:val="24"/>
        </w:rPr>
      </w:pPr>
      <w:r w:rsidRPr="00592C20">
        <w:rPr>
          <w:rFonts w:ascii="Times New Roman" w:eastAsia="Times New Roman" w:hAnsi="Times New Roman" w:cs="Times New Roman"/>
          <w:b/>
          <w:bCs/>
          <w:color w:val="262626" w:themeColor="text1" w:themeTint="D9"/>
          <w:sz w:val="24"/>
          <w:szCs w:val="24"/>
        </w:rPr>
        <w:t>Table 7</w:t>
      </w:r>
    </w:p>
    <w:tbl>
      <w:tblPr>
        <w:tblStyle w:val="TableGrid"/>
        <w:tblW w:w="7837" w:type="dxa"/>
        <w:jc w:val="center"/>
        <w:tblInd w:w="-1480" w:type="dxa"/>
        <w:tblLook w:val="04A0" w:firstRow="1" w:lastRow="0" w:firstColumn="1" w:lastColumn="0" w:noHBand="0" w:noVBand="1"/>
      </w:tblPr>
      <w:tblGrid>
        <w:gridCol w:w="3502"/>
        <w:gridCol w:w="2265"/>
        <w:gridCol w:w="2070"/>
      </w:tblGrid>
      <w:tr w:rsidR="00EE4217" w:rsidRPr="00597C28" w:rsidTr="00592C20">
        <w:trPr>
          <w:trHeight w:val="411"/>
          <w:jc w:val="center"/>
        </w:trPr>
        <w:tc>
          <w:tcPr>
            <w:tcW w:w="3502"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265"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592C20">
        <w:trPr>
          <w:trHeight w:val="429"/>
          <w:jc w:val="center"/>
        </w:trPr>
        <w:tc>
          <w:tcPr>
            <w:tcW w:w="3502"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Yes</w:t>
            </w:r>
          </w:p>
        </w:tc>
        <w:tc>
          <w:tcPr>
            <w:tcW w:w="2265"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r w:rsidR="00EE4217" w:rsidRPr="00597C28" w:rsidTr="00592C20">
        <w:trPr>
          <w:trHeight w:val="411"/>
          <w:jc w:val="center"/>
        </w:trPr>
        <w:tc>
          <w:tcPr>
            <w:tcW w:w="3502"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w:t>
            </w:r>
          </w:p>
        </w:tc>
        <w:tc>
          <w:tcPr>
            <w:tcW w:w="2265"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r w:rsidR="00EE4217" w:rsidRPr="00597C28" w:rsidTr="00592C20">
        <w:trPr>
          <w:trHeight w:val="429"/>
          <w:jc w:val="center"/>
        </w:trPr>
        <w:tc>
          <w:tcPr>
            <w:tcW w:w="3502"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Total</w:t>
            </w:r>
          </w:p>
        </w:tc>
        <w:tc>
          <w:tcPr>
            <w:tcW w:w="2265"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592C20">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592C20">
      <w:pPr>
        <w:spacing w:line="360" w:lineRule="auto"/>
        <w:ind w:right="140"/>
        <w:jc w:val="both"/>
        <w:rPr>
          <w:rFonts w:ascii="Times New Roman" w:eastAsia="Times New Roman" w:hAnsi="Times New Roman" w:cs="Times New Roman"/>
          <w:color w:val="262626" w:themeColor="text1" w:themeTint="D9"/>
          <w:sz w:val="24"/>
          <w:szCs w:val="24"/>
        </w:rPr>
      </w:pPr>
      <w:r w:rsidRPr="00597C28">
        <w:rPr>
          <w:rFonts w:ascii="Times New Roman" w:eastAsia="Times New Roman" w:hAnsi="Times New Roman" w:cs="Times New Roman"/>
          <w:color w:val="262626" w:themeColor="text1" w:themeTint="D9"/>
          <w:sz w:val="24"/>
          <w:szCs w:val="24"/>
        </w:rPr>
        <w:t>Table 7 showed that all the respondents agreed that inventory management reduces production costs in manufacturing organizations. None of the respondents disagreed.</w:t>
      </w:r>
    </w:p>
    <w:p w:rsidR="00EE4217" w:rsidRPr="00592C20" w:rsidRDefault="00EE4217" w:rsidP="00592C20">
      <w:pPr>
        <w:autoSpaceDE w:val="0"/>
        <w:autoSpaceDN w:val="0"/>
        <w:adjustRightInd w:val="0"/>
        <w:spacing w:line="360" w:lineRule="auto"/>
        <w:rPr>
          <w:rFonts w:ascii="Times New Roman" w:eastAsiaTheme="minorHAnsi" w:hAnsi="Times New Roman" w:cs="Times New Roman"/>
          <w:b/>
          <w:bCs/>
          <w:sz w:val="24"/>
          <w:szCs w:val="24"/>
        </w:rPr>
      </w:pPr>
      <w:r w:rsidRPr="00592C20">
        <w:rPr>
          <w:rFonts w:ascii="Times New Roman" w:hAnsi="Times New Roman" w:cs="Times New Roman"/>
          <w:b/>
          <w:bCs/>
          <w:color w:val="262626" w:themeColor="text1" w:themeTint="D9"/>
          <w:sz w:val="24"/>
          <w:szCs w:val="24"/>
        </w:rPr>
        <w:t xml:space="preserve">TABLE 8: Effective </w:t>
      </w:r>
      <w:r w:rsidRPr="00592C20">
        <w:rPr>
          <w:rFonts w:ascii="Times New Roman" w:eastAsiaTheme="minorHAnsi" w:hAnsi="Times New Roman" w:cs="Times New Roman"/>
          <w:b/>
          <w:bCs/>
          <w:sz w:val="24"/>
          <w:szCs w:val="24"/>
        </w:rPr>
        <w:t>Inventory management reduces delivery lead time in manufacturing sector</w:t>
      </w:r>
      <w:r w:rsidRPr="00592C20">
        <w:rPr>
          <w:rFonts w:ascii="Times New Roman" w:hAnsi="Times New Roman" w:cs="Times New Roman"/>
          <w:b/>
          <w:bCs/>
          <w:color w:val="262626" w:themeColor="text1" w:themeTint="D9"/>
          <w:sz w:val="24"/>
          <w:szCs w:val="24"/>
        </w:rPr>
        <w:t>?</w:t>
      </w:r>
    </w:p>
    <w:tbl>
      <w:tblPr>
        <w:tblStyle w:val="TableGrid"/>
        <w:tblW w:w="7471" w:type="dxa"/>
        <w:jc w:val="center"/>
        <w:tblLook w:val="04A0" w:firstRow="1" w:lastRow="0" w:firstColumn="1" w:lastColumn="0" w:noHBand="0" w:noVBand="1"/>
      </w:tblPr>
      <w:tblGrid>
        <w:gridCol w:w="2486"/>
        <w:gridCol w:w="2491"/>
        <w:gridCol w:w="2494"/>
      </w:tblGrid>
      <w:tr w:rsidR="00EE4217" w:rsidRPr="00597C28" w:rsidTr="00895D21">
        <w:trPr>
          <w:trHeight w:val="404"/>
          <w:jc w:val="center"/>
        </w:trPr>
        <w:tc>
          <w:tcPr>
            <w:tcW w:w="2486"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49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49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895D21">
        <w:trPr>
          <w:trHeight w:val="421"/>
          <w:jc w:val="center"/>
        </w:trPr>
        <w:tc>
          <w:tcPr>
            <w:tcW w:w="2486"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Yes</w:t>
            </w:r>
          </w:p>
        </w:tc>
        <w:tc>
          <w:tcPr>
            <w:tcW w:w="249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48</w:t>
            </w:r>
          </w:p>
        </w:tc>
        <w:tc>
          <w:tcPr>
            <w:tcW w:w="249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96</w:t>
            </w:r>
          </w:p>
        </w:tc>
      </w:tr>
      <w:tr w:rsidR="00EE4217" w:rsidRPr="00597C28" w:rsidTr="00895D21">
        <w:trPr>
          <w:trHeight w:val="404"/>
          <w:jc w:val="center"/>
        </w:trPr>
        <w:tc>
          <w:tcPr>
            <w:tcW w:w="2486"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w:t>
            </w:r>
          </w:p>
        </w:tc>
        <w:tc>
          <w:tcPr>
            <w:tcW w:w="249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2</w:t>
            </w:r>
          </w:p>
        </w:tc>
        <w:tc>
          <w:tcPr>
            <w:tcW w:w="249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4</w:t>
            </w:r>
          </w:p>
        </w:tc>
      </w:tr>
      <w:tr w:rsidR="00EE4217" w:rsidRPr="00597C28" w:rsidTr="00895D21">
        <w:trPr>
          <w:trHeight w:val="421"/>
          <w:jc w:val="center"/>
        </w:trPr>
        <w:tc>
          <w:tcPr>
            <w:tcW w:w="2486"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Total</w:t>
            </w:r>
          </w:p>
        </w:tc>
        <w:tc>
          <w:tcPr>
            <w:tcW w:w="249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49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455E29">
      <w:pPr>
        <w:pStyle w:val="BodyText"/>
        <w:spacing w:before="240"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455E29">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lastRenderedPageBreak/>
        <w:t>The above table shows that 48(96%) of the respondents ‘belief that effective inventory management help organization reduce delivery lead time in manufacturing organization while 2 respondents representing (4%) disagreed assertion.</w:t>
      </w:r>
    </w:p>
    <w:p w:rsidR="00EE4217" w:rsidRPr="00592C20" w:rsidRDefault="00EE4217" w:rsidP="00455E29">
      <w:pPr>
        <w:autoSpaceDE w:val="0"/>
        <w:autoSpaceDN w:val="0"/>
        <w:adjustRightInd w:val="0"/>
        <w:spacing w:before="240" w:line="360" w:lineRule="auto"/>
        <w:rPr>
          <w:rFonts w:ascii="Times New Roman" w:eastAsiaTheme="minorHAnsi" w:hAnsi="Times New Roman" w:cs="Times New Roman"/>
          <w:b/>
          <w:bCs/>
          <w:sz w:val="24"/>
          <w:szCs w:val="24"/>
        </w:rPr>
      </w:pPr>
      <w:proofErr w:type="gramStart"/>
      <w:r w:rsidRPr="00592C20">
        <w:rPr>
          <w:rFonts w:ascii="Times New Roman" w:hAnsi="Times New Roman" w:cs="Times New Roman"/>
          <w:b/>
          <w:bCs/>
          <w:color w:val="262626" w:themeColor="text1" w:themeTint="D9"/>
          <w:sz w:val="24"/>
          <w:szCs w:val="24"/>
        </w:rPr>
        <w:t>TABLE 9.</w:t>
      </w:r>
      <w:proofErr w:type="gramEnd"/>
      <w:r w:rsidRPr="00592C20">
        <w:rPr>
          <w:rFonts w:ascii="Times New Roman" w:eastAsiaTheme="minorHAnsi" w:hAnsi="Times New Roman" w:cs="Times New Roman"/>
          <w:b/>
          <w:bCs/>
          <w:sz w:val="24"/>
          <w:szCs w:val="24"/>
        </w:rPr>
        <w:t xml:space="preserve"> Inventory management contributes greatly to the performance of manufacturing sub-sector</w:t>
      </w:r>
      <w:r w:rsidRPr="00592C20">
        <w:rPr>
          <w:rFonts w:ascii="Times New Roman" w:hAnsi="Times New Roman" w:cs="Times New Roman"/>
          <w:b/>
          <w:bCs/>
          <w:color w:val="262626" w:themeColor="text1" w:themeTint="D9"/>
          <w:sz w:val="24"/>
          <w:szCs w:val="24"/>
        </w:rPr>
        <w:t>?</w:t>
      </w:r>
    </w:p>
    <w:tbl>
      <w:tblPr>
        <w:tblStyle w:val="TableGrid"/>
        <w:tblW w:w="7920" w:type="dxa"/>
        <w:jc w:val="center"/>
        <w:tblInd w:w="-531" w:type="dxa"/>
        <w:tblLook w:val="04A0" w:firstRow="1" w:lastRow="0" w:firstColumn="1" w:lastColumn="0" w:noHBand="0" w:noVBand="1"/>
      </w:tblPr>
      <w:tblGrid>
        <w:gridCol w:w="2591"/>
        <w:gridCol w:w="3148"/>
        <w:gridCol w:w="2181"/>
      </w:tblGrid>
      <w:tr w:rsidR="00EE4217" w:rsidRPr="00597C28" w:rsidTr="00592C20">
        <w:trPr>
          <w:trHeight w:val="177"/>
          <w:jc w:val="center"/>
        </w:trPr>
        <w:tc>
          <w:tcPr>
            <w:tcW w:w="259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314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18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592C20">
        <w:trPr>
          <w:trHeight w:val="72"/>
          <w:jc w:val="center"/>
        </w:trPr>
        <w:tc>
          <w:tcPr>
            <w:tcW w:w="259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Yes</w:t>
            </w:r>
          </w:p>
        </w:tc>
        <w:tc>
          <w:tcPr>
            <w:tcW w:w="314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18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r w:rsidR="00EE4217" w:rsidRPr="00597C28" w:rsidTr="00592C20">
        <w:trPr>
          <w:trHeight w:val="149"/>
          <w:jc w:val="center"/>
        </w:trPr>
        <w:tc>
          <w:tcPr>
            <w:tcW w:w="259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w:t>
            </w:r>
          </w:p>
        </w:tc>
        <w:tc>
          <w:tcPr>
            <w:tcW w:w="314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w:t>
            </w:r>
          </w:p>
        </w:tc>
        <w:tc>
          <w:tcPr>
            <w:tcW w:w="218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w:t>
            </w:r>
          </w:p>
        </w:tc>
      </w:tr>
      <w:tr w:rsidR="00EE4217" w:rsidRPr="00597C28" w:rsidTr="00592C20">
        <w:trPr>
          <w:trHeight w:val="149"/>
          <w:jc w:val="center"/>
        </w:trPr>
        <w:tc>
          <w:tcPr>
            <w:tcW w:w="259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Undecided</w:t>
            </w:r>
          </w:p>
        </w:tc>
        <w:tc>
          <w:tcPr>
            <w:tcW w:w="314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w:t>
            </w:r>
          </w:p>
        </w:tc>
        <w:tc>
          <w:tcPr>
            <w:tcW w:w="218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w:t>
            </w:r>
          </w:p>
        </w:tc>
      </w:tr>
      <w:tr w:rsidR="00EE4217" w:rsidRPr="00597C28" w:rsidTr="00592C20">
        <w:trPr>
          <w:trHeight w:val="453"/>
          <w:jc w:val="center"/>
        </w:trPr>
        <w:tc>
          <w:tcPr>
            <w:tcW w:w="259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Total</w:t>
            </w:r>
          </w:p>
        </w:tc>
        <w:tc>
          <w:tcPr>
            <w:tcW w:w="314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181"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592C20">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592C20">
      <w:pPr>
        <w:pStyle w:val="BodyText"/>
        <w:spacing w:line="360" w:lineRule="auto"/>
        <w:ind w:left="0" w:right="106"/>
        <w:rPr>
          <w:color w:val="262626" w:themeColor="text1" w:themeTint="D9"/>
          <w:sz w:val="24"/>
          <w:szCs w:val="24"/>
        </w:rPr>
      </w:pPr>
      <w:r w:rsidRPr="00597C28">
        <w:rPr>
          <w:color w:val="262626" w:themeColor="text1" w:themeTint="D9"/>
          <w:sz w:val="24"/>
          <w:szCs w:val="24"/>
        </w:rPr>
        <w:t>The table above, it shows that 50 respondents representing 100% agree that inventory management contributes greatly to the performance of manufacturing sub sector, there were no respondents to disagree or were undecided.</w:t>
      </w:r>
    </w:p>
    <w:p w:rsidR="00EE4217" w:rsidRPr="00592C20" w:rsidRDefault="00EE4217" w:rsidP="00592C20">
      <w:pPr>
        <w:autoSpaceDE w:val="0"/>
        <w:autoSpaceDN w:val="0"/>
        <w:adjustRightInd w:val="0"/>
        <w:spacing w:line="360" w:lineRule="auto"/>
        <w:rPr>
          <w:rFonts w:ascii="Times New Roman" w:eastAsiaTheme="minorHAnsi" w:hAnsi="Times New Roman" w:cs="Times New Roman"/>
          <w:b/>
          <w:bCs/>
          <w:sz w:val="24"/>
          <w:szCs w:val="24"/>
        </w:rPr>
      </w:pPr>
      <w:r w:rsidRPr="00592C20">
        <w:rPr>
          <w:rFonts w:ascii="Times New Roman" w:hAnsi="Times New Roman" w:cs="Times New Roman"/>
          <w:b/>
          <w:bCs/>
          <w:color w:val="262626" w:themeColor="text1" w:themeTint="D9"/>
          <w:sz w:val="24"/>
          <w:szCs w:val="24"/>
        </w:rPr>
        <w:t xml:space="preserve">TABLE 10: </w:t>
      </w:r>
      <w:r w:rsidRPr="00592C20">
        <w:rPr>
          <w:rFonts w:ascii="Times New Roman" w:eastAsiaTheme="minorHAnsi" w:hAnsi="Times New Roman" w:cs="Times New Roman"/>
          <w:b/>
          <w:bCs/>
          <w:sz w:val="24"/>
          <w:szCs w:val="24"/>
        </w:rPr>
        <w:t>Inventory management helps in inventory planning and scheduling in Manufacturing sub sector</w:t>
      </w:r>
    </w:p>
    <w:tbl>
      <w:tblPr>
        <w:tblStyle w:val="TableGrid"/>
        <w:tblW w:w="7972" w:type="dxa"/>
        <w:jc w:val="center"/>
        <w:tblInd w:w="-478" w:type="dxa"/>
        <w:tblLook w:val="04A0" w:firstRow="1" w:lastRow="0" w:firstColumn="1" w:lastColumn="0" w:noHBand="0" w:noVBand="1"/>
      </w:tblPr>
      <w:tblGrid>
        <w:gridCol w:w="2790"/>
        <w:gridCol w:w="2999"/>
        <w:gridCol w:w="2183"/>
      </w:tblGrid>
      <w:tr w:rsidR="00EE4217" w:rsidRPr="00597C28" w:rsidTr="00592C20">
        <w:trPr>
          <w:trHeight w:val="346"/>
          <w:jc w:val="center"/>
        </w:trPr>
        <w:tc>
          <w:tcPr>
            <w:tcW w:w="279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999"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183"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592C20">
        <w:trPr>
          <w:trHeight w:val="361"/>
          <w:jc w:val="center"/>
        </w:trPr>
        <w:tc>
          <w:tcPr>
            <w:tcW w:w="279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Strongly agreed</w:t>
            </w:r>
          </w:p>
        </w:tc>
        <w:tc>
          <w:tcPr>
            <w:tcW w:w="2999"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15</w:t>
            </w:r>
          </w:p>
        </w:tc>
        <w:tc>
          <w:tcPr>
            <w:tcW w:w="2183"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30</w:t>
            </w:r>
          </w:p>
        </w:tc>
      </w:tr>
      <w:tr w:rsidR="00EE4217" w:rsidRPr="00597C28" w:rsidTr="00592C20">
        <w:trPr>
          <w:trHeight w:val="346"/>
          <w:jc w:val="center"/>
        </w:trPr>
        <w:tc>
          <w:tcPr>
            <w:tcW w:w="279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Agreed </w:t>
            </w:r>
          </w:p>
        </w:tc>
        <w:tc>
          <w:tcPr>
            <w:tcW w:w="2999"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30</w:t>
            </w:r>
          </w:p>
        </w:tc>
        <w:tc>
          <w:tcPr>
            <w:tcW w:w="2183"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60</w:t>
            </w:r>
          </w:p>
        </w:tc>
      </w:tr>
      <w:tr w:rsidR="00EE4217" w:rsidRPr="00597C28" w:rsidTr="00592C20">
        <w:trPr>
          <w:trHeight w:val="346"/>
          <w:jc w:val="center"/>
        </w:trPr>
        <w:tc>
          <w:tcPr>
            <w:tcW w:w="279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Undecided </w:t>
            </w:r>
          </w:p>
        </w:tc>
        <w:tc>
          <w:tcPr>
            <w:tcW w:w="2999"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w:t>
            </w:r>
          </w:p>
        </w:tc>
        <w:tc>
          <w:tcPr>
            <w:tcW w:w="2183"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w:t>
            </w:r>
          </w:p>
        </w:tc>
      </w:tr>
      <w:tr w:rsidR="00EE4217" w:rsidRPr="00597C28" w:rsidTr="00592C20">
        <w:trPr>
          <w:trHeight w:val="361"/>
          <w:jc w:val="center"/>
        </w:trPr>
        <w:tc>
          <w:tcPr>
            <w:tcW w:w="279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Disagreed </w:t>
            </w:r>
          </w:p>
        </w:tc>
        <w:tc>
          <w:tcPr>
            <w:tcW w:w="2999"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w:t>
            </w:r>
          </w:p>
        </w:tc>
        <w:tc>
          <w:tcPr>
            <w:tcW w:w="2183"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w:t>
            </w:r>
          </w:p>
        </w:tc>
      </w:tr>
      <w:tr w:rsidR="00EE4217" w:rsidRPr="00597C28" w:rsidTr="00592C20">
        <w:trPr>
          <w:trHeight w:val="361"/>
          <w:jc w:val="center"/>
        </w:trPr>
        <w:tc>
          <w:tcPr>
            <w:tcW w:w="279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Total </w:t>
            </w:r>
          </w:p>
        </w:tc>
        <w:tc>
          <w:tcPr>
            <w:tcW w:w="2999"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183"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592C20">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592C20">
      <w:pPr>
        <w:pStyle w:val="BodyText"/>
        <w:spacing w:line="360" w:lineRule="auto"/>
        <w:ind w:left="0" w:right="106"/>
        <w:rPr>
          <w:color w:val="262626" w:themeColor="text1" w:themeTint="D9"/>
          <w:sz w:val="24"/>
          <w:szCs w:val="24"/>
        </w:rPr>
      </w:pPr>
      <w:r w:rsidRPr="00597C28">
        <w:rPr>
          <w:color w:val="262626" w:themeColor="text1" w:themeTint="D9"/>
          <w:sz w:val="24"/>
          <w:szCs w:val="24"/>
        </w:rPr>
        <w:t>The table above shows that 15 (30%) of the respondents acknowledge that inventory management helps in inventory planning and scheduling in manufacturing sector, 30 respondents (60%) how they were moderately agreed while 5 (10%) of the respondents were undecided and nobody ticked disagreed.</w:t>
      </w:r>
    </w:p>
    <w:p w:rsidR="00EE4217" w:rsidRPr="00592C20" w:rsidRDefault="00EE4217" w:rsidP="00592C20">
      <w:pPr>
        <w:autoSpaceDE w:val="0"/>
        <w:autoSpaceDN w:val="0"/>
        <w:adjustRightInd w:val="0"/>
        <w:spacing w:line="360" w:lineRule="auto"/>
        <w:rPr>
          <w:rFonts w:ascii="Times New Roman" w:eastAsiaTheme="minorHAnsi" w:hAnsi="Times New Roman" w:cs="Times New Roman"/>
          <w:b/>
          <w:bCs/>
          <w:sz w:val="22"/>
          <w:szCs w:val="22"/>
        </w:rPr>
      </w:pPr>
      <w:r w:rsidRPr="00592C20">
        <w:rPr>
          <w:rFonts w:ascii="Times New Roman" w:hAnsi="Times New Roman" w:cs="Times New Roman"/>
          <w:b/>
          <w:bCs/>
          <w:color w:val="262626" w:themeColor="text1" w:themeTint="D9"/>
          <w:sz w:val="22"/>
          <w:szCs w:val="22"/>
        </w:rPr>
        <w:t xml:space="preserve">TABLE 11: </w:t>
      </w:r>
      <w:r w:rsidRPr="00592C20">
        <w:rPr>
          <w:rFonts w:ascii="Times New Roman" w:eastAsiaTheme="minorHAnsi" w:hAnsi="Times New Roman" w:cs="Times New Roman"/>
          <w:b/>
          <w:bCs/>
          <w:sz w:val="22"/>
          <w:szCs w:val="22"/>
        </w:rPr>
        <w:t>Inventory management minimizes scrap in Manufacturing sub sector</w:t>
      </w:r>
      <w:r w:rsidRPr="00592C20">
        <w:rPr>
          <w:rFonts w:ascii="Times New Roman" w:hAnsi="Times New Roman" w:cs="Times New Roman"/>
          <w:b/>
          <w:bCs/>
          <w:color w:val="262626" w:themeColor="text1" w:themeTint="D9"/>
          <w:sz w:val="22"/>
          <w:szCs w:val="22"/>
        </w:rPr>
        <w:t>?</w:t>
      </w:r>
    </w:p>
    <w:tbl>
      <w:tblPr>
        <w:tblStyle w:val="TableGrid"/>
        <w:tblW w:w="8124" w:type="dxa"/>
        <w:jc w:val="center"/>
        <w:tblLook w:val="04A0" w:firstRow="1" w:lastRow="0" w:firstColumn="1" w:lastColumn="0" w:noHBand="0" w:noVBand="1"/>
      </w:tblPr>
      <w:tblGrid>
        <w:gridCol w:w="2552"/>
        <w:gridCol w:w="2488"/>
        <w:gridCol w:w="3084"/>
      </w:tblGrid>
      <w:tr w:rsidR="00EE4217" w:rsidRPr="00597C28" w:rsidTr="00592C20">
        <w:trPr>
          <w:trHeight w:val="328"/>
          <w:jc w:val="center"/>
        </w:trPr>
        <w:tc>
          <w:tcPr>
            <w:tcW w:w="2552"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4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308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592C20">
        <w:trPr>
          <w:trHeight w:val="342"/>
          <w:jc w:val="center"/>
        </w:trPr>
        <w:tc>
          <w:tcPr>
            <w:tcW w:w="2552" w:type="dxa"/>
          </w:tcPr>
          <w:p w:rsidR="00EE4217" w:rsidRPr="00597C28" w:rsidRDefault="00EE4217" w:rsidP="00592C20">
            <w:pPr>
              <w:pStyle w:val="Default"/>
              <w:jc w:val="both"/>
              <w:rPr>
                <w:color w:val="262626" w:themeColor="text1" w:themeTint="D9"/>
              </w:rPr>
            </w:pPr>
            <w:r w:rsidRPr="00597C28">
              <w:rPr>
                <w:color w:val="262626" w:themeColor="text1" w:themeTint="D9"/>
              </w:rPr>
              <w:t xml:space="preserve">Strongly agreed </w:t>
            </w:r>
          </w:p>
        </w:tc>
        <w:tc>
          <w:tcPr>
            <w:tcW w:w="24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20</w:t>
            </w:r>
          </w:p>
        </w:tc>
        <w:tc>
          <w:tcPr>
            <w:tcW w:w="308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40</w:t>
            </w:r>
          </w:p>
        </w:tc>
      </w:tr>
      <w:tr w:rsidR="00EE4217" w:rsidRPr="00597C28" w:rsidTr="00592C20">
        <w:trPr>
          <w:trHeight w:val="328"/>
          <w:jc w:val="center"/>
        </w:trPr>
        <w:tc>
          <w:tcPr>
            <w:tcW w:w="2552" w:type="dxa"/>
          </w:tcPr>
          <w:p w:rsidR="00EE4217" w:rsidRPr="00597C28" w:rsidRDefault="00EE4217" w:rsidP="00592C20">
            <w:pPr>
              <w:pStyle w:val="Default"/>
              <w:jc w:val="both"/>
              <w:rPr>
                <w:color w:val="262626" w:themeColor="text1" w:themeTint="D9"/>
              </w:rPr>
            </w:pPr>
            <w:r w:rsidRPr="00597C28">
              <w:rPr>
                <w:color w:val="262626" w:themeColor="text1" w:themeTint="D9"/>
              </w:rPr>
              <w:t xml:space="preserve">Agreed  </w:t>
            </w:r>
          </w:p>
        </w:tc>
        <w:tc>
          <w:tcPr>
            <w:tcW w:w="24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20</w:t>
            </w:r>
          </w:p>
        </w:tc>
        <w:tc>
          <w:tcPr>
            <w:tcW w:w="308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40</w:t>
            </w:r>
          </w:p>
        </w:tc>
      </w:tr>
      <w:tr w:rsidR="00EE4217" w:rsidRPr="00597C28" w:rsidTr="00592C20">
        <w:trPr>
          <w:trHeight w:val="342"/>
          <w:jc w:val="center"/>
        </w:trPr>
        <w:tc>
          <w:tcPr>
            <w:tcW w:w="2552" w:type="dxa"/>
          </w:tcPr>
          <w:p w:rsidR="00EE4217" w:rsidRPr="00597C28" w:rsidRDefault="00EE4217" w:rsidP="00592C20">
            <w:pPr>
              <w:pStyle w:val="Default"/>
              <w:jc w:val="both"/>
              <w:rPr>
                <w:color w:val="262626" w:themeColor="text1" w:themeTint="D9"/>
              </w:rPr>
            </w:pPr>
            <w:r w:rsidRPr="00597C28">
              <w:rPr>
                <w:color w:val="262626" w:themeColor="text1" w:themeTint="D9"/>
              </w:rPr>
              <w:t xml:space="preserve">Undecided  </w:t>
            </w:r>
          </w:p>
        </w:tc>
        <w:tc>
          <w:tcPr>
            <w:tcW w:w="24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w:t>
            </w:r>
          </w:p>
        </w:tc>
        <w:tc>
          <w:tcPr>
            <w:tcW w:w="308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20</w:t>
            </w:r>
          </w:p>
        </w:tc>
      </w:tr>
      <w:tr w:rsidR="00EE4217" w:rsidRPr="00597C28" w:rsidTr="00592C20">
        <w:trPr>
          <w:trHeight w:val="342"/>
          <w:jc w:val="center"/>
        </w:trPr>
        <w:tc>
          <w:tcPr>
            <w:tcW w:w="2552"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Total</w:t>
            </w:r>
          </w:p>
        </w:tc>
        <w:tc>
          <w:tcPr>
            <w:tcW w:w="24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308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592C20">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455E29">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lastRenderedPageBreak/>
        <w:t>The above table shows that 20 of the respondents representing (40%) agreed that through effective management of inventory, scrap can be minimized, 20 respondents representing (40%) also agreed while 10 respondents (20%) were undecided.</w:t>
      </w:r>
    </w:p>
    <w:p w:rsidR="00EE4217" w:rsidRPr="00592C20" w:rsidRDefault="00EE4217" w:rsidP="00592C20">
      <w:pPr>
        <w:autoSpaceDE w:val="0"/>
        <w:autoSpaceDN w:val="0"/>
        <w:adjustRightInd w:val="0"/>
        <w:spacing w:line="360" w:lineRule="auto"/>
        <w:rPr>
          <w:rFonts w:ascii="Times New Roman" w:eastAsiaTheme="minorHAnsi" w:hAnsi="Times New Roman" w:cs="Times New Roman"/>
          <w:b/>
          <w:bCs/>
          <w:sz w:val="24"/>
          <w:szCs w:val="24"/>
        </w:rPr>
      </w:pPr>
      <w:r w:rsidRPr="00592C20">
        <w:rPr>
          <w:rFonts w:ascii="Times New Roman" w:hAnsi="Times New Roman" w:cs="Times New Roman"/>
          <w:b/>
          <w:bCs/>
          <w:color w:val="262626" w:themeColor="text1" w:themeTint="D9"/>
          <w:sz w:val="24"/>
          <w:szCs w:val="24"/>
        </w:rPr>
        <w:t xml:space="preserve">TABLE 12: </w:t>
      </w:r>
      <w:r w:rsidRPr="00592C20">
        <w:rPr>
          <w:rFonts w:ascii="Times New Roman" w:eastAsiaTheme="minorHAnsi" w:hAnsi="Times New Roman" w:cs="Times New Roman"/>
          <w:b/>
          <w:bCs/>
          <w:sz w:val="24"/>
          <w:szCs w:val="24"/>
        </w:rPr>
        <w:t>Inventory management prevents shortages and stock out costs in manufacturing sub sector</w:t>
      </w:r>
      <w:r w:rsidRPr="00592C20">
        <w:rPr>
          <w:rFonts w:ascii="Times New Roman" w:hAnsi="Times New Roman" w:cs="Times New Roman"/>
          <w:b/>
          <w:bCs/>
          <w:color w:val="262626" w:themeColor="text1" w:themeTint="D9"/>
          <w:sz w:val="24"/>
          <w:szCs w:val="24"/>
        </w:rPr>
        <w:t xml:space="preserve">. </w:t>
      </w:r>
    </w:p>
    <w:tbl>
      <w:tblPr>
        <w:tblStyle w:val="TableGrid"/>
        <w:tblW w:w="8062" w:type="dxa"/>
        <w:jc w:val="center"/>
        <w:tblInd w:w="-1526" w:type="dxa"/>
        <w:tblLook w:val="04A0" w:firstRow="1" w:lastRow="0" w:firstColumn="1" w:lastColumn="0" w:noHBand="0" w:noVBand="1"/>
      </w:tblPr>
      <w:tblGrid>
        <w:gridCol w:w="3324"/>
        <w:gridCol w:w="2668"/>
        <w:gridCol w:w="2070"/>
      </w:tblGrid>
      <w:tr w:rsidR="00EE4217" w:rsidRPr="00597C28" w:rsidTr="00592C20">
        <w:trPr>
          <w:trHeight w:val="430"/>
          <w:jc w:val="center"/>
        </w:trPr>
        <w:tc>
          <w:tcPr>
            <w:tcW w:w="332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66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592C20">
        <w:trPr>
          <w:trHeight w:val="448"/>
          <w:jc w:val="center"/>
        </w:trPr>
        <w:tc>
          <w:tcPr>
            <w:tcW w:w="332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Strongly agreed</w:t>
            </w:r>
          </w:p>
        </w:tc>
        <w:tc>
          <w:tcPr>
            <w:tcW w:w="266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45</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90</w:t>
            </w:r>
          </w:p>
        </w:tc>
      </w:tr>
      <w:tr w:rsidR="00EE4217" w:rsidRPr="00597C28" w:rsidTr="00592C20">
        <w:trPr>
          <w:trHeight w:val="430"/>
          <w:jc w:val="center"/>
        </w:trPr>
        <w:tc>
          <w:tcPr>
            <w:tcW w:w="332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Agreed </w:t>
            </w:r>
          </w:p>
        </w:tc>
        <w:tc>
          <w:tcPr>
            <w:tcW w:w="266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03</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06</w:t>
            </w:r>
          </w:p>
        </w:tc>
      </w:tr>
      <w:tr w:rsidR="00EE4217" w:rsidRPr="00597C28" w:rsidTr="00592C20">
        <w:trPr>
          <w:trHeight w:val="448"/>
          <w:jc w:val="center"/>
        </w:trPr>
        <w:tc>
          <w:tcPr>
            <w:tcW w:w="332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Undecided </w:t>
            </w:r>
          </w:p>
        </w:tc>
        <w:tc>
          <w:tcPr>
            <w:tcW w:w="266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02</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04</w:t>
            </w:r>
          </w:p>
        </w:tc>
      </w:tr>
      <w:tr w:rsidR="00EE4217" w:rsidRPr="00597C28" w:rsidTr="00592C20">
        <w:trPr>
          <w:trHeight w:val="448"/>
          <w:jc w:val="center"/>
        </w:trPr>
        <w:tc>
          <w:tcPr>
            <w:tcW w:w="332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Total</w:t>
            </w:r>
          </w:p>
        </w:tc>
        <w:tc>
          <w:tcPr>
            <w:tcW w:w="266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07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592C20">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592C20">
      <w:pPr>
        <w:pStyle w:val="BodyText"/>
        <w:spacing w:line="360" w:lineRule="auto"/>
        <w:ind w:left="0" w:right="106"/>
        <w:rPr>
          <w:color w:val="262626" w:themeColor="text1" w:themeTint="D9"/>
          <w:sz w:val="24"/>
          <w:szCs w:val="24"/>
        </w:rPr>
      </w:pPr>
      <w:r w:rsidRPr="00597C28">
        <w:rPr>
          <w:color w:val="262626" w:themeColor="text1" w:themeTint="D9"/>
          <w:sz w:val="24"/>
          <w:szCs w:val="24"/>
        </w:rPr>
        <w:t>45 respondents representing 90% strongly agreed that inventory management prevents shortages and stock out costs in manufacturing organizations 3 respondents representing 6% disagreed while the remaining 2 respondents 4% were undecided</w:t>
      </w:r>
    </w:p>
    <w:p w:rsidR="00EE4217" w:rsidRPr="00592C20" w:rsidRDefault="00EE4217" w:rsidP="00592C20">
      <w:pPr>
        <w:pStyle w:val="BodyText"/>
        <w:spacing w:line="360" w:lineRule="auto"/>
        <w:ind w:left="0" w:right="106"/>
        <w:rPr>
          <w:b/>
          <w:bCs/>
          <w:color w:val="262626" w:themeColor="text1" w:themeTint="D9"/>
          <w:sz w:val="24"/>
          <w:szCs w:val="24"/>
        </w:rPr>
      </w:pPr>
      <w:r w:rsidRPr="00592C20">
        <w:rPr>
          <w:b/>
          <w:bCs/>
          <w:color w:val="262626" w:themeColor="text1" w:themeTint="D9"/>
          <w:sz w:val="24"/>
          <w:szCs w:val="24"/>
        </w:rPr>
        <w:t xml:space="preserve">TABLE 13: </w:t>
      </w:r>
      <w:r w:rsidRPr="00592C20">
        <w:rPr>
          <w:rFonts w:eastAsiaTheme="minorHAnsi"/>
          <w:b/>
          <w:bCs/>
          <w:sz w:val="24"/>
          <w:szCs w:val="24"/>
        </w:rPr>
        <w:t>Delays in delivery of materials may lead to insufficient inventories if not properly managed</w:t>
      </w:r>
      <w:r w:rsidR="00592C20" w:rsidRPr="00592C20">
        <w:rPr>
          <w:b/>
          <w:bCs/>
          <w:color w:val="262626" w:themeColor="text1" w:themeTint="D9"/>
          <w:sz w:val="24"/>
          <w:szCs w:val="24"/>
        </w:rPr>
        <w:t>.</w:t>
      </w:r>
    </w:p>
    <w:tbl>
      <w:tblPr>
        <w:tblStyle w:val="TableGrid"/>
        <w:tblW w:w="7535" w:type="dxa"/>
        <w:jc w:val="center"/>
        <w:tblInd w:w="-916" w:type="dxa"/>
        <w:tblLook w:val="04A0" w:firstRow="1" w:lastRow="0" w:firstColumn="1" w:lastColumn="0" w:noHBand="0" w:noVBand="1"/>
      </w:tblPr>
      <w:tblGrid>
        <w:gridCol w:w="2354"/>
        <w:gridCol w:w="2914"/>
        <w:gridCol w:w="2267"/>
      </w:tblGrid>
      <w:tr w:rsidR="00EE4217" w:rsidRPr="00597C28" w:rsidTr="00592C20">
        <w:trPr>
          <w:trHeight w:val="468"/>
          <w:jc w:val="center"/>
        </w:trPr>
        <w:tc>
          <w:tcPr>
            <w:tcW w:w="235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91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267"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592C20">
        <w:trPr>
          <w:trHeight w:val="489"/>
          <w:jc w:val="center"/>
        </w:trPr>
        <w:tc>
          <w:tcPr>
            <w:tcW w:w="235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Yes</w:t>
            </w:r>
          </w:p>
        </w:tc>
        <w:tc>
          <w:tcPr>
            <w:tcW w:w="291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267"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r w:rsidR="00EE4217" w:rsidRPr="00597C28" w:rsidTr="00592C20">
        <w:trPr>
          <w:trHeight w:val="468"/>
          <w:jc w:val="center"/>
        </w:trPr>
        <w:tc>
          <w:tcPr>
            <w:tcW w:w="235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w:t>
            </w:r>
          </w:p>
        </w:tc>
        <w:tc>
          <w:tcPr>
            <w:tcW w:w="291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w:t>
            </w:r>
          </w:p>
        </w:tc>
        <w:tc>
          <w:tcPr>
            <w:tcW w:w="2267"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w:t>
            </w:r>
          </w:p>
        </w:tc>
      </w:tr>
      <w:tr w:rsidR="00EE4217" w:rsidRPr="00597C28" w:rsidTr="00592C20">
        <w:trPr>
          <w:trHeight w:val="489"/>
          <w:jc w:val="center"/>
        </w:trPr>
        <w:tc>
          <w:tcPr>
            <w:tcW w:w="235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Total</w:t>
            </w:r>
          </w:p>
        </w:tc>
        <w:tc>
          <w:tcPr>
            <w:tcW w:w="2914"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267"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592C20">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592C20">
      <w:pPr>
        <w:pStyle w:val="BodyText"/>
        <w:spacing w:line="360" w:lineRule="auto"/>
        <w:ind w:left="0" w:right="106"/>
        <w:rPr>
          <w:color w:val="262626" w:themeColor="text1" w:themeTint="D9"/>
          <w:sz w:val="24"/>
          <w:szCs w:val="24"/>
        </w:rPr>
      </w:pPr>
      <w:r w:rsidRPr="00597C28">
        <w:rPr>
          <w:color w:val="262626" w:themeColor="text1" w:themeTint="D9"/>
          <w:sz w:val="24"/>
          <w:szCs w:val="24"/>
        </w:rPr>
        <w:t>From the above table total 50 (100%) of the respondents indicates that if materials are not properly managed could lead shortage of inventories.</w:t>
      </w:r>
    </w:p>
    <w:p w:rsidR="00EE4217" w:rsidRPr="00592C20" w:rsidRDefault="00EE4217" w:rsidP="00592C20">
      <w:pPr>
        <w:pStyle w:val="TableParagraph"/>
        <w:spacing w:line="360" w:lineRule="auto"/>
        <w:ind w:left="0"/>
        <w:jc w:val="both"/>
        <w:rPr>
          <w:b/>
          <w:bCs/>
          <w:color w:val="262626" w:themeColor="text1" w:themeTint="D9"/>
          <w:sz w:val="24"/>
          <w:szCs w:val="24"/>
        </w:rPr>
      </w:pPr>
      <w:r w:rsidRPr="00592C20">
        <w:rPr>
          <w:b/>
          <w:bCs/>
          <w:color w:val="262626" w:themeColor="text1" w:themeTint="D9"/>
          <w:sz w:val="24"/>
          <w:szCs w:val="24"/>
        </w:rPr>
        <w:t xml:space="preserve">Table 14: Does </w:t>
      </w:r>
      <w:r w:rsidRPr="00592C20">
        <w:rPr>
          <w:rFonts w:eastAsiaTheme="minorHAnsi"/>
          <w:b/>
          <w:bCs/>
          <w:sz w:val="24"/>
          <w:szCs w:val="24"/>
        </w:rPr>
        <w:t>Use of replacement of outdated storage facilities enhance effective inventory management</w:t>
      </w:r>
      <w:r w:rsidRPr="00592C20">
        <w:rPr>
          <w:b/>
          <w:bCs/>
          <w:color w:val="262626" w:themeColor="text1" w:themeTint="D9"/>
          <w:sz w:val="24"/>
          <w:szCs w:val="24"/>
        </w:rPr>
        <w:t>?</w:t>
      </w:r>
    </w:p>
    <w:tbl>
      <w:tblPr>
        <w:tblStyle w:val="TableGrid"/>
        <w:tblW w:w="7344" w:type="dxa"/>
        <w:jc w:val="center"/>
        <w:tblLook w:val="04A0" w:firstRow="1" w:lastRow="0" w:firstColumn="1" w:lastColumn="0" w:noHBand="0" w:noVBand="1"/>
      </w:tblPr>
      <w:tblGrid>
        <w:gridCol w:w="2736"/>
        <w:gridCol w:w="2520"/>
        <w:gridCol w:w="2088"/>
      </w:tblGrid>
      <w:tr w:rsidR="00EE4217" w:rsidRPr="00597C28" w:rsidTr="00895D21">
        <w:trPr>
          <w:trHeight w:val="426"/>
          <w:jc w:val="center"/>
        </w:trPr>
        <w:tc>
          <w:tcPr>
            <w:tcW w:w="2736"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52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0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895D21">
        <w:trPr>
          <w:trHeight w:val="444"/>
          <w:jc w:val="center"/>
        </w:trPr>
        <w:tc>
          <w:tcPr>
            <w:tcW w:w="2736"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Strongly agreed </w:t>
            </w:r>
          </w:p>
        </w:tc>
        <w:tc>
          <w:tcPr>
            <w:tcW w:w="252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30</w:t>
            </w:r>
          </w:p>
        </w:tc>
        <w:tc>
          <w:tcPr>
            <w:tcW w:w="20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60</w:t>
            </w:r>
          </w:p>
        </w:tc>
      </w:tr>
      <w:tr w:rsidR="00EE4217" w:rsidRPr="00597C28" w:rsidTr="00895D21">
        <w:trPr>
          <w:trHeight w:val="426"/>
          <w:jc w:val="center"/>
        </w:trPr>
        <w:tc>
          <w:tcPr>
            <w:tcW w:w="2736"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Agreed  </w:t>
            </w:r>
          </w:p>
        </w:tc>
        <w:tc>
          <w:tcPr>
            <w:tcW w:w="252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17</w:t>
            </w:r>
          </w:p>
        </w:tc>
        <w:tc>
          <w:tcPr>
            <w:tcW w:w="20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34</w:t>
            </w:r>
          </w:p>
        </w:tc>
      </w:tr>
      <w:tr w:rsidR="00EE4217" w:rsidRPr="00597C28" w:rsidTr="00895D21">
        <w:trPr>
          <w:trHeight w:val="444"/>
          <w:jc w:val="center"/>
        </w:trPr>
        <w:tc>
          <w:tcPr>
            <w:tcW w:w="2736"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 xml:space="preserve">I don’t know </w:t>
            </w:r>
          </w:p>
        </w:tc>
        <w:tc>
          <w:tcPr>
            <w:tcW w:w="252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3</w:t>
            </w:r>
          </w:p>
        </w:tc>
        <w:tc>
          <w:tcPr>
            <w:tcW w:w="20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6</w:t>
            </w:r>
          </w:p>
        </w:tc>
      </w:tr>
      <w:tr w:rsidR="00EE4217" w:rsidRPr="00597C28" w:rsidTr="00895D21">
        <w:trPr>
          <w:trHeight w:val="444"/>
          <w:jc w:val="center"/>
        </w:trPr>
        <w:tc>
          <w:tcPr>
            <w:tcW w:w="2736"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Total</w:t>
            </w:r>
          </w:p>
        </w:tc>
        <w:tc>
          <w:tcPr>
            <w:tcW w:w="2520"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50</w:t>
            </w:r>
          </w:p>
        </w:tc>
        <w:tc>
          <w:tcPr>
            <w:tcW w:w="2088" w:type="dxa"/>
          </w:tcPr>
          <w:p w:rsidR="00EE4217" w:rsidRPr="00597C28" w:rsidRDefault="00EE4217" w:rsidP="00592C20">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592C20">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455E29">
      <w:pPr>
        <w:pStyle w:val="BodyText"/>
        <w:spacing w:before="240" w:line="360" w:lineRule="auto"/>
        <w:ind w:left="0" w:right="106"/>
        <w:rPr>
          <w:color w:val="262626" w:themeColor="text1" w:themeTint="D9"/>
          <w:sz w:val="24"/>
          <w:szCs w:val="24"/>
        </w:rPr>
      </w:pPr>
      <w:r w:rsidRPr="00597C28">
        <w:rPr>
          <w:color w:val="262626" w:themeColor="text1" w:themeTint="D9"/>
          <w:sz w:val="24"/>
          <w:szCs w:val="24"/>
        </w:rPr>
        <w:lastRenderedPageBreak/>
        <w:t>From the table above, about 30 of the respondents which represent 60% indicates that replacement of modern storage facilities enhance inventory management 17(34%) of the respondent agreed, 3(6%) of the respondents were undecided.</w:t>
      </w:r>
    </w:p>
    <w:p w:rsidR="00EE4217" w:rsidRPr="00146C7F" w:rsidRDefault="00EE4217" w:rsidP="00146C7F">
      <w:pPr>
        <w:pStyle w:val="TableParagraph"/>
        <w:spacing w:line="360" w:lineRule="auto"/>
        <w:ind w:left="0"/>
        <w:jc w:val="both"/>
        <w:rPr>
          <w:rFonts w:eastAsiaTheme="minorHAnsi"/>
          <w:b/>
          <w:bCs/>
          <w:sz w:val="24"/>
          <w:szCs w:val="24"/>
        </w:rPr>
      </w:pPr>
      <w:r w:rsidRPr="00146C7F">
        <w:rPr>
          <w:b/>
          <w:bCs/>
          <w:color w:val="262626" w:themeColor="text1" w:themeTint="D9"/>
          <w:sz w:val="24"/>
          <w:szCs w:val="24"/>
        </w:rPr>
        <w:t xml:space="preserve">Table 15: </w:t>
      </w:r>
      <w:proofErr w:type="gramStart"/>
      <w:r w:rsidRPr="00146C7F">
        <w:rPr>
          <w:b/>
          <w:bCs/>
          <w:color w:val="262626" w:themeColor="text1" w:themeTint="D9"/>
          <w:sz w:val="24"/>
          <w:szCs w:val="24"/>
        </w:rPr>
        <w:t>do</w:t>
      </w:r>
      <w:proofErr w:type="gramEnd"/>
      <w:r w:rsidRPr="00146C7F">
        <w:rPr>
          <w:b/>
          <w:bCs/>
          <w:color w:val="262626" w:themeColor="text1" w:themeTint="D9"/>
          <w:sz w:val="24"/>
          <w:szCs w:val="24"/>
        </w:rPr>
        <w:t xml:space="preserve"> </w:t>
      </w:r>
      <w:r w:rsidRPr="00146C7F">
        <w:rPr>
          <w:rFonts w:eastAsiaTheme="minorHAnsi"/>
          <w:b/>
          <w:bCs/>
          <w:sz w:val="24"/>
          <w:szCs w:val="24"/>
        </w:rPr>
        <w:t>Use of manual inventory management system/Lack of technology hinder effective inventory c</w:t>
      </w:r>
      <w:r w:rsidR="00146C7F">
        <w:rPr>
          <w:rFonts w:eastAsiaTheme="minorHAnsi"/>
          <w:b/>
          <w:bCs/>
          <w:sz w:val="24"/>
          <w:szCs w:val="24"/>
        </w:rPr>
        <w:t>ontrol</w:t>
      </w:r>
    </w:p>
    <w:tbl>
      <w:tblPr>
        <w:tblStyle w:val="TableGrid"/>
        <w:tblW w:w="0" w:type="auto"/>
        <w:jc w:val="center"/>
        <w:tblInd w:w="-825" w:type="dxa"/>
        <w:tblLook w:val="04A0" w:firstRow="1" w:lastRow="0" w:firstColumn="1" w:lastColumn="0" w:noHBand="0" w:noVBand="1"/>
      </w:tblPr>
      <w:tblGrid>
        <w:gridCol w:w="3307"/>
        <w:gridCol w:w="2292"/>
        <w:gridCol w:w="2086"/>
      </w:tblGrid>
      <w:tr w:rsidR="00EE4217" w:rsidRPr="00597C28" w:rsidTr="00146C7F">
        <w:trPr>
          <w:trHeight w:val="324"/>
          <w:jc w:val="center"/>
        </w:trPr>
        <w:tc>
          <w:tcPr>
            <w:tcW w:w="3307"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29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086"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146C7F">
        <w:trPr>
          <w:trHeight w:val="338"/>
          <w:jc w:val="center"/>
        </w:trPr>
        <w:tc>
          <w:tcPr>
            <w:tcW w:w="3307"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Strongly agreed</w:t>
            </w:r>
          </w:p>
        </w:tc>
        <w:tc>
          <w:tcPr>
            <w:tcW w:w="229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38</w:t>
            </w:r>
          </w:p>
        </w:tc>
        <w:tc>
          <w:tcPr>
            <w:tcW w:w="2086"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76</w:t>
            </w:r>
          </w:p>
        </w:tc>
      </w:tr>
      <w:tr w:rsidR="00EE4217" w:rsidRPr="00597C28" w:rsidTr="00146C7F">
        <w:trPr>
          <w:trHeight w:val="324"/>
          <w:jc w:val="center"/>
        </w:trPr>
        <w:tc>
          <w:tcPr>
            <w:tcW w:w="3307"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Agreed </w:t>
            </w:r>
          </w:p>
        </w:tc>
        <w:tc>
          <w:tcPr>
            <w:tcW w:w="229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w:t>
            </w:r>
          </w:p>
        </w:tc>
        <w:tc>
          <w:tcPr>
            <w:tcW w:w="2086"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20</w:t>
            </w:r>
          </w:p>
        </w:tc>
      </w:tr>
      <w:tr w:rsidR="00EE4217" w:rsidRPr="00597C28" w:rsidTr="00146C7F">
        <w:trPr>
          <w:trHeight w:val="338"/>
          <w:jc w:val="center"/>
        </w:trPr>
        <w:tc>
          <w:tcPr>
            <w:tcW w:w="3307"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Undecided </w:t>
            </w:r>
          </w:p>
        </w:tc>
        <w:tc>
          <w:tcPr>
            <w:tcW w:w="229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2</w:t>
            </w:r>
          </w:p>
        </w:tc>
        <w:tc>
          <w:tcPr>
            <w:tcW w:w="2086"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4</w:t>
            </w:r>
          </w:p>
        </w:tc>
      </w:tr>
      <w:tr w:rsidR="00EE4217" w:rsidRPr="00597C28" w:rsidTr="00146C7F">
        <w:trPr>
          <w:trHeight w:val="338"/>
          <w:jc w:val="center"/>
        </w:trPr>
        <w:tc>
          <w:tcPr>
            <w:tcW w:w="3307"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Total</w:t>
            </w:r>
          </w:p>
        </w:tc>
        <w:tc>
          <w:tcPr>
            <w:tcW w:w="229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50</w:t>
            </w:r>
          </w:p>
        </w:tc>
        <w:tc>
          <w:tcPr>
            <w:tcW w:w="2086"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455E29">
      <w:pPr>
        <w:pStyle w:val="BodyText"/>
        <w:spacing w:before="240"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146C7F">
      <w:pPr>
        <w:pStyle w:val="BodyText"/>
        <w:spacing w:line="360" w:lineRule="auto"/>
        <w:ind w:left="0" w:right="106"/>
        <w:rPr>
          <w:color w:val="262626" w:themeColor="text1" w:themeTint="D9"/>
          <w:sz w:val="24"/>
          <w:szCs w:val="24"/>
        </w:rPr>
      </w:pPr>
      <w:r w:rsidRPr="00597C28">
        <w:rPr>
          <w:color w:val="262626" w:themeColor="text1" w:themeTint="D9"/>
          <w:sz w:val="24"/>
          <w:szCs w:val="24"/>
        </w:rPr>
        <w:t>From the table above, 38respondents (76%) agree that manual inventory management system hinder effective inventory management while 10 respondents (20%) agree, 2 respondents were undecided</w:t>
      </w:r>
    </w:p>
    <w:p w:rsidR="00EE4217" w:rsidRPr="00146C7F" w:rsidRDefault="00EE4217" w:rsidP="00146C7F">
      <w:pPr>
        <w:pStyle w:val="BodyText"/>
        <w:spacing w:line="360" w:lineRule="auto"/>
        <w:ind w:left="0" w:right="106"/>
        <w:rPr>
          <w:b/>
          <w:bCs/>
          <w:color w:val="262626" w:themeColor="text1" w:themeTint="D9"/>
          <w:sz w:val="24"/>
          <w:szCs w:val="24"/>
        </w:rPr>
      </w:pPr>
      <w:r w:rsidRPr="00146C7F">
        <w:rPr>
          <w:b/>
          <w:bCs/>
          <w:color w:val="262626" w:themeColor="text1" w:themeTint="D9"/>
          <w:sz w:val="24"/>
          <w:szCs w:val="24"/>
        </w:rPr>
        <w:t xml:space="preserve">Table 16: effective inventory management </w:t>
      </w:r>
      <w:r w:rsidRPr="00146C7F">
        <w:rPr>
          <w:b/>
          <w:bCs/>
          <w:sz w:val="24"/>
          <w:szCs w:val="24"/>
        </w:rPr>
        <w:t>Enhances simultaneous production</w:t>
      </w:r>
      <w:r w:rsidR="00146C7F" w:rsidRPr="00146C7F">
        <w:rPr>
          <w:b/>
          <w:bCs/>
          <w:color w:val="262626" w:themeColor="text1" w:themeTint="D9"/>
          <w:sz w:val="24"/>
          <w:szCs w:val="24"/>
        </w:rPr>
        <w:t>?</w:t>
      </w:r>
    </w:p>
    <w:tbl>
      <w:tblPr>
        <w:tblStyle w:val="TableGrid"/>
        <w:tblW w:w="0" w:type="auto"/>
        <w:jc w:val="center"/>
        <w:tblInd w:w="-788" w:type="dxa"/>
        <w:tblLook w:val="04A0" w:firstRow="1" w:lastRow="0" w:firstColumn="1" w:lastColumn="0" w:noHBand="0" w:noVBand="1"/>
      </w:tblPr>
      <w:tblGrid>
        <w:gridCol w:w="3057"/>
        <w:gridCol w:w="2355"/>
        <w:gridCol w:w="2250"/>
      </w:tblGrid>
      <w:tr w:rsidR="00EE4217" w:rsidRPr="00597C28" w:rsidTr="00146C7F">
        <w:trPr>
          <w:trHeight w:val="110"/>
          <w:jc w:val="center"/>
        </w:trPr>
        <w:tc>
          <w:tcPr>
            <w:tcW w:w="3057"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Options </w:t>
            </w:r>
          </w:p>
        </w:tc>
        <w:tc>
          <w:tcPr>
            <w:tcW w:w="2355"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25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146C7F">
        <w:trPr>
          <w:trHeight w:val="72"/>
          <w:jc w:val="center"/>
        </w:trPr>
        <w:tc>
          <w:tcPr>
            <w:tcW w:w="3057"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Strongly agreed </w:t>
            </w:r>
          </w:p>
        </w:tc>
        <w:tc>
          <w:tcPr>
            <w:tcW w:w="2355"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45</w:t>
            </w:r>
          </w:p>
        </w:tc>
        <w:tc>
          <w:tcPr>
            <w:tcW w:w="225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90</w:t>
            </w:r>
          </w:p>
        </w:tc>
      </w:tr>
      <w:tr w:rsidR="00EE4217" w:rsidRPr="00597C28" w:rsidTr="00146C7F">
        <w:trPr>
          <w:trHeight w:val="82"/>
          <w:jc w:val="center"/>
        </w:trPr>
        <w:tc>
          <w:tcPr>
            <w:tcW w:w="3057"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Agreed  </w:t>
            </w:r>
          </w:p>
        </w:tc>
        <w:tc>
          <w:tcPr>
            <w:tcW w:w="2355"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5</w:t>
            </w:r>
          </w:p>
        </w:tc>
        <w:tc>
          <w:tcPr>
            <w:tcW w:w="225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w:t>
            </w:r>
          </w:p>
        </w:tc>
      </w:tr>
      <w:tr w:rsidR="00EE4217" w:rsidRPr="00597C28" w:rsidTr="00146C7F">
        <w:trPr>
          <w:trHeight w:val="447"/>
          <w:jc w:val="center"/>
        </w:trPr>
        <w:tc>
          <w:tcPr>
            <w:tcW w:w="3057"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Total</w:t>
            </w:r>
          </w:p>
        </w:tc>
        <w:tc>
          <w:tcPr>
            <w:tcW w:w="2355"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50</w:t>
            </w:r>
          </w:p>
        </w:tc>
        <w:tc>
          <w:tcPr>
            <w:tcW w:w="225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455E29">
      <w:pPr>
        <w:pStyle w:val="BodyText"/>
        <w:spacing w:before="240"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146C7F">
      <w:pPr>
        <w:pStyle w:val="BodyText"/>
        <w:spacing w:line="360" w:lineRule="auto"/>
        <w:ind w:left="0" w:right="106"/>
        <w:rPr>
          <w:color w:val="262626" w:themeColor="text1" w:themeTint="D9"/>
          <w:sz w:val="24"/>
          <w:szCs w:val="24"/>
        </w:rPr>
      </w:pPr>
      <w:r w:rsidRPr="00597C28">
        <w:rPr>
          <w:color w:val="262626" w:themeColor="text1" w:themeTint="D9"/>
          <w:sz w:val="24"/>
          <w:szCs w:val="24"/>
        </w:rPr>
        <w:t>90% of the respondents i.e. 45 agree to the fact that effective inventory management enhances simultaneous production while 5 respondents representing 10% also agreed.</w:t>
      </w:r>
    </w:p>
    <w:p w:rsidR="00EE4217" w:rsidRPr="00146C7F" w:rsidRDefault="00EE4217" w:rsidP="00146C7F">
      <w:pPr>
        <w:pStyle w:val="BodyText"/>
        <w:spacing w:line="360" w:lineRule="auto"/>
        <w:ind w:left="0"/>
        <w:rPr>
          <w:b/>
          <w:bCs/>
          <w:color w:val="262626" w:themeColor="text1" w:themeTint="D9"/>
          <w:sz w:val="24"/>
          <w:szCs w:val="24"/>
        </w:rPr>
      </w:pPr>
      <w:proofErr w:type="gramStart"/>
      <w:r w:rsidRPr="00146C7F">
        <w:rPr>
          <w:b/>
          <w:bCs/>
          <w:color w:val="262626" w:themeColor="text1" w:themeTint="D9"/>
          <w:sz w:val="24"/>
          <w:szCs w:val="24"/>
        </w:rPr>
        <w:t>Table 17.</w:t>
      </w:r>
      <w:proofErr w:type="gramEnd"/>
      <w:r w:rsidRPr="00146C7F">
        <w:rPr>
          <w:b/>
          <w:bCs/>
          <w:color w:val="262626" w:themeColor="text1" w:themeTint="D9"/>
          <w:sz w:val="24"/>
          <w:szCs w:val="24"/>
        </w:rPr>
        <w:t xml:space="preserve"> Effective inventory management help organizations </w:t>
      </w:r>
      <w:r w:rsidRPr="00146C7F">
        <w:rPr>
          <w:b/>
          <w:bCs/>
          <w:sz w:val="24"/>
          <w:szCs w:val="24"/>
        </w:rPr>
        <w:t>Reduces production costs</w:t>
      </w:r>
      <w:r w:rsidR="00146C7F">
        <w:rPr>
          <w:b/>
          <w:bCs/>
          <w:color w:val="262626" w:themeColor="text1" w:themeTint="D9"/>
          <w:sz w:val="24"/>
          <w:szCs w:val="24"/>
        </w:rPr>
        <w:t>?</w:t>
      </w:r>
    </w:p>
    <w:tbl>
      <w:tblPr>
        <w:tblStyle w:val="TableGrid"/>
        <w:tblW w:w="0" w:type="auto"/>
        <w:jc w:val="center"/>
        <w:tblInd w:w="-668" w:type="dxa"/>
        <w:tblLook w:val="04A0" w:firstRow="1" w:lastRow="0" w:firstColumn="1" w:lastColumn="0" w:noHBand="0" w:noVBand="1"/>
      </w:tblPr>
      <w:tblGrid>
        <w:gridCol w:w="2572"/>
        <w:gridCol w:w="2530"/>
        <w:gridCol w:w="2349"/>
      </w:tblGrid>
      <w:tr w:rsidR="00EE4217" w:rsidRPr="00597C28" w:rsidTr="00146C7F">
        <w:trPr>
          <w:trHeight w:val="187"/>
          <w:jc w:val="center"/>
        </w:trPr>
        <w:tc>
          <w:tcPr>
            <w:tcW w:w="25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Options</w:t>
            </w:r>
          </w:p>
        </w:tc>
        <w:tc>
          <w:tcPr>
            <w:tcW w:w="253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34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146C7F">
        <w:trPr>
          <w:trHeight w:val="93"/>
          <w:jc w:val="center"/>
        </w:trPr>
        <w:tc>
          <w:tcPr>
            <w:tcW w:w="25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Strongly agreed</w:t>
            </w:r>
          </w:p>
        </w:tc>
        <w:tc>
          <w:tcPr>
            <w:tcW w:w="253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45</w:t>
            </w:r>
          </w:p>
        </w:tc>
        <w:tc>
          <w:tcPr>
            <w:tcW w:w="234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90</w:t>
            </w:r>
          </w:p>
        </w:tc>
      </w:tr>
      <w:tr w:rsidR="00EE4217" w:rsidRPr="00597C28" w:rsidTr="00146C7F">
        <w:trPr>
          <w:trHeight w:val="76"/>
          <w:jc w:val="center"/>
        </w:trPr>
        <w:tc>
          <w:tcPr>
            <w:tcW w:w="25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Agreed </w:t>
            </w:r>
          </w:p>
        </w:tc>
        <w:tc>
          <w:tcPr>
            <w:tcW w:w="253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5</w:t>
            </w:r>
          </w:p>
        </w:tc>
        <w:tc>
          <w:tcPr>
            <w:tcW w:w="234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w:t>
            </w:r>
          </w:p>
        </w:tc>
      </w:tr>
      <w:tr w:rsidR="00EE4217" w:rsidRPr="00597C28" w:rsidTr="00146C7F">
        <w:trPr>
          <w:trHeight w:val="144"/>
          <w:jc w:val="center"/>
        </w:trPr>
        <w:tc>
          <w:tcPr>
            <w:tcW w:w="25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Undecided </w:t>
            </w:r>
          </w:p>
        </w:tc>
        <w:tc>
          <w:tcPr>
            <w:tcW w:w="253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w:t>
            </w:r>
          </w:p>
        </w:tc>
        <w:tc>
          <w:tcPr>
            <w:tcW w:w="234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w:t>
            </w:r>
          </w:p>
        </w:tc>
      </w:tr>
      <w:tr w:rsidR="00EE4217" w:rsidRPr="00597C28" w:rsidTr="00146C7F">
        <w:trPr>
          <w:trHeight w:val="144"/>
          <w:jc w:val="center"/>
        </w:trPr>
        <w:tc>
          <w:tcPr>
            <w:tcW w:w="25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Disagreed </w:t>
            </w:r>
          </w:p>
        </w:tc>
        <w:tc>
          <w:tcPr>
            <w:tcW w:w="253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w:t>
            </w:r>
          </w:p>
        </w:tc>
        <w:tc>
          <w:tcPr>
            <w:tcW w:w="234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w:t>
            </w:r>
          </w:p>
        </w:tc>
      </w:tr>
      <w:tr w:rsidR="00EE4217" w:rsidRPr="00597C28" w:rsidTr="00146C7F">
        <w:trPr>
          <w:trHeight w:val="144"/>
          <w:jc w:val="center"/>
        </w:trPr>
        <w:tc>
          <w:tcPr>
            <w:tcW w:w="25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Total</w:t>
            </w:r>
          </w:p>
        </w:tc>
        <w:tc>
          <w:tcPr>
            <w:tcW w:w="253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50</w:t>
            </w:r>
          </w:p>
        </w:tc>
        <w:tc>
          <w:tcPr>
            <w:tcW w:w="234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455E29">
      <w:pPr>
        <w:pStyle w:val="BodyText"/>
        <w:spacing w:before="240"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146C7F">
      <w:pPr>
        <w:pStyle w:val="BodyText"/>
        <w:spacing w:line="360" w:lineRule="auto"/>
        <w:ind w:left="0" w:right="106"/>
        <w:rPr>
          <w:color w:val="262626" w:themeColor="text1" w:themeTint="D9"/>
          <w:sz w:val="24"/>
          <w:szCs w:val="24"/>
        </w:rPr>
      </w:pPr>
      <w:r w:rsidRPr="00597C28">
        <w:rPr>
          <w:color w:val="262626" w:themeColor="text1" w:themeTint="D9"/>
          <w:sz w:val="24"/>
          <w:szCs w:val="24"/>
        </w:rPr>
        <w:t>From the table above, 45 respondents representing 90% said that effective inventory management reduces production cost by the organizations while 5 respondents, 10% agreed.</w:t>
      </w:r>
    </w:p>
    <w:p w:rsidR="00EE4217" w:rsidRPr="00146C7F" w:rsidRDefault="00EE4217" w:rsidP="00146C7F">
      <w:pPr>
        <w:pStyle w:val="Default"/>
        <w:spacing w:before="240" w:line="360" w:lineRule="auto"/>
        <w:jc w:val="both"/>
        <w:rPr>
          <w:color w:val="262626" w:themeColor="text1" w:themeTint="D9"/>
        </w:rPr>
      </w:pPr>
      <w:r w:rsidRPr="00146C7F">
        <w:rPr>
          <w:b/>
          <w:bCs/>
          <w:color w:val="262626" w:themeColor="text1" w:themeTint="D9"/>
        </w:rPr>
        <w:lastRenderedPageBreak/>
        <w:t xml:space="preserve">Table 18: Table 18: </w:t>
      </w:r>
      <w:r w:rsidRPr="00146C7F">
        <w:rPr>
          <w:b/>
          <w:bCs/>
        </w:rPr>
        <w:t>what is the degree of inventory management automated in your company</w:t>
      </w:r>
      <w:r w:rsidR="00146C7F">
        <w:rPr>
          <w:color w:val="262626" w:themeColor="text1" w:themeTint="D9"/>
        </w:rPr>
        <w:t>?</w:t>
      </w:r>
    </w:p>
    <w:tbl>
      <w:tblPr>
        <w:tblStyle w:val="TableGrid"/>
        <w:tblW w:w="0" w:type="auto"/>
        <w:jc w:val="center"/>
        <w:tblLook w:val="04A0" w:firstRow="1" w:lastRow="0" w:firstColumn="1" w:lastColumn="0" w:noHBand="0" w:noVBand="1"/>
      </w:tblPr>
      <w:tblGrid>
        <w:gridCol w:w="2289"/>
        <w:gridCol w:w="2610"/>
        <w:gridCol w:w="2160"/>
      </w:tblGrid>
      <w:tr w:rsidR="00EE4217" w:rsidRPr="00597C28" w:rsidTr="00895D21">
        <w:trPr>
          <w:trHeight w:val="285"/>
          <w:jc w:val="center"/>
        </w:trPr>
        <w:tc>
          <w:tcPr>
            <w:tcW w:w="228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Options</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16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895D21">
        <w:trPr>
          <w:trHeight w:val="263"/>
          <w:jc w:val="center"/>
        </w:trPr>
        <w:tc>
          <w:tcPr>
            <w:tcW w:w="228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Very high </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30</w:t>
            </w:r>
          </w:p>
        </w:tc>
        <w:tc>
          <w:tcPr>
            <w:tcW w:w="216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60</w:t>
            </w:r>
          </w:p>
        </w:tc>
      </w:tr>
      <w:tr w:rsidR="00EE4217" w:rsidRPr="00597C28" w:rsidTr="00895D21">
        <w:trPr>
          <w:trHeight w:val="131"/>
          <w:jc w:val="center"/>
        </w:trPr>
        <w:tc>
          <w:tcPr>
            <w:tcW w:w="228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high</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w:t>
            </w:r>
          </w:p>
        </w:tc>
        <w:tc>
          <w:tcPr>
            <w:tcW w:w="216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20</w:t>
            </w:r>
          </w:p>
        </w:tc>
      </w:tr>
      <w:tr w:rsidR="00EE4217" w:rsidRPr="00597C28" w:rsidTr="00895D21">
        <w:trPr>
          <w:trHeight w:val="120"/>
          <w:jc w:val="center"/>
        </w:trPr>
        <w:tc>
          <w:tcPr>
            <w:tcW w:w="228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Very low</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07</w:t>
            </w:r>
          </w:p>
        </w:tc>
        <w:tc>
          <w:tcPr>
            <w:tcW w:w="216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14</w:t>
            </w:r>
          </w:p>
        </w:tc>
      </w:tr>
      <w:tr w:rsidR="00EE4217" w:rsidRPr="00597C28" w:rsidTr="00895D21">
        <w:trPr>
          <w:trHeight w:val="120"/>
          <w:jc w:val="center"/>
        </w:trPr>
        <w:tc>
          <w:tcPr>
            <w:tcW w:w="228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low</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03</w:t>
            </w:r>
          </w:p>
        </w:tc>
        <w:tc>
          <w:tcPr>
            <w:tcW w:w="216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06</w:t>
            </w:r>
          </w:p>
        </w:tc>
      </w:tr>
      <w:tr w:rsidR="00EE4217" w:rsidRPr="00597C28" w:rsidTr="00895D21">
        <w:trPr>
          <w:trHeight w:val="120"/>
          <w:jc w:val="center"/>
        </w:trPr>
        <w:tc>
          <w:tcPr>
            <w:tcW w:w="2289"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Total</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50</w:t>
            </w:r>
          </w:p>
        </w:tc>
        <w:tc>
          <w:tcPr>
            <w:tcW w:w="216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455E29">
      <w:pPr>
        <w:pStyle w:val="BodyText"/>
        <w:spacing w:before="240"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146C7F">
      <w:pPr>
        <w:pStyle w:val="BodyText"/>
        <w:spacing w:line="360" w:lineRule="auto"/>
        <w:ind w:left="0" w:right="106"/>
        <w:rPr>
          <w:color w:val="262626" w:themeColor="text1" w:themeTint="D9"/>
          <w:sz w:val="24"/>
          <w:szCs w:val="24"/>
        </w:rPr>
      </w:pPr>
      <w:r w:rsidRPr="00597C28">
        <w:rPr>
          <w:color w:val="262626" w:themeColor="text1" w:themeTint="D9"/>
          <w:sz w:val="24"/>
          <w:szCs w:val="24"/>
        </w:rPr>
        <w:t>From the table above, 30respondents (60%) opined that the use of automated inventory management in their organization is very high, 10 respondents (20%) high</w:t>
      </w:r>
      <w:proofErr w:type="gramStart"/>
      <w:r w:rsidRPr="00597C28">
        <w:rPr>
          <w:color w:val="262626" w:themeColor="text1" w:themeTint="D9"/>
          <w:sz w:val="24"/>
          <w:szCs w:val="24"/>
        </w:rPr>
        <w:t>,,</w:t>
      </w:r>
      <w:proofErr w:type="gramEnd"/>
      <w:r w:rsidRPr="00597C28">
        <w:rPr>
          <w:color w:val="262626" w:themeColor="text1" w:themeTint="D9"/>
          <w:sz w:val="24"/>
          <w:szCs w:val="24"/>
        </w:rPr>
        <w:t xml:space="preserve"> 07 respondents (14%) very low while 03 respondents 6% said low.</w:t>
      </w:r>
    </w:p>
    <w:p w:rsidR="00EE4217" w:rsidRPr="00597C28" w:rsidRDefault="00EE4217" w:rsidP="00146C7F">
      <w:pPr>
        <w:pStyle w:val="Default"/>
        <w:spacing w:line="360" w:lineRule="auto"/>
        <w:jc w:val="both"/>
      </w:pPr>
      <w:r w:rsidRPr="00146C7F">
        <w:rPr>
          <w:b/>
          <w:bCs/>
          <w:color w:val="262626" w:themeColor="text1" w:themeTint="D9"/>
        </w:rPr>
        <w:t xml:space="preserve">Table 19: </w:t>
      </w:r>
      <w:r w:rsidRPr="00146C7F">
        <w:rPr>
          <w:b/>
          <w:bCs/>
        </w:rPr>
        <w:t>Is the procurement staff well trained on the use of Information Technology applications in inventory management regularly</w:t>
      </w:r>
      <w:r w:rsidRPr="00597C28">
        <w:rPr>
          <w:color w:val="262626" w:themeColor="text1" w:themeTint="D9"/>
        </w:rPr>
        <w:t>?</w:t>
      </w:r>
    </w:p>
    <w:tbl>
      <w:tblPr>
        <w:tblStyle w:val="TableGrid"/>
        <w:tblW w:w="7365" w:type="dxa"/>
        <w:jc w:val="center"/>
        <w:tblLook w:val="04A0" w:firstRow="1" w:lastRow="0" w:firstColumn="1" w:lastColumn="0" w:noHBand="0" w:noVBand="1"/>
      </w:tblPr>
      <w:tblGrid>
        <w:gridCol w:w="2325"/>
        <w:gridCol w:w="2700"/>
        <w:gridCol w:w="2340"/>
      </w:tblGrid>
      <w:tr w:rsidR="00EE4217" w:rsidRPr="00597C28" w:rsidTr="00895D21">
        <w:trPr>
          <w:trHeight w:val="414"/>
          <w:jc w:val="center"/>
        </w:trPr>
        <w:tc>
          <w:tcPr>
            <w:tcW w:w="2325"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Options</w:t>
            </w:r>
          </w:p>
        </w:tc>
        <w:tc>
          <w:tcPr>
            <w:tcW w:w="270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895D21">
        <w:trPr>
          <w:trHeight w:val="432"/>
          <w:jc w:val="center"/>
        </w:trPr>
        <w:tc>
          <w:tcPr>
            <w:tcW w:w="2325"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Very frequently </w:t>
            </w:r>
          </w:p>
        </w:tc>
        <w:tc>
          <w:tcPr>
            <w:tcW w:w="270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15</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30</w:t>
            </w:r>
          </w:p>
        </w:tc>
      </w:tr>
      <w:tr w:rsidR="00EE4217" w:rsidRPr="00597C28" w:rsidTr="00895D21">
        <w:trPr>
          <w:trHeight w:val="414"/>
          <w:jc w:val="center"/>
        </w:trPr>
        <w:tc>
          <w:tcPr>
            <w:tcW w:w="2325"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Frequently </w:t>
            </w:r>
          </w:p>
        </w:tc>
        <w:tc>
          <w:tcPr>
            <w:tcW w:w="270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25</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50</w:t>
            </w:r>
          </w:p>
        </w:tc>
      </w:tr>
      <w:tr w:rsidR="00EE4217" w:rsidRPr="00597C28" w:rsidTr="00895D21">
        <w:trPr>
          <w:trHeight w:val="70"/>
          <w:jc w:val="center"/>
        </w:trPr>
        <w:tc>
          <w:tcPr>
            <w:tcW w:w="2325" w:type="dxa"/>
          </w:tcPr>
          <w:p w:rsidR="00EE4217" w:rsidRPr="00597C28" w:rsidRDefault="00EE4217" w:rsidP="00146C7F">
            <w:pPr>
              <w:pStyle w:val="BodyText"/>
              <w:ind w:left="0" w:right="106"/>
              <w:rPr>
                <w:color w:val="262626" w:themeColor="text1" w:themeTint="D9"/>
                <w:sz w:val="24"/>
                <w:szCs w:val="24"/>
              </w:rPr>
            </w:pPr>
            <w:proofErr w:type="spellStart"/>
            <w:r w:rsidRPr="00597C28">
              <w:rPr>
                <w:color w:val="262626" w:themeColor="text1" w:themeTint="D9"/>
                <w:sz w:val="24"/>
                <w:szCs w:val="24"/>
              </w:rPr>
              <w:t>Seldomly</w:t>
            </w:r>
            <w:proofErr w:type="spellEnd"/>
            <w:r w:rsidRPr="00597C28">
              <w:rPr>
                <w:color w:val="262626" w:themeColor="text1" w:themeTint="D9"/>
                <w:sz w:val="24"/>
                <w:szCs w:val="24"/>
              </w:rPr>
              <w:t xml:space="preserve"> </w:t>
            </w:r>
          </w:p>
        </w:tc>
        <w:tc>
          <w:tcPr>
            <w:tcW w:w="270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20</w:t>
            </w:r>
          </w:p>
        </w:tc>
      </w:tr>
      <w:tr w:rsidR="00EE4217" w:rsidRPr="00597C28" w:rsidTr="00895D21">
        <w:trPr>
          <w:trHeight w:val="70"/>
          <w:jc w:val="center"/>
        </w:trPr>
        <w:tc>
          <w:tcPr>
            <w:tcW w:w="2325"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Not at all</w:t>
            </w:r>
          </w:p>
        </w:tc>
        <w:tc>
          <w:tcPr>
            <w:tcW w:w="270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w:t>
            </w:r>
          </w:p>
        </w:tc>
      </w:tr>
      <w:tr w:rsidR="00EE4217" w:rsidRPr="00597C28" w:rsidTr="00895D21">
        <w:trPr>
          <w:trHeight w:val="70"/>
          <w:jc w:val="center"/>
        </w:trPr>
        <w:tc>
          <w:tcPr>
            <w:tcW w:w="2325"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 xml:space="preserve">Total </w:t>
            </w:r>
          </w:p>
        </w:tc>
        <w:tc>
          <w:tcPr>
            <w:tcW w:w="270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50</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455E29">
      <w:pPr>
        <w:pStyle w:val="BodyText"/>
        <w:spacing w:before="240"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EE4217" w:rsidRPr="00597C28" w:rsidRDefault="00EE4217" w:rsidP="00146C7F">
      <w:pPr>
        <w:pStyle w:val="BodyText"/>
        <w:spacing w:line="360" w:lineRule="auto"/>
        <w:ind w:left="0" w:right="106"/>
        <w:rPr>
          <w:color w:val="262626" w:themeColor="text1" w:themeTint="D9"/>
          <w:sz w:val="24"/>
          <w:szCs w:val="24"/>
        </w:rPr>
      </w:pPr>
      <w:r w:rsidRPr="00597C28">
        <w:rPr>
          <w:color w:val="262626" w:themeColor="text1" w:themeTint="D9"/>
          <w:sz w:val="24"/>
          <w:szCs w:val="24"/>
        </w:rPr>
        <w:t xml:space="preserve">The table above shows that about 15 respondents (30%) said they have gone for training on many occasions, 25 respondents (50%) said they have gone frequently while 5 (10%) respondents said they </w:t>
      </w:r>
      <w:proofErr w:type="spellStart"/>
      <w:r w:rsidRPr="00597C28">
        <w:rPr>
          <w:color w:val="262626" w:themeColor="text1" w:themeTint="D9"/>
          <w:sz w:val="24"/>
          <w:szCs w:val="24"/>
        </w:rPr>
        <w:t>seldomly</w:t>
      </w:r>
      <w:proofErr w:type="spellEnd"/>
      <w:r w:rsidRPr="00597C28">
        <w:rPr>
          <w:color w:val="262626" w:themeColor="text1" w:themeTint="D9"/>
          <w:sz w:val="24"/>
          <w:szCs w:val="24"/>
        </w:rPr>
        <w:t xml:space="preserve"> attend training.</w:t>
      </w:r>
    </w:p>
    <w:p w:rsidR="00EE4217" w:rsidRPr="00597C28" w:rsidRDefault="00EE4217" w:rsidP="00146C7F">
      <w:pPr>
        <w:autoSpaceDE w:val="0"/>
        <w:autoSpaceDN w:val="0"/>
        <w:adjustRightInd w:val="0"/>
        <w:spacing w:line="360" w:lineRule="auto"/>
        <w:rPr>
          <w:rFonts w:ascii="Times New Roman" w:eastAsiaTheme="minorHAnsi" w:hAnsi="Times New Roman" w:cs="Times New Roman"/>
          <w:sz w:val="24"/>
          <w:szCs w:val="24"/>
        </w:rPr>
      </w:pPr>
      <w:r w:rsidRPr="00146C7F">
        <w:rPr>
          <w:rFonts w:ascii="Times New Roman" w:hAnsi="Times New Roman" w:cs="Times New Roman"/>
          <w:b/>
          <w:bCs/>
          <w:color w:val="262626" w:themeColor="text1" w:themeTint="D9"/>
          <w:sz w:val="24"/>
          <w:szCs w:val="24"/>
        </w:rPr>
        <w:t xml:space="preserve">Table 20: </w:t>
      </w:r>
      <w:r w:rsidRPr="00146C7F">
        <w:rPr>
          <w:rFonts w:ascii="Times New Roman" w:eastAsiaTheme="minorHAnsi" w:hAnsi="Times New Roman" w:cs="Times New Roman"/>
          <w:b/>
          <w:bCs/>
          <w:sz w:val="24"/>
          <w:szCs w:val="24"/>
        </w:rPr>
        <w:t>relationships between operation feasibility, utility of inventory management in the customer related issues of the organization</w:t>
      </w:r>
      <w:r w:rsidRPr="00597C28">
        <w:rPr>
          <w:rFonts w:ascii="Times New Roman" w:eastAsiaTheme="minorHAnsi" w:hAnsi="Times New Roman" w:cs="Times New Roman"/>
          <w:sz w:val="24"/>
          <w:szCs w:val="24"/>
        </w:rPr>
        <w:t>.</w:t>
      </w:r>
    </w:p>
    <w:tbl>
      <w:tblPr>
        <w:tblStyle w:val="TableGrid"/>
        <w:tblW w:w="0" w:type="auto"/>
        <w:jc w:val="center"/>
        <w:tblLook w:val="04A0" w:firstRow="1" w:lastRow="0" w:firstColumn="1" w:lastColumn="0" w:noHBand="0" w:noVBand="1"/>
      </w:tblPr>
      <w:tblGrid>
        <w:gridCol w:w="2472"/>
        <w:gridCol w:w="2610"/>
        <w:gridCol w:w="2340"/>
      </w:tblGrid>
      <w:tr w:rsidR="00EE4217" w:rsidRPr="00597C28" w:rsidTr="00895D21">
        <w:trPr>
          <w:trHeight w:val="425"/>
          <w:jc w:val="center"/>
        </w:trPr>
        <w:tc>
          <w:tcPr>
            <w:tcW w:w="24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Options</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No of Respondents</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Percentage (%)</w:t>
            </w:r>
          </w:p>
        </w:tc>
      </w:tr>
      <w:tr w:rsidR="00EE4217" w:rsidRPr="00597C28" w:rsidTr="00895D21">
        <w:trPr>
          <w:trHeight w:val="444"/>
          <w:jc w:val="center"/>
        </w:trPr>
        <w:tc>
          <w:tcPr>
            <w:tcW w:w="24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Yes</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43</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86</w:t>
            </w:r>
          </w:p>
        </w:tc>
      </w:tr>
      <w:tr w:rsidR="00EE4217" w:rsidRPr="00597C28" w:rsidTr="00895D21">
        <w:trPr>
          <w:trHeight w:val="425"/>
          <w:jc w:val="center"/>
        </w:trPr>
        <w:tc>
          <w:tcPr>
            <w:tcW w:w="24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No</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w:t>
            </w:r>
          </w:p>
        </w:tc>
      </w:tr>
      <w:tr w:rsidR="00EE4217" w:rsidRPr="00597C28" w:rsidTr="00895D21">
        <w:trPr>
          <w:trHeight w:val="444"/>
          <w:jc w:val="center"/>
        </w:trPr>
        <w:tc>
          <w:tcPr>
            <w:tcW w:w="24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Undecided</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7</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14</w:t>
            </w:r>
          </w:p>
        </w:tc>
      </w:tr>
      <w:tr w:rsidR="00EE4217" w:rsidRPr="00597C28" w:rsidTr="00895D21">
        <w:trPr>
          <w:trHeight w:val="444"/>
          <w:jc w:val="center"/>
        </w:trPr>
        <w:tc>
          <w:tcPr>
            <w:tcW w:w="2472"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Total</w:t>
            </w:r>
          </w:p>
        </w:tc>
        <w:tc>
          <w:tcPr>
            <w:tcW w:w="261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50</w:t>
            </w:r>
          </w:p>
        </w:tc>
        <w:tc>
          <w:tcPr>
            <w:tcW w:w="2340" w:type="dxa"/>
          </w:tcPr>
          <w:p w:rsidR="00EE4217" w:rsidRPr="00597C28" w:rsidRDefault="00EE4217" w:rsidP="00146C7F">
            <w:pPr>
              <w:pStyle w:val="BodyText"/>
              <w:ind w:left="0" w:right="106"/>
              <w:rPr>
                <w:color w:val="262626" w:themeColor="text1" w:themeTint="D9"/>
                <w:sz w:val="24"/>
                <w:szCs w:val="24"/>
              </w:rPr>
            </w:pPr>
            <w:r w:rsidRPr="00597C28">
              <w:rPr>
                <w:color w:val="262626" w:themeColor="text1" w:themeTint="D9"/>
                <w:sz w:val="24"/>
                <w:szCs w:val="24"/>
              </w:rPr>
              <w:t>100</w:t>
            </w:r>
          </w:p>
        </w:tc>
      </w:tr>
    </w:tbl>
    <w:p w:rsidR="00EE4217" w:rsidRPr="00597C28" w:rsidRDefault="00EE4217" w:rsidP="00146C7F">
      <w:pPr>
        <w:pStyle w:val="BodyText"/>
        <w:spacing w:line="360" w:lineRule="auto"/>
        <w:ind w:left="0" w:right="106"/>
        <w:rPr>
          <w:color w:val="262626" w:themeColor="text1" w:themeTint="D9"/>
          <w:sz w:val="24"/>
          <w:szCs w:val="24"/>
        </w:rPr>
      </w:pPr>
      <w:r>
        <w:rPr>
          <w:color w:val="262626" w:themeColor="text1" w:themeTint="D9"/>
          <w:sz w:val="24"/>
          <w:szCs w:val="24"/>
        </w:rPr>
        <w:t xml:space="preserve">Source: </w:t>
      </w:r>
      <w:r w:rsidR="00895D21">
        <w:rPr>
          <w:color w:val="262626" w:themeColor="text1" w:themeTint="D9"/>
          <w:sz w:val="24"/>
          <w:szCs w:val="24"/>
        </w:rPr>
        <w:t>Research Survey, 2025</w:t>
      </w:r>
    </w:p>
    <w:p w:rsidR="00895D21" w:rsidRPr="00597C28" w:rsidRDefault="00EE4217" w:rsidP="00146C7F">
      <w:pPr>
        <w:pStyle w:val="BodyText"/>
        <w:spacing w:line="360" w:lineRule="auto"/>
        <w:ind w:left="0" w:right="106"/>
        <w:rPr>
          <w:color w:val="262626" w:themeColor="text1" w:themeTint="D9"/>
          <w:sz w:val="24"/>
          <w:szCs w:val="24"/>
        </w:rPr>
      </w:pPr>
      <w:r w:rsidRPr="00597C28">
        <w:rPr>
          <w:color w:val="262626" w:themeColor="text1" w:themeTint="D9"/>
          <w:sz w:val="24"/>
          <w:szCs w:val="24"/>
        </w:rPr>
        <w:t xml:space="preserve">From the table above, about 43 respondents which represent 86% agree that feasibility, utility and inventory management relates to customers issues in </w:t>
      </w:r>
      <w:r w:rsidRPr="00597C28">
        <w:rPr>
          <w:color w:val="262626" w:themeColor="text1" w:themeTint="D9"/>
          <w:sz w:val="24"/>
          <w:szCs w:val="24"/>
        </w:rPr>
        <w:lastRenderedPageBreak/>
        <w:t>organization about success in an organization while 7 respondents (14%) were undecided while nobody disagreed.</w:t>
      </w:r>
    </w:p>
    <w:p w:rsidR="00EE4217" w:rsidRPr="00597C28" w:rsidRDefault="00B63843" w:rsidP="00455E29">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4.3</w:t>
      </w:r>
      <w:r w:rsidR="00EE4217" w:rsidRPr="00597C28">
        <w:rPr>
          <w:rFonts w:ascii="Times New Roman" w:hAnsi="Times New Roman" w:cs="Times New Roman"/>
          <w:b/>
          <w:color w:val="262626" w:themeColor="text1" w:themeTint="D9"/>
          <w:sz w:val="24"/>
          <w:szCs w:val="24"/>
        </w:rPr>
        <w:t>.</w:t>
      </w:r>
      <w:r w:rsidR="00EE4217" w:rsidRPr="00597C28">
        <w:rPr>
          <w:rFonts w:ascii="Times New Roman" w:hAnsi="Times New Roman" w:cs="Times New Roman"/>
          <w:b/>
          <w:color w:val="262626" w:themeColor="text1" w:themeTint="D9"/>
          <w:sz w:val="24"/>
          <w:szCs w:val="24"/>
        </w:rPr>
        <w:tab/>
        <w:t>Testing of Hypothesis</w:t>
      </w:r>
    </w:p>
    <w:p w:rsidR="00EE4217" w:rsidRPr="00597C28" w:rsidRDefault="00EE4217" w:rsidP="00146C7F">
      <w:pPr>
        <w:spacing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Ho: Just – in – time techniques of inventory management has no significant effects on growth of th</w:t>
      </w:r>
      <w:r w:rsidR="00146C7F">
        <w:rPr>
          <w:rFonts w:ascii="Times New Roman" w:eastAsia="Times New Roman" w:hAnsi="Times New Roman" w:cs="Times New Roman"/>
          <w:sz w:val="24"/>
          <w:szCs w:val="24"/>
        </w:rPr>
        <w:t>e selected manufacturing firms.</w:t>
      </w:r>
    </w:p>
    <w:p w:rsidR="00EE4217" w:rsidRPr="00597C28" w:rsidRDefault="00EE4217" w:rsidP="00455E29">
      <w:pPr>
        <w:spacing w:before="240" w:line="360" w:lineRule="auto"/>
        <w:jc w:val="center"/>
        <w:rPr>
          <w:rFonts w:ascii="Times New Roman" w:eastAsia="Times New Roman" w:hAnsi="Times New Roman" w:cs="Times New Roman"/>
          <w:b/>
          <w:sz w:val="24"/>
          <w:szCs w:val="24"/>
          <w:vertAlign w:val="superscript"/>
        </w:rPr>
      </w:pPr>
      <w:proofErr w:type="gramStart"/>
      <w:r w:rsidRPr="00597C28">
        <w:rPr>
          <w:rFonts w:ascii="Times New Roman" w:eastAsia="Times New Roman" w:hAnsi="Times New Roman" w:cs="Times New Roman"/>
          <w:b/>
          <w:sz w:val="24"/>
          <w:szCs w:val="24"/>
        </w:rPr>
        <w:t>Table 7.</w:t>
      </w:r>
      <w:proofErr w:type="gramEnd"/>
      <w:r w:rsidRPr="00597C28">
        <w:rPr>
          <w:rFonts w:ascii="Times New Roman" w:eastAsia="Times New Roman" w:hAnsi="Times New Roman" w:cs="Times New Roman"/>
          <w:b/>
          <w:sz w:val="24"/>
          <w:szCs w:val="24"/>
        </w:rPr>
        <w:t xml:space="preserve">  Model </w:t>
      </w:r>
      <w:proofErr w:type="spellStart"/>
      <w:r w:rsidRPr="00597C28">
        <w:rPr>
          <w:rFonts w:ascii="Times New Roman" w:eastAsia="Times New Roman" w:hAnsi="Times New Roman" w:cs="Times New Roman"/>
          <w:b/>
          <w:sz w:val="24"/>
          <w:szCs w:val="24"/>
        </w:rPr>
        <w:t>Summary</w:t>
      </w:r>
      <w:r w:rsidRPr="00597C28">
        <w:rPr>
          <w:rFonts w:ascii="Times New Roman" w:eastAsia="Times New Roman" w:hAnsi="Times New Roman" w:cs="Times New Roman"/>
          <w:b/>
          <w:sz w:val="24"/>
          <w:szCs w:val="24"/>
          <w:vertAlign w:val="superscript"/>
        </w:rPr>
        <w:t>b</w:t>
      </w:r>
      <w:proofErr w:type="spellEnd"/>
    </w:p>
    <w:tbl>
      <w:tblPr>
        <w:tblW w:w="8597" w:type="dxa"/>
        <w:tblInd w:w="10" w:type="dxa"/>
        <w:tblLayout w:type="fixed"/>
        <w:tblCellMar>
          <w:left w:w="0" w:type="dxa"/>
          <w:right w:w="0" w:type="dxa"/>
        </w:tblCellMar>
        <w:tblLook w:val="0000" w:firstRow="0" w:lastRow="0" w:firstColumn="0" w:lastColumn="0" w:noHBand="0" w:noVBand="0"/>
      </w:tblPr>
      <w:tblGrid>
        <w:gridCol w:w="728"/>
        <w:gridCol w:w="676"/>
        <w:gridCol w:w="173"/>
        <w:gridCol w:w="70"/>
        <w:gridCol w:w="693"/>
        <w:gridCol w:w="104"/>
        <w:gridCol w:w="780"/>
        <w:gridCol w:w="208"/>
        <w:gridCol w:w="953"/>
        <w:gridCol w:w="780"/>
        <w:gridCol w:w="1092"/>
        <w:gridCol w:w="1196"/>
        <w:gridCol w:w="1144"/>
      </w:tblGrid>
      <w:tr w:rsidR="00EE4217" w:rsidRPr="00597C28" w:rsidTr="00146C7F">
        <w:trPr>
          <w:trHeight w:val="223"/>
        </w:trPr>
        <w:tc>
          <w:tcPr>
            <w:tcW w:w="728" w:type="dxa"/>
            <w:tcBorders>
              <w:top w:val="single" w:sz="8" w:space="0" w:color="auto"/>
              <w:left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Model</w:t>
            </w:r>
          </w:p>
        </w:tc>
        <w:tc>
          <w:tcPr>
            <w:tcW w:w="676" w:type="dxa"/>
            <w:tcBorders>
              <w:top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R</w:t>
            </w:r>
          </w:p>
        </w:tc>
        <w:tc>
          <w:tcPr>
            <w:tcW w:w="243" w:type="dxa"/>
            <w:gridSpan w:val="2"/>
            <w:tcBorders>
              <w:top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93" w:type="dxa"/>
            <w:tcBorders>
              <w:top w:val="single" w:sz="8" w:space="0" w:color="auto"/>
              <w:right w:val="single" w:sz="8" w:space="0" w:color="auto"/>
            </w:tcBorders>
            <w:shd w:val="clear" w:color="auto" w:fill="auto"/>
            <w:vAlign w:val="bottom"/>
          </w:tcPr>
          <w:p w:rsidR="00EE4217" w:rsidRPr="00597C28" w:rsidRDefault="00EE4217" w:rsidP="00146C7F">
            <w:pPr>
              <w:jc w:val="center"/>
              <w:rPr>
                <w:rFonts w:ascii="Times New Roman" w:eastAsia="Times New Roman" w:hAnsi="Times New Roman" w:cs="Times New Roman"/>
                <w:w w:val="99"/>
                <w:sz w:val="24"/>
                <w:szCs w:val="24"/>
              </w:rPr>
            </w:pPr>
            <w:r w:rsidRPr="00597C28">
              <w:rPr>
                <w:rFonts w:ascii="Times New Roman" w:eastAsia="Times New Roman" w:hAnsi="Times New Roman" w:cs="Times New Roman"/>
                <w:w w:val="99"/>
                <w:sz w:val="24"/>
                <w:szCs w:val="24"/>
              </w:rPr>
              <w:t>R</w:t>
            </w:r>
          </w:p>
        </w:tc>
        <w:tc>
          <w:tcPr>
            <w:tcW w:w="884" w:type="dxa"/>
            <w:gridSpan w:val="2"/>
            <w:tcBorders>
              <w:top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08" w:type="dxa"/>
            <w:tcBorders>
              <w:top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tcBorders>
              <w:top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tcBorders>
              <w:top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tcBorders>
              <w:top w:val="single" w:sz="8" w:space="0" w:color="auto"/>
              <w:right w:val="single" w:sz="8" w:space="0" w:color="auto"/>
            </w:tcBorders>
            <w:shd w:val="clear" w:color="auto" w:fill="auto"/>
            <w:vAlign w:val="bottom"/>
          </w:tcPr>
          <w:p w:rsidR="00EE4217" w:rsidRPr="00597C28" w:rsidRDefault="00EE4217" w:rsidP="00146C7F">
            <w:pPr>
              <w:jc w:val="center"/>
              <w:rPr>
                <w:rFonts w:ascii="Times New Roman" w:eastAsia="Times New Roman" w:hAnsi="Times New Roman" w:cs="Times New Roman"/>
                <w:w w:val="99"/>
                <w:sz w:val="24"/>
                <w:szCs w:val="24"/>
              </w:rPr>
            </w:pPr>
            <w:r w:rsidRPr="00597C28">
              <w:rPr>
                <w:rFonts w:ascii="Times New Roman" w:eastAsia="Times New Roman" w:hAnsi="Times New Roman" w:cs="Times New Roman"/>
                <w:w w:val="99"/>
                <w:sz w:val="24"/>
                <w:szCs w:val="24"/>
              </w:rPr>
              <w:t>Adjusted R</w:t>
            </w:r>
          </w:p>
        </w:tc>
        <w:tc>
          <w:tcPr>
            <w:tcW w:w="1196" w:type="dxa"/>
            <w:tcBorders>
              <w:top w:val="single" w:sz="8" w:space="0" w:color="auto"/>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Std. Error of</w:t>
            </w:r>
          </w:p>
        </w:tc>
        <w:tc>
          <w:tcPr>
            <w:tcW w:w="1144" w:type="dxa"/>
            <w:tcBorders>
              <w:top w:val="single" w:sz="8" w:space="0" w:color="auto"/>
              <w:right w:val="single" w:sz="8" w:space="0" w:color="auto"/>
            </w:tcBorders>
            <w:shd w:val="clear" w:color="auto" w:fill="auto"/>
            <w:vAlign w:val="bottom"/>
          </w:tcPr>
          <w:p w:rsidR="00EE4217" w:rsidRPr="00597C28" w:rsidRDefault="00EE4217" w:rsidP="00146C7F">
            <w:pPr>
              <w:ind w:right="20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Durbin-</w:t>
            </w:r>
          </w:p>
        </w:tc>
      </w:tr>
      <w:tr w:rsidR="00EE4217" w:rsidRPr="00597C28" w:rsidTr="00146C7F">
        <w:trPr>
          <w:trHeight w:val="251"/>
        </w:trPr>
        <w:tc>
          <w:tcPr>
            <w:tcW w:w="728" w:type="dxa"/>
            <w:tcBorders>
              <w:left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76"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43" w:type="dxa"/>
            <w:gridSpan w:val="2"/>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93" w:type="dxa"/>
            <w:tcBorders>
              <w:right w:val="single" w:sz="8" w:space="0" w:color="auto"/>
            </w:tcBorders>
            <w:shd w:val="clear" w:color="auto" w:fill="auto"/>
            <w:vAlign w:val="bottom"/>
          </w:tcPr>
          <w:p w:rsidR="00EE4217" w:rsidRPr="00597C28" w:rsidRDefault="00EE4217" w:rsidP="00146C7F">
            <w:pPr>
              <w:jc w:val="center"/>
              <w:rPr>
                <w:rFonts w:ascii="Times New Roman" w:eastAsia="Times New Roman" w:hAnsi="Times New Roman" w:cs="Times New Roman"/>
                <w:w w:val="98"/>
                <w:sz w:val="24"/>
                <w:szCs w:val="24"/>
              </w:rPr>
            </w:pPr>
            <w:r w:rsidRPr="00597C28">
              <w:rPr>
                <w:rFonts w:ascii="Times New Roman" w:eastAsia="Times New Roman" w:hAnsi="Times New Roman" w:cs="Times New Roman"/>
                <w:w w:val="98"/>
                <w:sz w:val="24"/>
                <w:szCs w:val="24"/>
              </w:rPr>
              <w:t>Square</w:t>
            </w:r>
          </w:p>
        </w:tc>
        <w:tc>
          <w:tcPr>
            <w:tcW w:w="884" w:type="dxa"/>
            <w:gridSpan w:val="2"/>
            <w:tcBorders>
              <w:right w:val="single" w:sz="8" w:space="0" w:color="auto"/>
            </w:tcBorders>
            <w:shd w:val="clear" w:color="auto" w:fill="auto"/>
            <w:vAlign w:val="bottom"/>
          </w:tcPr>
          <w:p w:rsidR="00EE4217" w:rsidRPr="00597C28" w:rsidRDefault="00EE4217" w:rsidP="00146C7F">
            <w:pPr>
              <w:ind w:right="2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Sum of</w:t>
            </w:r>
          </w:p>
        </w:tc>
        <w:tc>
          <w:tcPr>
            <w:tcW w:w="20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tcBorders>
              <w:right w:val="single" w:sz="8" w:space="0" w:color="auto"/>
            </w:tcBorders>
            <w:shd w:val="clear" w:color="auto" w:fill="auto"/>
            <w:vAlign w:val="bottom"/>
          </w:tcPr>
          <w:p w:rsidR="00EE4217" w:rsidRPr="00597C28" w:rsidRDefault="00EE4217" w:rsidP="00146C7F">
            <w:pPr>
              <w:ind w:right="52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F</w:t>
            </w:r>
          </w:p>
        </w:tc>
        <w:tc>
          <w:tcPr>
            <w:tcW w:w="780" w:type="dxa"/>
            <w:tcBorders>
              <w:right w:val="single" w:sz="8" w:space="0" w:color="auto"/>
            </w:tcBorders>
            <w:shd w:val="clear" w:color="auto" w:fill="auto"/>
            <w:vAlign w:val="bottom"/>
          </w:tcPr>
          <w:p w:rsidR="00EE4217" w:rsidRPr="00597C28" w:rsidRDefault="00EE4217" w:rsidP="00146C7F">
            <w:pPr>
              <w:ind w:right="30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w:t>
            </w:r>
          </w:p>
        </w:tc>
        <w:tc>
          <w:tcPr>
            <w:tcW w:w="1092" w:type="dxa"/>
            <w:tcBorders>
              <w:right w:val="single" w:sz="8" w:space="0" w:color="auto"/>
            </w:tcBorders>
            <w:shd w:val="clear" w:color="auto" w:fill="auto"/>
            <w:vAlign w:val="bottom"/>
          </w:tcPr>
          <w:p w:rsidR="00EE4217" w:rsidRPr="00597C28" w:rsidRDefault="00EE4217" w:rsidP="00146C7F">
            <w:pPr>
              <w:jc w:val="center"/>
              <w:rPr>
                <w:rFonts w:ascii="Times New Roman" w:eastAsia="Times New Roman" w:hAnsi="Times New Roman" w:cs="Times New Roman"/>
                <w:w w:val="98"/>
                <w:sz w:val="24"/>
                <w:szCs w:val="24"/>
              </w:rPr>
            </w:pPr>
            <w:r w:rsidRPr="00597C28">
              <w:rPr>
                <w:rFonts w:ascii="Times New Roman" w:eastAsia="Times New Roman" w:hAnsi="Times New Roman" w:cs="Times New Roman"/>
                <w:w w:val="98"/>
                <w:sz w:val="24"/>
                <w:szCs w:val="24"/>
              </w:rPr>
              <w:t>Square</w:t>
            </w:r>
          </w:p>
        </w:tc>
        <w:tc>
          <w:tcPr>
            <w:tcW w:w="1196" w:type="dxa"/>
            <w:tcBorders>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Estimate</w:t>
            </w:r>
          </w:p>
        </w:tc>
        <w:tc>
          <w:tcPr>
            <w:tcW w:w="1144" w:type="dxa"/>
            <w:tcBorders>
              <w:right w:val="single" w:sz="8" w:space="0" w:color="auto"/>
            </w:tcBorders>
            <w:shd w:val="clear" w:color="auto" w:fill="auto"/>
            <w:vAlign w:val="bottom"/>
          </w:tcPr>
          <w:p w:rsidR="00EE4217" w:rsidRPr="00597C28" w:rsidRDefault="00EE4217" w:rsidP="00146C7F">
            <w:pPr>
              <w:ind w:right="200"/>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Watson</w:t>
            </w:r>
          </w:p>
        </w:tc>
      </w:tr>
      <w:tr w:rsidR="00EE4217" w:rsidRPr="00597C28" w:rsidTr="00146C7F">
        <w:trPr>
          <w:trHeight w:val="277"/>
        </w:trPr>
        <w:tc>
          <w:tcPr>
            <w:tcW w:w="728" w:type="dxa"/>
            <w:tcBorders>
              <w:left w:val="single" w:sz="8" w:space="0" w:color="auto"/>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76"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43" w:type="dxa"/>
            <w:gridSpan w:val="2"/>
            <w:tcBorders>
              <w:bottom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93"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884" w:type="dxa"/>
            <w:gridSpan w:val="2"/>
            <w:tcBorders>
              <w:bottom w:val="single" w:sz="8" w:space="0" w:color="auto"/>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w w:val="99"/>
                <w:sz w:val="24"/>
                <w:szCs w:val="24"/>
              </w:rPr>
            </w:pPr>
            <w:r w:rsidRPr="00597C28">
              <w:rPr>
                <w:rFonts w:ascii="Times New Roman" w:eastAsia="Times New Roman" w:hAnsi="Times New Roman" w:cs="Times New Roman"/>
                <w:w w:val="99"/>
                <w:sz w:val="24"/>
                <w:szCs w:val="24"/>
              </w:rPr>
              <w:t>Squares</w:t>
            </w:r>
          </w:p>
        </w:tc>
        <w:tc>
          <w:tcPr>
            <w:tcW w:w="208" w:type="dxa"/>
            <w:tcBorders>
              <w:bottom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r w:rsidR="00EE4217" w:rsidRPr="00597C28" w:rsidTr="00146C7F">
        <w:trPr>
          <w:trHeight w:val="241"/>
        </w:trPr>
        <w:tc>
          <w:tcPr>
            <w:tcW w:w="728" w:type="dxa"/>
            <w:tcBorders>
              <w:left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76"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43" w:type="dxa"/>
            <w:gridSpan w:val="2"/>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93"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884" w:type="dxa"/>
            <w:gridSpan w:val="2"/>
            <w:tcBorders>
              <w:bottom w:val="single" w:sz="8" w:space="0" w:color="auto"/>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314.904</w:t>
            </w:r>
          </w:p>
        </w:tc>
        <w:tc>
          <w:tcPr>
            <w:tcW w:w="20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r w:rsidR="00EE4217" w:rsidRPr="00597C28" w:rsidTr="00146C7F">
        <w:trPr>
          <w:trHeight w:val="276"/>
        </w:trPr>
        <w:tc>
          <w:tcPr>
            <w:tcW w:w="728" w:type="dxa"/>
            <w:vMerge w:val="restart"/>
            <w:tcBorders>
              <w:left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1</w:t>
            </w:r>
          </w:p>
        </w:tc>
        <w:tc>
          <w:tcPr>
            <w:tcW w:w="676" w:type="dxa"/>
            <w:vMerge w:val="restart"/>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vertAlign w:val="superscript"/>
              </w:rPr>
            </w:pPr>
            <w:r w:rsidRPr="00597C28">
              <w:rPr>
                <w:rFonts w:ascii="Times New Roman" w:eastAsia="Times New Roman" w:hAnsi="Times New Roman" w:cs="Times New Roman"/>
                <w:sz w:val="24"/>
                <w:szCs w:val="24"/>
              </w:rPr>
              <w:t>.885</w:t>
            </w:r>
            <w:r w:rsidRPr="00597C28">
              <w:rPr>
                <w:rFonts w:ascii="Times New Roman" w:eastAsia="Times New Roman" w:hAnsi="Times New Roman" w:cs="Times New Roman"/>
                <w:sz w:val="24"/>
                <w:szCs w:val="24"/>
                <w:vertAlign w:val="superscript"/>
              </w:rPr>
              <w:t>a</w:t>
            </w:r>
          </w:p>
        </w:tc>
        <w:tc>
          <w:tcPr>
            <w:tcW w:w="243" w:type="dxa"/>
            <w:gridSpan w:val="2"/>
            <w:vMerge w:val="restart"/>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93" w:type="dxa"/>
            <w:vMerge w:val="restart"/>
            <w:tcBorders>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.784</w:t>
            </w:r>
          </w:p>
        </w:tc>
        <w:tc>
          <w:tcPr>
            <w:tcW w:w="884" w:type="dxa"/>
            <w:gridSpan w:val="2"/>
            <w:tcBorders>
              <w:bottom w:val="single" w:sz="8" w:space="0" w:color="auto"/>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86.883</w:t>
            </w:r>
          </w:p>
        </w:tc>
        <w:tc>
          <w:tcPr>
            <w:tcW w:w="20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vMerge w:val="restart"/>
            <w:tcBorders>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1080.094</w:t>
            </w:r>
          </w:p>
        </w:tc>
        <w:tc>
          <w:tcPr>
            <w:tcW w:w="780" w:type="dxa"/>
            <w:vMerge w:val="restart"/>
            <w:tcBorders>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32.865</w:t>
            </w:r>
          </w:p>
        </w:tc>
        <w:tc>
          <w:tcPr>
            <w:tcW w:w="1092" w:type="dxa"/>
            <w:vMerge w:val="restart"/>
            <w:tcBorders>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.783</w:t>
            </w:r>
          </w:p>
        </w:tc>
        <w:tc>
          <w:tcPr>
            <w:tcW w:w="1196" w:type="dxa"/>
            <w:vMerge w:val="restart"/>
            <w:tcBorders>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.53996</w:t>
            </w:r>
          </w:p>
        </w:tc>
        <w:tc>
          <w:tcPr>
            <w:tcW w:w="1144" w:type="dxa"/>
            <w:vMerge w:val="restart"/>
            <w:tcBorders>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.205</w:t>
            </w:r>
          </w:p>
        </w:tc>
      </w:tr>
      <w:tr w:rsidR="00EE4217" w:rsidRPr="00597C28" w:rsidTr="00146C7F">
        <w:trPr>
          <w:trHeight w:val="185"/>
        </w:trPr>
        <w:tc>
          <w:tcPr>
            <w:tcW w:w="728" w:type="dxa"/>
            <w:vMerge/>
            <w:tcBorders>
              <w:left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76" w:type="dxa"/>
            <w:vMerge/>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43" w:type="dxa"/>
            <w:gridSpan w:val="2"/>
            <w:vMerge/>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93" w:type="dxa"/>
            <w:vMerge/>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884" w:type="dxa"/>
            <w:gridSpan w:val="2"/>
            <w:vMerge w:val="restart"/>
            <w:tcBorders>
              <w:right w:val="single" w:sz="8" w:space="0" w:color="auto"/>
            </w:tcBorders>
            <w:shd w:val="clear" w:color="auto" w:fill="auto"/>
            <w:vAlign w:val="bottom"/>
          </w:tcPr>
          <w:p w:rsidR="00EE4217" w:rsidRPr="00597C28" w:rsidRDefault="00EE4217" w:rsidP="00146C7F">
            <w:pPr>
              <w:jc w:val="right"/>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401.787</w:t>
            </w:r>
          </w:p>
        </w:tc>
        <w:tc>
          <w:tcPr>
            <w:tcW w:w="20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vMerge/>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vMerge/>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vMerge/>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vMerge/>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vMerge/>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r w:rsidR="00EE4217" w:rsidRPr="00597C28" w:rsidTr="00146C7F">
        <w:trPr>
          <w:trHeight w:val="95"/>
        </w:trPr>
        <w:tc>
          <w:tcPr>
            <w:tcW w:w="728" w:type="dxa"/>
            <w:tcBorders>
              <w:left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76"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43" w:type="dxa"/>
            <w:gridSpan w:val="2"/>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93"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884" w:type="dxa"/>
            <w:gridSpan w:val="2"/>
            <w:vMerge/>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0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tcBorders>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r w:rsidR="00EE4217" w:rsidRPr="00597C28" w:rsidTr="00146C7F">
        <w:trPr>
          <w:trHeight w:val="276"/>
        </w:trPr>
        <w:tc>
          <w:tcPr>
            <w:tcW w:w="728" w:type="dxa"/>
            <w:tcBorders>
              <w:left w:val="single" w:sz="8" w:space="0" w:color="auto"/>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676"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36" w:type="dxa"/>
            <w:gridSpan w:val="3"/>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884" w:type="dxa"/>
            <w:gridSpan w:val="2"/>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08" w:type="dxa"/>
            <w:tcBorders>
              <w:bottom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tcBorders>
              <w:bottom w:val="single" w:sz="8" w:space="0" w:color="auto"/>
              <w:right w:val="single" w:sz="8" w:space="0" w:color="auto"/>
            </w:tcBorders>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r w:rsidR="00EE4217" w:rsidRPr="00597C28" w:rsidTr="00146C7F">
        <w:trPr>
          <w:trHeight w:val="227"/>
        </w:trPr>
        <w:tc>
          <w:tcPr>
            <w:tcW w:w="3432" w:type="dxa"/>
            <w:gridSpan w:val="8"/>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a. Predictors: (Constant), Just –in- time</w:t>
            </w:r>
          </w:p>
        </w:tc>
        <w:tc>
          <w:tcPr>
            <w:tcW w:w="953"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r w:rsidR="00EE4217" w:rsidRPr="00597C28" w:rsidTr="00146C7F">
        <w:trPr>
          <w:trHeight w:val="254"/>
        </w:trPr>
        <w:tc>
          <w:tcPr>
            <w:tcW w:w="3432" w:type="dxa"/>
            <w:gridSpan w:val="8"/>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b. Dependent Variable: growth</w:t>
            </w:r>
          </w:p>
        </w:tc>
        <w:tc>
          <w:tcPr>
            <w:tcW w:w="953"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r w:rsidR="00EE4217" w:rsidRPr="00597C28" w:rsidTr="00146C7F">
        <w:trPr>
          <w:trHeight w:val="242"/>
        </w:trPr>
        <w:tc>
          <w:tcPr>
            <w:tcW w:w="72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R</w:t>
            </w:r>
          </w:p>
        </w:tc>
        <w:tc>
          <w:tcPr>
            <w:tcW w:w="849" w:type="dxa"/>
            <w:gridSpan w:val="2"/>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0.885</w:t>
            </w:r>
          </w:p>
        </w:tc>
        <w:tc>
          <w:tcPr>
            <w:tcW w:w="69"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97" w:type="dxa"/>
            <w:gridSpan w:val="2"/>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0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r w:rsidR="00EE4217" w:rsidRPr="00597C28" w:rsidTr="00146C7F">
        <w:trPr>
          <w:trHeight w:val="262"/>
        </w:trPr>
        <w:tc>
          <w:tcPr>
            <w:tcW w:w="72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vertAlign w:val="subscript"/>
              </w:rPr>
              <w:t>R</w:t>
            </w:r>
            <w:r w:rsidRPr="00597C28">
              <w:rPr>
                <w:rFonts w:ascii="Times New Roman" w:eastAsia="Times New Roman" w:hAnsi="Times New Roman" w:cs="Times New Roman"/>
                <w:sz w:val="24"/>
                <w:szCs w:val="24"/>
              </w:rPr>
              <w:t>2</w:t>
            </w:r>
          </w:p>
        </w:tc>
        <w:tc>
          <w:tcPr>
            <w:tcW w:w="849" w:type="dxa"/>
            <w:gridSpan w:val="2"/>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0.784</w:t>
            </w:r>
          </w:p>
        </w:tc>
        <w:tc>
          <w:tcPr>
            <w:tcW w:w="69"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97" w:type="dxa"/>
            <w:gridSpan w:val="2"/>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0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r w:rsidR="00EE4217" w:rsidRPr="00597C28" w:rsidTr="00146C7F">
        <w:trPr>
          <w:trHeight w:val="285"/>
        </w:trPr>
        <w:tc>
          <w:tcPr>
            <w:tcW w:w="72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w:t>
            </w:r>
          </w:p>
        </w:tc>
        <w:tc>
          <w:tcPr>
            <w:tcW w:w="919" w:type="dxa"/>
            <w:gridSpan w:val="3"/>
            <w:shd w:val="clear" w:color="auto" w:fill="auto"/>
            <w:vAlign w:val="bottom"/>
          </w:tcPr>
          <w:p w:rsidR="00EE4217" w:rsidRPr="00597C28" w:rsidRDefault="00EE4217" w:rsidP="00146C7F">
            <w:pPr>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32.865</w:t>
            </w:r>
          </w:p>
        </w:tc>
        <w:tc>
          <w:tcPr>
            <w:tcW w:w="797" w:type="dxa"/>
            <w:gridSpan w:val="2"/>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208"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953"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780"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092"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96"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c>
          <w:tcPr>
            <w:tcW w:w="1144" w:type="dxa"/>
            <w:shd w:val="clear" w:color="auto" w:fill="auto"/>
            <w:vAlign w:val="bottom"/>
          </w:tcPr>
          <w:p w:rsidR="00EE4217" w:rsidRPr="00597C28" w:rsidRDefault="00EE4217" w:rsidP="00146C7F">
            <w:pPr>
              <w:rPr>
                <w:rFonts w:ascii="Times New Roman" w:eastAsia="Times New Roman" w:hAnsi="Times New Roman" w:cs="Times New Roman"/>
                <w:sz w:val="24"/>
                <w:szCs w:val="24"/>
              </w:rPr>
            </w:pPr>
          </w:p>
        </w:tc>
      </w:tr>
    </w:tbl>
    <w:p w:rsidR="00EE4217" w:rsidRPr="00146C7F" w:rsidRDefault="00EE4217" w:rsidP="00146C7F">
      <w:pPr>
        <w:numPr>
          <w:ilvl w:val="0"/>
          <w:numId w:val="11"/>
        </w:numPr>
        <w:tabs>
          <w:tab w:val="left" w:pos="1000"/>
        </w:tabs>
        <w:spacing w:before="240"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1080.094</w:t>
      </w:r>
    </w:p>
    <w:p w:rsidR="00EE4217" w:rsidRPr="00597C28" w:rsidRDefault="00EE4217" w:rsidP="00146C7F">
      <w:pPr>
        <w:spacing w:before="240"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DW   = 0.205</w:t>
      </w:r>
    </w:p>
    <w:p w:rsidR="00EE4217" w:rsidRPr="00146C7F" w:rsidRDefault="00B63843" w:rsidP="00146C7F">
      <w:pPr>
        <w:tabs>
          <w:tab w:val="left" w:pos="720"/>
          <w:tab w:val="left" w:pos="1440"/>
          <w:tab w:val="left" w:pos="2160"/>
          <w:tab w:val="left" w:pos="2850"/>
        </w:tabs>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sidR="00F06F2F">
        <w:rPr>
          <w:rFonts w:ascii="Times New Roman" w:eastAsia="Times New Roman" w:hAnsi="Times New Roman" w:cs="Times New Roman"/>
          <w:b/>
          <w:sz w:val="24"/>
          <w:szCs w:val="24"/>
        </w:rPr>
        <w:tab/>
        <w:t>Data Interpretation</w:t>
      </w:r>
    </w:p>
    <w:p w:rsidR="00EE4217" w:rsidRPr="00597C28" w:rsidRDefault="00EE4217" w:rsidP="00146C7F">
      <w:pPr>
        <w:spacing w:line="360" w:lineRule="auto"/>
        <w:ind w:right="28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 xml:space="preserve">The regression sum of squares (314.904) is greater than the residual sum of squares (86.883), which indicates that more of the variation in the dependent variable is explained by the model. The significance value of the F statistics (0.000) is less than 0.05, which means that the variation explained by </w:t>
      </w:r>
      <w:r w:rsidR="00146C7F">
        <w:rPr>
          <w:rFonts w:ascii="Times New Roman" w:eastAsia="Times New Roman" w:hAnsi="Times New Roman" w:cs="Times New Roman"/>
          <w:sz w:val="24"/>
          <w:szCs w:val="24"/>
        </w:rPr>
        <w:t>the model is not due to chance.</w:t>
      </w:r>
    </w:p>
    <w:p w:rsidR="00EE4217" w:rsidRPr="00597C28" w:rsidRDefault="00EE4217" w:rsidP="00455E29">
      <w:pPr>
        <w:spacing w:before="240" w:line="360" w:lineRule="auto"/>
        <w:ind w:right="28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R, the correlation coefficient which has a value of 0.885, indicates that there is a positive relationship between Just – in – time and growth. R square, the coefficient of determination, shows that 78.4% of the variation in the growth explained by the model.</w:t>
      </w:r>
    </w:p>
    <w:p w:rsidR="00EE4217" w:rsidRPr="00597C28" w:rsidRDefault="00EE4217" w:rsidP="00455E29">
      <w:pPr>
        <w:spacing w:before="240" w:line="360" w:lineRule="auto"/>
        <w:rPr>
          <w:rFonts w:ascii="Times New Roman" w:eastAsia="Times New Roman" w:hAnsi="Times New Roman" w:cs="Times New Roman"/>
          <w:sz w:val="24"/>
          <w:szCs w:val="24"/>
        </w:rPr>
      </w:pPr>
    </w:p>
    <w:p w:rsidR="00EE4217" w:rsidRPr="00597C28" w:rsidRDefault="00EE4217" w:rsidP="00455E29">
      <w:pPr>
        <w:spacing w:before="240" w:line="360" w:lineRule="auto"/>
        <w:ind w:right="28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lastRenderedPageBreak/>
        <w:t>With the linear regression model, the error of estimate is high, with a value of about 0.53996. The Durbin-Watson statistics of 0 .205, which does not tend to 2 indicates there no is autocorrelation.</w:t>
      </w:r>
    </w:p>
    <w:p w:rsidR="00EE4217" w:rsidRPr="00597C28" w:rsidRDefault="00EE4217" w:rsidP="00455E29">
      <w:pPr>
        <w:spacing w:before="240" w:line="360" w:lineRule="auto"/>
        <w:rPr>
          <w:rFonts w:ascii="Times New Roman" w:eastAsia="Times New Roman" w:hAnsi="Times New Roman" w:cs="Times New Roman"/>
          <w:sz w:val="24"/>
          <w:szCs w:val="24"/>
        </w:rPr>
      </w:pPr>
    </w:p>
    <w:p w:rsidR="00EE4217" w:rsidRPr="00597C28" w:rsidRDefault="00EE4217" w:rsidP="00455E29">
      <w:pPr>
        <w:spacing w:before="240" w:line="360" w:lineRule="auto"/>
        <w:ind w:right="28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Just – in – time coefficient of 0.885 indicates a positive significance between Just – in – time and growth, which is statistically significant (with t = 32.865). Therefore, the null hypothesis should be rejected and the alternative hypothesis accordingly accepted.</w:t>
      </w:r>
    </w:p>
    <w:p w:rsidR="00EE4217" w:rsidRPr="00597C28" w:rsidRDefault="00EE4217" w:rsidP="00455E29">
      <w:pPr>
        <w:spacing w:before="240" w:line="360" w:lineRule="auto"/>
        <w:jc w:val="both"/>
        <w:rPr>
          <w:rFonts w:ascii="Times New Roman" w:hAnsi="Times New Roman" w:cs="Times New Roman"/>
          <w:sz w:val="24"/>
          <w:szCs w:val="24"/>
        </w:rPr>
      </w:pPr>
    </w:p>
    <w:p w:rsidR="00EE4217" w:rsidRPr="00597C28" w:rsidRDefault="00EE4217" w:rsidP="00455E29">
      <w:pPr>
        <w:spacing w:before="240" w:line="360" w:lineRule="auto"/>
        <w:ind w:right="9"/>
        <w:jc w:val="center"/>
        <w:rPr>
          <w:rFonts w:ascii="Times New Roman" w:eastAsia="Times New Roman" w:hAnsi="Times New Roman" w:cs="Times New Roman"/>
          <w:b/>
          <w:sz w:val="24"/>
          <w:szCs w:val="24"/>
        </w:rPr>
      </w:pPr>
    </w:p>
    <w:p w:rsidR="00895D21" w:rsidRDefault="00895D21" w:rsidP="00455E29">
      <w:pPr>
        <w:spacing w:before="240"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E4217" w:rsidRPr="00597C28" w:rsidRDefault="00EE4217" w:rsidP="00455E29">
      <w:pPr>
        <w:spacing w:before="240" w:line="360" w:lineRule="auto"/>
        <w:ind w:right="9"/>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lastRenderedPageBreak/>
        <w:t>CHAPTER FIVE</w:t>
      </w:r>
    </w:p>
    <w:p w:rsidR="00EE4217" w:rsidRPr="00597C28" w:rsidRDefault="00F06F2F" w:rsidP="00455E29">
      <w:pPr>
        <w:spacing w:before="240" w:line="360" w:lineRule="auto"/>
        <w:ind w:right="9"/>
        <w:jc w:val="center"/>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SUMMARY, CONCLUSION, AND RECOMMENDATIONS</w:t>
      </w:r>
    </w:p>
    <w:p w:rsidR="00EE4217" w:rsidRPr="00597C28" w:rsidRDefault="00EE4217" w:rsidP="00455E29">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chapter discusses the summary of the findings, conclusions and recommendations of the study. The findings of this research significantly summarize the precise contributions of this study to knowledge and at the same time present suggestions for further studies.</w:t>
      </w:r>
    </w:p>
    <w:p w:rsidR="00EE4217" w:rsidRPr="00597C28" w:rsidRDefault="00EE4217" w:rsidP="00455E29">
      <w:pPr>
        <w:tabs>
          <w:tab w:val="left" w:pos="700"/>
        </w:tabs>
        <w:spacing w:before="240" w:line="360" w:lineRule="auto"/>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t>5.1</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Summary</w:t>
      </w:r>
    </w:p>
    <w:p w:rsidR="00EE4217" w:rsidRPr="00597C28" w:rsidRDefault="00EE4217" w:rsidP="00146C7F">
      <w:pPr>
        <w:spacing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study evaluated the relationship between inventory management practices and operational performance of flour mills companies in Nigeria. It particularly examined the effect of inventory shrinkage on customer’s satisfaction; influence of inventory investment on the competitive advantage; relationship between inventory control and cost efficiency; effect of inventory turnover on the operational efficiency; relationship between inventory record accuracy and the customer service delivery; and the influence of automated inventory system on the productivity of the selected flour mills companies in Nigeria. In realizing the aforementioned objectives, the study was structured into five chapters. The first chapter dealt with the introduction and background of the study, identified the problems of the study, defined the objectives of the study, and formulated appropriate research questions and hypotheses to guide the investigation of the study. It also highlighted the importance, the justification of the study, described the scope, and gave definition of terms used in the course of study as well as presented the historical background of the selected flour mills companies. The second chapter reviewed related literatures relevant to the concept of Inventory Management Practices such as Inventory Shrinkage, Inventory Investment, Inventory Control, Inventory Turnover, Inventory Record Accuracy, Automated Inventory System as well as Operational Performance which comprised Customers’ Satisfaction, Competitive Advantage, Cost Effectiveness, Operational Efficiency, Customer Service Delivery, and Productivity. The summary of literature reviewed was also given and gaps in the literatures were identified. Finally, the research conceptual model was highlighted.</w:t>
      </w:r>
    </w:p>
    <w:p w:rsidR="00146C7F" w:rsidRDefault="00146C7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E4217" w:rsidRPr="00597C28" w:rsidRDefault="00EE4217" w:rsidP="00455E29">
      <w:pPr>
        <w:tabs>
          <w:tab w:val="left" w:pos="700"/>
        </w:tabs>
        <w:spacing w:before="240" w:line="360" w:lineRule="auto"/>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lastRenderedPageBreak/>
        <w:t>5.2</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Conclusion</w:t>
      </w:r>
    </w:p>
    <w:p w:rsidR="00EE4217" w:rsidRPr="00597C28" w:rsidRDefault="00EE4217" w:rsidP="00146C7F">
      <w:pPr>
        <w:spacing w:line="360" w:lineRule="auto"/>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study analyzed the relationship between Inventory Management practices and Operational Performance of flour mills companies in Nigeria. The study provides an overview of emerging inventory control techniques in flour mills companies in Nigeria for the benefits of inventory managers, procurement managers, store supervisors and accountants. It also highlighted the automated inventory management techniques beneficial to flour mills companies and other manufacturing organizations in Nigeria, as well as various costs associated with inventories which must be minimized to obtain optimal performance. Six inventory control techniques were identified and nine automated inventory management techniques were highlighted to help meet the challenges encountered by flour mills companies in the operations of warehouses and stores across manufacturing industry, and for flour mills companies in Nigeria. The results of the data analysis based on related literature reveals that proper inventory management and control system are associated with low storage costs, cost-reduction, stock-out reduction, and timely delivery of requisite goods, products, materials and services to customers, thereby enhancing customer satisfaction, competitive ability, cost efficiency, operational efficiency, effective customer service delivery and enhanced productivity. The findings of the study shows that inventory management practices influence the operational performance of the flour mills manufacturing companies in Nigeria.</w:t>
      </w:r>
    </w:p>
    <w:p w:rsidR="00EE4217" w:rsidRPr="00597C28" w:rsidRDefault="00EE4217" w:rsidP="00455E29">
      <w:pPr>
        <w:spacing w:before="240" w:line="360" w:lineRule="auto"/>
        <w:ind w:right="9"/>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In addition, use of inventory control system and computerized inventory system improved performance of the procurement, production, warehouse, distribution and value chain support functions in flour mills companies in Nigeria. It was discovered that inventory management practices of selected flour mills companies in Nigeria were positively related to their operational performance. The study concluded that inventory management practices influenced operational performance of selected flour mills companies in Nigeria, positively and significantly. The overall model was statistically significant; therefore inventory management practices are good predictors of operational performance of selected flour mills companies in Nigeria. The study also concluded that there were situations of shortages and stock-out of materials because suppliers’ late deliveries of production materials.</w:t>
      </w:r>
    </w:p>
    <w:p w:rsidR="00146C7F" w:rsidRDefault="00146C7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E4217" w:rsidRPr="00597C28" w:rsidRDefault="00EE4217" w:rsidP="00455E29">
      <w:pPr>
        <w:tabs>
          <w:tab w:val="left" w:pos="700"/>
        </w:tabs>
        <w:spacing w:before="240" w:line="360" w:lineRule="auto"/>
        <w:rPr>
          <w:rFonts w:ascii="Times New Roman" w:eastAsia="Times New Roman" w:hAnsi="Times New Roman" w:cs="Times New Roman"/>
          <w:b/>
          <w:sz w:val="24"/>
          <w:szCs w:val="24"/>
        </w:rPr>
      </w:pPr>
      <w:r w:rsidRPr="00597C28">
        <w:rPr>
          <w:rFonts w:ascii="Times New Roman" w:eastAsia="Times New Roman" w:hAnsi="Times New Roman" w:cs="Times New Roman"/>
          <w:b/>
          <w:sz w:val="24"/>
          <w:szCs w:val="24"/>
        </w:rPr>
        <w:lastRenderedPageBreak/>
        <w:t>5.3</w:t>
      </w:r>
      <w:r w:rsidRPr="00597C28">
        <w:rPr>
          <w:rFonts w:ascii="Times New Roman" w:eastAsia="Times New Roman" w:hAnsi="Times New Roman" w:cs="Times New Roman"/>
          <w:sz w:val="24"/>
          <w:szCs w:val="24"/>
        </w:rPr>
        <w:tab/>
      </w:r>
      <w:r w:rsidRPr="00597C28">
        <w:rPr>
          <w:rFonts w:ascii="Times New Roman" w:eastAsia="Times New Roman" w:hAnsi="Times New Roman" w:cs="Times New Roman"/>
          <w:b/>
          <w:sz w:val="24"/>
          <w:szCs w:val="24"/>
        </w:rPr>
        <w:t>Recommendations</w:t>
      </w:r>
    </w:p>
    <w:p w:rsidR="00EE4217" w:rsidRPr="00597C28" w:rsidRDefault="00EE4217" w:rsidP="00146C7F">
      <w:pPr>
        <w:spacing w:line="360" w:lineRule="auto"/>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Based on the findings of this study, the following recommendations were made;</w:t>
      </w:r>
    </w:p>
    <w:p w:rsidR="00EE4217" w:rsidRPr="00597C28" w:rsidRDefault="00EE4217" w:rsidP="00146C7F">
      <w:pPr>
        <w:numPr>
          <w:ilvl w:val="0"/>
          <w:numId w:val="15"/>
        </w:numPr>
        <w:spacing w:line="360" w:lineRule="auto"/>
        <w:ind w:left="360" w:right="109" w:hanging="36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Flour mills companies in Nigeria should ensure that stocks are sufficient to meet production requirements and customer demands at all times, and the same time avoiding holding unnecessary surplus stocks that may increase holding costs and enhanced customer satisfaction. Effective access controls needed to be put in place to ensure that only authorized personnel access and remove stocks.</w:t>
      </w:r>
    </w:p>
    <w:p w:rsidR="00EE4217" w:rsidRPr="00597C28" w:rsidRDefault="00EE4217" w:rsidP="00146C7F">
      <w:pPr>
        <w:numPr>
          <w:ilvl w:val="0"/>
          <w:numId w:val="15"/>
        </w:numPr>
        <w:spacing w:line="360" w:lineRule="auto"/>
        <w:ind w:left="360" w:right="289" w:hanging="36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Flour mills companies in Nigeria should embrace efficient inventory management practices that could ensure optimal investment in inventories as strategy for gaining competitive advantage over competitors.</w:t>
      </w:r>
    </w:p>
    <w:p w:rsidR="00EE4217" w:rsidRPr="00597C28" w:rsidRDefault="00EE4217" w:rsidP="00146C7F">
      <w:pPr>
        <w:numPr>
          <w:ilvl w:val="0"/>
          <w:numId w:val="15"/>
        </w:numPr>
        <w:spacing w:line="360" w:lineRule="auto"/>
        <w:ind w:left="360" w:right="69" w:hanging="36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Flour mills companies in Nigeria should adopt more modern sophisticated techniques such as the Just-In-Time systems, Economic Order Quantity model, and so on in their operations to ensure control of inventory so as to obtain cost efficiency and effectiveness.</w:t>
      </w:r>
    </w:p>
    <w:p w:rsidR="00EE4217" w:rsidRPr="00597C28" w:rsidRDefault="00EE4217" w:rsidP="00146C7F">
      <w:pPr>
        <w:numPr>
          <w:ilvl w:val="0"/>
          <w:numId w:val="15"/>
        </w:numPr>
        <w:spacing w:line="360" w:lineRule="auto"/>
        <w:ind w:left="360" w:right="109" w:hanging="36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Flour mills companies in Nigeria should properly monitor and track their inventories. Further, stocks should be adequately analyzed before it gets to one year with no sales or use and parts should be sold individually at discounted prices to best chances of recouping capital spent to procure the stocks. This strategy will increase chances of higher stock turnover and fill rate signifying higher operational efficiency.</w:t>
      </w:r>
    </w:p>
    <w:p w:rsidR="00EE4217" w:rsidRPr="00597C28" w:rsidRDefault="00EE4217" w:rsidP="00146C7F">
      <w:pPr>
        <w:numPr>
          <w:ilvl w:val="0"/>
          <w:numId w:val="15"/>
        </w:numPr>
        <w:spacing w:line="276" w:lineRule="auto"/>
        <w:ind w:left="360" w:right="229" w:hanging="36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This study established a significant positive relationship between inventory record accuracy and customer service delivery. Therefore, flour mills companies in Nigeria should develop or aligned their internal inventory control policies to accommodate cycle counting strategies such as opportunity based, transaction based, and location based inventory cycle counting. These strategies will enhance inventory record accuracy. In addition, stores staff should be adequately equipped with appropriate qualifications, proper training and supervision, ensure adherence of stock record procedures and proper work allocation to promote effectiveness of stock records systems.</w:t>
      </w:r>
    </w:p>
    <w:p w:rsidR="00582294" w:rsidRDefault="00EE4217" w:rsidP="00146C7F">
      <w:pPr>
        <w:numPr>
          <w:ilvl w:val="0"/>
          <w:numId w:val="15"/>
        </w:numPr>
        <w:spacing w:line="276" w:lineRule="auto"/>
        <w:ind w:left="360" w:right="40" w:hanging="360"/>
        <w:jc w:val="both"/>
        <w:rPr>
          <w:rFonts w:ascii="Times New Roman" w:eastAsia="Times New Roman" w:hAnsi="Times New Roman" w:cs="Times New Roman"/>
          <w:sz w:val="24"/>
          <w:szCs w:val="24"/>
        </w:rPr>
      </w:pPr>
      <w:r w:rsidRPr="00597C28">
        <w:rPr>
          <w:rFonts w:ascii="Times New Roman" w:eastAsia="Times New Roman" w:hAnsi="Times New Roman" w:cs="Times New Roman"/>
          <w:sz w:val="24"/>
          <w:szCs w:val="24"/>
        </w:rPr>
        <w:t>The procurement practitioners, production managers, and store supervisors of selected flour mills companies and flour mills companies in Nigeria should adopt and implement computerized procurement and control of inventory. Hence, management of flour mills companies in Nigeria should make available the critical resources for the adoption and installations of such systems and must create culture that support use of the system.</w:t>
      </w:r>
    </w:p>
    <w:p w:rsidR="00582294" w:rsidRDefault="00582294" w:rsidP="00455E29">
      <w:pPr>
        <w:spacing w:before="240" w:after="2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E4217" w:rsidRPr="00582294" w:rsidRDefault="00EE4217" w:rsidP="00455E29">
      <w:pPr>
        <w:spacing w:before="240" w:line="360" w:lineRule="auto"/>
        <w:ind w:right="40"/>
        <w:jc w:val="center"/>
        <w:rPr>
          <w:rFonts w:ascii="Times New Roman" w:eastAsia="Times New Roman" w:hAnsi="Times New Roman" w:cs="Times New Roman"/>
          <w:sz w:val="24"/>
          <w:szCs w:val="24"/>
        </w:rPr>
      </w:pPr>
      <w:r w:rsidRPr="00582294">
        <w:rPr>
          <w:rFonts w:ascii="Times New Roman" w:eastAsia="Times New Roman" w:hAnsi="Times New Roman" w:cs="Times New Roman"/>
          <w:b/>
          <w:sz w:val="24"/>
          <w:szCs w:val="24"/>
        </w:rPr>
        <w:lastRenderedPageBreak/>
        <w:t>REFERENCES</w:t>
      </w:r>
    </w:p>
    <w:p w:rsidR="00EE4217" w:rsidRPr="00597C28" w:rsidRDefault="00EE4217" w:rsidP="00455E29">
      <w:pPr>
        <w:spacing w:before="240" w:line="360" w:lineRule="auto"/>
        <w:ind w:left="720" w:right="8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Adeyemi</w:t>
      </w:r>
      <w:proofErr w:type="spellEnd"/>
      <w:r w:rsidRPr="00597C28">
        <w:rPr>
          <w:rFonts w:ascii="Times New Roman" w:eastAsia="Arial" w:hAnsi="Times New Roman" w:cs="Times New Roman"/>
          <w:sz w:val="24"/>
          <w:szCs w:val="24"/>
        </w:rPr>
        <w:t xml:space="preserve">, S. L. (2010). Inventory management: A tool of optimizing resources in a manufacturing industry a case study of Coca-Cola Bottling Company, Ilorin plant. Journal of Social Sciences, 23(2), 135–142.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20" w:history="1">
        <w:r w:rsidRPr="00597C28">
          <w:rPr>
            <w:rFonts w:ascii="Times New Roman" w:eastAsia="Arial" w:hAnsi="Times New Roman" w:cs="Times New Roman"/>
            <w:color w:val="000080"/>
            <w:sz w:val="24"/>
            <w:szCs w:val="24"/>
          </w:rPr>
          <w:t>10.1080/09718923.2010.11892822</w:t>
        </w:r>
      </w:hyperlink>
    </w:p>
    <w:p w:rsidR="00EE4217" w:rsidRPr="00597C28" w:rsidRDefault="00EE4217" w:rsidP="00455E29">
      <w:pPr>
        <w:spacing w:before="240" w:line="360" w:lineRule="auto"/>
        <w:ind w:left="720" w:right="16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Arnold, G. (</w:t>
      </w:r>
      <w:hyperlink w:anchor="page5"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 xml:space="preserve">). Corporate financial management (4th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England: Financial Times/Prentice Hall.</w:t>
      </w:r>
    </w:p>
    <w:p w:rsidR="00EE4217" w:rsidRPr="00597C28" w:rsidRDefault="00EE4217" w:rsidP="00455E29">
      <w:pPr>
        <w:spacing w:before="240" w:line="360" w:lineRule="auto"/>
        <w:ind w:left="720" w:right="40" w:hanging="720"/>
        <w:jc w:val="both"/>
        <w:rPr>
          <w:rFonts w:ascii="Times New Roman" w:eastAsia="Arial" w:hAnsi="Times New Roman" w:cs="Times New Roman"/>
          <w:color w:val="000080"/>
          <w:sz w:val="24"/>
          <w:szCs w:val="24"/>
        </w:rPr>
      </w:pPr>
      <w:proofErr w:type="spellStart"/>
      <w:proofErr w:type="gramStart"/>
      <w:r w:rsidRPr="00597C28">
        <w:rPr>
          <w:rFonts w:ascii="Times New Roman" w:eastAsia="Arial" w:hAnsi="Times New Roman" w:cs="Times New Roman"/>
          <w:sz w:val="24"/>
          <w:szCs w:val="24"/>
        </w:rPr>
        <w:t>Axsäter</w:t>
      </w:r>
      <w:proofErr w:type="spellEnd"/>
      <w:r w:rsidRPr="00597C28">
        <w:rPr>
          <w:rFonts w:ascii="Times New Roman" w:eastAsia="Arial" w:hAnsi="Times New Roman" w:cs="Times New Roman"/>
          <w:sz w:val="24"/>
          <w:szCs w:val="24"/>
        </w:rPr>
        <w:t>, S. (</w:t>
      </w:r>
      <w:hyperlink w:anchor="page4"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A simple procedure for determining order quantities under a fill rate constraint and normally distributed lead-time demand. European Journal of Operational Research, 174(1), 480–491.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21" w:history="1">
        <w:r w:rsidRPr="00597C28">
          <w:rPr>
            <w:rFonts w:ascii="Times New Roman" w:eastAsia="Arial" w:hAnsi="Times New Roman" w:cs="Times New Roman"/>
            <w:color w:val="000080"/>
            <w:sz w:val="24"/>
            <w:szCs w:val="24"/>
          </w:rPr>
          <w:t>10.1016/j.ejor.2005.01.037</w:t>
        </w:r>
      </w:hyperlink>
    </w:p>
    <w:p w:rsidR="00EE4217" w:rsidRPr="00597C28" w:rsidRDefault="00EE4217" w:rsidP="00455E29">
      <w:pPr>
        <w:spacing w:before="240" w:line="360" w:lineRule="auto"/>
        <w:ind w:left="720" w:right="12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Ballon</w:t>
      </w:r>
      <w:proofErr w:type="spellEnd"/>
      <w:r w:rsidRPr="00597C28">
        <w:rPr>
          <w:rFonts w:ascii="Times New Roman" w:eastAsia="Arial" w:hAnsi="Times New Roman" w:cs="Times New Roman"/>
          <w:sz w:val="24"/>
          <w:szCs w:val="24"/>
        </w:rPr>
        <w:t>, R. H. (</w:t>
      </w:r>
      <w:hyperlink w:anchor="page7" w:history="1">
        <w:r w:rsidRPr="00597C28">
          <w:rPr>
            <w:rFonts w:ascii="Times New Roman" w:eastAsia="Arial" w:hAnsi="Times New Roman" w:cs="Times New Roman"/>
            <w:color w:val="9C2633"/>
            <w:sz w:val="24"/>
            <w:szCs w:val="24"/>
          </w:rPr>
          <w:t>2000</w:t>
        </w:r>
      </w:hyperlink>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Business logistics/supply chain management.</w:t>
      </w:r>
      <w:proofErr w:type="gramEnd"/>
      <w:r w:rsidRPr="00597C28">
        <w:rPr>
          <w:rFonts w:ascii="Times New Roman" w:eastAsia="Arial" w:hAnsi="Times New Roman" w:cs="Times New Roman"/>
          <w:sz w:val="24"/>
          <w:szCs w:val="24"/>
        </w:rPr>
        <w:t xml:space="preserve"> Planning, organizing and controlling the supply chain (5th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xml:space="preserve">.). USA: </w:t>
      </w:r>
      <w:proofErr w:type="spellStart"/>
      <w:r w:rsidRPr="00597C28">
        <w:rPr>
          <w:rFonts w:ascii="Times New Roman" w:eastAsia="Arial" w:hAnsi="Times New Roman" w:cs="Times New Roman"/>
          <w:sz w:val="24"/>
          <w:szCs w:val="24"/>
        </w:rPr>
        <w:t>Pearsons</w:t>
      </w:r>
      <w:proofErr w:type="spellEnd"/>
      <w:r w:rsidRPr="00597C28">
        <w:rPr>
          <w:rFonts w:ascii="Times New Roman" w:eastAsia="Arial" w:hAnsi="Times New Roman" w:cs="Times New Roman"/>
          <w:sz w:val="24"/>
          <w:szCs w:val="24"/>
        </w:rPr>
        <w:t>-Prentice Hall.</w:t>
      </w:r>
    </w:p>
    <w:p w:rsidR="00EE4217" w:rsidRPr="00597C28" w:rsidRDefault="00EE4217" w:rsidP="00455E29">
      <w:pPr>
        <w:spacing w:before="240" w:line="360" w:lineRule="auto"/>
        <w:ind w:left="720" w:right="6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Ballon</w:t>
      </w:r>
      <w:proofErr w:type="spellEnd"/>
      <w:r w:rsidRPr="00597C28">
        <w:rPr>
          <w:rFonts w:ascii="Times New Roman" w:eastAsia="Arial" w:hAnsi="Times New Roman" w:cs="Times New Roman"/>
          <w:sz w:val="24"/>
          <w:szCs w:val="24"/>
        </w:rPr>
        <w:t>, R. H. (</w:t>
      </w:r>
      <w:hyperlink w:anchor="page5" w:history="1">
        <w:r w:rsidRPr="00597C28">
          <w:rPr>
            <w:rFonts w:ascii="Times New Roman" w:eastAsia="Arial" w:hAnsi="Times New Roman" w:cs="Times New Roman"/>
            <w:color w:val="9C2633"/>
            <w:sz w:val="24"/>
            <w:szCs w:val="24"/>
          </w:rPr>
          <w:t>2004</w:t>
        </w:r>
      </w:hyperlink>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Business logistics/supply chain management.</w:t>
      </w:r>
      <w:proofErr w:type="gramEnd"/>
      <w:r w:rsidRPr="00597C28">
        <w:rPr>
          <w:rFonts w:ascii="Times New Roman" w:eastAsia="Arial" w:hAnsi="Times New Roman" w:cs="Times New Roman"/>
          <w:sz w:val="24"/>
          <w:szCs w:val="24"/>
        </w:rPr>
        <w:t xml:space="preserve"> Planning, organizing and controlling the supply chain (5th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xml:space="preserve">.). USA: </w:t>
      </w:r>
      <w:proofErr w:type="spellStart"/>
      <w:r w:rsidRPr="00597C28">
        <w:rPr>
          <w:rFonts w:ascii="Times New Roman" w:eastAsia="Arial" w:hAnsi="Times New Roman" w:cs="Times New Roman"/>
          <w:sz w:val="24"/>
          <w:szCs w:val="24"/>
        </w:rPr>
        <w:t>Pearsons</w:t>
      </w:r>
      <w:proofErr w:type="spellEnd"/>
      <w:r w:rsidRPr="00597C28">
        <w:rPr>
          <w:rFonts w:ascii="Times New Roman" w:eastAsia="Arial" w:hAnsi="Times New Roman" w:cs="Times New Roman"/>
          <w:sz w:val="24"/>
          <w:szCs w:val="24"/>
        </w:rPr>
        <w:t>-Prentice Hall.</w:t>
      </w:r>
    </w:p>
    <w:p w:rsidR="00EE4217" w:rsidRPr="00597C28" w:rsidRDefault="00EE4217" w:rsidP="00455E29">
      <w:pPr>
        <w:spacing w:before="240" w:line="360" w:lineRule="auto"/>
        <w:ind w:left="720" w:right="4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Birt</w:t>
      </w:r>
      <w:proofErr w:type="spellEnd"/>
      <w:r w:rsidRPr="00597C28">
        <w:rPr>
          <w:rFonts w:ascii="Times New Roman" w:eastAsia="Arial" w:hAnsi="Times New Roman" w:cs="Times New Roman"/>
          <w:sz w:val="24"/>
          <w:szCs w:val="24"/>
        </w:rPr>
        <w:t>, J. C. (</w:t>
      </w:r>
      <w:hyperlink w:anchor="page5" w:history="1">
        <w:r w:rsidRPr="00597C28">
          <w:rPr>
            <w:rFonts w:ascii="Times New Roman" w:eastAsia="Arial" w:hAnsi="Times New Roman" w:cs="Times New Roman"/>
            <w:color w:val="9C2633"/>
            <w:sz w:val="24"/>
            <w:szCs w:val="24"/>
          </w:rPr>
          <w:t>2011</w:t>
        </w:r>
      </w:hyperlink>
      <w:r w:rsidRPr="00597C28">
        <w:rPr>
          <w:rFonts w:ascii="Times New Roman" w:eastAsia="Arial" w:hAnsi="Times New Roman" w:cs="Times New Roman"/>
          <w:sz w:val="24"/>
          <w:szCs w:val="24"/>
        </w:rPr>
        <w:t xml:space="preserve">). Accounting: Business reporting for </w:t>
      </w:r>
      <w:proofErr w:type="spellStart"/>
      <w:r w:rsidRPr="00597C28">
        <w:rPr>
          <w:rFonts w:ascii="Times New Roman" w:eastAsia="Arial" w:hAnsi="Times New Roman" w:cs="Times New Roman"/>
          <w:sz w:val="24"/>
          <w:szCs w:val="24"/>
        </w:rPr>
        <w:t>deci-sion</w:t>
      </w:r>
      <w:proofErr w:type="spellEnd"/>
      <w:r w:rsidRPr="00597C28">
        <w:rPr>
          <w:rFonts w:ascii="Times New Roman" w:eastAsia="Arial" w:hAnsi="Times New Roman" w:cs="Times New Roman"/>
          <w:sz w:val="24"/>
          <w:szCs w:val="24"/>
        </w:rPr>
        <w:t xml:space="preserve"> making (3rd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Milton, Australia: John Wiley &amp; Sons.</w:t>
      </w:r>
    </w:p>
    <w:p w:rsidR="00EE4217" w:rsidRPr="00597C28" w:rsidRDefault="00EE4217" w:rsidP="00455E29">
      <w:pPr>
        <w:spacing w:before="240" w:line="360" w:lineRule="auto"/>
        <w:ind w:left="720" w:right="200" w:hanging="720"/>
        <w:jc w:val="both"/>
        <w:rPr>
          <w:rFonts w:ascii="Times New Roman" w:eastAsia="Arial" w:hAnsi="Times New Roman" w:cs="Times New Roman"/>
          <w:sz w:val="24"/>
          <w:szCs w:val="24"/>
        </w:rPr>
      </w:pPr>
      <w:proofErr w:type="spellStart"/>
      <w:proofErr w:type="gramStart"/>
      <w:r w:rsidRPr="00597C28">
        <w:rPr>
          <w:rFonts w:ascii="Times New Roman" w:eastAsia="Arial" w:hAnsi="Times New Roman" w:cs="Times New Roman"/>
          <w:sz w:val="24"/>
          <w:szCs w:val="24"/>
        </w:rPr>
        <w:t>Borowiec</w:t>
      </w:r>
      <w:proofErr w:type="spellEnd"/>
      <w:r w:rsidRPr="00597C28">
        <w:rPr>
          <w:rFonts w:ascii="Times New Roman" w:eastAsia="Arial" w:hAnsi="Times New Roman" w:cs="Times New Roman"/>
          <w:sz w:val="24"/>
          <w:szCs w:val="24"/>
        </w:rPr>
        <w:t xml:space="preserve">, P., &amp; </w:t>
      </w:r>
      <w:proofErr w:type="spellStart"/>
      <w:r w:rsidRPr="00597C28">
        <w:rPr>
          <w:rFonts w:ascii="Times New Roman" w:eastAsia="Arial" w:hAnsi="Times New Roman" w:cs="Times New Roman"/>
          <w:sz w:val="24"/>
          <w:szCs w:val="24"/>
        </w:rPr>
        <w:t>Liedberg</w:t>
      </w:r>
      <w:proofErr w:type="spellEnd"/>
      <w:r w:rsidRPr="00597C28">
        <w:rPr>
          <w:rFonts w:ascii="Times New Roman" w:eastAsia="Arial" w:hAnsi="Times New Roman" w:cs="Times New Roman"/>
          <w:sz w:val="24"/>
          <w:szCs w:val="24"/>
        </w:rPr>
        <w:t>, C. (2009).</w:t>
      </w:r>
      <w:proofErr w:type="gramEnd"/>
      <w:r w:rsidRPr="00597C28">
        <w:rPr>
          <w:rFonts w:ascii="Times New Roman" w:eastAsia="Arial" w:hAnsi="Times New Roman" w:cs="Times New Roman"/>
          <w:sz w:val="24"/>
          <w:szCs w:val="24"/>
        </w:rPr>
        <w:t xml:space="preserve"> Benefits and </w:t>
      </w:r>
      <w:proofErr w:type="spellStart"/>
      <w:r w:rsidRPr="00597C28">
        <w:rPr>
          <w:rFonts w:ascii="Times New Roman" w:eastAsia="Arial" w:hAnsi="Times New Roman" w:cs="Times New Roman"/>
          <w:sz w:val="24"/>
          <w:szCs w:val="24"/>
        </w:rPr>
        <w:t>chal-lenges</w:t>
      </w:r>
      <w:proofErr w:type="spellEnd"/>
      <w:r w:rsidRPr="00597C28">
        <w:rPr>
          <w:rFonts w:ascii="Times New Roman" w:eastAsia="Arial" w:hAnsi="Times New Roman" w:cs="Times New Roman"/>
          <w:sz w:val="24"/>
          <w:szCs w:val="24"/>
        </w:rPr>
        <w:t xml:space="preserve"> with coordinated inventory control at Volvo parts. Germany: Lund University.</w:t>
      </w:r>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proofErr w:type="spellStart"/>
      <w:proofErr w:type="gramStart"/>
      <w:r w:rsidRPr="00597C28">
        <w:rPr>
          <w:rFonts w:ascii="Times New Roman" w:eastAsia="Arial" w:hAnsi="Times New Roman" w:cs="Times New Roman"/>
          <w:sz w:val="24"/>
          <w:szCs w:val="24"/>
        </w:rPr>
        <w:t>Bowersox</w:t>
      </w:r>
      <w:proofErr w:type="spellEnd"/>
      <w:r w:rsidRPr="00597C28">
        <w:rPr>
          <w:rFonts w:ascii="Times New Roman" w:eastAsia="Arial" w:hAnsi="Times New Roman" w:cs="Times New Roman"/>
          <w:sz w:val="24"/>
          <w:szCs w:val="24"/>
        </w:rPr>
        <w:t>, D. J. (</w:t>
      </w:r>
      <w:hyperlink w:anchor="page6" w:history="1">
        <w:r w:rsidRPr="00597C28">
          <w:rPr>
            <w:rFonts w:ascii="Times New Roman" w:eastAsia="Arial" w:hAnsi="Times New Roman" w:cs="Times New Roman"/>
            <w:color w:val="9C2633"/>
            <w:sz w:val="24"/>
            <w:szCs w:val="24"/>
          </w:rPr>
          <w:t>2002</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Supply chain – Logistics management. </w:t>
      </w:r>
      <w:proofErr w:type="gramStart"/>
      <w:r w:rsidRPr="00597C28">
        <w:rPr>
          <w:rFonts w:ascii="Times New Roman" w:eastAsia="Arial" w:hAnsi="Times New Roman" w:cs="Times New Roman"/>
          <w:sz w:val="24"/>
          <w:szCs w:val="24"/>
        </w:rPr>
        <w:t>International edition.</w:t>
      </w:r>
      <w:proofErr w:type="gramEnd"/>
      <w:r w:rsidRPr="00597C28">
        <w:rPr>
          <w:rFonts w:ascii="Times New Roman" w:eastAsia="Arial" w:hAnsi="Times New Roman" w:cs="Times New Roman"/>
          <w:sz w:val="24"/>
          <w:szCs w:val="24"/>
        </w:rPr>
        <w:t xml:space="preserve"> USA: M C </w:t>
      </w:r>
      <w:proofErr w:type="spellStart"/>
      <w:r w:rsidRPr="00597C28">
        <w:rPr>
          <w:rFonts w:ascii="Times New Roman" w:eastAsia="Arial" w:hAnsi="Times New Roman" w:cs="Times New Roman"/>
          <w:sz w:val="24"/>
          <w:szCs w:val="24"/>
        </w:rPr>
        <w:t>Graw</w:t>
      </w:r>
      <w:proofErr w:type="spellEnd"/>
      <w:r w:rsidRPr="00597C28">
        <w:rPr>
          <w:rFonts w:ascii="Times New Roman" w:eastAsia="Arial" w:hAnsi="Times New Roman" w:cs="Times New Roman"/>
          <w:sz w:val="24"/>
          <w:szCs w:val="24"/>
        </w:rPr>
        <w:t xml:space="preserve"> Hill.</w:t>
      </w:r>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Brealey</w:t>
      </w:r>
      <w:proofErr w:type="spellEnd"/>
      <w:r w:rsidRPr="00597C28">
        <w:rPr>
          <w:rFonts w:ascii="Times New Roman" w:eastAsia="Arial" w:hAnsi="Times New Roman" w:cs="Times New Roman"/>
          <w:sz w:val="24"/>
          <w:szCs w:val="24"/>
        </w:rPr>
        <w:t>, R. A. (</w:t>
      </w:r>
      <w:hyperlink w:anchor="page5"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Corporate finance.</w:t>
      </w:r>
      <w:proofErr w:type="gramEnd"/>
      <w:r w:rsidRPr="00597C28">
        <w:rPr>
          <w:rFonts w:ascii="Times New Roman" w:eastAsia="Arial" w:hAnsi="Times New Roman" w:cs="Times New Roman"/>
          <w:sz w:val="24"/>
          <w:szCs w:val="24"/>
        </w:rPr>
        <w:t xml:space="preserve"> New </w:t>
      </w:r>
      <w:proofErr w:type="spellStart"/>
      <w:r w:rsidRPr="00597C28">
        <w:rPr>
          <w:rFonts w:ascii="Times New Roman" w:eastAsia="Arial" w:hAnsi="Times New Roman" w:cs="Times New Roman"/>
          <w:sz w:val="24"/>
          <w:szCs w:val="24"/>
        </w:rPr>
        <w:t>York</w:t>
      </w:r>
      <w:proofErr w:type="gramStart"/>
      <w:r w:rsidRPr="00597C28">
        <w:rPr>
          <w:rFonts w:ascii="Times New Roman" w:eastAsia="Arial" w:hAnsi="Times New Roman" w:cs="Times New Roman"/>
          <w:sz w:val="24"/>
          <w:szCs w:val="24"/>
        </w:rPr>
        <w:t>,McGraw</w:t>
      </w:r>
      <w:proofErr w:type="spellEnd"/>
      <w:proofErr w:type="gramEnd"/>
      <w:r w:rsidRPr="00597C28">
        <w:rPr>
          <w:rFonts w:ascii="Times New Roman" w:eastAsia="Arial" w:hAnsi="Times New Roman" w:cs="Times New Roman"/>
          <w:sz w:val="24"/>
          <w:szCs w:val="24"/>
        </w:rPr>
        <w:t>-Hill/Irwin.</w:t>
      </w:r>
    </w:p>
    <w:p w:rsidR="00EE4217" w:rsidRPr="00597C28" w:rsidRDefault="00EE4217" w:rsidP="00455E29">
      <w:pPr>
        <w:spacing w:before="240" w:line="360" w:lineRule="auto"/>
        <w:ind w:left="720" w:right="2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t>Choi, T. (</w:t>
      </w:r>
      <w:hyperlink w:anchor="page4" w:history="1">
        <w:r w:rsidRPr="00597C28">
          <w:rPr>
            <w:rFonts w:ascii="Times New Roman" w:eastAsia="Arial" w:hAnsi="Times New Roman" w:cs="Times New Roman"/>
            <w:color w:val="9C2633"/>
            <w:sz w:val="24"/>
            <w:szCs w:val="24"/>
          </w:rPr>
          <w:t>2012</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Handbook of EOQ inventory problems – Stochastic and deterministic models and applications.</w:t>
      </w:r>
      <w:proofErr w:type="gramEnd"/>
      <w:r w:rsidRPr="00597C28">
        <w:rPr>
          <w:rFonts w:ascii="Times New Roman" w:eastAsia="Arial" w:hAnsi="Times New Roman" w:cs="Times New Roman"/>
          <w:sz w:val="24"/>
          <w:szCs w:val="24"/>
        </w:rPr>
        <w:t xml:space="preserve"> New York, Heidelberg, Dordrecht, London: Springer.</w:t>
      </w:r>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lastRenderedPageBreak/>
        <w:t xml:space="preserve">Cinnamon, R., </w:t>
      </w:r>
      <w:proofErr w:type="spellStart"/>
      <w:r w:rsidRPr="00597C28">
        <w:rPr>
          <w:rFonts w:ascii="Times New Roman" w:eastAsia="Arial" w:hAnsi="Times New Roman" w:cs="Times New Roman"/>
          <w:sz w:val="24"/>
          <w:szCs w:val="24"/>
        </w:rPr>
        <w:t>Helweg</w:t>
      </w:r>
      <w:proofErr w:type="spellEnd"/>
      <w:r w:rsidRPr="00597C28">
        <w:rPr>
          <w:rFonts w:ascii="Times New Roman" w:eastAsia="Arial" w:hAnsi="Times New Roman" w:cs="Times New Roman"/>
          <w:sz w:val="24"/>
          <w:szCs w:val="24"/>
        </w:rPr>
        <w:t>-Larsen, B., &amp; Cinnamon, P. (</w:t>
      </w:r>
      <w:hyperlink w:anchor="page5" w:history="1">
        <w:r w:rsidRPr="00597C28">
          <w:rPr>
            <w:rFonts w:ascii="Times New Roman" w:eastAsia="Arial" w:hAnsi="Times New Roman" w:cs="Times New Roman"/>
            <w:color w:val="9C2633"/>
            <w:sz w:val="24"/>
            <w:szCs w:val="24"/>
          </w:rPr>
          <w:t>2010</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How to understand business finance: Understand the business cycle; manage your assets; measure business </w:t>
      </w:r>
      <w:proofErr w:type="spellStart"/>
      <w:r w:rsidRPr="00597C28">
        <w:rPr>
          <w:rFonts w:ascii="Times New Roman" w:eastAsia="Arial" w:hAnsi="Times New Roman" w:cs="Times New Roman"/>
          <w:sz w:val="24"/>
          <w:szCs w:val="24"/>
        </w:rPr>
        <w:t>perfor-mance</w:t>
      </w:r>
      <w:proofErr w:type="spellEnd"/>
      <w:r w:rsidRPr="00597C28">
        <w:rPr>
          <w:rFonts w:ascii="Times New Roman" w:eastAsia="Arial" w:hAnsi="Times New Roman" w:cs="Times New Roman"/>
          <w:sz w:val="24"/>
          <w:szCs w:val="24"/>
        </w:rPr>
        <w:t xml:space="preserve"> (2nd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xml:space="preserve">.). London, UK: </w:t>
      </w:r>
      <w:proofErr w:type="spellStart"/>
      <w:r w:rsidRPr="00597C28">
        <w:rPr>
          <w:rFonts w:ascii="Times New Roman" w:eastAsia="Arial" w:hAnsi="Times New Roman" w:cs="Times New Roman"/>
          <w:sz w:val="24"/>
          <w:szCs w:val="24"/>
        </w:rPr>
        <w:t>Kogan</w:t>
      </w:r>
      <w:proofErr w:type="spellEnd"/>
      <w:r w:rsidRPr="00597C28">
        <w:rPr>
          <w:rFonts w:ascii="Times New Roman" w:eastAsia="Arial" w:hAnsi="Times New Roman" w:cs="Times New Roman"/>
          <w:sz w:val="24"/>
          <w:szCs w:val="24"/>
        </w:rPr>
        <w:t xml:space="preserve"> Page Ltd.</w:t>
      </w:r>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 xml:space="preserve">Cooper, D. &amp;. (2006). Business research methods (9th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New Delhi, India: Published by Tata McGraw Hill Education Private Limited.</w:t>
      </w:r>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proofErr w:type="spellStart"/>
      <w:proofErr w:type="gramStart"/>
      <w:r w:rsidRPr="00597C28">
        <w:rPr>
          <w:rFonts w:ascii="Times New Roman" w:eastAsia="Arial" w:hAnsi="Times New Roman" w:cs="Times New Roman"/>
          <w:sz w:val="24"/>
          <w:szCs w:val="24"/>
        </w:rPr>
        <w:t>Deveshwar</w:t>
      </w:r>
      <w:proofErr w:type="spellEnd"/>
      <w:r w:rsidRPr="00597C28">
        <w:rPr>
          <w:rFonts w:ascii="Times New Roman" w:eastAsia="Arial" w:hAnsi="Times New Roman" w:cs="Times New Roman"/>
          <w:sz w:val="24"/>
          <w:szCs w:val="24"/>
        </w:rPr>
        <w:t xml:space="preserve">, A., &amp; </w:t>
      </w:r>
      <w:proofErr w:type="spellStart"/>
      <w:r w:rsidRPr="00597C28">
        <w:rPr>
          <w:rFonts w:ascii="Times New Roman" w:eastAsia="Arial" w:hAnsi="Times New Roman" w:cs="Times New Roman"/>
          <w:sz w:val="24"/>
          <w:szCs w:val="24"/>
        </w:rPr>
        <w:t>Dhawal</w:t>
      </w:r>
      <w:proofErr w:type="spellEnd"/>
      <w:r w:rsidRPr="00597C28">
        <w:rPr>
          <w:rFonts w:ascii="Times New Roman" w:eastAsia="Arial" w:hAnsi="Times New Roman" w:cs="Times New Roman"/>
          <w:sz w:val="24"/>
          <w:szCs w:val="24"/>
        </w:rPr>
        <w:t>, M. (</w:t>
      </w:r>
      <w:hyperlink w:anchor="page3" w:history="1">
        <w:r w:rsidRPr="00597C28">
          <w:rPr>
            <w:rFonts w:ascii="Times New Roman" w:eastAsia="Arial" w:hAnsi="Times New Roman" w:cs="Times New Roman"/>
            <w:color w:val="9C2633"/>
            <w:sz w:val="24"/>
            <w:szCs w:val="24"/>
          </w:rPr>
          <w:t>2013</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Inventory manage-</w:t>
      </w:r>
      <w:proofErr w:type="spellStart"/>
      <w:r w:rsidRPr="00597C28">
        <w:rPr>
          <w:rFonts w:ascii="Times New Roman" w:eastAsia="Arial" w:hAnsi="Times New Roman" w:cs="Times New Roman"/>
          <w:sz w:val="24"/>
          <w:szCs w:val="24"/>
        </w:rPr>
        <w:t>ment</w:t>
      </w:r>
      <w:proofErr w:type="spellEnd"/>
      <w:r w:rsidRPr="00597C28">
        <w:rPr>
          <w:rFonts w:ascii="Times New Roman" w:eastAsia="Arial" w:hAnsi="Times New Roman" w:cs="Times New Roman"/>
          <w:sz w:val="24"/>
          <w:szCs w:val="24"/>
        </w:rPr>
        <w:t xml:space="preserve"> delivering profits through stock management.</w:t>
      </w:r>
      <w:proofErr w:type="gramEnd"/>
      <w:r w:rsidRPr="00597C28">
        <w:rPr>
          <w:rFonts w:ascii="Times New Roman" w:eastAsia="Arial" w:hAnsi="Times New Roman" w:cs="Times New Roman"/>
          <w:sz w:val="24"/>
          <w:szCs w:val="24"/>
        </w:rPr>
        <w:t xml:space="preserve"> World Trade Centre, Dubai: Ram University of Science and Technology.</w:t>
      </w:r>
    </w:p>
    <w:p w:rsidR="00EE4217" w:rsidRPr="00597C28" w:rsidRDefault="00EE4217" w:rsidP="00455E29">
      <w:pPr>
        <w:spacing w:before="240" w:line="360" w:lineRule="auto"/>
        <w:ind w:left="720" w:right="2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Dimitrios</w:t>
      </w:r>
      <w:proofErr w:type="spellEnd"/>
      <w:r w:rsidRPr="00597C28">
        <w:rPr>
          <w:rFonts w:ascii="Times New Roman" w:eastAsia="Arial" w:hAnsi="Times New Roman" w:cs="Times New Roman"/>
          <w:sz w:val="24"/>
          <w:szCs w:val="24"/>
        </w:rPr>
        <w:t>, P. (</w:t>
      </w:r>
      <w:hyperlink w:anchor="page3"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The effect of inventory management on firm performance.</w:t>
      </w:r>
      <w:proofErr w:type="gramEnd"/>
      <w:r w:rsidRPr="00597C28">
        <w:rPr>
          <w:rFonts w:ascii="Times New Roman" w:eastAsia="Arial" w:hAnsi="Times New Roman" w:cs="Times New Roman"/>
          <w:sz w:val="24"/>
          <w:szCs w:val="24"/>
        </w:rPr>
        <w:t xml:space="preserve"> International Journal of Productivity and Performance Management, 57(5), 355–369.</w:t>
      </w:r>
    </w:p>
    <w:p w:rsidR="00EE4217" w:rsidRPr="00597C28" w:rsidRDefault="00EE4217" w:rsidP="00455E29">
      <w:pPr>
        <w:spacing w:before="240" w:line="360" w:lineRule="auto"/>
        <w:ind w:left="720" w:right="28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t>Ethiopia Central Statistical Agency.</w:t>
      </w:r>
      <w:proofErr w:type="gramEnd"/>
      <w:r w:rsidRPr="00597C28">
        <w:rPr>
          <w:rFonts w:ascii="Times New Roman" w:eastAsia="Arial" w:hAnsi="Times New Roman" w:cs="Times New Roman"/>
          <w:sz w:val="24"/>
          <w:szCs w:val="24"/>
        </w:rPr>
        <w:t xml:space="preserve"> (2005). Report on micro and small enterprises, 34–35.</w:t>
      </w:r>
    </w:p>
    <w:p w:rsidR="00EE4217" w:rsidRPr="00597C28" w:rsidRDefault="00EE4217" w:rsidP="00455E29">
      <w:pPr>
        <w:spacing w:before="240" w:line="360" w:lineRule="auto"/>
        <w:ind w:left="72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 xml:space="preserve">Fawcett, S. E., Ogden, J. A., </w:t>
      </w:r>
      <w:proofErr w:type="spellStart"/>
      <w:r w:rsidRPr="00597C28">
        <w:rPr>
          <w:rFonts w:ascii="Times New Roman" w:eastAsia="Arial" w:hAnsi="Times New Roman" w:cs="Times New Roman"/>
          <w:sz w:val="24"/>
          <w:szCs w:val="24"/>
        </w:rPr>
        <w:t>Magnan</w:t>
      </w:r>
      <w:proofErr w:type="spellEnd"/>
      <w:r w:rsidRPr="00597C28">
        <w:rPr>
          <w:rFonts w:ascii="Times New Roman" w:eastAsia="Arial" w:hAnsi="Times New Roman" w:cs="Times New Roman"/>
          <w:sz w:val="24"/>
          <w:szCs w:val="24"/>
        </w:rPr>
        <w:t>, G. M., &amp; Bixby Cooper, M. (</w:t>
      </w:r>
      <w:hyperlink w:anchor="page9"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xml:space="preserve">). Organization commitment and governance for supply chain success. International Journal of Physical Distribution and Logistics Management, 36, 22–35.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22" w:history="1">
        <w:r w:rsidRPr="00597C28">
          <w:rPr>
            <w:rFonts w:ascii="Times New Roman" w:eastAsia="Arial" w:hAnsi="Times New Roman" w:cs="Times New Roman"/>
            <w:color w:val="000080"/>
            <w:sz w:val="24"/>
            <w:szCs w:val="24"/>
          </w:rPr>
          <w:t>10.1108/</w:t>
        </w:r>
      </w:hyperlink>
      <w:r w:rsidRPr="00597C28">
        <w:rPr>
          <w:rFonts w:ascii="Times New Roman" w:eastAsia="Arial" w:hAnsi="Times New Roman" w:cs="Times New Roman"/>
          <w:sz w:val="24"/>
          <w:szCs w:val="24"/>
        </w:rPr>
        <w:t xml:space="preserve"> </w:t>
      </w:r>
      <w:hyperlink r:id="rId23" w:history="1">
        <w:r w:rsidRPr="00597C28">
          <w:rPr>
            <w:rFonts w:ascii="Times New Roman" w:eastAsia="Arial" w:hAnsi="Times New Roman" w:cs="Times New Roman"/>
            <w:color w:val="000080"/>
            <w:sz w:val="24"/>
            <w:szCs w:val="24"/>
          </w:rPr>
          <w:t>09600030610642913</w:t>
        </w:r>
      </w:hyperlink>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t xml:space="preserve">Gill, A., </w:t>
      </w:r>
      <w:proofErr w:type="spellStart"/>
      <w:r w:rsidRPr="00597C28">
        <w:rPr>
          <w:rFonts w:ascii="Times New Roman" w:eastAsia="Arial" w:hAnsi="Times New Roman" w:cs="Times New Roman"/>
          <w:sz w:val="24"/>
          <w:szCs w:val="24"/>
        </w:rPr>
        <w:t>Biger</w:t>
      </w:r>
      <w:proofErr w:type="spellEnd"/>
      <w:r w:rsidRPr="00597C28">
        <w:rPr>
          <w:rFonts w:ascii="Times New Roman" w:eastAsia="Arial" w:hAnsi="Times New Roman" w:cs="Times New Roman"/>
          <w:sz w:val="24"/>
          <w:szCs w:val="24"/>
        </w:rPr>
        <w:t xml:space="preserve">, N., &amp; </w:t>
      </w:r>
      <w:proofErr w:type="spellStart"/>
      <w:r w:rsidRPr="00597C28">
        <w:rPr>
          <w:rFonts w:ascii="Times New Roman" w:eastAsia="Arial" w:hAnsi="Times New Roman" w:cs="Times New Roman"/>
          <w:sz w:val="24"/>
          <w:szCs w:val="24"/>
        </w:rPr>
        <w:t>Mathur</w:t>
      </w:r>
      <w:proofErr w:type="spellEnd"/>
      <w:r w:rsidRPr="00597C28">
        <w:rPr>
          <w:rFonts w:ascii="Times New Roman" w:eastAsia="Arial" w:hAnsi="Times New Roman" w:cs="Times New Roman"/>
          <w:sz w:val="24"/>
          <w:szCs w:val="24"/>
        </w:rPr>
        <w:t>, N. (</w:t>
      </w:r>
      <w:hyperlink w:anchor="page7" w:history="1">
        <w:r w:rsidRPr="00597C28">
          <w:rPr>
            <w:rFonts w:ascii="Times New Roman" w:eastAsia="Arial" w:hAnsi="Times New Roman" w:cs="Times New Roman"/>
            <w:color w:val="9C2633"/>
            <w:sz w:val="24"/>
            <w:szCs w:val="24"/>
          </w:rPr>
          <w:t>2010</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The relationship between working capital management and profit-ability evidence from the United States.</w:t>
      </w:r>
      <w:proofErr w:type="gramEnd"/>
      <w:r w:rsidRPr="00597C28">
        <w:rPr>
          <w:rFonts w:ascii="Times New Roman" w:eastAsia="Arial" w:hAnsi="Times New Roman" w:cs="Times New Roman"/>
          <w:sz w:val="24"/>
          <w:szCs w:val="24"/>
        </w:rPr>
        <w:t xml:space="preserve"> Business and Economic Journal, 31, 1–9.</w:t>
      </w:r>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Gitman</w:t>
      </w:r>
      <w:proofErr w:type="spellEnd"/>
      <w:r w:rsidRPr="00597C28">
        <w:rPr>
          <w:rFonts w:ascii="Times New Roman" w:eastAsia="Arial" w:hAnsi="Times New Roman" w:cs="Times New Roman"/>
          <w:sz w:val="24"/>
          <w:szCs w:val="24"/>
        </w:rPr>
        <w:t>, L. J. (</w:t>
      </w:r>
      <w:hyperlink w:anchor="page5" w:history="1">
        <w:r w:rsidRPr="00597C28">
          <w:rPr>
            <w:rFonts w:ascii="Times New Roman" w:eastAsia="Arial" w:hAnsi="Times New Roman" w:cs="Times New Roman"/>
            <w:color w:val="9C2633"/>
            <w:sz w:val="24"/>
            <w:szCs w:val="24"/>
          </w:rPr>
          <w:t>2009</w:t>
        </w:r>
      </w:hyperlink>
      <w:r w:rsidRPr="00597C28">
        <w:rPr>
          <w:rFonts w:ascii="Times New Roman" w:eastAsia="Arial" w:hAnsi="Times New Roman" w:cs="Times New Roman"/>
          <w:sz w:val="24"/>
          <w:szCs w:val="24"/>
        </w:rPr>
        <w:t xml:space="preserve">). Principles of managerial finance (12th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xml:space="preserve">.). </w:t>
      </w:r>
      <w:proofErr w:type="spellStart"/>
      <w:r w:rsidRPr="00597C28">
        <w:rPr>
          <w:rFonts w:ascii="Times New Roman" w:eastAsia="Arial" w:hAnsi="Times New Roman" w:cs="Times New Roman"/>
          <w:sz w:val="24"/>
          <w:szCs w:val="24"/>
        </w:rPr>
        <w:t>Bostos</w:t>
      </w:r>
      <w:proofErr w:type="spellEnd"/>
      <w:r w:rsidRPr="00597C28">
        <w:rPr>
          <w:rFonts w:ascii="Times New Roman" w:eastAsia="Arial" w:hAnsi="Times New Roman" w:cs="Times New Roman"/>
          <w:sz w:val="24"/>
          <w:szCs w:val="24"/>
        </w:rPr>
        <w:t>, MA: Pearson Prentice Hall.</w:t>
      </w:r>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Goldratt</w:t>
      </w:r>
      <w:proofErr w:type="spellEnd"/>
      <w:r w:rsidRPr="00597C28">
        <w:rPr>
          <w:rFonts w:ascii="Times New Roman" w:eastAsia="Arial" w:hAnsi="Times New Roman" w:cs="Times New Roman"/>
          <w:sz w:val="24"/>
          <w:szCs w:val="24"/>
        </w:rPr>
        <w:t>, M. E. (2004). The goal: A process of ongoing improvement. New York: North River Press.</w:t>
      </w:r>
    </w:p>
    <w:p w:rsidR="00EE4217" w:rsidRPr="00597C28" w:rsidRDefault="00EE4217" w:rsidP="00455E29">
      <w:pPr>
        <w:spacing w:before="240" w:line="360" w:lineRule="auto"/>
        <w:ind w:left="720" w:right="160" w:hanging="720"/>
        <w:jc w:val="both"/>
        <w:rPr>
          <w:rFonts w:ascii="Times New Roman" w:eastAsia="Arial" w:hAnsi="Times New Roman" w:cs="Times New Roman"/>
          <w:color w:val="000080"/>
          <w:sz w:val="24"/>
          <w:szCs w:val="24"/>
        </w:rPr>
      </w:pPr>
      <w:proofErr w:type="gramStart"/>
      <w:r w:rsidRPr="00597C28">
        <w:rPr>
          <w:rFonts w:ascii="Times New Roman" w:eastAsia="Arial" w:hAnsi="Times New Roman" w:cs="Times New Roman"/>
          <w:sz w:val="24"/>
          <w:szCs w:val="24"/>
        </w:rPr>
        <w:t>Green, K. W., &amp; Inman, R. A. (2005).</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 xml:space="preserve">Using a JIT selling strategy to </w:t>
      </w:r>
      <w:proofErr w:type="spellStart"/>
      <w:r w:rsidRPr="00597C28">
        <w:rPr>
          <w:rFonts w:ascii="Times New Roman" w:eastAsia="Arial" w:hAnsi="Times New Roman" w:cs="Times New Roman"/>
          <w:sz w:val="24"/>
          <w:szCs w:val="24"/>
        </w:rPr>
        <w:t>strenthen</w:t>
      </w:r>
      <w:proofErr w:type="spellEnd"/>
      <w:r w:rsidRPr="00597C28">
        <w:rPr>
          <w:rFonts w:ascii="Times New Roman" w:eastAsia="Arial" w:hAnsi="Times New Roman" w:cs="Times New Roman"/>
          <w:sz w:val="24"/>
          <w:szCs w:val="24"/>
        </w:rPr>
        <w:t xml:space="preserve"> supply chain linkages.</w:t>
      </w:r>
      <w:proofErr w:type="gramEnd"/>
      <w:r w:rsidRPr="00597C28">
        <w:rPr>
          <w:rFonts w:ascii="Times New Roman" w:eastAsia="Arial" w:hAnsi="Times New Roman" w:cs="Times New Roman"/>
          <w:sz w:val="24"/>
          <w:szCs w:val="24"/>
        </w:rPr>
        <w:t xml:space="preserve"> International Journal of Production Research, 43, 3437–3453.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24" w:history="1">
        <w:r w:rsidRPr="00597C28">
          <w:rPr>
            <w:rFonts w:ascii="Times New Roman" w:eastAsia="Arial" w:hAnsi="Times New Roman" w:cs="Times New Roman"/>
            <w:color w:val="000080"/>
            <w:sz w:val="24"/>
            <w:szCs w:val="24"/>
          </w:rPr>
          <w:t>10.1080/00207540500118035</w:t>
        </w:r>
      </w:hyperlink>
    </w:p>
    <w:p w:rsidR="00EE4217" w:rsidRPr="00597C28" w:rsidRDefault="00EE4217" w:rsidP="00455E29">
      <w:pPr>
        <w:spacing w:before="240" w:line="360" w:lineRule="auto"/>
        <w:ind w:left="720" w:right="10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lastRenderedPageBreak/>
        <w:t xml:space="preserve">Hair, J. F., Jr., Black, B., </w:t>
      </w:r>
      <w:proofErr w:type="spellStart"/>
      <w:r w:rsidRPr="00597C28">
        <w:rPr>
          <w:rFonts w:ascii="Times New Roman" w:eastAsia="Arial" w:hAnsi="Times New Roman" w:cs="Times New Roman"/>
          <w:sz w:val="24"/>
          <w:szCs w:val="24"/>
        </w:rPr>
        <w:t>Babin</w:t>
      </w:r>
      <w:proofErr w:type="spellEnd"/>
      <w:r w:rsidRPr="00597C28">
        <w:rPr>
          <w:rFonts w:ascii="Times New Roman" w:eastAsia="Arial" w:hAnsi="Times New Roman" w:cs="Times New Roman"/>
          <w:sz w:val="24"/>
          <w:szCs w:val="24"/>
        </w:rPr>
        <w:t>, B., &amp; Anderson, R. (</w:t>
      </w:r>
      <w:hyperlink w:anchor="page10"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Multivariate data analysis (6th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Upper Saddle River, New Jersey: Pearson Prentice Hall, Pearson Education, Inc.</w:t>
      </w:r>
    </w:p>
    <w:p w:rsidR="00EE4217" w:rsidRPr="00597C28" w:rsidRDefault="00EE4217" w:rsidP="00455E29">
      <w:pPr>
        <w:spacing w:before="240" w:line="360" w:lineRule="auto"/>
        <w:ind w:left="720" w:right="220" w:hanging="720"/>
        <w:jc w:val="both"/>
        <w:rPr>
          <w:rFonts w:ascii="Times New Roman" w:eastAsia="Arial" w:hAnsi="Times New Roman" w:cs="Times New Roman"/>
          <w:sz w:val="24"/>
          <w:szCs w:val="24"/>
        </w:rPr>
      </w:pPr>
      <w:proofErr w:type="spellStart"/>
      <w:proofErr w:type="gramStart"/>
      <w:r w:rsidRPr="00597C28">
        <w:rPr>
          <w:rFonts w:ascii="Times New Roman" w:eastAsia="Arial" w:hAnsi="Times New Roman" w:cs="Times New Roman"/>
          <w:sz w:val="24"/>
          <w:szCs w:val="24"/>
        </w:rPr>
        <w:t>Heizer</w:t>
      </w:r>
      <w:proofErr w:type="spellEnd"/>
      <w:r w:rsidRPr="00597C28">
        <w:rPr>
          <w:rFonts w:ascii="Times New Roman" w:eastAsia="Arial" w:hAnsi="Times New Roman" w:cs="Times New Roman"/>
          <w:sz w:val="24"/>
          <w:szCs w:val="24"/>
        </w:rPr>
        <w:t>, J., &amp; Render, B. (2006).</w:t>
      </w:r>
      <w:proofErr w:type="gramEnd"/>
      <w:r w:rsidRPr="00597C28">
        <w:rPr>
          <w:rFonts w:ascii="Times New Roman" w:eastAsia="Arial" w:hAnsi="Times New Roman" w:cs="Times New Roman"/>
          <w:sz w:val="24"/>
          <w:szCs w:val="24"/>
        </w:rPr>
        <w:t xml:space="preserve"> Principles of operation management (6th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New Jersey, USA: Pearson Prentice Hall.</w:t>
      </w:r>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Hutchins, D. (</w:t>
      </w:r>
      <w:hyperlink w:anchor="page6" w:history="1">
        <w:r w:rsidRPr="00597C28">
          <w:rPr>
            <w:rFonts w:ascii="Times New Roman" w:eastAsia="Arial" w:hAnsi="Times New Roman" w:cs="Times New Roman"/>
            <w:color w:val="9C2633"/>
            <w:sz w:val="24"/>
            <w:szCs w:val="24"/>
          </w:rPr>
          <w:t>1999</w:t>
        </w:r>
      </w:hyperlink>
      <w:r w:rsidRPr="00597C28">
        <w:rPr>
          <w:rFonts w:ascii="Times New Roman" w:eastAsia="Arial" w:hAnsi="Times New Roman" w:cs="Times New Roman"/>
          <w:sz w:val="24"/>
          <w:szCs w:val="24"/>
        </w:rPr>
        <w:t xml:space="preserve">). Just in time. UK: Gower Publishing, Ltd. </w:t>
      </w:r>
      <w:proofErr w:type="spellStart"/>
      <w:r w:rsidRPr="00597C28">
        <w:rPr>
          <w:rFonts w:ascii="Times New Roman" w:eastAsia="Arial" w:hAnsi="Times New Roman" w:cs="Times New Roman"/>
          <w:sz w:val="24"/>
          <w:szCs w:val="24"/>
        </w:rPr>
        <w:t>Jonsson</w:t>
      </w:r>
      <w:proofErr w:type="spellEnd"/>
      <w:r w:rsidRPr="00597C28">
        <w:rPr>
          <w:rFonts w:ascii="Times New Roman" w:eastAsia="Arial" w:hAnsi="Times New Roman" w:cs="Times New Roman"/>
          <w:sz w:val="24"/>
          <w:szCs w:val="24"/>
        </w:rPr>
        <w:t xml:space="preserve">, P., &amp; </w:t>
      </w:r>
      <w:proofErr w:type="spellStart"/>
      <w:r w:rsidRPr="00597C28">
        <w:rPr>
          <w:rFonts w:ascii="Times New Roman" w:eastAsia="Arial" w:hAnsi="Times New Roman" w:cs="Times New Roman"/>
          <w:sz w:val="24"/>
          <w:szCs w:val="24"/>
        </w:rPr>
        <w:t>Mattsson</w:t>
      </w:r>
      <w:proofErr w:type="spellEnd"/>
      <w:r w:rsidRPr="00597C28">
        <w:rPr>
          <w:rFonts w:ascii="Times New Roman" w:eastAsia="Arial" w:hAnsi="Times New Roman" w:cs="Times New Roman"/>
          <w:sz w:val="24"/>
          <w:szCs w:val="24"/>
        </w:rPr>
        <w:t>, S. A. (</w:t>
      </w:r>
      <w:hyperlink w:anchor="page7"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 Inventory management</w:t>
      </w:r>
    </w:p>
    <w:p w:rsidR="00EE4217" w:rsidRPr="00597C28" w:rsidRDefault="00EE4217" w:rsidP="00455E29">
      <w:pPr>
        <w:spacing w:before="240" w:line="360" w:lineRule="auto"/>
        <w:ind w:left="720" w:right="100" w:hanging="720"/>
        <w:jc w:val="both"/>
        <w:rPr>
          <w:rFonts w:ascii="Times New Roman" w:eastAsia="Arial" w:hAnsi="Times New Roman" w:cs="Times New Roman"/>
          <w:color w:val="000080"/>
          <w:sz w:val="24"/>
          <w:szCs w:val="24"/>
        </w:rPr>
      </w:pPr>
      <w:proofErr w:type="gramStart"/>
      <w:r w:rsidRPr="00597C28">
        <w:rPr>
          <w:rFonts w:ascii="Times New Roman" w:eastAsia="Arial" w:hAnsi="Times New Roman" w:cs="Times New Roman"/>
          <w:sz w:val="24"/>
          <w:szCs w:val="24"/>
        </w:rPr>
        <w:t>practices</w:t>
      </w:r>
      <w:proofErr w:type="gramEnd"/>
      <w:r w:rsidRPr="00597C28">
        <w:rPr>
          <w:rFonts w:ascii="Times New Roman" w:eastAsia="Arial" w:hAnsi="Times New Roman" w:cs="Times New Roman"/>
          <w:sz w:val="24"/>
          <w:szCs w:val="24"/>
        </w:rPr>
        <w:t xml:space="preserve"> and their implications on perceived planning performance. International Journal of Production Research, 46(7), 1787–1812.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25" w:history="1">
        <w:r w:rsidRPr="00597C28">
          <w:rPr>
            <w:rFonts w:ascii="Times New Roman" w:eastAsia="Arial" w:hAnsi="Times New Roman" w:cs="Times New Roman"/>
            <w:color w:val="000080"/>
            <w:sz w:val="24"/>
            <w:szCs w:val="24"/>
          </w:rPr>
          <w:t>10.1080/</w:t>
        </w:r>
      </w:hyperlink>
      <w:r w:rsidRPr="00597C28">
        <w:rPr>
          <w:rFonts w:ascii="Times New Roman" w:eastAsia="Arial" w:hAnsi="Times New Roman" w:cs="Times New Roman"/>
          <w:sz w:val="24"/>
          <w:szCs w:val="24"/>
        </w:rPr>
        <w:t xml:space="preserve"> </w:t>
      </w:r>
      <w:hyperlink r:id="rId26" w:history="1">
        <w:r w:rsidRPr="00597C28">
          <w:rPr>
            <w:rFonts w:ascii="Times New Roman" w:eastAsia="Arial" w:hAnsi="Times New Roman" w:cs="Times New Roman"/>
            <w:color w:val="000080"/>
            <w:sz w:val="24"/>
            <w:szCs w:val="24"/>
          </w:rPr>
          <w:t>00207540600988071</w:t>
        </w:r>
      </w:hyperlink>
    </w:p>
    <w:p w:rsidR="00EE4217" w:rsidRPr="00597C28" w:rsidRDefault="00EE4217" w:rsidP="00455E29">
      <w:pPr>
        <w:spacing w:before="240" w:line="360" w:lineRule="auto"/>
        <w:ind w:left="720" w:right="100" w:hanging="720"/>
        <w:jc w:val="both"/>
        <w:rPr>
          <w:rFonts w:ascii="Times New Roman" w:eastAsia="Arial" w:hAnsi="Times New Roman" w:cs="Times New Roman"/>
          <w:color w:val="000080"/>
          <w:sz w:val="24"/>
          <w:szCs w:val="24"/>
        </w:rPr>
      </w:pPr>
      <w:proofErr w:type="spellStart"/>
      <w:proofErr w:type="gramStart"/>
      <w:r w:rsidRPr="00597C28">
        <w:rPr>
          <w:rFonts w:ascii="Times New Roman" w:eastAsia="Arial" w:hAnsi="Times New Roman" w:cs="Times New Roman"/>
          <w:sz w:val="24"/>
          <w:szCs w:val="24"/>
        </w:rPr>
        <w:t>Kazim</w:t>
      </w:r>
      <w:proofErr w:type="spellEnd"/>
      <w:r w:rsidRPr="00597C28">
        <w:rPr>
          <w:rFonts w:ascii="Times New Roman" w:eastAsia="Arial" w:hAnsi="Times New Roman" w:cs="Times New Roman"/>
          <w:sz w:val="24"/>
          <w:szCs w:val="24"/>
        </w:rPr>
        <w:t>, S. (</w:t>
      </w:r>
      <w:hyperlink w:anchor="page7"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Inventory inaccuracy and performance of collaborative supply chain practices. Industrial Management and Data Systems, 108, 495–509.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27" w:history="1">
        <w:r w:rsidRPr="00597C28">
          <w:rPr>
            <w:rFonts w:ascii="Times New Roman" w:eastAsia="Arial" w:hAnsi="Times New Roman" w:cs="Times New Roman"/>
            <w:color w:val="000080"/>
            <w:sz w:val="24"/>
            <w:szCs w:val="24"/>
          </w:rPr>
          <w:t>10.1108/02635570810868353</w:t>
        </w:r>
      </w:hyperlink>
    </w:p>
    <w:p w:rsidR="00EE4217" w:rsidRPr="00597C28" w:rsidRDefault="00EE4217" w:rsidP="00455E29">
      <w:pPr>
        <w:spacing w:before="240" w:line="360" w:lineRule="auto"/>
        <w:ind w:left="720" w:hanging="720"/>
        <w:jc w:val="both"/>
        <w:rPr>
          <w:rFonts w:ascii="Times New Roman" w:eastAsia="Arial" w:hAnsi="Times New Roman" w:cs="Times New Roman"/>
          <w:color w:val="000080"/>
          <w:sz w:val="24"/>
          <w:szCs w:val="24"/>
        </w:rPr>
      </w:pPr>
      <w:proofErr w:type="spellStart"/>
      <w:r w:rsidRPr="00597C28">
        <w:rPr>
          <w:rFonts w:ascii="Times New Roman" w:eastAsia="Arial" w:hAnsi="Times New Roman" w:cs="Times New Roman"/>
          <w:sz w:val="24"/>
          <w:szCs w:val="24"/>
        </w:rPr>
        <w:t>Koh</w:t>
      </w:r>
      <w:proofErr w:type="spellEnd"/>
      <w:r w:rsidRPr="00597C28">
        <w:rPr>
          <w:rFonts w:ascii="Times New Roman" w:eastAsia="Arial" w:hAnsi="Times New Roman" w:cs="Times New Roman"/>
          <w:sz w:val="24"/>
          <w:szCs w:val="24"/>
        </w:rPr>
        <w:t xml:space="preserve">, L. D., </w:t>
      </w:r>
      <w:proofErr w:type="spellStart"/>
      <w:r w:rsidRPr="00597C28">
        <w:rPr>
          <w:rFonts w:ascii="Times New Roman" w:eastAsia="Arial" w:hAnsi="Times New Roman" w:cs="Times New Roman"/>
          <w:sz w:val="24"/>
          <w:szCs w:val="24"/>
        </w:rPr>
        <w:t>Demirbag</w:t>
      </w:r>
      <w:proofErr w:type="spellEnd"/>
      <w:r w:rsidRPr="00597C28">
        <w:rPr>
          <w:rFonts w:ascii="Times New Roman" w:eastAsia="Arial" w:hAnsi="Times New Roman" w:cs="Times New Roman"/>
          <w:sz w:val="24"/>
          <w:szCs w:val="24"/>
        </w:rPr>
        <w:t xml:space="preserve">, M., </w:t>
      </w:r>
      <w:proofErr w:type="spellStart"/>
      <w:r w:rsidRPr="00597C28">
        <w:rPr>
          <w:rFonts w:ascii="Times New Roman" w:eastAsia="Arial" w:hAnsi="Times New Roman" w:cs="Times New Roman"/>
          <w:sz w:val="24"/>
          <w:szCs w:val="24"/>
        </w:rPr>
        <w:t>Bayraktar</w:t>
      </w:r>
      <w:proofErr w:type="spellEnd"/>
      <w:r w:rsidRPr="00597C28">
        <w:rPr>
          <w:rFonts w:ascii="Times New Roman" w:eastAsia="Arial" w:hAnsi="Times New Roman" w:cs="Times New Roman"/>
          <w:sz w:val="24"/>
          <w:szCs w:val="24"/>
        </w:rPr>
        <w:t xml:space="preserve">, E., </w:t>
      </w:r>
      <w:proofErr w:type="spellStart"/>
      <w:r w:rsidRPr="00597C28">
        <w:rPr>
          <w:rFonts w:ascii="Times New Roman" w:eastAsia="Arial" w:hAnsi="Times New Roman" w:cs="Times New Roman"/>
          <w:sz w:val="24"/>
          <w:szCs w:val="24"/>
        </w:rPr>
        <w:t>Tatoglu</w:t>
      </w:r>
      <w:proofErr w:type="spellEnd"/>
      <w:r w:rsidRPr="00597C28">
        <w:rPr>
          <w:rFonts w:ascii="Times New Roman" w:eastAsia="Arial" w:hAnsi="Times New Roman" w:cs="Times New Roman"/>
          <w:sz w:val="24"/>
          <w:szCs w:val="24"/>
        </w:rPr>
        <w:t xml:space="preserve">, E., &amp; </w:t>
      </w:r>
      <w:proofErr w:type="spellStart"/>
      <w:r w:rsidRPr="00597C28">
        <w:rPr>
          <w:rFonts w:ascii="Times New Roman" w:eastAsia="Arial" w:hAnsi="Times New Roman" w:cs="Times New Roman"/>
          <w:sz w:val="24"/>
          <w:szCs w:val="24"/>
        </w:rPr>
        <w:t>Zaim</w:t>
      </w:r>
      <w:proofErr w:type="spellEnd"/>
      <w:r w:rsidRPr="00597C28">
        <w:rPr>
          <w:rFonts w:ascii="Times New Roman" w:eastAsia="Arial" w:hAnsi="Times New Roman" w:cs="Times New Roman"/>
          <w:sz w:val="24"/>
          <w:szCs w:val="24"/>
        </w:rPr>
        <w:t>, S. (</w:t>
      </w:r>
      <w:hyperlink w:anchor="page8" w:history="1">
        <w:r w:rsidRPr="00597C28">
          <w:rPr>
            <w:rFonts w:ascii="Times New Roman" w:eastAsia="Arial" w:hAnsi="Times New Roman" w:cs="Times New Roman"/>
            <w:color w:val="9C2633"/>
            <w:sz w:val="24"/>
            <w:szCs w:val="24"/>
          </w:rPr>
          <w:t>2007</w:t>
        </w:r>
      </w:hyperlink>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 xml:space="preserve">The impact of supply chain management </w:t>
      </w:r>
      <w:proofErr w:type="spellStart"/>
      <w:r w:rsidRPr="00597C28">
        <w:rPr>
          <w:rFonts w:ascii="Times New Roman" w:eastAsia="Arial" w:hAnsi="Times New Roman" w:cs="Times New Roman"/>
          <w:sz w:val="24"/>
          <w:szCs w:val="24"/>
        </w:rPr>
        <w:t>prac-tices</w:t>
      </w:r>
      <w:proofErr w:type="spellEnd"/>
      <w:r w:rsidRPr="00597C28">
        <w:rPr>
          <w:rFonts w:ascii="Times New Roman" w:eastAsia="Arial" w:hAnsi="Times New Roman" w:cs="Times New Roman"/>
          <w:sz w:val="24"/>
          <w:szCs w:val="24"/>
        </w:rPr>
        <w:t xml:space="preserve"> on performance of SMEs.</w:t>
      </w:r>
      <w:proofErr w:type="gramEnd"/>
      <w:r w:rsidRPr="00597C28">
        <w:rPr>
          <w:rFonts w:ascii="Times New Roman" w:eastAsia="Arial" w:hAnsi="Times New Roman" w:cs="Times New Roman"/>
          <w:sz w:val="24"/>
          <w:szCs w:val="24"/>
        </w:rPr>
        <w:t xml:space="preserve"> Industrial Management &amp; Data System, 107(1), 103–124.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28" w:history="1">
        <w:r w:rsidRPr="00597C28">
          <w:rPr>
            <w:rFonts w:ascii="Times New Roman" w:eastAsia="Arial" w:hAnsi="Times New Roman" w:cs="Times New Roman"/>
            <w:color w:val="000080"/>
            <w:sz w:val="24"/>
            <w:szCs w:val="24"/>
          </w:rPr>
          <w:t>10.1108/</w:t>
        </w:r>
      </w:hyperlink>
      <w:r w:rsidRPr="00597C28">
        <w:rPr>
          <w:rFonts w:ascii="Times New Roman" w:eastAsia="Arial" w:hAnsi="Times New Roman" w:cs="Times New Roman"/>
          <w:sz w:val="24"/>
          <w:szCs w:val="24"/>
        </w:rPr>
        <w:t xml:space="preserve"> </w:t>
      </w:r>
      <w:hyperlink r:id="rId29" w:history="1">
        <w:r w:rsidRPr="00597C28">
          <w:rPr>
            <w:rFonts w:ascii="Times New Roman" w:eastAsia="Arial" w:hAnsi="Times New Roman" w:cs="Times New Roman"/>
            <w:color w:val="000080"/>
            <w:sz w:val="24"/>
            <w:szCs w:val="24"/>
          </w:rPr>
          <w:t>02635570710719089</w:t>
        </w:r>
      </w:hyperlink>
    </w:p>
    <w:p w:rsidR="00EE4217" w:rsidRPr="00597C28" w:rsidRDefault="00EE4217" w:rsidP="00455E29">
      <w:pPr>
        <w:spacing w:before="240" w:line="360" w:lineRule="auto"/>
        <w:ind w:left="720" w:right="160" w:hanging="720"/>
        <w:jc w:val="both"/>
        <w:rPr>
          <w:rFonts w:ascii="Times New Roman" w:eastAsia="Arial" w:hAnsi="Times New Roman" w:cs="Times New Roman"/>
          <w:sz w:val="24"/>
          <w:szCs w:val="24"/>
        </w:rPr>
      </w:pPr>
      <w:proofErr w:type="spellStart"/>
      <w:proofErr w:type="gramStart"/>
      <w:r w:rsidRPr="00597C28">
        <w:rPr>
          <w:rFonts w:ascii="Times New Roman" w:eastAsia="Arial" w:hAnsi="Times New Roman" w:cs="Times New Roman"/>
          <w:sz w:val="24"/>
          <w:szCs w:val="24"/>
        </w:rPr>
        <w:t>Koumanakos</w:t>
      </w:r>
      <w:proofErr w:type="spellEnd"/>
      <w:r w:rsidRPr="00597C28">
        <w:rPr>
          <w:rFonts w:ascii="Times New Roman" w:eastAsia="Arial" w:hAnsi="Times New Roman" w:cs="Times New Roman"/>
          <w:sz w:val="24"/>
          <w:szCs w:val="24"/>
        </w:rPr>
        <w:t>, D. P. (</w:t>
      </w:r>
      <w:hyperlink w:anchor="page7"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 xml:space="preserve">The effect of IM on firm </w:t>
      </w:r>
      <w:proofErr w:type="spellStart"/>
      <w:r w:rsidRPr="00597C28">
        <w:rPr>
          <w:rFonts w:ascii="Times New Roman" w:eastAsia="Arial" w:hAnsi="Times New Roman" w:cs="Times New Roman"/>
          <w:sz w:val="24"/>
          <w:szCs w:val="24"/>
        </w:rPr>
        <w:t>perfor-mance</w:t>
      </w:r>
      <w:proofErr w:type="spellEnd"/>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International Journal of Productivity and Performance Management, 57(5), 335–369.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30" w:history="1">
        <w:r w:rsidRPr="00597C28">
          <w:rPr>
            <w:rFonts w:ascii="Times New Roman" w:eastAsia="Arial" w:hAnsi="Times New Roman" w:cs="Times New Roman"/>
            <w:color w:val="000080"/>
            <w:sz w:val="24"/>
            <w:szCs w:val="24"/>
          </w:rPr>
          <w:t>10.1108/</w:t>
        </w:r>
      </w:hyperlink>
      <w:r w:rsidRPr="00597C28">
        <w:rPr>
          <w:rFonts w:ascii="Times New Roman" w:eastAsia="Arial" w:hAnsi="Times New Roman" w:cs="Times New Roman"/>
          <w:sz w:val="24"/>
          <w:szCs w:val="24"/>
        </w:rPr>
        <w:t xml:space="preserve"> </w:t>
      </w:r>
      <w:hyperlink r:id="rId31" w:history="1">
        <w:r w:rsidRPr="00597C28">
          <w:rPr>
            <w:rFonts w:ascii="Times New Roman" w:eastAsia="Arial" w:hAnsi="Times New Roman" w:cs="Times New Roman"/>
            <w:color w:val="000080"/>
            <w:sz w:val="24"/>
            <w:szCs w:val="24"/>
          </w:rPr>
          <w:t>17410400810881827</w:t>
        </w:r>
      </w:hyperlink>
    </w:p>
    <w:p w:rsidR="00EE4217" w:rsidRPr="00597C28" w:rsidRDefault="00EE4217" w:rsidP="00455E29">
      <w:pPr>
        <w:spacing w:before="240" w:line="360" w:lineRule="auto"/>
        <w:ind w:left="720" w:hanging="720"/>
        <w:jc w:val="both"/>
        <w:rPr>
          <w:rFonts w:ascii="Times New Roman" w:eastAsia="Times New Roman" w:hAnsi="Times New Roman" w:cs="Times New Roman"/>
          <w:sz w:val="24"/>
          <w:szCs w:val="24"/>
        </w:rPr>
      </w:pPr>
    </w:p>
    <w:p w:rsidR="00EE4217" w:rsidRPr="00597C28" w:rsidRDefault="00EE4217" w:rsidP="00455E29">
      <w:pPr>
        <w:spacing w:before="240" w:line="360" w:lineRule="auto"/>
        <w:ind w:left="720" w:right="40" w:hanging="720"/>
        <w:jc w:val="both"/>
        <w:rPr>
          <w:rFonts w:ascii="Times New Roman" w:eastAsia="Arial" w:hAnsi="Times New Roman" w:cs="Times New Roman"/>
          <w:color w:val="000080"/>
          <w:sz w:val="24"/>
          <w:szCs w:val="24"/>
        </w:rPr>
      </w:pPr>
      <w:r w:rsidRPr="00597C28">
        <w:rPr>
          <w:rFonts w:ascii="Times New Roman" w:eastAsia="Arial" w:hAnsi="Times New Roman" w:cs="Times New Roman"/>
          <w:sz w:val="24"/>
          <w:szCs w:val="24"/>
        </w:rPr>
        <w:t xml:space="preserve">Li, S. R., Ragu-Nathan, B., Ragu-Nathan, T. S., &amp; </w:t>
      </w:r>
      <w:proofErr w:type="spellStart"/>
      <w:r w:rsidRPr="00597C28">
        <w:rPr>
          <w:rFonts w:ascii="Times New Roman" w:eastAsia="Arial" w:hAnsi="Times New Roman" w:cs="Times New Roman"/>
          <w:sz w:val="24"/>
          <w:szCs w:val="24"/>
        </w:rPr>
        <w:t>Subba</w:t>
      </w:r>
      <w:proofErr w:type="spellEnd"/>
      <w:r w:rsidRPr="00597C28">
        <w:rPr>
          <w:rFonts w:ascii="Times New Roman" w:eastAsia="Arial" w:hAnsi="Times New Roman" w:cs="Times New Roman"/>
          <w:sz w:val="24"/>
          <w:szCs w:val="24"/>
        </w:rPr>
        <w:t xml:space="preserve"> </w:t>
      </w:r>
      <w:proofErr w:type="spellStart"/>
      <w:r w:rsidRPr="00597C28">
        <w:rPr>
          <w:rFonts w:ascii="Times New Roman" w:eastAsia="Arial" w:hAnsi="Times New Roman" w:cs="Times New Roman"/>
          <w:sz w:val="24"/>
          <w:szCs w:val="24"/>
        </w:rPr>
        <w:t>Rao</w:t>
      </w:r>
      <w:proofErr w:type="spellEnd"/>
      <w:r w:rsidRPr="00597C28">
        <w:rPr>
          <w:rFonts w:ascii="Times New Roman" w:eastAsia="Arial" w:hAnsi="Times New Roman" w:cs="Times New Roman"/>
          <w:sz w:val="24"/>
          <w:szCs w:val="24"/>
        </w:rPr>
        <w:t>, S. (</w:t>
      </w:r>
      <w:hyperlink w:anchor="page3"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xml:space="preserve">). The impact of supply chain management practices on competitive advantage and </w:t>
      </w:r>
      <w:proofErr w:type="spellStart"/>
      <w:r w:rsidRPr="00597C28">
        <w:rPr>
          <w:rFonts w:ascii="Times New Roman" w:eastAsia="Arial" w:hAnsi="Times New Roman" w:cs="Times New Roman"/>
          <w:sz w:val="24"/>
          <w:szCs w:val="24"/>
        </w:rPr>
        <w:t>organiza-tional</w:t>
      </w:r>
      <w:proofErr w:type="spellEnd"/>
      <w:r w:rsidRPr="00597C28">
        <w:rPr>
          <w:rFonts w:ascii="Times New Roman" w:eastAsia="Arial" w:hAnsi="Times New Roman" w:cs="Times New Roman"/>
          <w:sz w:val="24"/>
          <w:szCs w:val="24"/>
        </w:rPr>
        <w:t xml:space="preserve"> performance. Omega, 34(2), 107–124.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32" w:history="1">
        <w:r w:rsidRPr="00597C28">
          <w:rPr>
            <w:rFonts w:ascii="Times New Roman" w:eastAsia="Arial" w:hAnsi="Times New Roman" w:cs="Times New Roman"/>
            <w:color w:val="000080"/>
            <w:sz w:val="24"/>
            <w:szCs w:val="24"/>
          </w:rPr>
          <w:t>10.1016/j.omega.2004.08.002</w:t>
        </w:r>
      </w:hyperlink>
    </w:p>
    <w:p w:rsidR="00EE4217" w:rsidRPr="00597C28" w:rsidRDefault="00EE4217" w:rsidP="00455E29">
      <w:pPr>
        <w:spacing w:before="240" w:line="360" w:lineRule="auto"/>
        <w:ind w:left="720" w:right="160" w:hanging="720"/>
        <w:jc w:val="both"/>
        <w:rPr>
          <w:rFonts w:ascii="Times New Roman" w:eastAsia="Arial" w:hAnsi="Times New Roman" w:cs="Times New Roman"/>
          <w:color w:val="000080"/>
          <w:sz w:val="24"/>
          <w:szCs w:val="24"/>
        </w:rPr>
      </w:pPr>
      <w:proofErr w:type="spellStart"/>
      <w:proofErr w:type="gramStart"/>
      <w:r w:rsidRPr="00597C28">
        <w:rPr>
          <w:rFonts w:ascii="Times New Roman" w:eastAsia="Arial" w:hAnsi="Times New Roman" w:cs="Times New Roman"/>
          <w:sz w:val="24"/>
          <w:szCs w:val="24"/>
        </w:rPr>
        <w:t>Liedholm</w:t>
      </w:r>
      <w:proofErr w:type="spellEnd"/>
      <w:r w:rsidRPr="00597C28">
        <w:rPr>
          <w:rFonts w:ascii="Times New Roman" w:eastAsia="Arial" w:hAnsi="Times New Roman" w:cs="Times New Roman"/>
          <w:sz w:val="24"/>
          <w:szCs w:val="24"/>
        </w:rPr>
        <w:t xml:space="preserve">, C., MacPherson, M., &amp; </w:t>
      </w:r>
      <w:proofErr w:type="spellStart"/>
      <w:r w:rsidRPr="00597C28">
        <w:rPr>
          <w:rFonts w:ascii="Times New Roman" w:eastAsia="Arial" w:hAnsi="Times New Roman" w:cs="Times New Roman"/>
          <w:sz w:val="24"/>
          <w:szCs w:val="24"/>
        </w:rPr>
        <w:t>Chuta</w:t>
      </w:r>
      <w:proofErr w:type="spellEnd"/>
      <w:r w:rsidRPr="00597C28">
        <w:rPr>
          <w:rFonts w:ascii="Times New Roman" w:eastAsia="Arial" w:hAnsi="Times New Roman" w:cs="Times New Roman"/>
          <w:sz w:val="24"/>
          <w:szCs w:val="24"/>
        </w:rPr>
        <w:t>, E. (</w:t>
      </w:r>
      <w:hyperlink w:anchor="page4" w:history="1">
        <w:r w:rsidRPr="00597C28">
          <w:rPr>
            <w:rFonts w:ascii="Times New Roman" w:eastAsia="Arial" w:hAnsi="Times New Roman" w:cs="Times New Roman"/>
            <w:color w:val="9C2633"/>
            <w:sz w:val="24"/>
            <w:szCs w:val="24"/>
          </w:rPr>
          <w:t>1994</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Small enterprise employment growth in rural Africa.</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American Journal of Agricultural Economics, 76, 10.</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33" w:history="1">
        <w:r w:rsidRPr="00597C28">
          <w:rPr>
            <w:rFonts w:ascii="Times New Roman" w:eastAsia="Arial" w:hAnsi="Times New Roman" w:cs="Times New Roman"/>
            <w:color w:val="000080"/>
            <w:sz w:val="24"/>
            <w:szCs w:val="24"/>
          </w:rPr>
          <w:t>10.2307/1243413</w:t>
        </w:r>
      </w:hyperlink>
    </w:p>
    <w:p w:rsidR="00EE4217" w:rsidRPr="00597C28" w:rsidRDefault="00EE4217" w:rsidP="00455E29">
      <w:pPr>
        <w:spacing w:before="240" w:line="360" w:lineRule="auto"/>
        <w:ind w:left="720" w:right="8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lastRenderedPageBreak/>
        <w:t>Lin, F.-R., Huang, S.-H., &amp; Lin, S.-C.</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w:t>
      </w:r>
      <w:hyperlink w:anchor="page9" w:history="1">
        <w:r w:rsidRPr="00597C28">
          <w:rPr>
            <w:rFonts w:ascii="Times New Roman" w:eastAsia="Arial" w:hAnsi="Times New Roman" w:cs="Times New Roman"/>
            <w:color w:val="9C2633"/>
            <w:sz w:val="24"/>
            <w:szCs w:val="24"/>
          </w:rPr>
          <w:t>2002</w:t>
        </w:r>
      </w:hyperlink>
      <w:r w:rsidRPr="00597C28">
        <w:rPr>
          <w:rFonts w:ascii="Times New Roman" w:eastAsia="Arial" w:hAnsi="Times New Roman" w:cs="Times New Roman"/>
          <w:sz w:val="24"/>
          <w:szCs w:val="24"/>
        </w:rPr>
        <w:t>). Effects of information sharing on supply chain performance in electronic commerce.</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IEEE Transactions on Engineering Management.</w:t>
      </w:r>
      <w:proofErr w:type="gramEnd"/>
    </w:p>
    <w:p w:rsidR="00EE4217" w:rsidRPr="00597C28" w:rsidRDefault="00EE4217" w:rsidP="00455E29">
      <w:pPr>
        <w:spacing w:before="240" w:line="360" w:lineRule="auto"/>
        <w:ind w:left="720" w:right="12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t>Maria, X. L., &amp; Jones, J. T. (</w:t>
      </w:r>
      <w:hyperlink w:anchor="page7" w:history="1">
        <w:r w:rsidRPr="00597C28">
          <w:rPr>
            <w:rFonts w:ascii="Times New Roman" w:eastAsia="Arial" w:hAnsi="Times New Roman" w:cs="Times New Roman"/>
            <w:color w:val="9C2633"/>
            <w:sz w:val="24"/>
            <w:szCs w:val="24"/>
          </w:rPr>
          <w:t>2003</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Quality initiatives and business growth in Australian manufacturing SMEs: An exploratory investigation. </w:t>
      </w:r>
      <w:proofErr w:type="gramStart"/>
      <w:r w:rsidRPr="00597C28">
        <w:rPr>
          <w:rFonts w:ascii="Times New Roman" w:eastAsia="Arial" w:hAnsi="Times New Roman" w:cs="Times New Roman"/>
          <w:sz w:val="24"/>
          <w:szCs w:val="24"/>
        </w:rPr>
        <w:t>School of Commerce Research Paper Series, 03-3.</w:t>
      </w:r>
      <w:proofErr w:type="gramEnd"/>
    </w:p>
    <w:p w:rsidR="00EE4217" w:rsidRPr="00597C28" w:rsidRDefault="00EE4217" w:rsidP="00455E29">
      <w:pPr>
        <w:spacing w:before="240" w:line="360" w:lineRule="auto"/>
        <w:ind w:left="720" w:right="40" w:hanging="720"/>
        <w:jc w:val="both"/>
        <w:rPr>
          <w:rFonts w:ascii="Times New Roman" w:eastAsia="Arial" w:hAnsi="Times New Roman" w:cs="Times New Roman"/>
          <w:color w:val="000080"/>
          <w:sz w:val="24"/>
          <w:szCs w:val="24"/>
        </w:rPr>
      </w:pPr>
      <w:proofErr w:type="spellStart"/>
      <w:r w:rsidRPr="00597C28">
        <w:rPr>
          <w:rFonts w:ascii="Times New Roman" w:eastAsia="Arial" w:hAnsi="Times New Roman" w:cs="Times New Roman"/>
          <w:sz w:val="24"/>
          <w:szCs w:val="24"/>
        </w:rPr>
        <w:t>Mentzer</w:t>
      </w:r>
      <w:proofErr w:type="spellEnd"/>
      <w:r w:rsidRPr="00597C28">
        <w:rPr>
          <w:rFonts w:ascii="Times New Roman" w:eastAsia="Arial" w:hAnsi="Times New Roman" w:cs="Times New Roman"/>
          <w:sz w:val="24"/>
          <w:szCs w:val="24"/>
        </w:rPr>
        <w:t xml:space="preserve">, J. T., Min, S., &amp; </w:t>
      </w:r>
      <w:proofErr w:type="spellStart"/>
      <w:r w:rsidRPr="00597C28">
        <w:rPr>
          <w:rFonts w:ascii="Times New Roman" w:eastAsia="Arial" w:hAnsi="Times New Roman" w:cs="Times New Roman"/>
          <w:sz w:val="24"/>
          <w:szCs w:val="24"/>
        </w:rPr>
        <w:t>Zacharia</w:t>
      </w:r>
      <w:proofErr w:type="spellEnd"/>
      <w:r w:rsidRPr="00597C28">
        <w:rPr>
          <w:rFonts w:ascii="Times New Roman" w:eastAsia="Arial" w:hAnsi="Times New Roman" w:cs="Times New Roman"/>
          <w:sz w:val="24"/>
          <w:szCs w:val="24"/>
        </w:rPr>
        <w:t>, Z. G. (</w:t>
      </w:r>
      <w:hyperlink w:anchor="page9" w:history="1">
        <w:r w:rsidRPr="00597C28">
          <w:rPr>
            <w:rFonts w:ascii="Times New Roman" w:eastAsia="Arial" w:hAnsi="Times New Roman" w:cs="Times New Roman"/>
            <w:color w:val="9C2633"/>
            <w:sz w:val="24"/>
            <w:szCs w:val="24"/>
          </w:rPr>
          <w:t>2000</w:t>
        </w:r>
      </w:hyperlink>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The nature of inter-firm partnering in supply chain management.</w:t>
      </w:r>
      <w:proofErr w:type="gramEnd"/>
      <w:r w:rsidRPr="00597C28">
        <w:rPr>
          <w:rFonts w:ascii="Times New Roman" w:eastAsia="Arial" w:hAnsi="Times New Roman" w:cs="Times New Roman"/>
          <w:sz w:val="24"/>
          <w:szCs w:val="24"/>
        </w:rPr>
        <w:t xml:space="preserve"> Journal of Retailing, 76(4), 549–568. </w:t>
      </w:r>
      <w:proofErr w:type="gramStart"/>
      <w:r w:rsidRPr="00597C28">
        <w:rPr>
          <w:rFonts w:ascii="Times New Roman" w:eastAsia="Arial" w:hAnsi="Times New Roman" w:cs="Times New Roman"/>
          <w:sz w:val="24"/>
          <w:szCs w:val="24"/>
        </w:rPr>
        <w:t>doi</w:t>
      </w:r>
      <w:proofErr w:type="gramEnd"/>
      <w:r w:rsidRPr="00597C28">
        <w:rPr>
          <w:rFonts w:ascii="Times New Roman" w:eastAsia="Arial" w:hAnsi="Times New Roman" w:cs="Times New Roman"/>
          <w:sz w:val="24"/>
          <w:szCs w:val="24"/>
        </w:rPr>
        <w:t>:</w:t>
      </w:r>
      <w:hyperlink r:id="rId34" w:history="1">
        <w:r w:rsidRPr="00597C28">
          <w:rPr>
            <w:rFonts w:ascii="Times New Roman" w:eastAsia="Arial" w:hAnsi="Times New Roman" w:cs="Times New Roman"/>
            <w:color w:val="000080"/>
            <w:sz w:val="24"/>
            <w:szCs w:val="24"/>
          </w:rPr>
          <w:t>10.1016/S0022-</w:t>
        </w:r>
      </w:hyperlink>
      <w:hyperlink r:id="rId35" w:history="1">
        <w:r w:rsidRPr="00597C28">
          <w:rPr>
            <w:rFonts w:ascii="Times New Roman" w:eastAsia="Arial" w:hAnsi="Times New Roman" w:cs="Times New Roman"/>
            <w:color w:val="000080"/>
            <w:sz w:val="24"/>
            <w:szCs w:val="24"/>
          </w:rPr>
          <w:t>4359(00)00040-3</w:t>
        </w:r>
      </w:hyperlink>
    </w:p>
    <w:p w:rsidR="00EE4217" w:rsidRPr="00597C28" w:rsidRDefault="00EE4217" w:rsidP="00455E29">
      <w:pPr>
        <w:spacing w:before="240" w:line="360" w:lineRule="auto"/>
        <w:ind w:left="720" w:right="40" w:hanging="720"/>
        <w:jc w:val="both"/>
        <w:rPr>
          <w:rFonts w:ascii="Times New Roman" w:eastAsia="Arial" w:hAnsi="Times New Roman" w:cs="Times New Roman"/>
          <w:sz w:val="24"/>
          <w:szCs w:val="24"/>
        </w:rPr>
      </w:pPr>
      <w:proofErr w:type="spellStart"/>
      <w:proofErr w:type="gramStart"/>
      <w:r w:rsidRPr="00597C28">
        <w:rPr>
          <w:rFonts w:ascii="Times New Roman" w:eastAsia="Arial" w:hAnsi="Times New Roman" w:cs="Times New Roman"/>
          <w:sz w:val="24"/>
          <w:szCs w:val="24"/>
        </w:rPr>
        <w:t>Naliaka</w:t>
      </w:r>
      <w:proofErr w:type="spellEnd"/>
      <w:r w:rsidRPr="00597C28">
        <w:rPr>
          <w:rFonts w:ascii="Times New Roman" w:eastAsia="Arial" w:hAnsi="Times New Roman" w:cs="Times New Roman"/>
          <w:sz w:val="24"/>
          <w:szCs w:val="24"/>
        </w:rPr>
        <w:t xml:space="preserve">, V. W., &amp; </w:t>
      </w:r>
      <w:proofErr w:type="spellStart"/>
      <w:r w:rsidRPr="00597C28">
        <w:rPr>
          <w:rFonts w:ascii="Times New Roman" w:eastAsia="Arial" w:hAnsi="Times New Roman" w:cs="Times New Roman"/>
          <w:sz w:val="24"/>
          <w:szCs w:val="24"/>
        </w:rPr>
        <w:t>Namusonge</w:t>
      </w:r>
      <w:proofErr w:type="spellEnd"/>
      <w:r w:rsidRPr="00597C28">
        <w:rPr>
          <w:rFonts w:ascii="Times New Roman" w:eastAsia="Arial" w:hAnsi="Times New Roman" w:cs="Times New Roman"/>
          <w:sz w:val="24"/>
          <w:szCs w:val="24"/>
        </w:rPr>
        <w:t>, G. S. (</w:t>
      </w:r>
      <w:hyperlink w:anchor="page3" w:history="1">
        <w:r w:rsidRPr="00597C28">
          <w:rPr>
            <w:rFonts w:ascii="Times New Roman" w:eastAsia="Arial" w:hAnsi="Times New Roman" w:cs="Times New Roman"/>
            <w:color w:val="9C2633"/>
            <w:sz w:val="24"/>
            <w:szCs w:val="24"/>
          </w:rPr>
          <w:t>2015</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Role of inventory management on competitive advantage among man-</w:t>
      </w:r>
      <w:proofErr w:type="spellStart"/>
      <w:r w:rsidRPr="00597C28">
        <w:rPr>
          <w:rFonts w:ascii="Times New Roman" w:eastAsia="Arial" w:hAnsi="Times New Roman" w:cs="Times New Roman"/>
          <w:sz w:val="24"/>
          <w:szCs w:val="24"/>
        </w:rPr>
        <w:t>ufacturing</w:t>
      </w:r>
      <w:proofErr w:type="spellEnd"/>
      <w:r w:rsidRPr="00597C28">
        <w:rPr>
          <w:rFonts w:ascii="Times New Roman" w:eastAsia="Arial" w:hAnsi="Times New Roman" w:cs="Times New Roman"/>
          <w:sz w:val="24"/>
          <w:szCs w:val="24"/>
        </w:rPr>
        <w:t xml:space="preserve"> firms in Kenya: A case study of </w:t>
      </w:r>
      <w:proofErr w:type="spellStart"/>
      <w:r w:rsidRPr="00597C28">
        <w:rPr>
          <w:rFonts w:ascii="Times New Roman" w:eastAsia="Arial" w:hAnsi="Times New Roman" w:cs="Times New Roman"/>
          <w:sz w:val="24"/>
          <w:szCs w:val="24"/>
        </w:rPr>
        <w:t>Unga</w:t>
      </w:r>
      <w:proofErr w:type="spellEnd"/>
      <w:r w:rsidRPr="00597C28">
        <w:rPr>
          <w:rFonts w:ascii="Times New Roman" w:eastAsia="Arial" w:hAnsi="Times New Roman" w:cs="Times New Roman"/>
          <w:sz w:val="24"/>
          <w:szCs w:val="24"/>
        </w:rPr>
        <w:t xml:space="preserve"> Group Limited. International Journal of Academic Research in Business and Social Sciences, 5(5), 87–104.</w:t>
      </w:r>
    </w:p>
    <w:p w:rsidR="00EE4217" w:rsidRPr="00597C28" w:rsidRDefault="00EE4217" w:rsidP="00455E29">
      <w:pPr>
        <w:spacing w:before="240" w:line="360" w:lineRule="auto"/>
        <w:ind w:left="720" w:right="4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Nzuza</w:t>
      </w:r>
      <w:proofErr w:type="spellEnd"/>
      <w:r w:rsidRPr="00597C28">
        <w:rPr>
          <w:rFonts w:ascii="Times New Roman" w:eastAsia="Arial" w:hAnsi="Times New Roman" w:cs="Times New Roman"/>
          <w:sz w:val="24"/>
          <w:szCs w:val="24"/>
        </w:rPr>
        <w:t>, Z. W. (</w:t>
      </w:r>
      <w:hyperlink w:anchor="page8" w:history="1">
        <w:r w:rsidRPr="00597C28">
          <w:rPr>
            <w:rFonts w:ascii="Times New Roman" w:eastAsia="Arial" w:hAnsi="Times New Roman" w:cs="Times New Roman"/>
            <w:color w:val="9C2633"/>
            <w:sz w:val="24"/>
            <w:szCs w:val="24"/>
          </w:rPr>
          <w:t>2015</w:t>
        </w:r>
      </w:hyperlink>
      <w:r w:rsidRPr="00597C28">
        <w:rPr>
          <w:rFonts w:ascii="Times New Roman" w:eastAsia="Arial" w:hAnsi="Times New Roman" w:cs="Times New Roman"/>
          <w:sz w:val="24"/>
          <w:szCs w:val="24"/>
        </w:rPr>
        <w:t xml:space="preserve">). Factors affecting the success of inventory control in the stores division of the </w:t>
      </w:r>
      <w:proofErr w:type="spellStart"/>
      <w:r w:rsidRPr="00597C28">
        <w:rPr>
          <w:rFonts w:ascii="Times New Roman" w:eastAsia="Arial" w:hAnsi="Times New Roman" w:cs="Times New Roman"/>
          <w:sz w:val="24"/>
          <w:szCs w:val="24"/>
        </w:rPr>
        <w:t>Thekwini</w:t>
      </w:r>
      <w:proofErr w:type="spellEnd"/>
      <w:r w:rsidRPr="00597C28">
        <w:rPr>
          <w:rFonts w:ascii="Times New Roman" w:eastAsia="Arial" w:hAnsi="Times New Roman" w:cs="Times New Roman"/>
          <w:sz w:val="24"/>
          <w:szCs w:val="24"/>
        </w:rPr>
        <w:t xml:space="preserve"> Municipality Durban: A case study. Durban, South Africa: Durban University of Technology.</w:t>
      </w:r>
    </w:p>
    <w:p w:rsidR="00EE4217" w:rsidRPr="00597C28" w:rsidRDefault="00EE4217" w:rsidP="00455E29">
      <w:pPr>
        <w:spacing w:before="240" w:line="360" w:lineRule="auto"/>
        <w:ind w:left="720" w:right="8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Onyango</w:t>
      </w:r>
      <w:proofErr w:type="spellEnd"/>
      <w:r w:rsidRPr="00597C28">
        <w:rPr>
          <w:rFonts w:ascii="Times New Roman" w:eastAsia="Arial" w:hAnsi="Times New Roman" w:cs="Times New Roman"/>
          <w:sz w:val="24"/>
          <w:szCs w:val="24"/>
        </w:rPr>
        <w:t>, R. M. (</w:t>
      </w:r>
      <w:hyperlink w:anchor="page3" w:history="1">
        <w:r w:rsidRPr="00597C28">
          <w:rPr>
            <w:rFonts w:ascii="Times New Roman" w:eastAsia="Arial" w:hAnsi="Times New Roman" w:cs="Times New Roman"/>
            <w:color w:val="9C2633"/>
            <w:sz w:val="24"/>
            <w:szCs w:val="24"/>
          </w:rPr>
          <w:t>2013</w:t>
        </w:r>
      </w:hyperlink>
      <w:r w:rsidRPr="00597C28">
        <w:rPr>
          <w:rFonts w:ascii="Times New Roman" w:eastAsia="Arial" w:hAnsi="Times New Roman" w:cs="Times New Roman"/>
          <w:sz w:val="24"/>
          <w:szCs w:val="24"/>
        </w:rPr>
        <w:t xml:space="preserve">). Lean enterprise and supply chain performance of pharmaceutical companies in Kenya. </w:t>
      </w:r>
      <w:proofErr w:type="gramStart"/>
      <w:r w:rsidRPr="00597C28">
        <w:rPr>
          <w:rFonts w:ascii="Times New Roman" w:eastAsia="Arial" w:hAnsi="Times New Roman" w:cs="Times New Roman"/>
          <w:sz w:val="24"/>
          <w:szCs w:val="24"/>
        </w:rPr>
        <w:t>MBA Project, University of Nairobi, Kenya.</w:t>
      </w:r>
      <w:proofErr w:type="gramEnd"/>
    </w:p>
    <w:p w:rsidR="00EE4217" w:rsidRPr="00597C28" w:rsidRDefault="00EE4217" w:rsidP="00455E29">
      <w:pPr>
        <w:spacing w:before="240" w:line="360" w:lineRule="auto"/>
        <w:ind w:left="720" w:right="6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t>Palmer, A., &amp; Dean, H. (</w:t>
      </w:r>
      <w:hyperlink w:anchor="page7" w:history="1">
        <w:r w:rsidRPr="00597C28">
          <w:rPr>
            <w:rFonts w:ascii="Times New Roman" w:eastAsia="Arial" w:hAnsi="Times New Roman" w:cs="Times New Roman"/>
            <w:color w:val="9C2633"/>
            <w:sz w:val="24"/>
            <w:szCs w:val="24"/>
          </w:rPr>
          <w:t>2000</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How SMS freed 40% </w:t>
      </w:r>
      <w:proofErr w:type="spellStart"/>
      <w:r w:rsidRPr="00597C28">
        <w:rPr>
          <w:rFonts w:ascii="Times New Roman" w:eastAsia="Arial" w:hAnsi="Times New Roman" w:cs="Times New Roman"/>
          <w:sz w:val="24"/>
          <w:szCs w:val="24"/>
        </w:rPr>
        <w:t>capa</w:t>
      </w:r>
      <w:proofErr w:type="spellEnd"/>
      <w:r w:rsidRPr="00597C28">
        <w:rPr>
          <w:rFonts w:ascii="Times New Roman" w:eastAsia="Arial" w:hAnsi="Times New Roman" w:cs="Times New Roman"/>
          <w:sz w:val="24"/>
          <w:szCs w:val="24"/>
        </w:rPr>
        <w:t>-city and slashed throughput times. Manufacturing Computer Solutions, 6(11), 127–134.</w:t>
      </w:r>
    </w:p>
    <w:p w:rsidR="00EE4217" w:rsidRPr="00597C28" w:rsidRDefault="00EE4217" w:rsidP="00455E29">
      <w:pPr>
        <w:spacing w:before="240" w:line="360" w:lineRule="auto"/>
        <w:ind w:left="720" w:right="4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Ramanathan</w:t>
      </w:r>
      <w:proofErr w:type="spellEnd"/>
      <w:r w:rsidRPr="00597C28">
        <w:rPr>
          <w:rFonts w:ascii="Times New Roman" w:eastAsia="Arial" w:hAnsi="Times New Roman" w:cs="Times New Roman"/>
          <w:sz w:val="24"/>
          <w:szCs w:val="24"/>
        </w:rPr>
        <w:t xml:space="preserve">, R. (2006). </w:t>
      </w:r>
      <w:proofErr w:type="gramStart"/>
      <w:r w:rsidRPr="00597C28">
        <w:rPr>
          <w:rFonts w:ascii="Times New Roman" w:eastAsia="Arial" w:hAnsi="Times New Roman" w:cs="Times New Roman"/>
          <w:sz w:val="24"/>
          <w:szCs w:val="24"/>
        </w:rPr>
        <w:t xml:space="preserve">ABC inventory classification with multiple criteria using weighted linear </w:t>
      </w:r>
      <w:proofErr w:type="spellStart"/>
      <w:r w:rsidRPr="00597C28">
        <w:rPr>
          <w:rFonts w:ascii="Times New Roman" w:eastAsia="Arial" w:hAnsi="Times New Roman" w:cs="Times New Roman"/>
          <w:sz w:val="24"/>
          <w:szCs w:val="24"/>
        </w:rPr>
        <w:t>optimi-zation</w:t>
      </w:r>
      <w:proofErr w:type="spellEnd"/>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Computers &amp; Operations Research, 33(3), 695–700.</w:t>
      </w:r>
    </w:p>
    <w:p w:rsidR="00EE4217" w:rsidRPr="00597C28" w:rsidRDefault="00EE4217" w:rsidP="00455E29">
      <w:pPr>
        <w:spacing w:before="240" w:line="360" w:lineRule="auto"/>
        <w:ind w:left="720" w:right="4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t>Sander, L., Matthias, H., &amp; Geoff, W. (</w:t>
      </w:r>
      <w:hyperlink w:anchor="page3" w:history="1">
        <w:r w:rsidRPr="00597C28">
          <w:rPr>
            <w:rFonts w:ascii="Times New Roman" w:eastAsia="Arial" w:hAnsi="Times New Roman" w:cs="Times New Roman"/>
            <w:color w:val="9C2633"/>
            <w:sz w:val="24"/>
            <w:szCs w:val="24"/>
          </w:rPr>
          <w:t>2010</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 xml:space="preserve">The impact of decentralized control on firm-level inventory </w:t>
      </w:r>
      <w:proofErr w:type="spellStart"/>
      <w:r w:rsidRPr="00597C28">
        <w:rPr>
          <w:rFonts w:ascii="Times New Roman" w:eastAsia="Arial" w:hAnsi="Times New Roman" w:cs="Times New Roman"/>
          <w:sz w:val="24"/>
          <w:szCs w:val="24"/>
        </w:rPr>
        <w:t>evi-dence</w:t>
      </w:r>
      <w:proofErr w:type="spellEnd"/>
      <w:r w:rsidRPr="00597C28">
        <w:rPr>
          <w:rFonts w:ascii="Times New Roman" w:eastAsia="Arial" w:hAnsi="Times New Roman" w:cs="Times New Roman"/>
          <w:sz w:val="24"/>
          <w:szCs w:val="24"/>
        </w:rPr>
        <w:t xml:space="preserve"> from the automotive industry.</w:t>
      </w:r>
      <w:proofErr w:type="gramEnd"/>
      <w:r w:rsidRPr="00597C28">
        <w:rPr>
          <w:rFonts w:ascii="Times New Roman" w:eastAsia="Arial" w:hAnsi="Times New Roman" w:cs="Times New Roman"/>
          <w:sz w:val="24"/>
          <w:szCs w:val="24"/>
        </w:rPr>
        <w:t xml:space="preserve"> International Journal of Physical Distribution and Logistics Management, 41, 435–456.</w:t>
      </w:r>
    </w:p>
    <w:p w:rsidR="00EE4217" w:rsidRPr="00597C28" w:rsidRDefault="00EE4217" w:rsidP="00455E29">
      <w:pPr>
        <w:spacing w:before="240" w:line="360" w:lineRule="auto"/>
        <w:ind w:left="720" w:right="40" w:hanging="720"/>
        <w:jc w:val="both"/>
        <w:rPr>
          <w:rFonts w:ascii="Times New Roman" w:eastAsia="Arial" w:hAnsi="Times New Roman" w:cs="Times New Roman"/>
          <w:sz w:val="24"/>
          <w:szCs w:val="24"/>
        </w:rPr>
      </w:pPr>
      <w:proofErr w:type="spellStart"/>
      <w:proofErr w:type="gramStart"/>
      <w:r w:rsidRPr="00597C28">
        <w:rPr>
          <w:rFonts w:ascii="Times New Roman" w:eastAsia="Arial" w:hAnsi="Times New Roman" w:cs="Times New Roman"/>
          <w:sz w:val="24"/>
          <w:szCs w:val="24"/>
        </w:rPr>
        <w:lastRenderedPageBreak/>
        <w:t>Sila</w:t>
      </w:r>
      <w:proofErr w:type="spellEnd"/>
      <w:r w:rsidRPr="00597C28">
        <w:rPr>
          <w:rFonts w:ascii="Times New Roman" w:eastAsia="Arial" w:hAnsi="Times New Roman" w:cs="Times New Roman"/>
          <w:sz w:val="24"/>
          <w:szCs w:val="24"/>
        </w:rPr>
        <w:t>, I. E. (</w:t>
      </w:r>
      <w:hyperlink w:anchor="page9"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Quality in supply chain: An empirical analysis. </w:t>
      </w:r>
      <w:proofErr w:type="gramStart"/>
      <w:r w:rsidRPr="00597C28">
        <w:rPr>
          <w:rFonts w:ascii="Times New Roman" w:eastAsia="Arial" w:hAnsi="Times New Roman" w:cs="Times New Roman"/>
          <w:sz w:val="24"/>
          <w:szCs w:val="24"/>
        </w:rPr>
        <w:t>SCM.</w:t>
      </w:r>
      <w:proofErr w:type="gramEnd"/>
      <w:r w:rsidRPr="00597C28">
        <w:rPr>
          <w:rFonts w:ascii="Times New Roman" w:eastAsia="Arial" w:hAnsi="Times New Roman" w:cs="Times New Roman"/>
          <w:sz w:val="24"/>
          <w:szCs w:val="24"/>
        </w:rPr>
        <w:t xml:space="preserve"> An International Journal, 11, 491–502.</w:t>
      </w:r>
    </w:p>
    <w:p w:rsidR="00EE4217" w:rsidRPr="00597C28" w:rsidRDefault="00EE4217" w:rsidP="00455E29">
      <w:pPr>
        <w:spacing w:before="240" w:line="360" w:lineRule="auto"/>
        <w:ind w:left="720" w:hanging="720"/>
        <w:jc w:val="both"/>
        <w:rPr>
          <w:rFonts w:ascii="Times New Roman" w:eastAsia="Arial" w:hAnsi="Times New Roman" w:cs="Times New Roman"/>
          <w:sz w:val="24"/>
          <w:szCs w:val="24"/>
        </w:rPr>
      </w:pPr>
      <w:r w:rsidRPr="00597C28">
        <w:rPr>
          <w:rFonts w:ascii="Times New Roman" w:eastAsia="Arial" w:hAnsi="Times New Roman" w:cs="Times New Roman"/>
          <w:sz w:val="24"/>
          <w:szCs w:val="24"/>
        </w:rPr>
        <w:t>Stevenson, B. (</w:t>
      </w:r>
      <w:hyperlink w:anchor="page3" w:history="1">
        <w:r w:rsidRPr="00597C28">
          <w:rPr>
            <w:rFonts w:ascii="Times New Roman" w:eastAsia="Arial" w:hAnsi="Times New Roman" w:cs="Times New Roman"/>
            <w:color w:val="9C2633"/>
            <w:sz w:val="24"/>
            <w:szCs w:val="24"/>
          </w:rPr>
          <w:t>2010</w:t>
        </w:r>
      </w:hyperlink>
      <w:r w:rsidRPr="00597C28">
        <w:rPr>
          <w:rFonts w:ascii="Times New Roman" w:eastAsia="Arial" w:hAnsi="Times New Roman" w:cs="Times New Roman"/>
          <w:sz w:val="24"/>
          <w:szCs w:val="24"/>
        </w:rPr>
        <w:t xml:space="preserve">). Operations management (10th </w:t>
      </w:r>
      <w:proofErr w:type="gramStart"/>
      <w:r w:rsidRPr="00597C28">
        <w:rPr>
          <w:rFonts w:ascii="Times New Roman" w:eastAsia="Arial" w:hAnsi="Times New Roman" w:cs="Times New Roman"/>
          <w:sz w:val="24"/>
          <w:szCs w:val="24"/>
        </w:rPr>
        <w:t>ed</w:t>
      </w:r>
      <w:proofErr w:type="gramEnd"/>
      <w:r w:rsidRPr="00597C28">
        <w:rPr>
          <w:rFonts w:ascii="Times New Roman" w:eastAsia="Arial" w:hAnsi="Times New Roman" w:cs="Times New Roman"/>
          <w:sz w:val="24"/>
          <w:szCs w:val="24"/>
        </w:rPr>
        <w:t xml:space="preserve">.). New York: </w:t>
      </w:r>
      <w:proofErr w:type="spellStart"/>
      <w:r w:rsidRPr="00597C28">
        <w:rPr>
          <w:rFonts w:ascii="Times New Roman" w:eastAsia="Arial" w:hAnsi="Times New Roman" w:cs="Times New Roman"/>
          <w:sz w:val="24"/>
          <w:szCs w:val="24"/>
        </w:rPr>
        <w:t>McGrau</w:t>
      </w:r>
      <w:proofErr w:type="spellEnd"/>
      <w:r w:rsidRPr="00597C28">
        <w:rPr>
          <w:rFonts w:ascii="Times New Roman" w:eastAsia="Arial" w:hAnsi="Times New Roman" w:cs="Times New Roman"/>
          <w:sz w:val="24"/>
          <w:szCs w:val="24"/>
        </w:rPr>
        <w:t xml:space="preserve"> Hill Publishing.</w:t>
      </w:r>
    </w:p>
    <w:p w:rsidR="00EE4217" w:rsidRPr="00597C28" w:rsidRDefault="00EE4217" w:rsidP="00455E29">
      <w:pPr>
        <w:spacing w:before="240" w:line="360" w:lineRule="auto"/>
        <w:ind w:left="720" w:right="80" w:hanging="720"/>
        <w:jc w:val="both"/>
        <w:rPr>
          <w:rFonts w:ascii="Times New Roman" w:eastAsia="Arial" w:hAnsi="Times New Roman" w:cs="Times New Roman"/>
          <w:sz w:val="24"/>
          <w:szCs w:val="24"/>
        </w:rPr>
      </w:pPr>
      <w:proofErr w:type="spellStart"/>
      <w:proofErr w:type="gramStart"/>
      <w:r w:rsidRPr="00597C28">
        <w:rPr>
          <w:rFonts w:ascii="Times New Roman" w:eastAsia="Arial" w:hAnsi="Times New Roman" w:cs="Times New Roman"/>
          <w:sz w:val="24"/>
          <w:szCs w:val="24"/>
        </w:rPr>
        <w:t>Tabachnick</w:t>
      </w:r>
      <w:proofErr w:type="spellEnd"/>
      <w:r w:rsidRPr="00597C28">
        <w:rPr>
          <w:rFonts w:ascii="Times New Roman" w:eastAsia="Arial" w:hAnsi="Times New Roman" w:cs="Times New Roman"/>
          <w:sz w:val="24"/>
          <w:szCs w:val="24"/>
        </w:rPr>
        <w:t xml:space="preserve">, B., &amp; </w:t>
      </w:r>
      <w:proofErr w:type="spellStart"/>
      <w:r w:rsidRPr="00597C28">
        <w:rPr>
          <w:rFonts w:ascii="Times New Roman" w:eastAsia="Arial" w:hAnsi="Times New Roman" w:cs="Times New Roman"/>
          <w:sz w:val="24"/>
          <w:szCs w:val="24"/>
        </w:rPr>
        <w:t>Fidell</w:t>
      </w:r>
      <w:proofErr w:type="spellEnd"/>
      <w:r w:rsidRPr="00597C28">
        <w:rPr>
          <w:rFonts w:ascii="Times New Roman" w:eastAsia="Arial" w:hAnsi="Times New Roman" w:cs="Times New Roman"/>
          <w:sz w:val="24"/>
          <w:szCs w:val="24"/>
        </w:rPr>
        <w:t>, L. (</w:t>
      </w:r>
      <w:hyperlink w:anchor="page10" w:history="1">
        <w:r w:rsidRPr="00597C28">
          <w:rPr>
            <w:rFonts w:ascii="Times New Roman" w:eastAsia="Arial" w:hAnsi="Times New Roman" w:cs="Times New Roman"/>
            <w:color w:val="9C2633"/>
            <w:sz w:val="24"/>
            <w:szCs w:val="24"/>
          </w:rPr>
          <w:t>2009</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 xml:space="preserve">Using multivariate </w:t>
      </w:r>
      <w:proofErr w:type="spellStart"/>
      <w:r w:rsidRPr="00597C28">
        <w:rPr>
          <w:rFonts w:ascii="Times New Roman" w:eastAsia="Arial" w:hAnsi="Times New Roman" w:cs="Times New Roman"/>
          <w:sz w:val="24"/>
          <w:szCs w:val="24"/>
        </w:rPr>
        <w:t>sta-tistics</w:t>
      </w:r>
      <w:proofErr w:type="spellEnd"/>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Boston: </w:t>
      </w:r>
      <w:proofErr w:type="spellStart"/>
      <w:r w:rsidRPr="00597C28">
        <w:rPr>
          <w:rFonts w:ascii="Times New Roman" w:eastAsia="Arial" w:hAnsi="Times New Roman" w:cs="Times New Roman"/>
          <w:sz w:val="24"/>
          <w:szCs w:val="24"/>
        </w:rPr>
        <w:t>Allyn</w:t>
      </w:r>
      <w:proofErr w:type="spellEnd"/>
      <w:r w:rsidRPr="00597C28">
        <w:rPr>
          <w:rFonts w:ascii="Times New Roman" w:eastAsia="Arial" w:hAnsi="Times New Roman" w:cs="Times New Roman"/>
          <w:sz w:val="24"/>
          <w:szCs w:val="24"/>
        </w:rPr>
        <w:t xml:space="preserve"> and Bacon.</w:t>
      </w:r>
    </w:p>
    <w:p w:rsidR="00EE4217" w:rsidRPr="00597C28" w:rsidRDefault="00EE4217" w:rsidP="00455E29">
      <w:pPr>
        <w:spacing w:before="240" w:line="360" w:lineRule="auto"/>
        <w:ind w:left="720" w:right="20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Teunter</w:t>
      </w:r>
      <w:proofErr w:type="spellEnd"/>
      <w:r w:rsidRPr="00597C28">
        <w:rPr>
          <w:rFonts w:ascii="Times New Roman" w:eastAsia="Arial" w:hAnsi="Times New Roman" w:cs="Times New Roman"/>
          <w:sz w:val="24"/>
          <w:szCs w:val="24"/>
        </w:rPr>
        <w:t>, R. B. (</w:t>
      </w:r>
      <w:hyperlink w:anchor="page8" w:history="1">
        <w:r w:rsidRPr="00597C28">
          <w:rPr>
            <w:rFonts w:ascii="Times New Roman" w:eastAsia="Arial" w:hAnsi="Times New Roman" w:cs="Times New Roman"/>
            <w:color w:val="9C2633"/>
            <w:sz w:val="24"/>
            <w:szCs w:val="24"/>
          </w:rPr>
          <w:t>2012</w:t>
        </w:r>
      </w:hyperlink>
      <w:r w:rsidRPr="00597C28">
        <w:rPr>
          <w:rFonts w:ascii="Times New Roman" w:eastAsia="Arial" w:hAnsi="Times New Roman" w:cs="Times New Roman"/>
          <w:sz w:val="24"/>
          <w:szCs w:val="24"/>
        </w:rPr>
        <w:t xml:space="preserve">). ABC classification: Service levels and inventory costs. </w:t>
      </w:r>
      <w:proofErr w:type="gramStart"/>
      <w:r w:rsidRPr="00597C28">
        <w:rPr>
          <w:rFonts w:ascii="Times New Roman" w:eastAsia="Arial" w:hAnsi="Times New Roman" w:cs="Times New Roman"/>
          <w:sz w:val="24"/>
          <w:szCs w:val="24"/>
        </w:rPr>
        <w:t>Production and Operations Management, 19, 3.</w:t>
      </w:r>
      <w:proofErr w:type="gramEnd"/>
    </w:p>
    <w:p w:rsidR="00EE4217" w:rsidRPr="00597C28" w:rsidRDefault="00EE4217" w:rsidP="00455E29">
      <w:pPr>
        <w:spacing w:before="240" w:line="360" w:lineRule="auto"/>
        <w:ind w:left="720" w:right="60" w:hanging="720"/>
        <w:jc w:val="both"/>
        <w:rPr>
          <w:rFonts w:ascii="Times New Roman" w:eastAsia="Arial" w:hAnsi="Times New Roman" w:cs="Times New Roman"/>
          <w:sz w:val="24"/>
          <w:szCs w:val="24"/>
        </w:rPr>
      </w:pPr>
      <w:proofErr w:type="spellStart"/>
      <w:proofErr w:type="gramStart"/>
      <w:r w:rsidRPr="00597C28">
        <w:rPr>
          <w:rFonts w:ascii="Times New Roman" w:eastAsia="Arial" w:hAnsi="Times New Roman" w:cs="Times New Roman"/>
          <w:sz w:val="24"/>
          <w:szCs w:val="24"/>
        </w:rPr>
        <w:t>Tumuhairwe</w:t>
      </w:r>
      <w:proofErr w:type="spellEnd"/>
      <w:r w:rsidRPr="00597C28">
        <w:rPr>
          <w:rFonts w:ascii="Times New Roman" w:eastAsia="Arial" w:hAnsi="Times New Roman" w:cs="Times New Roman"/>
          <w:sz w:val="24"/>
          <w:szCs w:val="24"/>
        </w:rPr>
        <w:t>, S. (2012).</w:t>
      </w:r>
      <w:proofErr w:type="gramEnd"/>
      <w:r w:rsidRPr="00597C28">
        <w:rPr>
          <w:rFonts w:ascii="Times New Roman" w:eastAsia="Arial" w:hAnsi="Times New Roman" w:cs="Times New Roman"/>
          <w:sz w:val="24"/>
          <w:szCs w:val="24"/>
        </w:rPr>
        <w:t xml:space="preserve"> Inventory management and prof-</w:t>
      </w:r>
      <w:proofErr w:type="spellStart"/>
      <w:r w:rsidRPr="00597C28">
        <w:rPr>
          <w:rFonts w:ascii="Times New Roman" w:eastAsia="Arial" w:hAnsi="Times New Roman" w:cs="Times New Roman"/>
          <w:sz w:val="24"/>
          <w:szCs w:val="24"/>
        </w:rPr>
        <w:t>itability</w:t>
      </w:r>
      <w:proofErr w:type="spellEnd"/>
      <w:r w:rsidRPr="00597C28">
        <w:rPr>
          <w:rFonts w:ascii="Times New Roman" w:eastAsia="Arial" w:hAnsi="Times New Roman" w:cs="Times New Roman"/>
          <w:sz w:val="24"/>
          <w:szCs w:val="24"/>
        </w:rPr>
        <w:t xml:space="preserve">: A case study of </w:t>
      </w:r>
      <w:proofErr w:type="spellStart"/>
      <w:r w:rsidRPr="00597C28">
        <w:rPr>
          <w:rFonts w:ascii="Times New Roman" w:eastAsia="Arial" w:hAnsi="Times New Roman" w:cs="Times New Roman"/>
          <w:sz w:val="24"/>
          <w:szCs w:val="24"/>
        </w:rPr>
        <w:t>Roofings</w:t>
      </w:r>
      <w:proofErr w:type="spellEnd"/>
      <w:r w:rsidRPr="00597C28">
        <w:rPr>
          <w:rFonts w:ascii="Times New Roman" w:eastAsia="Arial" w:hAnsi="Times New Roman" w:cs="Times New Roman"/>
          <w:sz w:val="24"/>
          <w:szCs w:val="24"/>
        </w:rPr>
        <w:t xml:space="preserve"> Ltd Uganda. Research Project Masters of Science, </w:t>
      </w:r>
      <w:proofErr w:type="spellStart"/>
      <w:r w:rsidRPr="00597C28">
        <w:rPr>
          <w:rFonts w:ascii="Times New Roman" w:eastAsia="Arial" w:hAnsi="Times New Roman" w:cs="Times New Roman"/>
          <w:sz w:val="24"/>
          <w:szCs w:val="24"/>
        </w:rPr>
        <w:t>Makerere</w:t>
      </w:r>
      <w:proofErr w:type="spellEnd"/>
      <w:r w:rsidRPr="00597C28">
        <w:rPr>
          <w:rFonts w:ascii="Times New Roman" w:eastAsia="Arial" w:hAnsi="Times New Roman" w:cs="Times New Roman"/>
          <w:sz w:val="24"/>
          <w:szCs w:val="24"/>
        </w:rPr>
        <w:t>, Uganda.</w:t>
      </w:r>
    </w:p>
    <w:p w:rsidR="00EE4217" w:rsidRPr="00597C28" w:rsidRDefault="00EE4217" w:rsidP="00455E29">
      <w:pPr>
        <w:spacing w:before="240" w:line="360" w:lineRule="auto"/>
        <w:ind w:left="720" w:right="100" w:hanging="720"/>
        <w:jc w:val="both"/>
        <w:rPr>
          <w:rFonts w:ascii="Times New Roman" w:eastAsia="Arial" w:hAnsi="Times New Roman" w:cs="Times New Roman"/>
          <w:sz w:val="24"/>
          <w:szCs w:val="24"/>
        </w:rPr>
      </w:pPr>
      <w:proofErr w:type="spellStart"/>
      <w:r w:rsidRPr="00597C28">
        <w:rPr>
          <w:rFonts w:ascii="Times New Roman" w:eastAsia="Arial" w:hAnsi="Times New Roman" w:cs="Times New Roman"/>
          <w:sz w:val="24"/>
          <w:szCs w:val="24"/>
        </w:rPr>
        <w:t>Tushabomwe</w:t>
      </w:r>
      <w:proofErr w:type="spellEnd"/>
      <w:r w:rsidRPr="00597C28">
        <w:rPr>
          <w:rFonts w:ascii="Times New Roman" w:eastAsia="Arial" w:hAnsi="Times New Roman" w:cs="Times New Roman"/>
          <w:sz w:val="24"/>
          <w:szCs w:val="24"/>
        </w:rPr>
        <w:t xml:space="preserve"> </w:t>
      </w:r>
      <w:proofErr w:type="spellStart"/>
      <w:r w:rsidRPr="00597C28">
        <w:rPr>
          <w:rFonts w:ascii="Times New Roman" w:eastAsia="Arial" w:hAnsi="Times New Roman" w:cs="Times New Roman"/>
          <w:sz w:val="24"/>
          <w:szCs w:val="24"/>
        </w:rPr>
        <w:t>Kazooba</w:t>
      </w:r>
      <w:proofErr w:type="spellEnd"/>
      <w:r w:rsidRPr="00597C28">
        <w:rPr>
          <w:rFonts w:ascii="Times New Roman" w:eastAsia="Arial" w:hAnsi="Times New Roman" w:cs="Times New Roman"/>
          <w:sz w:val="24"/>
          <w:szCs w:val="24"/>
        </w:rPr>
        <w:t>, C. (</w:t>
      </w:r>
      <w:hyperlink w:anchor="page4" w:history="1">
        <w:r w:rsidRPr="00597C28">
          <w:rPr>
            <w:rFonts w:ascii="Times New Roman" w:eastAsia="Arial" w:hAnsi="Times New Roman" w:cs="Times New Roman"/>
            <w:color w:val="9C2633"/>
            <w:sz w:val="24"/>
            <w:szCs w:val="24"/>
          </w:rPr>
          <w:t>2006</w:t>
        </w:r>
      </w:hyperlink>
      <w:r w:rsidRPr="00597C28">
        <w:rPr>
          <w:rFonts w:ascii="Times New Roman" w:eastAsia="Arial" w:hAnsi="Times New Roman" w:cs="Times New Roman"/>
          <w:sz w:val="24"/>
          <w:szCs w:val="24"/>
        </w:rPr>
        <w:t xml:space="preserve">). Causes of small </w:t>
      </w:r>
      <w:proofErr w:type="spellStart"/>
      <w:r w:rsidRPr="00597C28">
        <w:rPr>
          <w:rFonts w:ascii="Times New Roman" w:eastAsia="Arial" w:hAnsi="Times New Roman" w:cs="Times New Roman"/>
          <w:sz w:val="24"/>
          <w:szCs w:val="24"/>
        </w:rPr>
        <w:t>busi</w:t>
      </w:r>
      <w:proofErr w:type="spellEnd"/>
      <w:r w:rsidRPr="00597C28">
        <w:rPr>
          <w:rFonts w:ascii="Times New Roman" w:eastAsia="Arial" w:hAnsi="Times New Roman" w:cs="Times New Roman"/>
          <w:sz w:val="24"/>
          <w:szCs w:val="24"/>
        </w:rPr>
        <w:t xml:space="preserve">-ness failure in Uganda: A case study from </w:t>
      </w:r>
      <w:proofErr w:type="spellStart"/>
      <w:r w:rsidRPr="00597C28">
        <w:rPr>
          <w:rFonts w:ascii="Times New Roman" w:eastAsia="Arial" w:hAnsi="Times New Roman" w:cs="Times New Roman"/>
          <w:sz w:val="24"/>
          <w:szCs w:val="24"/>
        </w:rPr>
        <w:t>Bushenyi</w:t>
      </w:r>
      <w:proofErr w:type="spellEnd"/>
      <w:r w:rsidRPr="00597C28">
        <w:rPr>
          <w:rFonts w:ascii="Times New Roman" w:eastAsia="Arial" w:hAnsi="Times New Roman" w:cs="Times New Roman"/>
          <w:sz w:val="24"/>
          <w:szCs w:val="24"/>
        </w:rPr>
        <w:t xml:space="preserve"> and </w:t>
      </w:r>
      <w:proofErr w:type="spellStart"/>
      <w:r w:rsidRPr="00597C28">
        <w:rPr>
          <w:rFonts w:ascii="Times New Roman" w:eastAsia="Arial" w:hAnsi="Times New Roman" w:cs="Times New Roman"/>
          <w:sz w:val="24"/>
          <w:szCs w:val="24"/>
        </w:rPr>
        <w:t>Mbarara</w:t>
      </w:r>
      <w:proofErr w:type="spellEnd"/>
      <w:r w:rsidRPr="00597C28">
        <w:rPr>
          <w:rFonts w:ascii="Times New Roman" w:eastAsia="Arial" w:hAnsi="Times New Roman" w:cs="Times New Roman"/>
          <w:sz w:val="24"/>
          <w:szCs w:val="24"/>
        </w:rPr>
        <w:t xml:space="preserve"> towns. African Studies Quarterly, 8(4).</w:t>
      </w:r>
    </w:p>
    <w:p w:rsidR="00EE4217" w:rsidRPr="00597C28" w:rsidRDefault="00EE4217" w:rsidP="00455E29">
      <w:pPr>
        <w:spacing w:before="240" w:line="360" w:lineRule="auto"/>
        <w:ind w:left="720" w:right="40" w:hanging="720"/>
        <w:jc w:val="both"/>
        <w:rPr>
          <w:rFonts w:ascii="Times New Roman" w:eastAsia="Arial" w:hAnsi="Times New Roman" w:cs="Times New Roman"/>
          <w:sz w:val="24"/>
          <w:szCs w:val="24"/>
        </w:rPr>
      </w:pPr>
      <w:proofErr w:type="gramStart"/>
      <w:r w:rsidRPr="00597C28">
        <w:rPr>
          <w:rFonts w:ascii="Times New Roman" w:eastAsia="Arial" w:hAnsi="Times New Roman" w:cs="Times New Roman"/>
          <w:sz w:val="24"/>
          <w:szCs w:val="24"/>
        </w:rPr>
        <w:t xml:space="preserve">Van Horne, J. C., &amp; </w:t>
      </w:r>
      <w:proofErr w:type="spellStart"/>
      <w:r w:rsidRPr="00597C28">
        <w:rPr>
          <w:rFonts w:ascii="Times New Roman" w:eastAsia="Arial" w:hAnsi="Times New Roman" w:cs="Times New Roman"/>
          <w:sz w:val="24"/>
          <w:szCs w:val="24"/>
        </w:rPr>
        <w:t>Wachowicz</w:t>
      </w:r>
      <w:proofErr w:type="spellEnd"/>
      <w:r w:rsidRPr="00597C28">
        <w:rPr>
          <w:rFonts w:ascii="Times New Roman" w:eastAsia="Arial" w:hAnsi="Times New Roman" w:cs="Times New Roman"/>
          <w:sz w:val="24"/>
          <w:szCs w:val="24"/>
        </w:rPr>
        <w:t>, J. M. (</w:t>
      </w:r>
      <w:hyperlink w:anchor="page5" w:history="1">
        <w:r w:rsidRPr="00597C28">
          <w:rPr>
            <w:rFonts w:ascii="Times New Roman" w:eastAsia="Arial" w:hAnsi="Times New Roman" w:cs="Times New Roman"/>
            <w:color w:val="9C2633"/>
            <w:sz w:val="24"/>
            <w:szCs w:val="24"/>
          </w:rPr>
          <w:t>2008</w:t>
        </w:r>
      </w:hyperlink>
      <w:r w:rsidRPr="00597C28">
        <w:rPr>
          <w:rFonts w:ascii="Times New Roman" w:eastAsia="Arial" w:hAnsi="Times New Roman" w:cs="Times New Roman"/>
          <w:sz w:val="24"/>
          <w:szCs w:val="24"/>
        </w:rPr>
        <w:t>).</w:t>
      </w:r>
      <w:proofErr w:type="gramEnd"/>
      <w:r w:rsidRPr="00597C28">
        <w:rPr>
          <w:rFonts w:ascii="Times New Roman" w:eastAsia="Arial" w:hAnsi="Times New Roman" w:cs="Times New Roman"/>
          <w:sz w:val="24"/>
          <w:szCs w:val="24"/>
        </w:rPr>
        <w:t xml:space="preserve"> </w:t>
      </w:r>
      <w:proofErr w:type="gramStart"/>
      <w:r w:rsidRPr="00597C28">
        <w:rPr>
          <w:rFonts w:ascii="Times New Roman" w:eastAsia="Arial" w:hAnsi="Times New Roman" w:cs="Times New Roman"/>
          <w:sz w:val="24"/>
          <w:szCs w:val="24"/>
        </w:rPr>
        <w:t>Fundamentals of financial management.</w:t>
      </w:r>
      <w:proofErr w:type="gramEnd"/>
      <w:r w:rsidRPr="00597C28">
        <w:rPr>
          <w:rFonts w:ascii="Times New Roman" w:eastAsia="Arial" w:hAnsi="Times New Roman" w:cs="Times New Roman"/>
          <w:sz w:val="24"/>
          <w:szCs w:val="24"/>
        </w:rPr>
        <w:t xml:space="preserve"> England: Financial Times/ Prentice Hall.</w:t>
      </w:r>
    </w:p>
    <w:p w:rsidR="00EE4217" w:rsidRPr="00597C28" w:rsidRDefault="00EE4217" w:rsidP="00455E29">
      <w:pPr>
        <w:spacing w:before="240" w:line="360" w:lineRule="auto"/>
        <w:ind w:left="720" w:right="20" w:hanging="720"/>
        <w:jc w:val="both"/>
        <w:rPr>
          <w:rFonts w:ascii="Times New Roman" w:hAnsi="Times New Roman" w:cs="Times New Roman"/>
          <w:sz w:val="24"/>
          <w:szCs w:val="24"/>
        </w:rPr>
      </w:pPr>
    </w:p>
    <w:p w:rsidR="00EE4217" w:rsidRPr="00597C28" w:rsidRDefault="00EE4217" w:rsidP="00455E29">
      <w:pPr>
        <w:spacing w:before="240" w:line="360" w:lineRule="auto"/>
        <w:ind w:left="720"/>
      </w:pPr>
    </w:p>
    <w:p w:rsidR="00D30FB6" w:rsidRDefault="00D30FB6" w:rsidP="00455E29">
      <w:pPr>
        <w:spacing w:before="240" w:line="360" w:lineRule="auto"/>
        <w:ind w:left="720"/>
      </w:pPr>
    </w:p>
    <w:sectPr w:rsidR="00D30FB6" w:rsidSect="00455E29">
      <w:pgSz w:w="11907" w:h="16839" w:code="9"/>
      <w:pgMar w:top="1440" w:right="1728" w:bottom="1440" w:left="1728" w:header="720" w:footer="13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1D1" w:rsidRDefault="001331D1">
      <w:r>
        <w:separator/>
      </w:r>
    </w:p>
  </w:endnote>
  <w:endnote w:type="continuationSeparator" w:id="0">
    <w:p w:rsidR="001331D1" w:rsidRDefault="0013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7639"/>
      <w:docPartObj>
        <w:docPartGallery w:val="Page Numbers (Bottom of Page)"/>
        <w:docPartUnique/>
      </w:docPartObj>
    </w:sdtPr>
    <w:sdtEndPr/>
    <w:sdtContent>
      <w:p w:rsidR="00455E29" w:rsidRDefault="00455E29">
        <w:pPr>
          <w:pStyle w:val="Footer"/>
          <w:jc w:val="center"/>
        </w:pPr>
        <w:r>
          <w:fldChar w:fldCharType="begin"/>
        </w:r>
        <w:r>
          <w:instrText xml:space="preserve"> PAGE   \* MERGEFORMAT </w:instrText>
        </w:r>
        <w:r>
          <w:fldChar w:fldCharType="separate"/>
        </w:r>
        <w:r w:rsidR="00112631">
          <w:rPr>
            <w:noProof/>
          </w:rPr>
          <w:t>ii</w:t>
        </w:r>
        <w:r>
          <w:rPr>
            <w:noProof/>
          </w:rPr>
          <w:fldChar w:fldCharType="end"/>
        </w:r>
      </w:p>
    </w:sdtContent>
  </w:sdt>
  <w:p w:rsidR="00455E29" w:rsidRDefault="00455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1D1" w:rsidRDefault="001331D1">
      <w:r>
        <w:separator/>
      </w:r>
    </w:p>
  </w:footnote>
  <w:footnote w:type="continuationSeparator" w:id="0">
    <w:p w:rsidR="001331D1" w:rsidRDefault="00133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DED726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6"/>
    <w:multiLevelType w:val="hybridMultilevel"/>
    <w:tmpl w:val="08EDBD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79838CB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5152A0D"/>
    <w:multiLevelType w:val="hybridMultilevel"/>
    <w:tmpl w:val="D0B2E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0583F"/>
    <w:multiLevelType w:val="hybridMultilevel"/>
    <w:tmpl w:val="6764EB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A6C92"/>
    <w:multiLevelType w:val="hybridMultilevel"/>
    <w:tmpl w:val="D0B2E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45E602F"/>
    <w:multiLevelType w:val="multilevel"/>
    <w:tmpl w:val="5A725D8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nsid w:val="68C77929"/>
    <w:multiLevelType w:val="hybridMultilevel"/>
    <w:tmpl w:val="F8487A72"/>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14"/>
  </w:num>
  <w:num w:numId="8">
    <w:abstractNumId w:val="7"/>
  </w:num>
  <w:num w:numId="9">
    <w:abstractNumId w:val="8"/>
  </w:num>
  <w:num w:numId="10">
    <w:abstractNumId w:val="9"/>
  </w:num>
  <w:num w:numId="11">
    <w:abstractNumId w:val="3"/>
  </w:num>
  <w:num w:numId="12">
    <w:abstractNumId w:val="10"/>
  </w:num>
  <w:num w:numId="13">
    <w:abstractNumId w:val="12"/>
  </w:num>
  <w:num w:numId="14">
    <w:abstractNumId w:val="11"/>
  </w:num>
  <w:num w:numId="15">
    <w:abstractNumId w:val="1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17"/>
    <w:rsid w:val="000134D0"/>
    <w:rsid w:val="000213C0"/>
    <w:rsid w:val="0004776B"/>
    <w:rsid w:val="00091996"/>
    <w:rsid w:val="000974C5"/>
    <w:rsid w:val="000B1F0D"/>
    <w:rsid w:val="00112631"/>
    <w:rsid w:val="0012619F"/>
    <w:rsid w:val="001331D1"/>
    <w:rsid w:val="00146C7F"/>
    <w:rsid w:val="0021196D"/>
    <w:rsid w:val="00455E29"/>
    <w:rsid w:val="00582294"/>
    <w:rsid w:val="00592C20"/>
    <w:rsid w:val="006370EE"/>
    <w:rsid w:val="006940A8"/>
    <w:rsid w:val="0070038C"/>
    <w:rsid w:val="00735E87"/>
    <w:rsid w:val="00793285"/>
    <w:rsid w:val="00895D21"/>
    <w:rsid w:val="0089704C"/>
    <w:rsid w:val="008B667B"/>
    <w:rsid w:val="008B6A8C"/>
    <w:rsid w:val="00AC3379"/>
    <w:rsid w:val="00B42602"/>
    <w:rsid w:val="00B63843"/>
    <w:rsid w:val="00BD41E1"/>
    <w:rsid w:val="00C05002"/>
    <w:rsid w:val="00C11917"/>
    <w:rsid w:val="00CD243D"/>
    <w:rsid w:val="00CF49A1"/>
    <w:rsid w:val="00D30FB6"/>
    <w:rsid w:val="00DB5D9C"/>
    <w:rsid w:val="00DE5BC5"/>
    <w:rsid w:val="00EE4217"/>
    <w:rsid w:val="00F06F2F"/>
    <w:rsid w:val="00F755BB"/>
    <w:rsid w:val="00FB4C05"/>
    <w:rsid w:val="00FF4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17"/>
    <w:pPr>
      <w:spacing w:after="0" w:line="240" w:lineRule="auto"/>
    </w:pPr>
    <w:rPr>
      <w:rFonts w:ascii="Calibri" w:eastAsia="Calibri" w:hAnsi="Calibri" w:cs="Arial"/>
      <w:sz w:val="20"/>
      <w:szCs w:val="20"/>
    </w:rPr>
  </w:style>
  <w:style w:type="paragraph" w:styleId="Heading4">
    <w:name w:val="heading 4"/>
    <w:basedOn w:val="Normal"/>
    <w:link w:val="Heading4Char"/>
    <w:uiPriority w:val="9"/>
    <w:qFormat/>
    <w:rsid w:val="00EE4217"/>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E4217"/>
    <w:rPr>
      <w:rFonts w:ascii="Times New Roman" w:eastAsia="Times New Roman" w:hAnsi="Times New Roman" w:cs="Times New Roman"/>
      <w:b/>
      <w:bCs/>
      <w:sz w:val="24"/>
      <w:szCs w:val="24"/>
    </w:rPr>
  </w:style>
  <w:style w:type="paragraph" w:styleId="ListParagraph">
    <w:name w:val="List Paragraph"/>
    <w:basedOn w:val="Normal"/>
    <w:uiPriority w:val="34"/>
    <w:qFormat/>
    <w:rsid w:val="00EE4217"/>
    <w:pPr>
      <w:ind w:left="720"/>
      <w:contextualSpacing/>
    </w:pPr>
  </w:style>
  <w:style w:type="paragraph" w:styleId="Header">
    <w:name w:val="header"/>
    <w:basedOn w:val="Normal"/>
    <w:link w:val="HeaderChar"/>
    <w:uiPriority w:val="99"/>
    <w:unhideWhenUsed/>
    <w:rsid w:val="00EE4217"/>
    <w:pPr>
      <w:tabs>
        <w:tab w:val="center" w:pos="4680"/>
        <w:tab w:val="right" w:pos="9360"/>
      </w:tabs>
    </w:pPr>
  </w:style>
  <w:style w:type="character" w:customStyle="1" w:styleId="HeaderChar">
    <w:name w:val="Header Char"/>
    <w:basedOn w:val="DefaultParagraphFont"/>
    <w:link w:val="Header"/>
    <w:uiPriority w:val="99"/>
    <w:rsid w:val="00EE4217"/>
    <w:rPr>
      <w:rFonts w:ascii="Calibri" w:eastAsia="Calibri" w:hAnsi="Calibri" w:cs="Arial"/>
      <w:sz w:val="20"/>
      <w:szCs w:val="20"/>
    </w:rPr>
  </w:style>
  <w:style w:type="paragraph" w:styleId="Footer">
    <w:name w:val="footer"/>
    <w:basedOn w:val="Normal"/>
    <w:link w:val="FooterChar"/>
    <w:uiPriority w:val="99"/>
    <w:unhideWhenUsed/>
    <w:rsid w:val="00EE4217"/>
    <w:pPr>
      <w:tabs>
        <w:tab w:val="center" w:pos="4680"/>
        <w:tab w:val="right" w:pos="9360"/>
      </w:tabs>
    </w:pPr>
  </w:style>
  <w:style w:type="character" w:customStyle="1" w:styleId="FooterChar">
    <w:name w:val="Footer Char"/>
    <w:basedOn w:val="DefaultParagraphFont"/>
    <w:link w:val="Footer"/>
    <w:uiPriority w:val="99"/>
    <w:rsid w:val="00EE4217"/>
    <w:rPr>
      <w:rFonts w:ascii="Calibri" w:eastAsia="Calibri" w:hAnsi="Calibri" w:cs="Arial"/>
      <w:sz w:val="20"/>
      <w:szCs w:val="20"/>
    </w:rPr>
  </w:style>
  <w:style w:type="paragraph" w:customStyle="1" w:styleId="Default">
    <w:name w:val="Default"/>
    <w:rsid w:val="00EE421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EE4217"/>
    <w:pPr>
      <w:widowControl w:val="0"/>
      <w:autoSpaceDE w:val="0"/>
      <w:autoSpaceDN w:val="0"/>
      <w:ind w:left="15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E4217"/>
    <w:rPr>
      <w:rFonts w:ascii="Times New Roman" w:eastAsia="Times New Roman" w:hAnsi="Times New Roman" w:cs="Times New Roman"/>
      <w:sz w:val="20"/>
      <w:szCs w:val="20"/>
    </w:rPr>
  </w:style>
  <w:style w:type="table" w:styleId="TableGrid">
    <w:name w:val="Table Grid"/>
    <w:basedOn w:val="TableNormal"/>
    <w:uiPriority w:val="59"/>
    <w:rsid w:val="00EE4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EE4217"/>
    <w:pPr>
      <w:widowControl w:val="0"/>
      <w:autoSpaceDE w:val="0"/>
      <w:autoSpaceDN w:val="0"/>
      <w:ind w:left="98"/>
    </w:pPr>
    <w:rPr>
      <w:rFonts w:ascii="Times New Roman" w:eastAsia="Times New Roman" w:hAnsi="Times New Roman" w:cs="Times New Roman"/>
      <w:sz w:val="22"/>
      <w:szCs w:val="22"/>
    </w:rPr>
  </w:style>
  <w:style w:type="paragraph" w:styleId="NormalWeb">
    <w:name w:val="Normal (Web)"/>
    <w:basedOn w:val="Normal"/>
    <w:uiPriority w:val="99"/>
    <w:unhideWhenUsed/>
    <w:rsid w:val="00EE421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4217"/>
    <w:rPr>
      <w:color w:val="0000FF"/>
      <w:u w:val="single"/>
    </w:rPr>
  </w:style>
  <w:style w:type="paragraph" w:styleId="BalloonText">
    <w:name w:val="Balloon Text"/>
    <w:basedOn w:val="Normal"/>
    <w:link w:val="BalloonTextChar"/>
    <w:uiPriority w:val="99"/>
    <w:semiHidden/>
    <w:unhideWhenUsed/>
    <w:rsid w:val="00FF4E1E"/>
    <w:rPr>
      <w:rFonts w:ascii="Tahoma" w:hAnsi="Tahoma" w:cs="Tahoma"/>
      <w:sz w:val="16"/>
      <w:szCs w:val="16"/>
    </w:rPr>
  </w:style>
  <w:style w:type="character" w:customStyle="1" w:styleId="BalloonTextChar">
    <w:name w:val="Balloon Text Char"/>
    <w:basedOn w:val="DefaultParagraphFont"/>
    <w:link w:val="BalloonText"/>
    <w:uiPriority w:val="99"/>
    <w:semiHidden/>
    <w:rsid w:val="00FF4E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17"/>
    <w:pPr>
      <w:spacing w:after="0" w:line="240" w:lineRule="auto"/>
    </w:pPr>
    <w:rPr>
      <w:rFonts w:ascii="Calibri" w:eastAsia="Calibri" w:hAnsi="Calibri" w:cs="Arial"/>
      <w:sz w:val="20"/>
      <w:szCs w:val="20"/>
    </w:rPr>
  </w:style>
  <w:style w:type="paragraph" w:styleId="Heading4">
    <w:name w:val="heading 4"/>
    <w:basedOn w:val="Normal"/>
    <w:link w:val="Heading4Char"/>
    <w:uiPriority w:val="9"/>
    <w:qFormat/>
    <w:rsid w:val="00EE4217"/>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E4217"/>
    <w:rPr>
      <w:rFonts w:ascii="Times New Roman" w:eastAsia="Times New Roman" w:hAnsi="Times New Roman" w:cs="Times New Roman"/>
      <w:b/>
      <w:bCs/>
      <w:sz w:val="24"/>
      <w:szCs w:val="24"/>
    </w:rPr>
  </w:style>
  <w:style w:type="paragraph" w:styleId="ListParagraph">
    <w:name w:val="List Paragraph"/>
    <w:basedOn w:val="Normal"/>
    <w:uiPriority w:val="34"/>
    <w:qFormat/>
    <w:rsid w:val="00EE4217"/>
    <w:pPr>
      <w:ind w:left="720"/>
      <w:contextualSpacing/>
    </w:pPr>
  </w:style>
  <w:style w:type="paragraph" w:styleId="Header">
    <w:name w:val="header"/>
    <w:basedOn w:val="Normal"/>
    <w:link w:val="HeaderChar"/>
    <w:uiPriority w:val="99"/>
    <w:unhideWhenUsed/>
    <w:rsid w:val="00EE4217"/>
    <w:pPr>
      <w:tabs>
        <w:tab w:val="center" w:pos="4680"/>
        <w:tab w:val="right" w:pos="9360"/>
      </w:tabs>
    </w:pPr>
  </w:style>
  <w:style w:type="character" w:customStyle="1" w:styleId="HeaderChar">
    <w:name w:val="Header Char"/>
    <w:basedOn w:val="DefaultParagraphFont"/>
    <w:link w:val="Header"/>
    <w:uiPriority w:val="99"/>
    <w:rsid w:val="00EE4217"/>
    <w:rPr>
      <w:rFonts w:ascii="Calibri" w:eastAsia="Calibri" w:hAnsi="Calibri" w:cs="Arial"/>
      <w:sz w:val="20"/>
      <w:szCs w:val="20"/>
    </w:rPr>
  </w:style>
  <w:style w:type="paragraph" w:styleId="Footer">
    <w:name w:val="footer"/>
    <w:basedOn w:val="Normal"/>
    <w:link w:val="FooterChar"/>
    <w:uiPriority w:val="99"/>
    <w:unhideWhenUsed/>
    <w:rsid w:val="00EE4217"/>
    <w:pPr>
      <w:tabs>
        <w:tab w:val="center" w:pos="4680"/>
        <w:tab w:val="right" w:pos="9360"/>
      </w:tabs>
    </w:pPr>
  </w:style>
  <w:style w:type="character" w:customStyle="1" w:styleId="FooterChar">
    <w:name w:val="Footer Char"/>
    <w:basedOn w:val="DefaultParagraphFont"/>
    <w:link w:val="Footer"/>
    <w:uiPriority w:val="99"/>
    <w:rsid w:val="00EE4217"/>
    <w:rPr>
      <w:rFonts w:ascii="Calibri" w:eastAsia="Calibri" w:hAnsi="Calibri" w:cs="Arial"/>
      <w:sz w:val="20"/>
      <w:szCs w:val="20"/>
    </w:rPr>
  </w:style>
  <w:style w:type="paragraph" w:customStyle="1" w:styleId="Default">
    <w:name w:val="Default"/>
    <w:rsid w:val="00EE421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EE4217"/>
    <w:pPr>
      <w:widowControl w:val="0"/>
      <w:autoSpaceDE w:val="0"/>
      <w:autoSpaceDN w:val="0"/>
      <w:ind w:left="158"/>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E4217"/>
    <w:rPr>
      <w:rFonts w:ascii="Times New Roman" w:eastAsia="Times New Roman" w:hAnsi="Times New Roman" w:cs="Times New Roman"/>
      <w:sz w:val="20"/>
      <w:szCs w:val="20"/>
    </w:rPr>
  </w:style>
  <w:style w:type="table" w:styleId="TableGrid">
    <w:name w:val="Table Grid"/>
    <w:basedOn w:val="TableNormal"/>
    <w:uiPriority w:val="59"/>
    <w:rsid w:val="00EE4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EE4217"/>
    <w:pPr>
      <w:widowControl w:val="0"/>
      <w:autoSpaceDE w:val="0"/>
      <w:autoSpaceDN w:val="0"/>
      <w:ind w:left="98"/>
    </w:pPr>
    <w:rPr>
      <w:rFonts w:ascii="Times New Roman" w:eastAsia="Times New Roman" w:hAnsi="Times New Roman" w:cs="Times New Roman"/>
      <w:sz w:val="22"/>
      <w:szCs w:val="22"/>
    </w:rPr>
  </w:style>
  <w:style w:type="paragraph" w:styleId="NormalWeb">
    <w:name w:val="Normal (Web)"/>
    <w:basedOn w:val="Normal"/>
    <w:uiPriority w:val="99"/>
    <w:unhideWhenUsed/>
    <w:rsid w:val="00EE421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4217"/>
    <w:rPr>
      <w:color w:val="0000FF"/>
      <w:u w:val="single"/>
    </w:rPr>
  </w:style>
  <w:style w:type="paragraph" w:styleId="BalloonText">
    <w:name w:val="Balloon Text"/>
    <w:basedOn w:val="Normal"/>
    <w:link w:val="BalloonTextChar"/>
    <w:uiPriority w:val="99"/>
    <w:semiHidden/>
    <w:unhideWhenUsed/>
    <w:rsid w:val="00FF4E1E"/>
    <w:rPr>
      <w:rFonts w:ascii="Tahoma" w:hAnsi="Tahoma" w:cs="Tahoma"/>
      <w:sz w:val="16"/>
      <w:szCs w:val="16"/>
    </w:rPr>
  </w:style>
  <w:style w:type="character" w:customStyle="1" w:styleId="BalloonTextChar">
    <w:name w:val="Balloon Text Char"/>
    <w:basedOn w:val="DefaultParagraphFont"/>
    <w:link w:val="BalloonText"/>
    <w:uiPriority w:val="99"/>
    <w:semiHidden/>
    <w:rsid w:val="00FF4E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Sierra_Leone_Colony_and_Protectorate" TargetMode="External"/><Relationship Id="rId18" Type="http://schemas.openxmlformats.org/officeDocument/2006/relationships/hyperlink" Target="https://en.wikipedia.org/wiki/PZ_Cussons_Nigeria_Plc" TargetMode="External"/><Relationship Id="rId26" Type="http://schemas.openxmlformats.org/officeDocument/2006/relationships/hyperlink" Target="https://doi.org/10.1080/00207540600988071" TargetMode="External"/><Relationship Id="rId3" Type="http://schemas.microsoft.com/office/2007/relationships/stylesWithEffects" Target="stylesWithEffects.xml"/><Relationship Id="rId21" Type="http://schemas.openxmlformats.org/officeDocument/2006/relationships/hyperlink" Target="https://doi.org/10.1016/j.ejor.2005.01.037" TargetMode="External"/><Relationship Id="rId34" Type="http://schemas.openxmlformats.org/officeDocument/2006/relationships/hyperlink" Target="https://doi.org/10.1016/S0022-4359(00)00040-3" TargetMode="External"/><Relationship Id="rId7" Type="http://schemas.openxmlformats.org/officeDocument/2006/relationships/endnotes" Target="endnotes.xml"/><Relationship Id="rId12" Type="http://schemas.openxmlformats.org/officeDocument/2006/relationships/hyperlink" Target="https://en.wikipedia.org/wiki/Wilmar_International" TargetMode="External"/><Relationship Id="rId17" Type="http://schemas.openxmlformats.org/officeDocument/2006/relationships/hyperlink" Target="https://en.wikipedia.org/wiki/Omo_(detergent)" TargetMode="External"/><Relationship Id="rId25" Type="http://schemas.openxmlformats.org/officeDocument/2006/relationships/hyperlink" Target="https://doi.org/10.1080/00207540600988071" TargetMode="External"/><Relationship Id="rId33" Type="http://schemas.openxmlformats.org/officeDocument/2006/relationships/hyperlink" Target="https://doi.org/10.2307/1243413" TargetMode="External"/><Relationship Id="rId2" Type="http://schemas.openxmlformats.org/officeDocument/2006/relationships/styles" Target="styles.xml"/><Relationship Id="rId16" Type="http://schemas.openxmlformats.org/officeDocument/2006/relationships/hyperlink" Target="https://en.wikipedia.org/wiki/Nigerian_Stock_Exchange" TargetMode="External"/><Relationship Id="rId20" Type="http://schemas.openxmlformats.org/officeDocument/2006/relationships/hyperlink" Target="https://doi.org/10.1080/09718923.2010.11892822" TargetMode="External"/><Relationship Id="rId29" Type="http://schemas.openxmlformats.org/officeDocument/2006/relationships/hyperlink" Target="https://doi.org/10.1108/0263557071071908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PZ_Cussons_Nigeria_Plc" TargetMode="External"/><Relationship Id="rId24" Type="http://schemas.openxmlformats.org/officeDocument/2006/relationships/hyperlink" Target="https://doi.org/10.1080/00207540500118035" TargetMode="External"/><Relationship Id="rId32" Type="http://schemas.openxmlformats.org/officeDocument/2006/relationships/hyperlink" Target="https://doi.org/10.1016/j.omega.2004.08.00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Aba,_Nigeria" TargetMode="External"/><Relationship Id="rId23" Type="http://schemas.openxmlformats.org/officeDocument/2006/relationships/hyperlink" Target="https://doi.org/10.1108/09600030610642913" TargetMode="External"/><Relationship Id="rId28" Type="http://schemas.openxmlformats.org/officeDocument/2006/relationships/hyperlink" Target="https://doi.org/10.1108/02635570710719089" TargetMode="External"/><Relationship Id="rId36" Type="http://schemas.openxmlformats.org/officeDocument/2006/relationships/fontTable" Target="fontTable.xml"/><Relationship Id="rId10" Type="http://schemas.openxmlformats.org/officeDocument/2006/relationships/hyperlink" Target="https://en.wikipedia.org/wiki/Haier" TargetMode="External"/><Relationship Id="rId19" Type="http://schemas.openxmlformats.org/officeDocument/2006/relationships/hyperlink" Target="https://en.wikipedia.org/wiki/Glanbia" TargetMode="External"/><Relationship Id="rId31" Type="http://schemas.openxmlformats.org/officeDocument/2006/relationships/hyperlink" Target="https://doi.org/10.1108/17410400810881827" TargetMode="External"/><Relationship Id="rId4" Type="http://schemas.openxmlformats.org/officeDocument/2006/relationships/settings" Target="settings.xml"/><Relationship Id="rId9" Type="http://schemas.openxmlformats.org/officeDocument/2006/relationships/hyperlink" Target="https://en.wikipedia.org/wiki/PZ_Cussons" TargetMode="External"/><Relationship Id="rId14" Type="http://schemas.openxmlformats.org/officeDocument/2006/relationships/hyperlink" Target="https://en.wikipedia.org/wiki/George_Zochonis" TargetMode="External"/><Relationship Id="rId22" Type="http://schemas.openxmlformats.org/officeDocument/2006/relationships/hyperlink" Target="https://doi.org/10.1108/09600030610642913" TargetMode="External"/><Relationship Id="rId27" Type="http://schemas.openxmlformats.org/officeDocument/2006/relationships/hyperlink" Target="https://doi.org/10.1108/02635570810868353" TargetMode="External"/><Relationship Id="rId30" Type="http://schemas.openxmlformats.org/officeDocument/2006/relationships/hyperlink" Target="https://doi.org/10.1108/17410400810881827" TargetMode="External"/><Relationship Id="rId35" Type="http://schemas.openxmlformats.org/officeDocument/2006/relationships/hyperlink" Target="https://doi.org/10.1016/S0022-4359(00)00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46</Pages>
  <Words>11559</Words>
  <Characters>65890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2025-06-25T08:56:00Z</cp:lastPrinted>
  <dcterms:created xsi:type="dcterms:W3CDTF">2025-06-24T17:30:00Z</dcterms:created>
  <dcterms:modified xsi:type="dcterms:W3CDTF">2025-06-27T15:17:00Z</dcterms:modified>
</cp:coreProperties>
</file>