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963" w:rsidRPr="00C40C58" w:rsidRDefault="00740963" w:rsidP="00740963">
      <w:pPr>
        <w:spacing w:after="0" w:line="360" w:lineRule="auto"/>
        <w:jc w:val="center"/>
        <w:rPr>
          <w:rFonts w:ascii="Times New Roman" w:hAnsi="Times New Roman" w:cs="Times New Roman"/>
          <w:b/>
          <w:sz w:val="24"/>
          <w:szCs w:val="24"/>
        </w:rPr>
      </w:pPr>
      <w:r w:rsidRPr="00C40C58">
        <w:rPr>
          <w:rFonts w:ascii="Times New Roman" w:hAnsi="Times New Roman" w:cs="Times New Roman"/>
          <w:b/>
          <w:sz w:val="24"/>
          <w:szCs w:val="24"/>
        </w:rPr>
        <w:t>SUPPLIER’S DEVELOPMENT AND PERFORMANCE OF MANUFACTURING ORGANIZATION (A CASE STUDY OF OLAM GRAINS ASA DAM, ILORIN KWARA STATE)</w:t>
      </w:r>
    </w:p>
    <w:p w:rsidR="00740963" w:rsidRPr="00C40C58" w:rsidRDefault="00740963" w:rsidP="00740963">
      <w:pPr>
        <w:spacing w:line="360" w:lineRule="auto"/>
        <w:rPr>
          <w:rFonts w:ascii="Times New Roman" w:hAnsi="Times New Roman" w:cs="Times New Roman"/>
          <w:b/>
          <w:sz w:val="24"/>
          <w:szCs w:val="24"/>
        </w:rPr>
      </w:pPr>
    </w:p>
    <w:p w:rsidR="00740963" w:rsidRPr="00C40C58" w:rsidRDefault="00740963" w:rsidP="00740963">
      <w:pPr>
        <w:spacing w:line="360" w:lineRule="auto"/>
        <w:rPr>
          <w:rFonts w:ascii="Times New Roman" w:hAnsi="Times New Roman" w:cs="Times New Roman"/>
          <w:b/>
          <w:sz w:val="24"/>
          <w:szCs w:val="24"/>
        </w:rPr>
      </w:pPr>
    </w:p>
    <w:p w:rsidR="00740963" w:rsidRPr="00C40C58" w:rsidRDefault="00740963" w:rsidP="00740963">
      <w:pPr>
        <w:spacing w:line="360" w:lineRule="auto"/>
        <w:jc w:val="center"/>
        <w:rPr>
          <w:rFonts w:ascii="Times New Roman" w:hAnsi="Times New Roman" w:cs="Times New Roman"/>
          <w:b/>
          <w:sz w:val="24"/>
          <w:szCs w:val="24"/>
        </w:rPr>
      </w:pPr>
      <w:r w:rsidRPr="00C40C58">
        <w:rPr>
          <w:rFonts w:ascii="Times New Roman" w:hAnsi="Times New Roman" w:cs="Times New Roman"/>
          <w:b/>
          <w:sz w:val="24"/>
          <w:szCs w:val="24"/>
        </w:rPr>
        <w:t>BY</w:t>
      </w:r>
    </w:p>
    <w:p w:rsidR="00740963" w:rsidRPr="00C40C58" w:rsidRDefault="00740963" w:rsidP="00740963">
      <w:pPr>
        <w:spacing w:line="360" w:lineRule="auto"/>
        <w:rPr>
          <w:rFonts w:ascii="Times New Roman" w:hAnsi="Times New Roman" w:cs="Times New Roman"/>
          <w:b/>
          <w:sz w:val="24"/>
          <w:szCs w:val="24"/>
        </w:rPr>
      </w:pPr>
    </w:p>
    <w:p w:rsidR="00740963" w:rsidRPr="00C40C58" w:rsidRDefault="00740963" w:rsidP="007409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YAKUBU MUFUTAU</w:t>
      </w:r>
    </w:p>
    <w:p w:rsidR="00740963" w:rsidRPr="00C40C58" w:rsidRDefault="00740963" w:rsidP="00740963">
      <w:pPr>
        <w:spacing w:line="360" w:lineRule="auto"/>
        <w:jc w:val="center"/>
        <w:rPr>
          <w:rFonts w:ascii="Times New Roman" w:hAnsi="Times New Roman" w:cs="Times New Roman"/>
          <w:b/>
          <w:sz w:val="24"/>
          <w:szCs w:val="24"/>
        </w:rPr>
      </w:pPr>
      <w:r w:rsidRPr="00C40C58">
        <w:rPr>
          <w:rFonts w:ascii="Times New Roman" w:hAnsi="Times New Roman" w:cs="Times New Roman"/>
          <w:b/>
          <w:sz w:val="24"/>
          <w:szCs w:val="24"/>
        </w:rPr>
        <w:t>HND/23/PSM/FT/0003</w:t>
      </w:r>
    </w:p>
    <w:p w:rsidR="00740963" w:rsidRPr="00C40C58" w:rsidRDefault="00740963" w:rsidP="00740963">
      <w:pPr>
        <w:spacing w:line="360" w:lineRule="auto"/>
        <w:jc w:val="center"/>
        <w:rPr>
          <w:rFonts w:ascii="Times New Roman" w:hAnsi="Times New Roman" w:cs="Times New Roman"/>
          <w:b/>
          <w:sz w:val="24"/>
          <w:szCs w:val="24"/>
        </w:rPr>
      </w:pPr>
    </w:p>
    <w:p w:rsidR="00740963" w:rsidRPr="00C40C58" w:rsidRDefault="00740963" w:rsidP="00740963">
      <w:pPr>
        <w:spacing w:line="360" w:lineRule="auto"/>
        <w:jc w:val="center"/>
        <w:rPr>
          <w:rFonts w:ascii="Times New Roman" w:hAnsi="Times New Roman" w:cs="Times New Roman"/>
          <w:b/>
          <w:sz w:val="24"/>
          <w:szCs w:val="24"/>
        </w:rPr>
      </w:pPr>
      <w:r w:rsidRPr="00C40C58">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PROCUREMENT</w:t>
      </w:r>
      <w:r w:rsidRPr="00C40C58">
        <w:rPr>
          <w:rFonts w:ascii="Times New Roman" w:hAnsi="Times New Roman" w:cs="Times New Roman"/>
          <w:b/>
          <w:sz w:val="24"/>
          <w:szCs w:val="24"/>
        </w:rPr>
        <w:t xml:space="preserve"> AND SUPPLY, INSTITUTE OF FINANCE AND MANAGEMENT STUDIES</w:t>
      </w:r>
    </w:p>
    <w:p w:rsidR="00740963" w:rsidRPr="00C40C58" w:rsidRDefault="00740963" w:rsidP="00740963">
      <w:pPr>
        <w:spacing w:line="360" w:lineRule="auto"/>
        <w:jc w:val="center"/>
        <w:rPr>
          <w:rFonts w:ascii="Times New Roman" w:hAnsi="Times New Roman" w:cs="Times New Roman"/>
          <w:b/>
          <w:sz w:val="24"/>
          <w:szCs w:val="24"/>
        </w:rPr>
      </w:pPr>
      <w:r w:rsidRPr="00C40C58">
        <w:rPr>
          <w:rFonts w:ascii="Times New Roman" w:hAnsi="Times New Roman" w:cs="Times New Roman"/>
          <w:b/>
          <w:sz w:val="24"/>
          <w:szCs w:val="24"/>
        </w:rPr>
        <w:t>IN PARTIAL FULFILLMENT OF THE REQUIREMENT</w:t>
      </w:r>
      <w:r>
        <w:rPr>
          <w:rFonts w:ascii="Times New Roman" w:hAnsi="Times New Roman" w:cs="Times New Roman"/>
          <w:b/>
          <w:sz w:val="24"/>
          <w:szCs w:val="24"/>
        </w:rPr>
        <w:t>S</w:t>
      </w:r>
      <w:r w:rsidRPr="00C40C58">
        <w:rPr>
          <w:rFonts w:ascii="Times New Roman" w:hAnsi="Times New Roman" w:cs="Times New Roman"/>
          <w:b/>
          <w:sz w:val="24"/>
          <w:szCs w:val="24"/>
        </w:rPr>
        <w:t xml:space="preserve"> FOR THE AWARD OF HIGHER NATIONAL DIPLOMA (HND) IN PROCUREMENT AND SUPPLY CHAIN MANAGEMENT, KWARA STATE POLYTECHNIC, ILORIN.</w:t>
      </w:r>
    </w:p>
    <w:p w:rsidR="00740963" w:rsidRPr="00C40C58" w:rsidRDefault="00740963" w:rsidP="00740963">
      <w:pPr>
        <w:spacing w:line="360" w:lineRule="auto"/>
        <w:jc w:val="center"/>
        <w:rPr>
          <w:rFonts w:ascii="Times New Roman" w:hAnsi="Times New Roman" w:cs="Times New Roman"/>
          <w:b/>
          <w:sz w:val="24"/>
          <w:szCs w:val="24"/>
        </w:rPr>
      </w:pPr>
    </w:p>
    <w:p w:rsidR="00740963" w:rsidRPr="00C40C58" w:rsidRDefault="00740963" w:rsidP="00740963">
      <w:pPr>
        <w:spacing w:line="360" w:lineRule="auto"/>
        <w:ind w:left="3600" w:firstLine="720"/>
        <w:jc w:val="center"/>
        <w:rPr>
          <w:rFonts w:ascii="Times New Roman" w:hAnsi="Times New Roman" w:cs="Times New Roman"/>
          <w:b/>
          <w:sz w:val="24"/>
          <w:szCs w:val="24"/>
        </w:rPr>
      </w:pPr>
    </w:p>
    <w:p w:rsidR="00740963" w:rsidRPr="00C40C58" w:rsidRDefault="00740963" w:rsidP="00740963">
      <w:pPr>
        <w:spacing w:line="360" w:lineRule="auto"/>
        <w:ind w:left="4320" w:firstLine="720"/>
        <w:jc w:val="center"/>
        <w:rPr>
          <w:rFonts w:ascii="Times New Roman" w:hAnsi="Times New Roman" w:cs="Times New Roman"/>
          <w:b/>
          <w:sz w:val="24"/>
          <w:szCs w:val="24"/>
        </w:rPr>
      </w:pPr>
      <w:r w:rsidRPr="00C40C58">
        <w:rPr>
          <w:rFonts w:ascii="Times New Roman" w:hAnsi="Times New Roman" w:cs="Times New Roman"/>
          <w:b/>
          <w:sz w:val="24"/>
          <w:szCs w:val="24"/>
        </w:rPr>
        <w:t>JUNE, 2025</w:t>
      </w:r>
    </w:p>
    <w:p w:rsidR="00740963" w:rsidRPr="00C40C58" w:rsidRDefault="00740963" w:rsidP="00740963">
      <w:pPr>
        <w:spacing w:before="240"/>
        <w:rPr>
          <w:rFonts w:ascii="Times New Roman" w:hAnsi="Times New Roman" w:cs="Times New Roman"/>
          <w:b/>
          <w:color w:val="262626" w:themeColor="text1" w:themeTint="D9"/>
          <w:sz w:val="24"/>
          <w:szCs w:val="24"/>
        </w:rPr>
      </w:pPr>
      <w:r w:rsidRPr="00C40C58">
        <w:rPr>
          <w:rFonts w:ascii="Times New Roman" w:hAnsi="Times New Roman" w:cs="Times New Roman"/>
          <w:b/>
          <w:color w:val="262626" w:themeColor="text1" w:themeTint="D9"/>
          <w:sz w:val="24"/>
          <w:szCs w:val="24"/>
        </w:rPr>
        <w:br w:type="page"/>
      </w:r>
    </w:p>
    <w:p w:rsidR="00740963" w:rsidRPr="00C40C58" w:rsidRDefault="00740963" w:rsidP="00740963">
      <w:pPr>
        <w:spacing w:before="240" w:line="360" w:lineRule="auto"/>
        <w:jc w:val="center"/>
        <w:rPr>
          <w:rFonts w:ascii="Times New Roman" w:hAnsi="Times New Roman" w:cs="Times New Roman"/>
          <w:b/>
          <w:color w:val="000000" w:themeColor="text1"/>
          <w:sz w:val="24"/>
          <w:szCs w:val="24"/>
        </w:rPr>
      </w:pPr>
      <w:r w:rsidRPr="00C40C58">
        <w:rPr>
          <w:rFonts w:ascii="Times New Roman" w:hAnsi="Times New Roman" w:cs="Times New Roman"/>
          <w:b/>
          <w:color w:val="000000" w:themeColor="text1"/>
          <w:sz w:val="24"/>
          <w:szCs w:val="24"/>
        </w:rPr>
        <w:lastRenderedPageBreak/>
        <w:t>CERTIFICATION</w:t>
      </w:r>
    </w:p>
    <w:p w:rsidR="00740963" w:rsidRPr="00C40C58" w:rsidRDefault="00740963" w:rsidP="00740963">
      <w:pPr>
        <w:spacing w:before="240" w:line="360" w:lineRule="auto"/>
        <w:jc w:val="both"/>
        <w:rPr>
          <w:rFonts w:ascii="Times New Roman" w:hAnsi="Times New Roman" w:cs="Times New Roman"/>
          <w:color w:val="000000" w:themeColor="text1"/>
          <w:sz w:val="24"/>
          <w:szCs w:val="24"/>
        </w:rPr>
      </w:pPr>
      <w:r w:rsidRPr="00C40C58">
        <w:rPr>
          <w:rFonts w:ascii="Times New Roman" w:hAnsi="Times New Roman" w:cs="Times New Roman"/>
          <w:color w:val="000000" w:themeColor="text1"/>
          <w:sz w:val="24"/>
          <w:szCs w:val="24"/>
        </w:rPr>
        <w:tab/>
        <w:t xml:space="preserve">This is to certify that this research project work has been read and approved as meeting part of the requirement for the award of Higher National Diploma {HND}.of the Department of </w:t>
      </w:r>
      <w:r>
        <w:rPr>
          <w:rFonts w:ascii="Times New Roman" w:hAnsi="Times New Roman" w:cs="Times New Roman"/>
          <w:color w:val="000000" w:themeColor="text1"/>
          <w:sz w:val="24"/>
          <w:szCs w:val="24"/>
        </w:rPr>
        <w:t>Procurement</w:t>
      </w:r>
      <w:r w:rsidRPr="00C40C58">
        <w:rPr>
          <w:rFonts w:ascii="Times New Roman" w:hAnsi="Times New Roman" w:cs="Times New Roman"/>
          <w:color w:val="000000" w:themeColor="text1"/>
          <w:sz w:val="24"/>
          <w:szCs w:val="24"/>
        </w:rPr>
        <w:t xml:space="preserve"> and Supply, Institute of Finance and Management Studies, </w:t>
      </w:r>
      <w:proofErr w:type="spellStart"/>
      <w:r w:rsidRPr="00C40C58">
        <w:rPr>
          <w:rFonts w:ascii="Times New Roman" w:hAnsi="Times New Roman" w:cs="Times New Roman"/>
          <w:color w:val="000000" w:themeColor="text1"/>
          <w:sz w:val="24"/>
          <w:szCs w:val="24"/>
        </w:rPr>
        <w:t>Kwara</w:t>
      </w:r>
      <w:proofErr w:type="spellEnd"/>
      <w:r w:rsidRPr="00C40C58">
        <w:rPr>
          <w:rFonts w:ascii="Times New Roman" w:hAnsi="Times New Roman" w:cs="Times New Roman"/>
          <w:color w:val="000000" w:themeColor="text1"/>
          <w:sz w:val="24"/>
          <w:szCs w:val="24"/>
        </w:rPr>
        <w:t xml:space="preserve"> State Polytechnic, Ilorin.</w:t>
      </w:r>
    </w:p>
    <w:p w:rsidR="00740963" w:rsidRPr="00C40C58" w:rsidRDefault="00740963" w:rsidP="00740963">
      <w:pPr>
        <w:pStyle w:val="NoSpacing"/>
        <w:rPr>
          <w:rFonts w:ascii="Times New Roman" w:hAnsi="Times New Roman"/>
          <w:sz w:val="24"/>
          <w:szCs w:val="24"/>
        </w:rPr>
      </w:pPr>
    </w:p>
    <w:p w:rsidR="00740963" w:rsidRPr="00C40C58" w:rsidRDefault="00740963" w:rsidP="00740963">
      <w:pPr>
        <w:pStyle w:val="NoSpacing"/>
        <w:rPr>
          <w:rFonts w:ascii="Times New Roman" w:hAnsi="Times New Roman"/>
          <w:sz w:val="24"/>
          <w:szCs w:val="24"/>
        </w:rPr>
      </w:pP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r>
      <w:r w:rsidRPr="00C40C58">
        <w:rPr>
          <w:rFonts w:ascii="Times New Roman" w:hAnsi="Times New Roman"/>
          <w:sz w:val="24"/>
          <w:szCs w:val="24"/>
        </w:rPr>
        <w:softHyphen/>
        <w:t>_________________</w:t>
      </w:r>
      <w:r w:rsidRPr="00C40C58">
        <w:rPr>
          <w:rFonts w:ascii="Times New Roman" w:hAnsi="Times New Roman"/>
          <w:sz w:val="24"/>
          <w:szCs w:val="24"/>
        </w:rPr>
        <w:tab/>
      </w:r>
      <w:r w:rsidRPr="00C40C58">
        <w:rPr>
          <w:rFonts w:ascii="Times New Roman" w:hAnsi="Times New Roman"/>
          <w:sz w:val="24"/>
          <w:szCs w:val="24"/>
        </w:rPr>
        <w:tab/>
      </w:r>
      <w:r w:rsidRPr="00C40C58">
        <w:rPr>
          <w:rFonts w:ascii="Times New Roman" w:hAnsi="Times New Roman"/>
          <w:sz w:val="24"/>
          <w:szCs w:val="24"/>
        </w:rPr>
        <w:tab/>
      </w:r>
      <w:r w:rsidRPr="00C40C58">
        <w:rPr>
          <w:rFonts w:ascii="Times New Roman" w:hAnsi="Times New Roman"/>
          <w:sz w:val="24"/>
          <w:szCs w:val="24"/>
        </w:rPr>
        <w:tab/>
        <w:t>__________________</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 xml:space="preserve">Mr. </w:t>
      </w:r>
      <w:proofErr w:type="spellStart"/>
      <w:r>
        <w:rPr>
          <w:rFonts w:ascii="Times New Roman" w:hAnsi="Times New Roman"/>
          <w:b/>
          <w:sz w:val="24"/>
          <w:szCs w:val="24"/>
        </w:rPr>
        <w:t>Kayode</w:t>
      </w:r>
      <w:proofErr w:type="spellEnd"/>
      <w:r>
        <w:rPr>
          <w:rFonts w:ascii="Times New Roman" w:hAnsi="Times New Roman"/>
          <w:b/>
          <w:sz w:val="24"/>
          <w:szCs w:val="24"/>
        </w:rPr>
        <w:t xml:space="preserve"> </w:t>
      </w:r>
      <w:proofErr w:type="spellStart"/>
      <w:r>
        <w:rPr>
          <w:rFonts w:ascii="Times New Roman" w:hAnsi="Times New Roman"/>
          <w:b/>
          <w:sz w:val="24"/>
          <w:szCs w:val="24"/>
        </w:rPr>
        <w:t>Oke</w:t>
      </w:r>
      <w:proofErr w:type="spellEnd"/>
      <w:r>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Date</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Project Supervisor</w:t>
      </w: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____________________</w:t>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__________________</w:t>
      </w:r>
    </w:p>
    <w:p w:rsidR="00740963" w:rsidRPr="00C40C58" w:rsidRDefault="00740963" w:rsidP="00740963">
      <w:pPr>
        <w:pStyle w:val="NoSpacing"/>
        <w:rPr>
          <w:rFonts w:ascii="Times New Roman" w:hAnsi="Times New Roman"/>
          <w:b/>
          <w:sz w:val="24"/>
          <w:szCs w:val="24"/>
        </w:rPr>
      </w:pPr>
      <w:r>
        <w:rPr>
          <w:rFonts w:ascii="Times New Roman" w:hAnsi="Times New Roman"/>
          <w:b/>
          <w:sz w:val="24"/>
          <w:szCs w:val="24"/>
        </w:rPr>
        <w:t>D</w:t>
      </w:r>
      <w:r w:rsidRPr="00C40C58">
        <w:rPr>
          <w:rFonts w:ascii="Times New Roman" w:hAnsi="Times New Roman"/>
          <w:b/>
          <w:sz w:val="24"/>
          <w:szCs w:val="24"/>
        </w:rPr>
        <w:t xml:space="preserve">r. </w:t>
      </w:r>
      <w:r>
        <w:rPr>
          <w:rFonts w:ascii="Times New Roman" w:hAnsi="Times New Roman"/>
          <w:b/>
          <w:sz w:val="24"/>
          <w:szCs w:val="24"/>
        </w:rPr>
        <w:t xml:space="preserve">K.A </w:t>
      </w:r>
      <w:proofErr w:type="spellStart"/>
      <w:r>
        <w:rPr>
          <w:rFonts w:ascii="Times New Roman" w:hAnsi="Times New Roman"/>
          <w:b/>
          <w:sz w:val="24"/>
          <w:szCs w:val="24"/>
        </w:rPr>
        <w:t>Dangana</w:t>
      </w:r>
      <w:proofErr w:type="spellEnd"/>
      <w:r>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Date</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Project Coordinator</w:t>
      </w: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____________________</w:t>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 xml:space="preserve"> __________________</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 xml:space="preserve">Mr. </w:t>
      </w:r>
      <w:proofErr w:type="spellStart"/>
      <w:r w:rsidRPr="00C40C58">
        <w:rPr>
          <w:rFonts w:ascii="Times New Roman" w:hAnsi="Times New Roman"/>
          <w:b/>
          <w:sz w:val="24"/>
          <w:szCs w:val="24"/>
        </w:rPr>
        <w:t>Sidiq</w:t>
      </w:r>
      <w:proofErr w:type="spellEnd"/>
      <w:r w:rsidRPr="00C40C58">
        <w:rPr>
          <w:rFonts w:ascii="Times New Roman" w:hAnsi="Times New Roman"/>
          <w:b/>
          <w:sz w:val="24"/>
          <w:szCs w:val="24"/>
        </w:rPr>
        <w:t xml:space="preserve"> </w:t>
      </w:r>
      <w:proofErr w:type="spellStart"/>
      <w:r w:rsidRPr="00C40C58">
        <w:rPr>
          <w:rFonts w:ascii="Times New Roman" w:hAnsi="Times New Roman"/>
          <w:b/>
          <w:sz w:val="24"/>
          <w:szCs w:val="24"/>
        </w:rPr>
        <w:t>Olarenwaju</w:t>
      </w:r>
      <w:proofErr w:type="spellEnd"/>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Date</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Head of Department (HOD)</w:t>
      </w: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___________________</w:t>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t>________________</w:t>
      </w:r>
    </w:p>
    <w:p w:rsidR="00740963" w:rsidRDefault="00740963" w:rsidP="00740963">
      <w:pPr>
        <w:pStyle w:val="NoSpacing"/>
        <w:rPr>
          <w:rFonts w:ascii="Times New Roman" w:hAnsi="Times New Roman"/>
          <w:b/>
          <w:sz w:val="24"/>
          <w:szCs w:val="24"/>
        </w:rPr>
      </w:pPr>
      <w:r>
        <w:rPr>
          <w:rFonts w:ascii="Times New Roman" w:hAnsi="Times New Roman"/>
          <w:b/>
          <w:sz w:val="24"/>
          <w:szCs w:val="24"/>
        </w:rPr>
        <w:t xml:space="preserve">Dr. </w:t>
      </w:r>
      <w:proofErr w:type="spellStart"/>
      <w:r>
        <w:rPr>
          <w:rFonts w:ascii="Times New Roman" w:hAnsi="Times New Roman"/>
          <w:b/>
          <w:sz w:val="24"/>
          <w:szCs w:val="24"/>
        </w:rPr>
        <w:t>Gbadamosi</w:t>
      </w:r>
      <w:proofErr w:type="spellEnd"/>
      <w:r>
        <w:rPr>
          <w:rFonts w:ascii="Times New Roman" w:hAnsi="Times New Roman"/>
          <w:b/>
          <w:sz w:val="24"/>
          <w:szCs w:val="24"/>
        </w:rPr>
        <w:t xml:space="preserve"> O.M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C40C58">
        <w:rPr>
          <w:rFonts w:ascii="Times New Roman" w:hAnsi="Times New Roman"/>
          <w:b/>
          <w:sz w:val="24"/>
          <w:szCs w:val="24"/>
        </w:rPr>
        <w:t>Date</w:t>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t>External Examiner</w:t>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r w:rsidRPr="00C40C58">
        <w:rPr>
          <w:rFonts w:ascii="Times New Roman" w:hAnsi="Times New Roman"/>
          <w:b/>
          <w:sz w:val="24"/>
          <w:szCs w:val="24"/>
        </w:rPr>
        <w:tab/>
      </w:r>
    </w:p>
    <w:p w:rsidR="00740963" w:rsidRPr="00C40C58" w:rsidRDefault="00740963" w:rsidP="00740963">
      <w:pPr>
        <w:pStyle w:val="NoSpacing"/>
        <w:rPr>
          <w:rFonts w:ascii="Times New Roman" w:hAnsi="Times New Roman"/>
          <w:b/>
          <w:sz w:val="24"/>
          <w:szCs w:val="24"/>
        </w:rPr>
      </w:pPr>
      <w:r w:rsidRPr="00C40C58">
        <w:rPr>
          <w:rFonts w:ascii="Times New Roman" w:hAnsi="Times New Roman"/>
          <w:b/>
          <w:sz w:val="24"/>
          <w:szCs w:val="24"/>
        </w:rPr>
        <w:br w:type="page"/>
      </w:r>
    </w:p>
    <w:p w:rsidR="00740963" w:rsidRPr="00C40C58" w:rsidRDefault="00740963" w:rsidP="00740963">
      <w:pPr>
        <w:spacing w:after="0" w:line="360" w:lineRule="auto"/>
        <w:jc w:val="center"/>
        <w:rPr>
          <w:rFonts w:ascii="Times New Roman" w:hAnsi="Times New Roman" w:cs="Times New Roman"/>
          <w:sz w:val="24"/>
          <w:szCs w:val="24"/>
        </w:rPr>
      </w:pPr>
      <w:r w:rsidRPr="00C40C58">
        <w:rPr>
          <w:rFonts w:ascii="Times New Roman" w:hAnsi="Times New Roman" w:cs="Times New Roman"/>
          <w:b/>
          <w:sz w:val="24"/>
          <w:szCs w:val="24"/>
        </w:rPr>
        <w:lastRenderedPageBreak/>
        <w:t>DEDICATION</w:t>
      </w:r>
    </w:p>
    <w:p w:rsidR="00740963" w:rsidRPr="00C43806" w:rsidRDefault="00740963" w:rsidP="00740963">
      <w:pPr>
        <w:spacing w:after="160" w:line="360" w:lineRule="auto"/>
        <w:jc w:val="both"/>
        <w:rPr>
          <w:rFonts w:ascii="Times New Roman" w:hAnsi="Times New Roman" w:cs="Times New Roman"/>
          <w:sz w:val="24"/>
          <w:szCs w:val="24"/>
        </w:rPr>
      </w:pPr>
      <w:r w:rsidRPr="00C43806">
        <w:rPr>
          <w:rFonts w:ascii="Times New Roman" w:hAnsi="Times New Roman" w:cs="Times New Roman"/>
          <w:sz w:val="24"/>
          <w:szCs w:val="24"/>
        </w:rPr>
        <w:t xml:space="preserve">This project is </w:t>
      </w:r>
      <w:proofErr w:type="gramStart"/>
      <w:r w:rsidRPr="00C43806">
        <w:rPr>
          <w:rFonts w:ascii="Times New Roman" w:hAnsi="Times New Roman" w:cs="Times New Roman"/>
          <w:sz w:val="24"/>
          <w:szCs w:val="24"/>
        </w:rPr>
        <w:t>specially</w:t>
      </w:r>
      <w:proofErr w:type="gramEnd"/>
      <w:r w:rsidRPr="00C43806">
        <w:rPr>
          <w:rFonts w:ascii="Times New Roman" w:hAnsi="Times New Roman" w:cs="Times New Roman"/>
          <w:sz w:val="24"/>
          <w:szCs w:val="24"/>
        </w:rPr>
        <w:t xml:space="preserve"> dedicated to Almighty Allah the epitome of wisdom, knowledge and understanding and the solution to my life problems who has given me the grace to complete the course with happiness and sound health. And to my Late Father MR. OLANREWAJU YAKUBU and my lovely Mother MRS. MULIKAT YAKUBU</w:t>
      </w:r>
    </w:p>
    <w:p w:rsidR="00740963" w:rsidRPr="00C40C58" w:rsidRDefault="00740963" w:rsidP="00740963">
      <w:pPr>
        <w:spacing w:after="160" w:line="360" w:lineRule="auto"/>
        <w:jc w:val="both"/>
        <w:rPr>
          <w:rFonts w:ascii="Times New Roman" w:hAnsi="Times New Roman" w:cs="Times New Roman"/>
          <w:b/>
          <w:sz w:val="24"/>
          <w:szCs w:val="24"/>
        </w:rPr>
      </w:pPr>
      <w:r w:rsidRPr="00C43806">
        <w:rPr>
          <w:rFonts w:ascii="Times New Roman" w:hAnsi="Times New Roman" w:cs="Times New Roman"/>
          <w:sz w:val="24"/>
          <w:szCs w:val="24"/>
        </w:rPr>
        <w:t>(ALHAMDULILAHI ROBILIHALAMEEN).</w:t>
      </w:r>
      <w:r w:rsidRPr="00C40C58">
        <w:rPr>
          <w:rFonts w:ascii="Times New Roman" w:hAnsi="Times New Roman" w:cs="Times New Roman"/>
          <w:b/>
          <w:sz w:val="24"/>
          <w:szCs w:val="24"/>
        </w:rPr>
        <w:br w:type="page"/>
      </w:r>
    </w:p>
    <w:p w:rsidR="00740963" w:rsidRPr="00C40C58" w:rsidRDefault="00740963" w:rsidP="00740963">
      <w:pPr>
        <w:spacing w:after="0" w:line="360" w:lineRule="auto"/>
        <w:jc w:val="center"/>
        <w:rPr>
          <w:rFonts w:ascii="Times New Roman" w:hAnsi="Times New Roman" w:cs="Times New Roman"/>
          <w:sz w:val="24"/>
          <w:szCs w:val="24"/>
        </w:rPr>
      </w:pPr>
      <w:r w:rsidRPr="00C40C58">
        <w:rPr>
          <w:rFonts w:ascii="Times New Roman" w:hAnsi="Times New Roman" w:cs="Times New Roman"/>
          <w:b/>
          <w:sz w:val="24"/>
          <w:szCs w:val="24"/>
        </w:rPr>
        <w:lastRenderedPageBreak/>
        <w:t>ACKNOWLEDGEMENT</w:t>
      </w:r>
    </w:p>
    <w:p w:rsidR="00740963" w:rsidRPr="00C40C58" w:rsidRDefault="00740963" w:rsidP="00740963">
      <w:pPr>
        <w:spacing w:after="0" w:line="360" w:lineRule="auto"/>
        <w:ind w:firstLine="720"/>
        <w:jc w:val="both"/>
        <w:rPr>
          <w:rFonts w:ascii="Times New Roman" w:hAnsi="Times New Roman" w:cs="Times New Roman"/>
          <w:sz w:val="24"/>
          <w:szCs w:val="24"/>
        </w:rPr>
      </w:pPr>
      <w:r w:rsidRPr="00C40C58">
        <w:rPr>
          <w:rFonts w:ascii="Times New Roman" w:hAnsi="Times New Roman" w:cs="Times New Roman"/>
          <w:sz w:val="24"/>
          <w:szCs w:val="24"/>
        </w:rPr>
        <w:t>The road to success is not always straight it is always littered with pitfalls like stress, disappointment, sickness and at time frustration. Despite all these human beings crave to work in it.</w:t>
      </w:r>
    </w:p>
    <w:p w:rsidR="00740963" w:rsidRPr="00C40C58" w:rsidRDefault="00740963" w:rsidP="00740963">
      <w:pPr>
        <w:spacing w:after="0" w:line="360" w:lineRule="auto"/>
        <w:jc w:val="both"/>
        <w:rPr>
          <w:rFonts w:ascii="Times New Roman" w:hAnsi="Times New Roman" w:cs="Times New Roman"/>
          <w:sz w:val="24"/>
          <w:szCs w:val="24"/>
        </w:rPr>
      </w:pPr>
      <w:r w:rsidRPr="00C40C58">
        <w:rPr>
          <w:rFonts w:ascii="Times New Roman" w:hAnsi="Times New Roman" w:cs="Times New Roman"/>
          <w:sz w:val="24"/>
          <w:szCs w:val="24"/>
        </w:rPr>
        <w:t xml:space="preserve">      With praise gratitude, adoration and </w:t>
      </w:r>
      <w:proofErr w:type="spellStart"/>
      <w:r w:rsidRPr="00C40C58">
        <w:rPr>
          <w:rFonts w:ascii="Times New Roman" w:hAnsi="Times New Roman" w:cs="Times New Roman"/>
          <w:sz w:val="24"/>
          <w:szCs w:val="24"/>
        </w:rPr>
        <w:t>honour</w:t>
      </w:r>
      <w:proofErr w:type="spellEnd"/>
      <w:r w:rsidRPr="00C40C58">
        <w:rPr>
          <w:rFonts w:ascii="Times New Roman" w:hAnsi="Times New Roman" w:cs="Times New Roman"/>
          <w:sz w:val="24"/>
          <w:szCs w:val="24"/>
        </w:rPr>
        <w:t xml:space="preserve"> to Almighty Allah for his grace and mercy bestowed on me to write and complete this project. I am particularly indebted to my </w:t>
      </w:r>
      <w:proofErr w:type="spellStart"/>
      <w:r w:rsidRPr="00C40C58">
        <w:rPr>
          <w:rFonts w:ascii="Times New Roman" w:hAnsi="Times New Roman" w:cs="Times New Roman"/>
          <w:sz w:val="24"/>
          <w:szCs w:val="24"/>
        </w:rPr>
        <w:t>uncersatile</w:t>
      </w:r>
      <w:proofErr w:type="spellEnd"/>
      <w:r w:rsidRPr="00C40C58">
        <w:rPr>
          <w:rFonts w:ascii="Times New Roman" w:hAnsi="Times New Roman" w:cs="Times New Roman"/>
          <w:sz w:val="24"/>
          <w:szCs w:val="24"/>
        </w:rPr>
        <w:t xml:space="preserve"> supervisor </w:t>
      </w:r>
      <w:r>
        <w:rPr>
          <w:rFonts w:ascii="Times New Roman" w:hAnsi="Times New Roman" w:cs="Times New Roman"/>
          <w:sz w:val="24"/>
          <w:szCs w:val="24"/>
        </w:rPr>
        <w:t>Mr.</w:t>
      </w:r>
      <w:r w:rsidRPr="00C40C58">
        <w:rPr>
          <w:rFonts w:ascii="Times New Roman" w:hAnsi="Times New Roman" w:cs="Times New Roman"/>
          <w:sz w:val="24"/>
          <w:szCs w:val="24"/>
        </w:rPr>
        <w:t xml:space="preserve"> KAYODE OKE who despite his tight schedule had time to criticize, supported, advice and made correction in making this project a successful one. More grace to your elbow sir. My appreciation also goes to all the lectures of Institute of Finance and Management Studies (IFMS) and my HOD MR. SIDIQ OLANREWAJU and all the Department lectures who have in one way or the other imported knowledge to me, </w:t>
      </w:r>
      <w:proofErr w:type="spellStart"/>
      <w:r w:rsidRPr="00C40C58">
        <w:rPr>
          <w:rFonts w:ascii="Times New Roman" w:hAnsi="Times New Roman" w:cs="Times New Roman"/>
          <w:sz w:val="24"/>
          <w:szCs w:val="24"/>
        </w:rPr>
        <w:t>may</w:t>
      </w:r>
      <w:proofErr w:type="spellEnd"/>
      <w:r w:rsidRPr="00C40C58">
        <w:rPr>
          <w:rFonts w:ascii="Times New Roman" w:hAnsi="Times New Roman" w:cs="Times New Roman"/>
          <w:sz w:val="24"/>
          <w:szCs w:val="24"/>
        </w:rPr>
        <w:t xml:space="preserve"> God bless you all.</w:t>
      </w:r>
    </w:p>
    <w:p w:rsidR="00740963" w:rsidRPr="00C40C58" w:rsidRDefault="00740963" w:rsidP="00740963">
      <w:pPr>
        <w:spacing w:after="0" w:line="360" w:lineRule="auto"/>
        <w:jc w:val="both"/>
        <w:rPr>
          <w:rFonts w:ascii="Times New Roman" w:hAnsi="Times New Roman" w:cs="Times New Roman"/>
          <w:sz w:val="24"/>
          <w:szCs w:val="24"/>
        </w:rPr>
      </w:pPr>
      <w:r w:rsidRPr="00C40C58">
        <w:rPr>
          <w:rFonts w:ascii="Times New Roman" w:hAnsi="Times New Roman" w:cs="Times New Roman"/>
          <w:sz w:val="24"/>
          <w:szCs w:val="24"/>
        </w:rPr>
        <w:t xml:space="preserve">      The success of this project is due largely to my family that </w:t>
      </w:r>
      <w:proofErr w:type="gramStart"/>
      <w:r w:rsidRPr="00C40C58">
        <w:rPr>
          <w:rFonts w:ascii="Times New Roman" w:hAnsi="Times New Roman" w:cs="Times New Roman"/>
          <w:sz w:val="24"/>
          <w:szCs w:val="24"/>
        </w:rPr>
        <w:t>me</w:t>
      </w:r>
      <w:proofErr w:type="gramEnd"/>
      <w:r w:rsidRPr="00C40C58">
        <w:rPr>
          <w:rFonts w:ascii="Times New Roman" w:hAnsi="Times New Roman" w:cs="Times New Roman"/>
          <w:sz w:val="24"/>
          <w:szCs w:val="24"/>
        </w:rPr>
        <w:t xml:space="preserve"> spring of hope in my predicament. My immense gratitude goes to my Late Father MR. OLANREWAJU YAKUBU and MRS. MULIKAT YAKUBU who guided and supported me through the completion and success of this </w:t>
      </w:r>
      <w:proofErr w:type="spellStart"/>
      <w:r w:rsidRPr="00C40C58">
        <w:rPr>
          <w:rFonts w:ascii="Times New Roman" w:hAnsi="Times New Roman" w:cs="Times New Roman"/>
          <w:sz w:val="24"/>
          <w:szCs w:val="24"/>
        </w:rPr>
        <w:t>programme</w:t>
      </w:r>
      <w:proofErr w:type="spellEnd"/>
      <w:r w:rsidRPr="00C40C58">
        <w:rPr>
          <w:rFonts w:ascii="Times New Roman" w:hAnsi="Times New Roman" w:cs="Times New Roman"/>
          <w:sz w:val="24"/>
          <w:szCs w:val="24"/>
        </w:rPr>
        <w:t xml:space="preserve">, may you live long to reap the fruits of your </w:t>
      </w:r>
      <w:proofErr w:type="spellStart"/>
      <w:r w:rsidRPr="00C40C58">
        <w:rPr>
          <w:rFonts w:ascii="Times New Roman" w:hAnsi="Times New Roman" w:cs="Times New Roman"/>
          <w:sz w:val="24"/>
          <w:szCs w:val="24"/>
        </w:rPr>
        <w:t>labour</w:t>
      </w:r>
      <w:proofErr w:type="spellEnd"/>
      <w:r w:rsidRPr="00C40C58">
        <w:rPr>
          <w:rFonts w:ascii="Times New Roman" w:hAnsi="Times New Roman" w:cs="Times New Roman"/>
          <w:sz w:val="24"/>
          <w:szCs w:val="24"/>
        </w:rPr>
        <w:t xml:space="preserve"> (AMEEN).</w:t>
      </w:r>
    </w:p>
    <w:p w:rsidR="00740963" w:rsidRPr="00C40C58" w:rsidRDefault="00740963" w:rsidP="00740963">
      <w:pPr>
        <w:spacing w:after="0" w:line="360" w:lineRule="auto"/>
        <w:jc w:val="both"/>
        <w:rPr>
          <w:rFonts w:ascii="Times New Roman" w:hAnsi="Times New Roman" w:cs="Times New Roman"/>
          <w:sz w:val="24"/>
          <w:szCs w:val="24"/>
        </w:rPr>
      </w:pPr>
      <w:r w:rsidRPr="00C40C58">
        <w:rPr>
          <w:rFonts w:ascii="Times New Roman" w:hAnsi="Times New Roman" w:cs="Times New Roman"/>
          <w:sz w:val="24"/>
          <w:szCs w:val="24"/>
        </w:rPr>
        <w:t xml:space="preserve">       This project will be incomplete if </w:t>
      </w:r>
      <w:proofErr w:type="spellStart"/>
      <w:r w:rsidRPr="00C40C58">
        <w:rPr>
          <w:rFonts w:ascii="Times New Roman" w:hAnsi="Times New Roman" w:cs="Times New Roman"/>
          <w:sz w:val="24"/>
          <w:szCs w:val="24"/>
        </w:rPr>
        <w:t>i</w:t>
      </w:r>
      <w:proofErr w:type="spellEnd"/>
      <w:r w:rsidRPr="00C40C58">
        <w:rPr>
          <w:rFonts w:ascii="Times New Roman" w:hAnsi="Times New Roman" w:cs="Times New Roman"/>
          <w:sz w:val="24"/>
          <w:szCs w:val="24"/>
        </w:rPr>
        <w:t xml:space="preserve"> fail to appreciate the work while effort received from my lovely brother who stood by me both morally and financially throughout the completion of this project </w:t>
      </w:r>
      <w:proofErr w:type="spellStart"/>
      <w:r w:rsidRPr="00C40C58">
        <w:rPr>
          <w:rFonts w:ascii="Times New Roman" w:hAnsi="Times New Roman" w:cs="Times New Roman"/>
          <w:sz w:val="24"/>
          <w:szCs w:val="24"/>
        </w:rPr>
        <w:t>i</w:t>
      </w:r>
      <w:proofErr w:type="spellEnd"/>
      <w:r w:rsidRPr="00C40C58">
        <w:rPr>
          <w:rFonts w:ascii="Times New Roman" w:hAnsi="Times New Roman" w:cs="Times New Roman"/>
          <w:sz w:val="24"/>
          <w:szCs w:val="24"/>
        </w:rPr>
        <w:t xml:space="preserve"> really appreciate your effort again on me, your advice several time you always tell me know the son of person you be the person of BROTHER AFEEZ ALABI the first son of my Mother and my Junior Sister and Brother also starting from MODINAT YAKUBU, LATIFAT YAKUBU, RILIWAN YAKUBU and the last born of the house YUSUF YAKUBU and also my Son SULTAN MUFUTAU, I want to </w:t>
      </w:r>
      <w:proofErr w:type="spellStart"/>
      <w:r w:rsidRPr="00C40C58">
        <w:rPr>
          <w:rFonts w:ascii="Times New Roman" w:hAnsi="Times New Roman" w:cs="Times New Roman"/>
          <w:sz w:val="24"/>
          <w:szCs w:val="24"/>
        </w:rPr>
        <w:t>used</w:t>
      </w:r>
      <w:proofErr w:type="spellEnd"/>
      <w:r w:rsidRPr="00C40C58">
        <w:rPr>
          <w:rFonts w:ascii="Times New Roman" w:hAnsi="Times New Roman" w:cs="Times New Roman"/>
          <w:sz w:val="24"/>
          <w:szCs w:val="24"/>
        </w:rPr>
        <w:t xml:space="preserve"> this opportunities to thanks the person that let me know that I'm a man </w:t>
      </w:r>
      <w:proofErr w:type="spellStart"/>
      <w:r w:rsidRPr="00C40C58">
        <w:rPr>
          <w:rFonts w:ascii="Times New Roman" w:hAnsi="Times New Roman" w:cs="Times New Roman"/>
          <w:sz w:val="24"/>
          <w:szCs w:val="24"/>
        </w:rPr>
        <w:t>i</w:t>
      </w:r>
      <w:proofErr w:type="spellEnd"/>
      <w:r w:rsidRPr="00C40C58">
        <w:rPr>
          <w:rFonts w:ascii="Times New Roman" w:hAnsi="Times New Roman" w:cs="Times New Roman"/>
          <w:sz w:val="24"/>
          <w:szCs w:val="24"/>
        </w:rPr>
        <w:t xml:space="preserve"> will always appreciate you if am still alive you stand by me when there's nothing during my National Diploma (ND) in 2014/2016 may Almighty Allah help me reward you from beginning to ending the person of AKINOLA OLUWABUSOLA and also her family especially her Mummy and her elders Sister Late ADENIKE May your soul rest in peace and bless all the remaining family. </w:t>
      </w:r>
      <w:proofErr w:type="spellStart"/>
      <w:r w:rsidRPr="00C40C58">
        <w:rPr>
          <w:rFonts w:ascii="Times New Roman" w:hAnsi="Times New Roman" w:cs="Times New Roman"/>
          <w:sz w:val="24"/>
          <w:szCs w:val="24"/>
        </w:rPr>
        <w:t>Ameen</w:t>
      </w:r>
      <w:proofErr w:type="spellEnd"/>
      <w:r w:rsidRPr="00C40C58">
        <w:rPr>
          <w:rFonts w:ascii="Times New Roman" w:hAnsi="Times New Roman" w:cs="Times New Roman"/>
          <w:sz w:val="24"/>
          <w:szCs w:val="24"/>
        </w:rPr>
        <w:t xml:space="preserve">. Special thanks to my one and only Darling the love of my life my heart beats the love of my life my sweetheart my Angel the person of MISS HALIMAT AJILE MUFUTAU. Let me appreciate my boss my friend who stood by me during the hardship period your advice and support during this courses you stood by me in all aspects morally, and financially and academically may </w:t>
      </w:r>
      <w:r w:rsidRPr="00C40C58">
        <w:rPr>
          <w:rFonts w:ascii="Times New Roman" w:hAnsi="Times New Roman" w:cs="Times New Roman"/>
          <w:sz w:val="24"/>
          <w:szCs w:val="24"/>
        </w:rPr>
        <w:lastRenderedPageBreak/>
        <w:t>God grant you all your hearts desires (</w:t>
      </w:r>
      <w:proofErr w:type="spellStart"/>
      <w:r w:rsidRPr="00C40C58">
        <w:rPr>
          <w:rFonts w:ascii="Times New Roman" w:hAnsi="Times New Roman" w:cs="Times New Roman"/>
          <w:sz w:val="24"/>
          <w:szCs w:val="24"/>
        </w:rPr>
        <w:t>Ameen</w:t>
      </w:r>
      <w:proofErr w:type="spellEnd"/>
      <w:r w:rsidRPr="00C40C58">
        <w:rPr>
          <w:rFonts w:ascii="Times New Roman" w:hAnsi="Times New Roman" w:cs="Times New Roman"/>
          <w:sz w:val="24"/>
          <w:szCs w:val="24"/>
        </w:rPr>
        <w:t xml:space="preserve">). My first appreciation goes to my formal boss who gave me moral and energy for the beginning of my </w:t>
      </w:r>
      <w:proofErr w:type="spellStart"/>
      <w:r w:rsidRPr="00C40C58">
        <w:rPr>
          <w:rFonts w:ascii="Times New Roman" w:hAnsi="Times New Roman" w:cs="Times New Roman"/>
          <w:sz w:val="24"/>
          <w:szCs w:val="24"/>
        </w:rPr>
        <w:t>programme</w:t>
      </w:r>
      <w:proofErr w:type="spellEnd"/>
      <w:r w:rsidRPr="00C40C58">
        <w:rPr>
          <w:rFonts w:ascii="Times New Roman" w:hAnsi="Times New Roman" w:cs="Times New Roman"/>
          <w:sz w:val="24"/>
          <w:szCs w:val="24"/>
        </w:rPr>
        <w:t xml:space="preserve"> during the National Diploma (ND). The person of MR. ABDULGANIY SALMAN and also let me appreciate my Alma Matter ALUMNI OF GASKIYA COLLEGE (ALGAC). My second appreciation goes to my Local Government Chairman MAYOR OLUFEMI AKANBI OKEOWO (</w:t>
      </w:r>
      <w:proofErr w:type="spellStart"/>
      <w:r w:rsidRPr="00C40C58">
        <w:rPr>
          <w:rFonts w:ascii="Times New Roman" w:hAnsi="Times New Roman" w:cs="Times New Roman"/>
          <w:sz w:val="24"/>
          <w:szCs w:val="24"/>
        </w:rPr>
        <w:t>Mr</w:t>
      </w:r>
      <w:proofErr w:type="spellEnd"/>
      <w:r w:rsidRPr="00C40C58">
        <w:rPr>
          <w:rFonts w:ascii="Times New Roman" w:hAnsi="Times New Roman" w:cs="Times New Roman"/>
          <w:sz w:val="24"/>
          <w:szCs w:val="24"/>
        </w:rPr>
        <w:t xml:space="preserve"> Talk </w:t>
      </w:r>
      <w:proofErr w:type="gramStart"/>
      <w:r w:rsidRPr="00C40C58">
        <w:rPr>
          <w:rFonts w:ascii="Times New Roman" w:hAnsi="Times New Roman" w:cs="Times New Roman"/>
          <w:sz w:val="24"/>
          <w:szCs w:val="24"/>
        </w:rPr>
        <w:t>And</w:t>
      </w:r>
      <w:proofErr w:type="gramEnd"/>
      <w:r w:rsidRPr="00C40C58">
        <w:rPr>
          <w:rFonts w:ascii="Times New Roman" w:hAnsi="Times New Roman" w:cs="Times New Roman"/>
          <w:sz w:val="24"/>
          <w:szCs w:val="24"/>
        </w:rPr>
        <w:t xml:space="preserve"> Do). And in Vice Chairman HON. ADETOUN OJORA and all Chairman Cabinet the Secretary to the Local Government HON. RASHEED RAHMON LANRE (promoter). Let me Appreciate my boss my mentor the person that can let anybody touch me anyhow </w:t>
      </w:r>
      <w:proofErr w:type="spellStart"/>
      <w:r w:rsidRPr="00C40C58">
        <w:rPr>
          <w:rFonts w:ascii="Times New Roman" w:hAnsi="Times New Roman" w:cs="Times New Roman"/>
          <w:sz w:val="24"/>
          <w:szCs w:val="24"/>
        </w:rPr>
        <w:t>talkless</w:t>
      </w:r>
      <w:proofErr w:type="spellEnd"/>
      <w:r w:rsidRPr="00C40C58">
        <w:rPr>
          <w:rFonts w:ascii="Times New Roman" w:hAnsi="Times New Roman" w:cs="Times New Roman"/>
          <w:sz w:val="24"/>
          <w:szCs w:val="24"/>
        </w:rPr>
        <w:t xml:space="preserve"> of embarrassing or beat me is special to me so much the incumbent </w:t>
      </w:r>
      <w:proofErr w:type="spellStart"/>
      <w:r w:rsidRPr="00C40C58">
        <w:rPr>
          <w:rFonts w:ascii="Times New Roman" w:hAnsi="Times New Roman" w:cs="Times New Roman"/>
          <w:sz w:val="24"/>
          <w:szCs w:val="24"/>
        </w:rPr>
        <w:t>Councillor</w:t>
      </w:r>
      <w:proofErr w:type="spellEnd"/>
      <w:r w:rsidRPr="00C40C58">
        <w:rPr>
          <w:rFonts w:ascii="Times New Roman" w:hAnsi="Times New Roman" w:cs="Times New Roman"/>
          <w:sz w:val="24"/>
          <w:szCs w:val="24"/>
        </w:rPr>
        <w:t xml:space="preserve"> of my Ward "G" HON. JIDE ADEKOLA SARUMI (JAS)  and also the </w:t>
      </w:r>
      <w:proofErr w:type="spellStart"/>
      <w:r w:rsidRPr="00C40C58">
        <w:rPr>
          <w:rFonts w:ascii="Times New Roman" w:hAnsi="Times New Roman" w:cs="Times New Roman"/>
          <w:sz w:val="24"/>
          <w:szCs w:val="24"/>
        </w:rPr>
        <w:t>Revenu</w:t>
      </w:r>
      <w:proofErr w:type="spellEnd"/>
      <w:r w:rsidRPr="00C40C58">
        <w:rPr>
          <w:rFonts w:ascii="Times New Roman" w:hAnsi="Times New Roman" w:cs="Times New Roman"/>
          <w:sz w:val="24"/>
          <w:szCs w:val="24"/>
        </w:rPr>
        <w:t xml:space="preserve"> Chairman of </w:t>
      </w:r>
      <w:proofErr w:type="spellStart"/>
      <w:r w:rsidRPr="00C40C58">
        <w:rPr>
          <w:rFonts w:ascii="Times New Roman" w:hAnsi="Times New Roman" w:cs="Times New Roman"/>
          <w:sz w:val="24"/>
          <w:szCs w:val="24"/>
        </w:rPr>
        <w:t>Ifelodun</w:t>
      </w:r>
      <w:proofErr w:type="spellEnd"/>
      <w:r w:rsidRPr="00C40C58">
        <w:rPr>
          <w:rFonts w:ascii="Times New Roman" w:hAnsi="Times New Roman" w:cs="Times New Roman"/>
          <w:sz w:val="24"/>
          <w:szCs w:val="24"/>
        </w:rPr>
        <w:t xml:space="preserve"> </w:t>
      </w:r>
      <w:proofErr w:type="spellStart"/>
      <w:r w:rsidRPr="00C40C58">
        <w:rPr>
          <w:rFonts w:ascii="Times New Roman" w:hAnsi="Times New Roman" w:cs="Times New Roman"/>
          <w:sz w:val="24"/>
          <w:szCs w:val="24"/>
        </w:rPr>
        <w:t>Lcda</w:t>
      </w:r>
      <w:proofErr w:type="spellEnd"/>
      <w:r w:rsidRPr="00C40C58">
        <w:rPr>
          <w:rFonts w:ascii="Times New Roman" w:hAnsi="Times New Roman" w:cs="Times New Roman"/>
          <w:sz w:val="24"/>
          <w:szCs w:val="24"/>
        </w:rPr>
        <w:t xml:space="preserve">. HON. OPEYEMI OPADEJI (OPE LOTTO) and the former </w:t>
      </w:r>
      <w:proofErr w:type="spellStart"/>
      <w:r w:rsidRPr="00C40C58">
        <w:rPr>
          <w:rFonts w:ascii="Times New Roman" w:hAnsi="Times New Roman" w:cs="Times New Roman"/>
          <w:sz w:val="24"/>
          <w:szCs w:val="24"/>
        </w:rPr>
        <w:t>Councillor</w:t>
      </w:r>
      <w:proofErr w:type="spellEnd"/>
      <w:r w:rsidRPr="00C40C58">
        <w:rPr>
          <w:rFonts w:ascii="Times New Roman" w:hAnsi="Times New Roman" w:cs="Times New Roman"/>
          <w:sz w:val="24"/>
          <w:szCs w:val="24"/>
        </w:rPr>
        <w:t xml:space="preserve"> of Ward "G" HON. SULAIMON ANIMASHAUN FARHAN.  May almighty Allah help me reward you sir. ALHAJA RUKKOYAT HARBIOLAR OLAIYA (LADY LEADER). The giant woman ever in </w:t>
      </w:r>
      <w:proofErr w:type="spellStart"/>
      <w:r w:rsidRPr="00C40C58">
        <w:rPr>
          <w:rFonts w:ascii="Times New Roman" w:hAnsi="Times New Roman" w:cs="Times New Roman"/>
          <w:sz w:val="24"/>
          <w:szCs w:val="24"/>
        </w:rPr>
        <w:t>Ifelodun</w:t>
      </w:r>
      <w:proofErr w:type="spellEnd"/>
      <w:r w:rsidRPr="00C40C58">
        <w:rPr>
          <w:rFonts w:ascii="Times New Roman" w:hAnsi="Times New Roman" w:cs="Times New Roman"/>
          <w:sz w:val="24"/>
          <w:szCs w:val="24"/>
        </w:rPr>
        <w:t xml:space="preserve"> '</w:t>
      </w:r>
      <w:proofErr w:type="spellStart"/>
      <w:r w:rsidRPr="00C40C58">
        <w:rPr>
          <w:rFonts w:ascii="Times New Roman" w:hAnsi="Times New Roman" w:cs="Times New Roman"/>
          <w:sz w:val="24"/>
          <w:szCs w:val="24"/>
        </w:rPr>
        <w:t>obirin</w:t>
      </w:r>
      <w:proofErr w:type="spellEnd"/>
      <w:r w:rsidRPr="00C40C58">
        <w:rPr>
          <w:rFonts w:ascii="Times New Roman" w:hAnsi="Times New Roman" w:cs="Times New Roman"/>
          <w:sz w:val="24"/>
          <w:szCs w:val="24"/>
        </w:rPr>
        <w:t xml:space="preserve"> bi </w:t>
      </w:r>
      <w:proofErr w:type="spellStart"/>
      <w:r w:rsidRPr="00C40C58">
        <w:rPr>
          <w:rFonts w:ascii="Times New Roman" w:hAnsi="Times New Roman" w:cs="Times New Roman"/>
          <w:sz w:val="24"/>
          <w:szCs w:val="24"/>
        </w:rPr>
        <w:t>okunrin</w:t>
      </w:r>
      <w:proofErr w:type="spellEnd"/>
      <w:r w:rsidRPr="00C40C58">
        <w:rPr>
          <w:rFonts w:ascii="Times New Roman" w:hAnsi="Times New Roman" w:cs="Times New Roman"/>
          <w:sz w:val="24"/>
          <w:szCs w:val="24"/>
        </w:rPr>
        <w:t xml:space="preserve"> the ever spoken speaking the person that can stand for over 500 youth of </w:t>
      </w:r>
      <w:proofErr w:type="spellStart"/>
      <w:r w:rsidRPr="00C40C58">
        <w:rPr>
          <w:rFonts w:ascii="Times New Roman" w:hAnsi="Times New Roman" w:cs="Times New Roman"/>
          <w:sz w:val="24"/>
          <w:szCs w:val="24"/>
        </w:rPr>
        <w:t>Ifelodun</w:t>
      </w:r>
      <w:proofErr w:type="spellEnd"/>
      <w:r w:rsidRPr="00C40C58">
        <w:rPr>
          <w:rFonts w:ascii="Times New Roman" w:hAnsi="Times New Roman" w:cs="Times New Roman"/>
          <w:sz w:val="24"/>
          <w:szCs w:val="24"/>
        </w:rPr>
        <w:t xml:space="preserve"> always call her "</w:t>
      </w:r>
      <w:proofErr w:type="spellStart"/>
      <w:r w:rsidRPr="00C40C58">
        <w:rPr>
          <w:rFonts w:ascii="Times New Roman" w:hAnsi="Times New Roman" w:cs="Times New Roman"/>
          <w:sz w:val="24"/>
          <w:szCs w:val="24"/>
        </w:rPr>
        <w:t>Alanu</w:t>
      </w:r>
      <w:proofErr w:type="spellEnd"/>
      <w:r w:rsidRPr="00C40C58">
        <w:rPr>
          <w:rFonts w:ascii="Times New Roman" w:hAnsi="Times New Roman" w:cs="Times New Roman"/>
          <w:sz w:val="24"/>
          <w:szCs w:val="24"/>
        </w:rPr>
        <w:t xml:space="preserve"> </w:t>
      </w:r>
      <w:proofErr w:type="spellStart"/>
      <w:r w:rsidRPr="00C40C58">
        <w:rPr>
          <w:rFonts w:ascii="Times New Roman" w:hAnsi="Times New Roman" w:cs="Times New Roman"/>
          <w:sz w:val="24"/>
          <w:szCs w:val="24"/>
        </w:rPr>
        <w:t>Mi</w:t>
      </w:r>
      <w:proofErr w:type="spellEnd"/>
      <w:r w:rsidRPr="00C40C58">
        <w:rPr>
          <w:rFonts w:ascii="Times New Roman" w:hAnsi="Times New Roman" w:cs="Times New Roman"/>
          <w:sz w:val="24"/>
          <w:szCs w:val="24"/>
        </w:rPr>
        <w:t>" May Almighty Allah accept your secret prayer and her friend also ALHAJA SHERIFA</w:t>
      </w:r>
      <w:r>
        <w:rPr>
          <w:rFonts w:ascii="Times New Roman" w:hAnsi="Times New Roman" w:cs="Times New Roman"/>
          <w:sz w:val="24"/>
          <w:szCs w:val="24"/>
        </w:rPr>
        <w:t xml:space="preserve">T ADETOLA BAMGBALA and the youth </w:t>
      </w:r>
      <w:r w:rsidRPr="00E203DC">
        <w:rPr>
          <w:rFonts w:ascii="Times New Roman" w:hAnsi="Times New Roman" w:cs="Times New Roman"/>
          <w:sz w:val="24"/>
          <w:szCs w:val="24"/>
        </w:rPr>
        <w:t xml:space="preserve">leader of all progressive </w:t>
      </w:r>
      <w:proofErr w:type="spellStart"/>
      <w:r w:rsidRPr="00E203DC">
        <w:rPr>
          <w:rFonts w:ascii="Times New Roman" w:hAnsi="Times New Roman" w:cs="Times New Roman"/>
          <w:sz w:val="24"/>
          <w:szCs w:val="24"/>
        </w:rPr>
        <w:t>Ifelodun</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Lcda</w:t>
      </w:r>
      <w:proofErr w:type="spellEnd"/>
      <w:r w:rsidRPr="00E203DC">
        <w:rPr>
          <w:rFonts w:ascii="Times New Roman" w:hAnsi="Times New Roman" w:cs="Times New Roman"/>
          <w:sz w:val="24"/>
          <w:szCs w:val="24"/>
        </w:rPr>
        <w:t xml:space="preserve">. HON. MUDASHIRU AYINDE BOLAJI (BJ). And very big thanks to ALGAC, PRESIDENT DR. AKIOTU and my boss in United Kingdom (US) ENGR, CHIEF. KENNEDY NWOKEJIEZI (GRANDPA). THE ODOGWU OF ALA 1 KINGDOM and her lovely WIFE LOLO her wife Jnr. Sister Thanks to you all let me say a very big thanks to GASKIYA COLLEGE OLD STUDENT ASSOCIATION (GACOSA) and one of the members that always remember me during my study </w:t>
      </w:r>
      <w:proofErr w:type="spellStart"/>
      <w:r w:rsidRPr="00E203DC">
        <w:rPr>
          <w:rFonts w:ascii="Times New Roman" w:hAnsi="Times New Roman" w:cs="Times New Roman"/>
          <w:sz w:val="24"/>
          <w:szCs w:val="24"/>
        </w:rPr>
        <w:t>i</w:t>
      </w:r>
      <w:proofErr w:type="spellEnd"/>
      <w:r w:rsidRPr="00E203DC">
        <w:rPr>
          <w:rFonts w:ascii="Times New Roman" w:hAnsi="Times New Roman" w:cs="Times New Roman"/>
          <w:sz w:val="24"/>
          <w:szCs w:val="24"/>
        </w:rPr>
        <w:t xml:space="preserve"> appreciate you so much MR. MUSA and MR AKINOLA and CHIEF, JOLOMI etc......  FUTURE PLANNER GUYS AGBAMU (DOPE MONEY), LOVER'S BROTHER AGBAMU, HIGH LEVEL BOYS CLUB OKE-ODE thanks for always stand by me my friend AKEEM ABOLAJI (DOCTOR) my brother my friend my colleague in struggle COMR. IGINLA ADEDOYIN the new COORDINATOR NATIONAL YOUTH COUNCIL OF NIGERIA IFELODUN LCDA. AFOLAYAN OPEYEMI ADUAGBA (ADUA AUTOS/ADUA SOLUTION) MY FRIEND MY BOSS MY GIST PARTNER MY CURSE MATE. The person that always give me money without asking thanks for all you do always God almighty left you Higher. To GORIOLA BASIT. The President of "PROCUREMENT AND SUPPLY CHAIN MANAGEMENT. THAT I BE THE </w:t>
      </w:r>
      <w:r w:rsidRPr="00E203DC">
        <w:rPr>
          <w:rFonts w:ascii="Times New Roman" w:hAnsi="Times New Roman" w:cs="Times New Roman"/>
          <w:sz w:val="24"/>
          <w:szCs w:val="24"/>
        </w:rPr>
        <w:lastRenderedPageBreak/>
        <w:t>"SPEAKER" kudos to you may your effort not be in vein (</w:t>
      </w:r>
      <w:proofErr w:type="spellStart"/>
      <w:r w:rsidRPr="00E203DC">
        <w:rPr>
          <w:rFonts w:ascii="Times New Roman" w:hAnsi="Times New Roman" w:cs="Times New Roman"/>
          <w:sz w:val="24"/>
          <w:szCs w:val="24"/>
        </w:rPr>
        <w:t>Ameen</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Aminat</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Garuba</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Aregbe</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Opakunle</w:t>
      </w:r>
      <w:proofErr w:type="spellEnd"/>
      <w:r w:rsidRPr="00E203DC">
        <w:rPr>
          <w:rFonts w:ascii="Times New Roman" w:hAnsi="Times New Roman" w:cs="Times New Roman"/>
          <w:sz w:val="24"/>
          <w:szCs w:val="24"/>
        </w:rPr>
        <w:t xml:space="preserve"> the Sport Director 1 of the largest Institute of </w:t>
      </w:r>
      <w:proofErr w:type="spellStart"/>
      <w:r w:rsidRPr="00E203DC">
        <w:rPr>
          <w:rFonts w:ascii="Times New Roman" w:hAnsi="Times New Roman" w:cs="Times New Roman"/>
          <w:sz w:val="24"/>
          <w:szCs w:val="24"/>
        </w:rPr>
        <w:t>Kwara</w:t>
      </w:r>
      <w:proofErr w:type="spellEnd"/>
      <w:r w:rsidRPr="00E203DC">
        <w:rPr>
          <w:rFonts w:ascii="Times New Roman" w:hAnsi="Times New Roman" w:cs="Times New Roman"/>
          <w:sz w:val="24"/>
          <w:szCs w:val="24"/>
        </w:rPr>
        <w:t xml:space="preserve"> State Polytechnic Ilorin, </w:t>
      </w:r>
      <w:proofErr w:type="spellStart"/>
      <w:r w:rsidRPr="00E203DC">
        <w:rPr>
          <w:rFonts w:ascii="Times New Roman" w:hAnsi="Times New Roman" w:cs="Times New Roman"/>
          <w:sz w:val="24"/>
          <w:szCs w:val="24"/>
        </w:rPr>
        <w:t>Seun</w:t>
      </w:r>
      <w:proofErr w:type="spellEnd"/>
      <w:r w:rsidRPr="00E203DC">
        <w:rPr>
          <w:rFonts w:ascii="Times New Roman" w:hAnsi="Times New Roman" w:cs="Times New Roman"/>
          <w:sz w:val="24"/>
          <w:szCs w:val="24"/>
        </w:rPr>
        <w:t xml:space="preserve"> the Financial Secretary of IFMS, </w:t>
      </w:r>
      <w:proofErr w:type="spellStart"/>
      <w:r w:rsidRPr="00E203DC">
        <w:rPr>
          <w:rFonts w:ascii="Times New Roman" w:hAnsi="Times New Roman" w:cs="Times New Roman"/>
          <w:sz w:val="24"/>
          <w:szCs w:val="24"/>
        </w:rPr>
        <w:t>Muinat</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Az</w:t>
      </w:r>
      <w:proofErr w:type="spellEnd"/>
      <w:r w:rsidRPr="00E203DC">
        <w:rPr>
          <w:rFonts w:ascii="Times New Roman" w:hAnsi="Times New Roman" w:cs="Times New Roman"/>
          <w:sz w:val="24"/>
          <w:szCs w:val="24"/>
        </w:rPr>
        <w:t xml:space="preserve"> and Williams thanks you guys for the love we share together knowledge and understanding to my villa mate firstly HABEEDAH, AMINAT, ALFA AND AYO </w:t>
      </w:r>
      <w:proofErr w:type="spellStart"/>
      <w:r w:rsidRPr="00E203DC">
        <w:rPr>
          <w:rFonts w:ascii="Times New Roman" w:hAnsi="Times New Roman" w:cs="Times New Roman"/>
          <w:sz w:val="24"/>
          <w:szCs w:val="24"/>
        </w:rPr>
        <w:t>i</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tganks</w:t>
      </w:r>
      <w:proofErr w:type="spellEnd"/>
      <w:r w:rsidRPr="00E203DC">
        <w:rPr>
          <w:rFonts w:ascii="Times New Roman" w:hAnsi="Times New Roman" w:cs="Times New Roman"/>
          <w:sz w:val="24"/>
          <w:szCs w:val="24"/>
        </w:rPr>
        <w:t xml:space="preserve"> you special for the love you guys show to me during my injuring in school you guys really try you some cook why men help me watch cloth almighty God we help me reward you this is where I'm going to The </w:t>
      </w:r>
      <w:proofErr w:type="spellStart"/>
      <w:r w:rsidRPr="00E203DC">
        <w:rPr>
          <w:rFonts w:ascii="Times New Roman" w:hAnsi="Times New Roman" w:cs="Times New Roman"/>
          <w:sz w:val="24"/>
          <w:szCs w:val="24"/>
        </w:rPr>
        <w:t>Ologbohun</w:t>
      </w:r>
      <w:proofErr w:type="spellEnd"/>
      <w:r w:rsidRPr="00E203DC">
        <w:rPr>
          <w:rFonts w:ascii="Times New Roman" w:hAnsi="Times New Roman" w:cs="Times New Roman"/>
          <w:sz w:val="24"/>
          <w:szCs w:val="24"/>
        </w:rPr>
        <w:t xml:space="preserve"> the student body the only body that can fight for over 3,500 student in campus "STUDENT REPRESENTATIVE COUNCIL (SRC) STUDENT UNION GOVERNMENT. Thanks you all for the relationship we bring together, ideal and Knowledge, and Understanding we build together "</w:t>
      </w:r>
      <w:proofErr w:type="spellStart"/>
      <w:r w:rsidRPr="00E203DC">
        <w:rPr>
          <w:rFonts w:ascii="Times New Roman" w:hAnsi="Times New Roman" w:cs="Times New Roman"/>
          <w:sz w:val="24"/>
          <w:szCs w:val="24"/>
        </w:rPr>
        <w:t>Aluta</w:t>
      </w:r>
      <w:proofErr w:type="spellEnd"/>
      <w:r w:rsidRPr="00E203DC">
        <w:rPr>
          <w:rFonts w:ascii="Times New Roman" w:hAnsi="Times New Roman" w:cs="Times New Roman"/>
          <w:sz w:val="24"/>
          <w:szCs w:val="24"/>
        </w:rPr>
        <w:t xml:space="preserve"> Continua" THANKS YOU ONCE AGAIN ALL CAPACITY "AMALA AWETU NOTHING SHALL DISCOURAGE US" Let me also thanks the IGBOMINA STUDENT UNION KWARAPOLY CHAPTER ILORIN, way </w:t>
      </w:r>
      <w:proofErr w:type="spellStart"/>
      <w:r w:rsidRPr="00E203DC">
        <w:rPr>
          <w:rFonts w:ascii="Times New Roman" w:hAnsi="Times New Roman" w:cs="Times New Roman"/>
          <w:sz w:val="24"/>
          <w:szCs w:val="24"/>
        </w:rPr>
        <w:t>i</w:t>
      </w:r>
      <w:proofErr w:type="spellEnd"/>
      <w:r w:rsidRPr="00E203DC">
        <w:rPr>
          <w:rFonts w:ascii="Times New Roman" w:hAnsi="Times New Roman" w:cs="Times New Roman"/>
          <w:sz w:val="24"/>
          <w:szCs w:val="24"/>
        </w:rPr>
        <w:t xml:space="preserve"> be the TREASURER of the union 2024/2025 IGBOMINA (ISOKAN). "</w:t>
      </w:r>
      <w:proofErr w:type="spellStart"/>
      <w:proofErr w:type="gramStart"/>
      <w:r w:rsidRPr="00E203DC">
        <w:rPr>
          <w:rFonts w:ascii="Times New Roman" w:hAnsi="Times New Roman" w:cs="Times New Roman"/>
          <w:sz w:val="24"/>
          <w:szCs w:val="24"/>
        </w:rPr>
        <w:t>igbomina</w:t>
      </w:r>
      <w:proofErr w:type="spellEnd"/>
      <w:proofErr w:type="gram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o</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ni</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baje</w:t>
      </w:r>
      <w:proofErr w:type="spellEnd"/>
      <w:r w:rsidRPr="00E203DC">
        <w:rPr>
          <w:rFonts w:ascii="Times New Roman" w:hAnsi="Times New Roman" w:cs="Times New Roman"/>
          <w:sz w:val="24"/>
          <w:szCs w:val="24"/>
        </w:rPr>
        <w:t xml:space="preserve">" Thanks to the OKE-ODE STUDENT UNION KWARAPOLY CHAPTER ILORIN, that </w:t>
      </w:r>
      <w:proofErr w:type="spellStart"/>
      <w:r w:rsidRPr="00E203DC">
        <w:rPr>
          <w:rFonts w:ascii="Times New Roman" w:hAnsi="Times New Roman" w:cs="Times New Roman"/>
          <w:sz w:val="24"/>
          <w:szCs w:val="24"/>
        </w:rPr>
        <w:t>i</w:t>
      </w:r>
      <w:proofErr w:type="spellEnd"/>
      <w:r w:rsidRPr="00E203DC">
        <w:rPr>
          <w:rFonts w:ascii="Times New Roman" w:hAnsi="Times New Roman" w:cs="Times New Roman"/>
          <w:sz w:val="24"/>
          <w:szCs w:val="24"/>
        </w:rPr>
        <w:t xml:space="preserve"> be the PRESIDENT of the union OKE-ODE </w:t>
      </w:r>
      <w:proofErr w:type="spellStart"/>
      <w:r w:rsidRPr="00E203DC">
        <w:rPr>
          <w:rFonts w:ascii="Times New Roman" w:hAnsi="Times New Roman" w:cs="Times New Roman"/>
          <w:sz w:val="24"/>
          <w:szCs w:val="24"/>
        </w:rPr>
        <w:t>oni</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baje</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lagbara</w:t>
      </w:r>
      <w:proofErr w:type="spell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eledunmare</w:t>
      </w:r>
      <w:proofErr w:type="spellEnd"/>
      <w:r w:rsidRPr="00E203DC">
        <w:rPr>
          <w:rFonts w:ascii="Times New Roman" w:hAnsi="Times New Roman" w:cs="Times New Roman"/>
          <w:sz w:val="24"/>
          <w:szCs w:val="24"/>
        </w:rPr>
        <w:t xml:space="preserve">. May God grant you all your </w:t>
      </w:r>
      <w:proofErr w:type="spellStart"/>
      <w:r w:rsidRPr="00E203DC">
        <w:rPr>
          <w:rFonts w:ascii="Times New Roman" w:hAnsi="Times New Roman" w:cs="Times New Roman"/>
          <w:sz w:val="24"/>
          <w:szCs w:val="24"/>
        </w:rPr>
        <w:t xml:space="preserve">hearts </w:t>
      </w:r>
      <w:proofErr w:type="gramStart"/>
      <w:r w:rsidRPr="00E203DC">
        <w:rPr>
          <w:rFonts w:ascii="Times New Roman" w:hAnsi="Times New Roman" w:cs="Times New Roman"/>
          <w:sz w:val="24"/>
          <w:szCs w:val="24"/>
        </w:rPr>
        <w:t>desire</w:t>
      </w:r>
      <w:proofErr w:type="spellEnd"/>
      <w:r w:rsidRPr="00E203DC">
        <w:rPr>
          <w:rFonts w:ascii="Times New Roman" w:hAnsi="Times New Roman" w:cs="Times New Roman"/>
          <w:sz w:val="24"/>
          <w:szCs w:val="24"/>
        </w:rPr>
        <w:t>.</w:t>
      </w:r>
      <w:proofErr w:type="gramEnd"/>
      <w:r w:rsidRPr="00E203DC">
        <w:rPr>
          <w:rFonts w:ascii="Times New Roman" w:hAnsi="Times New Roman" w:cs="Times New Roman"/>
          <w:sz w:val="24"/>
          <w:szCs w:val="24"/>
        </w:rPr>
        <w:t xml:space="preserve"> (</w:t>
      </w:r>
      <w:proofErr w:type="spellStart"/>
      <w:r w:rsidRPr="00E203DC">
        <w:rPr>
          <w:rFonts w:ascii="Times New Roman" w:hAnsi="Times New Roman" w:cs="Times New Roman"/>
          <w:sz w:val="24"/>
          <w:szCs w:val="24"/>
        </w:rPr>
        <w:t>Ameen</w:t>
      </w:r>
      <w:proofErr w:type="spellEnd"/>
      <w:r w:rsidRPr="00E203DC">
        <w:rPr>
          <w:rFonts w:ascii="Times New Roman" w:hAnsi="Times New Roman" w:cs="Times New Roman"/>
          <w:sz w:val="24"/>
          <w:szCs w:val="24"/>
        </w:rPr>
        <w:t>).</w:t>
      </w:r>
    </w:p>
    <w:p w:rsidR="00740963" w:rsidRPr="00C40C58" w:rsidRDefault="00740963" w:rsidP="00740963">
      <w:pPr>
        <w:spacing w:after="160" w:line="259" w:lineRule="auto"/>
        <w:jc w:val="both"/>
        <w:rPr>
          <w:rFonts w:ascii="Times New Roman" w:hAnsi="Times New Roman" w:cs="Times New Roman"/>
          <w:sz w:val="24"/>
          <w:szCs w:val="24"/>
        </w:rPr>
      </w:pPr>
      <w:r w:rsidRPr="00C40C58">
        <w:rPr>
          <w:rFonts w:ascii="Times New Roman" w:hAnsi="Times New Roman" w:cs="Times New Roman"/>
          <w:sz w:val="24"/>
          <w:szCs w:val="24"/>
        </w:rPr>
        <w:br w:type="page"/>
      </w:r>
    </w:p>
    <w:p w:rsidR="00740963" w:rsidRPr="00C40C58" w:rsidRDefault="00740963" w:rsidP="00740963">
      <w:pPr>
        <w:spacing w:after="0" w:line="360" w:lineRule="auto"/>
        <w:jc w:val="center"/>
        <w:rPr>
          <w:rFonts w:ascii="Times New Roman" w:hAnsi="Times New Roman" w:cs="Times New Roman"/>
          <w:sz w:val="24"/>
          <w:szCs w:val="24"/>
        </w:rPr>
      </w:pPr>
      <w:r w:rsidRPr="00C40C58">
        <w:rPr>
          <w:rFonts w:ascii="Times New Roman" w:hAnsi="Times New Roman" w:cs="Times New Roman"/>
          <w:b/>
          <w:sz w:val="24"/>
          <w:szCs w:val="24"/>
        </w:rPr>
        <w:lastRenderedPageBreak/>
        <w:t>ABSTRACT</w:t>
      </w:r>
    </w:p>
    <w:p w:rsidR="00740963" w:rsidRPr="00AC102F" w:rsidRDefault="00740963" w:rsidP="00740963">
      <w:pPr>
        <w:spacing w:after="0" w:line="360" w:lineRule="auto"/>
        <w:jc w:val="both"/>
        <w:rPr>
          <w:rFonts w:ascii="Times New Roman" w:hAnsi="Times New Roman" w:cs="Times New Roman"/>
          <w:i/>
          <w:sz w:val="24"/>
          <w:szCs w:val="24"/>
        </w:rPr>
      </w:pPr>
      <w:r w:rsidRPr="00AC102F">
        <w:rPr>
          <w:rFonts w:ascii="Times New Roman" w:hAnsi="Times New Roman" w:cs="Times New Roman"/>
          <w:i/>
          <w:sz w:val="24"/>
          <w:szCs w:val="24"/>
        </w:rPr>
        <w:t>This study is to examine the impact of Supplier development and rating on the effective selection of supplier in the course of this project work. A concerted effort will be made to explore the effect of Supplier development and rating on the effective selection of suppliers. The whole study was structured into five chapters as follows. The chapter one dealt with the introduction/background of the study, statement of the problems, objectives of the study, significance of the study, scope/limitations of the study, research questions, hypothesis formulation, historical background of the case study, definition of terms. The Chapter two consists of literature review, conceptual issues, theoretical review, empirical review and the gap in literature. Chapter three will consist of research methodology, research approaches, sources of data, data collection tools, research population and sample size, sampling procedure employed and method of data analysis. Chapter four will focus on data presentation analysis as well as testing of hypothesis. While the last Chapter five focuses on the summary of findings, conclusion, recommendations and references.</w:t>
      </w:r>
    </w:p>
    <w:p w:rsidR="00740963" w:rsidRPr="00C40C58" w:rsidRDefault="00740963" w:rsidP="00740963">
      <w:pPr>
        <w:spacing w:line="360" w:lineRule="auto"/>
        <w:jc w:val="both"/>
        <w:rPr>
          <w:rFonts w:ascii="Times New Roman" w:hAnsi="Times New Roman" w:cs="Times New Roman"/>
          <w:sz w:val="24"/>
          <w:szCs w:val="24"/>
        </w:rPr>
      </w:pPr>
    </w:p>
    <w:p w:rsidR="00740963" w:rsidRPr="00C40C58" w:rsidRDefault="00740963" w:rsidP="00740963">
      <w:pPr>
        <w:pStyle w:val="NoSpacing"/>
        <w:spacing w:line="360" w:lineRule="auto"/>
        <w:jc w:val="both"/>
        <w:rPr>
          <w:rFonts w:ascii="Times New Roman" w:hAnsi="Times New Roman"/>
          <w:sz w:val="24"/>
          <w:szCs w:val="24"/>
        </w:rPr>
      </w:pPr>
    </w:p>
    <w:p w:rsidR="00740963" w:rsidRPr="00C40C58" w:rsidRDefault="00740963" w:rsidP="00740963">
      <w:pPr>
        <w:spacing w:after="0" w:line="360" w:lineRule="auto"/>
        <w:jc w:val="both"/>
        <w:rPr>
          <w:rFonts w:ascii="Times New Roman" w:hAnsi="Times New Roman" w:cs="Times New Roman"/>
          <w:sz w:val="24"/>
          <w:szCs w:val="24"/>
        </w:rPr>
      </w:pPr>
    </w:p>
    <w:p w:rsidR="00740963" w:rsidRPr="00C40C58" w:rsidRDefault="00740963" w:rsidP="00740963">
      <w:pPr>
        <w:spacing w:line="360" w:lineRule="auto"/>
        <w:jc w:val="both"/>
        <w:rPr>
          <w:rFonts w:ascii="Times New Roman" w:hAnsi="Times New Roman" w:cs="Times New Roman"/>
          <w:sz w:val="24"/>
          <w:szCs w:val="24"/>
        </w:rPr>
      </w:pPr>
      <w:r w:rsidRPr="00C40C58">
        <w:rPr>
          <w:rFonts w:ascii="Times New Roman" w:hAnsi="Times New Roman" w:cs="Times New Roman"/>
          <w:sz w:val="24"/>
          <w:szCs w:val="24"/>
        </w:rPr>
        <w:br w:type="page"/>
      </w:r>
    </w:p>
    <w:p w:rsidR="00740963" w:rsidRPr="00A65CDF" w:rsidRDefault="00740963" w:rsidP="00740963">
      <w:pPr>
        <w:spacing w:before="240"/>
        <w:jc w:val="center"/>
        <w:rPr>
          <w:rFonts w:ascii="Times New Roman" w:hAnsi="Times New Roman" w:cs="Times New Roman"/>
          <w:b/>
          <w:i/>
          <w:color w:val="000000" w:themeColor="text1"/>
          <w:sz w:val="28"/>
          <w:szCs w:val="28"/>
        </w:rPr>
      </w:pPr>
      <w:r w:rsidRPr="00A65CDF">
        <w:rPr>
          <w:rFonts w:ascii="Times New Roman" w:hAnsi="Times New Roman" w:cs="Times New Roman"/>
          <w:b/>
          <w:color w:val="000000" w:themeColor="text1"/>
          <w:sz w:val="28"/>
          <w:szCs w:val="28"/>
        </w:rPr>
        <w:lastRenderedPageBreak/>
        <w:t>TABLE OF CONTENTS</w:t>
      </w:r>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Title page</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r>
      <w:proofErr w:type="spellStart"/>
      <w:r w:rsidRPr="00A65CDF">
        <w:rPr>
          <w:color w:val="000000" w:themeColor="text1"/>
          <w:sz w:val="24"/>
        </w:rPr>
        <w:t>Page</w:t>
      </w:r>
      <w:proofErr w:type="spellEnd"/>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Certification</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ii</w:t>
      </w:r>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Dedication</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iii</w:t>
      </w:r>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Acknowledgement</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r>
      <w:proofErr w:type="gramStart"/>
      <w:r w:rsidRPr="00A65CDF">
        <w:rPr>
          <w:color w:val="000000" w:themeColor="text1"/>
          <w:sz w:val="24"/>
        </w:rPr>
        <w:t>iv</w:t>
      </w:r>
      <w:proofErr w:type="gramEnd"/>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Abstract</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vi</w:t>
      </w:r>
      <w:r w:rsidR="00544D9E">
        <w:rPr>
          <w:color w:val="000000" w:themeColor="text1"/>
          <w:sz w:val="24"/>
        </w:rPr>
        <w:t>i</w:t>
      </w:r>
    </w:p>
    <w:p w:rsidR="00740963" w:rsidRPr="00A65CDF" w:rsidRDefault="00740963" w:rsidP="00740963">
      <w:pPr>
        <w:pStyle w:val="BodyText"/>
        <w:tabs>
          <w:tab w:val="left" w:pos="5100"/>
        </w:tabs>
        <w:spacing w:before="240"/>
        <w:rPr>
          <w:color w:val="000000" w:themeColor="text1"/>
          <w:sz w:val="24"/>
        </w:rPr>
      </w:pPr>
      <w:r w:rsidRPr="00A65CDF">
        <w:rPr>
          <w:color w:val="000000" w:themeColor="text1"/>
          <w:sz w:val="24"/>
        </w:rPr>
        <w:t>Table of content</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vii</w:t>
      </w:r>
      <w:r w:rsidR="00544D9E">
        <w:rPr>
          <w:color w:val="000000" w:themeColor="text1"/>
          <w:sz w:val="24"/>
        </w:rPr>
        <w:t>i</w:t>
      </w:r>
    </w:p>
    <w:p w:rsidR="00740963" w:rsidRPr="00A65CDF" w:rsidRDefault="00740963" w:rsidP="00740963">
      <w:pPr>
        <w:pStyle w:val="BodyText"/>
        <w:tabs>
          <w:tab w:val="left" w:pos="5100"/>
        </w:tabs>
        <w:spacing w:before="240"/>
        <w:jc w:val="center"/>
        <w:rPr>
          <w:b/>
          <w:color w:val="000000" w:themeColor="text1"/>
          <w:sz w:val="24"/>
        </w:rPr>
      </w:pPr>
      <w:r w:rsidRPr="00A65CDF">
        <w:rPr>
          <w:b/>
          <w:color w:val="000000" w:themeColor="text1"/>
          <w:sz w:val="24"/>
        </w:rPr>
        <w:t>CHAPTER ONE: INTRODUCTION</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Background of the study</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1</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Statement of the problems</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2</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Pr>
          <w:color w:val="000000" w:themeColor="text1"/>
          <w:sz w:val="24"/>
        </w:rPr>
        <w:t>Objectives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t>3</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Significance of the study</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3</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bCs/>
          <w:color w:val="000000" w:themeColor="text1"/>
          <w:sz w:val="24"/>
        </w:rPr>
        <w:t>Scope and limitations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t>4</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 xml:space="preserve">Research questions </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4</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Formulation of research hypothesis</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4</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sidRPr="00A65CDF">
        <w:rPr>
          <w:color w:val="000000" w:themeColor="text1"/>
          <w:sz w:val="24"/>
        </w:rPr>
        <w:t>Historical background of the case study</w:t>
      </w:r>
      <w:r w:rsidRPr="00A65CDF">
        <w:rPr>
          <w:color w:val="000000" w:themeColor="text1"/>
          <w:sz w:val="24"/>
        </w:rPr>
        <w:tab/>
      </w:r>
      <w:r w:rsidRPr="00A65CDF">
        <w:rPr>
          <w:color w:val="000000" w:themeColor="text1"/>
          <w:sz w:val="24"/>
        </w:rPr>
        <w:tab/>
      </w:r>
      <w:r w:rsidRPr="00A65CDF">
        <w:rPr>
          <w:color w:val="000000" w:themeColor="text1"/>
          <w:sz w:val="24"/>
        </w:rPr>
        <w:tab/>
      </w:r>
      <w:r w:rsidRPr="00A65CDF">
        <w:rPr>
          <w:color w:val="000000" w:themeColor="text1"/>
          <w:sz w:val="24"/>
        </w:rPr>
        <w:tab/>
        <w:t>5</w:t>
      </w:r>
    </w:p>
    <w:p w:rsidR="00740963" w:rsidRDefault="00740963" w:rsidP="00740963">
      <w:pPr>
        <w:pStyle w:val="BodyText"/>
        <w:widowControl/>
        <w:numPr>
          <w:ilvl w:val="1"/>
          <w:numId w:val="18"/>
        </w:numPr>
        <w:tabs>
          <w:tab w:val="left" w:pos="5100"/>
        </w:tabs>
        <w:autoSpaceDE/>
        <w:autoSpaceDN/>
        <w:spacing w:before="240"/>
        <w:jc w:val="left"/>
        <w:rPr>
          <w:color w:val="000000" w:themeColor="text1"/>
          <w:sz w:val="24"/>
        </w:rPr>
      </w:pPr>
      <w:r>
        <w:rPr>
          <w:color w:val="000000" w:themeColor="text1"/>
          <w:sz w:val="24"/>
        </w:rPr>
        <w:t>Definition of terms</w:t>
      </w:r>
      <w:r>
        <w:rPr>
          <w:color w:val="000000" w:themeColor="text1"/>
          <w:sz w:val="24"/>
        </w:rPr>
        <w:tab/>
      </w:r>
      <w:r>
        <w:rPr>
          <w:color w:val="000000" w:themeColor="text1"/>
          <w:sz w:val="24"/>
        </w:rPr>
        <w:tab/>
      </w:r>
      <w:r>
        <w:rPr>
          <w:color w:val="000000" w:themeColor="text1"/>
          <w:sz w:val="24"/>
        </w:rPr>
        <w:tab/>
      </w:r>
      <w:r>
        <w:rPr>
          <w:color w:val="000000" w:themeColor="text1"/>
          <w:sz w:val="24"/>
        </w:rPr>
        <w:tab/>
        <w:t>6</w:t>
      </w:r>
    </w:p>
    <w:p w:rsidR="00740963" w:rsidRPr="00A65CDF" w:rsidRDefault="00740963" w:rsidP="00740963">
      <w:pPr>
        <w:pStyle w:val="BodyText"/>
        <w:widowControl/>
        <w:numPr>
          <w:ilvl w:val="1"/>
          <w:numId w:val="18"/>
        </w:numPr>
        <w:tabs>
          <w:tab w:val="left" w:pos="5100"/>
        </w:tabs>
        <w:autoSpaceDE/>
        <w:autoSpaceDN/>
        <w:spacing w:before="240"/>
        <w:jc w:val="left"/>
        <w:rPr>
          <w:color w:val="000000" w:themeColor="text1"/>
          <w:sz w:val="24"/>
        </w:rPr>
      </w:pPr>
      <w:r>
        <w:rPr>
          <w:color w:val="000000" w:themeColor="text1"/>
          <w:sz w:val="24"/>
        </w:rPr>
        <w:t>Operationalization</w:t>
      </w:r>
      <w:r>
        <w:rPr>
          <w:color w:val="000000" w:themeColor="text1"/>
          <w:sz w:val="24"/>
        </w:rPr>
        <w:tab/>
      </w:r>
      <w:r>
        <w:rPr>
          <w:color w:val="000000" w:themeColor="text1"/>
          <w:sz w:val="24"/>
        </w:rPr>
        <w:tab/>
      </w:r>
      <w:r>
        <w:rPr>
          <w:color w:val="000000" w:themeColor="text1"/>
          <w:sz w:val="24"/>
        </w:rPr>
        <w:tab/>
      </w:r>
      <w:r>
        <w:rPr>
          <w:color w:val="000000" w:themeColor="text1"/>
          <w:sz w:val="24"/>
        </w:rPr>
        <w:tab/>
        <w:t>7</w:t>
      </w:r>
    </w:p>
    <w:p w:rsidR="00740963" w:rsidRPr="00A65CDF" w:rsidRDefault="00740963" w:rsidP="00740963">
      <w:pPr>
        <w:pStyle w:val="BodyText"/>
        <w:tabs>
          <w:tab w:val="left" w:pos="5100"/>
        </w:tabs>
        <w:spacing w:before="240"/>
        <w:jc w:val="center"/>
        <w:rPr>
          <w:b/>
          <w:color w:val="000000" w:themeColor="text1"/>
          <w:sz w:val="24"/>
        </w:rPr>
      </w:pPr>
      <w:r w:rsidRPr="00A65CDF">
        <w:rPr>
          <w:b/>
          <w:color w:val="000000" w:themeColor="text1"/>
          <w:sz w:val="24"/>
        </w:rPr>
        <w:t>CHAPTER TWO: LITERATURE REVIEW</w:t>
      </w:r>
    </w:p>
    <w:p w:rsidR="00740963" w:rsidRPr="00A65CDF" w:rsidRDefault="00740963" w:rsidP="00740963">
      <w:pPr>
        <w:pStyle w:val="BodyText"/>
        <w:widowControl/>
        <w:numPr>
          <w:ilvl w:val="1"/>
          <w:numId w:val="19"/>
        </w:numPr>
        <w:autoSpaceDE/>
        <w:autoSpaceDN/>
        <w:spacing w:before="240"/>
        <w:ind w:left="720" w:hanging="720"/>
        <w:jc w:val="left"/>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8</w:t>
      </w:r>
    </w:p>
    <w:p w:rsidR="00740963" w:rsidRPr="00A65CDF" w:rsidRDefault="00740963" w:rsidP="00740963">
      <w:pPr>
        <w:pStyle w:val="BodyText"/>
        <w:widowControl/>
        <w:numPr>
          <w:ilvl w:val="1"/>
          <w:numId w:val="19"/>
        </w:numPr>
        <w:autoSpaceDE/>
        <w:autoSpaceDN/>
        <w:spacing w:before="240"/>
        <w:ind w:left="720" w:hanging="720"/>
        <w:jc w:val="left"/>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23</w:t>
      </w:r>
    </w:p>
    <w:p w:rsidR="00740963" w:rsidRPr="00A65CDF" w:rsidRDefault="00740963" w:rsidP="00740963">
      <w:pPr>
        <w:pStyle w:val="BodyText"/>
        <w:widowControl/>
        <w:numPr>
          <w:ilvl w:val="1"/>
          <w:numId w:val="19"/>
        </w:numPr>
        <w:autoSpaceDE/>
        <w:autoSpaceDN/>
        <w:spacing w:before="240"/>
        <w:ind w:left="720" w:hanging="720"/>
        <w:jc w:val="left"/>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24</w:t>
      </w:r>
    </w:p>
    <w:p w:rsidR="00740963" w:rsidRPr="00A65CDF" w:rsidRDefault="00740963" w:rsidP="00740963">
      <w:pPr>
        <w:pStyle w:val="BodyText"/>
        <w:widowControl/>
        <w:numPr>
          <w:ilvl w:val="1"/>
          <w:numId w:val="19"/>
        </w:numPr>
        <w:autoSpaceDE/>
        <w:autoSpaceDN/>
        <w:spacing w:before="240"/>
        <w:ind w:left="720" w:hanging="720"/>
        <w:jc w:val="left"/>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27</w:t>
      </w:r>
    </w:p>
    <w:p w:rsidR="00740963" w:rsidRDefault="00740963" w:rsidP="00740963">
      <w:pPr>
        <w:spacing w:after="160" w:line="259" w:lineRule="auto"/>
        <w:rPr>
          <w:rFonts w:ascii="Times New Roman" w:eastAsia="Times New Roman" w:hAnsi="Times New Roman" w:cs="Times New Roman"/>
          <w:b/>
          <w:color w:val="000000" w:themeColor="text1"/>
          <w:sz w:val="24"/>
          <w:szCs w:val="18"/>
        </w:rPr>
      </w:pPr>
      <w:r>
        <w:rPr>
          <w:b/>
          <w:color w:val="000000" w:themeColor="text1"/>
          <w:sz w:val="24"/>
        </w:rPr>
        <w:br w:type="page"/>
      </w:r>
    </w:p>
    <w:p w:rsidR="00740963" w:rsidRPr="00A65CDF" w:rsidRDefault="00740963" w:rsidP="00740963">
      <w:pPr>
        <w:pStyle w:val="BodyText"/>
        <w:tabs>
          <w:tab w:val="left" w:pos="5100"/>
        </w:tabs>
        <w:spacing w:before="240"/>
        <w:jc w:val="center"/>
        <w:rPr>
          <w:b/>
          <w:color w:val="000000" w:themeColor="text1"/>
          <w:sz w:val="24"/>
        </w:rPr>
      </w:pPr>
      <w:r w:rsidRPr="00A65CDF">
        <w:rPr>
          <w:b/>
          <w:color w:val="000000" w:themeColor="text1"/>
          <w:sz w:val="24"/>
        </w:rPr>
        <w:lastRenderedPageBreak/>
        <w:t>CHAPTER THREE: METHODOLOGY</w:t>
      </w:r>
    </w:p>
    <w:p w:rsidR="00740963" w:rsidRPr="00A65CDF" w:rsidRDefault="00740963" w:rsidP="00740963">
      <w:pPr>
        <w:pStyle w:val="BodyText"/>
        <w:tabs>
          <w:tab w:val="left" w:pos="741"/>
        </w:tabs>
        <w:spacing w:before="240"/>
        <w:rPr>
          <w:sz w:val="24"/>
        </w:rPr>
      </w:pPr>
      <w:r>
        <w:rPr>
          <w:sz w:val="24"/>
        </w:rPr>
        <w:t>3.1</w:t>
      </w:r>
      <w:r>
        <w:rPr>
          <w:sz w:val="24"/>
        </w:rPr>
        <w:tab/>
        <w:t xml:space="preserve">Introduction </w:t>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t>28</w:t>
      </w:r>
      <w:r w:rsidRPr="00A65CDF">
        <w:rPr>
          <w:sz w:val="24"/>
        </w:rPr>
        <w:tab/>
      </w:r>
    </w:p>
    <w:p w:rsidR="00740963" w:rsidRPr="00A65CDF" w:rsidRDefault="00740963" w:rsidP="00740963">
      <w:pPr>
        <w:pStyle w:val="BodyText"/>
        <w:tabs>
          <w:tab w:val="left" w:pos="741"/>
        </w:tabs>
        <w:spacing w:before="240"/>
        <w:rPr>
          <w:sz w:val="24"/>
        </w:rPr>
      </w:pPr>
      <w:r w:rsidRPr="00A65CDF">
        <w:rPr>
          <w:sz w:val="24"/>
        </w:rPr>
        <w:t>3.</w:t>
      </w:r>
      <w:r>
        <w:rPr>
          <w:sz w:val="24"/>
        </w:rPr>
        <w:t>2</w:t>
      </w:r>
      <w:r>
        <w:rPr>
          <w:sz w:val="24"/>
        </w:rPr>
        <w:tab/>
        <w:t xml:space="preserve">Research method used  </w:t>
      </w:r>
      <w:r>
        <w:rPr>
          <w:sz w:val="24"/>
        </w:rPr>
        <w:tab/>
      </w:r>
      <w:r>
        <w:rPr>
          <w:sz w:val="24"/>
        </w:rPr>
        <w:tab/>
      </w:r>
      <w:r>
        <w:rPr>
          <w:sz w:val="24"/>
        </w:rPr>
        <w:tab/>
      </w:r>
      <w:r>
        <w:rPr>
          <w:sz w:val="24"/>
        </w:rPr>
        <w:tab/>
      </w:r>
      <w:r>
        <w:rPr>
          <w:sz w:val="24"/>
        </w:rPr>
        <w:tab/>
      </w:r>
      <w:r>
        <w:rPr>
          <w:sz w:val="24"/>
        </w:rPr>
        <w:tab/>
        <w:t>28</w:t>
      </w:r>
    </w:p>
    <w:p w:rsidR="00740963" w:rsidRPr="00A65CDF" w:rsidRDefault="00740963" w:rsidP="00740963">
      <w:pPr>
        <w:spacing w:before="240"/>
        <w:jc w:val="both"/>
        <w:rPr>
          <w:rFonts w:ascii="Times New Roman" w:hAnsi="Times New Roman" w:cs="Times New Roman"/>
          <w:bCs/>
          <w:sz w:val="24"/>
          <w:szCs w:val="24"/>
        </w:rPr>
      </w:pPr>
      <w:r w:rsidRPr="00A65CDF">
        <w:rPr>
          <w:rFonts w:ascii="Times New Roman" w:hAnsi="Times New Roman" w:cs="Times New Roman"/>
          <w:sz w:val="24"/>
          <w:szCs w:val="24"/>
        </w:rPr>
        <w:t>3.3</w:t>
      </w:r>
      <w:r w:rsidRPr="00A65CDF">
        <w:rPr>
          <w:rFonts w:ascii="Times New Roman" w:hAnsi="Times New Roman" w:cs="Times New Roman"/>
          <w:sz w:val="24"/>
          <w:szCs w:val="24"/>
        </w:rPr>
        <w:tab/>
        <w:t xml:space="preserve">Sources of data </w:t>
      </w:r>
      <w:r w:rsidRPr="00A65CDF">
        <w:rPr>
          <w:rFonts w:ascii="Times New Roman" w:hAnsi="Times New Roman" w:cs="Times New Roman"/>
          <w:sz w:val="24"/>
          <w:szCs w:val="24"/>
        </w:rPr>
        <w:tab/>
      </w:r>
      <w:r w:rsidRPr="00A65CDF">
        <w:rPr>
          <w:rFonts w:ascii="Times New Roman" w:hAnsi="Times New Roman" w:cs="Times New Roman"/>
          <w:sz w:val="24"/>
          <w:szCs w:val="24"/>
        </w:rPr>
        <w:tab/>
      </w:r>
      <w:r w:rsidRPr="00A65CDF">
        <w:rPr>
          <w:rFonts w:ascii="Times New Roman" w:hAnsi="Times New Roman" w:cs="Times New Roman"/>
          <w:sz w:val="24"/>
          <w:szCs w:val="24"/>
        </w:rPr>
        <w:tab/>
      </w:r>
      <w:r w:rsidRPr="00A65CDF">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40963" w:rsidRPr="00A65CDF" w:rsidRDefault="00740963" w:rsidP="00740963">
      <w:pPr>
        <w:pStyle w:val="BodyText"/>
        <w:tabs>
          <w:tab w:val="left" w:pos="741"/>
        </w:tabs>
        <w:spacing w:before="240"/>
        <w:rPr>
          <w:sz w:val="24"/>
        </w:rPr>
      </w:pPr>
      <w:r w:rsidRPr="00A65CDF">
        <w:rPr>
          <w:sz w:val="24"/>
        </w:rPr>
        <w:t>3.</w:t>
      </w:r>
      <w:r>
        <w:rPr>
          <w:sz w:val="24"/>
        </w:rPr>
        <w:t>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t>28</w:t>
      </w:r>
      <w:r w:rsidRPr="00A65CDF">
        <w:rPr>
          <w:sz w:val="24"/>
        </w:rPr>
        <w:tab/>
      </w:r>
    </w:p>
    <w:p w:rsidR="00740963" w:rsidRPr="00A65CDF" w:rsidRDefault="00740963" w:rsidP="00740963">
      <w:pPr>
        <w:pStyle w:val="BodyText"/>
        <w:tabs>
          <w:tab w:val="left" w:pos="741"/>
        </w:tabs>
        <w:spacing w:before="240"/>
        <w:rPr>
          <w:sz w:val="24"/>
        </w:rPr>
      </w:pPr>
      <w:r w:rsidRPr="00A65CDF">
        <w:rPr>
          <w:sz w:val="24"/>
        </w:rPr>
        <w:t>3.5</w:t>
      </w:r>
      <w:r w:rsidRPr="00A65CDF">
        <w:rPr>
          <w:sz w:val="24"/>
        </w:rPr>
        <w:tab/>
        <w:t>Research p</w:t>
      </w:r>
      <w:r>
        <w:rPr>
          <w:sz w:val="24"/>
        </w:rPr>
        <w:t>opulation and sample size</w:t>
      </w:r>
      <w:r>
        <w:rPr>
          <w:sz w:val="24"/>
        </w:rPr>
        <w:tab/>
      </w:r>
      <w:r>
        <w:rPr>
          <w:sz w:val="24"/>
        </w:rPr>
        <w:tab/>
      </w:r>
      <w:r>
        <w:rPr>
          <w:sz w:val="24"/>
        </w:rPr>
        <w:tab/>
      </w:r>
      <w:r>
        <w:rPr>
          <w:sz w:val="24"/>
        </w:rPr>
        <w:tab/>
      </w:r>
      <w:r>
        <w:rPr>
          <w:sz w:val="24"/>
        </w:rPr>
        <w:tab/>
        <w:t>29</w:t>
      </w:r>
    </w:p>
    <w:p w:rsidR="00740963" w:rsidRPr="00A65CDF" w:rsidRDefault="00740963" w:rsidP="00740963">
      <w:pPr>
        <w:pStyle w:val="BodyText"/>
        <w:tabs>
          <w:tab w:val="left" w:pos="741"/>
        </w:tabs>
        <w:spacing w:before="240"/>
        <w:rPr>
          <w:sz w:val="24"/>
        </w:rPr>
      </w:pPr>
      <w:r w:rsidRPr="00A65CDF">
        <w:rPr>
          <w:sz w:val="24"/>
        </w:rPr>
        <w:t>3.6</w:t>
      </w:r>
      <w:r w:rsidRPr="00A65CDF">
        <w:rPr>
          <w:sz w:val="24"/>
        </w:rPr>
        <w:tab/>
        <w:t>Sa</w:t>
      </w:r>
      <w:r>
        <w:rPr>
          <w:sz w:val="24"/>
        </w:rPr>
        <w:t>mpling procedure employed</w:t>
      </w:r>
      <w:r>
        <w:rPr>
          <w:sz w:val="24"/>
        </w:rPr>
        <w:tab/>
      </w:r>
      <w:r>
        <w:rPr>
          <w:sz w:val="24"/>
        </w:rPr>
        <w:tab/>
      </w:r>
      <w:r>
        <w:rPr>
          <w:sz w:val="24"/>
        </w:rPr>
        <w:tab/>
      </w:r>
      <w:r>
        <w:rPr>
          <w:sz w:val="24"/>
        </w:rPr>
        <w:tab/>
      </w:r>
      <w:r>
        <w:rPr>
          <w:sz w:val="24"/>
        </w:rPr>
        <w:tab/>
        <w:t>29</w:t>
      </w:r>
    </w:p>
    <w:p w:rsidR="00740963" w:rsidRPr="00A65CDF" w:rsidRDefault="00740963" w:rsidP="00740963">
      <w:pPr>
        <w:pStyle w:val="BodyText"/>
        <w:tabs>
          <w:tab w:val="left" w:pos="741"/>
        </w:tabs>
        <w:spacing w:before="240"/>
        <w:rPr>
          <w:sz w:val="24"/>
        </w:rPr>
      </w:pPr>
      <w:r w:rsidRPr="00A65CDF">
        <w:rPr>
          <w:sz w:val="24"/>
        </w:rPr>
        <w:t>3.7</w:t>
      </w:r>
      <w:r w:rsidRPr="00A65CDF">
        <w:rPr>
          <w:sz w:val="24"/>
        </w:rPr>
        <w:tab/>
        <w:t>Statistical techniq</w:t>
      </w:r>
      <w:r>
        <w:rPr>
          <w:sz w:val="24"/>
        </w:rPr>
        <w:t xml:space="preserve">ues used in data analysis </w:t>
      </w:r>
      <w:r>
        <w:rPr>
          <w:sz w:val="24"/>
        </w:rPr>
        <w:tab/>
      </w:r>
      <w:r>
        <w:rPr>
          <w:sz w:val="24"/>
        </w:rPr>
        <w:tab/>
      </w:r>
      <w:r>
        <w:rPr>
          <w:sz w:val="24"/>
        </w:rPr>
        <w:tab/>
      </w:r>
      <w:r>
        <w:rPr>
          <w:sz w:val="24"/>
        </w:rPr>
        <w:tab/>
        <w:t>29</w:t>
      </w:r>
    </w:p>
    <w:p w:rsidR="00740963" w:rsidRPr="00A65CDF" w:rsidRDefault="00740963" w:rsidP="00740963">
      <w:pPr>
        <w:pStyle w:val="BodyText"/>
        <w:tabs>
          <w:tab w:val="left" w:pos="5100"/>
        </w:tabs>
        <w:spacing w:before="240"/>
        <w:jc w:val="center"/>
        <w:rPr>
          <w:b/>
          <w:color w:val="000000" w:themeColor="text1"/>
          <w:sz w:val="24"/>
        </w:rPr>
      </w:pPr>
      <w:r w:rsidRPr="00A65CDF">
        <w:rPr>
          <w:b/>
          <w:color w:val="000000" w:themeColor="text1"/>
          <w:sz w:val="24"/>
        </w:rPr>
        <w:t>CHAPTER FOUR: DATA PRESENTATION AND ANALYSIS</w:t>
      </w:r>
    </w:p>
    <w:p w:rsidR="00740963" w:rsidRPr="00A65CDF" w:rsidRDefault="00740963" w:rsidP="00740963">
      <w:pPr>
        <w:pStyle w:val="BodyText"/>
        <w:tabs>
          <w:tab w:val="left" w:pos="741"/>
        </w:tabs>
        <w:spacing w:before="240"/>
        <w:rPr>
          <w:color w:val="000000" w:themeColor="text1"/>
          <w:sz w:val="24"/>
        </w:rPr>
      </w:pPr>
      <w:r>
        <w:rPr>
          <w:color w:val="000000" w:themeColor="text1"/>
          <w:sz w:val="24"/>
        </w:rPr>
        <w:t>4.1</w:t>
      </w:r>
      <w:r w:rsidRPr="00A65CDF">
        <w:rPr>
          <w:color w:val="000000" w:themeColor="text1"/>
          <w:sz w:val="24"/>
        </w:rPr>
        <w:tab/>
        <w:t>Presenta</w:t>
      </w:r>
      <w:r>
        <w:rPr>
          <w:color w:val="000000" w:themeColor="text1"/>
          <w:sz w:val="24"/>
        </w:rPr>
        <w:t>tion and analysis of data</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30</w:t>
      </w:r>
    </w:p>
    <w:p w:rsidR="00740963" w:rsidRPr="00A65CDF" w:rsidRDefault="00740963" w:rsidP="00740963">
      <w:pPr>
        <w:pStyle w:val="BodyText"/>
        <w:tabs>
          <w:tab w:val="left" w:pos="741"/>
        </w:tabs>
        <w:spacing w:before="240"/>
        <w:rPr>
          <w:b/>
          <w:color w:val="000000" w:themeColor="text1"/>
          <w:sz w:val="24"/>
        </w:rPr>
      </w:pPr>
      <w:r>
        <w:rPr>
          <w:color w:val="000000" w:themeColor="text1"/>
          <w:sz w:val="24"/>
        </w:rPr>
        <w:t>4.2</w:t>
      </w:r>
      <w:r>
        <w:rPr>
          <w:color w:val="000000" w:themeColor="text1"/>
          <w:sz w:val="24"/>
        </w:rPr>
        <w:tab/>
        <w:t>Testing of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39</w:t>
      </w:r>
    </w:p>
    <w:p w:rsidR="00740963" w:rsidRPr="00A65CDF" w:rsidRDefault="00740963" w:rsidP="00740963">
      <w:pPr>
        <w:pStyle w:val="BodyText"/>
        <w:spacing w:before="240"/>
        <w:jc w:val="center"/>
        <w:rPr>
          <w:b/>
          <w:color w:val="000000" w:themeColor="text1"/>
          <w:sz w:val="24"/>
        </w:rPr>
      </w:pPr>
      <w:r w:rsidRPr="00A65CDF">
        <w:rPr>
          <w:b/>
          <w:color w:val="000000" w:themeColor="text1"/>
          <w:sz w:val="24"/>
        </w:rPr>
        <w:t xml:space="preserve">CHAPTER FIVE: SUMMARY, </w:t>
      </w:r>
      <w:r>
        <w:rPr>
          <w:b/>
          <w:color w:val="000000" w:themeColor="text1"/>
          <w:sz w:val="24"/>
        </w:rPr>
        <w:t xml:space="preserve">CONCLUSION AND RECOMMENDATIONS </w:t>
      </w:r>
    </w:p>
    <w:p w:rsidR="00740963" w:rsidRPr="00A65CDF" w:rsidRDefault="00740963" w:rsidP="00740963">
      <w:pPr>
        <w:pStyle w:val="BodyText"/>
        <w:tabs>
          <w:tab w:val="left" w:pos="684"/>
        </w:tabs>
        <w:spacing w:before="240"/>
        <w:rPr>
          <w:color w:val="000000" w:themeColor="text1"/>
          <w:sz w:val="24"/>
        </w:rPr>
      </w:pPr>
      <w:r>
        <w:rPr>
          <w:color w:val="000000" w:themeColor="text1"/>
          <w:sz w:val="24"/>
        </w:rPr>
        <w:t>5.1</w:t>
      </w:r>
      <w:r w:rsidRPr="00A65CDF">
        <w:rPr>
          <w:color w:val="000000" w:themeColor="text1"/>
          <w:sz w:val="24"/>
        </w:rPr>
        <w:tab/>
        <w:t>Summary</w:t>
      </w:r>
      <w:r>
        <w:rPr>
          <w:color w:val="000000" w:themeColor="text1"/>
          <w:sz w:val="24"/>
        </w:rPr>
        <w:t xml:space="preserve"> of Findings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41</w:t>
      </w:r>
    </w:p>
    <w:p w:rsidR="00740963" w:rsidRPr="00A65CDF" w:rsidRDefault="00740963" w:rsidP="00740963">
      <w:pPr>
        <w:pStyle w:val="BodyText"/>
        <w:tabs>
          <w:tab w:val="left" w:pos="684"/>
        </w:tabs>
        <w:spacing w:before="240"/>
        <w:rPr>
          <w:color w:val="000000" w:themeColor="text1"/>
          <w:sz w:val="24"/>
        </w:rPr>
      </w:pPr>
      <w:r>
        <w:rPr>
          <w:color w:val="000000" w:themeColor="text1"/>
          <w:sz w:val="24"/>
        </w:rPr>
        <w:t>5.2</w:t>
      </w:r>
      <w:r>
        <w:rPr>
          <w:color w:val="000000" w:themeColor="text1"/>
          <w:sz w:val="24"/>
        </w:rPr>
        <w:tab/>
        <w:t>Conclusion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41</w:t>
      </w:r>
    </w:p>
    <w:p w:rsidR="00740963" w:rsidRPr="00A65CDF" w:rsidRDefault="00740963" w:rsidP="0074096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41</w:t>
      </w:r>
    </w:p>
    <w:p w:rsidR="00740963" w:rsidRPr="00A65CDF" w:rsidRDefault="00740963" w:rsidP="00740963">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740963" w:rsidRDefault="00740963" w:rsidP="00740963">
      <w:pPr>
        <w:spacing w:before="24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48</w:t>
      </w:r>
    </w:p>
    <w:p w:rsidR="00740963" w:rsidRDefault="00740963" w:rsidP="00740963">
      <w:pPr>
        <w:spacing w:before="24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49</w:t>
      </w:r>
    </w:p>
    <w:p w:rsidR="00740963" w:rsidRDefault="00740963" w:rsidP="00740963">
      <w:pPr>
        <w:spacing w:before="240"/>
        <w:rPr>
          <w:rFonts w:ascii="Times New Roman" w:hAnsi="Times New Roman" w:cs="Times New Roman"/>
          <w:sz w:val="24"/>
          <w:szCs w:val="24"/>
        </w:rPr>
        <w:sectPr w:rsidR="00740963" w:rsidSect="00740963">
          <w:footerReference w:type="default" r:id="rId8"/>
          <w:pgSz w:w="11909" w:h="16834" w:code="9"/>
          <w:pgMar w:top="1440" w:right="1872" w:bottom="1440" w:left="1728" w:header="720" w:footer="720" w:gutter="0"/>
          <w:pgNumType w:fmt="lowerRoman"/>
          <w:cols w:space="720"/>
          <w:docGrid w:linePitch="360"/>
        </w:sectPr>
      </w:pPr>
    </w:p>
    <w:p w:rsidR="004D6CBF" w:rsidRPr="00A6589F" w:rsidRDefault="004D6CBF" w:rsidP="00740963">
      <w:pPr>
        <w:spacing w:after="160" w:line="259"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CHAPTER ONE</w:t>
      </w:r>
    </w:p>
    <w:p w:rsidR="004D6CBF" w:rsidRPr="00A6589F" w:rsidRDefault="004D6CBF" w:rsidP="00DC7C69">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INTRODUCTION</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1.1</w:t>
      </w:r>
      <w:r w:rsidRPr="00A6589F">
        <w:rPr>
          <w:rFonts w:ascii="Times New Roman" w:hAnsi="Times New Roman" w:cs="Times New Roman"/>
          <w:b/>
          <w:sz w:val="24"/>
          <w:szCs w:val="24"/>
        </w:rPr>
        <w:tab/>
        <w:t>Background to the Study</w:t>
      </w:r>
    </w:p>
    <w:p w:rsidR="004D6CBF" w:rsidRPr="00A6589F" w:rsidRDefault="004D6CBF" w:rsidP="00A6589F">
      <w:pPr>
        <w:spacing w:line="360" w:lineRule="auto"/>
        <w:jc w:val="both"/>
        <w:rPr>
          <w:rFonts w:ascii="Times New Roman" w:eastAsia="Arial" w:hAnsi="Times New Roman" w:cs="Times New Roman"/>
          <w:sz w:val="24"/>
          <w:szCs w:val="24"/>
        </w:rPr>
      </w:pPr>
      <w:r w:rsidRPr="00A6589F">
        <w:rPr>
          <w:rFonts w:ascii="Times New Roman" w:eastAsia="Arial" w:hAnsi="Times New Roman" w:cs="Times New Roman"/>
          <w:sz w:val="24"/>
          <w:szCs w:val="24"/>
        </w:rPr>
        <w:t>In the intense business competitive environment, companies are relying more on their supply chain as a source of competitive advantage. Purchasing and supply management has achieved a higher level of importance. There is a greater dependence on suppliers (</w:t>
      </w:r>
      <w:proofErr w:type="spellStart"/>
      <w:r w:rsidRPr="00A6589F">
        <w:rPr>
          <w:rFonts w:ascii="Times New Roman" w:eastAsia="Arial" w:hAnsi="Times New Roman" w:cs="Times New Roman"/>
          <w:sz w:val="24"/>
          <w:szCs w:val="24"/>
        </w:rPr>
        <w:t>Kannan</w:t>
      </w:r>
      <w:proofErr w:type="spellEnd"/>
      <w:r w:rsidRPr="00A6589F">
        <w:rPr>
          <w:rFonts w:ascii="Times New Roman" w:eastAsia="Arial" w:hAnsi="Times New Roman" w:cs="Times New Roman"/>
          <w:sz w:val="24"/>
          <w:szCs w:val="24"/>
        </w:rPr>
        <w:t xml:space="preserve"> and Tan,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Suppliers have played strategic roles in organizations, and have significantly engaged in creating a competitive advantage and their actions have a positive impact on the organization’s performance (</w:t>
      </w:r>
      <w:proofErr w:type="spellStart"/>
      <w:r w:rsidRPr="00A6589F">
        <w:rPr>
          <w:rFonts w:ascii="Times New Roman" w:eastAsia="Arial" w:hAnsi="Times New Roman" w:cs="Times New Roman"/>
          <w:sz w:val="24"/>
          <w:szCs w:val="24"/>
        </w:rPr>
        <w:t>Jabbour</w:t>
      </w:r>
      <w:proofErr w:type="spellEnd"/>
      <w:r w:rsidRPr="00A6589F">
        <w:rPr>
          <w:rFonts w:ascii="Times New Roman" w:eastAsia="Arial" w:hAnsi="Times New Roman" w:cs="Times New Roman"/>
          <w:sz w:val="24"/>
          <w:szCs w:val="24"/>
        </w:rPr>
        <w:t xml:space="preserve"> and </w:t>
      </w:r>
      <w:proofErr w:type="spellStart"/>
      <w:r w:rsidRPr="00A6589F">
        <w:rPr>
          <w:rFonts w:ascii="Times New Roman" w:eastAsia="Arial" w:hAnsi="Times New Roman" w:cs="Times New Roman"/>
          <w:sz w:val="24"/>
          <w:szCs w:val="24"/>
        </w:rPr>
        <w:t>Jabbour</w:t>
      </w:r>
      <w:proofErr w:type="spellEnd"/>
      <w:r w:rsidRPr="00A6589F">
        <w:rPr>
          <w:rFonts w:ascii="Times New Roman" w:eastAsia="Arial" w:hAnsi="Times New Roman" w:cs="Times New Roman"/>
          <w:sz w:val="24"/>
          <w:szCs w:val="24"/>
        </w:rPr>
        <w:t xml:space="preserve">, </w:t>
      </w:r>
      <w:r w:rsidR="00B55E4C"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Many companies faced the problems of supplier’s inability to improve themselves (Krause et al, </w:t>
      </w:r>
      <w:r w:rsidR="00B55E4C"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A number of studies suggested strategies to improve supplier performance. Raising the rate of supplier performance expectations, worldwide sourcing strategy, early supplier design involvement, supplier performance improvements rewards and direct supplier development are suggested to improve supplier performance (</w:t>
      </w:r>
      <w:proofErr w:type="spellStart"/>
      <w:r w:rsidRPr="00A6589F">
        <w:rPr>
          <w:rFonts w:ascii="Times New Roman" w:eastAsia="Arial" w:hAnsi="Times New Roman" w:cs="Times New Roman"/>
          <w:sz w:val="24"/>
          <w:szCs w:val="24"/>
        </w:rPr>
        <w:t>Monczka</w:t>
      </w:r>
      <w:proofErr w:type="spellEnd"/>
      <w:r w:rsidRPr="00A6589F">
        <w:rPr>
          <w:rFonts w:ascii="Times New Roman" w:eastAsia="Arial" w:hAnsi="Times New Roman" w:cs="Times New Roman"/>
          <w:sz w:val="24"/>
          <w:szCs w:val="24"/>
        </w:rPr>
        <w:t xml:space="preserve"> et al,</w:t>
      </w:r>
      <w:r w:rsidR="00493C63" w:rsidRPr="00A6589F">
        <w:rPr>
          <w:rFonts w:ascii="Times New Roman" w:eastAsia="Arial" w:hAnsi="Times New Roman" w:cs="Times New Roman"/>
          <w:sz w:val="24"/>
          <w:szCs w:val="24"/>
        </w:rPr>
        <w:t xml:space="preserve"> </w:t>
      </w:r>
      <w:r w:rsidR="00B55E4C"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xml:space="preserve">). Krause and </w:t>
      </w:r>
      <w:proofErr w:type="spellStart"/>
      <w:r w:rsidRPr="00A6589F">
        <w:rPr>
          <w:rFonts w:ascii="Times New Roman" w:eastAsia="Arial" w:hAnsi="Times New Roman" w:cs="Times New Roman"/>
          <w:sz w:val="24"/>
          <w:szCs w:val="24"/>
        </w:rPr>
        <w:t>Ellram</w:t>
      </w:r>
      <w:proofErr w:type="spellEnd"/>
      <w:r w:rsidRPr="00A6589F">
        <w:rPr>
          <w:rFonts w:ascii="Times New Roman" w:eastAsia="Arial" w:hAnsi="Times New Roman" w:cs="Times New Roman"/>
          <w:sz w:val="24"/>
          <w:szCs w:val="24"/>
        </w:rPr>
        <w:t xml:space="preserve">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defined supplier development as any effort of a buying firm with its supplier to increase the performance and/or capabilities of the supplier and meet the buying firm’s supply needs. Supplier development strategies included creating competitive environments among suppliers, supplier assessment and feedback communication, supplier certification programs, promised current and future benefits, site visit and training program (Krause,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The buying firm involved in supplier development programs in order to help the firm meet company’s objectives (Krause and </w:t>
      </w:r>
      <w:proofErr w:type="spellStart"/>
      <w:r w:rsidRPr="00A6589F">
        <w:rPr>
          <w:rFonts w:ascii="Times New Roman" w:eastAsia="Arial" w:hAnsi="Times New Roman" w:cs="Times New Roman"/>
          <w:sz w:val="24"/>
          <w:szCs w:val="24"/>
        </w:rPr>
        <w:t>Ellram</w:t>
      </w:r>
      <w:proofErr w:type="spellEnd"/>
      <w:r w:rsidRPr="00A6589F">
        <w:rPr>
          <w:rFonts w:ascii="Times New Roman" w:eastAsia="Arial" w:hAnsi="Times New Roman" w:cs="Times New Roman"/>
          <w:sz w:val="24"/>
          <w:szCs w:val="24"/>
        </w:rPr>
        <w:t xml:space="preserve">,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Several studies supported the positive effect of supplier development strategies on buyer and supplier performance improvements (</w:t>
      </w:r>
      <w:proofErr w:type="spellStart"/>
      <w:r w:rsidRPr="00A6589F">
        <w:rPr>
          <w:rFonts w:ascii="Times New Roman" w:eastAsia="Arial" w:hAnsi="Times New Roman" w:cs="Times New Roman"/>
          <w:sz w:val="24"/>
          <w:szCs w:val="24"/>
        </w:rPr>
        <w:t>Monzcka</w:t>
      </w:r>
      <w:proofErr w:type="spellEnd"/>
      <w:r w:rsidRPr="00A6589F">
        <w:rPr>
          <w:rFonts w:ascii="Times New Roman" w:eastAsia="Arial" w:hAnsi="Times New Roman" w:cs="Times New Roman"/>
          <w:sz w:val="24"/>
          <w:szCs w:val="24"/>
        </w:rPr>
        <w:t xml:space="preserve"> et al, </w:t>
      </w:r>
      <w:r w:rsidR="00B55E4C"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xml:space="preserve">; Humphreys et al,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Wagner </w:t>
      </w:r>
      <w:r w:rsidR="00CB4798"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w:t>
      </w:r>
      <w:proofErr w:type="spellStart"/>
      <w:r w:rsidRPr="00A6589F">
        <w:rPr>
          <w:rFonts w:ascii="Times New Roman" w:eastAsia="Arial" w:hAnsi="Times New Roman" w:cs="Times New Roman"/>
          <w:sz w:val="24"/>
          <w:szCs w:val="24"/>
        </w:rPr>
        <w:t>Modi</w:t>
      </w:r>
      <w:proofErr w:type="spellEnd"/>
      <w:r w:rsidRPr="00A6589F">
        <w:rPr>
          <w:rFonts w:ascii="Times New Roman" w:eastAsia="Arial" w:hAnsi="Times New Roman" w:cs="Times New Roman"/>
          <w:sz w:val="24"/>
          <w:szCs w:val="24"/>
        </w:rPr>
        <w:t xml:space="preserve"> and </w:t>
      </w:r>
      <w:proofErr w:type="spellStart"/>
      <w:r w:rsidRPr="00A6589F">
        <w:rPr>
          <w:rFonts w:ascii="Times New Roman" w:eastAsia="Arial" w:hAnsi="Times New Roman" w:cs="Times New Roman"/>
          <w:sz w:val="24"/>
          <w:szCs w:val="24"/>
        </w:rPr>
        <w:t>Mabert</w:t>
      </w:r>
      <w:proofErr w:type="spellEnd"/>
      <w:r w:rsidRPr="00A6589F">
        <w:rPr>
          <w:rFonts w:ascii="Times New Roman" w:eastAsia="Arial" w:hAnsi="Times New Roman" w:cs="Times New Roman"/>
          <w:sz w:val="24"/>
          <w:szCs w:val="24"/>
        </w:rPr>
        <w:t xml:space="preserve">,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w:t>
      </w:r>
    </w:p>
    <w:p w:rsidR="004D6CBF" w:rsidRPr="00A6589F" w:rsidRDefault="004D6CBF" w:rsidP="00A6589F">
      <w:pPr>
        <w:spacing w:line="360" w:lineRule="auto"/>
        <w:ind w:right="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For decades, many companies have not taken seriously the performance of their suppliers until recently when competition became too much for them to bear. With time, the number of reliable suppliers has drastically reduced as new and more competitive firms emerge with new and attractive terms and conditions of engagement (</w:t>
      </w:r>
      <w:proofErr w:type="spellStart"/>
      <w:r w:rsidRPr="00A6589F">
        <w:rPr>
          <w:rFonts w:ascii="Times New Roman" w:eastAsia="Times New Roman" w:hAnsi="Times New Roman" w:cs="Times New Roman"/>
          <w:sz w:val="24"/>
          <w:szCs w:val="24"/>
        </w:rPr>
        <w:t>Stainly</w:t>
      </w:r>
      <w:proofErr w:type="spellEnd"/>
      <w:r w:rsidRPr="00A6589F">
        <w:rPr>
          <w:rFonts w:ascii="Times New Roman" w:eastAsia="Times New Roman" w:hAnsi="Times New Roman" w:cs="Times New Roman"/>
          <w:sz w:val="24"/>
          <w:szCs w:val="24"/>
        </w:rPr>
        <w:t xml:space="preserve"> &amp; Wisner, </w:t>
      </w:r>
      <w:r w:rsidR="001922E7" w:rsidRPr="00A6589F">
        <w:rPr>
          <w:rFonts w:ascii="Times New Roman" w:eastAsia="Times New Roman" w:hAnsi="Times New Roman" w:cs="Times New Roman"/>
          <w:sz w:val="24"/>
          <w:szCs w:val="24"/>
        </w:rPr>
        <w:t>2021</w:t>
      </w:r>
      <w:r w:rsidRPr="00A6589F">
        <w:rPr>
          <w:rFonts w:ascii="Times New Roman" w:eastAsia="Times New Roman" w:hAnsi="Times New Roman" w:cs="Times New Roman"/>
          <w:sz w:val="24"/>
          <w:szCs w:val="24"/>
        </w:rPr>
        <w:t xml:space="preserve">). Poor or inconsistent supply can be attributed to lack of trust between supplier and buyer, poor supplier performance, suppliers’ inflexibility to change, poor coordination, lack of training, poor motivation and fragmentation of information between supplier and buyer (Newman, </w:t>
      </w:r>
      <w:r w:rsidR="001922E7" w:rsidRPr="00A6589F">
        <w:rPr>
          <w:rFonts w:ascii="Times New Roman" w:eastAsia="Times New Roman" w:hAnsi="Times New Roman" w:cs="Times New Roman"/>
          <w:sz w:val="24"/>
          <w:szCs w:val="24"/>
        </w:rPr>
        <w:t>2021</w:t>
      </w:r>
      <w:r w:rsidRPr="00A6589F">
        <w:rPr>
          <w:rFonts w:ascii="Times New Roman" w:eastAsia="Times New Roman" w:hAnsi="Times New Roman" w:cs="Times New Roman"/>
          <w:sz w:val="24"/>
          <w:szCs w:val="24"/>
        </w:rPr>
        <w:t xml:space="preserve">). The impact of this to the </w:t>
      </w:r>
      <w:r w:rsidRPr="00A6589F">
        <w:rPr>
          <w:rFonts w:ascii="Times New Roman" w:eastAsia="Times New Roman" w:hAnsi="Times New Roman" w:cs="Times New Roman"/>
          <w:sz w:val="24"/>
          <w:szCs w:val="24"/>
        </w:rPr>
        <w:lastRenderedPageBreak/>
        <w:t xml:space="preserve">business is loss in business performance, increased inventory, and decreased capability to meet customer needs, decreased market share, inflexibility to change, long lead time and decreased profits. As a result, customers are dissatisfied and the company losses market reputation. Reduced information sharing and decreased customer loyalty towards the goods and services of the organization may lead to customers switching to more competitive firms (Petersen </w:t>
      </w:r>
      <w:r w:rsidRPr="00A6589F">
        <w:rPr>
          <w:rFonts w:ascii="Times New Roman" w:eastAsia="Times New Roman" w:hAnsi="Times New Roman" w:cs="Times New Roman"/>
          <w:i/>
          <w:sz w:val="24"/>
          <w:szCs w:val="24"/>
        </w:rPr>
        <w:t>et al.,</w:t>
      </w:r>
      <w:r w:rsidRPr="00A6589F">
        <w:rPr>
          <w:rFonts w:ascii="Times New Roman" w:eastAsia="Times New Roman" w:hAnsi="Times New Roman" w:cs="Times New Roman"/>
          <w:sz w:val="24"/>
          <w:szCs w:val="24"/>
        </w:rPr>
        <w:t xml:space="preserve"> </w:t>
      </w:r>
      <w:r w:rsidR="001922E7" w:rsidRPr="00A6589F">
        <w:rPr>
          <w:rFonts w:ascii="Times New Roman" w:eastAsia="Times New Roman" w:hAnsi="Times New Roman" w:cs="Times New Roman"/>
          <w:sz w:val="24"/>
          <w:szCs w:val="24"/>
        </w:rPr>
        <w:t>2022</w:t>
      </w:r>
      <w:r w:rsidRPr="00A6589F">
        <w:rPr>
          <w:rFonts w:ascii="Times New Roman" w:eastAsia="Times New Roman" w:hAnsi="Times New Roman" w:cs="Times New Roman"/>
          <w:sz w:val="24"/>
          <w:szCs w:val="24"/>
        </w:rPr>
        <w:t xml:space="preserve">). The relationship of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 development practices with performance has been addressed in several studies (Krause et al., </w:t>
      </w:r>
      <w:r w:rsidR="00B55E4C" w:rsidRPr="00A6589F">
        <w:rPr>
          <w:rFonts w:ascii="Times New Roman" w:eastAsia="Times New Roman" w:hAnsi="Times New Roman" w:cs="Times New Roman"/>
          <w:sz w:val="24"/>
          <w:szCs w:val="24"/>
        </w:rPr>
        <w:t>2020</w:t>
      </w:r>
      <w:r w:rsidRPr="00A6589F">
        <w:rPr>
          <w:rFonts w:ascii="Times New Roman" w:eastAsia="Times New Roman" w:hAnsi="Times New Roman" w:cs="Times New Roman"/>
          <w:sz w:val="24"/>
          <w:szCs w:val="24"/>
        </w:rPr>
        <w:t xml:space="preserve">; </w:t>
      </w:r>
      <w:proofErr w:type="spellStart"/>
      <w:r w:rsidRPr="00A6589F">
        <w:rPr>
          <w:rFonts w:ascii="Times New Roman" w:eastAsia="Times New Roman" w:hAnsi="Times New Roman" w:cs="Times New Roman"/>
          <w:sz w:val="24"/>
          <w:szCs w:val="24"/>
        </w:rPr>
        <w:t>Forker</w:t>
      </w:r>
      <w:proofErr w:type="spellEnd"/>
      <w:r w:rsidRPr="00A6589F">
        <w:rPr>
          <w:rFonts w:ascii="Times New Roman" w:eastAsia="Times New Roman" w:hAnsi="Times New Roman" w:cs="Times New Roman"/>
          <w:sz w:val="24"/>
          <w:szCs w:val="24"/>
        </w:rPr>
        <w:t xml:space="preserve"> &amp; </w:t>
      </w:r>
      <w:proofErr w:type="spellStart"/>
      <w:r w:rsidRPr="00A6589F">
        <w:rPr>
          <w:rFonts w:ascii="Times New Roman" w:eastAsia="Times New Roman" w:hAnsi="Times New Roman" w:cs="Times New Roman"/>
          <w:sz w:val="24"/>
          <w:szCs w:val="24"/>
        </w:rPr>
        <w:t>Hershauer</w:t>
      </w:r>
      <w:proofErr w:type="spellEnd"/>
      <w:r w:rsidRPr="00A6589F">
        <w:rPr>
          <w:rFonts w:ascii="Times New Roman" w:eastAsia="Times New Roman" w:hAnsi="Times New Roman" w:cs="Times New Roman"/>
          <w:sz w:val="24"/>
          <w:szCs w:val="24"/>
        </w:rPr>
        <w:t xml:space="preserve">, </w:t>
      </w:r>
      <w:r w:rsidR="00B55E4C" w:rsidRPr="00A6589F">
        <w:rPr>
          <w:rFonts w:ascii="Times New Roman" w:eastAsia="Times New Roman" w:hAnsi="Times New Roman" w:cs="Times New Roman"/>
          <w:sz w:val="24"/>
          <w:szCs w:val="24"/>
        </w:rPr>
        <w:t>2020</w:t>
      </w:r>
      <w:r w:rsidRPr="00A6589F">
        <w:rPr>
          <w:rFonts w:ascii="Times New Roman" w:eastAsia="Times New Roman" w:hAnsi="Times New Roman" w:cs="Times New Roman"/>
          <w:sz w:val="24"/>
          <w:szCs w:val="24"/>
        </w:rPr>
        <w:t>). However, most studies offer only a partial analysis of the problem since they investigate only a few supplier practices.</w:t>
      </w:r>
    </w:p>
    <w:p w:rsidR="004D6CBF" w:rsidRPr="00A6589F" w:rsidRDefault="004D6CBF" w:rsidP="00A6589F">
      <w:pPr>
        <w:spacing w:line="360" w:lineRule="auto"/>
        <w:jc w:val="both"/>
        <w:rPr>
          <w:rFonts w:ascii="Times New Roman" w:eastAsia="Arial" w:hAnsi="Times New Roman" w:cs="Times New Roman"/>
          <w:b/>
          <w:sz w:val="24"/>
          <w:szCs w:val="24"/>
        </w:rPr>
      </w:pPr>
      <w:r w:rsidRPr="00A6589F">
        <w:rPr>
          <w:rFonts w:ascii="Times New Roman" w:eastAsia="Arial" w:hAnsi="Times New Roman" w:cs="Times New Roman"/>
          <w:b/>
          <w:sz w:val="24"/>
          <w:szCs w:val="24"/>
        </w:rPr>
        <w:t>1.2. Statement of the Problem</w:t>
      </w:r>
    </w:p>
    <w:p w:rsidR="004D6CBF" w:rsidRPr="00A6589F" w:rsidRDefault="004D6CBF" w:rsidP="00A6589F">
      <w:pPr>
        <w:spacing w:line="360" w:lineRule="auto"/>
        <w:jc w:val="both"/>
        <w:rPr>
          <w:rFonts w:ascii="Times New Roman" w:eastAsia="Arial" w:hAnsi="Times New Roman" w:cs="Times New Roman"/>
          <w:sz w:val="24"/>
          <w:szCs w:val="24"/>
        </w:rPr>
      </w:pPr>
      <w:r w:rsidRPr="00A6589F">
        <w:rPr>
          <w:rFonts w:ascii="Times New Roman" w:eastAsia="Arial" w:hAnsi="Times New Roman" w:cs="Times New Roman"/>
          <w:sz w:val="24"/>
          <w:szCs w:val="24"/>
        </w:rPr>
        <w:t>In order for firms to compete effectively and survive in the global market, they must maintain and build relationships with a capable and competent network of suppliers and extract maximum value from these relationships. To create and maintain such a network and to improve capabilities that are necessary for the buying organization to meet its increasing competitive challenges, the buying firm may engage in supplier development (Carr and Pearson(</w:t>
      </w:r>
      <w:r w:rsidR="00CB4798"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xml:space="preserve">) </w:t>
      </w:r>
      <w:proofErr w:type="spellStart"/>
      <w:r w:rsidRPr="00A6589F">
        <w:rPr>
          <w:rFonts w:ascii="Times New Roman" w:eastAsia="Arial" w:hAnsi="Times New Roman" w:cs="Times New Roman"/>
          <w:sz w:val="24"/>
          <w:szCs w:val="24"/>
        </w:rPr>
        <w:t>Chidambaranathan</w:t>
      </w:r>
      <w:proofErr w:type="spellEnd"/>
      <w:r w:rsidRPr="00A6589F">
        <w:rPr>
          <w:rFonts w:ascii="Times New Roman" w:eastAsia="Arial" w:hAnsi="Times New Roman" w:cs="Times New Roman"/>
          <w:sz w:val="24"/>
          <w:szCs w:val="24"/>
        </w:rPr>
        <w:t xml:space="preserve"> et al. (</w:t>
      </w:r>
      <w:r w:rsidR="00B55E4C"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xml:space="preserve">); Trent and </w:t>
      </w:r>
      <w:proofErr w:type="spellStart"/>
      <w:r w:rsidRPr="00A6589F">
        <w:rPr>
          <w:rFonts w:ascii="Times New Roman" w:eastAsia="Arial" w:hAnsi="Times New Roman" w:cs="Times New Roman"/>
          <w:sz w:val="24"/>
          <w:szCs w:val="24"/>
        </w:rPr>
        <w:t>Monczka</w:t>
      </w:r>
      <w:proofErr w:type="spellEnd"/>
      <w:r w:rsidRPr="00A6589F">
        <w:rPr>
          <w:rFonts w:ascii="Times New Roman" w:eastAsia="Arial" w:hAnsi="Times New Roman" w:cs="Times New Roman"/>
          <w:sz w:val="24"/>
          <w:szCs w:val="24"/>
        </w:rPr>
        <w:t>, (</w:t>
      </w:r>
      <w:r w:rsidR="00CB4798"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Cox, (</w:t>
      </w:r>
      <w:r w:rsidR="001922E7"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According to Wagner (</w:t>
      </w:r>
      <w:r w:rsidR="00CB4798" w:rsidRPr="00A6589F">
        <w:rPr>
          <w:rFonts w:ascii="Times New Roman" w:eastAsia="Arial" w:hAnsi="Times New Roman" w:cs="Times New Roman"/>
          <w:sz w:val="24"/>
          <w:szCs w:val="24"/>
        </w:rPr>
        <w:t>2021</w:t>
      </w:r>
      <w:r w:rsidRPr="00A6589F">
        <w:rPr>
          <w:rFonts w:ascii="Times New Roman" w:eastAsia="Arial" w:hAnsi="Times New Roman" w:cs="Times New Roman"/>
          <w:sz w:val="24"/>
          <w:szCs w:val="24"/>
        </w:rPr>
        <w:t>) and Krause et al. (</w:t>
      </w:r>
      <w:r w:rsidR="00B55E4C" w:rsidRPr="00A6589F">
        <w:rPr>
          <w:rFonts w:ascii="Times New Roman" w:eastAsia="Arial" w:hAnsi="Times New Roman" w:cs="Times New Roman"/>
          <w:sz w:val="24"/>
          <w:szCs w:val="24"/>
        </w:rPr>
        <w:t>2020</w:t>
      </w:r>
      <w:r w:rsidRPr="00A6589F">
        <w:rPr>
          <w:rFonts w:ascii="Times New Roman" w:eastAsia="Arial" w:hAnsi="Times New Roman" w:cs="Times New Roman"/>
          <w:sz w:val="24"/>
          <w:szCs w:val="24"/>
        </w:rPr>
        <w:t>), supplier development could be employed to manage problems buying firms may experience in their supply networks. Problems arising within the supply chain may include a current supplier performing below expectation; a non-competitive supplier base; current suppliers unable to support a firm’s strategic growth; or capable suppliers not available in a certain market.</w:t>
      </w:r>
    </w:p>
    <w:p w:rsidR="004D6CBF" w:rsidRPr="00A6589F" w:rsidRDefault="004D6CBF" w:rsidP="00A6589F">
      <w:pPr>
        <w:spacing w:line="360" w:lineRule="auto"/>
        <w:jc w:val="both"/>
        <w:rPr>
          <w:rFonts w:ascii="Times New Roman" w:eastAsia="Arial" w:hAnsi="Times New Roman" w:cs="Times New Roman"/>
          <w:sz w:val="24"/>
          <w:szCs w:val="24"/>
        </w:rPr>
      </w:pPr>
      <w:r w:rsidRPr="00A6589F">
        <w:rPr>
          <w:rFonts w:ascii="Times New Roman" w:eastAsia="Arial" w:hAnsi="Times New Roman" w:cs="Times New Roman"/>
          <w:sz w:val="24"/>
          <w:szCs w:val="24"/>
        </w:rPr>
        <w:t xml:space="preserve">The foregoing findings have provided useful insights for understanding the nature of supplier development, but have not established a link between supplier development programs and performance outcomes. Furthermore, these studies have been replicated in Western countries but to our knowledge, limited research has examined the involvement of supplier development in Kenya. This indicates that there is limited literature available on effect of supplier development on supplier performance which has created a gap amongst procurement managers on how to improve supplier performance and thus procurement in food manufacturing companies. It is therefore against this background that this study was undertaken to investigate the effect of </w:t>
      </w:r>
      <w:r w:rsidR="004B2FED" w:rsidRPr="00A6589F">
        <w:rPr>
          <w:rFonts w:ascii="Times New Roman" w:eastAsia="Arial" w:hAnsi="Times New Roman" w:cs="Times New Roman"/>
          <w:sz w:val="24"/>
          <w:szCs w:val="24"/>
        </w:rPr>
        <w:lastRenderedPageBreak/>
        <w:t>Supplier</w:t>
      </w:r>
      <w:r w:rsidRPr="00A6589F">
        <w:rPr>
          <w:rFonts w:ascii="Times New Roman" w:eastAsia="Arial" w:hAnsi="Times New Roman" w:cs="Times New Roman"/>
          <w:sz w:val="24"/>
          <w:szCs w:val="24"/>
        </w:rPr>
        <w:t xml:space="preserve"> development on supplier performance in food manufacturing companies with specific reference to Nigeria Manufacturing companies.</w:t>
      </w:r>
    </w:p>
    <w:p w:rsidR="006150AE" w:rsidRPr="00A6589F" w:rsidRDefault="006150AE" w:rsidP="006150AE">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1.3</w:t>
      </w:r>
      <w:r w:rsidRPr="00A6589F">
        <w:rPr>
          <w:rFonts w:ascii="Times New Roman" w:hAnsi="Times New Roman" w:cs="Times New Roman"/>
          <w:b/>
          <w:sz w:val="24"/>
          <w:szCs w:val="24"/>
        </w:rPr>
        <w:tab/>
        <w:t>Objectives of the Study</w:t>
      </w:r>
    </w:p>
    <w:p w:rsidR="006150AE" w:rsidRPr="00A6589F" w:rsidRDefault="006150AE" w:rsidP="006150AE">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specific objectives of this study are:</w:t>
      </w:r>
    </w:p>
    <w:p w:rsidR="006150AE" w:rsidRPr="00A6589F" w:rsidRDefault="006150AE" w:rsidP="006150AE">
      <w:pPr>
        <w:pStyle w:val="ListParagraph"/>
        <w:numPr>
          <w:ilvl w:val="0"/>
          <w:numId w:val="1"/>
        </w:num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To determine the impact of Supplier development on the organizational efficiency.</w:t>
      </w:r>
    </w:p>
    <w:p w:rsidR="006150AE" w:rsidRPr="00A6589F" w:rsidRDefault="006150AE" w:rsidP="006150AE">
      <w:pPr>
        <w:pStyle w:val="ListParagraph"/>
        <w:numPr>
          <w:ilvl w:val="0"/>
          <w:numId w:val="1"/>
        </w:num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establish the effect of Supplier development on purchasing performance of </w:t>
      </w:r>
      <w:proofErr w:type="spellStart"/>
      <w:r w:rsidRPr="00A6589F">
        <w:rPr>
          <w:rFonts w:ascii="Times New Roman" w:hAnsi="Times New Roman" w:cs="Times New Roman"/>
          <w:sz w:val="24"/>
          <w:szCs w:val="24"/>
        </w:rPr>
        <w:t>Olam</w:t>
      </w:r>
      <w:proofErr w:type="spellEnd"/>
      <w:r w:rsidRPr="00A6589F">
        <w:rPr>
          <w:rFonts w:ascii="Times New Roman" w:hAnsi="Times New Roman" w:cs="Times New Roman"/>
          <w:sz w:val="24"/>
          <w:szCs w:val="24"/>
        </w:rPr>
        <w:t xml:space="preserve"> Nigeria Limited</w:t>
      </w:r>
    </w:p>
    <w:p w:rsidR="006150AE" w:rsidRPr="00A6589F" w:rsidRDefault="006150AE" w:rsidP="006150AE">
      <w:pPr>
        <w:pStyle w:val="ListParagraph"/>
        <w:numPr>
          <w:ilvl w:val="0"/>
          <w:numId w:val="1"/>
        </w:num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general</w:t>
      </w:r>
      <w:proofErr w:type="gramEnd"/>
      <w:r w:rsidRPr="00A6589F">
        <w:rPr>
          <w:rFonts w:ascii="Times New Roman" w:hAnsi="Times New Roman" w:cs="Times New Roman"/>
          <w:sz w:val="24"/>
          <w:szCs w:val="24"/>
        </w:rPr>
        <w:t xml:space="preserve"> objective this study serves as one other pre-responsibility for the award of </w:t>
      </w:r>
      <w:r w:rsidR="00D147F1">
        <w:rPr>
          <w:rFonts w:ascii="Times New Roman" w:hAnsi="Times New Roman" w:cs="Times New Roman"/>
          <w:sz w:val="24"/>
          <w:szCs w:val="24"/>
        </w:rPr>
        <w:t xml:space="preserve">Higher </w:t>
      </w:r>
      <w:r w:rsidRPr="00A6589F">
        <w:rPr>
          <w:rFonts w:ascii="Times New Roman" w:hAnsi="Times New Roman" w:cs="Times New Roman"/>
          <w:sz w:val="24"/>
          <w:szCs w:val="24"/>
        </w:rPr>
        <w:t>National Diploma Certificate (</w:t>
      </w:r>
      <w:r w:rsidR="00D147F1">
        <w:rPr>
          <w:rFonts w:ascii="Times New Roman" w:hAnsi="Times New Roman" w:cs="Times New Roman"/>
          <w:sz w:val="24"/>
          <w:szCs w:val="24"/>
        </w:rPr>
        <w:t>H</w:t>
      </w:r>
      <w:r w:rsidRPr="00A6589F">
        <w:rPr>
          <w:rFonts w:ascii="Times New Roman" w:hAnsi="Times New Roman" w:cs="Times New Roman"/>
          <w:sz w:val="24"/>
          <w:szCs w:val="24"/>
        </w:rPr>
        <w:t xml:space="preserve">ND) in procurement and supply awarded by Procure and Supply Department, Institute of Finance and Management Studies,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 Ilorin.</w:t>
      </w:r>
    </w:p>
    <w:p w:rsidR="006150AE" w:rsidRPr="00A6589F" w:rsidRDefault="006150AE" w:rsidP="00615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Pr="00A6589F">
        <w:rPr>
          <w:rFonts w:ascii="Times New Roman" w:hAnsi="Times New Roman" w:cs="Times New Roman"/>
          <w:b/>
          <w:sz w:val="24"/>
          <w:szCs w:val="24"/>
        </w:rPr>
        <w:tab/>
        <w:t>Significance of the Study</w:t>
      </w:r>
    </w:p>
    <w:p w:rsidR="006150AE" w:rsidRPr="00A6589F" w:rsidRDefault="006150AE" w:rsidP="006150AE">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In view of the huge expenditure on purchases of materials use in industries, institutions both private and public it has becomes imperative for corporate organization to development an efficient system of Supplier rating/grading so that, the performance of Suppliers are determined on a regular with ensuring better and reliable services are obtained from the Suppliers at all times.</w:t>
      </w:r>
    </w:p>
    <w:p w:rsidR="006150AE" w:rsidRPr="00A6589F" w:rsidRDefault="006150AE" w:rsidP="006150AE">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 xml:space="preserve">To Knowledge </w:t>
      </w:r>
    </w:p>
    <w:p w:rsidR="006150AE" w:rsidRPr="00A6589F" w:rsidRDefault="006150AE" w:rsidP="006150AE">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This research work will definitely add to the data bank on this field of study as more empirical evidences will be more available to researchers.</w:t>
      </w:r>
    </w:p>
    <w:p w:rsidR="006150AE" w:rsidRPr="00A6589F" w:rsidRDefault="006150AE" w:rsidP="006150AE">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This research work will therefore be of immense us</w:t>
      </w:r>
      <w:bookmarkStart w:id="0" w:name="_GoBack"/>
      <w:bookmarkEnd w:id="0"/>
      <w:r w:rsidRPr="00A6589F">
        <w:rPr>
          <w:rFonts w:ascii="Times New Roman" w:hAnsi="Times New Roman" w:cs="Times New Roman"/>
          <w:sz w:val="24"/>
          <w:szCs w:val="24"/>
        </w:rPr>
        <w:t>e to aspiring students of purchasing and supply in the polytechnics and universities.  To be informed about trends in Suppliers evaluation and rating exercise.</w:t>
      </w:r>
    </w:p>
    <w:p w:rsidR="006150AE" w:rsidRPr="00A6589F" w:rsidRDefault="006150AE" w:rsidP="006150AE">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Significance to practice</w:t>
      </w:r>
    </w:p>
    <w:p w:rsidR="006150AE" w:rsidRPr="00A6589F" w:rsidRDefault="006150AE" w:rsidP="006150AE">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At the completion of this project, it will serve as source of information to others writer and to the organization areas:</w:t>
      </w:r>
    </w:p>
    <w:p w:rsidR="006150AE" w:rsidRPr="00A6589F" w:rsidRDefault="006150AE" w:rsidP="006150AE">
      <w:pPr>
        <w:pStyle w:val="ListParagraph"/>
        <w:numPr>
          <w:ilvl w:val="0"/>
          <w:numId w:val="2"/>
        </w:num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It will help the company to know the impact of Supplier development and rating exercise on organizational efficiency.</w:t>
      </w:r>
    </w:p>
    <w:p w:rsidR="006150AE" w:rsidRPr="00A6589F" w:rsidRDefault="006150AE" w:rsidP="006150AE">
      <w:pPr>
        <w:pStyle w:val="ListParagraph"/>
        <w:numPr>
          <w:ilvl w:val="0"/>
          <w:numId w:val="2"/>
        </w:num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It will also help in the area of evaluation controlling related cost.</w:t>
      </w:r>
    </w:p>
    <w:p w:rsidR="006C6AD6" w:rsidRDefault="006C6AD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D6CBF" w:rsidRPr="00A6589F" w:rsidRDefault="006150AE" w:rsidP="00A65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sidR="004D6CBF" w:rsidRPr="00A6589F">
        <w:rPr>
          <w:rFonts w:ascii="Times New Roman" w:hAnsi="Times New Roman" w:cs="Times New Roman"/>
          <w:b/>
          <w:sz w:val="24"/>
          <w:szCs w:val="24"/>
        </w:rPr>
        <w:tab/>
      </w:r>
      <w:r w:rsidR="00493C63" w:rsidRPr="00A6589F">
        <w:rPr>
          <w:rFonts w:ascii="Times New Roman" w:hAnsi="Times New Roman" w:cs="Times New Roman"/>
          <w:b/>
          <w:sz w:val="24"/>
          <w:szCs w:val="24"/>
        </w:rPr>
        <w:t xml:space="preserve">Scope and Limitations </w:t>
      </w:r>
      <w:r w:rsidR="000D5111" w:rsidRPr="00A6589F">
        <w:rPr>
          <w:rFonts w:ascii="Times New Roman" w:hAnsi="Times New Roman" w:cs="Times New Roman"/>
          <w:b/>
          <w:sz w:val="24"/>
          <w:szCs w:val="24"/>
        </w:rPr>
        <w:t xml:space="preserve">of the </w:t>
      </w:r>
      <w:r w:rsidR="00493C63" w:rsidRPr="00A6589F">
        <w:rPr>
          <w:rFonts w:ascii="Times New Roman" w:hAnsi="Times New Roman" w:cs="Times New Roman"/>
          <w:b/>
          <w:sz w:val="24"/>
          <w:szCs w:val="24"/>
        </w:rPr>
        <w:t>Study</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This research work is based on the impact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and development of suppliers on the organization performance.</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scope of the research focuses its attention on the impact of grading </w:t>
      </w:r>
      <w:proofErr w:type="spellStart"/>
      <w:r w:rsidRPr="00A6589F">
        <w:rPr>
          <w:rFonts w:ascii="Times New Roman" w:hAnsi="Times New Roman" w:cs="Times New Roman"/>
          <w:sz w:val="24"/>
          <w:szCs w:val="24"/>
        </w:rPr>
        <w:t>programme</w:t>
      </w:r>
      <w:proofErr w:type="spellEnd"/>
      <w:r w:rsidRPr="00A6589F">
        <w:rPr>
          <w:rFonts w:ascii="Times New Roman" w:hAnsi="Times New Roman" w:cs="Times New Roman"/>
          <w:sz w:val="24"/>
          <w:szCs w:val="24"/>
        </w:rPr>
        <w:t xml:space="preserve"> on an organizational performance.  However, there cannot be a research of this nature without encountering some difficulties.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limitations to this research study revolves around lack of adequate time, limited information on some of the sources consulted and lack of adequate finance and of course poor responses of time of the respondents towards the filling of questionnaire forms.</w:t>
      </w:r>
    </w:p>
    <w:p w:rsidR="006150AE" w:rsidRPr="00A6589F" w:rsidRDefault="006150AE" w:rsidP="00615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A6589F">
        <w:rPr>
          <w:rFonts w:ascii="Times New Roman" w:hAnsi="Times New Roman" w:cs="Times New Roman"/>
          <w:b/>
          <w:sz w:val="24"/>
          <w:szCs w:val="24"/>
        </w:rPr>
        <w:tab/>
        <w:t>Research Questions</w:t>
      </w:r>
    </w:p>
    <w:p w:rsidR="006150AE" w:rsidRPr="00A6589F" w:rsidRDefault="006150AE" w:rsidP="006150AE">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ab/>
      </w:r>
      <w:r w:rsidRPr="00A6589F">
        <w:rPr>
          <w:rFonts w:ascii="Times New Roman" w:hAnsi="Times New Roman" w:cs="Times New Roman"/>
          <w:sz w:val="24"/>
          <w:szCs w:val="24"/>
        </w:rPr>
        <w:t>Some of the questions that initiated this study are listed below.</w:t>
      </w:r>
    </w:p>
    <w:p w:rsidR="006150AE" w:rsidRPr="00A6589F" w:rsidRDefault="006150AE" w:rsidP="006150AE">
      <w:pPr>
        <w:pStyle w:val="ListParagraph"/>
        <w:numPr>
          <w:ilvl w:val="0"/>
          <w:numId w:val="3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bCs/>
          <w:sz w:val="24"/>
          <w:szCs w:val="24"/>
        </w:rPr>
        <w:t>What is the impact of supplier development initiatives on organizational efficiency?</w:t>
      </w:r>
    </w:p>
    <w:p w:rsidR="006150AE" w:rsidRPr="00A6589F" w:rsidRDefault="006150AE" w:rsidP="006150AE">
      <w:pPr>
        <w:pStyle w:val="ListParagraph"/>
        <w:numPr>
          <w:ilvl w:val="0"/>
          <w:numId w:val="3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bCs/>
          <w:sz w:val="24"/>
          <w:szCs w:val="24"/>
        </w:rPr>
        <w:t>How does supplier development performance influence the effectiveness of purchasing functions?</w:t>
      </w:r>
    </w:p>
    <w:p w:rsidR="006150AE" w:rsidRPr="00A6589F" w:rsidRDefault="006150AE" w:rsidP="006150AE">
      <w:pPr>
        <w:pStyle w:val="ListParagraph"/>
        <w:numPr>
          <w:ilvl w:val="0"/>
          <w:numId w:val="3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bCs/>
          <w:sz w:val="24"/>
          <w:szCs w:val="24"/>
        </w:rPr>
        <w:t>To what extent does a robust supplier rating and grading program contribute to an organization's success?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1.7</w:t>
      </w:r>
      <w:r w:rsidRPr="00A6589F">
        <w:rPr>
          <w:rFonts w:ascii="Times New Roman" w:hAnsi="Times New Roman" w:cs="Times New Roman"/>
          <w:b/>
          <w:sz w:val="24"/>
          <w:szCs w:val="24"/>
        </w:rPr>
        <w:tab/>
      </w:r>
      <w:r w:rsidR="00493C63" w:rsidRPr="00A6589F">
        <w:rPr>
          <w:rFonts w:ascii="Times New Roman" w:hAnsi="Times New Roman" w:cs="Times New Roman"/>
          <w:b/>
          <w:sz w:val="24"/>
          <w:szCs w:val="24"/>
        </w:rPr>
        <w:t>Formulation of Research Hypothesis</w:t>
      </w:r>
    </w:p>
    <w:p w:rsidR="004D6CBF" w:rsidRPr="00A6589F" w:rsidRDefault="004D6CBF" w:rsidP="00A6589F">
      <w:p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b/>
          <w:sz w:val="24"/>
          <w:szCs w:val="24"/>
        </w:rPr>
        <w:t>Ho</w:t>
      </w:r>
      <w:r w:rsidRPr="00A6589F">
        <w:rPr>
          <w:rFonts w:ascii="Times New Roman" w:hAnsi="Times New Roman" w:cs="Times New Roman"/>
          <w:b/>
          <w:sz w:val="24"/>
          <w:szCs w:val="24"/>
          <w:vertAlign w:val="subscript"/>
        </w:rPr>
        <w:t>1</w:t>
      </w:r>
      <w:r w:rsidRPr="00A6589F">
        <w:rPr>
          <w:rFonts w:ascii="Times New Roman" w:hAnsi="Times New Roman" w:cs="Times New Roman"/>
          <w:b/>
          <w:sz w:val="24"/>
          <w:szCs w:val="24"/>
        </w:rPr>
        <w:t>:</w:t>
      </w:r>
      <w:r w:rsidRPr="00A6589F">
        <w:rPr>
          <w:rFonts w:ascii="Times New Roman" w:hAnsi="Times New Roman" w:cs="Times New Roman"/>
          <w:b/>
          <w:sz w:val="24"/>
          <w:szCs w:val="24"/>
        </w:rPr>
        <w:tab/>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performance has no positive impact on effective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w:t>
      </w:r>
    </w:p>
    <w:p w:rsidR="004D6CBF" w:rsidRPr="00A6589F" w:rsidRDefault="004D6CBF" w:rsidP="00A6589F">
      <w:p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b/>
          <w:sz w:val="24"/>
          <w:szCs w:val="24"/>
        </w:rPr>
        <w:t>Hi:</w:t>
      </w:r>
      <w:r w:rsidRPr="00A6589F">
        <w:rPr>
          <w:rFonts w:ascii="Times New Roman" w:hAnsi="Times New Roman" w:cs="Times New Roman"/>
          <w:b/>
          <w:sz w:val="24"/>
          <w:szCs w:val="24"/>
        </w:rPr>
        <w:tab/>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performance has positive impact on effective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w:t>
      </w:r>
    </w:p>
    <w:p w:rsidR="004D6CBF" w:rsidRPr="00A6589F" w:rsidRDefault="004D6CBF" w:rsidP="00A6589F">
      <w:p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b/>
          <w:sz w:val="24"/>
          <w:szCs w:val="24"/>
        </w:rPr>
        <w:t>Hypothesis:</w:t>
      </w:r>
      <w:r w:rsidRPr="00A6589F">
        <w:rPr>
          <w:rFonts w:ascii="Times New Roman" w:hAnsi="Times New Roman" w:cs="Times New Roman"/>
          <w:b/>
          <w:sz w:val="24"/>
          <w:szCs w:val="24"/>
        </w:rPr>
        <w:tab/>
      </w:r>
      <w:proofErr w:type="gramStart"/>
      <w:r w:rsidRPr="00A6589F">
        <w:rPr>
          <w:rFonts w:ascii="Times New Roman" w:hAnsi="Times New Roman" w:cs="Times New Roman"/>
          <w:sz w:val="24"/>
          <w:szCs w:val="24"/>
        </w:rPr>
        <w:t>An</w:t>
      </w:r>
      <w:proofErr w:type="gramEnd"/>
      <w:r w:rsidRPr="00A6589F">
        <w:rPr>
          <w:rFonts w:ascii="Times New Roman" w:hAnsi="Times New Roman" w:cs="Times New Roman"/>
          <w:sz w:val="24"/>
          <w:szCs w:val="24"/>
        </w:rPr>
        <w:t xml:space="preserve"> hypothesis is a tentative answer to a research question.  It is often stated inform of null (Ho) hypothesis and alternative hypothesis (H</w:t>
      </w:r>
      <w:r w:rsidRPr="00A6589F">
        <w:rPr>
          <w:rFonts w:ascii="Times New Roman" w:hAnsi="Times New Roman" w:cs="Times New Roman"/>
          <w:sz w:val="24"/>
          <w:szCs w:val="24"/>
          <w:vertAlign w:val="subscript"/>
        </w:rPr>
        <w:t>1</w:t>
      </w:r>
      <w:r w:rsidRPr="00A6589F">
        <w:rPr>
          <w:rFonts w:ascii="Times New Roman" w:hAnsi="Times New Roman" w:cs="Times New Roman"/>
          <w:sz w:val="24"/>
          <w:szCs w:val="24"/>
        </w:rPr>
        <w:t>).  While a null (Ho) hypothesis give a native assumptions, the alternative hypothesis give positive assumptions.  However, the giving hypothesis will be employed in the course of this study.</w:t>
      </w:r>
    </w:p>
    <w:p w:rsidR="004D6CBF" w:rsidRPr="00A6589F" w:rsidRDefault="004D6CBF" w:rsidP="00A6589F">
      <w:p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b/>
          <w:sz w:val="24"/>
          <w:szCs w:val="24"/>
        </w:rPr>
        <w:t>Ho:</w:t>
      </w:r>
      <w:r w:rsidRPr="00A6589F">
        <w:rPr>
          <w:rFonts w:ascii="Times New Roman" w:hAnsi="Times New Roman" w:cs="Times New Roman"/>
          <w:b/>
          <w:sz w:val="24"/>
          <w:szCs w:val="24"/>
        </w:rPr>
        <w:tab/>
      </w:r>
      <w:r w:rsidRPr="00A6589F">
        <w:rPr>
          <w:rFonts w:ascii="Times New Roman" w:hAnsi="Times New Roman" w:cs="Times New Roman"/>
          <w:sz w:val="24"/>
          <w:szCs w:val="24"/>
        </w:rPr>
        <w:t xml:space="preserve">The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selection and rating exercise has no positive impact on the effective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w:t>
      </w:r>
    </w:p>
    <w:p w:rsidR="004D6CBF" w:rsidRPr="00A6589F" w:rsidRDefault="004D6CBF" w:rsidP="00A6589F">
      <w:p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b/>
          <w:sz w:val="24"/>
          <w:szCs w:val="24"/>
        </w:rPr>
        <w:t>Hi:</w:t>
      </w:r>
      <w:r w:rsidRPr="00A6589F">
        <w:rPr>
          <w:rFonts w:ascii="Times New Roman" w:hAnsi="Times New Roman" w:cs="Times New Roman"/>
          <w:b/>
          <w:sz w:val="24"/>
          <w:szCs w:val="24"/>
        </w:rPr>
        <w:tab/>
      </w:r>
      <w:r w:rsidRPr="00A6589F">
        <w:rPr>
          <w:rFonts w:ascii="Times New Roman" w:hAnsi="Times New Roman" w:cs="Times New Roman"/>
          <w:sz w:val="24"/>
          <w:szCs w:val="24"/>
        </w:rPr>
        <w:t xml:space="preserve">The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selection and rating exercise has positive impact on the effective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w:t>
      </w:r>
    </w:p>
    <w:p w:rsidR="006150AE" w:rsidRDefault="006150AE" w:rsidP="00A6589F">
      <w:pPr>
        <w:spacing w:after="0" w:line="360" w:lineRule="auto"/>
        <w:ind w:left="720" w:hanging="720"/>
        <w:jc w:val="both"/>
        <w:rPr>
          <w:rFonts w:ascii="Times New Roman" w:hAnsi="Times New Roman" w:cs="Times New Roman"/>
          <w:b/>
          <w:sz w:val="24"/>
          <w:szCs w:val="24"/>
        </w:rPr>
      </w:pPr>
    </w:p>
    <w:p w:rsidR="006150AE" w:rsidRDefault="006150AE" w:rsidP="00A6589F">
      <w:pPr>
        <w:spacing w:after="0" w:line="360" w:lineRule="auto"/>
        <w:ind w:left="720" w:hanging="720"/>
        <w:jc w:val="both"/>
        <w:rPr>
          <w:rFonts w:ascii="Times New Roman" w:hAnsi="Times New Roman" w:cs="Times New Roman"/>
          <w:b/>
          <w:sz w:val="24"/>
          <w:szCs w:val="24"/>
        </w:rPr>
      </w:pPr>
    </w:p>
    <w:p w:rsidR="006150AE" w:rsidRDefault="006150AE" w:rsidP="00A6589F">
      <w:pPr>
        <w:spacing w:after="0" w:line="360" w:lineRule="auto"/>
        <w:ind w:left="720" w:hanging="720"/>
        <w:jc w:val="both"/>
        <w:rPr>
          <w:rFonts w:ascii="Times New Roman" w:hAnsi="Times New Roman" w:cs="Times New Roman"/>
          <w:b/>
          <w:sz w:val="24"/>
          <w:szCs w:val="24"/>
        </w:rPr>
      </w:pPr>
    </w:p>
    <w:p w:rsidR="006150AE" w:rsidRDefault="006150AE" w:rsidP="00A6589F">
      <w:pPr>
        <w:spacing w:after="0" w:line="360" w:lineRule="auto"/>
        <w:ind w:left="720" w:hanging="720"/>
        <w:jc w:val="both"/>
        <w:rPr>
          <w:rFonts w:ascii="Times New Roman" w:hAnsi="Times New Roman" w:cs="Times New Roman"/>
          <w:b/>
          <w:sz w:val="24"/>
          <w:szCs w:val="24"/>
        </w:rPr>
      </w:pPr>
    </w:p>
    <w:p w:rsidR="006150AE" w:rsidRDefault="006150AE" w:rsidP="00A6589F">
      <w:pPr>
        <w:spacing w:after="0" w:line="360" w:lineRule="auto"/>
        <w:ind w:left="720" w:hanging="720"/>
        <w:jc w:val="both"/>
        <w:rPr>
          <w:rFonts w:ascii="Times New Roman" w:hAnsi="Times New Roman" w:cs="Times New Roman"/>
          <w:b/>
          <w:sz w:val="24"/>
          <w:szCs w:val="24"/>
        </w:rPr>
      </w:pPr>
    </w:p>
    <w:p w:rsidR="004D6CBF" w:rsidRPr="00A6589F" w:rsidRDefault="004D6CBF" w:rsidP="00A6589F">
      <w:pPr>
        <w:spacing w:after="0" w:line="360" w:lineRule="auto"/>
        <w:ind w:left="720" w:hanging="720"/>
        <w:jc w:val="both"/>
        <w:rPr>
          <w:rFonts w:ascii="Times New Roman" w:hAnsi="Times New Roman" w:cs="Times New Roman"/>
          <w:b/>
          <w:sz w:val="24"/>
          <w:szCs w:val="24"/>
        </w:rPr>
      </w:pPr>
      <w:r w:rsidRPr="00A6589F">
        <w:rPr>
          <w:rFonts w:ascii="Times New Roman" w:hAnsi="Times New Roman" w:cs="Times New Roman"/>
          <w:b/>
          <w:sz w:val="24"/>
          <w:szCs w:val="24"/>
        </w:rPr>
        <w:t>1.8</w:t>
      </w:r>
      <w:r w:rsidRPr="00A6589F">
        <w:rPr>
          <w:rFonts w:ascii="Times New Roman" w:hAnsi="Times New Roman" w:cs="Times New Roman"/>
          <w:b/>
          <w:sz w:val="24"/>
          <w:szCs w:val="24"/>
        </w:rPr>
        <w:tab/>
      </w:r>
      <w:r w:rsidR="00493C63" w:rsidRPr="00A6589F">
        <w:rPr>
          <w:rFonts w:ascii="Times New Roman" w:hAnsi="Times New Roman" w:cs="Times New Roman"/>
          <w:b/>
          <w:sz w:val="24"/>
          <w:szCs w:val="24"/>
        </w:rPr>
        <w:t>Historical Background of the Study</w:t>
      </w:r>
    </w:p>
    <w:p w:rsidR="001922E7" w:rsidRPr="00A6589F" w:rsidRDefault="001922E7" w:rsidP="00A6589F">
      <w:pPr>
        <w:pStyle w:val="Heading3"/>
        <w:spacing w:line="360" w:lineRule="auto"/>
        <w:jc w:val="both"/>
        <w:rPr>
          <w:rFonts w:ascii="Times New Roman" w:hAnsi="Times New Roman" w:cs="Times New Roman"/>
          <w:color w:val="auto"/>
          <w:sz w:val="24"/>
          <w:szCs w:val="24"/>
        </w:rPr>
      </w:pPr>
      <w:r w:rsidRPr="00A6589F">
        <w:rPr>
          <w:rFonts w:ascii="Times New Roman" w:hAnsi="Times New Roman" w:cs="Times New Roman"/>
          <w:color w:val="auto"/>
          <w:sz w:val="24"/>
          <w:szCs w:val="24"/>
        </w:rPr>
        <w:t xml:space="preserve">Historical Background of the Study: </w:t>
      </w:r>
      <w:proofErr w:type="spellStart"/>
      <w:r w:rsidRPr="00A6589F">
        <w:rPr>
          <w:rFonts w:ascii="Times New Roman" w:hAnsi="Times New Roman" w:cs="Times New Roman"/>
          <w:color w:val="auto"/>
          <w:sz w:val="24"/>
          <w:szCs w:val="24"/>
        </w:rPr>
        <w:t>Olam</w:t>
      </w:r>
      <w:proofErr w:type="spellEnd"/>
      <w:r w:rsidRPr="00A6589F">
        <w:rPr>
          <w:rFonts w:ascii="Times New Roman" w:hAnsi="Times New Roman" w:cs="Times New Roman"/>
          <w:color w:val="auto"/>
          <w:sz w:val="24"/>
          <w:szCs w:val="24"/>
        </w:rPr>
        <w:t xml:space="preserve"> Nigeria Limited</w:t>
      </w:r>
    </w:p>
    <w:p w:rsidR="001922E7" w:rsidRPr="00A6589F" w:rsidRDefault="001922E7" w:rsidP="00A6589F">
      <w:pPr>
        <w:pStyle w:val="NormalWeb"/>
        <w:spacing w:line="360" w:lineRule="auto"/>
        <w:jc w:val="both"/>
      </w:pPr>
      <w:proofErr w:type="spellStart"/>
      <w:r w:rsidRPr="00A6589F">
        <w:t>Olam</w:t>
      </w:r>
      <w:proofErr w:type="spellEnd"/>
      <w:r w:rsidRPr="00A6589F">
        <w:t xml:space="preserve"> Nigeria Limited is a subsidiary of </w:t>
      </w:r>
      <w:proofErr w:type="spellStart"/>
      <w:r w:rsidRPr="00A6589F">
        <w:t>Olam</w:t>
      </w:r>
      <w:proofErr w:type="spellEnd"/>
      <w:r w:rsidRPr="00A6589F">
        <w:t xml:space="preserve"> International, a Singapore-based agribusiness conglomerate founded in 1989 by Sunny </w:t>
      </w:r>
      <w:proofErr w:type="spellStart"/>
      <w:r w:rsidRPr="00A6589F">
        <w:t>Verghese</w:t>
      </w:r>
      <w:proofErr w:type="spellEnd"/>
      <w:r w:rsidRPr="00A6589F">
        <w:t xml:space="preserve"> and his team. </w:t>
      </w:r>
      <w:proofErr w:type="spellStart"/>
      <w:r w:rsidRPr="00A6589F">
        <w:t>Olam</w:t>
      </w:r>
      <w:proofErr w:type="spellEnd"/>
      <w:r w:rsidRPr="00A6589F">
        <w:t xml:space="preserve"> International began as a small trading company in Nigeria, focusing primarily on the procurement of cashew nuts for export. Over the years, the company expanded its operations to include other agricultural commodities and ventured into value-added processing, making Nigeria a cornerstone of its global operations.</w:t>
      </w:r>
    </w:p>
    <w:p w:rsidR="001922E7" w:rsidRPr="00A6589F" w:rsidRDefault="001922E7" w:rsidP="00A6589F">
      <w:pPr>
        <w:pStyle w:val="Heading4"/>
        <w:spacing w:line="360" w:lineRule="auto"/>
        <w:jc w:val="both"/>
        <w:rPr>
          <w:rFonts w:ascii="Times New Roman" w:hAnsi="Times New Roman" w:cs="Times New Roman"/>
          <w:color w:val="auto"/>
          <w:sz w:val="24"/>
          <w:szCs w:val="24"/>
        </w:rPr>
      </w:pPr>
      <w:r w:rsidRPr="00A6589F">
        <w:rPr>
          <w:rFonts w:ascii="Times New Roman" w:hAnsi="Times New Roman" w:cs="Times New Roman"/>
          <w:color w:val="auto"/>
          <w:sz w:val="24"/>
          <w:szCs w:val="24"/>
        </w:rPr>
        <w:t>Founding and Expansion in Nigeria</w:t>
      </w:r>
    </w:p>
    <w:p w:rsidR="001922E7" w:rsidRPr="00A6589F" w:rsidRDefault="001922E7" w:rsidP="00A6589F">
      <w:pPr>
        <w:pStyle w:val="NormalWeb"/>
        <w:spacing w:line="360" w:lineRule="auto"/>
        <w:jc w:val="both"/>
      </w:pPr>
      <w:proofErr w:type="spellStart"/>
      <w:r w:rsidRPr="00A6589F">
        <w:t>Olam's</w:t>
      </w:r>
      <w:proofErr w:type="spellEnd"/>
      <w:r w:rsidRPr="00A6589F">
        <w:t xml:space="preserve"> journey in Nigeria began in 1989, with the nation serving as the starting point for the company's global operations. The decision to establish operations in Nigeria was strategic, leveraging the country's vast agricultural resources, favorable climate, and abundant workforce. The company initially focused on the export of raw cashew nuts but quickly diversified into other crops, including cocoa, sesame, and cotton, capitalizing on Nigeria's diverse agricultural landscape.</w:t>
      </w:r>
    </w:p>
    <w:p w:rsidR="001922E7" w:rsidRPr="00A6589F" w:rsidRDefault="001922E7" w:rsidP="00A6589F">
      <w:pPr>
        <w:pStyle w:val="NormalWeb"/>
        <w:spacing w:line="360" w:lineRule="auto"/>
        <w:jc w:val="both"/>
      </w:pPr>
      <w:r w:rsidRPr="00A6589F">
        <w:t xml:space="preserve">By the mid-1990s, </w:t>
      </w:r>
      <w:proofErr w:type="spellStart"/>
      <w:r w:rsidRPr="00A6589F">
        <w:t>Olam</w:t>
      </w:r>
      <w:proofErr w:type="spellEnd"/>
      <w:r w:rsidRPr="00A6589F">
        <w:t xml:space="preserve"> Nigeria had established a reputation as a reliable agribusiness operator. The company's success was rooted in its ability to integrate its supply chain, working directly with local farmers to ensure quality and sustainability. This approach not only strengthened its operations but also contributed to rural development by providing income and technical support to farmers.</w:t>
      </w:r>
    </w:p>
    <w:p w:rsidR="001922E7" w:rsidRPr="00A6589F" w:rsidRDefault="001922E7" w:rsidP="00A6589F">
      <w:pPr>
        <w:pStyle w:val="Heading4"/>
        <w:spacing w:line="360" w:lineRule="auto"/>
        <w:jc w:val="both"/>
        <w:rPr>
          <w:rFonts w:ascii="Times New Roman" w:hAnsi="Times New Roman" w:cs="Times New Roman"/>
          <w:color w:val="auto"/>
          <w:sz w:val="24"/>
          <w:szCs w:val="24"/>
        </w:rPr>
      </w:pPr>
      <w:r w:rsidRPr="00A6589F">
        <w:rPr>
          <w:rFonts w:ascii="Times New Roman" w:hAnsi="Times New Roman" w:cs="Times New Roman"/>
          <w:color w:val="auto"/>
          <w:sz w:val="24"/>
          <w:szCs w:val="24"/>
        </w:rPr>
        <w:t>Growth and Diversification</w:t>
      </w:r>
    </w:p>
    <w:p w:rsidR="001922E7" w:rsidRPr="00A6589F" w:rsidRDefault="001922E7" w:rsidP="00A6589F">
      <w:pPr>
        <w:pStyle w:val="NormalWeb"/>
        <w:spacing w:line="360" w:lineRule="auto"/>
        <w:jc w:val="both"/>
      </w:pPr>
      <w:r w:rsidRPr="00A6589F">
        <w:t xml:space="preserve">As the Nigerian economy evolved, </w:t>
      </w:r>
      <w:proofErr w:type="spellStart"/>
      <w:r w:rsidRPr="00A6589F">
        <w:t>Olam</w:t>
      </w:r>
      <w:proofErr w:type="spellEnd"/>
      <w:r w:rsidRPr="00A6589F">
        <w:t xml:space="preserve"> Nigeria expanded its operations to include value-added processing and manufacturing. The company established processing plants for commodities such as rice, flour, and animal feed, reducing the need for imports and contributing to Nigeria's food security. One of its most notable projects is the establishment of the </w:t>
      </w:r>
      <w:proofErr w:type="spellStart"/>
      <w:r w:rsidRPr="00A6589F">
        <w:t>Olam</w:t>
      </w:r>
      <w:proofErr w:type="spellEnd"/>
      <w:r w:rsidRPr="00A6589F">
        <w:t xml:space="preserve"> Rice Farm in </w:t>
      </w:r>
      <w:proofErr w:type="spellStart"/>
      <w:r w:rsidRPr="00A6589F">
        <w:t>Nasarawa</w:t>
      </w:r>
      <w:proofErr w:type="spellEnd"/>
      <w:r w:rsidRPr="00A6589F">
        <w:t xml:space="preserve"> State, one of the largest rice farms </w:t>
      </w:r>
      <w:r w:rsidRPr="00A6589F">
        <w:lastRenderedPageBreak/>
        <w:t xml:space="preserve">in Africa, which demonstrates </w:t>
      </w:r>
      <w:proofErr w:type="spellStart"/>
      <w:r w:rsidRPr="00A6589F">
        <w:t>Olam's</w:t>
      </w:r>
      <w:proofErr w:type="spellEnd"/>
      <w:r w:rsidRPr="00A6589F">
        <w:t xml:space="preserve"> commitment to backward integration and self-sufficiency in food production.</w:t>
      </w:r>
    </w:p>
    <w:p w:rsidR="001922E7" w:rsidRPr="00A6589F" w:rsidRDefault="001922E7" w:rsidP="00A6589F">
      <w:pPr>
        <w:pStyle w:val="NormalWeb"/>
        <w:spacing w:line="360" w:lineRule="auto"/>
        <w:jc w:val="both"/>
      </w:pPr>
      <w:proofErr w:type="spellStart"/>
      <w:r w:rsidRPr="00A6589F">
        <w:t>Olam</w:t>
      </w:r>
      <w:proofErr w:type="spellEnd"/>
      <w:r w:rsidRPr="00A6589F">
        <w:t xml:space="preserve"> Nigeria's operations also extended to other sectors, such as packaged foods and beverages, establishing brands that are now household names in the country. By investing in local industries, the company has significantly contributed to Nigeria's industrialization and job creation.</w:t>
      </w:r>
    </w:p>
    <w:p w:rsidR="001922E7" w:rsidRPr="00A6589F" w:rsidRDefault="001922E7" w:rsidP="00A6589F">
      <w:pPr>
        <w:pStyle w:val="Heading4"/>
        <w:spacing w:line="360" w:lineRule="auto"/>
        <w:jc w:val="both"/>
        <w:rPr>
          <w:rFonts w:ascii="Times New Roman" w:hAnsi="Times New Roman" w:cs="Times New Roman"/>
          <w:i w:val="0"/>
          <w:color w:val="auto"/>
          <w:sz w:val="24"/>
          <w:szCs w:val="24"/>
        </w:rPr>
      </w:pPr>
      <w:proofErr w:type="spellStart"/>
      <w:r w:rsidRPr="00A6589F">
        <w:rPr>
          <w:rFonts w:ascii="Times New Roman" w:hAnsi="Times New Roman" w:cs="Times New Roman"/>
          <w:i w:val="0"/>
          <w:color w:val="auto"/>
          <w:sz w:val="24"/>
          <w:szCs w:val="24"/>
        </w:rPr>
        <w:t>Olam's</w:t>
      </w:r>
      <w:proofErr w:type="spellEnd"/>
      <w:r w:rsidRPr="00A6589F">
        <w:rPr>
          <w:rFonts w:ascii="Times New Roman" w:hAnsi="Times New Roman" w:cs="Times New Roman"/>
          <w:i w:val="0"/>
          <w:color w:val="auto"/>
          <w:sz w:val="24"/>
          <w:szCs w:val="24"/>
        </w:rPr>
        <w:t xml:space="preserve"> Role in Nigeria's Agribusiness Sector</w:t>
      </w:r>
    </w:p>
    <w:p w:rsidR="001922E7" w:rsidRPr="00A6589F" w:rsidRDefault="001922E7" w:rsidP="00A6589F">
      <w:pPr>
        <w:pStyle w:val="NormalWeb"/>
        <w:spacing w:line="360" w:lineRule="auto"/>
        <w:jc w:val="both"/>
      </w:pPr>
      <w:proofErr w:type="spellStart"/>
      <w:r w:rsidRPr="00A6589F">
        <w:t>Olam</w:t>
      </w:r>
      <w:proofErr w:type="spellEnd"/>
      <w:r w:rsidRPr="00A6589F">
        <w:t xml:space="preserve"> Nigeria has played a pivotal role in transforming Nigeria's agribusiness sector by introducing modern farming techniques, providing access to global markets, and fostering sustainability. The company's initiatives have empowered smallholder farmers through training, financial support, and access to agricultural inputs. Its sustainability programs emphasize environmental conservation, responsible sourcing, and community development.</w:t>
      </w:r>
    </w:p>
    <w:p w:rsidR="001922E7" w:rsidRPr="00A6589F" w:rsidRDefault="001922E7" w:rsidP="00A6589F">
      <w:pPr>
        <w:pStyle w:val="Heading4"/>
        <w:spacing w:line="360" w:lineRule="auto"/>
        <w:jc w:val="both"/>
        <w:rPr>
          <w:rFonts w:ascii="Times New Roman" w:hAnsi="Times New Roman" w:cs="Times New Roman"/>
          <w:i w:val="0"/>
          <w:color w:val="auto"/>
          <w:sz w:val="24"/>
          <w:szCs w:val="24"/>
        </w:rPr>
      </w:pPr>
      <w:r w:rsidRPr="00A6589F">
        <w:rPr>
          <w:rFonts w:ascii="Times New Roman" w:hAnsi="Times New Roman" w:cs="Times New Roman"/>
          <w:i w:val="0"/>
          <w:color w:val="auto"/>
          <w:sz w:val="24"/>
          <w:szCs w:val="24"/>
        </w:rPr>
        <w:t>Challenges and Resilience</w:t>
      </w:r>
    </w:p>
    <w:p w:rsidR="001922E7" w:rsidRPr="00A6589F" w:rsidRDefault="001922E7" w:rsidP="00A6589F">
      <w:pPr>
        <w:pStyle w:val="NormalWeb"/>
        <w:spacing w:line="360" w:lineRule="auto"/>
        <w:jc w:val="both"/>
      </w:pPr>
      <w:r w:rsidRPr="00A6589F">
        <w:t xml:space="preserve">Despite its successes, </w:t>
      </w:r>
      <w:proofErr w:type="spellStart"/>
      <w:r w:rsidRPr="00A6589F">
        <w:t>Olam</w:t>
      </w:r>
      <w:proofErr w:type="spellEnd"/>
      <w:r w:rsidRPr="00A6589F">
        <w:t xml:space="preserve"> Nigeria has faced challenges, including fluctuating commodity prices, inadequate infrastructure, and policy inconsistencies. However, the company's adaptive strategies and commitment to innovation have enabled it to maintain its leadership position in the Nigerian agribusiness sector.</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1.9</w:t>
      </w:r>
      <w:r w:rsidRPr="00A6589F">
        <w:rPr>
          <w:rFonts w:ascii="Times New Roman" w:hAnsi="Times New Roman" w:cs="Times New Roman"/>
          <w:b/>
          <w:sz w:val="24"/>
          <w:szCs w:val="24"/>
        </w:rPr>
        <w:tab/>
      </w:r>
      <w:r w:rsidR="00493C63" w:rsidRPr="00A6589F">
        <w:rPr>
          <w:rFonts w:ascii="Times New Roman" w:hAnsi="Times New Roman" w:cs="Times New Roman"/>
          <w:b/>
          <w:sz w:val="24"/>
          <w:szCs w:val="24"/>
        </w:rPr>
        <w:t>Definition of Terms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This section of the research work will have to clarify some of the technical terms used in the course of the study in order to aid good understanding.</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TCP:</w:t>
      </w:r>
      <w:r w:rsidRPr="00A6589F">
        <w:rPr>
          <w:rFonts w:ascii="Times New Roman" w:hAnsi="Times New Roman" w:cs="Times New Roman"/>
          <w:b/>
          <w:sz w:val="24"/>
          <w:szCs w:val="24"/>
        </w:rPr>
        <w:tab/>
      </w:r>
      <w:r w:rsidRPr="00A6589F">
        <w:rPr>
          <w:rFonts w:ascii="Times New Roman" w:hAnsi="Times New Roman" w:cs="Times New Roman"/>
          <w:sz w:val="24"/>
          <w:szCs w:val="24"/>
        </w:rPr>
        <w:t>Total Cost of Purchase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TVP:</w:t>
      </w:r>
      <w:r w:rsidRPr="00A6589F">
        <w:rPr>
          <w:rFonts w:ascii="Times New Roman" w:hAnsi="Times New Roman" w:cs="Times New Roman"/>
          <w:b/>
          <w:sz w:val="24"/>
          <w:szCs w:val="24"/>
        </w:rPr>
        <w:tab/>
      </w:r>
      <w:r w:rsidRPr="00A6589F">
        <w:rPr>
          <w:rFonts w:ascii="Times New Roman" w:hAnsi="Times New Roman" w:cs="Times New Roman"/>
          <w:sz w:val="24"/>
          <w:szCs w:val="24"/>
        </w:rPr>
        <w:t>Total Value of Purchase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Alternative:</w:t>
      </w:r>
      <w:r w:rsidRPr="00A6589F">
        <w:rPr>
          <w:rFonts w:ascii="Times New Roman" w:hAnsi="Times New Roman" w:cs="Times New Roman"/>
          <w:b/>
          <w:sz w:val="24"/>
          <w:szCs w:val="24"/>
        </w:rPr>
        <w:tab/>
      </w:r>
      <w:r w:rsidRPr="00A6589F">
        <w:rPr>
          <w:rFonts w:ascii="Times New Roman" w:hAnsi="Times New Roman" w:cs="Times New Roman"/>
          <w:sz w:val="24"/>
          <w:szCs w:val="24"/>
        </w:rPr>
        <w:t>This entails something one can choose or have out of two or more possibilities to achieve the same objective.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 xml:space="preserve">Analysis:  </w:t>
      </w:r>
      <w:r w:rsidRPr="00A6589F">
        <w:rPr>
          <w:rFonts w:ascii="Times New Roman" w:hAnsi="Times New Roman" w:cs="Times New Roman"/>
          <w:sz w:val="24"/>
          <w:szCs w:val="24"/>
        </w:rPr>
        <w:t>Is the detailed stud</w:t>
      </w:r>
      <w:r w:rsidR="00593AC2" w:rsidRPr="00A6589F">
        <w:rPr>
          <w:rFonts w:ascii="Times New Roman" w:hAnsi="Times New Roman" w:cs="Times New Roman"/>
          <w:sz w:val="24"/>
          <w:szCs w:val="24"/>
        </w:rPr>
        <w:t xml:space="preserve"> </w:t>
      </w:r>
      <w:r w:rsidRPr="00A6589F">
        <w:rPr>
          <w:rFonts w:ascii="Times New Roman" w:hAnsi="Times New Roman" w:cs="Times New Roman"/>
          <w:sz w:val="24"/>
          <w:szCs w:val="24"/>
        </w:rPr>
        <w:t>y or examination of something in other to understand more about it or what it consist.</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 xml:space="preserve">Esthetic value:  </w:t>
      </w:r>
      <w:r w:rsidRPr="00A6589F">
        <w:rPr>
          <w:rFonts w:ascii="Times New Roman" w:hAnsi="Times New Roman" w:cs="Times New Roman"/>
          <w:sz w:val="24"/>
          <w:szCs w:val="24"/>
        </w:rPr>
        <w:t>This is simply the measure of value of beauty you ascribe to an item that increases the desirability of an item or product.</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lastRenderedPageBreak/>
        <w:t xml:space="preserve">Functional value:  </w:t>
      </w:r>
      <w:r w:rsidRPr="00A6589F">
        <w:rPr>
          <w:rFonts w:ascii="Times New Roman" w:hAnsi="Times New Roman" w:cs="Times New Roman"/>
          <w:sz w:val="24"/>
          <w:szCs w:val="24"/>
        </w:rPr>
        <w:t>simply it implies that which enables an item or product to fulfill its stated function it can also be called used value.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 xml:space="preserve">Purchasing:  </w:t>
      </w:r>
      <w:r w:rsidRPr="00A6589F">
        <w:rPr>
          <w:rFonts w:ascii="Times New Roman" w:hAnsi="Times New Roman" w:cs="Times New Roman"/>
          <w:sz w:val="24"/>
          <w:szCs w:val="24"/>
        </w:rPr>
        <w:t>This is a disciplined entrepreneurial activity directed towards improving profit.</w:t>
      </w:r>
    </w:p>
    <w:p w:rsidR="004D6CBF" w:rsidRPr="00A6589F" w:rsidRDefault="004B2FED"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Supplier</w:t>
      </w:r>
      <w:r w:rsidR="004D6CBF" w:rsidRPr="00A6589F">
        <w:rPr>
          <w:rFonts w:ascii="Times New Roman" w:hAnsi="Times New Roman" w:cs="Times New Roman"/>
          <w:b/>
          <w:sz w:val="24"/>
          <w:szCs w:val="24"/>
        </w:rPr>
        <w:t xml:space="preserve"> development:  </w:t>
      </w:r>
      <w:r w:rsidRPr="00A6589F">
        <w:rPr>
          <w:rFonts w:ascii="Times New Roman" w:hAnsi="Times New Roman" w:cs="Times New Roman"/>
          <w:sz w:val="24"/>
          <w:szCs w:val="24"/>
        </w:rPr>
        <w:t>Supplier</w:t>
      </w:r>
      <w:r w:rsidR="004D6CBF" w:rsidRPr="00A6589F">
        <w:rPr>
          <w:rFonts w:ascii="Times New Roman" w:hAnsi="Times New Roman" w:cs="Times New Roman"/>
          <w:sz w:val="24"/>
          <w:szCs w:val="24"/>
        </w:rPr>
        <w:t xml:space="preserve"> development is a system for recording and ranking the performance of a </w:t>
      </w:r>
      <w:r w:rsidRPr="00A6589F">
        <w:rPr>
          <w:rFonts w:ascii="Times New Roman" w:hAnsi="Times New Roman" w:cs="Times New Roman"/>
          <w:sz w:val="24"/>
          <w:szCs w:val="24"/>
        </w:rPr>
        <w:t>Supplier</w:t>
      </w:r>
      <w:r w:rsidR="004D6CBF" w:rsidRPr="00A6589F">
        <w:rPr>
          <w:rFonts w:ascii="Times New Roman" w:hAnsi="Times New Roman" w:cs="Times New Roman"/>
          <w:sz w:val="24"/>
          <w:szCs w:val="24"/>
        </w:rPr>
        <w:t xml:space="preserve"> in terms of variety of criteria which may include delivery service, performance, and quality of the items.</w:t>
      </w:r>
    </w:p>
    <w:p w:rsidR="00A35B4F" w:rsidRPr="006150AE" w:rsidRDefault="004B2FED"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Supplier</w:t>
      </w:r>
      <w:r w:rsidR="004D6CBF" w:rsidRPr="00A6589F">
        <w:rPr>
          <w:rFonts w:ascii="Times New Roman" w:hAnsi="Times New Roman" w:cs="Times New Roman"/>
          <w:b/>
          <w:sz w:val="24"/>
          <w:szCs w:val="24"/>
        </w:rPr>
        <w:t xml:space="preserve"> Rating:  </w:t>
      </w:r>
      <w:r w:rsidRPr="00A6589F">
        <w:rPr>
          <w:rFonts w:ascii="Times New Roman" w:hAnsi="Times New Roman" w:cs="Times New Roman"/>
          <w:sz w:val="24"/>
          <w:szCs w:val="24"/>
        </w:rPr>
        <w:t>Supplier</w:t>
      </w:r>
      <w:r w:rsidR="004D6CBF" w:rsidRPr="00A6589F">
        <w:rPr>
          <w:rFonts w:ascii="Times New Roman" w:hAnsi="Times New Roman" w:cs="Times New Roman"/>
          <w:sz w:val="24"/>
          <w:szCs w:val="24"/>
        </w:rPr>
        <w:t xml:space="preserve"> rating is the result of a formal </w:t>
      </w:r>
      <w:r w:rsidRPr="00A6589F">
        <w:rPr>
          <w:rFonts w:ascii="Times New Roman" w:hAnsi="Times New Roman" w:cs="Times New Roman"/>
          <w:sz w:val="24"/>
          <w:szCs w:val="24"/>
        </w:rPr>
        <w:t>Supplier</w:t>
      </w:r>
      <w:r w:rsidR="004D6CBF" w:rsidRPr="00A6589F">
        <w:rPr>
          <w:rFonts w:ascii="Times New Roman" w:hAnsi="Times New Roman" w:cs="Times New Roman"/>
          <w:sz w:val="24"/>
          <w:szCs w:val="24"/>
        </w:rPr>
        <w:t xml:space="preserve"> development system.  </w:t>
      </w:r>
      <w:r w:rsidRPr="00A6589F">
        <w:rPr>
          <w:rFonts w:ascii="Times New Roman" w:hAnsi="Times New Roman" w:cs="Times New Roman"/>
          <w:sz w:val="24"/>
          <w:szCs w:val="24"/>
        </w:rPr>
        <w:t>Supplier</w:t>
      </w:r>
      <w:r w:rsidR="004D6CBF" w:rsidRPr="00A6589F">
        <w:rPr>
          <w:rFonts w:ascii="Times New Roman" w:hAnsi="Times New Roman" w:cs="Times New Roman"/>
          <w:sz w:val="24"/>
          <w:szCs w:val="24"/>
        </w:rPr>
        <w:t>s or suppliers are given standing, status, or title according to their attainment of some level of performance, such as delivery, lead time, quality, price, or some combination of variable.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 xml:space="preserve">1.10. Operationalization </w:t>
      </w:r>
    </w:p>
    <w:p w:rsidR="006C6AD6" w:rsidRDefault="004D6CBF" w:rsidP="006C6AD6">
      <w:pPr>
        <w:numPr>
          <w:ilvl w:val="0"/>
          <w:numId w:val="22"/>
        </w:numPr>
        <w:tabs>
          <w:tab w:val="left" w:pos="194"/>
        </w:tabs>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α+ β1X1</w:t>
      </w:r>
      <w:r w:rsidR="006C6AD6">
        <w:rPr>
          <w:rFonts w:ascii="Times New Roman" w:eastAsia="Times New Roman" w:hAnsi="Times New Roman" w:cs="Times New Roman"/>
          <w:sz w:val="24"/>
          <w:szCs w:val="24"/>
        </w:rPr>
        <w:t xml:space="preserve"> + β2X2 + β3X3 + β4X4 + …………+ µ</w:t>
      </w:r>
    </w:p>
    <w:p w:rsidR="004D6CBF" w:rsidRPr="00A6589F" w:rsidRDefault="004D6CBF" w:rsidP="006C6AD6">
      <w:pPr>
        <w:numPr>
          <w:ilvl w:val="0"/>
          <w:numId w:val="22"/>
        </w:numPr>
        <w:tabs>
          <w:tab w:val="left" w:pos="194"/>
        </w:tabs>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Y= Dependent variable – Procurement performance</w:t>
      </w:r>
    </w:p>
    <w:p w:rsidR="004D6CBF" w:rsidRPr="00A6589F" w:rsidRDefault="004D6CBF" w:rsidP="006C6AD6">
      <w:pPr>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α = Constant µ= Error</w:t>
      </w:r>
    </w:p>
    <w:p w:rsidR="004D6CBF" w:rsidRPr="00A6589F" w:rsidRDefault="004D6CBF" w:rsidP="006C6AD6">
      <w:pPr>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β = Coefficients</w:t>
      </w:r>
    </w:p>
    <w:p w:rsidR="004D6CBF" w:rsidRPr="00A6589F" w:rsidRDefault="004D6CBF" w:rsidP="006C6AD6">
      <w:pPr>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X1 = Supplier Quality Commitment X2 = Supplier’s Financial Stability</w:t>
      </w:r>
    </w:p>
    <w:p w:rsidR="004D6CBF" w:rsidRPr="00A6589F" w:rsidRDefault="004D6CBF" w:rsidP="006C6AD6">
      <w:pPr>
        <w:spacing w:after="0" w:line="360" w:lineRule="auto"/>
        <w:ind w:right="119"/>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X3 = Supplier Competence X4 = ICT integration</w:t>
      </w:r>
    </w:p>
    <w:p w:rsidR="00A35B4F" w:rsidRPr="00A6589F" w:rsidRDefault="00A35B4F"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4D6CBF" w:rsidP="006C6AD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CHAPTER TWO</w:t>
      </w:r>
    </w:p>
    <w:p w:rsidR="004D6CBF" w:rsidRPr="00A6589F" w:rsidRDefault="004D6CBF" w:rsidP="006C6AD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LITERATURE REVIEW</w:t>
      </w:r>
    </w:p>
    <w:p w:rsidR="00AB5B9E" w:rsidRPr="00A6589F" w:rsidRDefault="004D6CBF" w:rsidP="006C6AD6">
      <w:pPr>
        <w:pStyle w:val="BodyText"/>
        <w:spacing w:line="360" w:lineRule="auto"/>
        <w:ind w:left="0" w:right="176"/>
        <w:rPr>
          <w:b/>
          <w:sz w:val="24"/>
          <w:szCs w:val="24"/>
        </w:rPr>
      </w:pPr>
      <w:r w:rsidRPr="00A6589F">
        <w:rPr>
          <w:b/>
          <w:sz w:val="24"/>
          <w:szCs w:val="24"/>
        </w:rPr>
        <w:t xml:space="preserve">2.1. </w:t>
      </w:r>
      <w:r w:rsidR="00AB5B9E" w:rsidRPr="00A6589F">
        <w:rPr>
          <w:b/>
          <w:sz w:val="24"/>
          <w:szCs w:val="24"/>
        </w:rPr>
        <w:t xml:space="preserve">Conceptual </w:t>
      </w:r>
      <w:r w:rsidR="006C6AD6">
        <w:rPr>
          <w:b/>
          <w:sz w:val="24"/>
          <w:szCs w:val="24"/>
        </w:rPr>
        <w:t>Framework</w:t>
      </w:r>
    </w:p>
    <w:p w:rsidR="004D6CBF" w:rsidRPr="00A6589F" w:rsidRDefault="004D6CBF" w:rsidP="006C6AD6">
      <w:pPr>
        <w:pStyle w:val="BodyText"/>
        <w:spacing w:line="360" w:lineRule="auto"/>
        <w:ind w:left="0" w:right="176"/>
        <w:rPr>
          <w:sz w:val="24"/>
          <w:szCs w:val="24"/>
        </w:rPr>
      </w:pPr>
      <w:r w:rsidRPr="00A6589F">
        <w:rPr>
          <w:b/>
          <w:sz w:val="24"/>
          <w:szCs w:val="24"/>
        </w:rPr>
        <w:t>2.1.1. What Is Supplier Development?</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Literature of supplier development activity is based on three widely used definitions. The first definition by Watts and Hahn (</w:t>
      </w:r>
      <w:r w:rsidR="001922E7" w:rsidRPr="00A6589F">
        <w:rPr>
          <w:rFonts w:ascii="Times New Roman" w:eastAsia="Times New Roman" w:hAnsi="Times New Roman" w:cs="Times New Roman"/>
          <w:sz w:val="24"/>
          <w:szCs w:val="24"/>
        </w:rPr>
        <w:t>2021</w:t>
      </w:r>
      <w:r w:rsidRPr="00A6589F">
        <w:rPr>
          <w:rFonts w:ascii="Times New Roman" w:eastAsia="Times New Roman" w:hAnsi="Times New Roman" w:cs="Times New Roman"/>
          <w:sz w:val="24"/>
          <w:szCs w:val="24"/>
        </w:rPr>
        <w:t xml:space="preserve">) refers to supplier development as “A long-term cooperative effort between a buying firm and its suppliers to upgrade the supplier's technical, quality, delivery and cost capabilities and to foster ongoing improvements”. This definition deals with long term commitment and relation between supplier and buyer and as per increase in relation and commitment. Improvement from supplier side will make supplier more efficient and capable and will give additional competitive advantage to buyer to become more competitive. This definition did not strongly mention that supplier development strategies need to be supported by both buyer and their suppliers. This dual relation was effectively described later by Krause and </w:t>
      </w:r>
      <w:proofErr w:type="spellStart"/>
      <w:r w:rsidRPr="00A6589F">
        <w:rPr>
          <w:rFonts w:ascii="Times New Roman" w:eastAsia="Times New Roman" w:hAnsi="Times New Roman" w:cs="Times New Roman"/>
          <w:sz w:val="24"/>
          <w:szCs w:val="24"/>
        </w:rPr>
        <w:t>Ellram</w:t>
      </w:r>
      <w:proofErr w:type="spellEnd"/>
      <w:r w:rsidRPr="00A6589F">
        <w:rPr>
          <w:rFonts w:ascii="Times New Roman" w:eastAsia="Times New Roman" w:hAnsi="Times New Roman" w:cs="Times New Roman"/>
          <w:sz w:val="24"/>
          <w:szCs w:val="24"/>
        </w:rPr>
        <w:t xml:space="preserve"> (</w:t>
      </w:r>
      <w:r w:rsidR="001922E7" w:rsidRPr="00A6589F">
        <w:rPr>
          <w:rFonts w:ascii="Times New Roman" w:eastAsia="Times New Roman" w:hAnsi="Times New Roman" w:cs="Times New Roman"/>
          <w:sz w:val="24"/>
          <w:szCs w:val="24"/>
        </w:rPr>
        <w:t>2021</w:t>
      </w:r>
      <w:r w:rsidRPr="00A6589F">
        <w:rPr>
          <w:rFonts w:ascii="Times New Roman" w:eastAsia="Times New Roman" w:hAnsi="Times New Roman" w:cs="Times New Roman"/>
          <w:sz w:val="24"/>
          <w:szCs w:val="24"/>
        </w:rPr>
        <w:t xml:space="preserve">) to extend the scope and purpose of supplier development. Second definition is often referred in the academic literature as “Any effort of a buying firm with its suppliers to increase the performance and/or capabilities of the supplier and meet the buying firm’s supply needs”. Here Krause and </w:t>
      </w:r>
      <w:proofErr w:type="spellStart"/>
      <w:r w:rsidRPr="00A6589F">
        <w:rPr>
          <w:rFonts w:ascii="Times New Roman" w:eastAsia="Times New Roman" w:hAnsi="Times New Roman" w:cs="Times New Roman"/>
          <w:sz w:val="24"/>
          <w:szCs w:val="24"/>
        </w:rPr>
        <w:t>Ellram</w:t>
      </w:r>
      <w:proofErr w:type="spellEnd"/>
      <w:r w:rsidRPr="00A6589F">
        <w:rPr>
          <w:rFonts w:ascii="Times New Roman" w:eastAsia="Times New Roman" w:hAnsi="Times New Roman" w:cs="Times New Roman"/>
          <w:sz w:val="24"/>
          <w:szCs w:val="24"/>
        </w:rPr>
        <w:t xml:space="preserve"> recognize that supplier development is intended to help the supplier to enhance its performance and/or capabilities for the sake of buying company. But here they did not mention about the time period i.e. it should be long term or short term or goal oriented. As per first definition supplier development is a long term strategy that is based on cooperation between the buying company and this is missing in second definition. A third definition defines supplier development as “Any activity a buyer undertakes to improve a supplier’s performance and/or capabilities to meet the buyer’s short-term</w:t>
      </w:r>
      <w:r w:rsidR="00AB5B9E" w:rsidRPr="00A6589F">
        <w:rPr>
          <w:rFonts w:ascii="Times New Roman" w:eastAsia="Times New Roman" w:hAnsi="Times New Roman" w:cs="Times New Roman"/>
          <w:sz w:val="24"/>
          <w:szCs w:val="24"/>
        </w:rPr>
        <w:t xml:space="preserve"> or long-term supply needs”.</w:t>
      </w:r>
      <w:r w:rsidRPr="00A6589F">
        <w:rPr>
          <w:rFonts w:ascii="Times New Roman" w:eastAsia="Times New Roman" w:hAnsi="Times New Roman" w:cs="Times New Roman"/>
          <w:sz w:val="24"/>
          <w:szCs w:val="24"/>
        </w:rPr>
        <w:t xml:space="preserve"> Based on the three definitions provided and available literature we can say that supplier development is “A long-term cooperative strategy initiated by a buying organization to enhance a supplier’s performance and/or capabilities so that a supplier is able to meet the buying organization's supply needs in more effective and reliable way which will give additional competitive advantage to buyer to become more competitive in market”.</w:t>
      </w:r>
    </w:p>
    <w:p w:rsidR="004D6CBF" w:rsidRPr="00A6589F" w:rsidRDefault="004D6CBF" w:rsidP="00A6589F">
      <w:pPr>
        <w:spacing w:after="0" w:line="360" w:lineRule="auto"/>
        <w:ind w:firstLine="721"/>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There are some problems faced by buyer from suppliers like current suppliers is not providing product that was demanded by buyer, suppliers are either not performing up to expectations or requirements, quality provided by supplier is not </w:t>
      </w:r>
      <w:r w:rsidRPr="00A6589F">
        <w:rPr>
          <w:rFonts w:ascii="Times New Roman" w:eastAsia="Times New Roman" w:hAnsi="Times New Roman" w:cs="Times New Roman"/>
          <w:sz w:val="24"/>
          <w:szCs w:val="24"/>
        </w:rPr>
        <w:lastRenderedPageBreak/>
        <w:t xml:space="preserve">making buyer competitive, buyer is facing problem due to </w:t>
      </w:r>
      <w:proofErr w:type="spellStart"/>
      <w:r w:rsidRPr="00A6589F">
        <w:rPr>
          <w:rFonts w:ascii="Times New Roman" w:eastAsia="Times New Roman" w:hAnsi="Times New Roman" w:cs="Times New Roman"/>
          <w:sz w:val="24"/>
          <w:szCs w:val="24"/>
        </w:rPr>
        <w:t>non availability</w:t>
      </w:r>
      <w:proofErr w:type="spellEnd"/>
      <w:r w:rsidRPr="00A6589F">
        <w:rPr>
          <w:rFonts w:ascii="Times New Roman" w:eastAsia="Times New Roman" w:hAnsi="Times New Roman" w:cs="Times New Roman"/>
          <w:sz w:val="24"/>
          <w:szCs w:val="24"/>
        </w:rPr>
        <w:t xml:space="preserve"> of capable suppliers in market. For such problems there are mainly 3 solutions as follows.</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Supplier switching - Buyer can search another supplier which is more capable, Vertical integration - Bringing the needed product in-house by acquiring the supplier or setting up manufacturing capacities internally, Supplier development - Here buyer has to support the suppliers and help to enhance the product i.e. by providing helping hand to supplier buyer can give chance to supplier for improvement in his capabilities. Currently 3rd option is becoming more important and feasible because it is quite difficult to search for more capable supplier and to make components in house is big investment. So supplier development is emerging and feasible solution to buyer</w:t>
      </w:r>
      <w:r w:rsidR="00AB5B9E" w:rsidRPr="00A6589F">
        <w:rPr>
          <w:rFonts w:ascii="Times New Roman" w:eastAsia="Times New Roman" w:hAnsi="Times New Roman" w:cs="Times New Roman"/>
          <w:sz w:val="24"/>
          <w:szCs w:val="24"/>
        </w:rPr>
        <w:t xml:space="preserve"> for his mentioned problems</w:t>
      </w:r>
    </w:p>
    <w:p w:rsidR="004D6CBF" w:rsidRPr="00A6589F" w:rsidRDefault="00AB5B9E"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b/>
          <w:bCs/>
          <w:sz w:val="24"/>
          <w:szCs w:val="24"/>
        </w:rPr>
        <w:t>2.1.2</w:t>
      </w:r>
      <w:r w:rsidR="004D6CBF" w:rsidRPr="00A6589F">
        <w:rPr>
          <w:rFonts w:ascii="Times New Roman" w:eastAsia="Times New Roman" w:hAnsi="Times New Roman" w:cs="Times New Roman"/>
          <w:b/>
          <w:bCs/>
          <w:sz w:val="24"/>
          <w:szCs w:val="24"/>
        </w:rPr>
        <w:t>.</w:t>
      </w:r>
      <w:r w:rsidR="004D6CBF" w:rsidRPr="00A6589F">
        <w:rPr>
          <w:rFonts w:ascii="Times New Roman" w:eastAsia="Times New Roman" w:hAnsi="Times New Roman" w:cs="Times New Roman"/>
          <w:b/>
          <w:bCs/>
          <w:sz w:val="24"/>
          <w:szCs w:val="24"/>
        </w:rPr>
        <w:tab/>
        <w:t>Criteria for Evaluation</w:t>
      </w:r>
      <w:r w:rsidR="004D6CBF" w:rsidRPr="00A6589F">
        <w:rPr>
          <w:rFonts w:ascii="Times New Roman" w:hAnsi="Times New Roman" w:cs="Times New Roman"/>
          <w:b/>
          <w:sz w:val="24"/>
          <w:szCs w:val="24"/>
        </w:rPr>
        <w:tab/>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Supplier’s financial condition need to be evaluated at the earliest stages of supplier appraisal.  Some purchasers view the processes as a prescreening exercise that a supplier must pass before a detailed evaluation process can begin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According to the Chartered Institute of Purchasing and Supplies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financial status and stability are measured by factors such as profitability, cash flows management, assets owned, debts owed among other factors.  The financial criterion is important since selection of a supplier with poor financial conditions presents a number of dangers to the purchaser.  To start with, is the danger that the supplier will go out of business.  Then suppliers with poor financial health will not have resources to invest in plant, equipment, or research necessary for long-term performance improvements.  Thirdly, the supplier may become so financial dependent on purchaser.  Lastly, financial weakness seems to be an indication of underlying problems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financial stability will equally reflect on the ability of suppliers to meet the current contract with the purchaser and to ensure a secure future flow of supplies.  The financial records may also indicate the risk of delivery or quality problems and more disruptions to supply and more complex legal issues if a supplier becomes insolvent.  A supplier that is financially unstable poses three nightmares to the buyer.  A buyer may need to insist on quality but the supplier is forced to cut on costs; a buyer may have a claim against the supplier but he may not have sufficient working capital; to meet it and a buyer may wish to insist on speed delivery but supplier cannot pay overtime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 xml:space="preserve">A purchaser therefore needs to look at various sources of financial information to assist come up with decision on financial stability of suppliers.  The sources include: published financial statements, the internet, the press among others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The assessment of financial stability will need to look at: asset turnover, profitability, value of capital assets, scale of firm’s borrowing, possibility of merger or take-off among other factors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 xml:space="preserve">Quality </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British Standards definition of quality is ‘the totality of features and characteristics of a product of a product or service that bear on its ability to satisfy given need’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A buyer needs to asses and ensure that a supplier has robust systems and procedures in place for monitoring and managing its outputs.  The systems for the detection and correction of defects are called quality control while those for prevention of defects are known as quality assurance and a buyer needs to check whether the supplier has these in place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According to </w:t>
      </w:r>
      <w:proofErr w:type="spellStart"/>
      <w:r w:rsidRPr="00A6589F">
        <w:rPr>
          <w:rFonts w:ascii="Times New Roman" w:hAnsi="Times New Roman" w:cs="Times New Roman"/>
          <w:sz w:val="24"/>
          <w:szCs w:val="24"/>
        </w:rPr>
        <w:t>Handfieldet</w:t>
      </w:r>
      <w:proofErr w:type="spellEnd"/>
      <w:r w:rsidRPr="00A6589F">
        <w:rPr>
          <w:rFonts w:ascii="Times New Roman" w:hAnsi="Times New Roman" w:cs="Times New Roman"/>
          <w:sz w:val="24"/>
          <w:szCs w:val="24"/>
        </w:rPr>
        <w:t xml:space="preserve">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an important part of evaluation processes touches on a supplier’s quality management systems and philosophy.  According to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firms appraising quality of suppliers will find themselves looking at the following issues: procedures for inspection and testing of purchased materials, accreditation with national and international quality standards bodies such as company standards, Association of Trade Standards, International Standards Organization (ISO) and British Standards Institution (BSI)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The success of the buying organization is highly dependent on how well the suppliers perform.  It is also important that the supplier and the buyer have the same idea of what satisfactory quality is (</w:t>
      </w:r>
      <w:proofErr w:type="spellStart"/>
      <w:r w:rsidRPr="00A6589F">
        <w:rPr>
          <w:rFonts w:ascii="Times New Roman" w:hAnsi="Times New Roman" w:cs="Times New Roman"/>
          <w:sz w:val="24"/>
          <w:szCs w:val="24"/>
        </w:rPr>
        <w:t>Gallego</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Production Facilities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According to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a buyer should also assess a supplier’s machinery with attention paid to the following points: the availability of full range of machinery required to produce a required product, mechanisms to overcome shortage of machinery, evidence of good housekeeping, adoption of approaches such as computer aided designs, computer aided manufacture, satisfaction on safety provisions and modernity and well maintenance of machines.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A buyer should focus on suppliers who have listed the name and location of the production facility, whose facilities have complied with ISO 9001 standards, are </w:t>
      </w:r>
      <w:r w:rsidRPr="00A6589F">
        <w:rPr>
          <w:rFonts w:ascii="Times New Roman" w:hAnsi="Times New Roman" w:cs="Times New Roman"/>
          <w:sz w:val="24"/>
          <w:szCs w:val="24"/>
        </w:rPr>
        <w:lastRenderedPageBreak/>
        <w:t xml:space="preserve">socially complaint.  The supplier should have production experience documentation and the age of the equipment should be assessed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Environmental Issues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 buyer should also look at the environmental politics of the supplier and the ISO 14001 guidelines on environmental policies in its appraisal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According to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there is increased awareness of the impact of industry on environment and buyers should look at compliance to environmental regulations by supplier to avoid stiff penalties due </w:t>
      </w:r>
      <w:proofErr w:type="spellStart"/>
      <w:r w:rsidRPr="00A6589F">
        <w:rPr>
          <w:rFonts w:ascii="Times New Roman" w:hAnsi="Times New Roman" w:cs="Times New Roman"/>
          <w:sz w:val="24"/>
          <w:szCs w:val="24"/>
        </w:rPr>
        <w:t>non compliance</w:t>
      </w:r>
      <w:proofErr w:type="spellEnd"/>
      <w:r w:rsidRPr="00A6589F">
        <w:rPr>
          <w:rFonts w:ascii="Times New Roman" w:hAnsi="Times New Roman" w:cs="Times New Roman"/>
          <w:sz w:val="24"/>
          <w:szCs w:val="24"/>
        </w:rPr>
        <w:t>.  The most common environmental performance criteria used when evaluating a supplier’s performance include: hazardous and toxic waste management, disclosure of environmental infractions, recycle management, ISO 1400 certification and control of ozone-depleting substances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A buyer will equally include looking at other issues like: allocation of environmental management responsibility, sustainable sourcing, and energy saving effort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 buyer also needs to look at sustainability issues including: supplier’s ethical policy, procedures and guidelines relating to confidentiality of information, guidelines on gifts and hospitality, principles with regard to conflict of interest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Social responsibility, ethical criteria and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standards might include: the development of robust CSR policies and ethical codes, evidence of responsible and ethical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policies and practices, compliances with International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Organization standardization, evidence of ethical trading policies and practices, compliance with Fair Trade Standards and commitment to transparency and improvements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Supplier’s Organizational Culture</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Organizational culture (‘the way we do things around here’) is a reflection of common values, beliefs, assumptions and norms of behavior that develop in an organization overtime.  Culture is explicitly stated in organizational mission and value statements, but is also seen in the attitudes expressed by managers and staff in their behavior, in the look of the premises, the neatness of staff uniforms and all sorts of other expressions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The buyer should therefore focus on the supplier’s commitment to innovation, responsibility, ethics, quality consciousness, and communication since this will be crucial indicators supplier’s commitment to working in relationships.  Evaluation of this will indicate whether there will be compatibility of the values, beliefs and attitudes to quality of those of buyer and supplier.</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Since management runs the business and makes decisions that affect the competitiveness of the supplier, a buyer should look at the management competitiveness of the supplier taking into account of the following managerial issues: management practice on long-range planning, management’s commitment to TQM, the turnover of managers, professional experience and educational backgrounds of the key managers, availability of vision about future direction among other things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B55E4C"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Cost Factors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A buyer should equally look at a supplier’s price and cost factors.  Evaluating a supplier’s cost structure needs a deep understanding of a supplier’s total costs, including: direct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costs, indirect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costs, material costs, manufacturing costs and the general overhead costs.  Understanding cost structure of the supplier will help a buyer determine how efficiently a supplier can produce an item and at the same time provide means for identification of areas of cost improvement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According to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a buyer should be interested in: structure and allocation of costs, competitive pricing, commitment to collaborative cost reduction initiatives, availability of credit terms, the total cost of acquisition and ownership, ability by the supplier to propose an innovative financial approach like gain sharing, warranty, satisfies best value analysis and maintenance costs.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Production Capacity</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According to the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production capacity and technical capacity refers to factors in the supplier’s operational capacity and facilities, which acts as indicators of its ability to meet the purchaser’s current and future requirements.  The technical or operational capability factors that a buyer needs to take into account when appraising suppliers include: age and maintenance of plant and machinery, capabilities in operational areas such as engineering, innovation, design, JIT, late customization, reverse logistics and recycling, capability of plant and machinery to produce items within the tolerance set by specifications, volume that supplier may handle and whether the supplier can produce the kind of items required.</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Production capacity on the other hand refers to the volume that a supplier will be able to handle and the number of units it can produce at a stated time period.  This can be evaluated using the following parameters: maximum productive capacity in a given working period, potential to increase current capacity, percentage of capacity </w:t>
      </w:r>
      <w:r w:rsidRPr="00A6589F">
        <w:rPr>
          <w:rFonts w:ascii="Times New Roman" w:hAnsi="Times New Roman" w:cs="Times New Roman"/>
          <w:sz w:val="24"/>
          <w:szCs w:val="24"/>
        </w:rPr>
        <w:lastRenderedPageBreak/>
        <w:t xml:space="preserve">utilized by existing major customers and the extent which capacity is currently over or under committed (CIPS,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Employee Capabilities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This evaluation criterion requires assessment of non-management personnel since there are benefits associated with highly trained, stable, motivated workforce especially during periods of </w:t>
      </w:r>
      <w:proofErr w:type="spellStart"/>
      <w:r w:rsidRPr="00A6589F">
        <w:rPr>
          <w:rFonts w:ascii="Times New Roman" w:hAnsi="Times New Roman" w:cs="Times New Roman"/>
          <w:sz w:val="24"/>
          <w:szCs w:val="24"/>
        </w:rPr>
        <w:t>labour</w:t>
      </w:r>
      <w:proofErr w:type="spellEnd"/>
      <w:r w:rsidRPr="00A6589F">
        <w:rPr>
          <w:rFonts w:ascii="Times New Roman" w:hAnsi="Times New Roman" w:cs="Times New Roman"/>
          <w:sz w:val="24"/>
          <w:szCs w:val="24"/>
        </w:rPr>
        <w:t xml:space="preserve"> shortage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As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puts it, no organization is better than its workforce.  A purchaser should therefore consider the following when appraising employee capability: the degree to which employees are committed to quality, the overall skills and abilities of the workforce, employee-management relations, worker flexibility, employee morale, workforce turnover, willingness of employees to contribute to improved operations, days lost due to industrial dispute and worker representation and recognized trade unions among others (</w:t>
      </w:r>
      <w:proofErr w:type="spellStart"/>
      <w:r w:rsidRPr="00A6589F">
        <w:rPr>
          <w:rFonts w:ascii="Times New Roman" w:hAnsi="Times New Roman" w:cs="Times New Roman"/>
          <w:sz w:val="24"/>
          <w:szCs w:val="24"/>
        </w:rPr>
        <w:t>Handsfield</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evaluator equally needs to look at the staffing structure of the supplier, the experience in the industry, state of technology being used and the past performance in order to get the right supplier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et al.,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Preference and Reservation</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ab/>
        <w:t>Another criterion for supplier is that of preference and reservations. According to the Public Procurement Authority (PPOA) public procurement and disposal regulations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preference and reservations is the establishment of the extent of participation of SMEs and disadvantage groups in public Procurement and Development of a framework for their participation with the idea promoting local, national and regional industry and support socio-economic development.</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Buyers in the public sector, therefore, look at different groups such as: the disadvantaged groups, local preference, micro-enterprises, preference, region, reservation, small enterprises, target group, small enterprises, micro enterprises, disadvantaged groups, citizen contractors, local contractors and joint ventures or sub- contracting arrangements with foreign suppliers (PPOA,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Preferences and reservation can have a positive effect on a country productive sectors as found by studies in China which found out that government purchases can serve as policy instruments (</w:t>
      </w:r>
      <w:proofErr w:type="spellStart"/>
      <w:r w:rsidRPr="00A6589F">
        <w:rPr>
          <w:rFonts w:ascii="Times New Roman" w:hAnsi="Times New Roman" w:cs="Times New Roman"/>
          <w:sz w:val="24"/>
          <w:szCs w:val="24"/>
        </w:rPr>
        <w:t>Baumol</w:t>
      </w:r>
      <w:proofErr w:type="spellEnd"/>
      <w:r w:rsidRPr="00A6589F">
        <w:rPr>
          <w:rFonts w:ascii="Times New Roman" w:hAnsi="Times New Roman" w:cs="Times New Roman"/>
          <w:sz w:val="24"/>
          <w:szCs w:val="24"/>
        </w:rPr>
        <w:t>, 1974). The studies show how china has implemented a policy that explicitly discriminates against foreign owned companies when purchasing high technology products. This approach in public procurement is a component of catch up strategies aimed at promoting innovative capacities of local firms.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 xml:space="preserve">Burkhart and </w:t>
      </w:r>
      <w:proofErr w:type="spellStart"/>
      <w:proofErr w:type="gramStart"/>
      <w:r w:rsidRPr="00A6589F">
        <w:rPr>
          <w:rFonts w:ascii="Times New Roman" w:hAnsi="Times New Roman" w:cs="Times New Roman"/>
          <w:sz w:val="24"/>
          <w:szCs w:val="24"/>
        </w:rPr>
        <w:t>Trionfetti</w:t>
      </w:r>
      <w:proofErr w:type="spellEnd"/>
      <w:r w:rsidRPr="00A6589F">
        <w:rPr>
          <w:rFonts w:ascii="Times New Roman" w:hAnsi="Times New Roman" w:cs="Times New Roman"/>
          <w:sz w:val="24"/>
          <w:szCs w:val="24"/>
        </w:rPr>
        <w:t>(</w:t>
      </w:r>
      <w:proofErr w:type="gramEnd"/>
      <w:r w:rsidR="00B55E4C"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in a study of EU economics countries argue that in most developed countries found out that public sector purchases from the private sector account for more than 10% of GDP and governments in developed countries will typically favor local suppliers. In their analysis they postulate that determines of industry location like factor endowments, market access and intermediate inputs will have a strong impact on industry location if the level of government purchase in that industry is low and vice versa. </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2.1.3</w:t>
      </w:r>
      <w:r w:rsidRPr="00A6589F">
        <w:rPr>
          <w:rFonts w:ascii="Times New Roman" w:hAnsi="Times New Roman" w:cs="Times New Roman"/>
          <w:b/>
          <w:sz w:val="24"/>
          <w:szCs w:val="24"/>
        </w:rPr>
        <w:tab/>
      </w:r>
      <w:r w:rsidR="004D6CBF" w:rsidRPr="00A6589F">
        <w:rPr>
          <w:rFonts w:ascii="Times New Roman" w:hAnsi="Times New Roman" w:cs="Times New Roman"/>
          <w:b/>
          <w:sz w:val="24"/>
          <w:szCs w:val="24"/>
        </w:rPr>
        <w:t>Measuring Supplier Performance</w:t>
      </w:r>
    </w:p>
    <w:p w:rsidR="004D6CBF" w:rsidRPr="00A6589F" w:rsidRDefault="004D6CBF" w:rsidP="00A6589F">
      <w:pPr>
        <w:spacing w:after="0" w:line="360" w:lineRule="auto"/>
        <w:jc w:val="both"/>
        <w:rPr>
          <w:rFonts w:ascii="Times New Roman" w:hAnsi="Times New Roman" w:cs="Times New Roman"/>
          <w:i/>
          <w:sz w:val="24"/>
          <w:szCs w:val="24"/>
        </w:rPr>
      </w:pPr>
      <w:r w:rsidRPr="00A6589F">
        <w:rPr>
          <w:rFonts w:ascii="Times New Roman" w:hAnsi="Times New Roman" w:cs="Times New Roman"/>
          <w:b/>
          <w:i/>
          <w:sz w:val="24"/>
          <w:szCs w:val="24"/>
        </w:rPr>
        <w:t>Need for measuring supplier performance</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Supplier performance has to be measured occasionally for the following reasons:</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increase performance visibility</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uncover and remove hidden waste and cost drivers in the supply chain.</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leverage the supply base.</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align customer and supplier business practices.</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mitigate risk.</w:t>
      </w:r>
    </w:p>
    <w:p w:rsidR="004D6CBF" w:rsidRPr="00A6589F" w:rsidRDefault="004D6CBF" w:rsidP="00A6589F">
      <w:pPr>
        <w:pStyle w:val="ListParagraph"/>
        <w:numPr>
          <w:ilvl w:val="0"/>
          <w:numId w:val="5"/>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To improve supplier performance</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2.1.4</w:t>
      </w:r>
      <w:r w:rsidRPr="00A6589F">
        <w:rPr>
          <w:rFonts w:ascii="Times New Roman" w:hAnsi="Times New Roman" w:cs="Times New Roman"/>
          <w:b/>
          <w:sz w:val="24"/>
          <w:szCs w:val="24"/>
        </w:rPr>
        <w:tab/>
      </w:r>
      <w:r w:rsidR="004D6CBF" w:rsidRPr="00A6589F">
        <w:rPr>
          <w:rFonts w:ascii="Times New Roman" w:hAnsi="Times New Roman" w:cs="Times New Roman"/>
          <w:b/>
          <w:sz w:val="24"/>
          <w:szCs w:val="24"/>
        </w:rPr>
        <w:t>The Decision Making Team</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decision making team comprises of the following members</w:t>
      </w:r>
    </w:p>
    <w:p w:rsidR="004D6CBF" w:rsidRPr="00A6589F" w:rsidRDefault="004D6CBF" w:rsidP="00A6589F">
      <w:pPr>
        <w:pStyle w:val="ListParagraph"/>
        <w:numPr>
          <w:ilvl w:val="0"/>
          <w:numId w:val="6"/>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Purchasing director</w:t>
      </w:r>
    </w:p>
    <w:p w:rsidR="004D6CBF" w:rsidRPr="00A6589F" w:rsidRDefault="004D6CBF" w:rsidP="00A6589F">
      <w:pPr>
        <w:pStyle w:val="ListParagraph"/>
        <w:numPr>
          <w:ilvl w:val="0"/>
          <w:numId w:val="6"/>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Purchasing manager</w:t>
      </w:r>
    </w:p>
    <w:p w:rsidR="004D6CBF" w:rsidRPr="00A6589F" w:rsidRDefault="004D6CBF" w:rsidP="00A6589F">
      <w:pPr>
        <w:pStyle w:val="ListParagraph"/>
        <w:numPr>
          <w:ilvl w:val="0"/>
          <w:numId w:val="6"/>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Quality manager</w:t>
      </w:r>
    </w:p>
    <w:p w:rsidR="004D6CBF" w:rsidRPr="00A6589F" w:rsidRDefault="004D6CBF" w:rsidP="00A6589F">
      <w:pPr>
        <w:pStyle w:val="ListParagraph"/>
        <w:numPr>
          <w:ilvl w:val="0"/>
          <w:numId w:val="6"/>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Product manager</w:t>
      </w:r>
    </w:p>
    <w:p w:rsidR="004D6CBF" w:rsidRPr="00A6589F" w:rsidRDefault="004D6CBF" w:rsidP="00A6589F">
      <w:pPr>
        <w:pStyle w:val="ListParagraph"/>
        <w:numPr>
          <w:ilvl w:val="0"/>
          <w:numId w:val="6"/>
        </w:numPr>
        <w:spacing w:after="0" w:line="360" w:lineRule="auto"/>
        <w:ind w:left="720" w:hanging="720"/>
        <w:jc w:val="both"/>
        <w:rPr>
          <w:rFonts w:ascii="Times New Roman" w:hAnsi="Times New Roman" w:cs="Times New Roman"/>
          <w:sz w:val="24"/>
          <w:szCs w:val="24"/>
        </w:rPr>
      </w:pPr>
      <w:r w:rsidRPr="00A6589F">
        <w:rPr>
          <w:rFonts w:ascii="Times New Roman" w:hAnsi="Times New Roman" w:cs="Times New Roman"/>
          <w:sz w:val="24"/>
          <w:szCs w:val="24"/>
        </w:rPr>
        <w:t xml:space="preserve">Production manager </w:t>
      </w:r>
    </w:p>
    <w:p w:rsidR="004D6CBF" w:rsidRPr="00A6589F" w:rsidRDefault="00AB5B9E" w:rsidP="00A6589F">
      <w:pPr>
        <w:pStyle w:val="Heading1"/>
        <w:spacing w:line="360" w:lineRule="auto"/>
      </w:pPr>
      <w:r w:rsidRPr="00A6589F">
        <w:t>2.1.5</w:t>
      </w:r>
      <w:r w:rsidRPr="00A6589F">
        <w:tab/>
      </w:r>
      <w:r w:rsidR="004B2FED" w:rsidRPr="00A6589F">
        <w:t>Supplier</w:t>
      </w:r>
      <w:r w:rsidR="004D6CBF" w:rsidRPr="00A6589F">
        <w:t xml:space="preserve"> Development Strategy</w:t>
      </w:r>
    </w:p>
    <w:p w:rsidR="004D6CBF" w:rsidRPr="00A6589F" w:rsidRDefault="004D6CBF" w:rsidP="00A6589F">
      <w:pPr>
        <w:pStyle w:val="BodyText"/>
        <w:spacing w:line="360" w:lineRule="auto"/>
        <w:ind w:left="0" w:right="112"/>
        <w:rPr>
          <w:sz w:val="24"/>
          <w:szCs w:val="24"/>
        </w:rPr>
      </w:pPr>
      <w:r w:rsidRPr="00A6589F">
        <w:rPr>
          <w:sz w:val="24"/>
          <w:szCs w:val="24"/>
        </w:rPr>
        <w:t xml:space="preserve">Due consideration has to be given on the interrelationships between the various critical elements in </w:t>
      </w:r>
      <w:r w:rsidR="004B2FED" w:rsidRPr="00A6589F">
        <w:rPr>
          <w:sz w:val="24"/>
          <w:szCs w:val="24"/>
        </w:rPr>
        <w:t>Supplier</w:t>
      </w:r>
      <w:r w:rsidRPr="00A6589F">
        <w:rPr>
          <w:sz w:val="24"/>
          <w:szCs w:val="24"/>
        </w:rPr>
        <w:t xml:space="preserve"> development, i.e. structure, strategy, technology, relationships, and tasks. For an effective </w:t>
      </w:r>
      <w:r w:rsidR="004B2FED" w:rsidRPr="00A6589F">
        <w:rPr>
          <w:sz w:val="24"/>
          <w:szCs w:val="24"/>
        </w:rPr>
        <w:t>Supplier</w:t>
      </w:r>
      <w:r w:rsidRPr="00A6589F">
        <w:rPr>
          <w:sz w:val="24"/>
          <w:szCs w:val="24"/>
        </w:rPr>
        <w:t xml:space="preserve"> development approach, a conceptual synthesis framework that links </w:t>
      </w:r>
      <w:r w:rsidR="004B2FED" w:rsidRPr="00A6589F">
        <w:rPr>
          <w:sz w:val="24"/>
          <w:szCs w:val="24"/>
        </w:rPr>
        <w:t>Supplier</w:t>
      </w:r>
      <w:r w:rsidRPr="00A6589F">
        <w:rPr>
          <w:sz w:val="24"/>
          <w:szCs w:val="24"/>
        </w:rPr>
        <w:t xml:space="preserve"> structures to </w:t>
      </w:r>
      <w:proofErr w:type="spellStart"/>
      <w:r w:rsidRPr="00A6589F">
        <w:rPr>
          <w:sz w:val="24"/>
          <w:szCs w:val="24"/>
        </w:rPr>
        <w:t>Porter‟s</w:t>
      </w:r>
      <w:proofErr w:type="spellEnd"/>
      <w:r w:rsidRPr="00A6589F">
        <w:rPr>
          <w:sz w:val="24"/>
          <w:szCs w:val="24"/>
        </w:rPr>
        <w:t xml:space="preserve"> generic strategy framework and focuses on developing the notion of "generic" </w:t>
      </w:r>
      <w:r w:rsidR="004B2FED" w:rsidRPr="00A6589F">
        <w:rPr>
          <w:sz w:val="24"/>
          <w:szCs w:val="24"/>
        </w:rPr>
        <w:t>Supplier</w:t>
      </w:r>
      <w:r w:rsidRPr="00A6589F">
        <w:rPr>
          <w:sz w:val="24"/>
          <w:szCs w:val="24"/>
        </w:rPr>
        <w:t xml:space="preserve"> development strategies, is developed by </w:t>
      </w:r>
      <w:proofErr w:type="spellStart"/>
      <w:r w:rsidRPr="00A6589F">
        <w:rPr>
          <w:sz w:val="24"/>
          <w:szCs w:val="24"/>
        </w:rPr>
        <w:t>Chakraborty</w:t>
      </w:r>
      <w:proofErr w:type="spellEnd"/>
      <w:r w:rsidRPr="00A6589F">
        <w:rPr>
          <w:sz w:val="24"/>
          <w:szCs w:val="24"/>
        </w:rPr>
        <w:t xml:space="preserve"> and Philip (</w:t>
      </w:r>
      <w:r w:rsidR="001922E7" w:rsidRPr="00A6589F">
        <w:rPr>
          <w:sz w:val="24"/>
          <w:szCs w:val="24"/>
        </w:rPr>
        <w:t>2021</w:t>
      </w:r>
      <w:r w:rsidRPr="00A6589F">
        <w:rPr>
          <w:sz w:val="24"/>
          <w:szCs w:val="24"/>
        </w:rPr>
        <w:t xml:space="preserve">) as below. The three key dimensions being considered are the </w:t>
      </w:r>
      <w:r w:rsidR="004B2FED" w:rsidRPr="00A6589F">
        <w:rPr>
          <w:sz w:val="24"/>
          <w:szCs w:val="24"/>
        </w:rPr>
        <w:t>Supplier</w:t>
      </w:r>
      <w:r w:rsidRPr="00A6589F">
        <w:rPr>
          <w:sz w:val="24"/>
          <w:szCs w:val="24"/>
        </w:rPr>
        <w:t xml:space="preserve"> structure scope, </w:t>
      </w:r>
      <w:r w:rsidR="004B2FED" w:rsidRPr="00A6589F">
        <w:rPr>
          <w:sz w:val="24"/>
          <w:szCs w:val="24"/>
        </w:rPr>
        <w:t>Supplier</w:t>
      </w:r>
      <w:r w:rsidRPr="00A6589F">
        <w:rPr>
          <w:sz w:val="24"/>
          <w:szCs w:val="24"/>
        </w:rPr>
        <w:t xml:space="preserve"> structure relationship, and </w:t>
      </w:r>
      <w:r w:rsidR="004B2FED" w:rsidRPr="00A6589F">
        <w:rPr>
          <w:sz w:val="24"/>
          <w:szCs w:val="24"/>
        </w:rPr>
        <w:t>Supplier</w:t>
      </w:r>
      <w:r w:rsidRPr="00A6589F">
        <w:rPr>
          <w:sz w:val="24"/>
          <w:szCs w:val="24"/>
        </w:rPr>
        <w:t xml:space="preserve"> structure focus.</w:t>
      </w:r>
    </w:p>
    <w:p w:rsidR="004D6CBF" w:rsidRPr="00A6589F" w:rsidRDefault="004D6CBF" w:rsidP="00A6589F">
      <w:pPr>
        <w:widowControl w:val="0"/>
        <w:tabs>
          <w:tab w:val="left" w:pos="834"/>
        </w:tabs>
        <w:autoSpaceDE w:val="0"/>
        <w:autoSpaceDN w:val="0"/>
        <w:spacing w:after="0" w:line="360" w:lineRule="auto"/>
        <w:ind w:right="111"/>
        <w:jc w:val="both"/>
        <w:rPr>
          <w:rFonts w:ascii="Times New Roman" w:hAnsi="Times New Roman" w:cs="Times New Roman"/>
          <w:sz w:val="24"/>
          <w:szCs w:val="24"/>
        </w:rPr>
      </w:pPr>
      <w:r w:rsidRPr="00A6589F">
        <w:rPr>
          <w:rFonts w:ascii="Times New Roman" w:hAnsi="Times New Roman" w:cs="Times New Roman"/>
          <w:sz w:val="24"/>
          <w:szCs w:val="24"/>
        </w:rPr>
        <w:t xml:space="preserve">Industry-wide cost leadership strategy. Business units that follow this strategy usually </w:t>
      </w:r>
      <w:r w:rsidRPr="00A6589F">
        <w:rPr>
          <w:rFonts w:ascii="Times New Roman" w:hAnsi="Times New Roman" w:cs="Times New Roman"/>
          <w:sz w:val="24"/>
          <w:szCs w:val="24"/>
        </w:rPr>
        <w:lastRenderedPageBreak/>
        <w:t xml:space="preserve">have a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scope,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relationship and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focus. These </w:t>
      </w:r>
      <w:proofErr w:type="gramStart"/>
      <w:r w:rsidRPr="00A6589F">
        <w:rPr>
          <w:rFonts w:ascii="Times New Roman" w:hAnsi="Times New Roman" w:cs="Times New Roman"/>
          <w:sz w:val="24"/>
          <w:szCs w:val="24"/>
        </w:rPr>
        <w:t>units  have</w:t>
      </w:r>
      <w:proofErr w:type="gramEnd"/>
      <w:r w:rsidRPr="00A6589F">
        <w:rPr>
          <w:rFonts w:ascii="Times New Roman" w:hAnsi="Times New Roman" w:cs="Times New Roman"/>
          <w:sz w:val="24"/>
          <w:szCs w:val="24"/>
        </w:rPr>
        <w:t xml:space="preser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on a global geographic scope,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with reciprocal interdependence, structured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tasks, short-term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contracts, open tender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selection, controlled part development by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and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 with a mass customer</w:t>
      </w:r>
      <w:r w:rsidRPr="00A6589F">
        <w:rPr>
          <w:rFonts w:ascii="Times New Roman" w:hAnsi="Times New Roman" w:cs="Times New Roman"/>
          <w:spacing w:val="-7"/>
          <w:sz w:val="24"/>
          <w:szCs w:val="24"/>
        </w:rPr>
        <w:t xml:space="preserve"> </w:t>
      </w:r>
      <w:r w:rsidRPr="00A6589F">
        <w:rPr>
          <w:rFonts w:ascii="Times New Roman" w:hAnsi="Times New Roman" w:cs="Times New Roman"/>
          <w:sz w:val="24"/>
          <w:szCs w:val="24"/>
        </w:rPr>
        <w:t>base.</w:t>
      </w:r>
    </w:p>
    <w:p w:rsidR="004D6CBF" w:rsidRPr="00A6589F" w:rsidRDefault="004D6CBF" w:rsidP="00A6589F">
      <w:pPr>
        <w:widowControl w:val="0"/>
        <w:tabs>
          <w:tab w:val="left" w:pos="834"/>
        </w:tabs>
        <w:autoSpaceDE w:val="0"/>
        <w:autoSpaceDN w:val="0"/>
        <w:spacing w:after="0" w:line="360" w:lineRule="auto"/>
        <w:ind w:right="110"/>
        <w:jc w:val="both"/>
        <w:rPr>
          <w:rFonts w:ascii="Times New Roman" w:hAnsi="Times New Roman" w:cs="Times New Roman"/>
          <w:sz w:val="24"/>
          <w:szCs w:val="24"/>
        </w:rPr>
      </w:pPr>
      <w:r w:rsidRPr="00A6589F">
        <w:rPr>
          <w:rFonts w:ascii="Times New Roman" w:hAnsi="Times New Roman" w:cs="Times New Roman"/>
          <w:sz w:val="24"/>
          <w:szCs w:val="24"/>
        </w:rPr>
        <w:t xml:space="preserve">Industry-wide differentiation strategy. This strategy is suitable for business units with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scope,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relationship and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focus. These </w:t>
      </w:r>
      <w:proofErr w:type="spellStart"/>
      <w:r w:rsidRPr="00A6589F">
        <w:rPr>
          <w:rFonts w:ascii="Times New Roman" w:hAnsi="Times New Roman" w:cs="Times New Roman"/>
          <w:sz w:val="24"/>
          <w:szCs w:val="24"/>
        </w:rPr>
        <w:t>organisations</w:t>
      </w:r>
      <w:proofErr w:type="spellEnd"/>
      <w:r w:rsidRPr="00A6589F">
        <w:rPr>
          <w:rFonts w:ascii="Times New Roman" w:hAnsi="Times New Roman" w:cs="Times New Roman"/>
          <w:sz w:val="24"/>
          <w:szCs w:val="24"/>
        </w:rPr>
        <w:t xml:space="preserve"> would have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on a global geographic scope,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with reciprocal interdependence, unstructured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tasks, long-term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contracts, direct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t>
      </w:r>
      <w:proofErr w:type="gramStart"/>
      <w:r w:rsidRPr="00A6589F">
        <w:rPr>
          <w:rFonts w:ascii="Times New Roman" w:hAnsi="Times New Roman" w:cs="Times New Roman"/>
          <w:sz w:val="24"/>
          <w:szCs w:val="24"/>
        </w:rPr>
        <w:t>proprietary</w:t>
      </w:r>
      <w:proofErr w:type="gramEnd"/>
      <w:r w:rsidRPr="00A6589F">
        <w:rPr>
          <w:rFonts w:ascii="Times New Roman" w:hAnsi="Times New Roman" w:cs="Times New Roman"/>
          <w:sz w:val="24"/>
          <w:szCs w:val="24"/>
        </w:rPr>
        <w:t xml:space="preserve"> part development by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 and single customer</w:t>
      </w:r>
      <w:r w:rsidRPr="00A6589F">
        <w:rPr>
          <w:rFonts w:ascii="Times New Roman" w:hAnsi="Times New Roman" w:cs="Times New Roman"/>
          <w:spacing w:val="-5"/>
          <w:sz w:val="24"/>
          <w:szCs w:val="24"/>
        </w:rPr>
        <w:t xml:space="preser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w:t>
      </w:r>
    </w:p>
    <w:p w:rsidR="004D6CBF" w:rsidRPr="00A6589F" w:rsidRDefault="004D6CBF" w:rsidP="00A6589F">
      <w:pPr>
        <w:widowControl w:val="0"/>
        <w:tabs>
          <w:tab w:val="left" w:pos="834"/>
        </w:tabs>
        <w:autoSpaceDE w:val="0"/>
        <w:autoSpaceDN w:val="0"/>
        <w:spacing w:after="0" w:line="360" w:lineRule="auto"/>
        <w:ind w:right="116"/>
        <w:jc w:val="both"/>
        <w:rPr>
          <w:rFonts w:ascii="Times New Roman" w:hAnsi="Times New Roman" w:cs="Times New Roman"/>
          <w:sz w:val="24"/>
          <w:szCs w:val="24"/>
        </w:rPr>
      </w:pPr>
      <w:r w:rsidRPr="00A6589F">
        <w:rPr>
          <w:rFonts w:ascii="Times New Roman" w:hAnsi="Times New Roman" w:cs="Times New Roman"/>
          <w:sz w:val="24"/>
          <w:szCs w:val="24"/>
        </w:rPr>
        <w:t xml:space="preserve">Segment-cost leadership strategy. Business units following this strategy tend to have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scope,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relationship and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focus. This would mean having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on a domestic geographic scope,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with pooled interdependence, structured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tasks, </w:t>
      </w:r>
      <w:proofErr w:type="gramStart"/>
      <w:r w:rsidRPr="00A6589F">
        <w:rPr>
          <w:rFonts w:ascii="Times New Roman" w:hAnsi="Times New Roman" w:cs="Times New Roman"/>
          <w:sz w:val="24"/>
          <w:szCs w:val="24"/>
        </w:rPr>
        <w:t>short</w:t>
      </w:r>
      <w:proofErr w:type="gramEnd"/>
      <w:r w:rsidRPr="00A6589F">
        <w:rPr>
          <w:rFonts w:ascii="Times New Roman" w:hAnsi="Times New Roman" w:cs="Times New Roman"/>
          <w:sz w:val="24"/>
          <w:szCs w:val="24"/>
        </w:rPr>
        <w:t xml:space="preserve">-term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contracts, open tender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controlled part development by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and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 with a mass customer</w:t>
      </w:r>
      <w:r w:rsidRPr="00A6589F">
        <w:rPr>
          <w:rFonts w:ascii="Times New Roman" w:hAnsi="Times New Roman" w:cs="Times New Roman"/>
          <w:spacing w:val="-7"/>
          <w:sz w:val="24"/>
          <w:szCs w:val="24"/>
        </w:rPr>
        <w:t xml:space="preserve"> </w:t>
      </w:r>
      <w:r w:rsidRPr="00A6589F">
        <w:rPr>
          <w:rFonts w:ascii="Times New Roman" w:hAnsi="Times New Roman" w:cs="Times New Roman"/>
          <w:sz w:val="24"/>
          <w:szCs w:val="24"/>
        </w:rPr>
        <w:t>base.</w:t>
      </w:r>
    </w:p>
    <w:p w:rsidR="00AB5B9E" w:rsidRPr="00A6589F" w:rsidRDefault="004D6CBF" w:rsidP="006C6AD6">
      <w:pPr>
        <w:widowControl w:val="0"/>
        <w:tabs>
          <w:tab w:val="left" w:pos="834"/>
        </w:tabs>
        <w:autoSpaceDE w:val="0"/>
        <w:autoSpaceDN w:val="0"/>
        <w:spacing w:after="0" w:line="360" w:lineRule="auto"/>
        <w:ind w:right="110"/>
        <w:jc w:val="both"/>
        <w:rPr>
          <w:rFonts w:ascii="Times New Roman" w:hAnsi="Times New Roman" w:cs="Times New Roman"/>
          <w:sz w:val="24"/>
          <w:szCs w:val="24"/>
        </w:rPr>
      </w:pPr>
      <w:r w:rsidRPr="00A6589F">
        <w:rPr>
          <w:rFonts w:ascii="Times New Roman" w:hAnsi="Times New Roman" w:cs="Times New Roman"/>
          <w:sz w:val="24"/>
          <w:szCs w:val="24"/>
        </w:rPr>
        <w:t xml:space="preserve">Segment differentiation strategy. This strategy entails having a low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scope, a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relationship and a high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structure focus. The </w:t>
      </w:r>
      <w:proofErr w:type="spellStart"/>
      <w:r w:rsidRPr="00A6589F">
        <w:rPr>
          <w:rFonts w:ascii="Times New Roman" w:hAnsi="Times New Roman" w:cs="Times New Roman"/>
          <w:sz w:val="24"/>
          <w:szCs w:val="24"/>
        </w:rPr>
        <w:t>organisation</w:t>
      </w:r>
      <w:proofErr w:type="spellEnd"/>
      <w:r w:rsidRPr="00A6589F">
        <w:rPr>
          <w:rFonts w:ascii="Times New Roman" w:hAnsi="Times New Roman" w:cs="Times New Roman"/>
          <w:sz w:val="24"/>
          <w:szCs w:val="24"/>
        </w:rPr>
        <w:t xml:space="preserve"> would have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on a domestic geographic scope,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with pooled interdependence, unstructured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tasks, long-term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contracts, direct selection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t>
      </w:r>
      <w:proofErr w:type="gramStart"/>
      <w:r w:rsidRPr="00A6589F">
        <w:rPr>
          <w:rFonts w:ascii="Times New Roman" w:hAnsi="Times New Roman" w:cs="Times New Roman"/>
          <w:sz w:val="24"/>
          <w:szCs w:val="24"/>
        </w:rPr>
        <w:t>proprietary</w:t>
      </w:r>
      <w:proofErr w:type="gramEnd"/>
      <w:r w:rsidRPr="00A6589F">
        <w:rPr>
          <w:rFonts w:ascii="Times New Roman" w:hAnsi="Times New Roman" w:cs="Times New Roman"/>
          <w:sz w:val="24"/>
          <w:szCs w:val="24"/>
        </w:rPr>
        <w:t xml:space="preserve"> part development by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and single customer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w:t>
      </w:r>
    </w:p>
    <w:p w:rsidR="004D6CBF" w:rsidRPr="00A6589F" w:rsidRDefault="004D6CBF" w:rsidP="00A6589F">
      <w:pPr>
        <w:pStyle w:val="Heading1"/>
        <w:spacing w:line="360" w:lineRule="auto"/>
      </w:pPr>
      <w:r w:rsidRPr="00A6589F">
        <w:t xml:space="preserve">Advantages of </w:t>
      </w:r>
      <w:r w:rsidR="004B2FED" w:rsidRPr="00A6589F">
        <w:t>Supplier</w:t>
      </w:r>
      <w:r w:rsidRPr="00A6589F">
        <w:t xml:space="preserve"> Development</w:t>
      </w:r>
    </w:p>
    <w:p w:rsidR="004D6CBF" w:rsidRPr="00A6589F" w:rsidRDefault="00AB5B9E" w:rsidP="00A6589F">
      <w:pPr>
        <w:pStyle w:val="BodyText"/>
        <w:spacing w:line="360" w:lineRule="auto"/>
        <w:ind w:left="0" w:right="58"/>
        <w:rPr>
          <w:sz w:val="24"/>
          <w:szCs w:val="24"/>
        </w:rPr>
      </w:pPr>
      <w:r w:rsidRPr="00A6589F">
        <w:rPr>
          <w:sz w:val="24"/>
          <w:szCs w:val="24"/>
        </w:rPr>
        <w:t>T</w:t>
      </w:r>
      <w:r w:rsidR="004D6CBF" w:rsidRPr="00A6589F">
        <w:rPr>
          <w:sz w:val="24"/>
          <w:szCs w:val="24"/>
        </w:rPr>
        <w:t xml:space="preserve">he apparent benefits resulting from strategic supplier alliances are derived both in the short run and the long run. The immediate advantage is shown in the bottom line of the performance of an </w:t>
      </w:r>
      <w:proofErr w:type="spellStart"/>
      <w:r w:rsidR="004D6CBF" w:rsidRPr="00A6589F">
        <w:rPr>
          <w:sz w:val="24"/>
          <w:szCs w:val="24"/>
        </w:rPr>
        <w:t>organisation</w:t>
      </w:r>
      <w:proofErr w:type="spellEnd"/>
      <w:r w:rsidR="004D6CBF" w:rsidRPr="00A6589F">
        <w:rPr>
          <w:sz w:val="24"/>
          <w:szCs w:val="24"/>
        </w:rPr>
        <w:t xml:space="preserve">. This is due to cost reduction in transaction processing as a result of training, shared resources and effective information exchange. A lean </w:t>
      </w:r>
      <w:proofErr w:type="spellStart"/>
      <w:r w:rsidR="004D6CBF" w:rsidRPr="00A6589F">
        <w:rPr>
          <w:sz w:val="24"/>
          <w:szCs w:val="24"/>
        </w:rPr>
        <w:t>organisation</w:t>
      </w:r>
      <w:proofErr w:type="spellEnd"/>
      <w:r w:rsidR="004D6CBF" w:rsidRPr="00A6589F">
        <w:rPr>
          <w:sz w:val="24"/>
          <w:szCs w:val="24"/>
        </w:rPr>
        <w:t xml:space="preserve"> can better facilitate its control and coordination in its purchasing and production, hence gaining a competitive advantage in pricing as well. With the introduction of strategic supplier alliance, an </w:t>
      </w:r>
      <w:proofErr w:type="spellStart"/>
      <w:r w:rsidR="004D6CBF" w:rsidRPr="00A6589F">
        <w:rPr>
          <w:sz w:val="24"/>
          <w:szCs w:val="24"/>
        </w:rPr>
        <w:t>organisation</w:t>
      </w:r>
      <w:proofErr w:type="spellEnd"/>
      <w:r w:rsidR="004D6CBF" w:rsidRPr="00A6589F">
        <w:rPr>
          <w:sz w:val="24"/>
          <w:szCs w:val="24"/>
        </w:rPr>
        <w:t xml:space="preserve"> is able to improve its capacity, product development and design, standards and quality to align its long-term competitive position in the market place. Most importantly, the workflow and speed of operations will increase, especially in the case of just-in-time implementation, with </w:t>
      </w:r>
      <w:r w:rsidR="004D6CBF" w:rsidRPr="00A6589F">
        <w:rPr>
          <w:sz w:val="24"/>
          <w:szCs w:val="24"/>
        </w:rPr>
        <w:lastRenderedPageBreak/>
        <w:t>more effective decision making from the networked relationships.</w:t>
      </w:r>
    </w:p>
    <w:p w:rsidR="009868E2" w:rsidRPr="006C6AD6"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The revenue enhancing benefits include exploration of new channels to source its supply. Toyota in Japan </w:t>
      </w:r>
      <w:proofErr w:type="spellStart"/>
      <w:r w:rsidRPr="00A6589F">
        <w:rPr>
          <w:rFonts w:ascii="Times New Roman" w:hAnsi="Times New Roman" w:cs="Times New Roman"/>
          <w:sz w:val="24"/>
          <w:szCs w:val="24"/>
        </w:rPr>
        <w:t>utilised</w:t>
      </w:r>
      <w:proofErr w:type="spellEnd"/>
      <w:r w:rsidRPr="00A6589F">
        <w:rPr>
          <w:rFonts w:ascii="Times New Roman" w:hAnsi="Times New Roman" w:cs="Times New Roman"/>
          <w:sz w:val="24"/>
          <w:szCs w:val="24"/>
        </w:rPr>
        <w:t xml:space="preserve"> the networking structure in supplier association to achieve highly effective supplier integration that has enabled the excellence of their internal strategic management, cross functional process based management and Toyota production system to be shared directly with their direct suppliers (Hines and Rich,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Strong management commitment to develop closer relationships with suppliers through strategic purchasing effort was found to contribute significantly higher customer satisfaction (</w:t>
      </w:r>
      <w:proofErr w:type="spellStart"/>
      <w:r w:rsidRPr="00A6589F">
        <w:rPr>
          <w:rFonts w:ascii="Times New Roman" w:hAnsi="Times New Roman" w:cs="Times New Roman"/>
          <w:sz w:val="24"/>
          <w:szCs w:val="24"/>
        </w:rPr>
        <w:t>Brookshaw</w:t>
      </w:r>
      <w:proofErr w:type="spellEnd"/>
      <w:r w:rsidRPr="00A6589F">
        <w:rPr>
          <w:rFonts w:ascii="Times New Roman" w:hAnsi="Times New Roman" w:cs="Times New Roman"/>
          <w:sz w:val="24"/>
          <w:szCs w:val="24"/>
        </w:rPr>
        <w:t xml:space="preserve"> and </w:t>
      </w:r>
      <w:proofErr w:type="spellStart"/>
      <w:r w:rsidRPr="00A6589F">
        <w:rPr>
          <w:rFonts w:ascii="Times New Roman" w:hAnsi="Times New Roman" w:cs="Times New Roman"/>
          <w:sz w:val="24"/>
          <w:szCs w:val="24"/>
        </w:rPr>
        <w:t>Terziovski</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In addition, the mechanism for communication linkage and information exchange, which is a critical success factor in supplier integration, also offers potential for new services to both</w:t>
      </w:r>
      <w:r w:rsidRPr="00A6589F">
        <w:rPr>
          <w:rFonts w:ascii="Times New Roman" w:hAnsi="Times New Roman" w:cs="Times New Roman"/>
          <w:spacing w:val="-36"/>
          <w:sz w:val="24"/>
          <w:szCs w:val="24"/>
        </w:rPr>
        <w:t xml:space="preserve"> </w:t>
      </w:r>
      <w:r w:rsidRPr="00A6589F">
        <w:rPr>
          <w:rFonts w:ascii="Times New Roman" w:hAnsi="Times New Roman" w:cs="Times New Roman"/>
          <w:sz w:val="24"/>
          <w:szCs w:val="24"/>
        </w:rPr>
        <w:t>entities.</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b/>
          <w:bCs/>
          <w:sz w:val="24"/>
          <w:szCs w:val="24"/>
        </w:rPr>
        <w:t>2.1.5.</w:t>
      </w:r>
      <w:r w:rsidRPr="00A6589F">
        <w:rPr>
          <w:rFonts w:ascii="Times New Roman" w:eastAsia="Times New Roman" w:hAnsi="Times New Roman" w:cs="Times New Roman"/>
          <w:b/>
          <w:bCs/>
          <w:sz w:val="24"/>
          <w:szCs w:val="24"/>
        </w:rPr>
        <w:tab/>
        <w:t xml:space="preserve">Benefits of </w:t>
      </w:r>
      <w:r w:rsidR="004B2FED" w:rsidRPr="00A6589F">
        <w:rPr>
          <w:rFonts w:ascii="Times New Roman" w:eastAsia="Times New Roman" w:hAnsi="Times New Roman" w:cs="Times New Roman"/>
          <w:b/>
          <w:bCs/>
          <w:sz w:val="24"/>
          <w:szCs w:val="24"/>
        </w:rPr>
        <w:t>Supplier</w:t>
      </w:r>
      <w:r w:rsidRPr="00A6589F">
        <w:rPr>
          <w:rFonts w:ascii="Times New Roman" w:eastAsia="Times New Roman" w:hAnsi="Times New Roman" w:cs="Times New Roman"/>
          <w:b/>
          <w:bCs/>
          <w:sz w:val="24"/>
          <w:szCs w:val="24"/>
        </w:rPr>
        <w:t xml:space="preserve"> development</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Benefits of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 rating systems include:</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Helping minimize subjectivity in judgment and make it possible to consider all relevant criteria in assessing suppliers.</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Providing feedback from all areas in one package.</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Facilitating better communication with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s.</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Providing overall control of the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 base.</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Requiring specific action to correct identified performance weaknesses.</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Establishing continuous review standards for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s, thus ensuring continuous improvement of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 performance.</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Building </w:t>
      </w:r>
      <w:r w:rsidR="004B2FED" w:rsidRPr="00A6589F">
        <w:rPr>
          <w:rFonts w:ascii="Times New Roman" w:eastAsia="Times New Roman" w:hAnsi="Times New Roman" w:cs="Times New Roman"/>
          <w:sz w:val="24"/>
          <w:szCs w:val="24"/>
        </w:rPr>
        <w:t>Supplier</w:t>
      </w:r>
      <w:r w:rsidRPr="00A6589F">
        <w:rPr>
          <w:rFonts w:ascii="Times New Roman" w:eastAsia="Times New Roman" w:hAnsi="Times New Roman" w:cs="Times New Roman"/>
          <w:sz w:val="24"/>
          <w:szCs w:val="24"/>
        </w:rPr>
        <w:t xml:space="preserve"> partnerships, especially with suppliers having strategic links.</w:t>
      </w:r>
    </w:p>
    <w:p w:rsidR="004D6CBF" w:rsidRPr="00A6589F" w:rsidRDefault="004D6CBF" w:rsidP="00A6589F">
      <w:pPr>
        <w:numPr>
          <w:ilvl w:val="0"/>
          <w:numId w:val="27"/>
        </w:num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Developing a performance-based culture.</w:t>
      </w:r>
    </w:p>
    <w:p w:rsidR="004D6CBF" w:rsidRPr="00A6589F" w:rsidRDefault="004B2FED" w:rsidP="00A6589F">
      <w:pPr>
        <w:spacing w:after="0" w:line="360" w:lineRule="auto"/>
        <w:ind w:firstLine="7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Supplier</w:t>
      </w:r>
      <w:r w:rsidR="004D6CBF" w:rsidRPr="00A6589F">
        <w:rPr>
          <w:rFonts w:ascii="Times New Roman" w:eastAsia="Times New Roman" w:hAnsi="Times New Roman" w:cs="Times New Roman"/>
          <w:sz w:val="24"/>
          <w:szCs w:val="24"/>
        </w:rPr>
        <w:t xml:space="preserve"> ratings systems provide a process for measuring those factors that add value to the buying firm through value addition or decreased cost. The process will continually evolve and the criteria will change to meet current issues and concerns.</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For example, today the supplier evaluation must now reflect the strategic direction of the buying company’s environmental initiatives. As a result, some firms have recently developed supplier evaluation systems that place significant weight on environmental criteria. It is now an important criterion for the evaluation of suppliers that they have firm CSR </w:t>
      </w:r>
      <w:proofErr w:type="spellStart"/>
      <w:r w:rsidRPr="00A6589F">
        <w:rPr>
          <w:rFonts w:ascii="Times New Roman" w:eastAsia="Times New Roman" w:hAnsi="Times New Roman" w:cs="Times New Roman"/>
          <w:sz w:val="24"/>
          <w:szCs w:val="24"/>
        </w:rPr>
        <w:t>programmes</w:t>
      </w:r>
      <w:proofErr w:type="spellEnd"/>
      <w:r w:rsidRPr="00A6589F">
        <w:rPr>
          <w:rFonts w:ascii="Times New Roman" w:eastAsia="Times New Roman" w:hAnsi="Times New Roman" w:cs="Times New Roman"/>
          <w:sz w:val="24"/>
          <w:szCs w:val="24"/>
        </w:rPr>
        <w:t xml:space="preserve"> in place and that they are observant of governmental rules and regulations.</w:t>
      </w:r>
    </w:p>
    <w:p w:rsidR="004D6CBF" w:rsidRPr="00A6589F" w:rsidRDefault="004B2FED" w:rsidP="00A6589F">
      <w:pPr>
        <w:pStyle w:val="BodyText"/>
        <w:spacing w:line="360" w:lineRule="auto"/>
        <w:ind w:right="176" w:firstLine="720"/>
        <w:rPr>
          <w:sz w:val="24"/>
          <w:szCs w:val="24"/>
        </w:rPr>
      </w:pPr>
      <w:r w:rsidRPr="00A6589F">
        <w:rPr>
          <w:sz w:val="24"/>
          <w:szCs w:val="24"/>
        </w:rPr>
        <w:t>Supplier</w:t>
      </w:r>
      <w:r w:rsidR="004D6CBF" w:rsidRPr="00A6589F">
        <w:rPr>
          <w:sz w:val="24"/>
          <w:szCs w:val="24"/>
        </w:rPr>
        <w:t xml:space="preserve"> development is a system for recording and ranking the performance of a supplier in terms of a variety of issues, which may include delivery performance </w:t>
      </w:r>
      <w:r w:rsidR="004D6CBF" w:rsidRPr="00A6589F">
        <w:rPr>
          <w:sz w:val="24"/>
          <w:szCs w:val="24"/>
        </w:rPr>
        <w:lastRenderedPageBreak/>
        <w:t xml:space="preserve">and the quality of the items. A process of </w:t>
      </w:r>
      <w:r w:rsidRPr="00A6589F">
        <w:rPr>
          <w:sz w:val="24"/>
          <w:szCs w:val="24"/>
        </w:rPr>
        <w:t>Supplier</w:t>
      </w:r>
      <w:r w:rsidR="004D6CBF" w:rsidRPr="00A6589F">
        <w:rPr>
          <w:sz w:val="24"/>
          <w:szCs w:val="24"/>
        </w:rPr>
        <w:t xml:space="preserve"> rating is essential to effective purchasing. </w:t>
      </w:r>
      <w:r w:rsidRPr="00A6589F">
        <w:rPr>
          <w:sz w:val="24"/>
          <w:szCs w:val="24"/>
        </w:rPr>
        <w:t>Supplier</w:t>
      </w:r>
      <w:r w:rsidR="004D6CBF" w:rsidRPr="00A6589F">
        <w:rPr>
          <w:sz w:val="24"/>
          <w:szCs w:val="24"/>
        </w:rPr>
        <w:t xml:space="preserve"> selection is crucial because of its strategic importance especially when it comes to Government Supplies where money &amp; quantities involved are generally very large. Usually, the most important measure of a supplier's service is his record of past performance. </w:t>
      </w:r>
      <w:r w:rsidRPr="00A6589F">
        <w:rPr>
          <w:sz w:val="24"/>
          <w:szCs w:val="24"/>
        </w:rPr>
        <w:t>Supplier</w:t>
      </w:r>
      <w:r w:rsidR="004D6CBF" w:rsidRPr="00A6589F">
        <w:rPr>
          <w:sz w:val="24"/>
          <w:szCs w:val="24"/>
        </w:rPr>
        <w:t xml:space="preserve"> rating is the result of a formal </w:t>
      </w:r>
      <w:r w:rsidRPr="00A6589F">
        <w:rPr>
          <w:sz w:val="24"/>
          <w:szCs w:val="24"/>
        </w:rPr>
        <w:t>Supplier</w:t>
      </w:r>
      <w:r w:rsidR="004D6CBF" w:rsidRPr="00A6589F">
        <w:rPr>
          <w:sz w:val="24"/>
          <w:szCs w:val="24"/>
        </w:rPr>
        <w:t xml:space="preserve"> development system. </w:t>
      </w:r>
      <w:r w:rsidRPr="00A6589F">
        <w:rPr>
          <w:sz w:val="24"/>
          <w:szCs w:val="24"/>
        </w:rPr>
        <w:t>Supplier</w:t>
      </w:r>
      <w:r w:rsidR="004D6CBF" w:rsidRPr="00A6589F">
        <w:rPr>
          <w:sz w:val="24"/>
          <w:szCs w:val="24"/>
        </w:rPr>
        <w:t>s or suppliers are given standing, status, or title according to their attainment of some level of performance, such as delivery, lead-time, quality, price, and or some combination of variables. The ratings shall be used to;</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80"/>
        <w:contextualSpacing w:val="0"/>
        <w:jc w:val="both"/>
        <w:rPr>
          <w:rFonts w:ascii="Times New Roman" w:hAnsi="Times New Roman" w:cs="Times New Roman"/>
          <w:sz w:val="24"/>
          <w:szCs w:val="24"/>
        </w:rPr>
      </w:pPr>
      <w:r w:rsidRPr="00A6589F">
        <w:rPr>
          <w:rFonts w:ascii="Times New Roman" w:hAnsi="Times New Roman" w:cs="Times New Roman"/>
          <w:sz w:val="24"/>
          <w:szCs w:val="24"/>
        </w:rPr>
        <w:t>Assessandmonitorsupplierperformancewithaviewtorewardingsuppliers</w:t>
      </w:r>
      <w:r w:rsidRPr="00A6589F">
        <w:rPr>
          <w:rFonts w:ascii="Times New Roman" w:hAnsi="Times New Roman" w:cs="Times New Roman"/>
          <w:spacing w:val="-3"/>
          <w:sz w:val="24"/>
          <w:szCs w:val="24"/>
        </w:rPr>
        <w:t>who</w:t>
      </w:r>
      <w:r w:rsidRPr="00A6589F">
        <w:rPr>
          <w:rFonts w:ascii="Times New Roman" w:hAnsi="Times New Roman" w:cs="Times New Roman"/>
          <w:sz w:val="24"/>
          <w:szCs w:val="24"/>
        </w:rPr>
        <w:t>meetexpectationswith on-going and future supply relationships.</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77"/>
        <w:contextualSpacing w:val="0"/>
        <w:jc w:val="both"/>
        <w:rPr>
          <w:rFonts w:ascii="Times New Roman" w:hAnsi="Times New Roman" w:cs="Times New Roman"/>
          <w:sz w:val="24"/>
          <w:szCs w:val="24"/>
        </w:rPr>
      </w:pPr>
      <w:r w:rsidRPr="00A6589F">
        <w:rPr>
          <w:rFonts w:ascii="Times New Roman" w:hAnsi="Times New Roman" w:cs="Times New Roman"/>
          <w:sz w:val="24"/>
          <w:szCs w:val="24"/>
        </w:rPr>
        <w:t xml:space="preserve">Provide accurate feedback to suppliers to highlight their strengths as well </w:t>
      </w:r>
      <w:r w:rsidRPr="00A6589F">
        <w:rPr>
          <w:rFonts w:ascii="Times New Roman" w:hAnsi="Times New Roman" w:cs="Times New Roman"/>
          <w:spacing w:val="1"/>
          <w:sz w:val="24"/>
          <w:szCs w:val="24"/>
        </w:rPr>
        <w:t>as</w:t>
      </w:r>
      <w:r w:rsidRPr="00A6589F">
        <w:rPr>
          <w:rFonts w:ascii="Times New Roman" w:hAnsi="Times New Roman" w:cs="Times New Roman"/>
          <w:sz w:val="24"/>
          <w:szCs w:val="24"/>
        </w:rPr>
        <w:t xml:space="preserve"> their weaknesses (through the eyes of the customer) which can be used as an effective continuous improvement tool.</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86"/>
        <w:contextualSpacing w:val="0"/>
        <w:jc w:val="both"/>
        <w:rPr>
          <w:rFonts w:ascii="Times New Roman" w:hAnsi="Times New Roman" w:cs="Times New Roman"/>
          <w:sz w:val="24"/>
          <w:szCs w:val="24"/>
        </w:rPr>
      </w:pPr>
      <w:r w:rsidRPr="00A6589F">
        <w:rPr>
          <w:rFonts w:ascii="Times New Roman" w:hAnsi="Times New Roman" w:cs="Times New Roman"/>
          <w:sz w:val="24"/>
          <w:szCs w:val="24"/>
        </w:rPr>
        <w:t>Provide benchmark data, which will allow suppliers to establish where they are placed in relation to the best performers in their industry and hence improve overall competitiveness in the market.</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81"/>
        <w:contextualSpacing w:val="0"/>
        <w:jc w:val="both"/>
        <w:rPr>
          <w:rFonts w:ascii="Times New Roman" w:hAnsi="Times New Roman" w:cs="Times New Roman"/>
          <w:sz w:val="24"/>
          <w:szCs w:val="24"/>
        </w:rPr>
      </w:pPr>
      <w:r w:rsidRPr="00A6589F">
        <w:rPr>
          <w:rFonts w:ascii="Times New Roman" w:hAnsi="Times New Roman" w:cs="Times New Roman"/>
          <w:sz w:val="24"/>
          <w:szCs w:val="24"/>
        </w:rPr>
        <w:t>Helping minimize subjectivity in judgment and make it possible to consider all relevant criteria in assessing suppliers.</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78"/>
        <w:contextualSpacing w:val="0"/>
        <w:jc w:val="both"/>
        <w:rPr>
          <w:rFonts w:ascii="Times New Roman" w:hAnsi="Times New Roman" w:cs="Times New Roman"/>
          <w:sz w:val="24"/>
          <w:szCs w:val="24"/>
        </w:rPr>
      </w:pPr>
      <w:r w:rsidRPr="00A6589F">
        <w:rPr>
          <w:rFonts w:ascii="Times New Roman" w:hAnsi="Times New Roman" w:cs="Times New Roman"/>
          <w:sz w:val="24"/>
          <w:szCs w:val="24"/>
        </w:rPr>
        <w:t>Providing feedback from all areas in one package and hence specific action could be taken to correct identified performance weaknesses.</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ind w:right="185"/>
        <w:contextualSpacing w:val="0"/>
        <w:jc w:val="both"/>
        <w:rPr>
          <w:rFonts w:ascii="Times New Roman" w:hAnsi="Times New Roman" w:cs="Times New Roman"/>
          <w:sz w:val="24"/>
          <w:szCs w:val="24"/>
        </w:rPr>
      </w:pPr>
      <w:r w:rsidRPr="00A6589F">
        <w:rPr>
          <w:rFonts w:ascii="Times New Roman" w:hAnsi="Times New Roman" w:cs="Times New Roman"/>
          <w:sz w:val="24"/>
          <w:szCs w:val="24"/>
        </w:rPr>
        <w:t xml:space="preserve">Establishing continuous review standards for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thus ensuring continuous improvement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performance.</w:t>
      </w:r>
    </w:p>
    <w:p w:rsidR="004D6CBF" w:rsidRPr="00A6589F" w:rsidRDefault="004D6CBF" w:rsidP="00A6589F">
      <w:pPr>
        <w:pStyle w:val="ListParagraph"/>
        <w:widowControl w:val="0"/>
        <w:numPr>
          <w:ilvl w:val="0"/>
          <w:numId w:val="24"/>
        </w:numPr>
        <w:tabs>
          <w:tab w:val="left" w:pos="900"/>
          <w:tab w:val="left" w:pos="901"/>
        </w:tabs>
        <w:autoSpaceDE w:val="0"/>
        <w:autoSpaceDN w:val="0"/>
        <w:spacing w:after="0" w:line="360" w:lineRule="auto"/>
        <w:contextualSpacing w:val="0"/>
        <w:jc w:val="both"/>
        <w:rPr>
          <w:rFonts w:ascii="Times New Roman" w:hAnsi="Times New Roman" w:cs="Times New Roman"/>
          <w:sz w:val="24"/>
          <w:szCs w:val="24"/>
        </w:rPr>
      </w:pPr>
      <w:r w:rsidRPr="00A6589F">
        <w:rPr>
          <w:rFonts w:ascii="Times New Roman" w:hAnsi="Times New Roman" w:cs="Times New Roman"/>
          <w:sz w:val="24"/>
          <w:szCs w:val="24"/>
        </w:rPr>
        <w:t xml:space="preserve">To select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s for further development.</w:t>
      </w:r>
    </w:p>
    <w:p w:rsidR="004D6CBF" w:rsidRPr="00A6589F" w:rsidRDefault="004D6CBF" w:rsidP="00A6589F">
      <w:pPr>
        <w:pStyle w:val="ListParagraph"/>
        <w:widowControl w:val="0"/>
        <w:numPr>
          <w:ilvl w:val="2"/>
          <w:numId w:val="34"/>
        </w:numPr>
        <w:autoSpaceDE w:val="0"/>
        <w:autoSpaceDN w:val="0"/>
        <w:adjustRightInd w:val="0"/>
        <w:spacing w:after="0" w:line="360" w:lineRule="auto"/>
        <w:jc w:val="both"/>
        <w:rPr>
          <w:rFonts w:ascii="Times New Roman" w:hAnsi="Times New Roman" w:cs="Times New Roman"/>
          <w:b/>
          <w:bCs/>
          <w:iCs/>
          <w:sz w:val="24"/>
          <w:szCs w:val="24"/>
        </w:rPr>
      </w:pPr>
      <w:r w:rsidRPr="00A6589F">
        <w:rPr>
          <w:rFonts w:ascii="Times New Roman" w:hAnsi="Times New Roman" w:cs="Times New Roman"/>
          <w:b/>
          <w:bCs/>
          <w:iCs/>
          <w:sz w:val="24"/>
          <w:szCs w:val="24"/>
        </w:rPr>
        <w:t>Affecting the Selection of Optimal Suppliers</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Li (</w:t>
      </w:r>
      <w:r w:rsidR="00CB4798" w:rsidRPr="00A6589F">
        <w:rPr>
          <w:rFonts w:ascii="Times New Roman" w:hAnsi="Times New Roman" w:cs="Times New Roman"/>
          <w:sz w:val="24"/>
          <w:szCs w:val="24"/>
        </w:rPr>
        <w:t>2021</w:t>
      </w:r>
      <w:r w:rsidRPr="00A6589F">
        <w:rPr>
          <w:rFonts w:ascii="Times New Roman" w:hAnsi="Times New Roman" w:cs="Times New Roman"/>
          <w:sz w:val="24"/>
          <w:szCs w:val="24"/>
        </w:rPr>
        <w:t>) developed three factors in supplier selection measure based on extensive literature review and practitioner interviews. He illustrated that underlying the documented suppliers’ selection criteria is the need to assess a supplier’s quality and service capabilities as well as his strategies and managerial alignment with the buyer. Tan et al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proposed an integrated model by combining the analytical hierarchy process and grey relation analysis in a single evaluation model. They proposed that through this model, it is possible to effectively integrate the specialized knowledge and experience of each disposed evaluation and the quantitative data to select the best supplier for cooperation.</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lastRenderedPageBreak/>
        <w:t>Supplier selection is usually a time consuming process that evaluates suppliers on several criteria such as cost of production, raw material cost, quality assessment, organizational goal, quality staff, delivery system, personal facilities etc. Selection of suppliers is complicated process by the fact that numerous criteria must be considered in the decision making process. Therefore, different criteria are usually considered during the supplier selection process. Stanley and Wisner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surveyed a number of industries and suggested that quality and on-time delivery are the most important attributes of purchasing performance evaluation. Wang and </w:t>
      </w:r>
      <w:proofErr w:type="spellStart"/>
      <w:r w:rsidRPr="00A6589F">
        <w:rPr>
          <w:rFonts w:ascii="Times New Roman" w:hAnsi="Times New Roman" w:cs="Times New Roman"/>
          <w:sz w:val="24"/>
          <w:szCs w:val="24"/>
        </w:rPr>
        <w:t>Che</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suggested that apart from optimum cost, joint development, culture, forward engineering, trust, supply chain management, quality and communication were also important. He further suggested that the suppliers’ history of supply, production price, technical capability and transportation cost also play important role during suppliers’ selection.</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O’Brian and </w:t>
      </w:r>
      <w:proofErr w:type="spellStart"/>
      <w:r w:rsidRPr="00A6589F">
        <w:rPr>
          <w:rFonts w:ascii="Times New Roman" w:hAnsi="Times New Roman" w:cs="Times New Roman"/>
          <w:sz w:val="24"/>
          <w:szCs w:val="24"/>
        </w:rPr>
        <w:t>Ghodsypour</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agreed that cost, quality and service that are the most important factors in supplier selection process. Therefore, it is important to note that cost and quality dominated more in the supplier selection process.</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In the supplier selection process, a data bank containing an authorized list of suppliers with their profiles is crucial. Important information should include technical capability, quality assessment and organizational profile. Suppliers’ data regarding these criteria should be stored in a case structure consisting of a number of fields representing the criteria in each with the relevant numerical performance values of the corresponding criteria of suppliers. Choy and Lee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suggest a Case Based Supplier Management Tool (CBSMT) using the Case Based Reasoning (CBR) in the area of intelligent supplier’s selection and management. This will make better performance compare to using the traditional approach.</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Choy and Lee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illustrated a stochastic integer programming approach for synchronous selection of tolerances and supplier based on the quality loss function and process capability indices. Tan et al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indicated Data Envelopment Analysis (DEA), proposed an approach which compares suppliers for supplier selection and performance improvement. This model first recognizes the measure assessing a supplier’s environmental performance and lastly suggests effective techniques for building the selection procedure, relating to an environmental viewpoint.</w:t>
      </w:r>
    </w:p>
    <w:p w:rsidR="004D6CBF" w:rsidRPr="00A6589F" w:rsidRDefault="004D6CBF" w:rsidP="00A6589F">
      <w:pPr>
        <w:pStyle w:val="ListParagraph"/>
        <w:numPr>
          <w:ilvl w:val="2"/>
          <w:numId w:val="34"/>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 xml:space="preserve"> Analysis of Factors Affecting Optimal Supplier Selection</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Stanley and Gregory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came up with the supplier selection criterion which has since gained a lot of fame.</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lastRenderedPageBreak/>
        <w:t>Their model consists of;</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Cost Criteria</w:t>
      </w:r>
    </w:p>
    <w:p w:rsidR="00AB5B9E"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The aim of this criterion is to identify vital element of cost associated with purchase. The most common cost related with a product is purchase price, transportation cost and taxes (Stanley and Gregory,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Operational costs are also being considered during the supplier selection. The operational cost includes transaction processing; cost of rejects etc. but it requires more effort to estimate. Thus, cost is very important criterion for selection of right suppliers. The cost factor has been measured based on the importance of the following cost/price dimensions in supplier selection in telecommunication industry: raw material cost, cost due to delay, cost of inspection, after sales service, rework cost, engineering cost and labor cost. Profit maximization cannot be achieved without the cost minimization. The Factors (attributes) a</w:t>
      </w:r>
      <w:r w:rsidR="00AB5B9E" w:rsidRPr="00A6589F">
        <w:rPr>
          <w:rFonts w:ascii="Times New Roman" w:hAnsi="Times New Roman" w:cs="Times New Roman"/>
          <w:sz w:val="24"/>
          <w:szCs w:val="24"/>
        </w:rPr>
        <w:t>ffecting this criterion include</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Price</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firm always requires the minimum price of the product to increase the profitability. The firm therefore must find a low-cost supply base where it can minimize manufacturing cost related to the production of the Product.</w:t>
      </w:r>
    </w:p>
    <w:p w:rsidR="004D6CBF" w:rsidRPr="006C6AD6"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Basically, price containment leads to supplier attractively.</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Distribution Cost</w:t>
      </w:r>
    </w:p>
    <w:p w:rsidR="004D6CBF" w:rsidRPr="00A6589F" w:rsidRDefault="004D6CBF" w:rsidP="00A6589F">
      <w:pPr>
        <w:pStyle w:val="ListParagraph"/>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This contains the lengthy distribution channel cost, transport expenses, inventory cost, handling and packaging Cost, damages during transportation and insurance costs. Since every business enterprise is out to procure at least cost possible, cost management brings a lot of business to suppliers who offer least cost, holding other factors constant.</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Technical Capability</w:t>
      </w:r>
    </w:p>
    <w:p w:rsidR="004D6CBF" w:rsidRPr="00A6589F" w:rsidRDefault="004D6CBF" w:rsidP="00A6589F">
      <w:pPr>
        <w:autoSpaceDE w:val="0"/>
        <w:autoSpaceDN w:val="0"/>
        <w:adjustRightInd w:val="0"/>
        <w:spacing w:after="0" w:line="360" w:lineRule="auto"/>
        <w:ind w:left="360"/>
        <w:jc w:val="both"/>
        <w:rPr>
          <w:rFonts w:ascii="Times New Roman" w:hAnsi="Times New Roman" w:cs="Times New Roman"/>
          <w:sz w:val="24"/>
          <w:szCs w:val="24"/>
        </w:rPr>
      </w:pPr>
      <w:r w:rsidRPr="00A6589F">
        <w:rPr>
          <w:rFonts w:ascii="Times New Roman" w:hAnsi="Times New Roman" w:cs="Times New Roman"/>
          <w:sz w:val="24"/>
          <w:szCs w:val="24"/>
        </w:rPr>
        <w:t xml:space="preserve">Suppliers’ need competent technical ability to provide high quality product or service, ensure future improvements in performance and promote successful development efforts. Especially, this is very important when the firm’s strategy included development of a new product or technology or access to proprietary technology. These technical criteria insist company to shift into the global market place. This factor has been measured on the basis of the importance of the following technical dimensions: compliance with quantity, compliance with due date, compliance with packaging standard, production planning systems of suppliers, and maintenance activities of suppliers, plant layout and material. The production </w:t>
      </w:r>
      <w:r w:rsidRPr="00A6589F">
        <w:rPr>
          <w:rFonts w:ascii="Times New Roman" w:hAnsi="Times New Roman" w:cs="Times New Roman"/>
          <w:sz w:val="24"/>
          <w:szCs w:val="24"/>
        </w:rPr>
        <w:lastRenderedPageBreak/>
        <w:t xml:space="preserve">facilities and ability of the supplier to increase its capacity should also be taken into account to Judge the best one. The potential production capability of each supplier should be analyzed to meet a specified Production plan and also to develop a new product according to the market demand (Harps, </w:t>
      </w:r>
      <w:r w:rsidR="00B55E4C" w:rsidRPr="00A6589F">
        <w:rPr>
          <w:rFonts w:ascii="Times New Roman" w:hAnsi="Times New Roman" w:cs="Times New Roman"/>
          <w:sz w:val="24"/>
          <w:szCs w:val="24"/>
        </w:rPr>
        <w:t>2020</w:t>
      </w:r>
      <w:r w:rsidRPr="00A6589F">
        <w:rPr>
          <w:rFonts w:ascii="Times New Roman" w:hAnsi="Times New Roman" w:cs="Times New Roman"/>
          <w:sz w:val="24"/>
          <w:szCs w:val="24"/>
        </w:rPr>
        <w:t>).</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Quality Assessment</w:t>
      </w:r>
    </w:p>
    <w:p w:rsidR="004D6CBF" w:rsidRPr="00A6589F" w:rsidRDefault="004D6CBF" w:rsidP="00A6589F">
      <w:pPr>
        <w:autoSpaceDE w:val="0"/>
        <w:autoSpaceDN w:val="0"/>
        <w:adjustRightInd w:val="0"/>
        <w:spacing w:after="0" w:line="360" w:lineRule="auto"/>
        <w:ind w:left="360"/>
        <w:jc w:val="both"/>
        <w:rPr>
          <w:rFonts w:ascii="Times New Roman" w:hAnsi="Times New Roman" w:cs="Times New Roman"/>
          <w:sz w:val="24"/>
          <w:szCs w:val="24"/>
        </w:rPr>
      </w:pPr>
      <w:r w:rsidRPr="00A6589F">
        <w:rPr>
          <w:rFonts w:ascii="Times New Roman" w:hAnsi="Times New Roman" w:cs="Times New Roman"/>
          <w:sz w:val="24"/>
          <w:szCs w:val="24"/>
        </w:rPr>
        <w:t xml:space="preserve">Quality assessment is a key factor of suppliers by which they can improve and maintain quality and delivery performance. It is very important for the company and suppliers. Quality and availability of product depends on this criterion. This factor has been measured on the basis of the importance of the following quality dimensions: management commitment, product development of suppliers, </w:t>
      </w:r>
      <w:proofErr w:type="gramStart"/>
      <w:r w:rsidRPr="00A6589F">
        <w:rPr>
          <w:rFonts w:ascii="Times New Roman" w:hAnsi="Times New Roman" w:cs="Times New Roman"/>
          <w:sz w:val="24"/>
          <w:szCs w:val="24"/>
        </w:rPr>
        <w:t>process</w:t>
      </w:r>
      <w:proofErr w:type="gramEnd"/>
      <w:r w:rsidRPr="00A6589F">
        <w:rPr>
          <w:rFonts w:ascii="Times New Roman" w:hAnsi="Times New Roman" w:cs="Times New Roman"/>
          <w:sz w:val="24"/>
          <w:szCs w:val="24"/>
        </w:rPr>
        <w:t xml:space="preserve"> improvement of suppliers, quality planning and quality assurance in supply chain, quality assessment in production, inspection and experimentation and quality staff of supplier (Beamon, </w:t>
      </w:r>
      <w:r w:rsidR="00CB4798" w:rsidRPr="00A6589F">
        <w:rPr>
          <w:rFonts w:ascii="Times New Roman" w:hAnsi="Times New Roman" w:cs="Times New Roman"/>
          <w:sz w:val="24"/>
          <w:szCs w:val="24"/>
        </w:rPr>
        <w:t>2020</w:t>
      </w:r>
      <w:r w:rsidRPr="00A6589F">
        <w:rPr>
          <w:rFonts w:ascii="Times New Roman" w:hAnsi="Times New Roman" w:cs="Times New Roman"/>
          <w:sz w:val="24"/>
          <w:szCs w:val="24"/>
        </w:rPr>
        <w:t>). The rejection rate of the product is defined in the terms of the number of parts rejected by the customers in fixed time period because of some quality problems. It also includes the defective parts detected in the incoming products. This encounters the issues like whether or not the frequent quality assessment of the parts has been done by the Supplier.</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b/>
          <w:bCs/>
          <w:sz w:val="24"/>
          <w:szCs w:val="24"/>
        </w:rPr>
        <w:t xml:space="preserve">Organizational Profile </w:t>
      </w:r>
    </w:p>
    <w:p w:rsidR="004D6CBF" w:rsidRPr="00A6589F" w:rsidRDefault="004D6CBF" w:rsidP="00A6589F">
      <w:pPr>
        <w:autoSpaceDE w:val="0"/>
        <w:autoSpaceDN w:val="0"/>
        <w:adjustRightInd w:val="0"/>
        <w:spacing w:after="0" w:line="360" w:lineRule="auto"/>
        <w:ind w:left="360"/>
        <w:jc w:val="both"/>
        <w:rPr>
          <w:rFonts w:ascii="Times New Roman" w:hAnsi="Times New Roman" w:cs="Times New Roman"/>
          <w:sz w:val="24"/>
          <w:szCs w:val="24"/>
        </w:rPr>
      </w:pPr>
      <w:r w:rsidRPr="00A6589F">
        <w:rPr>
          <w:rFonts w:ascii="Times New Roman" w:hAnsi="Times New Roman" w:cs="Times New Roman"/>
          <w:sz w:val="24"/>
          <w:szCs w:val="24"/>
        </w:rPr>
        <w:t>This factor has been measured on the basis of the importance of the following organizational dimensions: achievement of sales and marketing goals, financial performance, achievement of current organizational goals and strategy for technology age. Good suppliers should have high organizational power and advanced coordination skills.</w:t>
      </w:r>
    </w:p>
    <w:p w:rsidR="004D6CBF" w:rsidRPr="00A6589F" w:rsidRDefault="004D6CBF" w:rsidP="00A6589F">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Service Levels</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performance of the supplier in providing service to the manufacturer is the prime criteria to decide its Suitability for a particular product. Beamon (</w:t>
      </w:r>
      <w:r w:rsidR="00CB4798" w:rsidRPr="00A6589F">
        <w:rPr>
          <w:rFonts w:ascii="Times New Roman" w:hAnsi="Times New Roman" w:cs="Times New Roman"/>
          <w:sz w:val="24"/>
          <w:szCs w:val="24"/>
        </w:rPr>
        <w:t>2020</w:t>
      </w:r>
      <w:r w:rsidRPr="00A6589F">
        <w:rPr>
          <w:rFonts w:ascii="Times New Roman" w:hAnsi="Times New Roman" w:cs="Times New Roman"/>
          <w:sz w:val="24"/>
          <w:szCs w:val="24"/>
        </w:rPr>
        <w:t>) argues that the good service given by the supplier may help in increase the customer base and therefore, this criterion is important in global supplier selection. It is analyzed based on the following attributes:</w:t>
      </w:r>
    </w:p>
    <w:p w:rsidR="004D6CBF" w:rsidRPr="00A6589F" w:rsidRDefault="004D6CBF" w:rsidP="00A6589F">
      <w:p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Delivery</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ability of the supplier to follow the predefined delivery schedule is always the prime criteria for selection in this fast moving world. This means that suppliers who keep their promises are easier and profitable to work with.</w:t>
      </w:r>
    </w:p>
    <w:p w:rsidR="004D6CBF" w:rsidRPr="00A6589F" w:rsidRDefault="004D6CBF" w:rsidP="00A6589F">
      <w:p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Lead Time</w:t>
      </w:r>
    </w:p>
    <w:p w:rsidR="009868E2" w:rsidRPr="006C6AD6"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lastRenderedPageBreak/>
        <w:t xml:space="preserve">This is the time between order and placement of material and the actual delivery. The shorter the lead time, the better the supplier. Every purchasing firm will be comfortable when the lead time is shortest possible. Long lead time has the impression that the specific supplier is less efficient or he just has more customers than he can serve thus delaying deliveries (Beamon, </w:t>
      </w:r>
      <w:r w:rsidR="00CB4798" w:rsidRPr="00A6589F">
        <w:rPr>
          <w:rFonts w:ascii="Times New Roman" w:hAnsi="Times New Roman" w:cs="Times New Roman"/>
          <w:sz w:val="24"/>
          <w:szCs w:val="24"/>
        </w:rPr>
        <w:t>2020</w:t>
      </w:r>
      <w:r w:rsidRPr="00A6589F">
        <w:rPr>
          <w:rFonts w:ascii="Times New Roman" w:hAnsi="Times New Roman" w:cs="Times New Roman"/>
          <w:sz w:val="24"/>
          <w:szCs w:val="24"/>
        </w:rPr>
        <w:t>).</w:t>
      </w:r>
    </w:p>
    <w:p w:rsidR="004D6CBF" w:rsidRPr="00A6589F" w:rsidRDefault="004D6CBF" w:rsidP="00A6589F">
      <w:pPr>
        <w:autoSpaceDE w:val="0"/>
        <w:autoSpaceDN w:val="0"/>
        <w:adjustRightInd w:val="0"/>
        <w:spacing w:after="0" w:line="360" w:lineRule="auto"/>
        <w:jc w:val="both"/>
        <w:rPr>
          <w:rFonts w:ascii="Times New Roman" w:hAnsi="Times New Roman" w:cs="Times New Roman"/>
          <w:b/>
          <w:bCs/>
          <w:sz w:val="24"/>
          <w:szCs w:val="24"/>
        </w:rPr>
      </w:pPr>
      <w:r w:rsidRPr="00A6589F">
        <w:rPr>
          <w:rFonts w:ascii="Times New Roman" w:hAnsi="Times New Roman" w:cs="Times New Roman"/>
          <w:b/>
          <w:bCs/>
          <w:sz w:val="24"/>
          <w:szCs w:val="24"/>
        </w:rPr>
        <w:t>Ease of Communication</w:t>
      </w:r>
    </w:p>
    <w:p w:rsidR="004D6CBF"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ease of communication and negotiability with the suppliers decide the long-term relation between the Supplier and manufacturer. Since languages, business customs, ethics and communication devices vary from</w:t>
      </w:r>
    </w:p>
    <w:p w:rsidR="001717D7" w:rsidRPr="00A6589F" w:rsidRDefault="004D6CBF" w:rsidP="00A6589F">
      <w:pPr>
        <w:autoSpaceDE w:val="0"/>
        <w:autoSpaceDN w:val="0"/>
        <w:adjustRightInd w:val="0"/>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Country to country, good suppliers should be best communicat</w:t>
      </w:r>
      <w:r w:rsidR="001717D7" w:rsidRPr="00A6589F">
        <w:rPr>
          <w:rFonts w:ascii="Times New Roman" w:hAnsi="Times New Roman" w:cs="Times New Roman"/>
          <w:sz w:val="24"/>
          <w:szCs w:val="24"/>
        </w:rPr>
        <w:t>ors; good message in good time.</w:t>
      </w:r>
    </w:p>
    <w:p w:rsidR="001717D7" w:rsidRPr="00A6589F" w:rsidRDefault="001717D7" w:rsidP="00A6589F">
      <w:pPr>
        <w:spacing w:line="360" w:lineRule="auto"/>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Organizational Performance</w:t>
      </w:r>
    </w:p>
    <w:p w:rsidR="001717D7" w:rsidRPr="00A6589F" w:rsidRDefault="001717D7" w:rsidP="00A6589F">
      <w:pPr>
        <w:spacing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The concept of organizational performance emanates from the concepts of efficiency and effectiveness. A business organization must produce the right products and services and it must produce them using the fewest possible inputs if it is to have a strong organizational performance (Cheng, 2020). Organizational performance can be measured by analyzing a </w:t>
      </w:r>
      <w:hyperlink r:id="rId9" w:history="1">
        <w:r w:rsidRPr="00A6589F">
          <w:rPr>
            <w:rFonts w:ascii="Times New Roman" w:eastAsia="Times New Roman" w:hAnsi="Times New Roman" w:cs="Times New Roman"/>
            <w:sz w:val="24"/>
            <w:szCs w:val="24"/>
          </w:rPr>
          <w:t xml:space="preserve">company's </w:t>
        </w:r>
      </w:hyperlink>
      <w:hyperlink r:id="rId10" w:history="1">
        <w:r w:rsidRPr="00A6589F">
          <w:rPr>
            <w:rFonts w:ascii="Times New Roman" w:eastAsia="Times New Roman" w:hAnsi="Times New Roman" w:cs="Times New Roman"/>
            <w:sz w:val="24"/>
            <w:szCs w:val="24"/>
          </w:rPr>
          <w:t xml:space="preserve">performance </w:t>
        </w:r>
      </w:hyperlink>
      <w:r w:rsidRPr="00A6589F">
        <w:rPr>
          <w:rFonts w:ascii="Times New Roman" w:eastAsia="Times New Roman" w:hAnsi="Times New Roman" w:cs="Times New Roman"/>
          <w:sz w:val="24"/>
          <w:szCs w:val="24"/>
        </w:rPr>
        <w:t xml:space="preserve">as compared to its corporate </w:t>
      </w:r>
      <w:hyperlink r:id="rId11" w:history="1">
        <w:r w:rsidRPr="00A6589F">
          <w:rPr>
            <w:rFonts w:ascii="Times New Roman" w:eastAsia="Times New Roman" w:hAnsi="Times New Roman" w:cs="Times New Roman"/>
            <w:sz w:val="24"/>
            <w:szCs w:val="24"/>
          </w:rPr>
          <w:t xml:space="preserve">goals </w:t>
        </w:r>
      </w:hyperlink>
      <w:r w:rsidRPr="00A6589F">
        <w:rPr>
          <w:rFonts w:ascii="Times New Roman" w:eastAsia="Times New Roman" w:hAnsi="Times New Roman" w:cs="Times New Roman"/>
          <w:sz w:val="24"/>
          <w:szCs w:val="24"/>
        </w:rPr>
        <w:t xml:space="preserve">and </w:t>
      </w:r>
      <w:hyperlink r:id="rId12" w:history="1">
        <w:r w:rsidRPr="00A6589F">
          <w:rPr>
            <w:rFonts w:ascii="Times New Roman" w:eastAsia="Times New Roman" w:hAnsi="Times New Roman" w:cs="Times New Roman"/>
            <w:sz w:val="24"/>
            <w:szCs w:val="24"/>
          </w:rPr>
          <w:t>objectives</w:t>
        </w:r>
      </w:hyperlink>
      <w:r w:rsidRPr="00A6589F">
        <w:rPr>
          <w:rFonts w:ascii="Times New Roman" w:eastAsia="Times New Roman" w:hAnsi="Times New Roman" w:cs="Times New Roman"/>
          <w:sz w:val="24"/>
          <w:szCs w:val="24"/>
        </w:rPr>
        <w:t xml:space="preserve"> based on three </w:t>
      </w:r>
      <w:hyperlink r:id="rId13" w:history="1">
        <w:r w:rsidRPr="00A6589F">
          <w:rPr>
            <w:rFonts w:ascii="Times New Roman" w:eastAsia="Times New Roman" w:hAnsi="Times New Roman" w:cs="Times New Roman"/>
            <w:sz w:val="24"/>
            <w:szCs w:val="24"/>
          </w:rPr>
          <w:t xml:space="preserve">primary </w:t>
        </w:r>
      </w:hyperlink>
      <w:r w:rsidRPr="00A6589F">
        <w:rPr>
          <w:rFonts w:ascii="Times New Roman" w:eastAsia="Times New Roman" w:hAnsi="Times New Roman" w:cs="Times New Roman"/>
          <w:sz w:val="24"/>
          <w:szCs w:val="24"/>
        </w:rPr>
        <w:t xml:space="preserve">outcomes - </w:t>
      </w:r>
      <w:hyperlink r:id="rId14" w:history="1">
        <w:r w:rsidRPr="00A6589F">
          <w:rPr>
            <w:rFonts w:ascii="Times New Roman" w:eastAsia="Times New Roman" w:hAnsi="Times New Roman" w:cs="Times New Roman"/>
            <w:sz w:val="24"/>
            <w:szCs w:val="24"/>
          </w:rPr>
          <w:t xml:space="preserve">financial performance, </w:t>
        </w:r>
      </w:hyperlink>
      <w:hyperlink r:id="rId15" w:history="1">
        <w:r w:rsidRPr="00A6589F">
          <w:rPr>
            <w:rFonts w:ascii="Times New Roman" w:eastAsia="Times New Roman" w:hAnsi="Times New Roman" w:cs="Times New Roman"/>
            <w:sz w:val="24"/>
            <w:szCs w:val="24"/>
          </w:rPr>
          <w:t>market</w:t>
        </w:r>
      </w:hyperlink>
      <w:r w:rsidRPr="00A6589F">
        <w:rPr>
          <w:rFonts w:ascii="Times New Roman" w:eastAsia="Times New Roman" w:hAnsi="Times New Roman" w:cs="Times New Roman"/>
          <w:sz w:val="24"/>
          <w:szCs w:val="24"/>
        </w:rPr>
        <w:t xml:space="preserve"> </w:t>
      </w:r>
      <w:hyperlink r:id="rId16" w:history="1">
        <w:r w:rsidRPr="00A6589F">
          <w:rPr>
            <w:rFonts w:ascii="Times New Roman" w:eastAsia="Times New Roman" w:hAnsi="Times New Roman" w:cs="Times New Roman"/>
            <w:sz w:val="24"/>
            <w:szCs w:val="24"/>
          </w:rPr>
          <w:t xml:space="preserve">performance </w:t>
        </w:r>
      </w:hyperlink>
      <w:r w:rsidRPr="00A6589F">
        <w:rPr>
          <w:rFonts w:ascii="Times New Roman" w:eastAsia="Times New Roman" w:hAnsi="Times New Roman" w:cs="Times New Roman"/>
          <w:sz w:val="24"/>
          <w:szCs w:val="24"/>
        </w:rPr>
        <w:t xml:space="preserve">and </w:t>
      </w:r>
      <w:hyperlink r:id="rId17" w:history="1">
        <w:r w:rsidRPr="00A6589F">
          <w:rPr>
            <w:rFonts w:ascii="Times New Roman" w:eastAsia="Times New Roman" w:hAnsi="Times New Roman" w:cs="Times New Roman"/>
            <w:sz w:val="24"/>
            <w:szCs w:val="24"/>
          </w:rPr>
          <w:t xml:space="preserve">shareholder </w:t>
        </w:r>
      </w:hyperlink>
      <w:hyperlink r:id="rId18" w:history="1">
        <w:r w:rsidRPr="00A6589F">
          <w:rPr>
            <w:rFonts w:ascii="Times New Roman" w:eastAsia="Times New Roman" w:hAnsi="Times New Roman" w:cs="Times New Roman"/>
            <w:sz w:val="24"/>
            <w:szCs w:val="24"/>
          </w:rPr>
          <w:t xml:space="preserve">value </w:t>
        </w:r>
      </w:hyperlink>
      <w:r w:rsidRPr="00A6589F">
        <w:rPr>
          <w:rFonts w:ascii="Times New Roman" w:eastAsia="Times New Roman" w:hAnsi="Times New Roman" w:cs="Times New Roman"/>
          <w:sz w:val="24"/>
          <w:szCs w:val="24"/>
        </w:rPr>
        <w:t>performance.</w:t>
      </w:r>
    </w:p>
    <w:p w:rsidR="001717D7" w:rsidRPr="00A6589F" w:rsidRDefault="001717D7" w:rsidP="00A6589F">
      <w:pPr>
        <w:spacing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Businesses simply endeavor to perform well in a number of areas of organization. Most importantly, they strive to do well financially in terms of achieving superior profitability and realizing good returns on investment. In order to acquire as much market share as possible, it is imperative that companies produce a product that is in demand and offer it at a price that allows them to compete in the market. Finally, they need to perform well in terms of creating value for their shareholders by ensuring a sustainable level of growth and shareholder return (Buchanan, 2021). Research work on organizational performance should include multiple performance measures. Such measures could be traditional accounting measures such as sales growth, market share, and profitability. In addition, factors such as customer satisfaction and non-financial goals of the owners are also very important in evaluating performance, especially among privately held firms (Cheng, 2020).</w:t>
      </w:r>
    </w:p>
    <w:p w:rsidR="001717D7" w:rsidRPr="00A6589F" w:rsidRDefault="001717D7" w:rsidP="00A6589F">
      <w:pPr>
        <w:spacing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lastRenderedPageBreak/>
        <w:t>This approach is consistent with the proposal of Kaplan and Norton (2021) in the Balanced Score Card that the performance of a firm should be measured in four perspectives – financial, customer, learning and growth and internal business processes. The balanced score card directs that managers should use both financial and non-financial measures to evaluate the organization of the firm. In the context of this study, organizational performance will be measured by four components – profitability, sales growth; market share and customer satisfaction.</w:t>
      </w:r>
    </w:p>
    <w:p w:rsidR="001717D7" w:rsidRPr="00A6589F" w:rsidRDefault="001717D7" w:rsidP="00A6589F">
      <w:pPr>
        <w:spacing w:line="360" w:lineRule="auto"/>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Cost-Driven Outsourcing and Organizational Performance</w:t>
      </w:r>
    </w:p>
    <w:p w:rsidR="001717D7" w:rsidRPr="00A6589F" w:rsidRDefault="001717D7" w:rsidP="00A6589F">
      <w:pPr>
        <w:spacing w:line="360" w:lineRule="auto"/>
        <w:ind w:right="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The past few decades have witnessed a boom of outsourcing in which firms transfer their non-core business activities to third-party service providers. Functions that have seen substantial outsourcing include information technology management, support services, manufacturing, logistics, and customer support. The biggest motivation for such outsourcing has been to maintain a competitive edge by reducing costs and focusing on core competencies (Zhao, </w:t>
      </w:r>
      <w:proofErr w:type="spellStart"/>
      <w:r w:rsidRPr="00A6589F">
        <w:rPr>
          <w:rFonts w:ascii="Times New Roman" w:eastAsia="Times New Roman" w:hAnsi="Times New Roman" w:cs="Times New Roman"/>
          <w:sz w:val="24"/>
          <w:szCs w:val="24"/>
        </w:rPr>
        <w:t>Xue</w:t>
      </w:r>
      <w:proofErr w:type="spellEnd"/>
      <w:r w:rsidRPr="00A6589F">
        <w:rPr>
          <w:rFonts w:ascii="Times New Roman" w:eastAsia="Times New Roman" w:hAnsi="Times New Roman" w:cs="Times New Roman"/>
          <w:sz w:val="24"/>
          <w:szCs w:val="24"/>
        </w:rPr>
        <w:t xml:space="preserve"> &amp; Zhang, 2021).</w:t>
      </w:r>
    </w:p>
    <w:p w:rsidR="001717D7" w:rsidRPr="00A6589F" w:rsidRDefault="001717D7" w:rsidP="00A6589F">
      <w:pPr>
        <w:spacing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Today, outsourcing has become a strategic lever in the global economy and it is widely expected that this trend will continue in the near future. Kenyon and </w:t>
      </w:r>
      <w:proofErr w:type="spellStart"/>
      <w:r w:rsidRPr="00A6589F">
        <w:rPr>
          <w:rFonts w:ascii="Times New Roman" w:eastAsia="Times New Roman" w:hAnsi="Times New Roman" w:cs="Times New Roman"/>
          <w:sz w:val="24"/>
          <w:szCs w:val="24"/>
        </w:rPr>
        <w:t>Meixell</w:t>
      </w:r>
      <w:proofErr w:type="spellEnd"/>
      <w:r w:rsidRPr="00A6589F">
        <w:rPr>
          <w:rFonts w:ascii="Times New Roman" w:eastAsia="Times New Roman" w:hAnsi="Times New Roman" w:cs="Times New Roman"/>
          <w:sz w:val="24"/>
          <w:szCs w:val="24"/>
        </w:rPr>
        <w:t xml:space="preserve"> (2020) found out that outsourcing works better for international markets where labor and cost of doing business is lower. However, as </w:t>
      </w:r>
      <w:proofErr w:type="spellStart"/>
      <w:r w:rsidRPr="00A6589F">
        <w:rPr>
          <w:rFonts w:ascii="Times New Roman" w:eastAsia="Times New Roman" w:hAnsi="Times New Roman" w:cs="Times New Roman"/>
          <w:sz w:val="24"/>
          <w:szCs w:val="24"/>
        </w:rPr>
        <w:t>Insinga</w:t>
      </w:r>
      <w:proofErr w:type="spellEnd"/>
      <w:r w:rsidRPr="00A6589F">
        <w:rPr>
          <w:rFonts w:ascii="Times New Roman" w:eastAsia="Times New Roman" w:hAnsi="Times New Roman" w:cs="Times New Roman"/>
          <w:sz w:val="24"/>
          <w:szCs w:val="24"/>
        </w:rPr>
        <w:t xml:space="preserve"> and </w:t>
      </w:r>
      <w:proofErr w:type="spellStart"/>
      <w:r w:rsidRPr="00A6589F">
        <w:rPr>
          <w:rFonts w:ascii="Times New Roman" w:eastAsia="Times New Roman" w:hAnsi="Times New Roman" w:cs="Times New Roman"/>
          <w:sz w:val="24"/>
          <w:szCs w:val="24"/>
        </w:rPr>
        <w:t>Werle</w:t>
      </w:r>
      <w:proofErr w:type="spellEnd"/>
      <w:r w:rsidRPr="00A6589F">
        <w:rPr>
          <w:rFonts w:ascii="Times New Roman" w:eastAsia="Times New Roman" w:hAnsi="Times New Roman" w:cs="Times New Roman"/>
          <w:sz w:val="24"/>
          <w:szCs w:val="24"/>
        </w:rPr>
        <w:t xml:space="preserve"> (</w:t>
      </w:r>
      <w:r w:rsidR="001922E7" w:rsidRPr="00A6589F">
        <w:rPr>
          <w:rFonts w:ascii="Times New Roman" w:eastAsia="Times New Roman" w:hAnsi="Times New Roman" w:cs="Times New Roman"/>
          <w:sz w:val="24"/>
          <w:szCs w:val="24"/>
        </w:rPr>
        <w:t>2022</w:t>
      </w:r>
      <w:r w:rsidRPr="00A6589F">
        <w:rPr>
          <w:rFonts w:ascii="Times New Roman" w:eastAsia="Times New Roman" w:hAnsi="Times New Roman" w:cs="Times New Roman"/>
          <w:sz w:val="24"/>
          <w:szCs w:val="24"/>
        </w:rPr>
        <w:t>) point out, outsourcing at the operational level can easily lead to the development of dependencies that create unforeseen strategic vulnerabilities.</w:t>
      </w:r>
    </w:p>
    <w:p w:rsidR="001717D7" w:rsidRPr="00A6589F" w:rsidRDefault="001717D7" w:rsidP="00A6589F">
      <w:pPr>
        <w:spacing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The fact that outsourcing can be strategic is in no doubt. However, the most important thing is a foremost recognition of the strategic value that outsourcing can generate to any organization if handled correctly. As </w:t>
      </w:r>
      <w:proofErr w:type="spellStart"/>
      <w:r w:rsidRPr="00A6589F">
        <w:rPr>
          <w:rFonts w:ascii="Times New Roman" w:eastAsia="Times New Roman" w:hAnsi="Times New Roman" w:cs="Times New Roman"/>
          <w:sz w:val="24"/>
          <w:szCs w:val="24"/>
        </w:rPr>
        <w:t>Insinga</w:t>
      </w:r>
      <w:proofErr w:type="spellEnd"/>
      <w:r w:rsidRPr="00A6589F">
        <w:rPr>
          <w:rFonts w:ascii="Times New Roman" w:eastAsia="Times New Roman" w:hAnsi="Times New Roman" w:cs="Times New Roman"/>
          <w:sz w:val="24"/>
          <w:szCs w:val="24"/>
        </w:rPr>
        <w:t xml:space="preserve"> and </w:t>
      </w:r>
      <w:proofErr w:type="spellStart"/>
      <w:r w:rsidRPr="00A6589F">
        <w:rPr>
          <w:rFonts w:ascii="Times New Roman" w:eastAsia="Times New Roman" w:hAnsi="Times New Roman" w:cs="Times New Roman"/>
          <w:sz w:val="24"/>
          <w:szCs w:val="24"/>
        </w:rPr>
        <w:t>Werle</w:t>
      </w:r>
      <w:proofErr w:type="spellEnd"/>
      <w:r w:rsidRPr="00A6589F">
        <w:rPr>
          <w:rFonts w:ascii="Times New Roman" w:eastAsia="Times New Roman" w:hAnsi="Times New Roman" w:cs="Times New Roman"/>
          <w:sz w:val="24"/>
          <w:szCs w:val="24"/>
        </w:rPr>
        <w:t xml:space="preserve"> (</w:t>
      </w:r>
      <w:r w:rsidR="001922E7" w:rsidRPr="00A6589F">
        <w:rPr>
          <w:rFonts w:ascii="Times New Roman" w:eastAsia="Times New Roman" w:hAnsi="Times New Roman" w:cs="Times New Roman"/>
          <w:sz w:val="24"/>
          <w:szCs w:val="24"/>
        </w:rPr>
        <w:t>2022</w:t>
      </w:r>
      <w:r w:rsidRPr="00A6589F">
        <w:rPr>
          <w:rFonts w:ascii="Times New Roman" w:eastAsia="Times New Roman" w:hAnsi="Times New Roman" w:cs="Times New Roman"/>
          <w:sz w:val="24"/>
          <w:szCs w:val="24"/>
        </w:rPr>
        <w:t>) note, the real risk is in losing the strategic intent of outsourcing in the day-to-day hustle and bustle of the organization’s operations. “At this level,” they point out, “the dominant success metric of outsourcing becomes lower cost, period.” (p. 58). They further argue that in order to avoid losing sight of the strategic intent, firms must institutionalize a robust decision making process to govern the outsourcing relationship in such a way that hard-wires the operations to the strategic.</w:t>
      </w:r>
    </w:p>
    <w:p w:rsidR="001717D7" w:rsidRPr="006C6AD6" w:rsidRDefault="001717D7" w:rsidP="00A6589F">
      <w:pPr>
        <w:pStyle w:val="BodyText"/>
        <w:spacing w:line="360" w:lineRule="auto"/>
        <w:ind w:left="0"/>
        <w:rPr>
          <w:sz w:val="24"/>
          <w:szCs w:val="24"/>
        </w:rPr>
      </w:pPr>
      <w:proofErr w:type="spellStart"/>
      <w:r w:rsidRPr="00A6589F">
        <w:rPr>
          <w:sz w:val="24"/>
          <w:szCs w:val="24"/>
        </w:rPr>
        <w:t>Mella</w:t>
      </w:r>
      <w:proofErr w:type="spellEnd"/>
      <w:r w:rsidRPr="00A6589F">
        <w:rPr>
          <w:sz w:val="24"/>
          <w:szCs w:val="24"/>
        </w:rPr>
        <w:t xml:space="preserve"> and </w:t>
      </w:r>
      <w:proofErr w:type="spellStart"/>
      <w:r w:rsidRPr="00A6589F">
        <w:rPr>
          <w:sz w:val="24"/>
          <w:szCs w:val="24"/>
        </w:rPr>
        <w:t>Pellicelli</w:t>
      </w:r>
      <w:proofErr w:type="spellEnd"/>
      <w:r w:rsidRPr="00A6589F">
        <w:rPr>
          <w:sz w:val="24"/>
          <w:szCs w:val="24"/>
        </w:rPr>
        <w:t xml:space="preserve"> (</w:t>
      </w:r>
      <w:r w:rsidR="001922E7" w:rsidRPr="00A6589F">
        <w:rPr>
          <w:sz w:val="24"/>
          <w:szCs w:val="24"/>
        </w:rPr>
        <w:t>2022</w:t>
      </w:r>
      <w:r w:rsidRPr="00A6589F">
        <w:rPr>
          <w:sz w:val="24"/>
          <w:szCs w:val="24"/>
        </w:rPr>
        <w:t xml:space="preserve">) emphasized on the strategic concept of outsourcing and the growing demand for offshore outsourcing and contract manufacturing in lower cost </w:t>
      </w:r>
      <w:r w:rsidRPr="00A6589F">
        <w:rPr>
          <w:sz w:val="24"/>
          <w:szCs w:val="24"/>
        </w:rPr>
        <w:lastRenderedPageBreak/>
        <w:t>countries such as India and China, fueled by these countries’ comparative advantage. Their work clearly advocates for a strategic approach to outsourcing in foreign countries at a lower cost</w:t>
      </w:r>
    </w:p>
    <w:p w:rsidR="004D6CBF" w:rsidRPr="00A6589F" w:rsidRDefault="004D6CBF" w:rsidP="00A6589F">
      <w:pPr>
        <w:pStyle w:val="BodyText"/>
        <w:spacing w:line="360" w:lineRule="auto"/>
        <w:ind w:left="0"/>
        <w:rPr>
          <w:sz w:val="24"/>
          <w:szCs w:val="24"/>
        </w:rPr>
      </w:pPr>
      <w:r w:rsidRPr="00A6589F">
        <w:rPr>
          <w:b/>
          <w:sz w:val="24"/>
          <w:szCs w:val="24"/>
        </w:rPr>
        <w:t>2.2</w:t>
      </w:r>
      <w:r w:rsidRPr="00A6589F">
        <w:rPr>
          <w:b/>
          <w:sz w:val="24"/>
          <w:szCs w:val="24"/>
        </w:rPr>
        <w:tab/>
        <w:t>Theoretical Review</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2.2.1. Supply Chain Management Theory</w:t>
      </w:r>
    </w:p>
    <w:p w:rsidR="004D6CBF" w:rsidRPr="006C6AD6"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Supply chain has its origin in Porter’s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xml:space="preserve">) value chain, which is the set of processes a firm uses to create value for its customers. Although originally described as a chain, supply chain can nowadays be defined as the network of organizations that are involved through upstream and downstream linkages in the different processes and activities that produce value in the form of products and services in the hands of the ultimate customer (Christopher,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).The chain involves two or more legally separated organizations that are linked together by material, information or financial flows and includes the ultimate customer. The objectives of the supply chain are to provide service to customers by bringing goods closer to customer reach, achieve low operating costs and minimize the assets in the chain (</w:t>
      </w:r>
      <w:proofErr w:type="spellStart"/>
      <w:r w:rsidRPr="00A6589F">
        <w:rPr>
          <w:rFonts w:ascii="Times New Roman" w:hAnsi="Times New Roman" w:cs="Times New Roman"/>
          <w:sz w:val="24"/>
          <w:szCs w:val="24"/>
        </w:rPr>
        <w:t>Skjott-Laysen</w:t>
      </w:r>
      <w:proofErr w:type="spellEnd"/>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Schary</w:t>
      </w:r>
      <w:proofErr w:type="spellEnd"/>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Mikkola</w:t>
      </w:r>
      <w:proofErr w:type="spellEnd"/>
      <w:r w:rsidRPr="00A6589F">
        <w:rPr>
          <w:rFonts w:ascii="Times New Roman" w:hAnsi="Times New Roman" w:cs="Times New Roman"/>
          <w:sz w:val="24"/>
          <w:szCs w:val="24"/>
        </w:rPr>
        <w:t xml:space="preserve">, &amp; </w:t>
      </w:r>
      <w:proofErr w:type="spellStart"/>
      <w:r w:rsidRPr="00A6589F">
        <w:rPr>
          <w:rFonts w:ascii="Times New Roman" w:hAnsi="Times New Roman" w:cs="Times New Roman"/>
          <w:sz w:val="24"/>
          <w:szCs w:val="24"/>
        </w:rPr>
        <w:t>Kotzab</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Many companies and state corporations are now looking at securing cost, quality, technology and other competitive advantages as strategies to pursue in a globally competitive environment and to achieve this government corporations are focusing on their supply chain management capability by investing in supplier evaluation management.</w:t>
      </w:r>
    </w:p>
    <w:p w:rsidR="004D6CBF" w:rsidRPr="00A6589F" w:rsidRDefault="004D6CBF" w:rsidP="00A6589F">
      <w:pPr>
        <w:spacing w:after="0" w:line="360" w:lineRule="auto"/>
        <w:ind w:right="160"/>
        <w:jc w:val="both"/>
        <w:rPr>
          <w:rFonts w:ascii="Times New Roman" w:hAnsi="Times New Roman" w:cs="Times New Roman"/>
          <w:sz w:val="24"/>
          <w:szCs w:val="24"/>
        </w:rPr>
      </w:pPr>
      <w:r w:rsidRPr="00A6589F">
        <w:rPr>
          <w:rFonts w:ascii="Times New Roman" w:hAnsi="Times New Roman" w:cs="Times New Roman"/>
          <w:sz w:val="24"/>
          <w:szCs w:val="24"/>
        </w:rPr>
        <w:t>Supply chain management is an important multi-disciplinary topic in modern business management and research. It enhances organizational productivity and performance through a revolutionary philosophy to managing the business with sustained competitiveness (</w:t>
      </w:r>
      <w:proofErr w:type="spellStart"/>
      <w:r w:rsidRPr="00A6589F">
        <w:rPr>
          <w:rFonts w:ascii="Times New Roman" w:hAnsi="Times New Roman" w:cs="Times New Roman"/>
          <w:sz w:val="24"/>
          <w:szCs w:val="24"/>
        </w:rPr>
        <w:t>Gunasekaran</w:t>
      </w:r>
      <w:proofErr w:type="spellEnd"/>
      <w:r w:rsidRPr="00A6589F">
        <w:rPr>
          <w:rFonts w:ascii="Times New Roman" w:hAnsi="Times New Roman" w:cs="Times New Roman"/>
          <w:sz w:val="24"/>
          <w:szCs w:val="24"/>
        </w:rPr>
        <w:t xml:space="preserve">, Patel, &amp; </w:t>
      </w:r>
      <w:proofErr w:type="spellStart"/>
      <w:r w:rsidRPr="00A6589F">
        <w:rPr>
          <w:rFonts w:ascii="Times New Roman" w:hAnsi="Times New Roman" w:cs="Times New Roman"/>
          <w:sz w:val="24"/>
          <w:szCs w:val="24"/>
        </w:rPr>
        <w:t>McGaughey</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Supply chain management emphasizes the overall and long-time benefit of all parties in the supply chain through co-operation and information sharing (Yu, Yan, &amp; Cheng,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Simchi</w:t>
      </w:r>
      <w:proofErr w:type="spellEnd"/>
      <w:r w:rsidRPr="00A6589F">
        <w:rPr>
          <w:rFonts w:ascii="Times New Roman" w:hAnsi="Times New Roman" w:cs="Times New Roman"/>
          <w:sz w:val="24"/>
          <w:szCs w:val="24"/>
        </w:rPr>
        <w:t xml:space="preserve">-Levi </w:t>
      </w:r>
      <w:r w:rsidRPr="00A6589F">
        <w:rPr>
          <w:rFonts w:ascii="Times New Roman" w:hAnsi="Times New Roman" w:cs="Times New Roman"/>
          <w:i/>
          <w:sz w:val="24"/>
          <w:szCs w:val="24"/>
        </w:rPr>
        <w:t>et al</w:t>
      </w:r>
      <w:r w:rsidRPr="00A6589F">
        <w:rPr>
          <w:rFonts w:ascii="Times New Roman" w:hAnsi="Times New Roman" w:cs="Times New Roman"/>
          <w:sz w:val="24"/>
          <w:szCs w:val="24"/>
        </w:rPr>
        <w:t>. (</w:t>
      </w:r>
      <w:r w:rsidR="00B55E4C" w:rsidRPr="00A6589F">
        <w:rPr>
          <w:rFonts w:ascii="Times New Roman" w:hAnsi="Times New Roman" w:cs="Times New Roman"/>
          <w:sz w:val="24"/>
          <w:szCs w:val="24"/>
        </w:rPr>
        <w:t>2021</w:t>
      </w:r>
      <w:r w:rsidRPr="00A6589F">
        <w:rPr>
          <w:rFonts w:ascii="Times New Roman" w:hAnsi="Times New Roman" w:cs="Times New Roman"/>
          <w:sz w:val="24"/>
          <w:szCs w:val="24"/>
        </w:rPr>
        <w:t>), define Supply chain management as a set of approaches used to efficiently integrate suppliers, manufacturers, warehouses and stores so that products are produced and distributed at the right quantities, to the right locations, and at the right time in order to minimize system-wide costs while satisfying service-level requirements.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2.2.2. The Lean Supply Chain Theory</w:t>
      </w:r>
    </w:p>
    <w:p w:rsidR="004D6CBF" w:rsidRPr="00A6589F" w:rsidRDefault="004D6CBF" w:rsidP="00A6589F">
      <w:pPr>
        <w:spacing w:after="0" w:line="360" w:lineRule="auto"/>
        <w:ind w:right="160"/>
        <w:jc w:val="both"/>
        <w:rPr>
          <w:rFonts w:ascii="Times New Roman" w:hAnsi="Times New Roman" w:cs="Times New Roman"/>
          <w:sz w:val="24"/>
          <w:szCs w:val="24"/>
        </w:rPr>
      </w:pPr>
      <w:r w:rsidRPr="00A6589F">
        <w:rPr>
          <w:rFonts w:ascii="Times New Roman" w:hAnsi="Times New Roman" w:cs="Times New Roman"/>
          <w:sz w:val="24"/>
          <w:szCs w:val="24"/>
        </w:rPr>
        <w:t xml:space="preserve">Lean supply chain management is a set of organizations directly linked by upstream and downstream flows of products, services, finances and information that </w:t>
      </w:r>
      <w:r w:rsidRPr="00A6589F">
        <w:rPr>
          <w:rFonts w:ascii="Times New Roman" w:hAnsi="Times New Roman" w:cs="Times New Roman"/>
          <w:sz w:val="24"/>
          <w:szCs w:val="24"/>
        </w:rPr>
        <w:lastRenderedPageBreak/>
        <w:t xml:space="preserve">collaboratively work to reduce cost and waste by efficiently and effectively pulling what is required in meeting the needs of the individual customer. Lean thinking in the supply chain is the use of lean principles to align activities across corporate functions within the firm and to manage business relationships with customers and suppliers (Lambert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xml:space="preserve">). The core concept of lean thinking is the Japanese term </w:t>
      </w:r>
      <w:proofErr w:type="spellStart"/>
      <w:r w:rsidRPr="00A6589F">
        <w:rPr>
          <w:rFonts w:ascii="Times New Roman" w:hAnsi="Times New Roman" w:cs="Times New Roman"/>
          <w:sz w:val="24"/>
          <w:szCs w:val="24"/>
        </w:rPr>
        <w:t>Muda</w:t>
      </w:r>
      <w:proofErr w:type="spellEnd"/>
      <w:r w:rsidRPr="00A6589F">
        <w:rPr>
          <w:rFonts w:ascii="Times New Roman" w:hAnsi="Times New Roman" w:cs="Times New Roman"/>
          <w:sz w:val="24"/>
          <w:szCs w:val="24"/>
        </w:rPr>
        <w:t xml:space="preserve"> exemplified by the practices of Japanese motor manufacturing (</w:t>
      </w: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&amp; Farrington,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Muda</w:t>
      </w:r>
      <w:proofErr w:type="spellEnd"/>
      <w:r w:rsidRPr="00A6589F">
        <w:rPr>
          <w:rFonts w:ascii="Times New Roman" w:hAnsi="Times New Roman" w:cs="Times New Roman"/>
          <w:sz w:val="24"/>
          <w:szCs w:val="24"/>
        </w:rPr>
        <w:t xml:space="preserve"> means waste or any human activity that consumes resources but creates no value. In the lean paradigm, activities that consume resources but generate no redeeming value in the eyes of the consumer are waste that must be eliminated (Womack &amp; Jones,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p>
    <w:p w:rsidR="004D6CBF" w:rsidRPr="00A6589F" w:rsidRDefault="004D6CBF" w:rsidP="00A6589F">
      <w:pPr>
        <w:spacing w:after="0" w:line="360" w:lineRule="auto"/>
        <w:jc w:val="both"/>
        <w:rPr>
          <w:rFonts w:ascii="Times New Roman" w:hAnsi="Times New Roman" w:cs="Times New Roman"/>
          <w:sz w:val="24"/>
          <w:szCs w:val="24"/>
        </w:rPr>
      </w:pPr>
      <w:proofErr w:type="spellStart"/>
      <w:r w:rsidRPr="00A6589F">
        <w:rPr>
          <w:rFonts w:ascii="Times New Roman" w:hAnsi="Times New Roman" w:cs="Times New Roman"/>
          <w:sz w:val="24"/>
          <w:szCs w:val="24"/>
        </w:rPr>
        <w:t>Manrodt</w:t>
      </w:r>
      <w:proofErr w:type="spellEnd"/>
      <w:r w:rsidRPr="00A6589F">
        <w:rPr>
          <w:rFonts w:ascii="Times New Roman" w:hAnsi="Times New Roman" w:cs="Times New Roman"/>
          <w:sz w:val="24"/>
          <w:szCs w:val="24"/>
        </w:rPr>
        <w:t xml:space="preserve"> and </w:t>
      </w:r>
      <w:proofErr w:type="spellStart"/>
      <w:r w:rsidRPr="00A6589F">
        <w:rPr>
          <w:rFonts w:ascii="Times New Roman" w:hAnsi="Times New Roman" w:cs="Times New Roman"/>
          <w:sz w:val="24"/>
          <w:szCs w:val="24"/>
        </w:rPr>
        <w:t>Vitasek</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defined lean as a systematic approach to enhancing value to the customer by identifying and eliminating waste through continuous improvement by flowing the product at the pull of the customer in pursuit of perfection It calls for organizations to analyze business processes systematically to establish the value adding processes and identify the incidence of this waste (Harrison &amp; Van </w:t>
      </w:r>
      <w:proofErr w:type="spellStart"/>
      <w:r w:rsidRPr="00A6589F">
        <w:rPr>
          <w:rFonts w:ascii="Times New Roman" w:hAnsi="Times New Roman" w:cs="Times New Roman"/>
          <w:sz w:val="24"/>
          <w:szCs w:val="24"/>
        </w:rPr>
        <w:t>Hoek</w:t>
      </w:r>
      <w:proofErr w:type="spellEnd"/>
      <w:r w:rsidRPr="00A6589F">
        <w:rPr>
          <w:rFonts w:ascii="Times New Roman" w:hAnsi="Times New Roman" w:cs="Times New Roman"/>
          <w:sz w:val="24"/>
          <w:szCs w:val="24"/>
        </w:rPr>
        <w:t xml:space="preserve">,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Lean Supply chain seeks to reduce wastes found anywhere in the supply network, standardizes processes across traditional, vertical organizations, and optimizes core resources. The non-value adding activities in manufacturing companies includes overproduction, waiting wastes, inappropriate processing, unnecessary inventory, unnecessary motion by operators and waste due to defects.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2.3</w:t>
      </w:r>
      <w:r w:rsidRPr="00A6589F">
        <w:rPr>
          <w:rFonts w:ascii="Times New Roman" w:hAnsi="Times New Roman" w:cs="Times New Roman"/>
          <w:b/>
          <w:sz w:val="24"/>
          <w:szCs w:val="24"/>
        </w:rPr>
        <w:tab/>
        <w:t>Empirical Review</w:t>
      </w:r>
    </w:p>
    <w:p w:rsidR="004D6CBF" w:rsidRPr="00A6589F" w:rsidRDefault="004D6CBF" w:rsidP="00A6589F">
      <w:pPr>
        <w:spacing w:line="360" w:lineRule="auto"/>
        <w:jc w:val="both"/>
        <w:rPr>
          <w:rFonts w:ascii="Times New Roman" w:hAnsi="Times New Roman" w:cs="Times New Roman"/>
          <w:sz w:val="24"/>
          <w:szCs w:val="24"/>
        </w:rPr>
      </w:pPr>
      <w:proofErr w:type="spellStart"/>
      <w:r w:rsidRPr="00A6589F">
        <w:rPr>
          <w:rFonts w:ascii="Times New Roman" w:hAnsi="Times New Roman" w:cs="Times New Roman"/>
          <w:sz w:val="24"/>
          <w:szCs w:val="24"/>
        </w:rPr>
        <w:t>Sauda</w:t>
      </w:r>
      <w:proofErr w:type="spellEnd"/>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Ngeny</w:t>
      </w:r>
      <w:proofErr w:type="spellEnd"/>
      <w:r w:rsidRPr="00A6589F">
        <w:rPr>
          <w:rFonts w:ascii="Times New Roman" w:hAnsi="Times New Roman" w:cs="Times New Roman"/>
          <w:sz w:val="24"/>
          <w:szCs w:val="24"/>
        </w:rPr>
        <w:t xml:space="preserve"> and </w:t>
      </w:r>
      <w:proofErr w:type="spellStart"/>
      <w:r w:rsidRPr="00A6589F">
        <w:rPr>
          <w:rFonts w:ascii="Times New Roman" w:hAnsi="Times New Roman" w:cs="Times New Roman"/>
          <w:sz w:val="24"/>
          <w:szCs w:val="24"/>
        </w:rPr>
        <w:t>Datche</w:t>
      </w:r>
      <w:proofErr w:type="spellEnd"/>
      <w:r w:rsidRPr="00A6589F">
        <w:rPr>
          <w:rFonts w:ascii="Times New Roman" w:hAnsi="Times New Roman" w:cs="Times New Roman"/>
          <w:sz w:val="24"/>
          <w:szCs w:val="24"/>
        </w:rPr>
        <w:t xml:space="preserve">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investigated the effect of supplier evaluation on performance of procurement contract in Coast General Hospital in Kenya. This research adopted a quantitative correlation research design to address the formulated hypotheses. Stratified random sampling technique was used to select 70 respondents from the target population of 85 respondents in five departments in Coast General Hospital in Kenya. Primary data was collected by use of self-administered structured questionnaires which was distributed through the drop and pick method. Data analysis was by descriptive statistics and inferential statistics using Statistical Package for Social Sciences (SPSS) version 24. The Pearson’s product moment correlation analysis and standard multiple regression analysis was used for hypotheses testing. The data was presented using tables, and figures for the purpose of giving a pictorial view of the results. The study revealed that supplier evaluation had statistically significant effect on procurement contract performance in Coast Provincial General Hospital. Supplier collaboration had </w:t>
      </w:r>
      <w:r w:rsidRPr="00A6589F">
        <w:rPr>
          <w:rFonts w:ascii="Times New Roman" w:hAnsi="Times New Roman" w:cs="Times New Roman"/>
          <w:sz w:val="24"/>
          <w:szCs w:val="24"/>
        </w:rPr>
        <w:lastRenderedPageBreak/>
        <w:t>a statistically significant effect on procurement contract performance in Coast Provincial General Hospital. Financial stability had a statistically significant effect on procurement contract performance in Coast Provincial General Hospital. Supplier technical competency had a statistically significant effect on procurement contract performance in Coast Provincial General Hospital. Supplier ethics had a statistically significant effect on procurement contract performance in Coast Provincial General Hospital.</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John and Elizabeth (</w:t>
      </w:r>
      <w:r w:rsidR="001922E7" w:rsidRPr="00A6589F">
        <w:rPr>
          <w:rFonts w:ascii="Times New Roman" w:hAnsi="Times New Roman" w:cs="Times New Roman"/>
          <w:sz w:val="24"/>
          <w:szCs w:val="24"/>
        </w:rPr>
        <w:t>2022</w:t>
      </w:r>
      <w:r w:rsidRPr="00A6589F">
        <w:rPr>
          <w:rFonts w:ascii="Times New Roman" w:hAnsi="Times New Roman" w:cs="Times New Roman"/>
          <w:sz w:val="24"/>
          <w:szCs w:val="24"/>
        </w:rPr>
        <w:t xml:space="preserve">) </w:t>
      </w:r>
      <w:r w:rsidRPr="00A6589F">
        <w:rPr>
          <w:rFonts w:ascii="Times New Roman" w:hAnsi="Times New Roman" w:cs="Times New Roman"/>
          <w:bCs/>
          <w:sz w:val="24"/>
          <w:szCs w:val="24"/>
        </w:rPr>
        <w:t xml:space="preserve">examined the influence of Supplier’s quality commitment on procurement performance in technical institutes in Trans </w:t>
      </w:r>
      <w:proofErr w:type="spellStart"/>
      <w:r w:rsidRPr="00A6589F">
        <w:rPr>
          <w:rFonts w:ascii="Times New Roman" w:hAnsi="Times New Roman" w:cs="Times New Roman"/>
          <w:bCs/>
          <w:sz w:val="24"/>
          <w:szCs w:val="24"/>
        </w:rPr>
        <w:t>Nzoia</w:t>
      </w:r>
      <w:proofErr w:type="spellEnd"/>
      <w:r w:rsidRPr="00A6589F">
        <w:rPr>
          <w:rFonts w:ascii="Times New Roman" w:hAnsi="Times New Roman" w:cs="Times New Roman"/>
          <w:bCs/>
          <w:sz w:val="24"/>
          <w:szCs w:val="24"/>
        </w:rPr>
        <w:t xml:space="preserve"> County. The study was a survey type where data was collected in technical institutes in Trans </w:t>
      </w:r>
      <w:proofErr w:type="spellStart"/>
      <w:r w:rsidRPr="00A6589F">
        <w:rPr>
          <w:rFonts w:ascii="Times New Roman" w:hAnsi="Times New Roman" w:cs="Times New Roman"/>
          <w:bCs/>
          <w:sz w:val="24"/>
          <w:szCs w:val="24"/>
        </w:rPr>
        <w:t>NzoiaCounty</w:t>
      </w:r>
      <w:proofErr w:type="spellEnd"/>
      <w:r w:rsidRPr="00A6589F">
        <w:rPr>
          <w:rFonts w:ascii="Times New Roman" w:hAnsi="Times New Roman" w:cs="Times New Roman"/>
          <w:bCs/>
          <w:sz w:val="24"/>
          <w:szCs w:val="24"/>
        </w:rPr>
        <w:t xml:space="preserve"> at a single point in time. The population of the study was</w:t>
      </w:r>
      <w:r w:rsidR="00AB5B9E" w:rsidRPr="00A6589F">
        <w:rPr>
          <w:rFonts w:ascii="Times New Roman" w:hAnsi="Times New Roman" w:cs="Times New Roman"/>
          <w:bCs/>
          <w:sz w:val="24"/>
          <w:szCs w:val="24"/>
        </w:rPr>
        <w:t xml:space="preserve"> </w:t>
      </w:r>
      <w:r w:rsidRPr="00A6589F">
        <w:rPr>
          <w:rFonts w:ascii="Times New Roman" w:hAnsi="Times New Roman" w:cs="Times New Roman"/>
          <w:bCs/>
          <w:sz w:val="24"/>
          <w:szCs w:val="24"/>
        </w:rPr>
        <w:t xml:space="preserve">210 employees in the technical institutes in Trans </w:t>
      </w:r>
      <w:proofErr w:type="spellStart"/>
      <w:r w:rsidRPr="00A6589F">
        <w:rPr>
          <w:rFonts w:ascii="Times New Roman" w:hAnsi="Times New Roman" w:cs="Times New Roman"/>
          <w:bCs/>
          <w:sz w:val="24"/>
          <w:szCs w:val="24"/>
        </w:rPr>
        <w:t>NzoiaCounty</w:t>
      </w:r>
      <w:proofErr w:type="spellEnd"/>
      <w:r w:rsidRPr="00A6589F">
        <w:rPr>
          <w:rFonts w:ascii="Times New Roman" w:hAnsi="Times New Roman" w:cs="Times New Roman"/>
          <w:bCs/>
          <w:sz w:val="24"/>
          <w:szCs w:val="24"/>
        </w:rPr>
        <w:t xml:space="preserve">. Data were collected through structured questionnaires that were administered by the researcher personally. The collected data was </w:t>
      </w:r>
      <w:proofErr w:type="spellStart"/>
      <w:r w:rsidRPr="00A6589F">
        <w:rPr>
          <w:rFonts w:ascii="Times New Roman" w:hAnsi="Times New Roman" w:cs="Times New Roman"/>
          <w:bCs/>
          <w:sz w:val="24"/>
          <w:szCs w:val="24"/>
        </w:rPr>
        <w:t>analysed</w:t>
      </w:r>
      <w:proofErr w:type="spellEnd"/>
      <w:r w:rsidRPr="00A6589F">
        <w:rPr>
          <w:rFonts w:ascii="Times New Roman" w:hAnsi="Times New Roman" w:cs="Times New Roman"/>
          <w:bCs/>
          <w:sz w:val="24"/>
          <w:szCs w:val="24"/>
        </w:rPr>
        <w:t xml:space="preserve"> through SPSS version 21. Correlation analysis was used to describe the variables in the study while regression analysis was conducted to determine the influence of supplier evaluation on performance of procurement function of the public institutions in Trans </w:t>
      </w:r>
      <w:proofErr w:type="spellStart"/>
      <w:r w:rsidRPr="00A6589F">
        <w:rPr>
          <w:rFonts w:ascii="Times New Roman" w:hAnsi="Times New Roman" w:cs="Times New Roman"/>
          <w:bCs/>
          <w:sz w:val="24"/>
          <w:szCs w:val="24"/>
        </w:rPr>
        <w:t>Nzoia</w:t>
      </w:r>
      <w:proofErr w:type="spellEnd"/>
      <w:r w:rsidRPr="00A6589F">
        <w:rPr>
          <w:rFonts w:ascii="Times New Roman" w:hAnsi="Times New Roman" w:cs="Times New Roman"/>
          <w:bCs/>
          <w:sz w:val="24"/>
          <w:szCs w:val="24"/>
        </w:rPr>
        <w:t xml:space="preserve"> County in Kenya. The responses to the questions was interpreted and put into different specific and relevant categories. Being a descriptive research the data was analyzed and tabulated using descriptive methods which illustrated the diverse findings of the study. The descriptive methods involved; frequencies, percentages and presentations of tables. The study found out that Supplier’s quality commitment has a significant influence on procurement performance in technical institutes in Trans </w:t>
      </w:r>
      <w:proofErr w:type="spellStart"/>
      <w:r w:rsidRPr="00A6589F">
        <w:rPr>
          <w:rFonts w:ascii="Times New Roman" w:hAnsi="Times New Roman" w:cs="Times New Roman"/>
          <w:bCs/>
          <w:sz w:val="24"/>
          <w:szCs w:val="24"/>
        </w:rPr>
        <w:t>Nzoia</w:t>
      </w:r>
      <w:proofErr w:type="spellEnd"/>
      <w:r w:rsidRPr="00A6589F">
        <w:rPr>
          <w:rFonts w:ascii="Times New Roman" w:hAnsi="Times New Roman" w:cs="Times New Roman"/>
          <w:bCs/>
          <w:sz w:val="24"/>
          <w:szCs w:val="24"/>
        </w:rPr>
        <w:t xml:space="preserve"> County.</w:t>
      </w:r>
    </w:p>
    <w:p w:rsidR="004D6CBF" w:rsidRPr="00A6589F" w:rsidRDefault="004D6CBF" w:rsidP="00A6589F">
      <w:pPr>
        <w:spacing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In Betty, Patrick and Noor (</w:t>
      </w:r>
      <w:r w:rsidR="001922E7" w:rsidRPr="00A6589F">
        <w:rPr>
          <w:rFonts w:ascii="Times New Roman" w:eastAsia="Times New Roman" w:hAnsi="Times New Roman" w:cs="Times New Roman"/>
          <w:sz w:val="24"/>
          <w:szCs w:val="24"/>
        </w:rPr>
        <w:t>2022</w:t>
      </w:r>
      <w:r w:rsidRPr="00A6589F">
        <w:rPr>
          <w:rFonts w:ascii="Times New Roman" w:eastAsia="Times New Roman" w:hAnsi="Times New Roman" w:cs="Times New Roman"/>
          <w:sz w:val="24"/>
          <w:szCs w:val="24"/>
        </w:rPr>
        <w:t xml:space="preserve">) sought to determine the effect of supplier evaluation on procurement performances of government ministries in Rwanda. Specific objectives focused on the effects of supplier quality commitment, financial stability of supplier and supplier competence on performance of procurement of government ministries in Rwanda. The research employed a descriptive research design. The target population for the study included 650 employees of the ministry of health in Rwanda. Stratified random sampling was used to determine the sample size. The study used both primary and secondary data, where questionnaires, interview and annual reports of ministry of health were used. Primary data for the study was collected using structured questionnaires that were administered to the respondents. Quantitative data was </w:t>
      </w:r>
      <w:r w:rsidRPr="00A6589F">
        <w:rPr>
          <w:rFonts w:ascii="Times New Roman" w:eastAsia="Times New Roman" w:hAnsi="Times New Roman" w:cs="Times New Roman"/>
          <w:sz w:val="24"/>
          <w:szCs w:val="24"/>
        </w:rPr>
        <w:lastRenderedPageBreak/>
        <w:t>analyzed using descriptive statistics narrative data were analyzed using qualitative approaches. Data collected was analyzed using SPSS version 21which involved statistical computations for averages, percentages, and correlation and regression analysis. The findings of the study revealed that suppliers’ quality commitment, suppliers’ financial capacity and suppliers’ competence have significant effect on performance of procurement function in Rwanda individually with t=3.144; p=0.003, t=1.101; p=.046 and t=4.335; p=0.000 respectively and collectively with R-square value of 0.661. From the findings, the study recommends that experts who are knowledgeable and have expertise should be consulted in conducting supplier evaluation. Supplier evaluation criteria should focus on suppliers’ quality commitment, financial capacity and competence should be considered when awarding supply contracts to suppliers.</w:t>
      </w:r>
    </w:p>
    <w:p w:rsidR="00AB5B9E" w:rsidRPr="006C6AD6" w:rsidRDefault="004D6CBF" w:rsidP="00A6589F">
      <w:pPr>
        <w:autoSpaceDE w:val="0"/>
        <w:autoSpaceDN w:val="0"/>
        <w:adjustRightInd w:val="0"/>
        <w:spacing w:after="0" w:line="360" w:lineRule="auto"/>
        <w:jc w:val="both"/>
        <w:rPr>
          <w:rFonts w:ascii="Times New Roman" w:hAnsi="Times New Roman" w:cs="Times New Roman"/>
          <w:bCs/>
          <w:iCs/>
          <w:sz w:val="24"/>
          <w:szCs w:val="24"/>
        </w:rPr>
      </w:pPr>
      <w:r w:rsidRPr="00A6589F">
        <w:rPr>
          <w:rFonts w:ascii="Times New Roman" w:hAnsi="Times New Roman" w:cs="Times New Roman"/>
          <w:bCs/>
          <w:sz w:val="24"/>
          <w:szCs w:val="24"/>
        </w:rPr>
        <w:t>Also, Laurent</w:t>
      </w:r>
      <w:r w:rsidRPr="00A6589F">
        <w:rPr>
          <w:rFonts w:ascii="Times New Roman" w:hAnsi="Times New Roman" w:cs="Times New Roman"/>
          <w:bCs/>
          <w:iCs/>
          <w:sz w:val="24"/>
          <w:szCs w:val="24"/>
        </w:rPr>
        <w:t xml:space="preserve"> and Patrick (</w:t>
      </w:r>
      <w:r w:rsidR="00094540" w:rsidRPr="00A6589F">
        <w:rPr>
          <w:rFonts w:ascii="Times New Roman" w:hAnsi="Times New Roman" w:cs="Times New Roman"/>
          <w:bCs/>
          <w:iCs/>
          <w:sz w:val="24"/>
          <w:szCs w:val="24"/>
        </w:rPr>
        <w:t>2020</w:t>
      </w:r>
      <w:r w:rsidRPr="00A6589F">
        <w:rPr>
          <w:rFonts w:ascii="Times New Roman" w:hAnsi="Times New Roman" w:cs="Times New Roman"/>
          <w:bCs/>
          <w:iCs/>
          <w:sz w:val="24"/>
          <w:szCs w:val="24"/>
        </w:rPr>
        <w:t xml:space="preserve">) analyzed the effect of supplier evaluation on procurement performance in the government ministries in Rwanda. The population for the study equaled to forty respondents including suppliers and procurement staff of the ministry of defense of Rwanda. The researcher collected first hand data using questionnaire and interview. It was concluded that supplier’s financial capacity has a positive and significant effect on procurement performance of ministry of defense. Suppliers’ financial capacity directly influences their ability to supply the right quantity with the right quality at the right price. Supplier quality commitment has significant effect on procurement performance of ministry of defense of Rwanda. Suppliers’ level of quality commitment directly determines the level of quality in products and services obtained through procurement activities; product quality is just an aspect of procurement performance. </w:t>
      </w:r>
    </w:p>
    <w:p w:rsidR="004D6CBF" w:rsidRPr="00A6589F" w:rsidRDefault="004D6CBF" w:rsidP="00A6589F">
      <w:pPr>
        <w:autoSpaceDE w:val="0"/>
        <w:autoSpaceDN w:val="0"/>
        <w:adjustRightInd w:val="0"/>
        <w:spacing w:after="0" w:line="360" w:lineRule="auto"/>
        <w:jc w:val="both"/>
        <w:rPr>
          <w:rFonts w:ascii="Times New Roman" w:eastAsia="TimesNewRoman" w:hAnsi="Times New Roman" w:cs="Times New Roman"/>
          <w:sz w:val="24"/>
          <w:szCs w:val="24"/>
        </w:rPr>
      </w:pPr>
      <w:r w:rsidRPr="00A6589F">
        <w:rPr>
          <w:rFonts w:ascii="Times New Roman" w:eastAsia="TimesNewRoman" w:hAnsi="Times New Roman" w:cs="Times New Roman"/>
          <w:sz w:val="24"/>
          <w:szCs w:val="24"/>
        </w:rPr>
        <w:t>Justus (</w:t>
      </w:r>
      <w:r w:rsidR="00094540" w:rsidRPr="00A6589F">
        <w:rPr>
          <w:rFonts w:ascii="Times New Roman" w:eastAsia="TimesNewRoman" w:hAnsi="Times New Roman" w:cs="Times New Roman"/>
          <w:sz w:val="24"/>
          <w:szCs w:val="24"/>
        </w:rPr>
        <w:t>2020</w:t>
      </w:r>
      <w:r w:rsidRPr="00A6589F">
        <w:rPr>
          <w:rFonts w:ascii="Times New Roman" w:eastAsia="TimesNewRoman" w:hAnsi="Times New Roman" w:cs="Times New Roman"/>
          <w:sz w:val="24"/>
          <w:szCs w:val="24"/>
        </w:rPr>
        <w:t xml:space="preserve">) examined the effect of supplier evaluation on performance of procurement function of Public Universities. The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were involved in the survey. To achieve the objective of the study, the researcher tested three hypotheses; supplier quality commitment does not have significant effect on performance of procurement functions of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financial stability of supplier does not have effect on the performance of procurement function of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and supplier competence does not have significant effect on performance of procurement function of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This was a </w:t>
      </w:r>
      <w:r w:rsidRPr="00A6589F">
        <w:rPr>
          <w:rFonts w:ascii="Times New Roman" w:eastAsia="TimesNewRoman" w:hAnsi="Times New Roman" w:cs="Times New Roman"/>
          <w:sz w:val="24"/>
          <w:szCs w:val="24"/>
        </w:rPr>
        <w:lastRenderedPageBreak/>
        <w:t xml:space="preserve">cross sectional survey study where data was collected in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at a single point in time. Population of the study was the employees in the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while the sample was selected employees in finance and procurement and accounts and finance departments. Data was collected through structured questionnaires that were administered through drop and pick technique. The collected data was analyzed through SPSS version 21. Mean and standard deviations were used to describe the variables in the study while regression analysis was conducted to determine the effect of supplier evaluation on performance of procurement function of the public universities campuses in </w:t>
      </w:r>
      <w:proofErr w:type="spellStart"/>
      <w:r w:rsidRPr="00A6589F">
        <w:rPr>
          <w:rFonts w:ascii="Times New Roman" w:eastAsia="TimesNewRoman" w:hAnsi="Times New Roman" w:cs="Times New Roman"/>
          <w:sz w:val="24"/>
          <w:szCs w:val="24"/>
        </w:rPr>
        <w:t>Kerico</w:t>
      </w:r>
      <w:proofErr w:type="spellEnd"/>
      <w:r w:rsidRPr="00A6589F">
        <w:rPr>
          <w:rFonts w:ascii="Times New Roman" w:eastAsia="TimesNewRoman" w:hAnsi="Times New Roman" w:cs="Times New Roman"/>
          <w:sz w:val="24"/>
          <w:szCs w:val="24"/>
        </w:rPr>
        <w:t xml:space="preserve"> County. The findings of the study revealed that suppliers’ quality commitment, suppliers’ financial capacity and suppliers’ competence have significant effect on performance of procurement of procurement function of public universities campuses in </w:t>
      </w:r>
      <w:proofErr w:type="spellStart"/>
      <w:r w:rsidRPr="00A6589F">
        <w:rPr>
          <w:rFonts w:ascii="Times New Roman" w:eastAsia="TimesNewRoman" w:hAnsi="Times New Roman" w:cs="Times New Roman"/>
          <w:sz w:val="24"/>
          <w:szCs w:val="24"/>
        </w:rPr>
        <w:t>Kericho</w:t>
      </w:r>
      <w:proofErr w:type="spellEnd"/>
      <w:r w:rsidRPr="00A6589F">
        <w:rPr>
          <w:rFonts w:ascii="Times New Roman" w:eastAsia="TimesNewRoman" w:hAnsi="Times New Roman" w:cs="Times New Roman"/>
          <w:sz w:val="24"/>
          <w:szCs w:val="24"/>
        </w:rPr>
        <w:t xml:space="preserve"> County individually with t=3.144; p=0.003, t=1.101; p=.046 and t=4.335; p=0.000 respectively and collectively with R-square value of 0.661.</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2.4</w:t>
      </w:r>
      <w:r w:rsidR="004D6CBF" w:rsidRPr="00A6589F">
        <w:rPr>
          <w:rFonts w:ascii="Times New Roman" w:hAnsi="Times New Roman" w:cs="Times New Roman"/>
          <w:b/>
          <w:sz w:val="24"/>
          <w:szCs w:val="24"/>
        </w:rPr>
        <w:tab/>
        <w:t xml:space="preserve">Gap </w:t>
      </w:r>
      <w:proofErr w:type="gramStart"/>
      <w:r w:rsidR="004D6CBF" w:rsidRPr="00A6589F">
        <w:rPr>
          <w:rFonts w:ascii="Times New Roman" w:hAnsi="Times New Roman" w:cs="Times New Roman"/>
          <w:b/>
          <w:sz w:val="24"/>
          <w:szCs w:val="24"/>
        </w:rPr>
        <w:t>In</w:t>
      </w:r>
      <w:proofErr w:type="gramEnd"/>
      <w:r w:rsidR="004D6CBF" w:rsidRPr="00A6589F">
        <w:rPr>
          <w:rFonts w:ascii="Times New Roman" w:hAnsi="Times New Roman" w:cs="Times New Roman"/>
          <w:b/>
          <w:sz w:val="24"/>
          <w:szCs w:val="24"/>
        </w:rPr>
        <w:t xml:space="preserve"> Literature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b/>
          <w:sz w:val="24"/>
          <w:szCs w:val="24"/>
        </w:rPr>
        <w:tab/>
      </w:r>
      <w:r w:rsidRPr="00A6589F">
        <w:rPr>
          <w:rFonts w:ascii="Times New Roman" w:hAnsi="Times New Roman" w:cs="Times New Roman"/>
          <w:sz w:val="24"/>
          <w:szCs w:val="24"/>
        </w:rPr>
        <w:t xml:space="preserve">From the critical analysis of the different views of various writers who have written extensively on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and rating, we will observe that none of them mention anything about supplier development, one should not forget that process of evaluating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reveals quite a lot of information about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capabilities that may requires developing by the buying company such features may include, lack of facilities, manpower, financial weakness. As a result of the above, the researcher advocates that future research effort in supplier evaluation and rating exercise should also incorporate supplier development. </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sz w:val="24"/>
          <w:szCs w:val="24"/>
        </w:rPr>
        <w:t xml:space="preserve">  </w:t>
      </w:r>
    </w:p>
    <w:p w:rsidR="00AB5B9E" w:rsidRPr="00A6589F" w:rsidRDefault="00AB5B9E"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4D6CBF" w:rsidP="006C6AD6">
      <w:pPr>
        <w:spacing w:after="0" w:line="360" w:lineRule="auto"/>
        <w:jc w:val="center"/>
        <w:rPr>
          <w:rFonts w:ascii="Times New Roman" w:eastAsia="Times New Roman" w:hAnsi="Times New Roman" w:cs="Times New Roman"/>
          <w:b/>
          <w:sz w:val="24"/>
          <w:szCs w:val="24"/>
        </w:rPr>
      </w:pPr>
      <w:r w:rsidRPr="00A6589F">
        <w:rPr>
          <w:rFonts w:ascii="Times New Roman" w:hAnsi="Times New Roman" w:cs="Times New Roman"/>
          <w:b/>
          <w:sz w:val="24"/>
          <w:szCs w:val="24"/>
        </w:rPr>
        <w:lastRenderedPageBreak/>
        <w:t>CHAPTER THREE</w:t>
      </w:r>
    </w:p>
    <w:p w:rsidR="004D6CBF" w:rsidRPr="00A6589F" w:rsidRDefault="004D6CBF" w:rsidP="006C6AD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METHODOLOGY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3.1</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Introduction</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Research methodology is a systematic </w:t>
      </w:r>
      <w:proofErr w:type="spellStart"/>
      <w:r w:rsidRPr="00A6589F">
        <w:rPr>
          <w:rFonts w:ascii="Times New Roman" w:hAnsi="Times New Roman" w:cs="Times New Roman"/>
          <w:sz w:val="24"/>
          <w:szCs w:val="24"/>
        </w:rPr>
        <w:t>programme</w:t>
      </w:r>
      <w:proofErr w:type="spellEnd"/>
      <w:r w:rsidRPr="00A6589F">
        <w:rPr>
          <w:rFonts w:ascii="Times New Roman" w:hAnsi="Times New Roman" w:cs="Times New Roman"/>
          <w:sz w:val="24"/>
          <w:szCs w:val="24"/>
        </w:rPr>
        <w:t xml:space="preserve"> that direct and guides the researcher in the conduct of this research study.</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Therefore, research methodology is vital to the process of gathering pertinent information from the respondents.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3.2</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Research Approach(S) Used</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Selecting appropriate method of investigation is a key consideration for the researcher for this simple reason.</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This research work was based on the descriptive approach.  This approach necessitated a detailed analysis of the issue at hand (research problem) with the view to achieve specific objectives.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3.3</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Sources of Data</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Two major sources of data employed in the course of this study were primary and secondary sources.</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Primary Data</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primary data represents the raw data collected in the course of the study, primary data were gathered with the aid of research tools such as interview, questionnaire and observation.</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Secondary Data</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secondary data constitutes data previously collected on the topic by other researchers.  Secondary data were obtained from sources such as journals, textbooks, magazines etc.</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3.4</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Data Collection Tools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 combination of data collection tools were employed in the course of this study.  These includes personal interview, observation and questionnaire.</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Questionnaire</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Both open ended and closed ended questions where employed respectively.</w:t>
      </w:r>
    </w:p>
    <w:p w:rsidR="006C6AD6" w:rsidRDefault="006C6AD6" w:rsidP="00A6589F">
      <w:pPr>
        <w:spacing w:after="0" w:line="360" w:lineRule="auto"/>
        <w:jc w:val="both"/>
        <w:rPr>
          <w:rFonts w:ascii="Times New Roman" w:hAnsi="Times New Roman" w:cs="Times New Roman"/>
          <w:b/>
          <w:sz w:val="24"/>
          <w:szCs w:val="24"/>
        </w:rPr>
      </w:pPr>
    </w:p>
    <w:p w:rsidR="00BB0948" w:rsidRDefault="00BB0948" w:rsidP="00A6589F">
      <w:pPr>
        <w:spacing w:after="0" w:line="360" w:lineRule="auto"/>
        <w:jc w:val="both"/>
        <w:rPr>
          <w:rFonts w:ascii="Times New Roman" w:hAnsi="Times New Roman" w:cs="Times New Roman"/>
          <w:b/>
          <w:sz w:val="24"/>
          <w:szCs w:val="24"/>
        </w:rPr>
      </w:pP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lastRenderedPageBreak/>
        <w:t>Personal Interview</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4D6CBF" w:rsidRPr="00A6589F" w:rsidRDefault="00AB5B9E"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Observation</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Observation has to do with watching certain activities in a particular areas as they are being carried out in respect of the subject matter.</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Thus researcher patiently watched negotiation techniques as applied by the case study and thereafter records of the result accordingly.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3.5</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Research Population and Sample Size</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Research population is the total number of people, things, organizations affected by the research study as a result of sharing common attributes.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Thus the research population for this research work will cover the entire manufacturing companies in Nigeria in the field food processing while the sample size is </w:t>
      </w:r>
      <w:proofErr w:type="spellStart"/>
      <w:r w:rsidR="00C9180F" w:rsidRPr="00A6589F">
        <w:rPr>
          <w:rFonts w:ascii="Times New Roman" w:hAnsi="Times New Roman" w:cs="Times New Roman"/>
          <w:sz w:val="24"/>
          <w:szCs w:val="24"/>
        </w:rPr>
        <w:t>Olam</w:t>
      </w:r>
      <w:proofErr w:type="spellEnd"/>
      <w:r w:rsidR="00C9180F" w:rsidRPr="00A6589F">
        <w:rPr>
          <w:rFonts w:ascii="Times New Roman" w:hAnsi="Times New Roman" w:cs="Times New Roman"/>
          <w:sz w:val="24"/>
          <w:szCs w:val="24"/>
        </w:rPr>
        <w:t xml:space="preserve"> Nigeria Limited</w:t>
      </w:r>
      <w:r w:rsidRPr="00A6589F">
        <w:rPr>
          <w:rFonts w:ascii="Times New Roman" w:hAnsi="Times New Roman" w:cs="Times New Roman"/>
          <w:sz w:val="24"/>
          <w:szCs w:val="24"/>
        </w:rPr>
        <w:t xml:space="preserve"> Mill Plc.</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3.6</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Sampling and Procedure Employed</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3.7</w:t>
      </w:r>
      <w:r w:rsidRPr="00A6589F">
        <w:rPr>
          <w:rFonts w:ascii="Times New Roman" w:hAnsi="Times New Roman" w:cs="Times New Roman"/>
          <w:b/>
          <w:sz w:val="24"/>
          <w:szCs w:val="24"/>
        </w:rPr>
        <w:tab/>
      </w:r>
      <w:r w:rsidR="00AB5B9E" w:rsidRPr="00A6589F">
        <w:rPr>
          <w:rFonts w:ascii="Times New Roman" w:hAnsi="Times New Roman" w:cs="Times New Roman"/>
          <w:b/>
          <w:sz w:val="24"/>
          <w:szCs w:val="24"/>
        </w:rPr>
        <w:t>Statistical Techniques used in Data Analysis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analysis and interpretation of data in this investigation were the means by which the research problems were broken down into its constituent parts and thereafter applying statistics to provide answers to the questions initiation the study.</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statistical techniques employed in analyzing the data collected consist of tabulations and percentage methods.</w:t>
      </w:r>
    </w:p>
    <w:p w:rsidR="000D5111" w:rsidRPr="00A6589F" w:rsidRDefault="000D5111"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4D6CBF" w:rsidP="006C6AD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CHAPTER FOUR</w:t>
      </w:r>
    </w:p>
    <w:p w:rsidR="004D6CBF" w:rsidRPr="00A6589F" w:rsidRDefault="00083B5D" w:rsidP="00A65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4D6CBF" w:rsidRPr="00A6589F">
        <w:rPr>
          <w:rFonts w:ascii="Times New Roman" w:hAnsi="Times New Roman" w:cs="Times New Roman"/>
          <w:b/>
          <w:sz w:val="24"/>
          <w:szCs w:val="24"/>
        </w:rPr>
        <w:tab/>
        <w:t>PRESENTATION AND ANALYSIS OF DATA</w:t>
      </w:r>
    </w:p>
    <w:p w:rsidR="004D6CBF" w:rsidRPr="00A6589F" w:rsidRDefault="004D6CBF" w:rsidP="00E0207D">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In chapter three, the methodology adopted for the entire study was fully explained.  This chapter (four) will presents and analyze data collected about the organization </w:t>
      </w:r>
      <w:proofErr w:type="spellStart"/>
      <w:r w:rsidR="00C9180F" w:rsidRPr="00A6589F">
        <w:rPr>
          <w:rFonts w:ascii="Times New Roman" w:hAnsi="Times New Roman" w:cs="Times New Roman"/>
          <w:sz w:val="24"/>
          <w:szCs w:val="24"/>
        </w:rPr>
        <w:t>Olam</w:t>
      </w:r>
      <w:proofErr w:type="spellEnd"/>
      <w:r w:rsidR="00C9180F" w:rsidRPr="00A6589F">
        <w:rPr>
          <w:rFonts w:ascii="Times New Roman" w:hAnsi="Times New Roman" w:cs="Times New Roman"/>
          <w:sz w:val="24"/>
          <w:szCs w:val="24"/>
        </w:rPr>
        <w:t xml:space="preserve"> Nigeria Limited</w:t>
      </w:r>
      <w:r w:rsidRPr="00A6589F">
        <w:rPr>
          <w:rFonts w:ascii="Times New Roman" w:hAnsi="Times New Roman" w:cs="Times New Roman"/>
          <w:sz w:val="24"/>
          <w:szCs w:val="24"/>
        </w:rPr>
        <w:t xml:space="preserve"> Mill Ilorin,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The questionnaire comprises of twenty questions covering such as; suppliers evaluation, sourcing techniques, system and supplier development.  Twenty copies of questionnaire were administered to the staff of </w:t>
      </w:r>
      <w:proofErr w:type="spellStart"/>
      <w:r w:rsidR="00C9180F" w:rsidRPr="00A6589F">
        <w:rPr>
          <w:rFonts w:ascii="Times New Roman" w:hAnsi="Times New Roman" w:cs="Times New Roman"/>
          <w:sz w:val="24"/>
          <w:szCs w:val="24"/>
        </w:rPr>
        <w:t>Olam</w:t>
      </w:r>
      <w:proofErr w:type="spellEnd"/>
      <w:r w:rsidR="00C9180F" w:rsidRPr="00A6589F">
        <w:rPr>
          <w:rFonts w:ascii="Times New Roman" w:hAnsi="Times New Roman" w:cs="Times New Roman"/>
          <w:sz w:val="24"/>
          <w:szCs w:val="24"/>
        </w:rPr>
        <w:t xml:space="preserve"> Nigeria Limited</w:t>
      </w:r>
      <w:r w:rsidRPr="00A6589F">
        <w:rPr>
          <w:rFonts w:ascii="Times New Roman" w:hAnsi="Times New Roman" w:cs="Times New Roman"/>
          <w:sz w:val="24"/>
          <w:szCs w:val="24"/>
        </w:rPr>
        <w:t xml:space="preserve"> Mill Ilorin.  The entire questionnaire were dully completed and returned back to the researcher.  The figure constitutes 100% of total number of respondents.  As already stated, the questionnaire consists of two parts, part A and part B.  </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Part A consist of questions relating to bio information about the respondents while part B consist of various questions covering for such areas for suppliers evaluation sourcing.</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questionnaire here was presented below.</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w:t>
      </w:r>
      <w:r w:rsidRPr="00A6589F">
        <w:rPr>
          <w:rFonts w:ascii="Times New Roman" w:hAnsi="Times New Roman" w:cs="Times New Roman"/>
          <w:b/>
          <w:sz w:val="24"/>
          <w:szCs w:val="24"/>
        </w:rPr>
        <w:tab/>
        <w:t>Kindly indicate your age range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538"/>
        <w:gridCol w:w="2610"/>
        <w:gridCol w:w="2430"/>
      </w:tblGrid>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18 – 25</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6</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26 – 33</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34 – 41 </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42, and above</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98397A" w:rsidP="00A6589F">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4D6CBF" w:rsidRPr="00A6589F">
              <w:rPr>
                <w:rFonts w:ascii="Times New Roman" w:hAnsi="Times New Roman" w:cs="Times New Roman"/>
                <w:b/>
                <w:sz w:val="24"/>
                <w:szCs w:val="24"/>
              </w:rPr>
              <w:t>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table above shows the breakdown of respondents age range as where 6 (30%) respondents falls between the age of 18 – 25 years, 10 (50%) respondent falls within 26 – 33 years, 2 (10%) respondents within 34 – 41 years were 2 (10%) respondents falls within 24 and above year of age.</w:t>
      </w:r>
    </w:p>
    <w:p w:rsidR="00E0207D" w:rsidRDefault="00E0207D" w:rsidP="00A6589F">
      <w:pPr>
        <w:spacing w:after="0" w:line="360" w:lineRule="auto"/>
        <w:jc w:val="both"/>
        <w:rPr>
          <w:rFonts w:ascii="Times New Roman" w:hAnsi="Times New Roman" w:cs="Times New Roman"/>
          <w:b/>
          <w:sz w:val="24"/>
          <w:szCs w:val="24"/>
        </w:rPr>
      </w:pPr>
    </w:p>
    <w:p w:rsidR="00E0207D" w:rsidRDefault="00E0207D" w:rsidP="00A6589F">
      <w:pPr>
        <w:spacing w:after="0" w:line="360" w:lineRule="auto"/>
        <w:jc w:val="both"/>
        <w:rPr>
          <w:rFonts w:ascii="Times New Roman" w:hAnsi="Times New Roman" w:cs="Times New Roman"/>
          <w:b/>
          <w:sz w:val="24"/>
          <w:szCs w:val="24"/>
        </w:rPr>
      </w:pPr>
    </w:p>
    <w:p w:rsidR="0098397A" w:rsidRDefault="0098397A" w:rsidP="00A6589F">
      <w:pPr>
        <w:spacing w:after="0" w:line="360" w:lineRule="auto"/>
        <w:jc w:val="both"/>
        <w:rPr>
          <w:rFonts w:ascii="Times New Roman" w:hAnsi="Times New Roman" w:cs="Times New Roman"/>
          <w:b/>
          <w:sz w:val="24"/>
          <w:szCs w:val="24"/>
        </w:rPr>
      </w:pP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lastRenderedPageBreak/>
        <w:t>Question 2:</w:t>
      </w:r>
      <w:r w:rsidRPr="00A6589F">
        <w:rPr>
          <w:rFonts w:ascii="Times New Roman" w:hAnsi="Times New Roman" w:cs="Times New Roman"/>
          <w:b/>
          <w:sz w:val="24"/>
          <w:szCs w:val="24"/>
        </w:rPr>
        <w:tab/>
        <w:t>Kindly indicate your marital status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538"/>
        <w:gridCol w:w="2610"/>
        <w:gridCol w:w="2430"/>
      </w:tblGrid>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Married</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18</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90%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Single</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253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20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table above shows that 18 (19%) respondents were married, while the remaining 2 (10%) respondents were single.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3:</w:t>
      </w:r>
      <w:r w:rsidRPr="00A6589F">
        <w:rPr>
          <w:rFonts w:ascii="Times New Roman" w:hAnsi="Times New Roman" w:cs="Times New Roman"/>
          <w:b/>
          <w:sz w:val="24"/>
          <w:szCs w:val="24"/>
        </w:rPr>
        <w:tab/>
        <w:t>Kindly indicate your gender</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538"/>
        <w:gridCol w:w="2610"/>
        <w:gridCol w:w="2430"/>
      </w:tblGrid>
      <w:tr w:rsidR="00A6589F" w:rsidRPr="00A6589F" w:rsidTr="00094540">
        <w:tc>
          <w:tcPr>
            <w:tcW w:w="253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E0207D">
            <w:pPr>
              <w:spacing w:line="24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53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Male</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15</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75%</w:t>
            </w:r>
          </w:p>
        </w:tc>
      </w:tr>
      <w:tr w:rsidR="00A6589F" w:rsidRPr="00A6589F" w:rsidTr="00094540">
        <w:tc>
          <w:tcPr>
            <w:tcW w:w="253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Female</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25%</w:t>
            </w:r>
          </w:p>
        </w:tc>
      </w:tr>
      <w:tr w:rsidR="00A6589F" w:rsidRPr="00A6589F" w:rsidTr="00094540">
        <w:tc>
          <w:tcPr>
            <w:tcW w:w="253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20</w:t>
            </w:r>
          </w:p>
        </w:tc>
        <w:tc>
          <w:tcPr>
            <w:tcW w:w="243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above table shows that 15 (75%) of the group of its total work force were male while the 5 (25%) of the remaining work force were female.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4:</w:t>
      </w:r>
      <w:r w:rsidRPr="00A6589F">
        <w:rPr>
          <w:rFonts w:ascii="Times New Roman" w:hAnsi="Times New Roman" w:cs="Times New Roman"/>
          <w:b/>
          <w:sz w:val="24"/>
          <w:szCs w:val="24"/>
        </w:rPr>
        <w:tab/>
        <w:t>What is your Educational Background?</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168"/>
        <w:gridCol w:w="2430"/>
        <w:gridCol w:w="2250"/>
      </w:tblGrid>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43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250" w:type="dxa"/>
          </w:tcPr>
          <w:p w:rsidR="004D6CBF" w:rsidRPr="00A6589F" w:rsidRDefault="004D6CBF" w:rsidP="00E0207D">
            <w:pPr>
              <w:spacing w:line="24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Primary School Certificate</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05</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SSCE/WAEC</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ND/NCE</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HND/B.SC</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40%</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MBA/MSC</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05</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Others</w:t>
            </w:r>
          </w:p>
        </w:tc>
        <w:tc>
          <w:tcPr>
            <w:tcW w:w="243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Nil</w:t>
            </w:r>
          </w:p>
        </w:tc>
        <w:tc>
          <w:tcPr>
            <w:tcW w:w="225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r>
      <w:tr w:rsidR="00A6589F" w:rsidRPr="00A6589F" w:rsidTr="00094540">
        <w:tc>
          <w:tcPr>
            <w:tcW w:w="316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43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25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The above table shows that 5 (10%) of the respondents were primary school holders, 10 (20%) of the respondents were SSCE/WAEC holders further 10</w:t>
      </w:r>
      <w:r w:rsidR="00E00072" w:rsidRPr="00A6589F">
        <w:rPr>
          <w:rFonts w:ascii="Times New Roman" w:hAnsi="Times New Roman" w:cs="Times New Roman"/>
          <w:sz w:val="24"/>
          <w:szCs w:val="24"/>
        </w:rPr>
        <w:t xml:space="preserve"> (20%) of the respondents hold </w:t>
      </w:r>
      <w:r w:rsidRPr="00A6589F">
        <w:rPr>
          <w:rFonts w:ascii="Times New Roman" w:hAnsi="Times New Roman" w:cs="Times New Roman"/>
          <w:sz w:val="24"/>
          <w:szCs w:val="24"/>
        </w:rPr>
        <w:t>ND/NCE certificate, 20 (40%) respondents which constitutes the majority were HND/B.SC holders while 5 (10%) respondents held MBA/M.SC certificate.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5: Who initiate purchase of materials?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988"/>
        <w:gridCol w:w="2610"/>
        <w:gridCol w:w="2430"/>
      </w:tblGrid>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Material manager</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Users department</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60%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Production department</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From the table above 5 (10%) of the respondents indicated that materials manager initiate purchase of materials, 30 (60%) of the respondents agreed that it was users department, while 15 (30%) of the respondents maintained that it was production department.  The interpretation of the above that both users department and production initiates the purchase of materials.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6:</w:t>
      </w:r>
      <w:r w:rsidRPr="00A6589F">
        <w:rPr>
          <w:rFonts w:ascii="Times New Roman" w:hAnsi="Times New Roman" w:cs="Times New Roman"/>
          <w:b/>
          <w:sz w:val="24"/>
          <w:szCs w:val="24"/>
        </w:rPr>
        <w:tab/>
        <w:t>Which among the following sourcing policies do you adopt in your organization?</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988"/>
        <w:gridCol w:w="2610"/>
        <w:gridCol w:w="2430"/>
      </w:tblGrid>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Multiple sourcing </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Single sourcing</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Both</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52547A" w:rsidRPr="00E0207D" w:rsidRDefault="004D6CBF" w:rsidP="00E0207D">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The above table revealed that 15 (30%) of the respondents agreed that the organization adopts multiple sourcing policy 10 (20%) of the respondents indicated single sourcing policy while the remaining respondents indicated both.</w:t>
      </w:r>
    </w:p>
    <w:p w:rsidR="004D6CBF" w:rsidRPr="00A6589F" w:rsidRDefault="004D6CBF" w:rsidP="00A6589F">
      <w:pPr>
        <w:spacing w:after="0" w:line="360" w:lineRule="auto"/>
        <w:ind w:left="1440" w:hanging="1440"/>
        <w:jc w:val="both"/>
        <w:rPr>
          <w:rFonts w:ascii="Times New Roman" w:hAnsi="Times New Roman" w:cs="Times New Roman"/>
          <w:b/>
          <w:sz w:val="24"/>
          <w:szCs w:val="24"/>
        </w:rPr>
      </w:pPr>
      <w:r w:rsidRPr="00A6589F">
        <w:rPr>
          <w:rFonts w:ascii="Times New Roman" w:hAnsi="Times New Roman" w:cs="Times New Roman"/>
          <w:b/>
          <w:sz w:val="24"/>
          <w:szCs w:val="24"/>
        </w:rPr>
        <w:t>Question 7:</w:t>
      </w:r>
      <w:r w:rsidRPr="00A6589F">
        <w:rPr>
          <w:rFonts w:ascii="Times New Roman" w:hAnsi="Times New Roman" w:cs="Times New Roman"/>
          <w:b/>
          <w:sz w:val="24"/>
          <w:szCs w:val="24"/>
        </w:rPr>
        <w:tab/>
        <w:t>Which buying techniques of the following buying techniques do you employ in your organization?</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988"/>
        <w:gridCol w:w="2610"/>
        <w:gridCol w:w="2430"/>
      </w:tblGrid>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Blanket ordering</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Contract ordering</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70%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Spot buying</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From the above table 10 (20%) of the respondents were of the opinion that the buying techniques use is Blanket ordering, 35 (70%) of the respondents indicated contract ordering while the remaining 5 (10%) of the respondents chooses spot buying.</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8:</w:t>
      </w:r>
      <w:r w:rsidRPr="00A6589F">
        <w:rPr>
          <w:rFonts w:ascii="Times New Roman" w:hAnsi="Times New Roman" w:cs="Times New Roman"/>
          <w:b/>
          <w:sz w:val="24"/>
          <w:szCs w:val="24"/>
        </w:rPr>
        <w:tab/>
        <w:t>Do you carryout market survey before purchasing is effected?</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988"/>
        <w:gridCol w:w="2610"/>
        <w:gridCol w:w="2430"/>
      </w:tblGrid>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above table shows that all the respondents 50 (100%) claimed that the company carried out market survey before purchasing is affected.</w:t>
      </w:r>
    </w:p>
    <w:p w:rsidR="00E0207D" w:rsidRDefault="00E0207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lastRenderedPageBreak/>
        <w:t>Question 9:</w:t>
      </w:r>
      <w:r w:rsidRPr="00A6589F">
        <w:rPr>
          <w:rFonts w:ascii="Times New Roman" w:hAnsi="Times New Roman" w:cs="Times New Roman"/>
          <w:b/>
          <w:sz w:val="24"/>
          <w:szCs w:val="24"/>
        </w:rPr>
        <w:tab/>
        <w:t>Do you negotiate with your suppliers prior to ordering from them?</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988"/>
        <w:gridCol w:w="2610"/>
        <w:gridCol w:w="2430"/>
      </w:tblGrid>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100%</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c>
          <w:tcPr>
            <w:tcW w:w="243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r>
      <w:tr w:rsidR="00A6589F" w:rsidRPr="00A6589F" w:rsidTr="00094540">
        <w:tc>
          <w:tcPr>
            <w:tcW w:w="298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43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From the table above, revealed that the company does negotiates with its suppliers prior to ordering from them as all the respondents 50 (100%) agreed with this.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10:</w:t>
      </w:r>
      <w:r w:rsidRPr="00A6589F">
        <w:rPr>
          <w:rFonts w:ascii="Times New Roman" w:hAnsi="Times New Roman" w:cs="Times New Roman"/>
          <w:b/>
          <w:sz w:val="24"/>
          <w:szCs w:val="24"/>
        </w:rPr>
        <w:tab/>
        <w:t xml:space="preserve"> Why do you evaluate your suppliers?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10</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To enjoy price reduction only </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To obtained good quality materials </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07</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14%</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To ensure on-time delivery</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08</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16%</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All of the above</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25</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table above indicates that 10 (20%) of the respondents believed that the company evaluates its suppliers in order to enjoy price reduction, and 07 (14%) of the respondents agreed that evaluation of suppliers is done in order to obtained good quality, 08 (16%) of the respondents were of the view that the company evaluates its suppliers so as to achieve on-time delivery while 25 (50%) of the respondents indicate all of the above factors.</w:t>
      </w:r>
    </w:p>
    <w:p w:rsidR="00E0207D" w:rsidRDefault="00E0207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D6CBF" w:rsidRPr="00A6589F" w:rsidRDefault="004D6CBF" w:rsidP="00A6589F">
      <w:pPr>
        <w:spacing w:after="0" w:line="360" w:lineRule="auto"/>
        <w:ind w:left="1440" w:hanging="1440"/>
        <w:jc w:val="both"/>
        <w:rPr>
          <w:rFonts w:ascii="Times New Roman" w:hAnsi="Times New Roman" w:cs="Times New Roman"/>
          <w:b/>
          <w:sz w:val="24"/>
          <w:szCs w:val="24"/>
        </w:rPr>
      </w:pPr>
      <w:r w:rsidRPr="00A6589F">
        <w:rPr>
          <w:rFonts w:ascii="Times New Roman" w:hAnsi="Times New Roman" w:cs="Times New Roman"/>
          <w:b/>
          <w:sz w:val="24"/>
          <w:szCs w:val="24"/>
        </w:rPr>
        <w:lastRenderedPageBreak/>
        <w:t>Question 11:</w:t>
      </w:r>
      <w:r w:rsidRPr="00A6589F">
        <w:rPr>
          <w:rFonts w:ascii="Times New Roman" w:hAnsi="Times New Roman" w:cs="Times New Roman"/>
          <w:b/>
          <w:sz w:val="24"/>
          <w:szCs w:val="24"/>
        </w:rPr>
        <w:tab/>
        <w:t xml:space="preserve"> Do you agree that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 xml:space="preserve"> development can impact positively on your objectives?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11</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table above revealed that effective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exercise impacts positively on company objectives.  This is evident from the responses of the respondents, all of them 50 (100%) agreed without anyone having contrary opinion.</w:t>
      </w:r>
    </w:p>
    <w:p w:rsidR="004D6CBF" w:rsidRPr="00A6589F" w:rsidRDefault="004D6CBF" w:rsidP="00A6589F">
      <w:pPr>
        <w:spacing w:after="0" w:line="360" w:lineRule="auto"/>
        <w:ind w:left="1440" w:hanging="1440"/>
        <w:jc w:val="both"/>
        <w:rPr>
          <w:rFonts w:ascii="Times New Roman" w:hAnsi="Times New Roman" w:cs="Times New Roman"/>
          <w:b/>
          <w:sz w:val="24"/>
          <w:szCs w:val="24"/>
        </w:rPr>
      </w:pPr>
      <w:r w:rsidRPr="00A6589F">
        <w:rPr>
          <w:rFonts w:ascii="Times New Roman" w:hAnsi="Times New Roman" w:cs="Times New Roman"/>
          <w:b/>
          <w:sz w:val="24"/>
          <w:szCs w:val="24"/>
        </w:rPr>
        <w:t>Question 12:</w:t>
      </w:r>
      <w:r w:rsidRPr="00A6589F">
        <w:rPr>
          <w:rFonts w:ascii="Times New Roman" w:hAnsi="Times New Roman" w:cs="Times New Roman"/>
          <w:b/>
          <w:sz w:val="24"/>
          <w:szCs w:val="24"/>
        </w:rPr>
        <w:tab/>
        <w:t xml:space="preserve"> Do you regard,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 xml:space="preserve"> evaluate as a continuous process in your company?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10</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40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80%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above table indicates that 40 (80%) of the total respondents agreed that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disagreed 10 (20%) respondents.</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13:</w:t>
      </w:r>
      <w:r w:rsidRPr="00A6589F">
        <w:rPr>
          <w:rFonts w:ascii="Times New Roman" w:hAnsi="Times New Roman" w:cs="Times New Roman"/>
          <w:b/>
          <w:sz w:val="24"/>
          <w:szCs w:val="24"/>
        </w:rPr>
        <w:tab/>
        <w:t xml:space="preserve"> Do you think that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 xml:space="preserve"> development and rating is necessary at all?</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Table 13</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Necessary</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45</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90%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Not necessary</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E0207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52547A" w:rsidRPr="00E0207D" w:rsidRDefault="004D6CBF" w:rsidP="00E0207D">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The above table indicates that 45 (90%) of the respondents agreed that evaluation and rating of suppliers is necessary while 5 (10%) respondents indicates that it is not necessary.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14:</w:t>
      </w:r>
      <w:r w:rsidRPr="00A6589F">
        <w:rPr>
          <w:rFonts w:ascii="Times New Roman" w:hAnsi="Times New Roman" w:cs="Times New Roman"/>
          <w:b/>
          <w:sz w:val="24"/>
          <w:szCs w:val="24"/>
        </w:rPr>
        <w:tab/>
        <w:t xml:space="preserve"> Can buyer’s skills and knowledge influence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 xml:space="preserve"> development?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14</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Can</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40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80%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Cannot</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From the table above of the respondents agreed that buyer’s skill and knowledge influences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while 5 (10%) of the respondents disagreed.</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15:</w:t>
      </w:r>
      <w:r w:rsidRPr="00A6589F">
        <w:rPr>
          <w:rFonts w:ascii="Times New Roman" w:hAnsi="Times New Roman" w:cs="Times New Roman"/>
          <w:b/>
          <w:sz w:val="24"/>
          <w:szCs w:val="24"/>
        </w:rPr>
        <w:tab/>
        <w:t xml:space="preserve"> How often do you evaluate your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15</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Percentage (%)</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Weekly</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Monthly</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Annually</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60%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table above revealed that 10 (20%) of the respondents agreed that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is on weekly basis, similarly 10 (20%) of the respondents agreed that it on monthly basis, while 30 (60%) believed that an annual event.</w:t>
      </w:r>
    </w:p>
    <w:p w:rsidR="00E0207D" w:rsidRDefault="00E0207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lastRenderedPageBreak/>
        <w:t>Question 16:</w:t>
      </w:r>
      <w:r w:rsidRPr="00A6589F">
        <w:rPr>
          <w:rFonts w:ascii="Times New Roman" w:hAnsi="Times New Roman" w:cs="Times New Roman"/>
          <w:b/>
          <w:sz w:val="24"/>
          <w:szCs w:val="24"/>
        </w:rPr>
        <w:tab/>
        <w:t xml:space="preserve"> Do you have any </w:t>
      </w:r>
      <w:proofErr w:type="spellStart"/>
      <w:r w:rsidRPr="00A6589F">
        <w:rPr>
          <w:rFonts w:ascii="Times New Roman" w:hAnsi="Times New Roman" w:cs="Times New Roman"/>
          <w:b/>
          <w:sz w:val="24"/>
          <w:szCs w:val="24"/>
        </w:rPr>
        <w:t>programme</w:t>
      </w:r>
      <w:proofErr w:type="spellEnd"/>
      <w:r w:rsidRPr="00A6589F">
        <w:rPr>
          <w:rFonts w:ascii="Times New Roman" w:hAnsi="Times New Roman" w:cs="Times New Roman"/>
          <w:b/>
          <w:sz w:val="24"/>
          <w:szCs w:val="24"/>
        </w:rPr>
        <w:t xml:space="preserve"> on suppliers’ development in your company?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16</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45</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90%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05</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98397A" w:rsidP="00A6589F">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4D6CBF" w:rsidRPr="00A6589F">
              <w:rPr>
                <w:rFonts w:ascii="Times New Roman" w:hAnsi="Times New Roman" w:cs="Times New Roman"/>
                <w:b/>
                <w:sz w:val="24"/>
                <w:szCs w:val="24"/>
              </w:rPr>
              <w:t>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From the table above, it was gathered that 45 (90%) of the respondents agreed that there is a supplier development </w:t>
      </w:r>
      <w:proofErr w:type="spellStart"/>
      <w:r w:rsidRPr="00A6589F">
        <w:rPr>
          <w:rFonts w:ascii="Times New Roman" w:hAnsi="Times New Roman" w:cs="Times New Roman"/>
          <w:sz w:val="24"/>
          <w:szCs w:val="24"/>
        </w:rPr>
        <w:t>programme</w:t>
      </w:r>
      <w:proofErr w:type="spellEnd"/>
      <w:r w:rsidRPr="00A6589F">
        <w:rPr>
          <w:rFonts w:ascii="Times New Roman" w:hAnsi="Times New Roman" w:cs="Times New Roman"/>
          <w:sz w:val="24"/>
          <w:szCs w:val="24"/>
        </w:rPr>
        <w:t xml:space="preserve"> that suppliers are believed, while 5 (10%) of the respondents claimed that no </w:t>
      </w:r>
      <w:proofErr w:type="spellStart"/>
      <w:r w:rsidRPr="00A6589F">
        <w:rPr>
          <w:rFonts w:ascii="Times New Roman" w:hAnsi="Times New Roman" w:cs="Times New Roman"/>
          <w:sz w:val="24"/>
          <w:szCs w:val="24"/>
        </w:rPr>
        <w:t>programme</w:t>
      </w:r>
      <w:proofErr w:type="spellEnd"/>
      <w:r w:rsidRPr="00A6589F">
        <w:rPr>
          <w:rFonts w:ascii="Times New Roman" w:hAnsi="Times New Roman" w:cs="Times New Roman"/>
          <w:sz w:val="24"/>
          <w:szCs w:val="24"/>
        </w:rPr>
        <w:t xml:space="preserve"> exist in respect of supplier development.</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17:</w:t>
      </w:r>
      <w:r w:rsidRPr="00A6589F">
        <w:rPr>
          <w:rFonts w:ascii="Times New Roman" w:hAnsi="Times New Roman" w:cs="Times New Roman"/>
          <w:b/>
          <w:sz w:val="24"/>
          <w:szCs w:val="24"/>
        </w:rPr>
        <w:tab/>
        <w:t>Do you maintain adequate records purchase transactions?</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Table 17</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E0207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The above table indicates that the company maintains adequate records of purchasing transactions as the entire 50 (100%) respondent agreed without any contrary.</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18:</w:t>
      </w:r>
      <w:r w:rsidRPr="00A6589F">
        <w:rPr>
          <w:rFonts w:ascii="Times New Roman" w:hAnsi="Times New Roman" w:cs="Times New Roman"/>
          <w:b/>
          <w:sz w:val="24"/>
          <w:szCs w:val="24"/>
        </w:rPr>
        <w:tab/>
        <w:t xml:space="preserve"> What are the criteria being used in evaluating your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w:t>
      </w:r>
    </w:p>
    <w:p w:rsidR="004D6CBF" w:rsidRPr="00A6589F" w:rsidRDefault="004D6CBF" w:rsidP="00E0207D">
      <w:pPr>
        <w:spacing w:after="0"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Table 18</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Quality </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Price</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5</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Service</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20%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All of the above</w:t>
            </w:r>
          </w:p>
        </w:tc>
        <w:tc>
          <w:tcPr>
            <w:tcW w:w="261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30</w:t>
            </w:r>
          </w:p>
        </w:tc>
        <w:tc>
          <w:tcPr>
            <w:tcW w:w="2070" w:type="dxa"/>
          </w:tcPr>
          <w:p w:rsidR="004D6CBF" w:rsidRPr="00A6589F" w:rsidRDefault="004D6CBF" w:rsidP="00E0207D">
            <w:pPr>
              <w:spacing w:line="240" w:lineRule="auto"/>
              <w:jc w:val="both"/>
              <w:rPr>
                <w:rFonts w:ascii="Times New Roman" w:hAnsi="Times New Roman" w:cs="Times New Roman"/>
                <w:sz w:val="24"/>
                <w:szCs w:val="24"/>
              </w:rPr>
            </w:pPr>
            <w:r w:rsidRPr="00A6589F">
              <w:rPr>
                <w:rFonts w:ascii="Times New Roman" w:hAnsi="Times New Roman" w:cs="Times New Roman"/>
                <w:sz w:val="24"/>
                <w:szCs w:val="24"/>
              </w:rPr>
              <w:t>60%</w:t>
            </w:r>
          </w:p>
        </w:tc>
      </w:tr>
      <w:tr w:rsidR="00A6589F" w:rsidRPr="00A6589F" w:rsidTr="00094540">
        <w:tc>
          <w:tcPr>
            <w:tcW w:w="3708"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E0207D">
            <w:pPr>
              <w:spacing w:line="24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E0207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E0207D" w:rsidRDefault="004D6CBF" w:rsidP="00E0207D">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lastRenderedPageBreak/>
        <w:t>From the table above 5 (10%) of respondents believed that quality of suppliers product is criteria in which evaluation is base 5 (10%) of the respondents indicates price, 10 (20%) of the respondents chooses service while 30 (60%) of the respondents indicates all of the above.</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Question 19:</w:t>
      </w:r>
      <w:r w:rsidRPr="00A6589F">
        <w:rPr>
          <w:rFonts w:ascii="Times New Roman" w:hAnsi="Times New Roman" w:cs="Times New Roman"/>
          <w:b/>
          <w:sz w:val="24"/>
          <w:szCs w:val="24"/>
        </w:rPr>
        <w:tab/>
        <w:t xml:space="preserve"> Has any of your suppliers fallen short of expectant during the evaluation process?</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19</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05</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10%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No</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45</w:t>
            </w:r>
          </w:p>
        </w:tc>
        <w:tc>
          <w:tcPr>
            <w:tcW w:w="207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90%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From the above, 5 (10%) of the respondents believed that some of the suppliers have fallen short of company’s expect during the evaluation process while 45 (90%) of the respondent disagreed.</w:t>
      </w:r>
    </w:p>
    <w:p w:rsidR="004D6CBF" w:rsidRPr="00A6589F" w:rsidRDefault="004D6CBF" w:rsidP="00A6589F">
      <w:pPr>
        <w:spacing w:after="0" w:line="360" w:lineRule="auto"/>
        <w:ind w:left="1440" w:hanging="1440"/>
        <w:jc w:val="both"/>
        <w:rPr>
          <w:rFonts w:ascii="Times New Roman" w:hAnsi="Times New Roman" w:cs="Times New Roman"/>
          <w:b/>
          <w:sz w:val="24"/>
          <w:szCs w:val="24"/>
        </w:rPr>
      </w:pPr>
      <w:r w:rsidRPr="00A6589F">
        <w:rPr>
          <w:rFonts w:ascii="Times New Roman" w:hAnsi="Times New Roman" w:cs="Times New Roman"/>
          <w:b/>
          <w:sz w:val="24"/>
          <w:szCs w:val="24"/>
        </w:rPr>
        <w:t>Question 20:</w:t>
      </w:r>
      <w:r w:rsidRPr="00A6589F">
        <w:rPr>
          <w:rFonts w:ascii="Times New Roman" w:hAnsi="Times New Roman" w:cs="Times New Roman"/>
          <w:b/>
          <w:sz w:val="24"/>
          <w:szCs w:val="24"/>
        </w:rPr>
        <w:tab/>
        <w:t xml:space="preserve"> Would you say that </w:t>
      </w:r>
      <w:r w:rsidR="004B2FED" w:rsidRPr="00A6589F">
        <w:rPr>
          <w:rFonts w:ascii="Times New Roman" w:hAnsi="Times New Roman" w:cs="Times New Roman"/>
          <w:b/>
          <w:sz w:val="24"/>
          <w:szCs w:val="24"/>
        </w:rPr>
        <w:t>Supplier</w:t>
      </w:r>
      <w:r w:rsidRPr="00A6589F">
        <w:rPr>
          <w:rFonts w:ascii="Times New Roman" w:hAnsi="Times New Roman" w:cs="Times New Roman"/>
          <w:b/>
          <w:sz w:val="24"/>
          <w:szCs w:val="24"/>
        </w:rPr>
        <w:t xml:space="preserve"> development and rating has impacted positively on effective selection of supplier in your company?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Table 20</w:t>
      </w:r>
    </w:p>
    <w:tbl>
      <w:tblPr>
        <w:tblStyle w:val="TableGrid"/>
        <w:tblW w:w="8388" w:type="dxa"/>
        <w:tblLook w:val="04A0" w:firstRow="1" w:lastRow="0" w:firstColumn="1" w:lastColumn="0" w:noHBand="0" w:noVBand="1"/>
      </w:tblPr>
      <w:tblGrid>
        <w:gridCol w:w="3708"/>
        <w:gridCol w:w="2610"/>
        <w:gridCol w:w="2070"/>
      </w:tblGrid>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Options</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No of Respondents</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proofErr w:type="gramStart"/>
            <w:r w:rsidRPr="00A6589F">
              <w:rPr>
                <w:rFonts w:ascii="Times New Roman" w:hAnsi="Times New Roman" w:cs="Times New Roman"/>
                <w:b/>
                <w:sz w:val="24"/>
                <w:szCs w:val="24"/>
              </w:rPr>
              <w:t>Percentage(</w:t>
            </w:r>
            <w:proofErr w:type="gramEnd"/>
            <w:r w:rsidRPr="00A6589F">
              <w:rPr>
                <w:rFonts w:ascii="Times New Roman" w:hAnsi="Times New Roman" w:cs="Times New Roman"/>
                <w:b/>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Yes</w:t>
            </w:r>
          </w:p>
        </w:tc>
        <w:tc>
          <w:tcPr>
            <w:tcW w:w="2610"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50</w:t>
            </w:r>
          </w:p>
        </w:tc>
        <w:tc>
          <w:tcPr>
            <w:tcW w:w="2070" w:type="dxa"/>
          </w:tcPr>
          <w:p w:rsidR="004D6CBF" w:rsidRPr="00A6589F" w:rsidRDefault="0098397A" w:rsidP="00A6589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4D6CBF" w:rsidRPr="00A6589F">
              <w:rPr>
                <w:rFonts w:ascii="Times New Roman" w:hAnsi="Times New Roman" w:cs="Times New Roman"/>
                <w:sz w:val="24"/>
                <w:szCs w:val="24"/>
              </w:rPr>
              <w:t>0%</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sz w:val="24"/>
                <w:szCs w:val="24"/>
              </w:rPr>
            </w:pPr>
            <w:r w:rsidRPr="00A6589F">
              <w:rPr>
                <w:rFonts w:ascii="Times New Roman" w:hAnsi="Times New Roman" w:cs="Times New Roman"/>
                <w:sz w:val="24"/>
                <w:szCs w:val="24"/>
              </w:rPr>
              <w:t>Undecided</w:t>
            </w:r>
          </w:p>
        </w:tc>
        <w:tc>
          <w:tcPr>
            <w:tcW w:w="2610" w:type="dxa"/>
          </w:tcPr>
          <w:p w:rsidR="004D6CBF" w:rsidRPr="00A6589F" w:rsidRDefault="0098397A" w:rsidP="00A6589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4D6CBF" w:rsidRPr="00A6589F" w:rsidRDefault="0098397A" w:rsidP="00A6589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sz w:val="24"/>
                <w:szCs w:val="24"/>
              </w:rPr>
              <w:t>No</w:t>
            </w:r>
          </w:p>
        </w:tc>
        <w:tc>
          <w:tcPr>
            <w:tcW w:w="2610" w:type="dxa"/>
          </w:tcPr>
          <w:p w:rsidR="004D6CBF" w:rsidRPr="00A6589F" w:rsidRDefault="0098397A" w:rsidP="00A6589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4D6CBF" w:rsidRPr="00A6589F" w:rsidRDefault="0098397A" w:rsidP="00A6589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A6589F" w:rsidRPr="00A6589F" w:rsidTr="00094540">
        <w:tc>
          <w:tcPr>
            <w:tcW w:w="3708"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Total</w:t>
            </w:r>
          </w:p>
        </w:tc>
        <w:tc>
          <w:tcPr>
            <w:tcW w:w="261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50</w:t>
            </w:r>
          </w:p>
        </w:tc>
        <w:tc>
          <w:tcPr>
            <w:tcW w:w="2070" w:type="dxa"/>
          </w:tcPr>
          <w:p w:rsidR="004D6CBF" w:rsidRPr="00A6589F" w:rsidRDefault="004D6CBF" w:rsidP="00A6589F">
            <w:pPr>
              <w:spacing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100</w:t>
            </w:r>
          </w:p>
        </w:tc>
      </w:tr>
    </w:tbl>
    <w:p w:rsidR="004D6CBF" w:rsidRPr="00A6589F" w:rsidRDefault="0098397A" w:rsidP="00A658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table above indicates that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has contributed greatly to the company profit maximization objective of all the respondents 50 (100%) agreed with this.</w:t>
      </w:r>
    </w:p>
    <w:p w:rsidR="0052547A" w:rsidRPr="00A6589F" w:rsidRDefault="0052547A"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E0207D" w:rsidP="00A65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r w:rsidR="0052547A" w:rsidRPr="00A6589F">
        <w:rPr>
          <w:rFonts w:ascii="Times New Roman" w:hAnsi="Times New Roman" w:cs="Times New Roman"/>
          <w:b/>
          <w:sz w:val="24"/>
          <w:szCs w:val="24"/>
        </w:rPr>
        <w:t>Testing of Hypothesis</w:t>
      </w:r>
    </w:p>
    <w:p w:rsidR="004D6CBF" w:rsidRPr="00A6589F" w:rsidRDefault="004D6CBF" w:rsidP="00A6589F">
      <w:pPr>
        <w:spacing w:after="0" w:line="360" w:lineRule="auto"/>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Regression Analysis</w:t>
      </w:r>
    </w:p>
    <w:p w:rsidR="004D6CBF" w:rsidRPr="00A6589F" w:rsidRDefault="004D6CBF" w:rsidP="00A6589F">
      <w:pPr>
        <w:spacing w:after="0"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Multiple regression analysis was conducted to establish the effect of supplier evaluation on procurement performance of government ministries in Rwanda using a case of Ministry of Health.</w:t>
      </w:r>
    </w:p>
    <w:p w:rsidR="004D6CBF" w:rsidRPr="00A6589F" w:rsidRDefault="004D6CBF" w:rsidP="00A6589F">
      <w:pPr>
        <w:spacing w:after="0" w:line="360" w:lineRule="auto"/>
        <w:ind w:right="6"/>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Table 13: Model Summary</w:t>
      </w:r>
    </w:p>
    <w:tbl>
      <w:tblPr>
        <w:tblW w:w="0" w:type="auto"/>
        <w:tblInd w:w="120" w:type="dxa"/>
        <w:tblLayout w:type="fixed"/>
        <w:tblCellMar>
          <w:left w:w="0" w:type="dxa"/>
          <w:right w:w="0" w:type="dxa"/>
        </w:tblCellMar>
        <w:tblLook w:val="0000" w:firstRow="0" w:lastRow="0" w:firstColumn="0" w:lastColumn="0" w:noHBand="0" w:noVBand="0"/>
      </w:tblPr>
      <w:tblGrid>
        <w:gridCol w:w="1480"/>
        <w:gridCol w:w="1500"/>
        <w:gridCol w:w="2740"/>
        <w:gridCol w:w="3080"/>
      </w:tblGrid>
      <w:tr w:rsidR="00A6589F" w:rsidRPr="00A6589F" w:rsidTr="00094540">
        <w:trPr>
          <w:trHeight w:val="220"/>
        </w:trPr>
        <w:tc>
          <w:tcPr>
            <w:tcW w:w="1480" w:type="dxa"/>
            <w:tcBorders>
              <w:top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Model    R</w:t>
            </w:r>
          </w:p>
        </w:tc>
        <w:tc>
          <w:tcPr>
            <w:tcW w:w="1500" w:type="dxa"/>
            <w:tcBorders>
              <w:top w:val="single" w:sz="8" w:space="0" w:color="auto"/>
            </w:tcBorders>
            <w:shd w:val="clear" w:color="auto" w:fill="auto"/>
            <w:vAlign w:val="bottom"/>
          </w:tcPr>
          <w:p w:rsidR="004D6CBF" w:rsidRPr="00A6589F" w:rsidRDefault="004D6CBF" w:rsidP="00A6589F">
            <w:pPr>
              <w:spacing w:after="0" w:line="360" w:lineRule="auto"/>
              <w:ind w:left="3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R Square</w:t>
            </w:r>
          </w:p>
        </w:tc>
        <w:tc>
          <w:tcPr>
            <w:tcW w:w="2740" w:type="dxa"/>
            <w:tcBorders>
              <w:top w:val="single" w:sz="8" w:space="0" w:color="auto"/>
            </w:tcBorders>
            <w:shd w:val="clear" w:color="auto" w:fill="auto"/>
            <w:vAlign w:val="bottom"/>
          </w:tcPr>
          <w:p w:rsidR="004D6CBF" w:rsidRPr="00A6589F" w:rsidRDefault="004D6CBF" w:rsidP="00A6589F">
            <w:pPr>
              <w:spacing w:after="0" w:line="360" w:lineRule="auto"/>
              <w:ind w:left="4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Adjusted R Square</w:t>
            </w:r>
          </w:p>
        </w:tc>
        <w:tc>
          <w:tcPr>
            <w:tcW w:w="3080" w:type="dxa"/>
            <w:tcBorders>
              <w:top w:val="single" w:sz="8" w:space="0" w:color="auto"/>
            </w:tcBorders>
            <w:shd w:val="clear" w:color="auto" w:fill="auto"/>
            <w:vAlign w:val="bottom"/>
          </w:tcPr>
          <w:p w:rsidR="004D6CBF" w:rsidRPr="00A6589F" w:rsidRDefault="004D6CBF" w:rsidP="00A6589F">
            <w:pPr>
              <w:spacing w:after="0" w:line="360" w:lineRule="auto"/>
              <w:ind w:left="7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Std. Error of the Estimate</w:t>
            </w:r>
          </w:p>
        </w:tc>
      </w:tr>
      <w:tr w:rsidR="00A6589F" w:rsidRPr="00A6589F" w:rsidTr="00094540">
        <w:trPr>
          <w:trHeight w:val="167"/>
        </w:trPr>
        <w:tc>
          <w:tcPr>
            <w:tcW w:w="148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5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74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308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177"/>
        </w:trPr>
        <w:tc>
          <w:tcPr>
            <w:tcW w:w="1480" w:type="dxa"/>
            <w:shd w:val="clear" w:color="auto" w:fill="auto"/>
            <w:vAlign w:val="bottom"/>
          </w:tcPr>
          <w:p w:rsidR="004D6CBF" w:rsidRPr="00A6589F" w:rsidRDefault="004D6CBF" w:rsidP="00A6589F">
            <w:pPr>
              <w:spacing w:after="0" w:line="360" w:lineRule="auto"/>
              <w:ind w:left="780"/>
              <w:jc w:val="both"/>
              <w:rPr>
                <w:rFonts w:ascii="Times New Roman" w:eastAsia="Times New Roman" w:hAnsi="Times New Roman" w:cs="Times New Roman"/>
                <w:sz w:val="24"/>
                <w:szCs w:val="24"/>
                <w:vertAlign w:val="superscript"/>
              </w:rPr>
            </w:pPr>
            <w:r w:rsidRPr="00A6589F">
              <w:rPr>
                <w:rFonts w:ascii="Times New Roman" w:eastAsia="Times New Roman" w:hAnsi="Times New Roman" w:cs="Times New Roman"/>
                <w:sz w:val="24"/>
                <w:szCs w:val="24"/>
              </w:rPr>
              <w:t>.779</w:t>
            </w:r>
            <w:r w:rsidRPr="00A6589F">
              <w:rPr>
                <w:rFonts w:ascii="Times New Roman" w:eastAsia="Times New Roman" w:hAnsi="Times New Roman" w:cs="Times New Roman"/>
                <w:sz w:val="24"/>
                <w:szCs w:val="24"/>
                <w:vertAlign w:val="superscript"/>
              </w:rPr>
              <w:t>a</w:t>
            </w:r>
          </w:p>
        </w:tc>
        <w:tc>
          <w:tcPr>
            <w:tcW w:w="1500" w:type="dxa"/>
            <w:shd w:val="clear" w:color="auto" w:fill="auto"/>
            <w:vAlign w:val="bottom"/>
          </w:tcPr>
          <w:p w:rsidR="004D6CBF" w:rsidRPr="00A6589F" w:rsidRDefault="004D6CBF" w:rsidP="00A6589F">
            <w:pPr>
              <w:spacing w:after="0" w:line="360" w:lineRule="auto"/>
              <w:ind w:left="3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.661</w:t>
            </w:r>
          </w:p>
        </w:tc>
        <w:tc>
          <w:tcPr>
            <w:tcW w:w="2740" w:type="dxa"/>
            <w:shd w:val="clear" w:color="auto" w:fill="auto"/>
            <w:vAlign w:val="bottom"/>
          </w:tcPr>
          <w:p w:rsidR="004D6CBF" w:rsidRPr="00A6589F" w:rsidRDefault="004D6CBF" w:rsidP="00A6589F">
            <w:pPr>
              <w:spacing w:after="0" w:line="360" w:lineRule="auto"/>
              <w:ind w:left="4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.642</w:t>
            </w:r>
          </w:p>
        </w:tc>
        <w:tc>
          <w:tcPr>
            <w:tcW w:w="3080" w:type="dxa"/>
            <w:shd w:val="clear" w:color="auto" w:fill="auto"/>
            <w:vAlign w:val="bottom"/>
          </w:tcPr>
          <w:p w:rsidR="004D6CBF" w:rsidRPr="00A6589F" w:rsidRDefault="004D6CBF" w:rsidP="00A6589F">
            <w:pPr>
              <w:spacing w:after="0" w:line="360" w:lineRule="auto"/>
              <w:ind w:left="7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.32481</w:t>
            </w:r>
          </w:p>
        </w:tc>
      </w:tr>
      <w:tr w:rsidR="00A6589F" w:rsidRPr="00A6589F" w:rsidTr="00094540">
        <w:trPr>
          <w:trHeight w:val="219"/>
        </w:trPr>
        <w:tc>
          <w:tcPr>
            <w:tcW w:w="148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w:t>
            </w:r>
          </w:p>
        </w:tc>
        <w:tc>
          <w:tcPr>
            <w:tcW w:w="15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74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308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bl>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noProof/>
          <w:sz w:val="24"/>
          <w:szCs w:val="24"/>
        </w:rPr>
        <mc:AlternateContent>
          <mc:Choice Requires="wps">
            <w:drawing>
              <wp:anchor distT="0" distB="0" distL="114300" distR="114300" simplePos="0" relativeHeight="251648512" behindDoc="1" locked="0" layoutInCell="1" allowOverlap="1" wp14:anchorId="5AC79A67" wp14:editId="367B575B">
                <wp:simplePos x="0" y="0"/>
                <wp:positionH relativeFrom="column">
                  <wp:posOffset>71755</wp:posOffset>
                </wp:positionH>
                <wp:positionV relativeFrom="paragraph">
                  <wp:posOffset>87630</wp:posOffset>
                </wp:positionV>
                <wp:extent cx="5589270" cy="0"/>
                <wp:effectExtent l="5080"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2172E" id="Straight Connector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9pt" to="4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Z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" strokeweight=".16931mm"/>
            </w:pict>
          </mc:Fallback>
        </mc:AlternateContent>
      </w:r>
    </w:p>
    <w:p w:rsidR="004D6CBF" w:rsidRPr="00A6589F" w:rsidRDefault="004D6CBF" w:rsidP="00A6589F">
      <w:pPr>
        <w:spacing w:after="0" w:line="360" w:lineRule="auto"/>
        <w:jc w:val="both"/>
        <w:rPr>
          <w:rFonts w:ascii="Times New Roman" w:eastAsia="Times New Roman" w:hAnsi="Times New Roman" w:cs="Times New Roman"/>
          <w:sz w:val="24"/>
          <w:szCs w:val="24"/>
        </w:rPr>
      </w:pPr>
    </w:p>
    <w:p w:rsidR="004D6CBF" w:rsidRPr="00A6589F" w:rsidRDefault="004D6CBF" w:rsidP="00A6589F">
      <w:pPr>
        <w:spacing w:after="0" w:line="360" w:lineRule="auto"/>
        <w:ind w:left="1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Predictors: (Constant), Quality Commitment, Financial Capacity, Supplier Competence, ICT integration</w:t>
      </w:r>
    </w:p>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noProof/>
          <w:sz w:val="24"/>
          <w:szCs w:val="24"/>
        </w:rPr>
        <mc:AlternateContent>
          <mc:Choice Requires="wps">
            <w:drawing>
              <wp:anchor distT="0" distB="0" distL="114300" distR="114300" simplePos="0" relativeHeight="251653632" behindDoc="1" locked="0" layoutInCell="1" allowOverlap="1" wp14:anchorId="34D31427" wp14:editId="20B8EAB2">
                <wp:simplePos x="0" y="0"/>
                <wp:positionH relativeFrom="column">
                  <wp:posOffset>62230</wp:posOffset>
                </wp:positionH>
                <wp:positionV relativeFrom="paragraph">
                  <wp:posOffset>166370</wp:posOffset>
                </wp:positionV>
                <wp:extent cx="5598795" cy="0"/>
                <wp:effectExtent l="5080" t="5715"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03B3"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1pt" to="44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NmGw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" strokeweight=".16931mm"/>
            </w:pict>
          </mc:Fallback>
        </mc:AlternateContent>
      </w:r>
    </w:p>
    <w:p w:rsidR="004D6CBF" w:rsidRPr="00A6589F" w:rsidRDefault="0052547A" w:rsidP="00A6589F">
      <w:pPr>
        <w:spacing w:after="0" w:line="360" w:lineRule="auto"/>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Source: Researcher, 2024</w:t>
      </w:r>
    </w:p>
    <w:p w:rsidR="004D6CBF" w:rsidRPr="00A6589F" w:rsidRDefault="004D6CBF" w:rsidP="00A6589F">
      <w:pPr>
        <w:spacing w:after="0"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From Table 13, the R-square = 0.661 implies that supplier competence, supplier’s quality commitment, supplier’s financial capability </w:t>
      </w:r>
      <w:r w:rsidR="0098397A">
        <w:rPr>
          <w:rFonts w:ascii="Times New Roman" w:eastAsia="Times New Roman" w:hAnsi="Times New Roman" w:cs="Times New Roman"/>
          <w:sz w:val="24"/>
          <w:szCs w:val="24"/>
        </w:rPr>
        <w:t xml:space="preserve">suppliers competence, </w:t>
      </w:r>
      <w:r w:rsidRPr="00A6589F">
        <w:rPr>
          <w:rFonts w:ascii="Times New Roman" w:eastAsia="Times New Roman" w:hAnsi="Times New Roman" w:cs="Times New Roman"/>
          <w:sz w:val="24"/>
          <w:szCs w:val="24"/>
        </w:rPr>
        <w:t>ICT integration collectively explain up to 66.1% of procurement performance in the Ministry of Health.</w:t>
      </w:r>
    </w:p>
    <w:p w:rsidR="004D6CBF" w:rsidRPr="00A6589F" w:rsidRDefault="004D6CBF" w:rsidP="00A6589F">
      <w:pPr>
        <w:spacing w:after="0"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ANOVA test was conducted to test the significance of the influence of supplier evaluation on procurement performance. The results were as presented in Table 13.</w:t>
      </w:r>
    </w:p>
    <w:p w:rsidR="004D6CBF" w:rsidRPr="00A6589F" w:rsidRDefault="004D6CBF" w:rsidP="00A6589F">
      <w:pPr>
        <w:spacing w:after="0" w:line="360" w:lineRule="auto"/>
        <w:ind w:right="6"/>
        <w:jc w:val="both"/>
        <w:rPr>
          <w:rFonts w:ascii="Times New Roman" w:eastAsia="Times New Roman" w:hAnsi="Times New Roman" w:cs="Times New Roman"/>
          <w:b/>
          <w:sz w:val="24"/>
          <w:szCs w:val="24"/>
          <w:vertAlign w:val="superscript"/>
        </w:rPr>
      </w:pPr>
      <w:r w:rsidRPr="00A6589F">
        <w:rPr>
          <w:rFonts w:ascii="Times New Roman" w:eastAsia="Times New Roman" w:hAnsi="Times New Roman" w:cs="Times New Roman"/>
          <w:b/>
          <w:sz w:val="24"/>
          <w:szCs w:val="24"/>
        </w:rPr>
        <w:t xml:space="preserve">Table 14: </w:t>
      </w:r>
      <w:proofErr w:type="spellStart"/>
      <w:r w:rsidRPr="00A6589F">
        <w:rPr>
          <w:rFonts w:ascii="Times New Roman" w:eastAsia="Times New Roman" w:hAnsi="Times New Roman" w:cs="Times New Roman"/>
          <w:b/>
          <w:sz w:val="24"/>
          <w:szCs w:val="24"/>
        </w:rPr>
        <w:t>ANOVA</w:t>
      </w:r>
      <w:r w:rsidRPr="00A6589F">
        <w:rPr>
          <w:rFonts w:ascii="Times New Roman" w:eastAsia="Times New Roman" w:hAnsi="Times New Roman" w:cs="Times New Roman"/>
          <w:b/>
          <w:sz w:val="24"/>
          <w:szCs w:val="24"/>
          <w:vertAlign w:val="superscript"/>
        </w:rPr>
        <w:t>a</w:t>
      </w:r>
      <w:proofErr w:type="spellEnd"/>
    </w:p>
    <w:tbl>
      <w:tblPr>
        <w:tblW w:w="0" w:type="auto"/>
        <w:tblInd w:w="100" w:type="dxa"/>
        <w:tblLayout w:type="fixed"/>
        <w:tblCellMar>
          <w:left w:w="0" w:type="dxa"/>
          <w:right w:w="0" w:type="dxa"/>
        </w:tblCellMar>
        <w:tblLook w:val="0000" w:firstRow="0" w:lastRow="0" w:firstColumn="0" w:lastColumn="0" w:noHBand="0" w:noVBand="0"/>
      </w:tblPr>
      <w:tblGrid>
        <w:gridCol w:w="660"/>
        <w:gridCol w:w="1320"/>
        <w:gridCol w:w="1800"/>
        <w:gridCol w:w="780"/>
        <w:gridCol w:w="1640"/>
        <w:gridCol w:w="1100"/>
        <w:gridCol w:w="1520"/>
      </w:tblGrid>
      <w:tr w:rsidR="00A6589F" w:rsidRPr="00A6589F" w:rsidTr="00094540">
        <w:trPr>
          <w:trHeight w:val="220"/>
        </w:trPr>
        <w:tc>
          <w:tcPr>
            <w:tcW w:w="66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Model</w:t>
            </w:r>
          </w:p>
        </w:tc>
        <w:tc>
          <w:tcPr>
            <w:tcW w:w="132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80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Sum of Squares</w:t>
            </w:r>
          </w:p>
        </w:tc>
        <w:tc>
          <w:tcPr>
            <w:tcW w:w="78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proofErr w:type="spellStart"/>
            <w:r w:rsidRPr="00A6589F">
              <w:rPr>
                <w:rFonts w:ascii="Times New Roman" w:eastAsia="Times New Roman" w:hAnsi="Times New Roman" w:cs="Times New Roman"/>
                <w:sz w:val="24"/>
                <w:szCs w:val="24"/>
              </w:rPr>
              <w:t>df</w:t>
            </w:r>
            <w:proofErr w:type="spellEnd"/>
          </w:p>
        </w:tc>
        <w:tc>
          <w:tcPr>
            <w:tcW w:w="164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ind w:left="3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Mean Square</w:t>
            </w:r>
          </w:p>
        </w:tc>
        <w:tc>
          <w:tcPr>
            <w:tcW w:w="110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F</w:t>
            </w:r>
          </w:p>
        </w:tc>
        <w:tc>
          <w:tcPr>
            <w:tcW w:w="1520" w:type="dxa"/>
            <w:tcBorders>
              <w:top w:val="single" w:sz="8" w:space="0" w:color="auto"/>
              <w:bottom w:val="single" w:sz="8" w:space="0" w:color="auto"/>
            </w:tcBorders>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Sig.</w:t>
            </w:r>
          </w:p>
        </w:tc>
      </w:tr>
      <w:tr w:rsidR="00A6589F" w:rsidRPr="00A6589F" w:rsidTr="00094540">
        <w:trPr>
          <w:trHeight w:val="240"/>
        </w:trPr>
        <w:tc>
          <w:tcPr>
            <w:tcW w:w="66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4D6CBF" w:rsidRPr="00A6589F" w:rsidRDefault="004D6CBF" w:rsidP="00A6589F">
            <w:pPr>
              <w:spacing w:after="0" w:line="360" w:lineRule="auto"/>
              <w:ind w:left="1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Regression</w:t>
            </w:r>
          </w:p>
        </w:tc>
        <w:tc>
          <w:tcPr>
            <w:tcW w:w="180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11.098</w:t>
            </w:r>
          </w:p>
        </w:tc>
        <w:tc>
          <w:tcPr>
            <w:tcW w:w="78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3</w:t>
            </w:r>
          </w:p>
        </w:tc>
        <w:tc>
          <w:tcPr>
            <w:tcW w:w="1640" w:type="dxa"/>
            <w:shd w:val="clear" w:color="auto" w:fill="auto"/>
            <w:vAlign w:val="bottom"/>
          </w:tcPr>
          <w:p w:rsidR="004D6CBF" w:rsidRPr="00A6589F" w:rsidRDefault="004D6CBF" w:rsidP="00A6589F">
            <w:pPr>
              <w:spacing w:after="0" w:line="360" w:lineRule="auto"/>
              <w:ind w:left="3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3.699</w:t>
            </w:r>
          </w:p>
        </w:tc>
        <w:tc>
          <w:tcPr>
            <w:tcW w:w="110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11.388</w:t>
            </w:r>
          </w:p>
        </w:tc>
        <w:tc>
          <w:tcPr>
            <w:tcW w:w="152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vertAlign w:val="superscript"/>
              </w:rPr>
            </w:pPr>
            <w:r w:rsidRPr="00A6589F">
              <w:rPr>
                <w:rFonts w:ascii="Times New Roman" w:eastAsia="Times New Roman" w:hAnsi="Times New Roman" w:cs="Times New Roman"/>
                <w:sz w:val="24"/>
                <w:szCs w:val="24"/>
              </w:rPr>
              <w:t>.000</w:t>
            </w:r>
            <w:r w:rsidRPr="00A6589F">
              <w:rPr>
                <w:rFonts w:ascii="Times New Roman" w:eastAsia="Times New Roman" w:hAnsi="Times New Roman" w:cs="Times New Roman"/>
                <w:sz w:val="24"/>
                <w:szCs w:val="24"/>
                <w:vertAlign w:val="superscript"/>
              </w:rPr>
              <w:t>b</w:t>
            </w:r>
          </w:p>
        </w:tc>
      </w:tr>
      <w:tr w:rsidR="00A6589F" w:rsidRPr="00A6589F" w:rsidTr="00094540">
        <w:trPr>
          <w:trHeight w:val="219"/>
        </w:trPr>
        <w:tc>
          <w:tcPr>
            <w:tcW w:w="66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w:t>
            </w:r>
          </w:p>
        </w:tc>
        <w:tc>
          <w:tcPr>
            <w:tcW w:w="1320" w:type="dxa"/>
            <w:shd w:val="clear" w:color="auto" w:fill="auto"/>
            <w:vAlign w:val="bottom"/>
          </w:tcPr>
          <w:p w:rsidR="004D6CBF" w:rsidRPr="00A6589F" w:rsidRDefault="004D6CBF" w:rsidP="00A6589F">
            <w:pPr>
              <w:spacing w:after="0" w:line="360" w:lineRule="auto"/>
              <w:ind w:left="1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Residual</w:t>
            </w:r>
          </w:p>
        </w:tc>
        <w:tc>
          <w:tcPr>
            <w:tcW w:w="180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5.697</w:t>
            </w:r>
          </w:p>
        </w:tc>
        <w:tc>
          <w:tcPr>
            <w:tcW w:w="78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54</w:t>
            </w:r>
          </w:p>
        </w:tc>
        <w:tc>
          <w:tcPr>
            <w:tcW w:w="1640" w:type="dxa"/>
            <w:shd w:val="clear" w:color="auto" w:fill="auto"/>
            <w:vAlign w:val="bottom"/>
          </w:tcPr>
          <w:p w:rsidR="004D6CBF" w:rsidRPr="00A6589F" w:rsidRDefault="004D6CBF" w:rsidP="00A6589F">
            <w:pPr>
              <w:spacing w:after="0" w:line="360" w:lineRule="auto"/>
              <w:ind w:left="3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.105</w:t>
            </w:r>
          </w:p>
        </w:tc>
        <w:tc>
          <w:tcPr>
            <w:tcW w:w="11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5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40"/>
        </w:trPr>
        <w:tc>
          <w:tcPr>
            <w:tcW w:w="66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320" w:type="dxa"/>
            <w:shd w:val="clear" w:color="auto" w:fill="auto"/>
            <w:vAlign w:val="bottom"/>
          </w:tcPr>
          <w:p w:rsidR="004D6CBF" w:rsidRPr="00A6589F" w:rsidRDefault="004D6CBF" w:rsidP="00A6589F">
            <w:pPr>
              <w:spacing w:after="0" w:line="360" w:lineRule="auto"/>
              <w:ind w:left="1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Total</w:t>
            </w:r>
          </w:p>
        </w:tc>
        <w:tc>
          <w:tcPr>
            <w:tcW w:w="180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16.795</w:t>
            </w:r>
          </w:p>
        </w:tc>
        <w:tc>
          <w:tcPr>
            <w:tcW w:w="780" w:type="dxa"/>
            <w:shd w:val="clear" w:color="auto" w:fill="auto"/>
            <w:vAlign w:val="bottom"/>
          </w:tcPr>
          <w:p w:rsidR="004D6CBF" w:rsidRPr="00A6589F" w:rsidRDefault="004D6CBF" w:rsidP="00A6589F">
            <w:pPr>
              <w:spacing w:after="0" w:line="360" w:lineRule="auto"/>
              <w:ind w:left="2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57</w:t>
            </w:r>
          </w:p>
        </w:tc>
        <w:tc>
          <w:tcPr>
            <w:tcW w:w="164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1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5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bl>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noProof/>
          <w:sz w:val="24"/>
          <w:szCs w:val="24"/>
        </w:rPr>
        <w:drawing>
          <wp:anchor distT="0" distB="0" distL="114300" distR="114300" simplePos="0" relativeHeight="251658752" behindDoc="1" locked="0" layoutInCell="1" allowOverlap="1" wp14:anchorId="71106FED" wp14:editId="1EA2B8F5">
            <wp:simplePos x="0" y="0"/>
            <wp:positionH relativeFrom="column">
              <wp:posOffset>66040</wp:posOffset>
            </wp:positionH>
            <wp:positionV relativeFrom="paragraph">
              <wp:posOffset>635</wp:posOffset>
            </wp:positionV>
            <wp:extent cx="5601970" cy="6350"/>
            <wp:effectExtent l="0" t="0" r="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a:srcRect/>
                    <a:stretch>
                      <a:fillRect/>
                    </a:stretch>
                  </pic:blipFill>
                  <pic:spPr bwMode="auto">
                    <a:xfrm>
                      <a:off x="0" y="0"/>
                      <a:ext cx="5601970" cy="6350"/>
                    </a:xfrm>
                    <a:prstGeom prst="rect">
                      <a:avLst/>
                    </a:prstGeom>
                    <a:noFill/>
                  </pic:spPr>
                </pic:pic>
              </a:graphicData>
            </a:graphic>
          </wp:anchor>
        </w:drawing>
      </w:r>
      <w:r w:rsidRPr="00A6589F">
        <w:rPr>
          <w:rFonts w:ascii="Times New Roman" w:eastAsia="Times New Roman" w:hAnsi="Times New Roman" w:cs="Times New Roman"/>
          <w:sz w:val="24"/>
          <w:szCs w:val="24"/>
        </w:rPr>
        <w:t>a. Dependent Variable: Procurement performance</w:t>
      </w:r>
    </w:p>
    <w:p w:rsidR="004D6CBF" w:rsidRPr="00A6589F" w:rsidRDefault="004D6CBF" w:rsidP="00A6589F">
      <w:pPr>
        <w:spacing w:after="0" w:line="360" w:lineRule="auto"/>
        <w:jc w:val="both"/>
        <w:rPr>
          <w:rFonts w:ascii="Times New Roman" w:eastAsia="Times New Roman" w:hAnsi="Times New Roman" w:cs="Times New Roman"/>
          <w:sz w:val="24"/>
          <w:szCs w:val="24"/>
        </w:rPr>
      </w:pPr>
    </w:p>
    <w:p w:rsidR="004D6CBF" w:rsidRPr="00A6589F" w:rsidRDefault="004D6CBF" w:rsidP="00A6589F">
      <w:pPr>
        <w:spacing w:after="0" w:line="360" w:lineRule="auto"/>
        <w:ind w:left="720" w:right="6" w:hanging="61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b. Predictors: (Constant), Quality Commitment, Financial Capacity, Supplier Competence, ICT integration The ANOVA results for regression coefficient indicate that the significance of the F is 0.00 which is</w:t>
      </w:r>
      <w:r w:rsidRPr="00A6589F">
        <w:rPr>
          <w:rFonts w:ascii="Times New Roman" w:eastAsia="Times New Roman" w:hAnsi="Times New Roman" w:cs="Times New Roman"/>
          <w:noProof/>
          <w:sz w:val="24"/>
          <w:szCs w:val="24"/>
        </w:rPr>
        <w:drawing>
          <wp:anchor distT="0" distB="0" distL="114300" distR="114300" simplePos="0" relativeHeight="251663872" behindDoc="1" locked="0" layoutInCell="1" allowOverlap="1" wp14:anchorId="639E4B2B" wp14:editId="4AB6AB5A">
            <wp:simplePos x="0" y="0"/>
            <wp:positionH relativeFrom="column">
              <wp:posOffset>56515</wp:posOffset>
            </wp:positionH>
            <wp:positionV relativeFrom="paragraph">
              <wp:posOffset>-150495</wp:posOffset>
            </wp:positionV>
            <wp:extent cx="5610860" cy="6350"/>
            <wp:effectExtent l="0" t="0" r="635"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0"/>
                    <a:srcRect/>
                    <a:stretch>
                      <a:fillRect/>
                    </a:stretch>
                  </pic:blipFill>
                  <pic:spPr bwMode="auto">
                    <a:xfrm>
                      <a:off x="0" y="0"/>
                      <a:ext cx="5610860" cy="6350"/>
                    </a:xfrm>
                    <a:prstGeom prst="rect">
                      <a:avLst/>
                    </a:prstGeom>
                    <a:noFill/>
                  </pic:spPr>
                </pic:pic>
              </a:graphicData>
            </a:graphic>
          </wp:anchor>
        </w:drawing>
      </w:r>
      <w:r w:rsidRPr="00A6589F">
        <w:rPr>
          <w:rFonts w:ascii="Times New Roman" w:eastAsia="Times New Roman" w:hAnsi="Times New Roman" w:cs="Times New Roman"/>
          <w:sz w:val="24"/>
          <w:szCs w:val="24"/>
        </w:rPr>
        <w:t xml:space="preserve"> less than 0.05. </w:t>
      </w:r>
      <w:r w:rsidRPr="00A6589F">
        <w:rPr>
          <w:rFonts w:ascii="Times New Roman" w:eastAsia="Times New Roman" w:hAnsi="Times New Roman" w:cs="Times New Roman"/>
          <w:sz w:val="24"/>
          <w:szCs w:val="24"/>
        </w:rPr>
        <w:lastRenderedPageBreak/>
        <w:t>P=0.000(&lt;0.05) implies that the collective effect of supplier’s quality commitment, supplier’s financial capability and supplier competence is statistically significant.</w:t>
      </w:r>
    </w:p>
    <w:p w:rsidR="004D6CBF" w:rsidRPr="00A6589F" w:rsidRDefault="004D6CBF" w:rsidP="00A6589F">
      <w:pPr>
        <w:spacing w:after="0"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This implies that there is a positive significant relationship between supplier </w:t>
      </w:r>
      <w:proofErr w:type="gramStart"/>
      <w:r w:rsidRPr="00A6589F">
        <w:rPr>
          <w:rFonts w:ascii="Times New Roman" w:eastAsia="Times New Roman" w:hAnsi="Times New Roman" w:cs="Times New Roman"/>
          <w:sz w:val="24"/>
          <w:szCs w:val="24"/>
        </w:rPr>
        <w:t>evaluation</w:t>
      </w:r>
      <w:proofErr w:type="gramEnd"/>
      <w:r w:rsidRPr="00A6589F">
        <w:rPr>
          <w:rFonts w:ascii="Times New Roman" w:eastAsia="Times New Roman" w:hAnsi="Times New Roman" w:cs="Times New Roman"/>
          <w:sz w:val="24"/>
          <w:szCs w:val="24"/>
        </w:rPr>
        <w:t xml:space="preserve"> versus procurement performance of Ministry of Health in Rwanda and that the model is a good fit for the data.</w:t>
      </w:r>
    </w:p>
    <w:p w:rsidR="004D6CBF" w:rsidRPr="00A6589F" w:rsidRDefault="004D6CBF" w:rsidP="00A6589F">
      <w:pPr>
        <w:spacing w:after="0" w:line="360" w:lineRule="auto"/>
        <w:jc w:val="both"/>
        <w:rPr>
          <w:rFonts w:ascii="Times New Roman" w:eastAsia="Times New Roman" w:hAnsi="Times New Roman" w:cs="Times New Roman"/>
          <w:sz w:val="24"/>
          <w:szCs w:val="24"/>
        </w:rPr>
      </w:pPr>
    </w:p>
    <w:tbl>
      <w:tblPr>
        <w:tblW w:w="0" w:type="auto"/>
        <w:tblInd w:w="200" w:type="dxa"/>
        <w:tblLayout w:type="fixed"/>
        <w:tblCellMar>
          <w:left w:w="0" w:type="dxa"/>
          <w:right w:w="0" w:type="dxa"/>
        </w:tblCellMar>
        <w:tblLook w:val="0000" w:firstRow="0" w:lastRow="0" w:firstColumn="0" w:lastColumn="0" w:noHBand="0" w:noVBand="0"/>
      </w:tblPr>
      <w:tblGrid>
        <w:gridCol w:w="800"/>
        <w:gridCol w:w="2840"/>
        <w:gridCol w:w="820"/>
        <w:gridCol w:w="1040"/>
        <w:gridCol w:w="1600"/>
        <w:gridCol w:w="820"/>
        <w:gridCol w:w="700"/>
        <w:gridCol w:w="20"/>
      </w:tblGrid>
      <w:tr w:rsidR="00A6589F" w:rsidRPr="00A6589F" w:rsidTr="00094540">
        <w:trPr>
          <w:trHeight w:val="239"/>
        </w:trPr>
        <w:tc>
          <w:tcPr>
            <w:tcW w:w="800" w:type="dxa"/>
            <w:tcBorders>
              <w:top w:val="single" w:sz="8" w:space="0" w:color="auto"/>
            </w:tcBorders>
            <w:shd w:val="clear" w:color="auto" w:fill="auto"/>
            <w:vAlign w:val="bottom"/>
          </w:tcPr>
          <w:p w:rsidR="004D6CBF" w:rsidRPr="00A6589F" w:rsidRDefault="004D6CBF" w:rsidP="00A6589F">
            <w:pPr>
              <w:spacing w:after="0" w:line="360" w:lineRule="auto"/>
              <w:ind w:left="10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Model</w:t>
            </w:r>
          </w:p>
        </w:tc>
        <w:tc>
          <w:tcPr>
            <w:tcW w:w="2840" w:type="dxa"/>
            <w:tcBorders>
              <w:top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860" w:type="dxa"/>
            <w:gridSpan w:val="2"/>
            <w:tcBorders>
              <w:top w:val="single" w:sz="8" w:space="0" w:color="auto"/>
            </w:tcBorders>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Unstandardized</w:t>
            </w:r>
          </w:p>
        </w:tc>
        <w:tc>
          <w:tcPr>
            <w:tcW w:w="1600" w:type="dxa"/>
            <w:tcBorders>
              <w:top w:val="single" w:sz="8" w:space="0" w:color="auto"/>
            </w:tcBorders>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Standardized</w:t>
            </w:r>
          </w:p>
        </w:tc>
        <w:tc>
          <w:tcPr>
            <w:tcW w:w="820" w:type="dxa"/>
            <w:tcBorders>
              <w:top w:val="single" w:sz="8" w:space="0" w:color="auto"/>
            </w:tcBorders>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t</w:t>
            </w:r>
          </w:p>
        </w:tc>
        <w:tc>
          <w:tcPr>
            <w:tcW w:w="700" w:type="dxa"/>
            <w:tcBorders>
              <w:top w:val="single" w:sz="8" w:space="0" w:color="auto"/>
            </w:tcBorders>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Sig.</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31"/>
        </w:trPr>
        <w:tc>
          <w:tcPr>
            <w:tcW w:w="8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860" w:type="dxa"/>
            <w:gridSpan w:val="2"/>
            <w:tcBorders>
              <w:bottom w:val="single" w:sz="8" w:space="0" w:color="auto"/>
            </w:tcBorders>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Coefficients</w:t>
            </w:r>
          </w:p>
        </w:tc>
        <w:tc>
          <w:tcPr>
            <w:tcW w:w="1600" w:type="dxa"/>
            <w:tcBorders>
              <w:bottom w:val="single" w:sz="8" w:space="0" w:color="auto"/>
            </w:tcBorders>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Coefficients</w:t>
            </w:r>
          </w:p>
        </w:tc>
        <w:tc>
          <w:tcPr>
            <w:tcW w:w="82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19"/>
        </w:trPr>
        <w:tc>
          <w:tcPr>
            <w:tcW w:w="8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B</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Std.</w:t>
            </w:r>
          </w:p>
        </w:tc>
        <w:tc>
          <w:tcPr>
            <w:tcW w:w="160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Beta</w:t>
            </w:r>
          </w:p>
        </w:tc>
        <w:tc>
          <w:tcPr>
            <w:tcW w:w="8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7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29"/>
        </w:trPr>
        <w:tc>
          <w:tcPr>
            <w:tcW w:w="8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1040" w:type="dxa"/>
            <w:tcBorders>
              <w:bottom w:val="single" w:sz="8" w:space="0" w:color="auto"/>
            </w:tcBorders>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b/>
                <w:sz w:val="24"/>
                <w:szCs w:val="24"/>
              </w:rPr>
            </w:pPr>
            <w:r w:rsidRPr="00A6589F">
              <w:rPr>
                <w:rFonts w:ascii="Times New Roman" w:eastAsia="Times New Roman" w:hAnsi="Times New Roman" w:cs="Times New Roman"/>
                <w:b/>
                <w:sz w:val="24"/>
                <w:szCs w:val="24"/>
              </w:rPr>
              <w:t>Error</w:t>
            </w:r>
          </w:p>
        </w:tc>
        <w:tc>
          <w:tcPr>
            <w:tcW w:w="16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82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70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0" w:type="dxa"/>
            <w:tcBorders>
              <w:bottom w:val="single" w:sz="8" w:space="0" w:color="auto"/>
            </w:tcBorders>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19"/>
        </w:trPr>
        <w:tc>
          <w:tcPr>
            <w:tcW w:w="800" w:type="dxa"/>
            <w:shd w:val="clear" w:color="auto" w:fill="auto"/>
            <w:vAlign w:val="bottom"/>
          </w:tcPr>
          <w:p w:rsidR="004D6CBF" w:rsidRPr="00A6589F" w:rsidRDefault="004D6CBF" w:rsidP="00A6589F">
            <w:pPr>
              <w:spacing w:after="0" w:line="360" w:lineRule="auto"/>
              <w:ind w:left="1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w:t>
            </w:r>
          </w:p>
        </w:tc>
        <w:tc>
          <w:tcPr>
            <w:tcW w:w="284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(Constant)</w:t>
            </w: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.455</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.231</w:t>
            </w:r>
          </w:p>
        </w:tc>
        <w:tc>
          <w:tcPr>
            <w:tcW w:w="16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820" w:type="dxa"/>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1.973</w:t>
            </w:r>
          </w:p>
        </w:tc>
        <w:tc>
          <w:tcPr>
            <w:tcW w:w="70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.106</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30"/>
        </w:trPr>
        <w:tc>
          <w:tcPr>
            <w:tcW w:w="8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Supplier Quality Commitment</w:t>
            </w: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.016</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.009</w:t>
            </w:r>
          </w:p>
        </w:tc>
        <w:tc>
          <w:tcPr>
            <w:tcW w:w="160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.444</w:t>
            </w:r>
          </w:p>
        </w:tc>
        <w:tc>
          <w:tcPr>
            <w:tcW w:w="820" w:type="dxa"/>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1.815</w:t>
            </w:r>
          </w:p>
        </w:tc>
        <w:tc>
          <w:tcPr>
            <w:tcW w:w="70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.009</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30"/>
        </w:trPr>
        <w:tc>
          <w:tcPr>
            <w:tcW w:w="8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Supplier’s Financial ability</w:t>
            </w: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.182</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.050</w:t>
            </w:r>
          </w:p>
        </w:tc>
        <w:tc>
          <w:tcPr>
            <w:tcW w:w="160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1.231</w:t>
            </w:r>
          </w:p>
        </w:tc>
        <w:tc>
          <w:tcPr>
            <w:tcW w:w="820" w:type="dxa"/>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3.616</w:t>
            </w:r>
          </w:p>
        </w:tc>
        <w:tc>
          <w:tcPr>
            <w:tcW w:w="70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.036</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30"/>
        </w:trPr>
        <w:tc>
          <w:tcPr>
            <w:tcW w:w="8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Supplier Competence</w:t>
            </w: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.153</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.017</w:t>
            </w:r>
          </w:p>
        </w:tc>
        <w:tc>
          <w:tcPr>
            <w:tcW w:w="160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1.075</w:t>
            </w:r>
          </w:p>
        </w:tc>
        <w:tc>
          <w:tcPr>
            <w:tcW w:w="820" w:type="dxa"/>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3.159</w:t>
            </w:r>
          </w:p>
        </w:tc>
        <w:tc>
          <w:tcPr>
            <w:tcW w:w="70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.025</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r w:rsidR="00A6589F" w:rsidRPr="00A6589F" w:rsidTr="00094540">
        <w:trPr>
          <w:trHeight w:val="230"/>
        </w:trPr>
        <w:tc>
          <w:tcPr>
            <w:tcW w:w="80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c>
          <w:tcPr>
            <w:tcW w:w="284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ICT integration</w:t>
            </w:r>
          </w:p>
        </w:tc>
        <w:tc>
          <w:tcPr>
            <w:tcW w:w="820" w:type="dxa"/>
            <w:shd w:val="clear" w:color="auto" w:fill="auto"/>
            <w:vAlign w:val="bottom"/>
          </w:tcPr>
          <w:p w:rsidR="004D6CBF" w:rsidRPr="00A6589F" w:rsidRDefault="004D6CBF" w:rsidP="00A6589F">
            <w:pPr>
              <w:spacing w:after="0" w:line="360" w:lineRule="auto"/>
              <w:ind w:left="24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.204</w:t>
            </w:r>
          </w:p>
        </w:tc>
        <w:tc>
          <w:tcPr>
            <w:tcW w:w="1040" w:type="dxa"/>
            <w:shd w:val="clear" w:color="auto" w:fill="auto"/>
            <w:vAlign w:val="bottom"/>
          </w:tcPr>
          <w:p w:rsidR="004D6CBF" w:rsidRPr="00A6589F" w:rsidRDefault="004D6CBF" w:rsidP="00A6589F">
            <w:pPr>
              <w:spacing w:after="0" w:line="360" w:lineRule="auto"/>
              <w:ind w:left="2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.240</w:t>
            </w:r>
          </w:p>
        </w:tc>
        <w:tc>
          <w:tcPr>
            <w:tcW w:w="1600" w:type="dxa"/>
            <w:shd w:val="clear" w:color="auto" w:fill="auto"/>
            <w:vAlign w:val="bottom"/>
          </w:tcPr>
          <w:p w:rsidR="004D6CBF" w:rsidRPr="00A6589F" w:rsidRDefault="004D6CBF" w:rsidP="00A6589F">
            <w:pPr>
              <w:spacing w:after="0" w:line="360" w:lineRule="auto"/>
              <w:ind w:left="26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.230</w:t>
            </w:r>
          </w:p>
        </w:tc>
        <w:tc>
          <w:tcPr>
            <w:tcW w:w="820" w:type="dxa"/>
            <w:shd w:val="clear" w:color="auto" w:fill="auto"/>
            <w:vAlign w:val="bottom"/>
          </w:tcPr>
          <w:p w:rsidR="004D6CBF" w:rsidRPr="00A6589F" w:rsidRDefault="004D6CBF" w:rsidP="00A6589F">
            <w:pPr>
              <w:spacing w:after="0" w:line="360" w:lineRule="auto"/>
              <w:ind w:left="20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.850</w:t>
            </w:r>
          </w:p>
        </w:tc>
        <w:tc>
          <w:tcPr>
            <w:tcW w:w="700" w:type="dxa"/>
            <w:shd w:val="clear" w:color="auto" w:fill="auto"/>
            <w:vAlign w:val="bottom"/>
          </w:tcPr>
          <w:p w:rsidR="004D6CBF" w:rsidRPr="00A6589F" w:rsidRDefault="004D6CBF" w:rsidP="00A6589F">
            <w:pPr>
              <w:spacing w:after="0" w:line="360" w:lineRule="auto"/>
              <w:ind w:left="18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.028</w:t>
            </w:r>
          </w:p>
        </w:tc>
        <w:tc>
          <w:tcPr>
            <w:tcW w:w="20" w:type="dxa"/>
            <w:shd w:val="clear" w:color="auto" w:fill="auto"/>
            <w:vAlign w:val="bottom"/>
          </w:tcPr>
          <w:p w:rsidR="004D6CBF" w:rsidRPr="00A6589F" w:rsidRDefault="004D6CBF" w:rsidP="00A6589F">
            <w:pPr>
              <w:spacing w:after="0" w:line="360" w:lineRule="auto"/>
              <w:jc w:val="both"/>
              <w:rPr>
                <w:rFonts w:ascii="Times New Roman" w:eastAsia="Times New Roman" w:hAnsi="Times New Roman" w:cs="Times New Roman"/>
                <w:sz w:val="24"/>
                <w:szCs w:val="24"/>
              </w:rPr>
            </w:pPr>
          </w:p>
        </w:tc>
      </w:tr>
    </w:tbl>
    <w:p w:rsidR="004D6CBF" w:rsidRPr="00A6589F" w:rsidRDefault="004D6CBF" w:rsidP="00A6589F">
      <w:pPr>
        <w:spacing w:after="0" w:line="360" w:lineRule="auto"/>
        <w:jc w:val="both"/>
        <w:rPr>
          <w:rFonts w:ascii="Times New Roman" w:eastAsia="Times New Roman" w:hAnsi="Times New Roman" w:cs="Times New Roman"/>
          <w:sz w:val="24"/>
          <w:szCs w:val="24"/>
        </w:rPr>
      </w:pPr>
      <w:r w:rsidRPr="00A6589F">
        <w:rPr>
          <w:rFonts w:ascii="Times New Roman" w:eastAsia="Times New Roman" w:hAnsi="Times New Roman" w:cs="Times New Roman"/>
          <w:noProof/>
          <w:sz w:val="24"/>
          <w:szCs w:val="24"/>
        </w:rPr>
        <mc:AlternateContent>
          <mc:Choice Requires="wps">
            <w:drawing>
              <wp:anchor distT="0" distB="0" distL="114300" distR="114300" simplePos="0" relativeHeight="251668992" behindDoc="1" locked="0" layoutInCell="1" allowOverlap="1" wp14:anchorId="5CD889C3" wp14:editId="7A29F785">
                <wp:simplePos x="0" y="0"/>
                <wp:positionH relativeFrom="column">
                  <wp:posOffset>113030</wp:posOffset>
                </wp:positionH>
                <wp:positionV relativeFrom="paragraph">
                  <wp:posOffset>3175</wp:posOffset>
                </wp:positionV>
                <wp:extent cx="5496560" cy="0"/>
                <wp:effectExtent l="8255" t="10795" r="1016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1E53C" id="Straight Connector 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5pt" to="44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" strokeweight=".48pt"/>
            </w:pict>
          </mc:Fallback>
        </mc:AlternateContent>
      </w:r>
      <w:r w:rsidR="0052547A" w:rsidRPr="00A6589F">
        <w:rPr>
          <w:rFonts w:ascii="Times New Roman" w:eastAsia="Times New Roman" w:hAnsi="Times New Roman" w:cs="Times New Roman"/>
          <w:b/>
          <w:sz w:val="24"/>
          <w:szCs w:val="24"/>
        </w:rPr>
        <w:t>Source: Researcher, 2024</w:t>
      </w:r>
    </w:p>
    <w:p w:rsidR="004D6CBF" w:rsidRPr="00A6589F" w:rsidRDefault="004D6CBF" w:rsidP="00A6589F">
      <w:pPr>
        <w:spacing w:after="0" w:line="360" w:lineRule="auto"/>
        <w:ind w:right="252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From the data in the above table the established regression equation was Y = 0.455 + 0.016 X1 + 0.182 X2 + 0.153 X3 + 0.204 X4</w:t>
      </w:r>
    </w:p>
    <w:p w:rsidR="004D6CBF" w:rsidRPr="00A6589F" w:rsidRDefault="004D6CBF" w:rsidP="00A6589F">
      <w:pPr>
        <w:spacing w:after="0"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From the above regression equation, it was revealed that holding supplier quality commitment, Supplier’s </w:t>
      </w:r>
      <w:proofErr w:type="gramStart"/>
      <w:r w:rsidRPr="00A6589F">
        <w:rPr>
          <w:rFonts w:ascii="Times New Roman" w:eastAsia="Times New Roman" w:hAnsi="Times New Roman" w:cs="Times New Roman"/>
          <w:sz w:val="24"/>
          <w:szCs w:val="24"/>
        </w:rPr>
        <w:t>Financial</w:t>
      </w:r>
      <w:proofErr w:type="gramEnd"/>
      <w:r w:rsidRPr="00A6589F">
        <w:rPr>
          <w:rFonts w:ascii="Times New Roman" w:eastAsia="Times New Roman" w:hAnsi="Times New Roman" w:cs="Times New Roman"/>
          <w:sz w:val="24"/>
          <w:szCs w:val="24"/>
        </w:rPr>
        <w:t xml:space="preserve"> ability, supplier competence and ICT integration to a constant zero, procurement performance would be at 0.455. A unit increase on supplier quality commitment would lead to increase in procurement performance by a factor of 0.016, a unit increase in Supplier’s Financial ability would lead to increase in procurement performance by a factor of 0.182, a unit increase in supplier competence would lead to increase in procurement performance by a factor of 0.153 and unit increase in ICT integration would lead to increase in procurement performance by a factor of 0.204.</w:t>
      </w:r>
    </w:p>
    <w:p w:rsidR="0052547A" w:rsidRPr="00A6589F" w:rsidRDefault="0052547A"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4D6CBF" w:rsidP="00E0207D">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CHAPTER FIVE</w:t>
      </w:r>
    </w:p>
    <w:p w:rsidR="004D6CBF" w:rsidRPr="00A6589F" w:rsidRDefault="004D6CBF" w:rsidP="00E0207D">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SUMMARY, CONCLUSION AND RECOMMENDATIONS</w:t>
      </w:r>
    </w:p>
    <w:p w:rsidR="004D6CBF" w:rsidRPr="00E0207D" w:rsidRDefault="0052547A" w:rsidP="00E0207D">
      <w:pPr>
        <w:pStyle w:val="ListParagraph"/>
        <w:numPr>
          <w:ilvl w:val="1"/>
          <w:numId w:val="38"/>
        </w:numPr>
        <w:spacing w:after="0" w:line="360" w:lineRule="auto"/>
        <w:jc w:val="both"/>
        <w:rPr>
          <w:rFonts w:ascii="Times New Roman" w:hAnsi="Times New Roman" w:cs="Times New Roman"/>
          <w:b/>
          <w:sz w:val="24"/>
          <w:szCs w:val="24"/>
        </w:rPr>
      </w:pPr>
      <w:r w:rsidRPr="00E0207D">
        <w:rPr>
          <w:rFonts w:ascii="Times New Roman" w:hAnsi="Times New Roman" w:cs="Times New Roman"/>
          <w:b/>
          <w:sz w:val="24"/>
          <w:szCs w:val="24"/>
        </w:rPr>
        <w:t xml:space="preserve">Summary </w:t>
      </w:r>
      <w:r w:rsidR="00E252F1">
        <w:rPr>
          <w:rFonts w:ascii="Times New Roman" w:hAnsi="Times New Roman" w:cs="Times New Roman"/>
          <w:b/>
          <w:sz w:val="24"/>
          <w:szCs w:val="24"/>
        </w:rPr>
        <w:t>of Findings</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The research project, titled the impact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and rating on the organizations on the effective selection of suppliers was initially undertaken to examine how effective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and rating might influence supplier selection in manufacturing organization in Nigeria. However, the following are the major findings made in the course of investigation:</w:t>
      </w:r>
      <w:r w:rsidR="0052547A" w:rsidRPr="00A6589F">
        <w:rPr>
          <w:rFonts w:ascii="Times New Roman" w:hAnsi="Times New Roman" w:cs="Times New Roman"/>
          <w:sz w:val="24"/>
          <w:szCs w:val="24"/>
        </w:rPr>
        <w:t xml:space="preserve"> </w:t>
      </w:r>
      <w:r w:rsidRPr="00A6589F">
        <w:rPr>
          <w:rFonts w:ascii="Times New Roman" w:hAnsi="Times New Roman" w:cs="Times New Roman"/>
          <w:sz w:val="24"/>
          <w:szCs w:val="24"/>
        </w:rPr>
        <w:t xml:space="preserve">Communication gap between the buyer and the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coupled with the location of the suppliers constituted a major to be contended with by the case study.</w:t>
      </w:r>
      <w:r w:rsidR="0052547A" w:rsidRPr="00A6589F">
        <w:rPr>
          <w:rFonts w:ascii="Times New Roman" w:hAnsi="Times New Roman" w:cs="Times New Roman"/>
          <w:sz w:val="24"/>
          <w:szCs w:val="24"/>
        </w:rPr>
        <w:t xml:space="preserve"> </w:t>
      </w:r>
      <w:r w:rsidRPr="00A6589F">
        <w:rPr>
          <w:rFonts w:ascii="Times New Roman" w:hAnsi="Times New Roman" w:cs="Times New Roman"/>
          <w:sz w:val="24"/>
          <w:szCs w:val="24"/>
        </w:rPr>
        <w:t xml:space="preserve">It was found out that the involvement of other functions like the finance, inspection, auditors </w:t>
      </w:r>
      <w:proofErr w:type="spellStart"/>
      <w:r w:rsidRPr="00A6589F">
        <w:rPr>
          <w:rFonts w:ascii="Times New Roman" w:hAnsi="Times New Roman" w:cs="Times New Roman"/>
          <w:sz w:val="24"/>
          <w:szCs w:val="24"/>
        </w:rPr>
        <w:t>etc</w:t>
      </w:r>
      <w:proofErr w:type="spellEnd"/>
      <w:r w:rsidRPr="00A6589F">
        <w:rPr>
          <w:rFonts w:ascii="Times New Roman" w:hAnsi="Times New Roman" w:cs="Times New Roman"/>
          <w:sz w:val="24"/>
          <w:szCs w:val="24"/>
        </w:rPr>
        <w:t>, is another problem since a strain relationship between the aforementioned functions tends to affect the whole exercise of evaluation.</w:t>
      </w:r>
      <w:r w:rsidR="0052547A" w:rsidRPr="00A6589F">
        <w:rPr>
          <w:rFonts w:ascii="Times New Roman" w:hAnsi="Times New Roman" w:cs="Times New Roman"/>
          <w:sz w:val="24"/>
          <w:szCs w:val="24"/>
        </w:rPr>
        <w:t xml:space="preserve"> </w:t>
      </w:r>
      <w:r w:rsidRPr="00A6589F">
        <w:rPr>
          <w:rFonts w:ascii="Times New Roman" w:hAnsi="Times New Roman" w:cs="Times New Roman"/>
          <w:sz w:val="24"/>
          <w:szCs w:val="24"/>
        </w:rPr>
        <w:t xml:space="preserve">The researcher also found out that price collusion practice by the sellers affected the company’s judgment during the evaluation </w:t>
      </w:r>
      <w:proofErr w:type="spellStart"/>
      <w:r w:rsidRPr="00A6589F">
        <w:rPr>
          <w:rFonts w:ascii="Times New Roman" w:hAnsi="Times New Roman" w:cs="Times New Roman"/>
          <w:sz w:val="24"/>
          <w:szCs w:val="24"/>
        </w:rPr>
        <w:t>programme</w:t>
      </w:r>
      <w:proofErr w:type="spellEnd"/>
      <w:r w:rsidRPr="00A6589F">
        <w:rPr>
          <w:rFonts w:ascii="Times New Roman" w:hAnsi="Times New Roman" w:cs="Times New Roman"/>
          <w:sz w:val="24"/>
          <w:szCs w:val="24"/>
        </w:rPr>
        <w:t>.</w:t>
      </w:r>
      <w:r w:rsidR="0052547A" w:rsidRPr="00A6589F">
        <w:rPr>
          <w:rFonts w:ascii="Times New Roman" w:hAnsi="Times New Roman" w:cs="Times New Roman"/>
          <w:sz w:val="24"/>
          <w:szCs w:val="24"/>
        </w:rPr>
        <w:t xml:space="preserve"> B</w:t>
      </w:r>
      <w:r w:rsidRPr="00A6589F">
        <w:rPr>
          <w:rFonts w:ascii="Times New Roman" w:hAnsi="Times New Roman" w:cs="Times New Roman"/>
          <w:sz w:val="24"/>
          <w:szCs w:val="24"/>
        </w:rPr>
        <w:t>esides, companies usually find it extremely difficult to rate the sellers on the basis of services because of the numerous variable, which constitute what is known as services.</w:t>
      </w:r>
    </w:p>
    <w:p w:rsidR="004D6CBF" w:rsidRPr="00A6589F" w:rsidRDefault="004D6CBF" w:rsidP="00A6589F">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company policy: Where the company’s policy gives preference to a particular supplier, the purchasing manager may have no option than to adhere to such policy.</w:t>
      </w:r>
    </w:p>
    <w:p w:rsidR="004D6CBF" w:rsidRPr="00A6589F" w:rsidRDefault="004D6CBF"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w:t>
      </w:r>
      <w:r w:rsidR="0052547A" w:rsidRPr="00A6589F">
        <w:rPr>
          <w:rFonts w:ascii="Times New Roman" w:hAnsi="Times New Roman" w:cs="Times New Roman"/>
          <w:b/>
          <w:sz w:val="24"/>
          <w:szCs w:val="24"/>
        </w:rPr>
        <w:t>.2</w:t>
      </w:r>
      <w:r w:rsidRPr="00A6589F">
        <w:rPr>
          <w:rFonts w:ascii="Times New Roman" w:hAnsi="Times New Roman" w:cs="Times New Roman"/>
          <w:b/>
          <w:sz w:val="24"/>
          <w:szCs w:val="24"/>
        </w:rPr>
        <w:tab/>
      </w:r>
      <w:r w:rsidR="0052547A" w:rsidRPr="00A6589F">
        <w:rPr>
          <w:rFonts w:ascii="Times New Roman" w:hAnsi="Times New Roman" w:cs="Times New Roman"/>
          <w:b/>
          <w:sz w:val="24"/>
          <w:szCs w:val="24"/>
        </w:rPr>
        <w:t>Conclusion</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From the result of the summary and findings made, the researcher want to declare conclusively, that the success or failure of an organization depend on the caliber of the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selected in the first place, therefore in order to make the whole process of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selection of a worthwhile and rewarding process. It is imperative that there must be systematic approach to supplier selection via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development and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rating exercise, since the object is to identify those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s who are capable of meeting the need of the organization in terms of quality, quantity, reasonable price, on-time delivery.   </w:t>
      </w:r>
    </w:p>
    <w:p w:rsidR="004D6CBF" w:rsidRPr="00A6589F" w:rsidRDefault="004D6CBF" w:rsidP="00A6589F">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Finally, it is hoped that, if the aforementioned information are strictly adhere to, there will be a lot of benefits to be derived from it.</w:t>
      </w:r>
    </w:p>
    <w:p w:rsidR="004D6CBF" w:rsidRPr="00A6589F" w:rsidRDefault="0052547A" w:rsidP="00A6589F">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t>5.3</w:t>
      </w:r>
      <w:r w:rsidR="004D6CBF" w:rsidRPr="00A6589F">
        <w:rPr>
          <w:rFonts w:ascii="Times New Roman" w:hAnsi="Times New Roman" w:cs="Times New Roman"/>
          <w:b/>
          <w:sz w:val="24"/>
          <w:szCs w:val="24"/>
        </w:rPr>
        <w:tab/>
      </w:r>
      <w:r w:rsidRPr="00A6589F">
        <w:rPr>
          <w:rFonts w:ascii="Times New Roman" w:hAnsi="Times New Roman" w:cs="Times New Roman"/>
          <w:b/>
          <w:sz w:val="24"/>
          <w:szCs w:val="24"/>
        </w:rPr>
        <w:t>Recommendations</w:t>
      </w:r>
    </w:p>
    <w:p w:rsidR="004D6CBF" w:rsidRPr="00A6589F" w:rsidRDefault="004D6CBF" w:rsidP="00A6589F">
      <w:pPr>
        <w:spacing w:line="360" w:lineRule="auto"/>
        <w:ind w:right="6" w:firstLine="7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 xml:space="preserve">The study recommends the following; Supplier selection should be done by experts who are knowledgeable and have expertise to conduct the exercise professionally. This is because supplier selection is a process vulnerable to personal </w:t>
      </w:r>
      <w:r w:rsidRPr="00A6589F">
        <w:rPr>
          <w:rFonts w:ascii="Times New Roman" w:eastAsia="Times New Roman" w:hAnsi="Times New Roman" w:cs="Times New Roman"/>
          <w:sz w:val="24"/>
          <w:szCs w:val="24"/>
        </w:rPr>
        <w:lastRenderedPageBreak/>
        <w:t>and political interference especially in the public sector. Quality commitment must be considered a critical factor in supplier evaluation and supplier selection.</w:t>
      </w:r>
    </w:p>
    <w:p w:rsidR="004D6CBF" w:rsidRPr="00A6589F" w:rsidRDefault="004D6CBF" w:rsidP="00A6589F">
      <w:pPr>
        <w:spacing w:line="360" w:lineRule="auto"/>
        <w:ind w:right="6" w:firstLine="720"/>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The performance management criteria should focus on suppliers’ financial capacity as one of the criteria for supplier selection. This is because suppliers’ financial capability directly influences the ability of the suppliers to meet organizational needs. There is need to be communicated to all stakeholders who are directly involved in procurement operations on the need to consider financial capacity of suppliers.</w:t>
      </w:r>
    </w:p>
    <w:p w:rsidR="004D6CBF" w:rsidRPr="00A6589F" w:rsidRDefault="004D6CBF" w:rsidP="00A6589F">
      <w:pPr>
        <w:spacing w:line="360" w:lineRule="auto"/>
        <w:ind w:right="6"/>
        <w:jc w:val="both"/>
        <w:rPr>
          <w:rFonts w:ascii="Times New Roman" w:eastAsia="Times New Roman" w:hAnsi="Times New Roman" w:cs="Times New Roman"/>
          <w:sz w:val="24"/>
          <w:szCs w:val="24"/>
        </w:rPr>
      </w:pPr>
      <w:r w:rsidRPr="00A6589F">
        <w:rPr>
          <w:rFonts w:ascii="Times New Roman" w:eastAsia="Times New Roman" w:hAnsi="Times New Roman" w:cs="Times New Roman"/>
          <w:sz w:val="24"/>
          <w:szCs w:val="24"/>
        </w:rPr>
        <w:t>The researcher recommends that supplier competence should be considered when awarding supply contracts. It should form the basis of awarding contracts. This is because the level of suppliers’ competence determines the suppliers’ ability to understand user needs and enhances their ability to satisfy supply needs of the procuring organizations.</w:t>
      </w:r>
    </w:p>
    <w:p w:rsidR="0052547A" w:rsidRPr="00A6589F" w:rsidRDefault="0052547A" w:rsidP="00A6589F">
      <w:pPr>
        <w:spacing w:after="16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4D6CBF" w:rsidRPr="00A6589F" w:rsidRDefault="004D6CBF" w:rsidP="00E0207D">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REFERENCES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Achuora</w:t>
      </w:r>
      <w:proofErr w:type="spellEnd"/>
      <w:r w:rsidRPr="00A6589F">
        <w:rPr>
          <w:rFonts w:ascii="Times New Roman" w:eastAsia="Calibri" w:hAnsi="Times New Roman" w:cs="Times New Roman"/>
          <w:sz w:val="24"/>
          <w:szCs w:val="24"/>
        </w:rPr>
        <w:t xml:space="preserve">, J., </w:t>
      </w:r>
      <w:proofErr w:type="spellStart"/>
      <w:r w:rsidRPr="00A6589F">
        <w:rPr>
          <w:rFonts w:ascii="Times New Roman" w:eastAsia="Calibri" w:hAnsi="Times New Roman" w:cs="Times New Roman"/>
          <w:sz w:val="24"/>
          <w:szCs w:val="24"/>
        </w:rPr>
        <w:t>Arasa</w:t>
      </w:r>
      <w:proofErr w:type="spellEnd"/>
      <w:r w:rsidRPr="00A6589F">
        <w:rPr>
          <w:rFonts w:ascii="Times New Roman" w:eastAsia="Calibri" w:hAnsi="Times New Roman" w:cs="Times New Roman"/>
          <w:sz w:val="24"/>
          <w:szCs w:val="24"/>
        </w:rPr>
        <w:t xml:space="preserve">, R., &amp; </w:t>
      </w:r>
      <w:proofErr w:type="spellStart"/>
      <w:r w:rsidRPr="00A6589F">
        <w:rPr>
          <w:rFonts w:ascii="Times New Roman" w:eastAsia="Calibri" w:hAnsi="Times New Roman" w:cs="Times New Roman"/>
          <w:sz w:val="24"/>
          <w:szCs w:val="24"/>
        </w:rPr>
        <w:t>Ochriri</w:t>
      </w:r>
      <w:proofErr w:type="spellEnd"/>
      <w:r w:rsidRPr="00A6589F">
        <w:rPr>
          <w:rFonts w:ascii="Times New Roman" w:eastAsia="Calibri" w:hAnsi="Times New Roman" w:cs="Times New Roman"/>
          <w:sz w:val="24"/>
          <w:szCs w:val="24"/>
        </w:rPr>
        <w:t>, G.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Precursors to effectiveness of public procurement audits for CDF in Kenya. </w:t>
      </w:r>
      <w:r w:rsidRPr="00A6589F">
        <w:rPr>
          <w:rFonts w:ascii="Times New Roman" w:eastAsia="Calibri" w:hAnsi="Times New Roman" w:cs="Times New Roman"/>
          <w:i/>
          <w:sz w:val="24"/>
          <w:szCs w:val="24"/>
        </w:rPr>
        <w:t>European Scientific Journal</w:t>
      </w:r>
      <w:r w:rsidRPr="00A6589F">
        <w:rPr>
          <w:rFonts w:ascii="Times New Roman" w:eastAsia="Calibri" w:hAnsi="Times New Roman" w:cs="Times New Roman"/>
          <w:sz w:val="24"/>
          <w:szCs w:val="24"/>
        </w:rPr>
        <w:t>, 8(25), 198-214.</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Ahmed, S., &amp; </w:t>
      </w:r>
      <w:proofErr w:type="spellStart"/>
      <w:r w:rsidRPr="00A6589F">
        <w:rPr>
          <w:rFonts w:ascii="Times New Roman" w:eastAsia="Calibri" w:hAnsi="Times New Roman" w:cs="Times New Roman"/>
          <w:sz w:val="24"/>
          <w:szCs w:val="24"/>
        </w:rPr>
        <w:t>Ullah</w:t>
      </w:r>
      <w:proofErr w:type="spellEnd"/>
      <w:r w:rsidRPr="00A6589F">
        <w:rPr>
          <w:rFonts w:ascii="Times New Roman" w:eastAsia="Calibri" w:hAnsi="Times New Roman" w:cs="Times New Roman"/>
          <w:sz w:val="24"/>
          <w:szCs w:val="24"/>
        </w:rPr>
        <w:t>, A.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Building supply chain </w:t>
      </w:r>
      <w:proofErr w:type="spellStart"/>
      <w:r w:rsidRPr="00A6589F">
        <w:rPr>
          <w:rFonts w:ascii="Times New Roman" w:eastAsia="Calibri" w:hAnsi="Times New Roman" w:cs="Times New Roman"/>
          <w:sz w:val="24"/>
          <w:szCs w:val="24"/>
        </w:rPr>
        <w:t>collaboration</w:t>
      </w:r>
      <w:proofErr w:type="gramStart"/>
      <w:r w:rsidRPr="00A6589F">
        <w:rPr>
          <w:rFonts w:ascii="Times New Roman" w:eastAsia="Calibri" w:hAnsi="Times New Roman" w:cs="Times New Roman"/>
          <w:sz w:val="24"/>
          <w:szCs w:val="24"/>
        </w:rPr>
        <w:t>:Different</w:t>
      </w:r>
      <w:proofErr w:type="spellEnd"/>
      <w:proofErr w:type="gramEnd"/>
      <w:r w:rsidRPr="00A6589F">
        <w:rPr>
          <w:rFonts w:ascii="Times New Roman" w:eastAsia="Calibri" w:hAnsi="Times New Roman" w:cs="Times New Roman"/>
          <w:sz w:val="24"/>
          <w:szCs w:val="24"/>
        </w:rPr>
        <w:t xml:space="preserve"> collaborative approaches. </w:t>
      </w:r>
      <w:r w:rsidRPr="00A6589F">
        <w:rPr>
          <w:rFonts w:ascii="Times New Roman" w:eastAsia="Calibri" w:hAnsi="Times New Roman" w:cs="Times New Roman"/>
          <w:i/>
          <w:sz w:val="24"/>
          <w:szCs w:val="24"/>
        </w:rPr>
        <w:t>Integral</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Review-A Journal of Management</w:t>
      </w:r>
      <w:r w:rsidRPr="00A6589F">
        <w:rPr>
          <w:rFonts w:ascii="Times New Roman" w:eastAsia="Calibri" w:hAnsi="Times New Roman" w:cs="Times New Roman"/>
          <w:sz w:val="24"/>
          <w:szCs w:val="24"/>
        </w:rPr>
        <w:t>, 5(1), 8-21.</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Ajanaku</w:t>
      </w:r>
      <w:proofErr w:type="spellEnd"/>
      <w:r w:rsidRPr="00A6589F">
        <w:rPr>
          <w:rFonts w:ascii="Times New Roman" w:hAnsi="Times New Roman" w:cs="Times New Roman"/>
          <w:sz w:val="24"/>
          <w:szCs w:val="24"/>
        </w:rPr>
        <w:t xml:space="preserve"> F. (1983): Fundamental of purchasing, first edition, </w:t>
      </w:r>
      <w:proofErr w:type="spellStart"/>
      <w:r w:rsidRPr="00A6589F">
        <w:rPr>
          <w:rFonts w:ascii="Times New Roman" w:hAnsi="Times New Roman" w:cs="Times New Roman"/>
          <w:sz w:val="24"/>
          <w:szCs w:val="24"/>
        </w:rPr>
        <w:t>valuta</w:t>
      </w:r>
      <w:proofErr w:type="spellEnd"/>
      <w:r w:rsidRPr="00A6589F">
        <w:rPr>
          <w:rFonts w:ascii="Times New Roman" w:hAnsi="Times New Roman" w:cs="Times New Roman"/>
          <w:sz w:val="24"/>
          <w:szCs w:val="24"/>
        </w:rPr>
        <w:t xml:space="preserve"> educational publishers, Ibadan.</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Amos, E., &amp; </w:t>
      </w:r>
      <w:proofErr w:type="spellStart"/>
      <w:r w:rsidRPr="00A6589F">
        <w:rPr>
          <w:rFonts w:ascii="Times New Roman" w:eastAsia="Calibri" w:hAnsi="Times New Roman" w:cs="Times New Roman"/>
          <w:sz w:val="24"/>
          <w:szCs w:val="24"/>
        </w:rPr>
        <w:t>Weathington</w:t>
      </w:r>
      <w:proofErr w:type="spellEnd"/>
      <w:r w:rsidRPr="00A6589F">
        <w:rPr>
          <w:rFonts w:ascii="Times New Roman" w:eastAsia="Calibri" w:hAnsi="Times New Roman" w:cs="Times New Roman"/>
          <w:sz w:val="24"/>
          <w:szCs w:val="24"/>
        </w:rPr>
        <w:t>, B.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An analysis of the relation between employee organization value congruence and employee attitudes. </w:t>
      </w:r>
      <w:r w:rsidRPr="00A6589F">
        <w:rPr>
          <w:rFonts w:ascii="Times New Roman" w:eastAsia="Calibri" w:hAnsi="Times New Roman" w:cs="Times New Roman"/>
          <w:i/>
          <w:sz w:val="24"/>
          <w:szCs w:val="24"/>
        </w:rPr>
        <w:t>Journal of Psychology</w:t>
      </w:r>
      <w:r w:rsidRPr="00A6589F">
        <w:rPr>
          <w:rFonts w:ascii="Times New Roman" w:eastAsia="Calibri" w:hAnsi="Times New Roman" w:cs="Times New Roman"/>
          <w:sz w:val="24"/>
          <w:szCs w:val="24"/>
        </w:rPr>
        <w:t>, 142(6), 615-632.</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Barratt, M.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Understanding the meaning of collaboration in the supply chain. </w:t>
      </w:r>
      <w:r w:rsidRPr="00A6589F">
        <w:rPr>
          <w:rFonts w:ascii="Times New Roman" w:eastAsia="Calibri" w:hAnsi="Times New Roman" w:cs="Times New Roman"/>
          <w:i/>
          <w:sz w:val="24"/>
          <w:szCs w:val="24"/>
        </w:rPr>
        <w:t>An International Journal</w:t>
      </w:r>
      <w:r w:rsidRPr="00A6589F">
        <w:rPr>
          <w:rFonts w:ascii="Times New Roman" w:eastAsia="Calibri" w:hAnsi="Times New Roman" w:cs="Times New Roman"/>
          <w:sz w:val="24"/>
          <w:szCs w:val="24"/>
        </w:rPr>
        <w:t>, 9(1), 30-42.</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Bily</w:t>
      </w:r>
      <w:proofErr w:type="spellEnd"/>
      <w:r w:rsidRPr="00A6589F">
        <w:rPr>
          <w:rFonts w:ascii="Times New Roman" w:hAnsi="Times New Roman" w:cs="Times New Roman"/>
          <w:sz w:val="24"/>
          <w:szCs w:val="24"/>
        </w:rPr>
        <w:t>, P &amp; David, F. (</w:t>
      </w:r>
      <w:r w:rsidR="00CB4798"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Purchasing </w:t>
      </w:r>
      <w:proofErr w:type="spellStart"/>
      <w:r w:rsidRPr="00A6589F">
        <w:rPr>
          <w:rFonts w:ascii="Times New Roman" w:hAnsi="Times New Roman" w:cs="Times New Roman"/>
          <w:sz w:val="24"/>
          <w:szCs w:val="24"/>
        </w:rPr>
        <w:t>inc.</w:t>
      </w:r>
      <w:proofErr w:type="spellEnd"/>
      <w:r w:rsidRPr="00A6589F">
        <w:rPr>
          <w:rFonts w:ascii="Times New Roman" w:hAnsi="Times New Roman" w:cs="Times New Roman"/>
          <w:sz w:val="24"/>
          <w:szCs w:val="24"/>
        </w:rPr>
        <w:t xml:space="preserve"> London.</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Bryman</w:t>
      </w:r>
      <w:proofErr w:type="spellEnd"/>
      <w:r w:rsidRPr="00A6589F">
        <w:rPr>
          <w:rFonts w:ascii="Times New Roman" w:eastAsia="Calibri" w:hAnsi="Times New Roman" w:cs="Times New Roman"/>
          <w:sz w:val="24"/>
          <w:szCs w:val="24"/>
        </w:rPr>
        <w:t>, A., &amp; Bell, E.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Business Research Methods.</w:t>
      </w:r>
      <w:r w:rsidRPr="00A6589F">
        <w:rPr>
          <w:rFonts w:ascii="Times New Roman" w:eastAsia="Calibri" w:hAnsi="Times New Roman" w:cs="Times New Roman"/>
          <w:sz w:val="24"/>
          <w:szCs w:val="24"/>
        </w:rPr>
        <w:t xml:space="preserve"> London: Oxford University Press.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Chopra, S., &amp; </w:t>
      </w:r>
      <w:proofErr w:type="spellStart"/>
      <w:r w:rsidRPr="00A6589F">
        <w:rPr>
          <w:rFonts w:ascii="Times New Roman" w:eastAsia="Calibri" w:hAnsi="Times New Roman" w:cs="Times New Roman"/>
          <w:sz w:val="24"/>
          <w:szCs w:val="24"/>
        </w:rPr>
        <w:t>Meindl</w:t>
      </w:r>
      <w:proofErr w:type="spellEnd"/>
      <w:r w:rsidRPr="00A6589F">
        <w:rPr>
          <w:rFonts w:ascii="Times New Roman" w:eastAsia="Calibri" w:hAnsi="Times New Roman" w:cs="Times New Roman"/>
          <w:sz w:val="24"/>
          <w:szCs w:val="24"/>
        </w:rPr>
        <w:t>, P.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Supply chain </w:t>
      </w:r>
      <w:proofErr w:type="spellStart"/>
      <w:r w:rsidRPr="00A6589F">
        <w:rPr>
          <w:rFonts w:ascii="Times New Roman" w:eastAsia="Calibri" w:hAnsi="Times New Roman" w:cs="Times New Roman"/>
          <w:i/>
          <w:sz w:val="24"/>
          <w:szCs w:val="24"/>
        </w:rPr>
        <w:t>management</w:t>
      </w:r>
      <w:proofErr w:type="gramStart"/>
      <w:r w:rsidRPr="00A6589F">
        <w:rPr>
          <w:rFonts w:ascii="Times New Roman" w:eastAsia="Calibri" w:hAnsi="Times New Roman" w:cs="Times New Roman"/>
          <w:i/>
          <w:sz w:val="24"/>
          <w:szCs w:val="24"/>
        </w:rPr>
        <w:t>:Strategy,planning</w:t>
      </w:r>
      <w:proofErr w:type="spellEnd"/>
      <w:proofErr w:type="gramEnd"/>
      <w:r w:rsidRPr="00A6589F">
        <w:rPr>
          <w:rFonts w:ascii="Times New Roman" w:eastAsia="Calibri" w:hAnsi="Times New Roman" w:cs="Times New Roman"/>
          <w:i/>
          <w:sz w:val="24"/>
          <w:szCs w:val="24"/>
        </w:rPr>
        <w:t xml:space="preserve"> and operation(6th Edition).</w:t>
      </w:r>
      <w:r w:rsidRPr="00A6589F">
        <w:rPr>
          <w:rFonts w:ascii="Times New Roman" w:eastAsia="Calibri" w:hAnsi="Times New Roman" w:cs="Times New Roman"/>
          <w:sz w:val="24"/>
          <w:szCs w:val="24"/>
        </w:rPr>
        <w:t xml:space="preserve"> New Jersey: Prentice Hall.</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Christopher, M. (</w:t>
      </w:r>
      <w:r w:rsidR="001922E7" w:rsidRPr="00A6589F">
        <w:rPr>
          <w:rFonts w:ascii="Times New Roman" w:eastAsia="Calibri" w:hAnsi="Times New Roman" w:cs="Times New Roman"/>
          <w:sz w:val="24"/>
          <w:szCs w:val="24"/>
        </w:rPr>
        <w:t>2022</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Logistics and supply chain </w:t>
      </w:r>
      <w:proofErr w:type="spellStart"/>
      <w:r w:rsidRPr="00A6589F">
        <w:rPr>
          <w:rFonts w:ascii="Times New Roman" w:eastAsia="Calibri" w:hAnsi="Times New Roman" w:cs="Times New Roman"/>
          <w:i/>
          <w:sz w:val="24"/>
          <w:szCs w:val="24"/>
        </w:rPr>
        <w:t>management</w:t>
      </w:r>
      <w:proofErr w:type="gramStart"/>
      <w:r w:rsidRPr="00A6589F">
        <w:rPr>
          <w:rFonts w:ascii="Times New Roman" w:eastAsia="Calibri" w:hAnsi="Times New Roman" w:cs="Times New Roman"/>
          <w:i/>
          <w:sz w:val="24"/>
          <w:szCs w:val="24"/>
        </w:rPr>
        <w:t>:Strategies</w:t>
      </w:r>
      <w:proofErr w:type="spellEnd"/>
      <w:proofErr w:type="gramEnd"/>
      <w:r w:rsidRPr="00A6589F">
        <w:rPr>
          <w:rFonts w:ascii="Times New Roman" w:eastAsia="Calibri" w:hAnsi="Times New Roman" w:cs="Times New Roman"/>
          <w:i/>
          <w:sz w:val="24"/>
          <w:szCs w:val="24"/>
        </w:rPr>
        <w:t xml:space="preserve"> for reducing cost and improving</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service. </w:t>
      </w:r>
      <w:r w:rsidRPr="00A6589F">
        <w:rPr>
          <w:rFonts w:ascii="Times New Roman" w:eastAsia="Calibri" w:hAnsi="Times New Roman" w:cs="Times New Roman"/>
          <w:sz w:val="24"/>
          <w:szCs w:val="24"/>
        </w:rPr>
        <w:t>New Jersey: Prentice Hall.</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Cooper, R., &amp; Schindler, S.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Business research </w:t>
      </w:r>
      <w:proofErr w:type="gramStart"/>
      <w:r w:rsidRPr="00A6589F">
        <w:rPr>
          <w:rFonts w:ascii="Times New Roman" w:eastAsia="Calibri" w:hAnsi="Times New Roman" w:cs="Times New Roman"/>
          <w:i/>
          <w:sz w:val="24"/>
          <w:szCs w:val="24"/>
        </w:rPr>
        <w:t>methods(</w:t>
      </w:r>
      <w:proofErr w:type="gramEnd"/>
      <w:r w:rsidRPr="00A6589F">
        <w:rPr>
          <w:rFonts w:ascii="Times New Roman" w:eastAsia="Calibri" w:hAnsi="Times New Roman" w:cs="Times New Roman"/>
          <w:i/>
          <w:sz w:val="24"/>
          <w:szCs w:val="24"/>
        </w:rPr>
        <w:t>8thEd).</w:t>
      </w:r>
      <w:r w:rsidRPr="00A6589F">
        <w:rPr>
          <w:rFonts w:ascii="Times New Roman" w:eastAsia="Calibri" w:hAnsi="Times New Roman" w:cs="Times New Roman"/>
          <w:sz w:val="24"/>
          <w:szCs w:val="24"/>
        </w:rPr>
        <w:t xml:space="preserve"> </w:t>
      </w:r>
      <w:proofErr w:type="spellStart"/>
      <w:r w:rsidRPr="00A6589F">
        <w:rPr>
          <w:rFonts w:ascii="Times New Roman" w:eastAsia="Calibri" w:hAnsi="Times New Roman" w:cs="Times New Roman"/>
          <w:sz w:val="24"/>
          <w:szCs w:val="24"/>
        </w:rPr>
        <w:t>Newyork</w:t>
      </w:r>
      <w:proofErr w:type="spellEnd"/>
      <w:r w:rsidRPr="00A6589F">
        <w:rPr>
          <w:rFonts w:ascii="Times New Roman" w:eastAsia="Calibri" w:hAnsi="Times New Roman" w:cs="Times New Roman"/>
          <w:sz w:val="24"/>
          <w:szCs w:val="24"/>
        </w:rPr>
        <w:t>: Prentice Hall.</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Derocher</w:t>
      </w:r>
      <w:proofErr w:type="spellEnd"/>
      <w:r w:rsidRPr="00A6589F">
        <w:rPr>
          <w:rFonts w:ascii="Times New Roman" w:eastAsia="Calibri" w:hAnsi="Times New Roman" w:cs="Times New Roman"/>
          <w:sz w:val="24"/>
          <w:szCs w:val="24"/>
        </w:rPr>
        <w:t>, R., &amp; Kilpatrick, J.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Six supply chain lessons for the new </w:t>
      </w:r>
      <w:proofErr w:type="spellStart"/>
      <w:r w:rsidRPr="00A6589F">
        <w:rPr>
          <w:rFonts w:ascii="Times New Roman" w:eastAsia="Calibri" w:hAnsi="Times New Roman" w:cs="Times New Roman"/>
          <w:sz w:val="24"/>
          <w:szCs w:val="24"/>
        </w:rPr>
        <w:t>millenium</w:t>
      </w:r>
      <w:proofErr w:type="spellEnd"/>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Supply Chain Management</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Review</w:t>
      </w:r>
      <w:r w:rsidRPr="00A6589F">
        <w:rPr>
          <w:rFonts w:ascii="Times New Roman" w:eastAsia="Calibri" w:hAnsi="Times New Roman" w:cs="Times New Roman"/>
          <w:sz w:val="24"/>
          <w:szCs w:val="24"/>
        </w:rPr>
        <w:t>, 3(4), 34-41.</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Fisher, C., &amp; Lovell, A.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Business Ethics and Values. </w:t>
      </w:r>
      <w:r w:rsidRPr="00A6589F">
        <w:rPr>
          <w:rFonts w:ascii="Times New Roman" w:eastAsia="Calibri" w:hAnsi="Times New Roman" w:cs="Times New Roman"/>
          <w:i/>
          <w:sz w:val="24"/>
          <w:szCs w:val="24"/>
        </w:rPr>
        <w:t>European Journal of Business and Management</w:t>
      </w:r>
      <w:r w:rsidRPr="00A6589F">
        <w:rPr>
          <w:rFonts w:ascii="Times New Roman" w:eastAsia="Calibri" w:hAnsi="Times New Roman" w:cs="Times New Roman"/>
          <w:sz w:val="24"/>
          <w:szCs w:val="24"/>
        </w:rPr>
        <w:t>, 25(7), 255-279.</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Frankel, R., Gold, T., &amp; Whipple, J.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Grocery Industry collaboration in the wake of ECR. </w:t>
      </w:r>
      <w:r w:rsidRPr="00A6589F">
        <w:rPr>
          <w:rFonts w:ascii="Times New Roman" w:eastAsia="Calibri" w:hAnsi="Times New Roman" w:cs="Times New Roman"/>
          <w:i/>
          <w:sz w:val="24"/>
          <w:szCs w:val="24"/>
        </w:rPr>
        <w:t>International</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Journal of Logistics Management</w:t>
      </w:r>
      <w:r w:rsidRPr="00A6589F">
        <w:rPr>
          <w:rFonts w:ascii="Times New Roman" w:eastAsia="Calibri" w:hAnsi="Times New Roman" w:cs="Times New Roman"/>
          <w:sz w:val="24"/>
          <w:szCs w:val="24"/>
        </w:rPr>
        <w:t>, 13(1), 1-16.</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Giwa</w:t>
      </w:r>
      <w:proofErr w:type="spellEnd"/>
      <w:r w:rsidRPr="00A6589F">
        <w:rPr>
          <w:rFonts w:ascii="Times New Roman" w:hAnsi="Times New Roman" w:cs="Times New Roman"/>
          <w:sz w:val="24"/>
          <w:szCs w:val="24"/>
        </w:rPr>
        <w:t xml:space="preserve">, E.O. (1983): Principles and practice of purchasing, first edition </w:t>
      </w:r>
      <w:proofErr w:type="spellStart"/>
      <w:r w:rsidRPr="00A6589F">
        <w:rPr>
          <w:rFonts w:ascii="Times New Roman" w:hAnsi="Times New Roman" w:cs="Times New Roman"/>
          <w:sz w:val="24"/>
          <w:szCs w:val="24"/>
        </w:rPr>
        <w:t>Ababeks</w:t>
      </w:r>
      <w:proofErr w:type="spellEnd"/>
      <w:r w:rsidRPr="00A6589F">
        <w:rPr>
          <w:rFonts w:ascii="Times New Roman" w:hAnsi="Times New Roman" w:cs="Times New Roman"/>
          <w:sz w:val="24"/>
          <w:szCs w:val="24"/>
        </w:rPr>
        <w:t xml:space="preserve"> Association (</w:t>
      </w:r>
      <w:proofErr w:type="spellStart"/>
      <w:r w:rsidRPr="00A6589F">
        <w:rPr>
          <w:rFonts w:ascii="Times New Roman" w:hAnsi="Times New Roman" w:cs="Times New Roman"/>
          <w:sz w:val="24"/>
          <w:szCs w:val="24"/>
        </w:rPr>
        <w:t>Nig</w:t>
      </w:r>
      <w:proofErr w:type="spellEnd"/>
      <w:r w:rsidRPr="00A6589F">
        <w:rPr>
          <w:rFonts w:ascii="Times New Roman" w:hAnsi="Times New Roman" w:cs="Times New Roman"/>
          <w:sz w:val="24"/>
          <w:szCs w:val="24"/>
        </w:rPr>
        <w:t>), Publishers, Ibadan.</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Gordon, S.R. (</w:t>
      </w:r>
      <w:r w:rsidR="00CB4798"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Supplier Evaluation: Benefits, Barriers and Best Practices. </w:t>
      </w:r>
      <w:r w:rsidRPr="00A6589F">
        <w:rPr>
          <w:rFonts w:ascii="Times New Roman" w:hAnsi="Times New Roman" w:cs="Times New Roman"/>
          <w:i/>
          <w:sz w:val="24"/>
          <w:szCs w:val="24"/>
        </w:rPr>
        <w:t xml:space="preserve">91st Annual International Supply Management </w:t>
      </w:r>
      <w:proofErr w:type="spellStart"/>
      <w:r w:rsidRPr="00A6589F">
        <w:rPr>
          <w:rFonts w:ascii="Times New Roman" w:hAnsi="Times New Roman" w:cs="Times New Roman"/>
          <w:i/>
          <w:sz w:val="24"/>
          <w:szCs w:val="24"/>
        </w:rPr>
        <w:t>Conference</w:t>
      </w:r>
      <w:r w:rsidRPr="00A6589F">
        <w:rPr>
          <w:rFonts w:ascii="Times New Roman" w:hAnsi="Times New Roman" w:cs="Times New Roman"/>
          <w:sz w:val="24"/>
          <w:szCs w:val="24"/>
        </w:rPr>
        <w:t>.Emptoris</w:t>
      </w:r>
      <w:proofErr w:type="spellEnd"/>
      <w:r w:rsidRPr="00A6589F">
        <w:rPr>
          <w:rFonts w:ascii="Times New Roman" w:hAnsi="Times New Roman" w:cs="Times New Roman"/>
          <w:sz w:val="24"/>
          <w:szCs w:val="24"/>
        </w:rPr>
        <w:t>, Inc.</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lastRenderedPageBreak/>
        <w:t>Gunasekaran</w:t>
      </w:r>
      <w:proofErr w:type="spellEnd"/>
      <w:r w:rsidRPr="00A6589F">
        <w:rPr>
          <w:rFonts w:ascii="Times New Roman" w:eastAsia="Calibri" w:hAnsi="Times New Roman" w:cs="Times New Roman"/>
          <w:sz w:val="24"/>
          <w:szCs w:val="24"/>
        </w:rPr>
        <w:t xml:space="preserve">, A., Patel, C., &amp; </w:t>
      </w:r>
      <w:proofErr w:type="spellStart"/>
      <w:r w:rsidRPr="00A6589F">
        <w:rPr>
          <w:rFonts w:ascii="Times New Roman" w:eastAsia="Calibri" w:hAnsi="Times New Roman" w:cs="Times New Roman"/>
          <w:sz w:val="24"/>
          <w:szCs w:val="24"/>
        </w:rPr>
        <w:t>McGaughey</w:t>
      </w:r>
      <w:proofErr w:type="spellEnd"/>
      <w:r w:rsidRPr="00A6589F">
        <w:rPr>
          <w:rFonts w:ascii="Times New Roman" w:eastAsia="Calibri" w:hAnsi="Times New Roman" w:cs="Times New Roman"/>
          <w:sz w:val="24"/>
          <w:szCs w:val="24"/>
        </w:rPr>
        <w:t>, R.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A framework for supply chain performance measurement. </w:t>
      </w:r>
      <w:r w:rsidRPr="00A6589F">
        <w:rPr>
          <w:rFonts w:ascii="Times New Roman" w:eastAsia="Calibri" w:hAnsi="Times New Roman" w:cs="Times New Roman"/>
          <w:i/>
          <w:sz w:val="24"/>
          <w:szCs w:val="24"/>
        </w:rPr>
        <w:t>International Journal of production Economics</w:t>
      </w:r>
      <w:r w:rsidRPr="00A6589F">
        <w:rPr>
          <w:rFonts w:ascii="Times New Roman" w:eastAsia="Calibri" w:hAnsi="Times New Roman" w:cs="Times New Roman"/>
          <w:sz w:val="24"/>
          <w:szCs w:val="24"/>
        </w:rPr>
        <w:t>, 87(3), 333-347.</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Hair, J., Black, W., </w:t>
      </w:r>
      <w:proofErr w:type="spellStart"/>
      <w:r w:rsidRPr="00A6589F">
        <w:rPr>
          <w:rFonts w:ascii="Times New Roman" w:eastAsia="Calibri" w:hAnsi="Times New Roman" w:cs="Times New Roman"/>
          <w:sz w:val="24"/>
          <w:szCs w:val="24"/>
        </w:rPr>
        <w:t>Bapin</w:t>
      </w:r>
      <w:proofErr w:type="spellEnd"/>
      <w:r w:rsidRPr="00A6589F">
        <w:rPr>
          <w:rFonts w:ascii="Times New Roman" w:eastAsia="Calibri" w:hAnsi="Times New Roman" w:cs="Times New Roman"/>
          <w:sz w:val="24"/>
          <w:szCs w:val="24"/>
        </w:rPr>
        <w:t>, B., &amp; Anderson, R.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Multivariate Data Analysis.</w:t>
      </w:r>
      <w:r w:rsidRPr="00A6589F">
        <w:rPr>
          <w:rFonts w:ascii="Times New Roman" w:eastAsia="Calibri" w:hAnsi="Times New Roman" w:cs="Times New Roman"/>
          <w:sz w:val="24"/>
          <w:szCs w:val="24"/>
        </w:rPr>
        <w:t xml:space="preserve"> Maxwell: </w:t>
      </w:r>
      <w:proofErr w:type="spellStart"/>
      <w:r w:rsidRPr="00A6589F">
        <w:rPr>
          <w:rFonts w:ascii="Times New Roman" w:eastAsia="Calibri" w:hAnsi="Times New Roman" w:cs="Times New Roman"/>
          <w:sz w:val="24"/>
          <w:szCs w:val="24"/>
        </w:rPr>
        <w:t>MacMillian</w:t>
      </w:r>
      <w:proofErr w:type="spellEnd"/>
      <w:r w:rsidRPr="00A6589F">
        <w:rPr>
          <w:rFonts w:ascii="Times New Roman" w:eastAsia="Calibri" w:hAnsi="Times New Roman" w:cs="Times New Roman"/>
          <w:sz w:val="24"/>
          <w:szCs w:val="24"/>
        </w:rPr>
        <w:t xml:space="preserve"> International Editions.</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Hald</w:t>
      </w:r>
      <w:proofErr w:type="spellEnd"/>
      <w:r w:rsidRPr="00A6589F">
        <w:rPr>
          <w:rFonts w:ascii="Times New Roman" w:hAnsi="Times New Roman" w:cs="Times New Roman"/>
          <w:sz w:val="24"/>
          <w:szCs w:val="24"/>
        </w:rPr>
        <w:t>, K.S</w:t>
      </w:r>
      <w:proofErr w:type="gramStart"/>
      <w:r w:rsidRPr="00A6589F">
        <w:rPr>
          <w:rFonts w:ascii="Times New Roman" w:hAnsi="Times New Roman" w:cs="Times New Roman"/>
          <w:sz w:val="24"/>
          <w:szCs w:val="24"/>
        </w:rPr>
        <w:t>.&amp;</w:t>
      </w:r>
      <w:proofErr w:type="spellStart"/>
      <w:proofErr w:type="gramEnd"/>
      <w:r w:rsidRPr="00A6589F">
        <w:rPr>
          <w:rFonts w:ascii="Times New Roman" w:hAnsi="Times New Roman" w:cs="Times New Roman"/>
          <w:sz w:val="24"/>
          <w:szCs w:val="24"/>
        </w:rPr>
        <w:t>Ellegaard</w:t>
      </w:r>
      <w:proofErr w:type="spellEnd"/>
      <w:r w:rsidRPr="00A6589F">
        <w:rPr>
          <w:rFonts w:ascii="Times New Roman" w:hAnsi="Times New Roman" w:cs="Times New Roman"/>
          <w:sz w:val="24"/>
          <w:szCs w:val="24"/>
        </w:rPr>
        <w:t>, C.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Supplier Evaluation Processes: the shaping and reshaping of supplier performance. </w:t>
      </w:r>
      <w:r w:rsidRPr="00A6589F">
        <w:rPr>
          <w:rFonts w:ascii="Times New Roman" w:hAnsi="Times New Roman" w:cs="Times New Roman"/>
          <w:i/>
          <w:sz w:val="24"/>
          <w:szCs w:val="24"/>
        </w:rPr>
        <w:t>International Journal of Operations &amp; Production Management,</w:t>
      </w:r>
      <w:r w:rsidRPr="00A6589F">
        <w:rPr>
          <w:rFonts w:ascii="Times New Roman" w:hAnsi="Times New Roman" w:cs="Times New Roman"/>
          <w:sz w:val="24"/>
          <w:szCs w:val="24"/>
        </w:rPr>
        <w:t xml:space="preserve"> Vol. 31 (</w:t>
      </w:r>
      <w:proofErr w:type="spellStart"/>
      <w:r w:rsidRPr="00A6589F">
        <w:rPr>
          <w:rFonts w:ascii="Times New Roman" w:hAnsi="Times New Roman" w:cs="Times New Roman"/>
          <w:sz w:val="24"/>
          <w:szCs w:val="24"/>
        </w:rPr>
        <w:t>Iss</w:t>
      </w:r>
      <w:proofErr w:type="spellEnd"/>
      <w:r w:rsidRPr="00A6589F">
        <w:rPr>
          <w:rFonts w:ascii="Times New Roman" w:hAnsi="Times New Roman" w:cs="Times New Roman"/>
          <w:sz w:val="24"/>
          <w:szCs w:val="24"/>
        </w:rPr>
        <w:t>: 8), 888 – 910.</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Handfield</w:t>
      </w:r>
      <w:proofErr w:type="spellEnd"/>
      <w:r w:rsidRPr="00A6589F">
        <w:rPr>
          <w:rFonts w:ascii="Times New Roman" w:eastAsia="Calibri" w:hAnsi="Times New Roman" w:cs="Times New Roman"/>
          <w:sz w:val="24"/>
          <w:szCs w:val="24"/>
        </w:rPr>
        <w:t>, R., &amp; Nichols, E. (</w:t>
      </w:r>
      <w:r w:rsidR="00B55E4C"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Introduction to supply chain management.</w:t>
      </w:r>
      <w:r w:rsidRPr="00A6589F">
        <w:rPr>
          <w:rFonts w:ascii="Times New Roman" w:eastAsia="Calibri" w:hAnsi="Times New Roman" w:cs="Times New Roman"/>
          <w:sz w:val="24"/>
          <w:szCs w:val="24"/>
        </w:rPr>
        <w:t xml:space="preserve"> New Jersey: Prentice Hall.</w:t>
      </w:r>
    </w:p>
    <w:p w:rsidR="004D6CBF" w:rsidRPr="00A6589F" w:rsidRDefault="004D6CBF" w:rsidP="00A6589F">
      <w:pPr>
        <w:spacing w:after="0" w:line="360" w:lineRule="auto"/>
        <w:ind w:left="720" w:hanging="707"/>
        <w:jc w:val="both"/>
        <w:rPr>
          <w:rFonts w:ascii="Times New Roman" w:hAnsi="Times New Roman" w:cs="Times New Roman"/>
          <w:i/>
          <w:sz w:val="24"/>
          <w:szCs w:val="24"/>
        </w:rPr>
      </w:pPr>
      <w:proofErr w:type="spellStart"/>
      <w:r w:rsidRPr="00A6589F">
        <w:rPr>
          <w:rFonts w:ascii="Times New Roman" w:hAnsi="Times New Roman" w:cs="Times New Roman"/>
          <w:sz w:val="24"/>
          <w:szCs w:val="24"/>
        </w:rPr>
        <w:t>Hult</w:t>
      </w:r>
      <w:proofErr w:type="gramStart"/>
      <w:r w:rsidRPr="00A6589F">
        <w:rPr>
          <w:rFonts w:ascii="Times New Roman" w:hAnsi="Times New Roman" w:cs="Times New Roman"/>
          <w:sz w:val="24"/>
          <w:szCs w:val="24"/>
        </w:rPr>
        <w:t>,G.T</w:t>
      </w:r>
      <w:proofErr w:type="spellEnd"/>
      <w:proofErr w:type="gramEnd"/>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Talluri</w:t>
      </w:r>
      <w:proofErr w:type="spellEnd"/>
      <w:r w:rsidRPr="00A6589F">
        <w:rPr>
          <w:rFonts w:ascii="Times New Roman" w:hAnsi="Times New Roman" w:cs="Times New Roman"/>
          <w:sz w:val="24"/>
          <w:szCs w:val="24"/>
        </w:rPr>
        <w:t>, S., &amp; De Campos, H.A.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Supplier Rationalization: A Sourcing Decision Model </w:t>
      </w:r>
      <w:r w:rsidRPr="00A6589F">
        <w:rPr>
          <w:rFonts w:ascii="Times New Roman" w:hAnsi="Times New Roman" w:cs="Times New Roman"/>
          <w:i/>
          <w:sz w:val="24"/>
          <w:szCs w:val="24"/>
        </w:rPr>
        <w:t>Decision Sciences Journal, 44.</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i/>
          <w:sz w:val="24"/>
          <w:szCs w:val="24"/>
        </w:rPr>
        <w:t>International Journal of Supply Chain Management</w:t>
      </w:r>
      <w:r w:rsidRPr="00A6589F">
        <w:rPr>
          <w:rFonts w:ascii="Times New Roman" w:eastAsia="Calibri" w:hAnsi="Times New Roman" w:cs="Times New Roman"/>
          <w:sz w:val="24"/>
          <w:szCs w:val="24"/>
        </w:rPr>
        <w:t>, 10(1), 26-33.</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Jabareen</w:t>
      </w:r>
      <w:proofErr w:type="spellEnd"/>
      <w:r w:rsidRPr="00A6589F">
        <w:rPr>
          <w:rFonts w:ascii="Times New Roman" w:eastAsia="Calibri" w:hAnsi="Times New Roman" w:cs="Times New Roman"/>
          <w:sz w:val="24"/>
          <w:szCs w:val="24"/>
        </w:rPr>
        <w:t>, Y. (</w:t>
      </w:r>
      <w:r w:rsidR="00B55E4C"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Building a conceptual </w:t>
      </w:r>
      <w:proofErr w:type="spellStart"/>
      <w:r w:rsidRPr="00A6589F">
        <w:rPr>
          <w:rFonts w:ascii="Times New Roman" w:eastAsia="Calibri" w:hAnsi="Times New Roman" w:cs="Times New Roman"/>
          <w:sz w:val="24"/>
          <w:szCs w:val="24"/>
        </w:rPr>
        <w:t>framework</w:t>
      </w:r>
      <w:proofErr w:type="gramStart"/>
      <w:r w:rsidRPr="00A6589F">
        <w:rPr>
          <w:rFonts w:ascii="Times New Roman" w:eastAsia="Calibri" w:hAnsi="Times New Roman" w:cs="Times New Roman"/>
          <w:sz w:val="24"/>
          <w:szCs w:val="24"/>
        </w:rPr>
        <w:t>:Philosophy,definitions</w:t>
      </w:r>
      <w:proofErr w:type="spellEnd"/>
      <w:proofErr w:type="gramEnd"/>
      <w:r w:rsidRPr="00A6589F">
        <w:rPr>
          <w:rFonts w:ascii="Times New Roman" w:eastAsia="Calibri" w:hAnsi="Times New Roman" w:cs="Times New Roman"/>
          <w:sz w:val="24"/>
          <w:szCs w:val="24"/>
        </w:rPr>
        <w:t xml:space="preserve"> and procedure. </w:t>
      </w:r>
      <w:r w:rsidRPr="00A6589F">
        <w:rPr>
          <w:rFonts w:ascii="Times New Roman" w:eastAsia="Calibri" w:hAnsi="Times New Roman" w:cs="Times New Roman"/>
          <w:i/>
          <w:sz w:val="24"/>
          <w:szCs w:val="24"/>
        </w:rPr>
        <w:t>International</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Journal of Qualitative Methods</w:t>
      </w:r>
      <w:r w:rsidRPr="00A6589F">
        <w:rPr>
          <w:rFonts w:ascii="Times New Roman" w:eastAsia="Calibri" w:hAnsi="Times New Roman" w:cs="Times New Roman"/>
          <w:sz w:val="24"/>
          <w:szCs w:val="24"/>
        </w:rPr>
        <w:t>, 8(4), 49-62.</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Jap, S. (</w:t>
      </w:r>
      <w:r w:rsidR="001922E7" w:rsidRPr="00A6589F">
        <w:rPr>
          <w:rFonts w:ascii="Times New Roman" w:eastAsia="Calibri" w:hAnsi="Times New Roman" w:cs="Times New Roman"/>
          <w:sz w:val="24"/>
          <w:szCs w:val="24"/>
        </w:rPr>
        <w:t>2023</w:t>
      </w:r>
      <w:r w:rsidRPr="00A6589F">
        <w:rPr>
          <w:rFonts w:ascii="Times New Roman" w:eastAsia="Calibri" w:hAnsi="Times New Roman" w:cs="Times New Roman"/>
          <w:sz w:val="24"/>
          <w:szCs w:val="24"/>
        </w:rPr>
        <w:t xml:space="preserve">). Perspectives on joint competitive advantages in buyer-supplier relationships. </w:t>
      </w:r>
      <w:r w:rsidRPr="00A6589F">
        <w:rPr>
          <w:rFonts w:ascii="Times New Roman" w:eastAsia="Calibri" w:hAnsi="Times New Roman" w:cs="Times New Roman"/>
          <w:i/>
          <w:sz w:val="24"/>
          <w:szCs w:val="24"/>
        </w:rPr>
        <w:t>International Journal</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of Research in Marketing</w:t>
      </w:r>
      <w:r w:rsidRPr="00A6589F">
        <w:rPr>
          <w:rFonts w:ascii="Times New Roman" w:eastAsia="Calibri" w:hAnsi="Times New Roman" w:cs="Times New Roman"/>
          <w:sz w:val="24"/>
          <w:szCs w:val="24"/>
        </w:rPr>
        <w:t>, 18(2), 19-35.</w:t>
      </w:r>
    </w:p>
    <w:p w:rsidR="004D6CBF" w:rsidRPr="00A6589F" w:rsidRDefault="004D6CBF" w:rsidP="00A6589F">
      <w:pPr>
        <w:spacing w:after="0" w:line="360" w:lineRule="auto"/>
        <w:ind w:left="720" w:right="3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Justus </w:t>
      </w:r>
      <w:proofErr w:type="spellStart"/>
      <w:r w:rsidRPr="00A6589F">
        <w:rPr>
          <w:rFonts w:ascii="Times New Roman" w:eastAsia="Calibri" w:hAnsi="Times New Roman" w:cs="Times New Roman"/>
          <w:sz w:val="24"/>
          <w:szCs w:val="24"/>
        </w:rPr>
        <w:t>Kiprotich</w:t>
      </w:r>
      <w:proofErr w:type="spellEnd"/>
      <w:r w:rsidRPr="00A6589F">
        <w:rPr>
          <w:rFonts w:ascii="Times New Roman" w:eastAsia="Calibri" w:hAnsi="Times New Roman" w:cs="Times New Roman"/>
          <w:sz w:val="24"/>
          <w:szCs w:val="24"/>
        </w:rPr>
        <w:t xml:space="preserve"> </w:t>
      </w:r>
      <w:proofErr w:type="spellStart"/>
      <w:r w:rsidRPr="00A6589F">
        <w:rPr>
          <w:rFonts w:ascii="Times New Roman" w:eastAsia="Calibri" w:hAnsi="Times New Roman" w:cs="Times New Roman"/>
          <w:sz w:val="24"/>
          <w:szCs w:val="24"/>
        </w:rPr>
        <w:t>Mutai</w:t>
      </w:r>
      <w:proofErr w:type="spellEnd"/>
      <w:r w:rsidRPr="00A6589F">
        <w:rPr>
          <w:rFonts w:ascii="Times New Roman" w:eastAsia="Calibri" w:hAnsi="Times New Roman" w:cs="Times New Roman"/>
          <w:sz w:val="24"/>
          <w:szCs w:val="24"/>
        </w:rPr>
        <w:t xml:space="preserve">, </w:t>
      </w:r>
      <w:proofErr w:type="spellStart"/>
      <w:r w:rsidRPr="00A6589F">
        <w:rPr>
          <w:rFonts w:ascii="Times New Roman" w:eastAsia="Calibri" w:hAnsi="Times New Roman" w:cs="Times New Roman"/>
          <w:sz w:val="24"/>
          <w:szCs w:val="24"/>
        </w:rPr>
        <w:t>BarrackOkello</w:t>
      </w:r>
      <w:proofErr w:type="spellEnd"/>
      <w:r w:rsidRPr="00A6589F">
        <w:rPr>
          <w:rFonts w:ascii="Times New Roman" w:eastAsia="Calibri" w:hAnsi="Times New Roman" w:cs="Times New Roman"/>
          <w:sz w:val="24"/>
          <w:szCs w:val="24"/>
        </w:rPr>
        <w:t xml:space="preserve">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Department of Procurement, Effects of Supplier Evaluation on Procurement Performance</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Karanja</w:t>
      </w:r>
      <w:proofErr w:type="spellEnd"/>
      <w:r w:rsidRPr="00A6589F">
        <w:rPr>
          <w:rFonts w:ascii="Times New Roman" w:eastAsia="Calibri" w:hAnsi="Times New Roman" w:cs="Times New Roman"/>
          <w:sz w:val="24"/>
          <w:szCs w:val="24"/>
        </w:rPr>
        <w:t xml:space="preserve">, N., &amp; </w:t>
      </w:r>
      <w:proofErr w:type="spellStart"/>
      <w:r w:rsidRPr="00A6589F">
        <w:rPr>
          <w:rFonts w:ascii="Times New Roman" w:eastAsia="Calibri" w:hAnsi="Times New Roman" w:cs="Times New Roman"/>
          <w:sz w:val="24"/>
          <w:szCs w:val="24"/>
        </w:rPr>
        <w:t>Mugo</w:t>
      </w:r>
      <w:proofErr w:type="spellEnd"/>
      <w:r w:rsidRPr="00A6589F">
        <w:rPr>
          <w:rFonts w:ascii="Times New Roman" w:eastAsia="Calibri" w:hAnsi="Times New Roman" w:cs="Times New Roman"/>
          <w:sz w:val="24"/>
          <w:szCs w:val="24"/>
        </w:rPr>
        <w:t>, W.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Internal factors affecting procurement process of supplies in the public </w:t>
      </w:r>
      <w:proofErr w:type="spellStart"/>
      <w:r w:rsidRPr="00A6589F">
        <w:rPr>
          <w:rFonts w:ascii="Times New Roman" w:eastAsia="Calibri" w:hAnsi="Times New Roman" w:cs="Times New Roman"/>
          <w:i/>
          <w:sz w:val="24"/>
          <w:szCs w:val="24"/>
        </w:rPr>
        <w:t>sector</w:t>
      </w:r>
      <w:proofErr w:type="gramStart"/>
      <w:r w:rsidRPr="00A6589F">
        <w:rPr>
          <w:rFonts w:ascii="Times New Roman" w:eastAsia="Calibri" w:hAnsi="Times New Roman" w:cs="Times New Roman"/>
          <w:i/>
          <w:sz w:val="24"/>
          <w:szCs w:val="24"/>
        </w:rPr>
        <w:t>:A</w:t>
      </w:r>
      <w:proofErr w:type="spellEnd"/>
      <w:proofErr w:type="gramEnd"/>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survey of government ministries. </w:t>
      </w:r>
      <w:r w:rsidRPr="00A6589F">
        <w:rPr>
          <w:rFonts w:ascii="Times New Roman" w:eastAsia="Calibri" w:hAnsi="Times New Roman" w:cs="Times New Roman"/>
          <w:sz w:val="24"/>
          <w:szCs w:val="24"/>
        </w:rPr>
        <w:t xml:space="preserve">Nairobi: </w:t>
      </w:r>
      <w:proofErr w:type="spellStart"/>
      <w:r w:rsidRPr="00A6589F">
        <w:rPr>
          <w:rFonts w:ascii="Times New Roman" w:eastAsia="Calibri" w:hAnsi="Times New Roman" w:cs="Times New Roman"/>
          <w:sz w:val="24"/>
          <w:szCs w:val="24"/>
        </w:rPr>
        <w:t>Jomo</w:t>
      </w:r>
      <w:proofErr w:type="spellEnd"/>
      <w:r w:rsidRPr="00A6589F">
        <w:rPr>
          <w:rFonts w:ascii="Times New Roman" w:eastAsia="Calibri" w:hAnsi="Times New Roman" w:cs="Times New Roman"/>
          <w:sz w:val="24"/>
          <w:szCs w:val="24"/>
        </w:rPr>
        <w:t xml:space="preserve"> Kenyatta University of Agriculture and Technology.</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Kenya National Bureau of Statistics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Kenya Economic Survey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G.O.K… Nairobi.</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Kinyua</w:t>
      </w:r>
      <w:proofErr w:type="spellEnd"/>
      <w:r w:rsidRPr="00A6589F">
        <w:rPr>
          <w:rFonts w:ascii="Times New Roman" w:eastAsia="Calibri" w:hAnsi="Times New Roman" w:cs="Times New Roman"/>
          <w:sz w:val="24"/>
          <w:szCs w:val="24"/>
        </w:rPr>
        <w:t xml:space="preserve">, M., &amp; </w:t>
      </w:r>
      <w:proofErr w:type="spellStart"/>
      <w:r w:rsidRPr="00A6589F">
        <w:rPr>
          <w:rFonts w:ascii="Times New Roman" w:eastAsia="Calibri" w:hAnsi="Times New Roman" w:cs="Times New Roman"/>
          <w:sz w:val="24"/>
          <w:szCs w:val="24"/>
        </w:rPr>
        <w:t>Ogollah</w:t>
      </w:r>
      <w:proofErr w:type="spellEnd"/>
      <w:r w:rsidRPr="00A6589F">
        <w:rPr>
          <w:rFonts w:ascii="Times New Roman" w:eastAsia="Calibri" w:hAnsi="Times New Roman" w:cs="Times New Roman"/>
          <w:sz w:val="24"/>
          <w:szCs w:val="24"/>
        </w:rPr>
        <w:t>, K.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Influence of procurement processes on performance of Constituency Development Fund projects in </w:t>
      </w:r>
      <w:proofErr w:type="spellStart"/>
      <w:r w:rsidRPr="00A6589F">
        <w:rPr>
          <w:rFonts w:ascii="Times New Roman" w:eastAsia="Calibri" w:hAnsi="Times New Roman" w:cs="Times New Roman"/>
          <w:sz w:val="24"/>
          <w:szCs w:val="24"/>
        </w:rPr>
        <w:t>Marakwet</w:t>
      </w:r>
      <w:proofErr w:type="spellEnd"/>
      <w:r w:rsidRPr="00A6589F">
        <w:rPr>
          <w:rFonts w:ascii="Times New Roman" w:eastAsia="Calibri" w:hAnsi="Times New Roman" w:cs="Times New Roman"/>
          <w:sz w:val="24"/>
          <w:szCs w:val="24"/>
        </w:rPr>
        <w:t xml:space="preserve"> East Constituency in Kenya. </w:t>
      </w:r>
      <w:r w:rsidRPr="00A6589F">
        <w:rPr>
          <w:rFonts w:ascii="Times New Roman" w:eastAsia="Calibri" w:hAnsi="Times New Roman" w:cs="Times New Roman"/>
          <w:i/>
          <w:sz w:val="24"/>
          <w:szCs w:val="24"/>
        </w:rPr>
        <w:t>International Journal of Social</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Sciences and Entrepreneurship</w:t>
      </w:r>
      <w:r w:rsidRPr="00A6589F">
        <w:rPr>
          <w:rFonts w:ascii="Times New Roman" w:eastAsia="Calibri" w:hAnsi="Times New Roman" w:cs="Times New Roman"/>
          <w:sz w:val="24"/>
          <w:szCs w:val="24"/>
        </w:rPr>
        <w:t>, 1(7), 90-103.</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Kothari, C.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Research Methodology, Methods and Techniques. New Delhi: New Age International Publishers.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Kothari, C.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Research </w:t>
      </w:r>
      <w:proofErr w:type="spellStart"/>
      <w:r w:rsidRPr="00A6589F">
        <w:rPr>
          <w:rFonts w:ascii="Times New Roman" w:eastAsia="Calibri" w:hAnsi="Times New Roman" w:cs="Times New Roman"/>
          <w:i/>
          <w:sz w:val="24"/>
          <w:szCs w:val="24"/>
        </w:rPr>
        <w:t>Methodology</w:t>
      </w:r>
      <w:proofErr w:type="gramStart"/>
      <w:r w:rsidRPr="00A6589F">
        <w:rPr>
          <w:rFonts w:ascii="Times New Roman" w:eastAsia="Calibri" w:hAnsi="Times New Roman" w:cs="Times New Roman"/>
          <w:i/>
          <w:sz w:val="24"/>
          <w:szCs w:val="24"/>
        </w:rPr>
        <w:t>:Methods</w:t>
      </w:r>
      <w:proofErr w:type="spellEnd"/>
      <w:proofErr w:type="gramEnd"/>
      <w:r w:rsidRPr="00A6589F">
        <w:rPr>
          <w:rFonts w:ascii="Times New Roman" w:eastAsia="Calibri" w:hAnsi="Times New Roman" w:cs="Times New Roman"/>
          <w:i/>
          <w:sz w:val="24"/>
          <w:szCs w:val="24"/>
        </w:rPr>
        <w:t xml:space="preserve"> and Techniques.</w:t>
      </w:r>
      <w:r w:rsidRPr="00A6589F">
        <w:rPr>
          <w:rFonts w:ascii="Times New Roman" w:eastAsia="Calibri" w:hAnsi="Times New Roman" w:cs="Times New Roman"/>
          <w:sz w:val="24"/>
          <w:szCs w:val="24"/>
        </w:rPr>
        <w:t xml:space="preserve"> New Delhi: New Age International Publishers Ltd.</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 xml:space="preserve">Kwon, I., &amp; </w:t>
      </w:r>
      <w:proofErr w:type="spellStart"/>
      <w:r w:rsidRPr="00A6589F">
        <w:rPr>
          <w:rFonts w:ascii="Times New Roman" w:eastAsia="Calibri" w:hAnsi="Times New Roman" w:cs="Times New Roman"/>
          <w:sz w:val="24"/>
          <w:szCs w:val="24"/>
        </w:rPr>
        <w:t>Suh</w:t>
      </w:r>
      <w:proofErr w:type="spellEnd"/>
      <w:r w:rsidRPr="00A6589F">
        <w:rPr>
          <w:rFonts w:ascii="Times New Roman" w:eastAsia="Calibri" w:hAnsi="Times New Roman" w:cs="Times New Roman"/>
          <w:sz w:val="24"/>
          <w:szCs w:val="24"/>
        </w:rPr>
        <w:t>, T.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Trust commitment and relationships in supply chain </w:t>
      </w:r>
      <w:proofErr w:type="spellStart"/>
      <w:r w:rsidRPr="00A6589F">
        <w:rPr>
          <w:rFonts w:ascii="Times New Roman" w:eastAsia="Calibri" w:hAnsi="Times New Roman" w:cs="Times New Roman"/>
          <w:sz w:val="24"/>
          <w:szCs w:val="24"/>
        </w:rPr>
        <w:t>management</w:t>
      </w:r>
      <w:proofErr w:type="gramStart"/>
      <w:r w:rsidRPr="00A6589F">
        <w:rPr>
          <w:rFonts w:ascii="Times New Roman" w:eastAsia="Calibri" w:hAnsi="Times New Roman" w:cs="Times New Roman"/>
          <w:sz w:val="24"/>
          <w:szCs w:val="24"/>
        </w:rPr>
        <w:t>:A</w:t>
      </w:r>
      <w:proofErr w:type="spellEnd"/>
      <w:proofErr w:type="gramEnd"/>
      <w:r w:rsidRPr="00A6589F">
        <w:rPr>
          <w:rFonts w:ascii="Times New Roman" w:eastAsia="Calibri" w:hAnsi="Times New Roman" w:cs="Times New Roman"/>
          <w:sz w:val="24"/>
          <w:szCs w:val="24"/>
        </w:rPr>
        <w:t xml:space="preserve"> path analysis.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lastRenderedPageBreak/>
        <w:t>Lavassani</w:t>
      </w:r>
      <w:proofErr w:type="spellEnd"/>
      <w:r w:rsidRPr="00A6589F">
        <w:rPr>
          <w:rFonts w:ascii="Times New Roman" w:eastAsia="Calibri" w:hAnsi="Times New Roman" w:cs="Times New Roman"/>
          <w:sz w:val="24"/>
          <w:szCs w:val="24"/>
        </w:rPr>
        <w:t xml:space="preserve">, K., </w:t>
      </w:r>
      <w:proofErr w:type="spellStart"/>
      <w:r w:rsidRPr="00A6589F">
        <w:rPr>
          <w:rFonts w:ascii="Times New Roman" w:eastAsia="Calibri" w:hAnsi="Times New Roman" w:cs="Times New Roman"/>
          <w:sz w:val="24"/>
          <w:szCs w:val="24"/>
        </w:rPr>
        <w:t>Movahedi</w:t>
      </w:r>
      <w:proofErr w:type="spellEnd"/>
      <w:r w:rsidRPr="00A6589F">
        <w:rPr>
          <w:rFonts w:ascii="Times New Roman" w:eastAsia="Calibri" w:hAnsi="Times New Roman" w:cs="Times New Roman"/>
          <w:sz w:val="24"/>
          <w:szCs w:val="24"/>
        </w:rPr>
        <w:t>, B., &amp; Kumar, V.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Evolution of supply chain </w:t>
      </w:r>
      <w:proofErr w:type="spellStart"/>
      <w:r w:rsidRPr="00A6589F">
        <w:rPr>
          <w:rFonts w:ascii="Times New Roman" w:eastAsia="Calibri" w:hAnsi="Times New Roman" w:cs="Times New Roman"/>
          <w:sz w:val="24"/>
          <w:szCs w:val="24"/>
        </w:rPr>
        <w:t>theories</w:t>
      </w:r>
      <w:proofErr w:type="gramStart"/>
      <w:r w:rsidRPr="00A6589F">
        <w:rPr>
          <w:rFonts w:ascii="Times New Roman" w:eastAsia="Calibri" w:hAnsi="Times New Roman" w:cs="Times New Roman"/>
          <w:sz w:val="24"/>
          <w:szCs w:val="24"/>
        </w:rPr>
        <w:t>:A</w:t>
      </w:r>
      <w:proofErr w:type="spellEnd"/>
      <w:proofErr w:type="gramEnd"/>
      <w:r w:rsidRPr="00A6589F">
        <w:rPr>
          <w:rFonts w:ascii="Times New Roman" w:eastAsia="Calibri" w:hAnsi="Times New Roman" w:cs="Times New Roman"/>
          <w:sz w:val="24"/>
          <w:szCs w:val="24"/>
        </w:rPr>
        <w:t xml:space="preserve"> comprehensive literature review. </w:t>
      </w:r>
      <w:r w:rsidRPr="00A6589F">
        <w:rPr>
          <w:rFonts w:ascii="Times New Roman" w:eastAsia="Calibri" w:hAnsi="Times New Roman" w:cs="Times New Roman"/>
          <w:i/>
          <w:sz w:val="24"/>
          <w:szCs w:val="24"/>
        </w:rPr>
        <w:t>Annual conference of the Production and Operations Management Society</w:t>
      </w:r>
      <w:r w:rsidRPr="00A6589F">
        <w:rPr>
          <w:rFonts w:ascii="Times New Roman" w:eastAsia="Calibri" w:hAnsi="Times New Roman" w:cs="Times New Roman"/>
          <w:sz w:val="24"/>
          <w:szCs w:val="24"/>
        </w:rPr>
        <w:t xml:space="preserve"> (pp. 9-13). California: POMA.</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Lee &amp;</w:t>
      </w:r>
      <w:proofErr w:type="spellStart"/>
      <w:r w:rsidRPr="00A6589F">
        <w:rPr>
          <w:rFonts w:ascii="Times New Roman" w:hAnsi="Times New Roman" w:cs="Times New Roman"/>
          <w:sz w:val="24"/>
          <w:szCs w:val="24"/>
        </w:rPr>
        <w:t>Dobler</w:t>
      </w:r>
      <w:proofErr w:type="spellEnd"/>
      <w:r w:rsidRPr="00A6589F">
        <w:rPr>
          <w:rFonts w:ascii="Times New Roman" w:hAnsi="Times New Roman" w:cs="Times New Roman"/>
          <w:sz w:val="24"/>
          <w:szCs w:val="24"/>
        </w:rPr>
        <w:t xml:space="preserve"> (1977): Purchasing and material management text and cases, Third edition. Tata McGraw Hill, Publisher Company Limited New Delhi.</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Lummus</w:t>
      </w:r>
      <w:proofErr w:type="spellEnd"/>
      <w:r w:rsidRPr="00A6589F">
        <w:rPr>
          <w:rFonts w:ascii="Times New Roman" w:eastAsia="Calibri" w:hAnsi="Times New Roman" w:cs="Times New Roman"/>
          <w:sz w:val="24"/>
          <w:szCs w:val="24"/>
        </w:rPr>
        <w:t xml:space="preserve">, R., </w:t>
      </w:r>
      <w:proofErr w:type="spellStart"/>
      <w:r w:rsidRPr="00A6589F">
        <w:rPr>
          <w:rFonts w:ascii="Times New Roman" w:eastAsia="Calibri" w:hAnsi="Times New Roman" w:cs="Times New Roman"/>
          <w:sz w:val="24"/>
          <w:szCs w:val="24"/>
        </w:rPr>
        <w:t>Duclos</w:t>
      </w:r>
      <w:proofErr w:type="spellEnd"/>
      <w:r w:rsidRPr="00A6589F">
        <w:rPr>
          <w:rFonts w:ascii="Times New Roman" w:eastAsia="Calibri" w:hAnsi="Times New Roman" w:cs="Times New Roman"/>
          <w:sz w:val="24"/>
          <w:szCs w:val="24"/>
        </w:rPr>
        <w:t xml:space="preserve">, L., &amp; </w:t>
      </w:r>
      <w:proofErr w:type="spellStart"/>
      <w:r w:rsidRPr="00A6589F">
        <w:rPr>
          <w:rFonts w:ascii="Times New Roman" w:eastAsia="Calibri" w:hAnsi="Times New Roman" w:cs="Times New Roman"/>
          <w:sz w:val="24"/>
          <w:szCs w:val="24"/>
        </w:rPr>
        <w:t>Vokurka</w:t>
      </w:r>
      <w:proofErr w:type="spellEnd"/>
      <w:r w:rsidRPr="00A6589F">
        <w:rPr>
          <w:rFonts w:ascii="Times New Roman" w:eastAsia="Calibri" w:hAnsi="Times New Roman" w:cs="Times New Roman"/>
          <w:sz w:val="24"/>
          <w:szCs w:val="24"/>
        </w:rPr>
        <w:t>, R.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Supply chain </w:t>
      </w:r>
      <w:proofErr w:type="spellStart"/>
      <w:r w:rsidRPr="00A6589F">
        <w:rPr>
          <w:rFonts w:ascii="Times New Roman" w:eastAsia="Calibri" w:hAnsi="Times New Roman" w:cs="Times New Roman"/>
          <w:sz w:val="24"/>
          <w:szCs w:val="24"/>
        </w:rPr>
        <w:t>flexibility</w:t>
      </w:r>
      <w:proofErr w:type="gramStart"/>
      <w:r w:rsidRPr="00A6589F">
        <w:rPr>
          <w:rFonts w:ascii="Times New Roman" w:eastAsia="Calibri" w:hAnsi="Times New Roman" w:cs="Times New Roman"/>
          <w:sz w:val="24"/>
          <w:szCs w:val="24"/>
        </w:rPr>
        <w:t>:Building</w:t>
      </w:r>
      <w:proofErr w:type="spellEnd"/>
      <w:proofErr w:type="gramEnd"/>
      <w:r w:rsidRPr="00A6589F">
        <w:rPr>
          <w:rFonts w:ascii="Times New Roman" w:eastAsia="Calibri" w:hAnsi="Times New Roman" w:cs="Times New Roman"/>
          <w:sz w:val="24"/>
          <w:szCs w:val="24"/>
        </w:rPr>
        <w:t xml:space="preserve"> a new model. </w:t>
      </w:r>
      <w:r w:rsidRPr="00A6589F">
        <w:rPr>
          <w:rFonts w:ascii="Times New Roman" w:eastAsia="Calibri" w:hAnsi="Times New Roman" w:cs="Times New Roman"/>
          <w:i/>
          <w:sz w:val="24"/>
          <w:szCs w:val="24"/>
        </w:rPr>
        <w:t>Global Journal of</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Flexible Systems Management</w:t>
      </w:r>
      <w:r w:rsidRPr="00A6589F">
        <w:rPr>
          <w:rFonts w:ascii="Times New Roman" w:eastAsia="Calibri" w:hAnsi="Times New Roman" w:cs="Times New Roman"/>
          <w:sz w:val="24"/>
          <w:szCs w:val="24"/>
        </w:rPr>
        <w:t>, 4(4), 1-13.</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Lyson’s</w:t>
      </w:r>
      <w:proofErr w:type="spellEnd"/>
      <w:r w:rsidRPr="00A6589F">
        <w:rPr>
          <w:rFonts w:ascii="Times New Roman" w:hAnsi="Times New Roman" w:cs="Times New Roman"/>
          <w:sz w:val="24"/>
          <w:szCs w:val="24"/>
        </w:rPr>
        <w:t xml:space="preserve"> C.K. (</w:t>
      </w:r>
      <w:r w:rsidR="00CB4798"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Purchasing Handbook, first edition, Mr. </w:t>
      </w:r>
      <w:proofErr w:type="spellStart"/>
      <w:r w:rsidRPr="00A6589F">
        <w:rPr>
          <w:rFonts w:ascii="Times New Roman" w:hAnsi="Times New Roman" w:cs="Times New Roman"/>
          <w:sz w:val="24"/>
          <w:szCs w:val="24"/>
        </w:rPr>
        <w:t>Colonald</w:t>
      </w:r>
      <w:proofErr w:type="spellEnd"/>
      <w:r w:rsidRPr="00A6589F">
        <w:rPr>
          <w:rFonts w:ascii="Times New Roman" w:hAnsi="Times New Roman" w:cs="Times New Roman"/>
          <w:sz w:val="24"/>
          <w:szCs w:val="24"/>
        </w:rPr>
        <w:t xml:space="preserve"> and Evans Limited </w:t>
      </w:r>
      <w:proofErr w:type="spellStart"/>
      <w:r w:rsidRPr="00A6589F">
        <w:rPr>
          <w:rFonts w:ascii="Times New Roman" w:hAnsi="Times New Roman" w:cs="Times New Roman"/>
          <w:sz w:val="24"/>
          <w:szCs w:val="24"/>
        </w:rPr>
        <w:t>Estover</w:t>
      </w:r>
      <w:proofErr w:type="spellEnd"/>
      <w:r w:rsidRPr="00A6589F">
        <w:rPr>
          <w:rFonts w:ascii="Times New Roman" w:hAnsi="Times New Roman" w:cs="Times New Roman"/>
          <w:sz w:val="24"/>
          <w:szCs w:val="24"/>
        </w:rPr>
        <w:t xml:space="preserve">, </w:t>
      </w:r>
      <w:proofErr w:type="spellStart"/>
      <w:r w:rsidRPr="00A6589F">
        <w:rPr>
          <w:rFonts w:ascii="Times New Roman" w:hAnsi="Times New Roman" w:cs="Times New Roman"/>
          <w:sz w:val="24"/>
          <w:szCs w:val="24"/>
        </w:rPr>
        <w:t>Polymouth</w:t>
      </w:r>
      <w:proofErr w:type="spellEnd"/>
      <w:r w:rsidRPr="00A6589F">
        <w:rPr>
          <w:rFonts w:ascii="Times New Roman" w:hAnsi="Times New Roman" w:cs="Times New Roman"/>
          <w:sz w:val="24"/>
          <w:szCs w:val="24"/>
        </w:rPr>
        <w:t>.</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Lysons</w:t>
      </w:r>
      <w:proofErr w:type="spellEnd"/>
      <w:r w:rsidRPr="00A6589F">
        <w:rPr>
          <w:rFonts w:ascii="Times New Roman" w:eastAsia="Calibri" w:hAnsi="Times New Roman" w:cs="Times New Roman"/>
          <w:sz w:val="24"/>
          <w:szCs w:val="24"/>
        </w:rPr>
        <w:t>, K., &amp; Farrington, B.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Purchasing and supply chain management.</w:t>
      </w:r>
      <w:r w:rsidRPr="00A6589F">
        <w:rPr>
          <w:rFonts w:ascii="Times New Roman" w:eastAsia="Calibri" w:hAnsi="Times New Roman" w:cs="Times New Roman"/>
          <w:sz w:val="24"/>
          <w:szCs w:val="24"/>
        </w:rPr>
        <w:t xml:space="preserve"> Landon: Pearson Harlow.</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Lysons</w:t>
      </w:r>
      <w:proofErr w:type="spellEnd"/>
      <w:r w:rsidRPr="00A6589F">
        <w:rPr>
          <w:rFonts w:ascii="Times New Roman" w:eastAsia="Calibri" w:hAnsi="Times New Roman" w:cs="Times New Roman"/>
          <w:sz w:val="24"/>
          <w:szCs w:val="24"/>
        </w:rPr>
        <w:t>, K., &amp; Farrington, B.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Purchasing and supply chain management.</w:t>
      </w:r>
      <w:r w:rsidRPr="00A6589F">
        <w:rPr>
          <w:rFonts w:ascii="Times New Roman" w:eastAsia="Calibri" w:hAnsi="Times New Roman" w:cs="Times New Roman"/>
          <w:sz w:val="24"/>
          <w:szCs w:val="24"/>
        </w:rPr>
        <w:t xml:space="preserve"> Cambridge: Pearson </w:t>
      </w:r>
      <w:proofErr w:type="spellStart"/>
      <w:r w:rsidRPr="00A6589F">
        <w:rPr>
          <w:rFonts w:ascii="Times New Roman" w:eastAsia="Calibri" w:hAnsi="Times New Roman" w:cs="Times New Roman"/>
          <w:sz w:val="24"/>
          <w:szCs w:val="24"/>
        </w:rPr>
        <w:t>Harlow</w:t>
      </w:r>
      <w:proofErr w:type="gramStart"/>
      <w:r w:rsidRPr="00A6589F">
        <w:rPr>
          <w:rFonts w:ascii="Times New Roman" w:eastAsia="Calibri" w:hAnsi="Times New Roman" w:cs="Times New Roman"/>
          <w:sz w:val="24"/>
          <w:szCs w:val="24"/>
        </w:rPr>
        <w:t>:CIPS</w:t>
      </w:r>
      <w:proofErr w:type="spellEnd"/>
      <w:proofErr w:type="gramEnd"/>
      <w:r w:rsidRPr="00A6589F">
        <w:rPr>
          <w:rFonts w:ascii="Times New Roman" w:eastAsia="Calibri" w:hAnsi="Times New Roman" w:cs="Times New Roman"/>
          <w:sz w:val="24"/>
          <w:szCs w:val="24"/>
        </w:rPr>
        <w:t xml:space="preserve"> Textbook.</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Miller, R., &amp; Brewer, J. (</w:t>
      </w:r>
      <w:r w:rsidR="00CB4798"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A-Z of social Research.</w:t>
      </w:r>
      <w:r w:rsidRPr="00A6589F">
        <w:rPr>
          <w:rFonts w:ascii="Times New Roman" w:eastAsia="Calibri" w:hAnsi="Times New Roman" w:cs="Times New Roman"/>
          <w:sz w:val="24"/>
          <w:szCs w:val="24"/>
        </w:rPr>
        <w:t xml:space="preserve"> Landon: Sage Publication Limited.</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Monczka</w:t>
      </w:r>
      <w:proofErr w:type="spellEnd"/>
      <w:r w:rsidRPr="00A6589F">
        <w:rPr>
          <w:rFonts w:ascii="Times New Roman" w:hAnsi="Times New Roman" w:cs="Times New Roman"/>
          <w:sz w:val="24"/>
          <w:szCs w:val="24"/>
        </w:rPr>
        <w:t xml:space="preserve">, R., </w:t>
      </w:r>
      <w:proofErr w:type="spellStart"/>
      <w:r w:rsidRPr="00A6589F">
        <w:rPr>
          <w:rFonts w:ascii="Times New Roman" w:hAnsi="Times New Roman" w:cs="Times New Roman"/>
          <w:sz w:val="24"/>
          <w:szCs w:val="24"/>
        </w:rPr>
        <w:t>Giunipero</w:t>
      </w:r>
      <w:proofErr w:type="spellEnd"/>
      <w:r w:rsidRPr="00A6589F">
        <w:rPr>
          <w:rFonts w:ascii="Times New Roman" w:hAnsi="Times New Roman" w:cs="Times New Roman"/>
          <w:sz w:val="24"/>
          <w:szCs w:val="24"/>
        </w:rPr>
        <w:t>, L., Patterson, R. &amp;</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R. (</w:t>
      </w:r>
      <w:r w:rsidR="00B55E4C" w:rsidRPr="00A6589F">
        <w:rPr>
          <w:rFonts w:ascii="Times New Roman" w:hAnsi="Times New Roman" w:cs="Times New Roman"/>
          <w:sz w:val="24"/>
          <w:szCs w:val="24"/>
        </w:rPr>
        <w:t>2021</w:t>
      </w:r>
      <w:r w:rsidRPr="00A6589F">
        <w:rPr>
          <w:rFonts w:ascii="Times New Roman" w:hAnsi="Times New Roman" w:cs="Times New Roman"/>
          <w:sz w:val="24"/>
          <w:szCs w:val="24"/>
        </w:rPr>
        <w:t>).</w:t>
      </w:r>
      <w:r w:rsidRPr="00A6589F">
        <w:rPr>
          <w:rFonts w:ascii="Times New Roman" w:hAnsi="Times New Roman" w:cs="Times New Roman"/>
          <w:i/>
          <w:sz w:val="24"/>
          <w:szCs w:val="24"/>
        </w:rPr>
        <w:t>Sourcing and Supply Chain Management.</w:t>
      </w:r>
      <w:r w:rsidRPr="00A6589F">
        <w:rPr>
          <w:rFonts w:ascii="Times New Roman" w:hAnsi="Times New Roman" w:cs="Times New Roman"/>
          <w:sz w:val="24"/>
          <w:szCs w:val="24"/>
        </w:rPr>
        <w:t xml:space="preserve"> New Delhi: South Western.</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Mondini</w:t>
      </w:r>
      <w:proofErr w:type="spellEnd"/>
      <w:r w:rsidRPr="00A6589F">
        <w:rPr>
          <w:rFonts w:ascii="Times New Roman" w:hAnsi="Times New Roman" w:cs="Times New Roman"/>
          <w:sz w:val="24"/>
          <w:szCs w:val="24"/>
        </w:rPr>
        <w:t xml:space="preserve">, L. C., Machado, D.D.P.N., </w:t>
      </w:r>
      <w:proofErr w:type="spellStart"/>
      <w:r w:rsidRPr="00A6589F">
        <w:rPr>
          <w:rFonts w:ascii="Times New Roman" w:hAnsi="Times New Roman" w:cs="Times New Roman"/>
          <w:sz w:val="24"/>
          <w:szCs w:val="24"/>
        </w:rPr>
        <w:t>Scarpin</w:t>
      </w:r>
      <w:proofErr w:type="spellEnd"/>
      <w:r w:rsidRPr="00A6589F">
        <w:rPr>
          <w:rFonts w:ascii="Times New Roman" w:hAnsi="Times New Roman" w:cs="Times New Roman"/>
          <w:sz w:val="24"/>
          <w:szCs w:val="24"/>
        </w:rPr>
        <w:t>, M.R.S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w:t>
      </w:r>
      <w:r w:rsidRPr="00A6589F">
        <w:rPr>
          <w:rFonts w:ascii="Times New Roman" w:hAnsi="Times New Roman" w:cs="Times New Roman"/>
          <w:i/>
          <w:sz w:val="24"/>
          <w:szCs w:val="24"/>
        </w:rPr>
        <w:t xml:space="preserve">Dyad Buyer Supplier and its relation to Financial Performance </w:t>
      </w:r>
      <w:r w:rsidRPr="00A6589F">
        <w:rPr>
          <w:rFonts w:ascii="Times New Roman" w:hAnsi="Times New Roman" w:cs="Times New Roman"/>
          <w:sz w:val="24"/>
          <w:szCs w:val="24"/>
        </w:rPr>
        <w:t>ISSN: 1984 – 3046.  Journal of Operations and Supply Chain Management Volume 7 Number 1 pp. 30 – 46.</w:t>
      </w:r>
    </w:p>
    <w:p w:rsidR="004D6CBF" w:rsidRPr="00A6589F" w:rsidRDefault="004D6CBF" w:rsidP="00A6589F">
      <w:pPr>
        <w:spacing w:after="0" w:line="360" w:lineRule="auto"/>
        <w:ind w:left="720" w:hanging="707"/>
        <w:jc w:val="both"/>
        <w:rPr>
          <w:rFonts w:ascii="Times New Roman" w:eastAsia="Calibri" w:hAnsi="Times New Roman" w:cs="Times New Roman"/>
          <w:i/>
          <w:sz w:val="24"/>
          <w:szCs w:val="24"/>
        </w:rPr>
      </w:pPr>
      <w:proofErr w:type="spellStart"/>
      <w:r w:rsidRPr="00A6589F">
        <w:rPr>
          <w:rFonts w:ascii="Times New Roman" w:eastAsia="Calibri" w:hAnsi="Times New Roman" w:cs="Times New Roman"/>
          <w:sz w:val="24"/>
          <w:szCs w:val="24"/>
        </w:rPr>
        <w:t>Mugenda</w:t>
      </w:r>
      <w:proofErr w:type="spellEnd"/>
      <w:r w:rsidRPr="00A6589F">
        <w:rPr>
          <w:rFonts w:ascii="Times New Roman" w:eastAsia="Calibri" w:hAnsi="Times New Roman" w:cs="Times New Roman"/>
          <w:sz w:val="24"/>
          <w:szCs w:val="24"/>
        </w:rPr>
        <w:t xml:space="preserve">, O. M., &amp; </w:t>
      </w:r>
      <w:proofErr w:type="spellStart"/>
      <w:r w:rsidRPr="00A6589F">
        <w:rPr>
          <w:rFonts w:ascii="Times New Roman" w:eastAsia="Calibri" w:hAnsi="Times New Roman" w:cs="Times New Roman"/>
          <w:sz w:val="24"/>
          <w:szCs w:val="24"/>
        </w:rPr>
        <w:t>Mugenda</w:t>
      </w:r>
      <w:proofErr w:type="spellEnd"/>
      <w:r w:rsidRPr="00A6589F">
        <w:rPr>
          <w:rFonts w:ascii="Times New Roman" w:eastAsia="Calibri" w:hAnsi="Times New Roman" w:cs="Times New Roman"/>
          <w:sz w:val="24"/>
          <w:szCs w:val="24"/>
        </w:rPr>
        <w:t>, A. G. (</w:t>
      </w:r>
      <w:r w:rsidR="00B55E4C"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 xml:space="preserve">Research Methods: </w:t>
      </w:r>
      <w:proofErr w:type="spellStart"/>
      <w:r w:rsidRPr="00A6589F">
        <w:rPr>
          <w:rFonts w:ascii="Times New Roman" w:eastAsia="Calibri" w:hAnsi="Times New Roman" w:cs="Times New Roman"/>
          <w:i/>
          <w:sz w:val="24"/>
          <w:szCs w:val="24"/>
        </w:rPr>
        <w:t>Quantittative</w:t>
      </w:r>
      <w:proofErr w:type="spellEnd"/>
      <w:r w:rsidRPr="00A6589F">
        <w:rPr>
          <w:rFonts w:ascii="Times New Roman" w:eastAsia="Calibri" w:hAnsi="Times New Roman" w:cs="Times New Roman"/>
          <w:i/>
          <w:sz w:val="24"/>
          <w:szCs w:val="24"/>
        </w:rPr>
        <w:t xml:space="preserve"> and Qualitative </w:t>
      </w:r>
      <w:proofErr w:type="spellStart"/>
      <w:r w:rsidRPr="00A6589F">
        <w:rPr>
          <w:rFonts w:ascii="Times New Roman" w:eastAsia="Calibri" w:hAnsi="Times New Roman" w:cs="Times New Roman"/>
          <w:i/>
          <w:sz w:val="24"/>
          <w:szCs w:val="24"/>
        </w:rPr>
        <w:t>Appraoches</w:t>
      </w:r>
      <w:proofErr w:type="spellEnd"/>
      <w:r w:rsidRPr="00A6589F">
        <w:rPr>
          <w:rFonts w:ascii="Times New Roman" w:eastAsia="Calibri" w:hAnsi="Times New Roman" w:cs="Times New Roman"/>
          <w:i/>
          <w:sz w:val="24"/>
          <w:szCs w:val="24"/>
        </w:rPr>
        <w:t>.</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Musuya</w:t>
      </w:r>
      <w:proofErr w:type="spellEnd"/>
      <w:r w:rsidRPr="00A6589F">
        <w:rPr>
          <w:rFonts w:ascii="Times New Roman" w:eastAsia="Calibri" w:hAnsi="Times New Roman" w:cs="Times New Roman"/>
          <w:sz w:val="24"/>
          <w:szCs w:val="24"/>
        </w:rPr>
        <w:t xml:space="preserve">, A., &amp; </w:t>
      </w:r>
      <w:proofErr w:type="spellStart"/>
      <w:r w:rsidRPr="00A6589F">
        <w:rPr>
          <w:rFonts w:ascii="Times New Roman" w:eastAsia="Calibri" w:hAnsi="Times New Roman" w:cs="Times New Roman"/>
          <w:sz w:val="24"/>
          <w:szCs w:val="24"/>
        </w:rPr>
        <w:t>Namusonge</w:t>
      </w:r>
      <w:proofErr w:type="spellEnd"/>
      <w:r w:rsidRPr="00A6589F">
        <w:rPr>
          <w:rFonts w:ascii="Times New Roman" w:eastAsia="Calibri" w:hAnsi="Times New Roman" w:cs="Times New Roman"/>
          <w:sz w:val="24"/>
          <w:szCs w:val="24"/>
        </w:rPr>
        <w:t>, G.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Medical products demand and supply stability as a factor influencing implementation of JIT supply chain management </w:t>
      </w:r>
      <w:proofErr w:type="spellStart"/>
      <w:r w:rsidRPr="00A6589F">
        <w:rPr>
          <w:rFonts w:ascii="Times New Roman" w:eastAsia="Calibri" w:hAnsi="Times New Roman" w:cs="Times New Roman"/>
          <w:sz w:val="24"/>
          <w:szCs w:val="24"/>
        </w:rPr>
        <w:t>policies</w:t>
      </w:r>
      <w:proofErr w:type="gramStart"/>
      <w:r w:rsidRPr="00A6589F">
        <w:rPr>
          <w:rFonts w:ascii="Times New Roman" w:eastAsia="Calibri" w:hAnsi="Times New Roman" w:cs="Times New Roman"/>
          <w:sz w:val="24"/>
          <w:szCs w:val="24"/>
        </w:rPr>
        <w:t>:A</w:t>
      </w:r>
      <w:proofErr w:type="spellEnd"/>
      <w:proofErr w:type="gramEnd"/>
      <w:r w:rsidRPr="00A6589F">
        <w:rPr>
          <w:rFonts w:ascii="Times New Roman" w:eastAsia="Calibri" w:hAnsi="Times New Roman" w:cs="Times New Roman"/>
          <w:sz w:val="24"/>
          <w:szCs w:val="24"/>
        </w:rPr>
        <w:t xml:space="preserve"> case study of ministry of public health and sanitation in Kenya. </w:t>
      </w:r>
      <w:r w:rsidRPr="00A6589F">
        <w:rPr>
          <w:rFonts w:ascii="Times New Roman" w:eastAsia="Calibri" w:hAnsi="Times New Roman" w:cs="Times New Roman"/>
          <w:i/>
          <w:sz w:val="24"/>
          <w:szCs w:val="24"/>
        </w:rPr>
        <w:t>IOSR Journal of Business and Management</w:t>
      </w:r>
      <w:r w:rsidRPr="00A6589F">
        <w:rPr>
          <w:rFonts w:ascii="Times New Roman" w:eastAsia="Calibri" w:hAnsi="Times New Roman" w:cs="Times New Roman"/>
          <w:sz w:val="24"/>
          <w:szCs w:val="24"/>
        </w:rPr>
        <w:t>, 16(4), 62-64.</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Mutuerandu</w:t>
      </w:r>
      <w:proofErr w:type="spellEnd"/>
      <w:r w:rsidRPr="00A6589F">
        <w:rPr>
          <w:rFonts w:ascii="Times New Roman" w:eastAsia="Calibri" w:hAnsi="Times New Roman" w:cs="Times New Roman"/>
          <w:sz w:val="24"/>
          <w:szCs w:val="24"/>
        </w:rPr>
        <w:t xml:space="preserve">, N., &amp; </w:t>
      </w:r>
      <w:proofErr w:type="spellStart"/>
      <w:r w:rsidRPr="00A6589F">
        <w:rPr>
          <w:rFonts w:ascii="Times New Roman" w:eastAsia="Calibri" w:hAnsi="Times New Roman" w:cs="Times New Roman"/>
          <w:sz w:val="24"/>
          <w:szCs w:val="24"/>
        </w:rPr>
        <w:t>Iravo</w:t>
      </w:r>
      <w:proofErr w:type="spellEnd"/>
      <w:r w:rsidRPr="00A6589F">
        <w:rPr>
          <w:rFonts w:ascii="Times New Roman" w:eastAsia="Calibri" w:hAnsi="Times New Roman" w:cs="Times New Roman"/>
          <w:sz w:val="24"/>
          <w:szCs w:val="24"/>
        </w:rPr>
        <w:t>, M. (</w:t>
      </w:r>
      <w:r w:rsidR="001922E7" w:rsidRPr="00A6589F">
        <w:rPr>
          <w:rFonts w:ascii="Times New Roman" w:eastAsia="Calibri" w:hAnsi="Times New Roman" w:cs="Times New Roman"/>
          <w:sz w:val="24"/>
          <w:szCs w:val="24"/>
        </w:rPr>
        <w:t>2021</w:t>
      </w:r>
      <w:r w:rsidRPr="00A6589F">
        <w:rPr>
          <w:rFonts w:ascii="Times New Roman" w:eastAsia="Calibri" w:hAnsi="Times New Roman" w:cs="Times New Roman"/>
          <w:sz w:val="24"/>
          <w:szCs w:val="24"/>
        </w:rPr>
        <w:t xml:space="preserve">). Impact of supply chain management practices on </w:t>
      </w:r>
      <w:proofErr w:type="spellStart"/>
      <w:r w:rsidRPr="00A6589F">
        <w:rPr>
          <w:rFonts w:ascii="Times New Roman" w:eastAsia="Calibri" w:hAnsi="Times New Roman" w:cs="Times New Roman"/>
          <w:sz w:val="24"/>
          <w:szCs w:val="24"/>
        </w:rPr>
        <w:t>organizatiional</w:t>
      </w:r>
      <w:proofErr w:type="spellEnd"/>
      <w:r w:rsidRPr="00A6589F">
        <w:rPr>
          <w:rFonts w:ascii="Times New Roman" w:eastAsia="Calibri" w:hAnsi="Times New Roman" w:cs="Times New Roman"/>
          <w:sz w:val="24"/>
          <w:szCs w:val="24"/>
        </w:rPr>
        <w:t xml:space="preserve"> </w:t>
      </w:r>
      <w:proofErr w:type="spellStart"/>
      <w:r w:rsidRPr="00A6589F">
        <w:rPr>
          <w:rFonts w:ascii="Times New Roman" w:eastAsia="Calibri" w:hAnsi="Times New Roman" w:cs="Times New Roman"/>
          <w:sz w:val="24"/>
          <w:szCs w:val="24"/>
        </w:rPr>
        <w:t>performance</w:t>
      </w:r>
      <w:proofErr w:type="gramStart"/>
      <w:r w:rsidRPr="00A6589F">
        <w:rPr>
          <w:rFonts w:ascii="Times New Roman" w:eastAsia="Calibri" w:hAnsi="Times New Roman" w:cs="Times New Roman"/>
          <w:sz w:val="24"/>
          <w:szCs w:val="24"/>
        </w:rPr>
        <w:t>:A</w:t>
      </w:r>
      <w:proofErr w:type="spellEnd"/>
      <w:proofErr w:type="gramEnd"/>
      <w:r w:rsidRPr="00A6589F">
        <w:rPr>
          <w:rFonts w:ascii="Times New Roman" w:eastAsia="Calibri" w:hAnsi="Times New Roman" w:cs="Times New Roman"/>
          <w:sz w:val="24"/>
          <w:szCs w:val="24"/>
        </w:rPr>
        <w:t xml:space="preserve"> case study of </w:t>
      </w:r>
      <w:proofErr w:type="spellStart"/>
      <w:r w:rsidRPr="00A6589F">
        <w:rPr>
          <w:rFonts w:ascii="Times New Roman" w:eastAsia="Calibri" w:hAnsi="Times New Roman" w:cs="Times New Roman"/>
          <w:sz w:val="24"/>
          <w:szCs w:val="24"/>
        </w:rPr>
        <w:t>Haco</w:t>
      </w:r>
      <w:proofErr w:type="spellEnd"/>
      <w:r w:rsidRPr="00A6589F">
        <w:rPr>
          <w:rFonts w:ascii="Times New Roman" w:eastAsia="Calibri" w:hAnsi="Times New Roman" w:cs="Times New Roman"/>
          <w:sz w:val="24"/>
          <w:szCs w:val="24"/>
        </w:rPr>
        <w:t xml:space="preserve"> industries Ltd Kenya. </w:t>
      </w:r>
      <w:r w:rsidRPr="00A6589F">
        <w:rPr>
          <w:rFonts w:ascii="Times New Roman" w:eastAsia="Calibri" w:hAnsi="Times New Roman" w:cs="Times New Roman"/>
          <w:i/>
          <w:sz w:val="24"/>
          <w:szCs w:val="24"/>
        </w:rPr>
        <w:t>IOSR Journal of Business and Management</w:t>
      </w:r>
      <w:r w:rsidRPr="00A6589F">
        <w:rPr>
          <w:rFonts w:ascii="Times New Roman" w:eastAsia="Calibri" w:hAnsi="Times New Roman" w:cs="Times New Roman"/>
          <w:sz w:val="24"/>
          <w:szCs w:val="24"/>
        </w:rPr>
        <w:t>, 16(4)</w:t>
      </w:r>
      <w:proofErr w:type="gramStart"/>
      <w:r w:rsidRPr="00A6589F">
        <w:rPr>
          <w:rFonts w:ascii="Times New Roman" w:eastAsia="Calibri" w:hAnsi="Times New Roman" w:cs="Times New Roman"/>
          <w:sz w:val="24"/>
          <w:szCs w:val="24"/>
        </w:rPr>
        <w:t>,62</w:t>
      </w:r>
      <w:proofErr w:type="gramEnd"/>
      <w:r w:rsidRPr="00A6589F">
        <w:rPr>
          <w:rFonts w:ascii="Times New Roman" w:eastAsia="Calibri" w:hAnsi="Times New Roman" w:cs="Times New Roman"/>
          <w:sz w:val="24"/>
          <w:szCs w:val="24"/>
        </w:rPr>
        <w:t>-64.</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t>Nairobi: Acts Press.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Namusonge</w:t>
      </w:r>
      <w:proofErr w:type="spellEnd"/>
      <w:r w:rsidRPr="00A6589F">
        <w:rPr>
          <w:rFonts w:ascii="Times New Roman" w:eastAsia="Calibri" w:hAnsi="Times New Roman" w:cs="Times New Roman"/>
          <w:sz w:val="24"/>
          <w:szCs w:val="24"/>
        </w:rPr>
        <w:t xml:space="preserve">, J., &amp; </w:t>
      </w:r>
      <w:proofErr w:type="spellStart"/>
      <w:r w:rsidRPr="00A6589F">
        <w:rPr>
          <w:rFonts w:ascii="Times New Roman" w:eastAsia="Calibri" w:hAnsi="Times New Roman" w:cs="Times New Roman"/>
          <w:sz w:val="24"/>
          <w:szCs w:val="24"/>
        </w:rPr>
        <w:t>Biraori</w:t>
      </w:r>
      <w:proofErr w:type="spellEnd"/>
      <w:r w:rsidRPr="00A6589F">
        <w:rPr>
          <w:rFonts w:ascii="Times New Roman" w:eastAsia="Calibri" w:hAnsi="Times New Roman" w:cs="Times New Roman"/>
          <w:sz w:val="24"/>
          <w:szCs w:val="24"/>
        </w:rPr>
        <w:t>, E.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Effect of supplier relationship management on the effectiveness of supply chain management in Kenya Public Sector. </w:t>
      </w:r>
      <w:r w:rsidRPr="00A6589F">
        <w:rPr>
          <w:rFonts w:ascii="Times New Roman" w:eastAsia="Calibri" w:hAnsi="Times New Roman" w:cs="Times New Roman"/>
          <w:i/>
          <w:sz w:val="24"/>
          <w:szCs w:val="24"/>
        </w:rPr>
        <w:t>International Journal of Managing Value and Supply Chains</w:t>
      </w:r>
      <w:r w:rsidRPr="00A6589F">
        <w:rPr>
          <w:rFonts w:ascii="Times New Roman" w:eastAsia="Calibri" w:hAnsi="Times New Roman" w:cs="Times New Roman"/>
          <w:sz w:val="24"/>
          <w:szCs w:val="24"/>
        </w:rPr>
        <w:t>, 6(1), 25-32.</w:t>
      </w:r>
    </w:p>
    <w:p w:rsidR="004D6CBF" w:rsidRPr="00A6589F" w:rsidRDefault="004D6CBF" w:rsidP="00A6589F">
      <w:pPr>
        <w:spacing w:after="0" w:line="360" w:lineRule="auto"/>
        <w:ind w:left="720" w:hanging="707"/>
        <w:jc w:val="both"/>
        <w:rPr>
          <w:rFonts w:ascii="Times New Roman" w:eastAsia="Calibri" w:hAnsi="Times New Roman" w:cs="Times New Roman"/>
          <w:sz w:val="24"/>
          <w:szCs w:val="24"/>
        </w:rPr>
      </w:pPr>
      <w:r w:rsidRPr="00A6589F">
        <w:rPr>
          <w:rFonts w:ascii="Times New Roman" w:eastAsia="Calibri" w:hAnsi="Times New Roman" w:cs="Times New Roman"/>
          <w:sz w:val="24"/>
          <w:szCs w:val="24"/>
        </w:rPr>
        <w:lastRenderedPageBreak/>
        <w:t>OECD.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Evaluating the performance of public sector institutions.</w:t>
      </w:r>
      <w:r w:rsidRPr="00A6589F">
        <w:rPr>
          <w:rFonts w:ascii="Times New Roman" w:eastAsia="Calibri" w:hAnsi="Times New Roman" w:cs="Times New Roman"/>
          <w:sz w:val="24"/>
          <w:szCs w:val="24"/>
        </w:rPr>
        <w:t xml:space="preserve"> Geneva: UN Press.</w:t>
      </w:r>
    </w:p>
    <w:p w:rsidR="004D6CBF" w:rsidRPr="00A6589F" w:rsidRDefault="004D6CBF" w:rsidP="00A6589F">
      <w:pPr>
        <w:spacing w:after="0" w:line="360" w:lineRule="auto"/>
        <w:ind w:left="720" w:right="160" w:hanging="707"/>
        <w:jc w:val="both"/>
        <w:rPr>
          <w:rFonts w:ascii="Times New Roman" w:eastAsia="Calibri" w:hAnsi="Times New Roman" w:cs="Times New Roman"/>
          <w:sz w:val="24"/>
          <w:szCs w:val="24"/>
        </w:rPr>
      </w:pPr>
      <w:proofErr w:type="spellStart"/>
      <w:r w:rsidRPr="00A6589F">
        <w:rPr>
          <w:rFonts w:ascii="Times New Roman" w:eastAsia="Calibri" w:hAnsi="Times New Roman" w:cs="Times New Roman"/>
          <w:sz w:val="24"/>
          <w:szCs w:val="24"/>
        </w:rPr>
        <w:t>Okanda</w:t>
      </w:r>
      <w:proofErr w:type="spellEnd"/>
      <w:r w:rsidRPr="00A6589F">
        <w:rPr>
          <w:rFonts w:ascii="Times New Roman" w:eastAsia="Calibri" w:hAnsi="Times New Roman" w:cs="Times New Roman"/>
          <w:sz w:val="24"/>
          <w:szCs w:val="24"/>
        </w:rPr>
        <w:t xml:space="preserve">, O., </w:t>
      </w:r>
      <w:proofErr w:type="spellStart"/>
      <w:r w:rsidRPr="00A6589F">
        <w:rPr>
          <w:rFonts w:ascii="Times New Roman" w:eastAsia="Calibri" w:hAnsi="Times New Roman" w:cs="Times New Roman"/>
          <w:sz w:val="24"/>
          <w:szCs w:val="24"/>
        </w:rPr>
        <w:t>Namusonge</w:t>
      </w:r>
      <w:proofErr w:type="spellEnd"/>
      <w:r w:rsidRPr="00A6589F">
        <w:rPr>
          <w:rFonts w:ascii="Times New Roman" w:eastAsia="Calibri" w:hAnsi="Times New Roman" w:cs="Times New Roman"/>
          <w:sz w:val="24"/>
          <w:szCs w:val="24"/>
        </w:rPr>
        <w:t xml:space="preserve">, G., &amp; </w:t>
      </w:r>
      <w:proofErr w:type="spellStart"/>
      <w:r w:rsidRPr="00A6589F">
        <w:rPr>
          <w:rFonts w:ascii="Times New Roman" w:eastAsia="Calibri" w:hAnsi="Times New Roman" w:cs="Times New Roman"/>
          <w:sz w:val="24"/>
          <w:szCs w:val="24"/>
        </w:rPr>
        <w:t>Waiganjo</w:t>
      </w:r>
      <w:proofErr w:type="spellEnd"/>
      <w:r w:rsidRPr="00A6589F">
        <w:rPr>
          <w:rFonts w:ascii="Times New Roman" w:eastAsia="Calibri" w:hAnsi="Times New Roman" w:cs="Times New Roman"/>
          <w:sz w:val="24"/>
          <w:szCs w:val="24"/>
        </w:rPr>
        <w:t>, E. (</w:t>
      </w:r>
      <w:r w:rsidR="00094540" w:rsidRPr="00A6589F">
        <w:rPr>
          <w:rFonts w:ascii="Times New Roman" w:eastAsia="Calibri" w:hAnsi="Times New Roman" w:cs="Times New Roman"/>
          <w:sz w:val="24"/>
          <w:szCs w:val="24"/>
        </w:rPr>
        <w:t>2020</w:t>
      </w:r>
      <w:r w:rsidRPr="00A6589F">
        <w:rPr>
          <w:rFonts w:ascii="Times New Roman" w:eastAsia="Calibri" w:hAnsi="Times New Roman" w:cs="Times New Roman"/>
          <w:sz w:val="24"/>
          <w:szCs w:val="24"/>
        </w:rPr>
        <w:t xml:space="preserve">). Influence of supply planning practice on the performance of the unit of vaccines and immunizations in the ministry of health Kenya. </w:t>
      </w:r>
      <w:r w:rsidRPr="00A6589F">
        <w:rPr>
          <w:rFonts w:ascii="Times New Roman" w:eastAsia="Calibri" w:hAnsi="Times New Roman" w:cs="Times New Roman"/>
          <w:i/>
          <w:sz w:val="24"/>
          <w:szCs w:val="24"/>
        </w:rPr>
        <w:t>International Journal of</w:t>
      </w:r>
      <w:r w:rsidRPr="00A6589F">
        <w:rPr>
          <w:rFonts w:ascii="Times New Roman" w:eastAsia="Calibri" w:hAnsi="Times New Roman" w:cs="Times New Roman"/>
          <w:sz w:val="24"/>
          <w:szCs w:val="24"/>
        </w:rPr>
        <w:t xml:space="preserve"> </w:t>
      </w:r>
      <w:r w:rsidRPr="00A6589F">
        <w:rPr>
          <w:rFonts w:ascii="Times New Roman" w:eastAsia="Calibri" w:hAnsi="Times New Roman" w:cs="Times New Roman"/>
          <w:i/>
          <w:sz w:val="24"/>
          <w:szCs w:val="24"/>
        </w:rPr>
        <w:t>Healthcare Sciences</w:t>
      </w:r>
      <w:r w:rsidRPr="00A6589F">
        <w:rPr>
          <w:rFonts w:ascii="Times New Roman" w:eastAsia="Calibri" w:hAnsi="Times New Roman" w:cs="Times New Roman"/>
          <w:sz w:val="24"/>
          <w:szCs w:val="24"/>
        </w:rPr>
        <w:t>, 4(1), 276-286.</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Okello</w:t>
      </w:r>
      <w:proofErr w:type="spellEnd"/>
      <w:r w:rsidRPr="00A6589F">
        <w:rPr>
          <w:rFonts w:ascii="Times New Roman" w:hAnsi="Times New Roman" w:cs="Times New Roman"/>
          <w:sz w:val="24"/>
          <w:szCs w:val="24"/>
        </w:rPr>
        <w:t>, J.O. &amp; Were, S.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Influence of supply chain management practices on performance of the Nairobi Securities Exchanges listed, food manufacturing companies in Nairobi. </w:t>
      </w:r>
      <w:r w:rsidRPr="00A6589F">
        <w:rPr>
          <w:rFonts w:ascii="Times New Roman" w:hAnsi="Times New Roman" w:cs="Times New Roman"/>
          <w:i/>
          <w:sz w:val="24"/>
          <w:szCs w:val="24"/>
        </w:rPr>
        <w:t xml:space="preserve">International Journal of Social Sciences and Entrepreneurship, 1 </w:t>
      </w:r>
      <w:r w:rsidRPr="00A6589F">
        <w:rPr>
          <w:rFonts w:ascii="Times New Roman" w:hAnsi="Times New Roman" w:cs="Times New Roman"/>
          <w:sz w:val="24"/>
          <w:szCs w:val="24"/>
        </w:rPr>
        <w:t>(11), 107 – 128.</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Pasandideh</w:t>
      </w:r>
      <w:proofErr w:type="spellEnd"/>
      <w:r w:rsidRPr="00A6589F">
        <w:rPr>
          <w:rFonts w:ascii="Times New Roman" w:hAnsi="Times New Roman" w:cs="Times New Roman"/>
          <w:sz w:val="24"/>
          <w:szCs w:val="24"/>
        </w:rPr>
        <w:t xml:space="preserve">, S.H., </w:t>
      </w:r>
      <w:proofErr w:type="spellStart"/>
      <w:r w:rsidRPr="00A6589F">
        <w:rPr>
          <w:rFonts w:ascii="Times New Roman" w:hAnsi="Times New Roman" w:cs="Times New Roman"/>
          <w:sz w:val="24"/>
          <w:szCs w:val="24"/>
        </w:rPr>
        <w:t>Niaki</w:t>
      </w:r>
      <w:proofErr w:type="spellEnd"/>
      <w:r w:rsidRPr="00A6589F">
        <w:rPr>
          <w:rFonts w:ascii="Times New Roman" w:hAnsi="Times New Roman" w:cs="Times New Roman"/>
          <w:sz w:val="24"/>
          <w:szCs w:val="24"/>
        </w:rPr>
        <w:t>, S.T., and Nia, A.R.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).A genetic Algorithm for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 Managed Inventory Control System of Multi-Product Multi-Constraint Economic Order Quantity </w:t>
      </w:r>
      <w:proofErr w:type="spellStart"/>
      <w:r w:rsidRPr="00A6589F">
        <w:rPr>
          <w:rFonts w:ascii="Times New Roman" w:hAnsi="Times New Roman" w:cs="Times New Roman"/>
          <w:sz w:val="24"/>
          <w:szCs w:val="24"/>
        </w:rPr>
        <w:t>Model.</w:t>
      </w:r>
      <w:r w:rsidRPr="00A6589F">
        <w:rPr>
          <w:rFonts w:ascii="Times New Roman" w:hAnsi="Times New Roman" w:cs="Times New Roman"/>
          <w:i/>
          <w:sz w:val="24"/>
          <w:szCs w:val="24"/>
        </w:rPr>
        <w:t>Expert</w:t>
      </w:r>
      <w:proofErr w:type="spellEnd"/>
      <w:r w:rsidRPr="00A6589F">
        <w:rPr>
          <w:rFonts w:ascii="Times New Roman" w:hAnsi="Times New Roman" w:cs="Times New Roman"/>
          <w:i/>
          <w:sz w:val="24"/>
          <w:szCs w:val="24"/>
        </w:rPr>
        <w:t xml:space="preserve"> Systems with Applications,</w:t>
      </w:r>
      <w:r w:rsidRPr="00A6589F">
        <w:rPr>
          <w:rFonts w:ascii="Times New Roman" w:hAnsi="Times New Roman" w:cs="Times New Roman"/>
          <w:sz w:val="24"/>
          <w:szCs w:val="24"/>
        </w:rPr>
        <w:t xml:space="preserve"> 38, 2708 – 2716.</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 xml:space="preserve">Pearson, J.N. and </w:t>
      </w:r>
      <w:proofErr w:type="spellStart"/>
      <w:r w:rsidRPr="00A6589F">
        <w:rPr>
          <w:rFonts w:ascii="Times New Roman" w:hAnsi="Times New Roman" w:cs="Times New Roman"/>
          <w:sz w:val="24"/>
          <w:szCs w:val="24"/>
        </w:rPr>
        <w:t>Ellram</w:t>
      </w:r>
      <w:proofErr w:type="spellEnd"/>
      <w:r w:rsidRPr="00A6589F">
        <w:rPr>
          <w:rFonts w:ascii="Times New Roman" w:hAnsi="Times New Roman" w:cs="Times New Roman"/>
          <w:sz w:val="24"/>
          <w:szCs w:val="24"/>
        </w:rPr>
        <w:t xml:space="preserve"> L.M. (1995). Suppliers Selection and Evaluation in Small versus Large Electronics Firms, </w:t>
      </w:r>
      <w:r w:rsidRPr="00A6589F">
        <w:rPr>
          <w:rFonts w:ascii="Times New Roman" w:hAnsi="Times New Roman" w:cs="Times New Roman"/>
          <w:i/>
          <w:sz w:val="24"/>
          <w:szCs w:val="24"/>
        </w:rPr>
        <w:t xml:space="preserve">Journal of Small Business Management, </w:t>
      </w:r>
      <w:r w:rsidRPr="00A6589F">
        <w:rPr>
          <w:rFonts w:ascii="Times New Roman" w:hAnsi="Times New Roman" w:cs="Times New Roman"/>
          <w:sz w:val="24"/>
          <w:szCs w:val="24"/>
        </w:rPr>
        <w:t>October, pp. 53 – 65.</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 xml:space="preserve">Petersen, K. J, </w:t>
      </w:r>
      <w:proofErr w:type="spellStart"/>
      <w:r w:rsidRPr="00A6589F">
        <w:rPr>
          <w:rFonts w:ascii="Times New Roman" w:hAnsi="Times New Roman" w:cs="Times New Roman"/>
          <w:sz w:val="24"/>
          <w:szCs w:val="24"/>
        </w:rPr>
        <w:t>Handfield</w:t>
      </w:r>
      <w:proofErr w:type="spellEnd"/>
      <w:r w:rsidRPr="00A6589F">
        <w:rPr>
          <w:rFonts w:ascii="Times New Roman" w:hAnsi="Times New Roman" w:cs="Times New Roman"/>
          <w:sz w:val="24"/>
          <w:szCs w:val="24"/>
        </w:rPr>
        <w:t>, R.B., Lawson, B., Cousins, P.D.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Buyer Dependency and Relational Capital Formation:  The Mediating Effects of Socialization processes and Supplier Integration.  </w:t>
      </w:r>
      <w:r w:rsidRPr="00A6589F">
        <w:rPr>
          <w:rFonts w:ascii="Times New Roman" w:hAnsi="Times New Roman" w:cs="Times New Roman"/>
          <w:i/>
          <w:sz w:val="24"/>
          <w:szCs w:val="24"/>
        </w:rPr>
        <w:t xml:space="preserve">Journal of Supply chain Management, </w:t>
      </w:r>
      <w:r w:rsidRPr="00A6589F">
        <w:rPr>
          <w:rFonts w:ascii="Times New Roman" w:hAnsi="Times New Roman" w:cs="Times New Roman"/>
          <w:sz w:val="24"/>
          <w:szCs w:val="24"/>
        </w:rPr>
        <w:t>44 (4), 53 – 65.</w:t>
      </w:r>
    </w:p>
    <w:p w:rsidR="004D6CBF" w:rsidRPr="00A6589F" w:rsidRDefault="004D6CBF" w:rsidP="00A6589F">
      <w:pPr>
        <w:spacing w:after="0" w:line="360" w:lineRule="auto"/>
        <w:ind w:left="720" w:hanging="707"/>
        <w:jc w:val="both"/>
        <w:rPr>
          <w:rFonts w:ascii="Times New Roman" w:hAnsi="Times New Roman" w:cs="Times New Roman"/>
          <w:sz w:val="24"/>
          <w:szCs w:val="24"/>
          <w:u w:val="single"/>
        </w:rPr>
      </w:pPr>
      <w:proofErr w:type="spellStart"/>
      <w:r w:rsidRPr="00A6589F">
        <w:rPr>
          <w:rFonts w:ascii="Times New Roman" w:hAnsi="Times New Roman" w:cs="Times New Roman"/>
          <w:sz w:val="24"/>
          <w:szCs w:val="24"/>
        </w:rPr>
        <w:t>Pfitzer</w:t>
      </w:r>
      <w:proofErr w:type="spellEnd"/>
      <w:r w:rsidRPr="00A6589F">
        <w:rPr>
          <w:rFonts w:ascii="Times New Roman" w:hAnsi="Times New Roman" w:cs="Times New Roman"/>
          <w:sz w:val="24"/>
          <w:szCs w:val="24"/>
        </w:rPr>
        <w:t>, M., &amp;</w:t>
      </w:r>
      <w:proofErr w:type="spellStart"/>
      <w:r w:rsidRPr="00A6589F">
        <w:rPr>
          <w:rFonts w:ascii="Times New Roman" w:hAnsi="Times New Roman" w:cs="Times New Roman"/>
          <w:sz w:val="24"/>
          <w:szCs w:val="24"/>
        </w:rPr>
        <w:t>Krishnaswamy</w:t>
      </w:r>
      <w:proofErr w:type="spellEnd"/>
      <w:r w:rsidRPr="00A6589F">
        <w:rPr>
          <w:rFonts w:ascii="Times New Roman" w:hAnsi="Times New Roman" w:cs="Times New Roman"/>
          <w:sz w:val="24"/>
          <w:szCs w:val="24"/>
        </w:rPr>
        <w:t>, R.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w:t>
      </w:r>
      <w:r w:rsidRPr="00A6589F">
        <w:rPr>
          <w:rFonts w:ascii="Times New Roman" w:hAnsi="Times New Roman" w:cs="Times New Roman"/>
          <w:i/>
          <w:sz w:val="24"/>
          <w:szCs w:val="24"/>
        </w:rPr>
        <w:t xml:space="preserve">The role of the food and beverage sector in expanding economic opportunity corporate social responsibility report number 20 Cambridge: </w:t>
      </w:r>
      <w:r w:rsidRPr="00A6589F">
        <w:rPr>
          <w:rFonts w:ascii="Times New Roman" w:hAnsi="Times New Roman" w:cs="Times New Roman"/>
          <w:sz w:val="24"/>
          <w:szCs w:val="24"/>
        </w:rPr>
        <w:t>FSC Social Impact Advisors and Fellows of Harvard College</w:t>
      </w:r>
      <w:r w:rsidRPr="00A6589F">
        <w:rPr>
          <w:rFonts w:ascii="Times New Roman" w:hAnsi="Times New Roman" w:cs="Times New Roman"/>
          <w:sz w:val="24"/>
          <w:szCs w:val="24"/>
          <w:u w:val="single"/>
        </w:rPr>
        <w:t>.</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Pisello</w:t>
      </w:r>
      <w:proofErr w:type="spellEnd"/>
      <w:r w:rsidRPr="00A6589F">
        <w:rPr>
          <w:rFonts w:ascii="Times New Roman" w:hAnsi="Times New Roman" w:cs="Times New Roman"/>
          <w:sz w:val="24"/>
          <w:szCs w:val="24"/>
        </w:rPr>
        <w:t>, T. (</w:t>
      </w:r>
      <w:r w:rsidR="00CB4798" w:rsidRPr="00A6589F">
        <w:rPr>
          <w:rFonts w:ascii="Times New Roman" w:hAnsi="Times New Roman" w:cs="Times New Roman"/>
          <w:sz w:val="24"/>
          <w:szCs w:val="24"/>
        </w:rPr>
        <w:t>2021</w:t>
      </w:r>
      <w:r w:rsidRPr="00A6589F">
        <w:rPr>
          <w:rFonts w:ascii="Times New Roman" w:hAnsi="Times New Roman" w:cs="Times New Roman"/>
          <w:sz w:val="24"/>
          <w:szCs w:val="24"/>
        </w:rPr>
        <w:t>).Shrinking the Supply Chain Expand the Returns: the ROI of RFID Supply chain</w:t>
      </w:r>
      <w:proofErr w:type="gramStart"/>
      <w:r w:rsidRPr="00A6589F">
        <w:rPr>
          <w:rFonts w:ascii="Times New Roman" w:hAnsi="Times New Roman" w:cs="Times New Roman"/>
          <w:sz w:val="24"/>
          <w:szCs w:val="24"/>
        </w:rPr>
        <w:t>.(</w:t>
      </w:r>
      <w:proofErr w:type="spellStart"/>
      <w:proofErr w:type="gramEnd"/>
      <w:r w:rsidRPr="00A6589F">
        <w:rPr>
          <w:rFonts w:ascii="Times New Roman" w:hAnsi="Times New Roman" w:cs="Times New Roman"/>
          <w:sz w:val="24"/>
          <w:szCs w:val="24"/>
        </w:rPr>
        <w:t>Alinean</w:t>
      </w:r>
      <w:proofErr w:type="spellEnd"/>
      <w:r w:rsidRPr="00A6589F">
        <w:rPr>
          <w:rFonts w:ascii="Times New Roman" w:hAnsi="Times New Roman" w:cs="Times New Roman"/>
          <w:sz w:val="24"/>
          <w:szCs w:val="24"/>
        </w:rPr>
        <w:t xml:space="preserve"> White Paper). Retrieved from </w:t>
      </w:r>
      <w:hyperlink r:id="rId21" w:history="1">
        <w:r w:rsidRPr="00A6589F">
          <w:rPr>
            <w:rStyle w:val="Hyperlink"/>
            <w:rFonts w:ascii="Times New Roman" w:hAnsi="Times New Roman" w:cs="Times New Roman"/>
            <w:color w:val="auto"/>
            <w:sz w:val="24"/>
            <w:szCs w:val="24"/>
          </w:rPr>
          <w:t>http://www.motorolasolutions.com/web/</w:t>
        </w:r>
      </w:hyperlink>
      <w:r w:rsidRPr="00A6589F">
        <w:rPr>
          <w:rFonts w:ascii="Times New Roman" w:hAnsi="Times New Roman" w:cs="Times New Roman"/>
          <w:sz w:val="24"/>
          <w:szCs w:val="24"/>
        </w:rPr>
        <w:t>Bussiness/Solutions/Industry%20Solutions/RFID%20Solutions/Documents/Static%20FIies/Alinean_ROI_WP_0917_final.pdf</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Pishvaee</w:t>
      </w:r>
      <w:proofErr w:type="spellEnd"/>
      <w:r w:rsidRPr="00A6589F">
        <w:rPr>
          <w:rFonts w:ascii="Times New Roman" w:hAnsi="Times New Roman" w:cs="Times New Roman"/>
          <w:sz w:val="24"/>
          <w:szCs w:val="24"/>
        </w:rPr>
        <w:t xml:space="preserve">, M.S., and </w:t>
      </w:r>
      <w:proofErr w:type="spellStart"/>
      <w:r w:rsidRPr="00A6589F">
        <w:rPr>
          <w:rFonts w:ascii="Times New Roman" w:hAnsi="Times New Roman" w:cs="Times New Roman"/>
          <w:sz w:val="24"/>
          <w:szCs w:val="24"/>
        </w:rPr>
        <w:t>Torabi</w:t>
      </w:r>
      <w:proofErr w:type="spellEnd"/>
      <w:r w:rsidRPr="00A6589F">
        <w:rPr>
          <w:rFonts w:ascii="Times New Roman" w:hAnsi="Times New Roman" w:cs="Times New Roman"/>
          <w:sz w:val="24"/>
          <w:szCs w:val="24"/>
        </w:rPr>
        <w:t>, S.A.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).A </w:t>
      </w:r>
      <w:proofErr w:type="spellStart"/>
      <w:r w:rsidRPr="00A6589F">
        <w:rPr>
          <w:rFonts w:ascii="Times New Roman" w:hAnsi="Times New Roman" w:cs="Times New Roman"/>
          <w:sz w:val="24"/>
          <w:szCs w:val="24"/>
        </w:rPr>
        <w:t>Possibilistic</w:t>
      </w:r>
      <w:proofErr w:type="spellEnd"/>
      <w:r w:rsidRPr="00A6589F">
        <w:rPr>
          <w:rFonts w:ascii="Times New Roman" w:hAnsi="Times New Roman" w:cs="Times New Roman"/>
          <w:sz w:val="24"/>
          <w:szCs w:val="24"/>
        </w:rPr>
        <w:t xml:space="preserve"> Programming Approach for Closed-Loop Supply Chain Network Design under </w:t>
      </w:r>
      <w:proofErr w:type="spellStart"/>
      <w:r w:rsidRPr="00A6589F">
        <w:rPr>
          <w:rFonts w:ascii="Times New Roman" w:hAnsi="Times New Roman" w:cs="Times New Roman"/>
          <w:sz w:val="24"/>
          <w:szCs w:val="24"/>
        </w:rPr>
        <w:t>Uncertainty.</w:t>
      </w:r>
      <w:r w:rsidRPr="00A6589F">
        <w:rPr>
          <w:rFonts w:ascii="Times New Roman" w:hAnsi="Times New Roman" w:cs="Times New Roman"/>
          <w:i/>
          <w:sz w:val="24"/>
          <w:szCs w:val="24"/>
        </w:rPr>
        <w:t>Fuzzy</w:t>
      </w:r>
      <w:proofErr w:type="spellEnd"/>
      <w:r w:rsidRPr="00A6589F">
        <w:rPr>
          <w:rFonts w:ascii="Times New Roman" w:hAnsi="Times New Roman" w:cs="Times New Roman"/>
          <w:i/>
          <w:sz w:val="24"/>
          <w:szCs w:val="24"/>
        </w:rPr>
        <w:t xml:space="preserve"> Sets and Systems, </w:t>
      </w:r>
      <w:r w:rsidRPr="00A6589F">
        <w:rPr>
          <w:rFonts w:ascii="Times New Roman" w:hAnsi="Times New Roman" w:cs="Times New Roman"/>
          <w:sz w:val="24"/>
          <w:szCs w:val="24"/>
        </w:rPr>
        <w:t>161, 2668 – 2683.</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lastRenderedPageBreak/>
        <w:t>Prahinski</w:t>
      </w:r>
      <w:proofErr w:type="spellEnd"/>
      <w:r w:rsidRPr="00A6589F">
        <w:rPr>
          <w:rFonts w:ascii="Times New Roman" w:hAnsi="Times New Roman" w:cs="Times New Roman"/>
          <w:sz w:val="24"/>
          <w:szCs w:val="24"/>
        </w:rPr>
        <w:t>, C. &amp; Benton, W.C.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Supplier evaluations: communication strategies to improve supplier performance. </w:t>
      </w:r>
      <w:r w:rsidRPr="00A6589F">
        <w:rPr>
          <w:rFonts w:ascii="Times New Roman" w:hAnsi="Times New Roman" w:cs="Times New Roman"/>
          <w:i/>
          <w:sz w:val="24"/>
          <w:szCs w:val="24"/>
        </w:rPr>
        <w:t xml:space="preserve">Journal of Operations Management, </w:t>
      </w:r>
      <w:r w:rsidRPr="00A6589F">
        <w:rPr>
          <w:rFonts w:ascii="Times New Roman" w:hAnsi="Times New Roman" w:cs="Times New Roman"/>
          <w:sz w:val="24"/>
          <w:szCs w:val="24"/>
        </w:rPr>
        <w:t>22 (1), 39 – 62.</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Riz-Torressa</w:t>
      </w:r>
      <w:proofErr w:type="spellEnd"/>
      <w:r w:rsidRPr="00A6589F">
        <w:rPr>
          <w:rFonts w:ascii="Times New Roman" w:hAnsi="Times New Roman" w:cs="Times New Roman"/>
          <w:sz w:val="24"/>
          <w:szCs w:val="24"/>
        </w:rPr>
        <w:t xml:space="preserve">, A.J., and </w:t>
      </w:r>
      <w:proofErr w:type="spellStart"/>
      <w:r w:rsidRPr="00A6589F">
        <w:rPr>
          <w:rFonts w:ascii="Times New Roman" w:hAnsi="Times New Roman" w:cs="Times New Roman"/>
          <w:sz w:val="24"/>
          <w:szCs w:val="24"/>
        </w:rPr>
        <w:t>Mahmoodi</w:t>
      </w:r>
      <w:proofErr w:type="spellEnd"/>
      <w:r w:rsidRPr="00A6589F">
        <w:rPr>
          <w:rFonts w:ascii="Times New Roman" w:hAnsi="Times New Roman" w:cs="Times New Roman"/>
          <w:sz w:val="24"/>
          <w:szCs w:val="24"/>
        </w:rPr>
        <w:t>, F.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).The Optimal Number and Suppliers considering the costs of individual supplier </w:t>
      </w:r>
      <w:proofErr w:type="spellStart"/>
      <w:r w:rsidRPr="00A6589F">
        <w:rPr>
          <w:rFonts w:ascii="Times New Roman" w:hAnsi="Times New Roman" w:cs="Times New Roman"/>
          <w:sz w:val="24"/>
          <w:szCs w:val="24"/>
        </w:rPr>
        <w:t>failures.</w:t>
      </w:r>
      <w:r w:rsidRPr="00A6589F">
        <w:rPr>
          <w:rFonts w:ascii="Times New Roman" w:hAnsi="Times New Roman" w:cs="Times New Roman"/>
          <w:i/>
          <w:sz w:val="24"/>
          <w:szCs w:val="24"/>
        </w:rPr>
        <w:t>Omega</w:t>
      </w:r>
      <w:proofErr w:type="spellEnd"/>
      <w:r w:rsidRPr="00A6589F">
        <w:rPr>
          <w:rFonts w:ascii="Times New Roman" w:hAnsi="Times New Roman" w:cs="Times New Roman"/>
          <w:i/>
          <w:sz w:val="24"/>
          <w:szCs w:val="24"/>
        </w:rPr>
        <w:t xml:space="preserve">, 35, </w:t>
      </w:r>
      <w:r w:rsidRPr="00A6589F">
        <w:rPr>
          <w:rFonts w:ascii="Times New Roman" w:hAnsi="Times New Roman" w:cs="Times New Roman"/>
          <w:sz w:val="24"/>
          <w:szCs w:val="24"/>
        </w:rPr>
        <w:t>104 – 115.</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 xml:space="preserve">Ross, S. (1973).  The Economic theory of Agency: The Principals Problem.  </w:t>
      </w:r>
      <w:r w:rsidRPr="00A6589F">
        <w:rPr>
          <w:rFonts w:ascii="Times New Roman" w:hAnsi="Times New Roman" w:cs="Times New Roman"/>
          <w:i/>
          <w:sz w:val="24"/>
          <w:szCs w:val="24"/>
        </w:rPr>
        <w:t xml:space="preserve">American Economic Review, 63, </w:t>
      </w:r>
      <w:r w:rsidRPr="00A6589F">
        <w:rPr>
          <w:rFonts w:ascii="Times New Roman" w:hAnsi="Times New Roman" w:cs="Times New Roman"/>
          <w:sz w:val="24"/>
          <w:szCs w:val="24"/>
        </w:rPr>
        <w:t>134 – 139.</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Sauders</w:t>
      </w:r>
      <w:proofErr w:type="spellEnd"/>
      <w:r w:rsidRPr="00A6589F">
        <w:rPr>
          <w:rFonts w:ascii="Times New Roman" w:hAnsi="Times New Roman" w:cs="Times New Roman"/>
          <w:sz w:val="24"/>
          <w:szCs w:val="24"/>
        </w:rPr>
        <w:t>, M. (</w:t>
      </w:r>
      <w:r w:rsidR="00B55E4C" w:rsidRPr="00A6589F">
        <w:rPr>
          <w:rFonts w:ascii="Times New Roman" w:hAnsi="Times New Roman" w:cs="Times New Roman"/>
          <w:sz w:val="24"/>
          <w:szCs w:val="24"/>
        </w:rPr>
        <w:t>2021</w:t>
      </w:r>
      <w:r w:rsidRPr="00A6589F">
        <w:rPr>
          <w:rFonts w:ascii="Times New Roman" w:hAnsi="Times New Roman" w:cs="Times New Roman"/>
          <w:sz w:val="24"/>
          <w:szCs w:val="24"/>
        </w:rPr>
        <w:t xml:space="preserve">).Research Methods for Business Students, New Delhi, Prentice Hall </w:t>
      </w:r>
      <w:proofErr w:type="spellStart"/>
      <w:r w:rsidRPr="00A6589F">
        <w:rPr>
          <w:rFonts w:ascii="Times New Roman" w:hAnsi="Times New Roman" w:cs="Times New Roman"/>
          <w:sz w:val="24"/>
          <w:szCs w:val="24"/>
        </w:rPr>
        <w:t>Shahadat</w:t>
      </w:r>
      <w:proofErr w:type="spellEnd"/>
      <w:r w:rsidRPr="00A6589F">
        <w:rPr>
          <w:rFonts w:ascii="Times New Roman" w:hAnsi="Times New Roman" w:cs="Times New Roman"/>
          <w:sz w:val="24"/>
          <w:szCs w:val="24"/>
        </w:rPr>
        <w:t>, K. (</w:t>
      </w:r>
      <w:r w:rsidR="00B55E4C" w:rsidRPr="00A6589F">
        <w:rPr>
          <w:rFonts w:ascii="Times New Roman" w:hAnsi="Times New Roman" w:cs="Times New Roman"/>
          <w:sz w:val="24"/>
          <w:szCs w:val="24"/>
        </w:rPr>
        <w:t>2021</w:t>
      </w:r>
      <w:r w:rsidRPr="00A6589F">
        <w:rPr>
          <w:rFonts w:ascii="Times New Roman" w:hAnsi="Times New Roman" w:cs="Times New Roman"/>
          <w:sz w:val="24"/>
          <w:szCs w:val="24"/>
        </w:rPr>
        <w:t xml:space="preserve">).Supplier Choice criteria of Executing Agencies in Developing </w:t>
      </w:r>
      <w:proofErr w:type="spellStart"/>
      <w:r w:rsidRPr="00A6589F">
        <w:rPr>
          <w:rFonts w:ascii="Times New Roman" w:hAnsi="Times New Roman" w:cs="Times New Roman"/>
          <w:sz w:val="24"/>
          <w:szCs w:val="24"/>
        </w:rPr>
        <w:t>Country.</w:t>
      </w:r>
      <w:r w:rsidRPr="00A6589F">
        <w:rPr>
          <w:rFonts w:ascii="Times New Roman" w:hAnsi="Times New Roman" w:cs="Times New Roman"/>
          <w:i/>
          <w:sz w:val="24"/>
          <w:szCs w:val="24"/>
        </w:rPr>
        <w:t>International</w:t>
      </w:r>
      <w:proofErr w:type="spellEnd"/>
      <w:r w:rsidRPr="00A6589F">
        <w:rPr>
          <w:rFonts w:ascii="Times New Roman" w:hAnsi="Times New Roman" w:cs="Times New Roman"/>
          <w:i/>
          <w:sz w:val="24"/>
          <w:szCs w:val="24"/>
        </w:rPr>
        <w:t xml:space="preserve"> Journal of Public Sector Management, 16,</w:t>
      </w:r>
      <w:r w:rsidRPr="00A6589F">
        <w:rPr>
          <w:rFonts w:ascii="Times New Roman" w:hAnsi="Times New Roman" w:cs="Times New Roman"/>
          <w:sz w:val="24"/>
          <w:szCs w:val="24"/>
        </w:rPr>
        <w:t xml:space="preserve"> 261 – 285.</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 xml:space="preserve">Simpson, P.M., </w:t>
      </w:r>
      <w:proofErr w:type="spellStart"/>
      <w:r w:rsidRPr="00A6589F">
        <w:rPr>
          <w:rFonts w:ascii="Times New Roman" w:hAnsi="Times New Roman" w:cs="Times New Roman"/>
          <w:sz w:val="24"/>
          <w:szCs w:val="24"/>
        </w:rPr>
        <w:t>Siguaw</w:t>
      </w:r>
      <w:proofErr w:type="spellEnd"/>
      <w:r w:rsidRPr="00A6589F">
        <w:rPr>
          <w:rFonts w:ascii="Times New Roman" w:hAnsi="Times New Roman" w:cs="Times New Roman"/>
          <w:sz w:val="24"/>
          <w:szCs w:val="24"/>
        </w:rPr>
        <w:t>, J.A. and White, S.C.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Measuring the Performance of Suppliers: An Analysis of Evaluation Processes, </w:t>
      </w:r>
      <w:proofErr w:type="gramStart"/>
      <w:r w:rsidRPr="00A6589F">
        <w:rPr>
          <w:rFonts w:ascii="Times New Roman" w:hAnsi="Times New Roman" w:cs="Times New Roman"/>
          <w:i/>
          <w:sz w:val="24"/>
          <w:szCs w:val="24"/>
        </w:rPr>
        <w:t>The</w:t>
      </w:r>
      <w:proofErr w:type="gramEnd"/>
      <w:r w:rsidRPr="00A6589F">
        <w:rPr>
          <w:rFonts w:ascii="Times New Roman" w:hAnsi="Times New Roman" w:cs="Times New Roman"/>
          <w:i/>
          <w:sz w:val="24"/>
          <w:szCs w:val="24"/>
        </w:rPr>
        <w:t xml:space="preserve"> Journal of Supply Chain Management</w:t>
      </w:r>
      <w:r w:rsidRPr="00A6589F">
        <w:rPr>
          <w:rFonts w:ascii="Times New Roman" w:hAnsi="Times New Roman" w:cs="Times New Roman"/>
          <w:sz w:val="24"/>
          <w:szCs w:val="24"/>
        </w:rPr>
        <w:t>, Winter, pp. 29 – 41.</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Southard, P.B. &amp;</w:t>
      </w:r>
      <w:proofErr w:type="spellStart"/>
      <w:r w:rsidRPr="00A6589F">
        <w:rPr>
          <w:rFonts w:ascii="Times New Roman" w:hAnsi="Times New Roman" w:cs="Times New Roman"/>
          <w:sz w:val="24"/>
          <w:szCs w:val="24"/>
        </w:rPr>
        <w:t>Swenseth</w:t>
      </w:r>
      <w:proofErr w:type="spellEnd"/>
      <w:r w:rsidRPr="00A6589F">
        <w:rPr>
          <w:rFonts w:ascii="Times New Roman" w:hAnsi="Times New Roman" w:cs="Times New Roman"/>
          <w:sz w:val="24"/>
          <w:szCs w:val="24"/>
        </w:rPr>
        <w:t>, S.R.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).Evaluating </w:t>
      </w:r>
      <w:r w:rsidR="004B2FED" w:rsidRPr="00A6589F">
        <w:rPr>
          <w:rFonts w:ascii="Times New Roman" w:hAnsi="Times New Roman" w:cs="Times New Roman"/>
          <w:sz w:val="24"/>
          <w:szCs w:val="24"/>
        </w:rPr>
        <w:t>Supplier</w:t>
      </w:r>
      <w:r w:rsidRPr="00A6589F">
        <w:rPr>
          <w:rFonts w:ascii="Times New Roman" w:hAnsi="Times New Roman" w:cs="Times New Roman"/>
          <w:sz w:val="24"/>
          <w:szCs w:val="24"/>
        </w:rPr>
        <w:t xml:space="preserve">-Managed Inventory (VMI) in Non-Traditional Environments using </w:t>
      </w:r>
      <w:proofErr w:type="spellStart"/>
      <w:r w:rsidRPr="00A6589F">
        <w:rPr>
          <w:rFonts w:ascii="Times New Roman" w:hAnsi="Times New Roman" w:cs="Times New Roman"/>
          <w:sz w:val="24"/>
          <w:szCs w:val="24"/>
        </w:rPr>
        <w:t>Simulation.</w:t>
      </w:r>
      <w:r w:rsidRPr="00A6589F">
        <w:rPr>
          <w:rFonts w:ascii="Times New Roman" w:hAnsi="Times New Roman" w:cs="Times New Roman"/>
          <w:i/>
          <w:sz w:val="24"/>
          <w:szCs w:val="24"/>
        </w:rPr>
        <w:t>International</w:t>
      </w:r>
      <w:proofErr w:type="spellEnd"/>
      <w:r w:rsidRPr="00A6589F">
        <w:rPr>
          <w:rFonts w:ascii="Times New Roman" w:hAnsi="Times New Roman" w:cs="Times New Roman"/>
          <w:i/>
          <w:sz w:val="24"/>
          <w:szCs w:val="24"/>
        </w:rPr>
        <w:t xml:space="preserve"> Journal of Production Economics, </w:t>
      </w:r>
      <w:r w:rsidRPr="00A6589F">
        <w:rPr>
          <w:rFonts w:ascii="Times New Roman" w:hAnsi="Times New Roman" w:cs="Times New Roman"/>
          <w:sz w:val="24"/>
          <w:szCs w:val="24"/>
        </w:rPr>
        <w:t>116, 275 – 287.</w:t>
      </w:r>
    </w:p>
    <w:p w:rsidR="004D6CBF" w:rsidRPr="00A6589F" w:rsidRDefault="004D6CBF" w:rsidP="00A6589F">
      <w:pPr>
        <w:spacing w:after="0" w:line="360" w:lineRule="auto"/>
        <w:ind w:left="720" w:hanging="707"/>
        <w:jc w:val="both"/>
        <w:rPr>
          <w:rFonts w:ascii="Times New Roman" w:hAnsi="Times New Roman" w:cs="Times New Roman"/>
          <w:sz w:val="24"/>
          <w:szCs w:val="24"/>
        </w:rPr>
      </w:pPr>
      <w:r w:rsidRPr="00A6589F">
        <w:rPr>
          <w:rFonts w:ascii="Times New Roman" w:hAnsi="Times New Roman" w:cs="Times New Roman"/>
          <w:sz w:val="24"/>
          <w:szCs w:val="24"/>
        </w:rPr>
        <w:t>Srinivasan, M., Mukherjee, D., &amp; S. Gaur, A.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Buyer-Supplier Partnership Quality and Supply Chain Performance: Moderating Role of Risk, and Environmental Uncertainty.  </w:t>
      </w:r>
      <w:r w:rsidRPr="00A6589F">
        <w:rPr>
          <w:rFonts w:ascii="Times New Roman" w:hAnsi="Times New Roman" w:cs="Times New Roman"/>
          <w:i/>
          <w:sz w:val="24"/>
          <w:szCs w:val="24"/>
        </w:rPr>
        <w:t>European Management Journal, 29,</w:t>
      </w:r>
      <w:r w:rsidRPr="00A6589F">
        <w:rPr>
          <w:rFonts w:ascii="Times New Roman" w:hAnsi="Times New Roman" w:cs="Times New Roman"/>
          <w:sz w:val="24"/>
          <w:szCs w:val="24"/>
        </w:rPr>
        <w:t xml:space="preserve"> 260 – 271.</w:t>
      </w:r>
    </w:p>
    <w:p w:rsidR="004D6CBF" w:rsidRPr="00A6589F" w:rsidRDefault="004D6CBF" w:rsidP="00A6589F">
      <w:pPr>
        <w:spacing w:after="0" w:line="360" w:lineRule="auto"/>
        <w:ind w:left="720" w:hanging="707"/>
        <w:jc w:val="both"/>
        <w:rPr>
          <w:rFonts w:ascii="Times New Roman" w:hAnsi="Times New Roman" w:cs="Times New Roman"/>
          <w:i/>
          <w:sz w:val="24"/>
          <w:szCs w:val="24"/>
        </w:rPr>
      </w:pPr>
      <w:proofErr w:type="spellStart"/>
      <w:r w:rsidRPr="00A6589F">
        <w:rPr>
          <w:rFonts w:ascii="Times New Roman" w:hAnsi="Times New Roman" w:cs="Times New Roman"/>
          <w:sz w:val="24"/>
          <w:szCs w:val="24"/>
        </w:rPr>
        <w:t>Stueland</w:t>
      </w:r>
      <w:proofErr w:type="spellEnd"/>
      <w:r w:rsidRPr="00A6589F">
        <w:rPr>
          <w:rFonts w:ascii="Times New Roman" w:hAnsi="Times New Roman" w:cs="Times New Roman"/>
          <w:sz w:val="24"/>
          <w:szCs w:val="24"/>
        </w:rPr>
        <w:t>, V.J. (</w:t>
      </w:r>
      <w:r w:rsidR="001922E7" w:rsidRPr="00A6589F">
        <w:rPr>
          <w:rFonts w:ascii="Times New Roman" w:hAnsi="Times New Roman" w:cs="Times New Roman"/>
          <w:sz w:val="24"/>
          <w:szCs w:val="24"/>
        </w:rPr>
        <w:t>2021</w:t>
      </w:r>
      <w:r w:rsidRPr="00A6589F">
        <w:rPr>
          <w:rFonts w:ascii="Times New Roman" w:hAnsi="Times New Roman" w:cs="Times New Roman"/>
          <w:sz w:val="24"/>
          <w:szCs w:val="24"/>
        </w:rPr>
        <w:t xml:space="preserve">). Supplier Evaluations: Best Practices and Creating or Improving your own Evaluation </w:t>
      </w:r>
      <w:r w:rsidRPr="00A6589F">
        <w:rPr>
          <w:rFonts w:ascii="Times New Roman" w:hAnsi="Times New Roman" w:cs="Times New Roman"/>
          <w:i/>
          <w:sz w:val="24"/>
          <w:szCs w:val="24"/>
        </w:rPr>
        <w:t>89th Annual International Supply Management Conference.</w:t>
      </w:r>
    </w:p>
    <w:p w:rsidR="004D6CBF" w:rsidRPr="00A6589F" w:rsidRDefault="004D6CBF" w:rsidP="00A6589F">
      <w:pPr>
        <w:spacing w:after="0" w:line="360" w:lineRule="auto"/>
        <w:ind w:left="720" w:hanging="707"/>
        <w:jc w:val="both"/>
        <w:rPr>
          <w:rFonts w:ascii="Times New Roman" w:hAnsi="Times New Roman" w:cs="Times New Roman"/>
          <w:sz w:val="24"/>
          <w:szCs w:val="24"/>
        </w:rPr>
      </w:pPr>
      <w:proofErr w:type="spellStart"/>
      <w:r w:rsidRPr="00A6589F">
        <w:rPr>
          <w:rFonts w:ascii="Times New Roman" w:hAnsi="Times New Roman" w:cs="Times New Roman"/>
          <w:sz w:val="24"/>
          <w:szCs w:val="24"/>
        </w:rPr>
        <w:t>Thairu</w:t>
      </w:r>
      <w:proofErr w:type="spellEnd"/>
      <w:r w:rsidRPr="00A6589F">
        <w:rPr>
          <w:rFonts w:ascii="Times New Roman" w:hAnsi="Times New Roman" w:cs="Times New Roman"/>
          <w:sz w:val="24"/>
          <w:szCs w:val="24"/>
        </w:rPr>
        <w:t xml:space="preserve"> et al.,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Business and Management Review Vol. 2 (5) pp. 61 – 74 July, </w:t>
      </w:r>
      <w:r w:rsidR="00094540" w:rsidRPr="00A6589F">
        <w:rPr>
          <w:rFonts w:ascii="Times New Roman" w:hAnsi="Times New Roman" w:cs="Times New Roman"/>
          <w:sz w:val="24"/>
          <w:szCs w:val="24"/>
        </w:rPr>
        <w:t>2020</w:t>
      </w:r>
      <w:r w:rsidRPr="00A6589F">
        <w:rPr>
          <w:rFonts w:ascii="Times New Roman" w:hAnsi="Times New Roman" w:cs="Times New Roman"/>
          <w:sz w:val="24"/>
          <w:szCs w:val="24"/>
        </w:rPr>
        <w:t xml:space="preserve"> ISSN: 2047 – 0398 Available online at </w:t>
      </w:r>
      <w:hyperlink r:id="rId22" w:history="1">
        <w:r w:rsidRPr="00A6589F">
          <w:rPr>
            <w:rStyle w:val="Hyperlink"/>
            <w:rFonts w:ascii="Times New Roman" w:hAnsi="Times New Roman" w:cs="Times New Roman"/>
            <w:color w:val="auto"/>
            <w:sz w:val="24"/>
            <w:szCs w:val="24"/>
          </w:rPr>
          <w:t>http://www.businessjournalz.org/bmr</w:t>
        </w:r>
      </w:hyperlink>
    </w:p>
    <w:p w:rsidR="006C6AD6" w:rsidRDefault="006C6AD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6C6AD6" w:rsidRPr="00A6589F" w:rsidRDefault="006C6AD6" w:rsidP="00544D9E">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6C6AD6" w:rsidRPr="00A6589F" w:rsidRDefault="006C6AD6" w:rsidP="006C6AD6">
      <w:pPr>
        <w:spacing w:after="0" w:line="360" w:lineRule="auto"/>
        <w:ind w:left="360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w:t>
      </w:r>
    </w:p>
    <w:p w:rsidR="006C6AD6" w:rsidRDefault="00755769" w:rsidP="006C6AD6">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755769" w:rsidRPr="00A6589F" w:rsidRDefault="00755769" w:rsidP="006C6AD6">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Chain Management.</w:t>
      </w:r>
    </w:p>
    <w:p w:rsidR="006C6AD6" w:rsidRPr="00A6589F" w:rsidRDefault="006C6AD6" w:rsidP="006C6AD6">
      <w:pPr>
        <w:spacing w:after="0" w:line="360" w:lineRule="auto"/>
        <w:ind w:left="360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6C6AD6" w:rsidRPr="00A6589F" w:rsidRDefault="006C6AD6" w:rsidP="006C6AD6">
      <w:pPr>
        <w:spacing w:after="0" w:line="360" w:lineRule="auto"/>
        <w:ind w:left="3600"/>
        <w:jc w:val="both"/>
        <w:rPr>
          <w:rFonts w:ascii="Times New Roman" w:hAnsi="Times New Roman" w:cs="Times New Roman"/>
          <w:sz w:val="24"/>
          <w:szCs w:val="24"/>
        </w:rPr>
      </w:pP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6C6AD6" w:rsidRPr="00A6589F" w:rsidRDefault="006C6AD6" w:rsidP="006C6AD6">
      <w:pPr>
        <w:spacing w:after="0" w:line="360" w:lineRule="auto"/>
        <w:jc w:val="both"/>
        <w:rPr>
          <w:rFonts w:ascii="Times New Roman" w:hAnsi="Times New Roman" w:cs="Times New Roman"/>
          <w:sz w:val="24"/>
          <w:szCs w:val="24"/>
        </w:rPr>
      </w:pPr>
      <w:proofErr w:type="spellStart"/>
      <w:r w:rsidRPr="00A6589F">
        <w:rPr>
          <w:rFonts w:ascii="Times New Roman" w:hAnsi="Times New Roman" w:cs="Times New Roman"/>
          <w:sz w:val="24"/>
          <w:szCs w:val="24"/>
        </w:rPr>
        <w:t>Olam</w:t>
      </w:r>
      <w:proofErr w:type="spellEnd"/>
      <w:r w:rsidRPr="00A6589F">
        <w:rPr>
          <w:rFonts w:ascii="Times New Roman" w:hAnsi="Times New Roman" w:cs="Times New Roman"/>
          <w:sz w:val="24"/>
          <w:szCs w:val="24"/>
        </w:rPr>
        <w:t xml:space="preserve"> Nigeria Limited Mill,</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Ilorin,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6C6AD6" w:rsidRPr="00A6589F" w:rsidRDefault="006C6AD6" w:rsidP="00544D9E">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6C6AD6" w:rsidRPr="00A6589F" w:rsidRDefault="006C6AD6" w:rsidP="006C6AD6">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 xml:space="preserve">I am a HND II student of </w:t>
      </w:r>
      <w:proofErr w:type="spellStart"/>
      <w:r w:rsidRPr="00A6589F">
        <w:rPr>
          <w:rFonts w:ascii="Times New Roman" w:hAnsi="Times New Roman" w:cs="Times New Roman"/>
          <w:sz w:val="24"/>
          <w:szCs w:val="24"/>
        </w:rPr>
        <w:t>Kwara</w:t>
      </w:r>
      <w:proofErr w:type="spellEnd"/>
      <w:r w:rsidRPr="00A6589F">
        <w:rPr>
          <w:rFonts w:ascii="Times New Roman" w:hAnsi="Times New Roman" w:cs="Times New Roman"/>
          <w:sz w:val="24"/>
          <w:szCs w:val="24"/>
        </w:rPr>
        <w:t xml:space="preserve"> State Polytechnic, </w:t>
      </w:r>
      <w:r w:rsidR="00755769">
        <w:rPr>
          <w:rFonts w:ascii="Times New Roman" w:hAnsi="Times New Roman" w:cs="Times New Roman"/>
          <w:sz w:val="24"/>
          <w:szCs w:val="24"/>
        </w:rPr>
        <w:t>Ilorin, Department of Procurement and Supply Chain Management</w:t>
      </w:r>
    </w:p>
    <w:p w:rsidR="006C6AD6" w:rsidRPr="00A6589F" w:rsidRDefault="006C6AD6" w:rsidP="006C6AD6">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I am carrying ou</w:t>
      </w:r>
      <w:r w:rsidR="005E1369">
        <w:rPr>
          <w:rFonts w:ascii="Times New Roman" w:hAnsi="Times New Roman" w:cs="Times New Roman"/>
          <w:sz w:val="24"/>
          <w:szCs w:val="24"/>
        </w:rPr>
        <w:t xml:space="preserve">t the research on the </w:t>
      </w:r>
      <w:r w:rsidRPr="00A6589F">
        <w:rPr>
          <w:rFonts w:ascii="Times New Roman" w:hAnsi="Times New Roman" w:cs="Times New Roman"/>
          <w:sz w:val="24"/>
          <w:szCs w:val="24"/>
        </w:rPr>
        <w:t xml:space="preserve">supplier’s </w:t>
      </w:r>
      <w:r w:rsidR="005E1369">
        <w:rPr>
          <w:rFonts w:ascii="Times New Roman" w:hAnsi="Times New Roman" w:cs="Times New Roman"/>
          <w:sz w:val="24"/>
          <w:szCs w:val="24"/>
        </w:rPr>
        <w:t>development and performance of manufacturing organization. A</w:t>
      </w:r>
      <w:r w:rsidRPr="00A6589F">
        <w:rPr>
          <w:rFonts w:ascii="Times New Roman" w:hAnsi="Times New Roman" w:cs="Times New Roman"/>
          <w:sz w:val="24"/>
          <w:szCs w:val="24"/>
        </w:rPr>
        <w:t xml:space="preserve"> case study</w:t>
      </w:r>
      <w:r w:rsidR="005E1369">
        <w:rPr>
          <w:rFonts w:ascii="Times New Roman" w:hAnsi="Times New Roman" w:cs="Times New Roman"/>
          <w:sz w:val="24"/>
          <w:szCs w:val="24"/>
        </w:rPr>
        <w:t xml:space="preserve"> of </w:t>
      </w:r>
      <w:proofErr w:type="spellStart"/>
      <w:r w:rsidR="005E1369">
        <w:rPr>
          <w:rFonts w:ascii="Times New Roman" w:hAnsi="Times New Roman" w:cs="Times New Roman"/>
          <w:sz w:val="24"/>
          <w:szCs w:val="24"/>
        </w:rPr>
        <w:t>Olam</w:t>
      </w:r>
      <w:proofErr w:type="spellEnd"/>
      <w:r w:rsidR="005E1369">
        <w:rPr>
          <w:rFonts w:ascii="Times New Roman" w:hAnsi="Times New Roman" w:cs="Times New Roman"/>
          <w:sz w:val="24"/>
          <w:szCs w:val="24"/>
        </w:rPr>
        <w:t xml:space="preserve"> grains </w:t>
      </w:r>
      <w:proofErr w:type="spellStart"/>
      <w:r w:rsidR="005E1369">
        <w:rPr>
          <w:rFonts w:ascii="Times New Roman" w:hAnsi="Times New Roman" w:cs="Times New Roman"/>
          <w:sz w:val="24"/>
          <w:szCs w:val="24"/>
        </w:rPr>
        <w:t>Asa</w:t>
      </w:r>
      <w:proofErr w:type="spellEnd"/>
      <w:r w:rsidR="005E1369">
        <w:rPr>
          <w:rFonts w:ascii="Times New Roman" w:hAnsi="Times New Roman" w:cs="Times New Roman"/>
          <w:sz w:val="24"/>
          <w:szCs w:val="24"/>
        </w:rPr>
        <w:t xml:space="preserve"> Dam, Ilorin </w:t>
      </w:r>
      <w:proofErr w:type="spellStart"/>
      <w:r w:rsidR="005E1369">
        <w:rPr>
          <w:rFonts w:ascii="Times New Roman" w:hAnsi="Times New Roman" w:cs="Times New Roman"/>
          <w:sz w:val="24"/>
          <w:szCs w:val="24"/>
        </w:rPr>
        <w:t>Kwara</w:t>
      </w:r>
      <w:proofErr w:type="spellEnd"/>
      <w:r w:rsidR="005E1369">
        <w:rPr>
          <w:rFonts w:ascii="Times New Roman" w:hAnsi="Times New Roman" w:cs="Times New Roman"/>
          <w:sz w:val="24"/>
          <w:szCs w:val="24"/>
        </w:rPr>
        <w:t xml:space="preserve"> State</w:t>
      </w:r>
      <w:r w:rsidRPr="00A6589F">
        <w:rPr>
          <w:rFonts w:ascii="Times New Roman" w:hAnsi="Times New Roman" w:cs="Times New Roman"/>
          <w:sz w:val="24"/>
          <w:szCs w:val="24"/>
        </w:rPr>
        <w:t>, this research work is basically on academic exercise, which in require in partial fulfillment of the HND award, you are there by requested to respond to the questionnaire honestly.</w:t>
      </w:r>
    </w:p>
    <w:p w:rsidR="006C6AD6" w:rsidRPr="00A6589F" w:rsidRDefault="006C6AD6" w:rsidP="006C6AD6">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F67825" w:rsidRDefault="00F67825" w:rsidP="006C6AD6">
      <w:pPr>
        <w:spacing w:after="0" w:line="360" w:lineRule="auto"/>
        <w:ind w:left="4320"/>
        <w:jc w:val="both"/>
        <w:rPr>
          <w:rFonts w:ascii="Times New Roman" w:hAnsi="Times New Roman" w:cs="Times New Roman"/>
          <w:sz w:val="24"/>
          <w:szCs w:val="24"/>
        </w:rPr>
      </w:pPr>
    </w:p>
    <w:p w:rsidR="006C6AD6" w:rsidRPr="00A6589F" w:rsidRDefault="006C6AD6" w:rsidP="006C6AD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6C6AD6" w:rsidRPr="00A6589F" w:rsidRDefault="006C6AD6" w:rsidP="006C6AD6">
      <w:pPr>
        <w:spacing w:after="0" w:line="360" w:lineRule="auto"/>
        <w:jc w:val="both"/>
        <w:rPr>
          <w:rFonts w:ascii="Times New Roman" w:hAnsi="Times New Roman" w:cs="Times New Roman"/>
          <w:sz w:val="24"/>
          <w:szCs w:val="24"/>
        </w:rPr>
      </w:pPr>
    </w:p>
    <w:p w:rsidR="006C6AD6" w:rsidRPr="00A6589F" w:rsidRDefault="0027675C" w:rsidP="0027675C">
      <w:pPr>
        <w:spacing w:after="0"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YAKUBU MUFUTAU</w:t>
      </w:r>
    </w:p>
    <w:p w:rsidR="006C6AD6" w:rsidRPr="00A6589F" w:rsidRDefault="0027675C" w:rsidP="006C6AD6">
      <w:pPr>
        <w:spacing w:after="0" w:line="360" w:lineRule="auto"/>
        <w:ind w:left="4320"/>
        <w:jc w:val="both"/>
        <w:rPr>
          <w:rFonts w:ascii="Times New Roman" w:hAnsi="Times New Roman" w:cs="Times New Roman"/>
          <w:b/>
          <w:sz w:val="24"/>
          <w:szCs w:val="24"/>
        </w:rPr>
      </w:pPr>
      <w:r>
        <w:rPr>
          <w:rFonts w:ascii="Times New Roman" w:hAnsi="Times New Roman" w:cs="Times New Roman"/>
          <w:b/>
          <w:sz w:val="24"/>
          <w:szCs w:val="24"/>
        </w:rPr>
        <w:t>HND/23/PSM/FT/0003</w:t>
      </w:r>
    </w:p>
    <w:p w:rsidR="006C6AD6" w:rsidRPr="00A6589F" w:rsidRDefault="006C6AD6" w:rsidP="006C6AD6">
      <w:pPr>
        <w:spacing w:after="0" w:line="360" w:lineRule="auto"/>
        <w:jc w:val="both"/>
        <w:rPr>
          <w:rFonts w:ascii="Times New Roman" w:hAnsi="Times New Roman" w:cs="Times New Roman"/>
          <w:b/>
          <w:sz w:val="24"/>
          <w:szCs w:val="24"/>
        </w:rPr>
      </w:pPr>
      <w:r w:rsidRPr="00A6589F">
        <w:rPr>
          <w:rFonts w:ascii="Times New Roman" w:hAnsi="Times New Roman" w:cs="Times New Roman"/>
          <w:b/>
          <w:sz w:val="24"/>
          <w:szCs w:val="24"/>
        </w:rPr>
        <w:br w:type="page"/>
      </w:r>
    </w:p>
    <w:p w:rsidR="006C6AD6" w:rsidRPr="00A6589F" w:rsidRDefault="006C6AD6" w:rsidP="0027675C">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QUESTIONNAIRE</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 Kindly indicate your age range? (a) 18 – 25 (     )</w:t>
      </w:r>
      <w:r w:rsidRPr="00A6589F">
        <w:rPr>
          <w:rFonts w:ascii="Times New Roman" w:hAnsi="Times New Roman" w:cs="Times New Roman"/>
          <w:sz w:val="24"/>
          <w:szCs w:val="24"/>
        </w:rPr>
        <w:tab/>
        <w:t xml:space="preserve">(b) 26 – 33 (     </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c)</w:t>
      </w:r>
      <w:r w:rsidRPr="00A6589F">
        <w:rPr>
          <w:rFonts w:ascii="Times New Roman" w:hAnsi="Times New Roman" w:cs="Times New Roman"/>
          <w:sz w:val="24"/>
          <w:szCs w:val="24"/>
        </w:rPr>
        <w:tab/>
        <w:t xml:space="preserve">34 – 41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w:t>
      </w:r>
      <w:r w:rsidRPr="00A6589F">
        <w:rPr>
          <w:rFonts w:ascii="Times New Roman" w:hAnsi="Times New Roman" w:cs="Times New Roman"/>
          <w:sz w:val="24"/>
          <w:szCs w:val="24"/>
        </w:rPr>
        <w:tab/>
        <w:t>(d) 42 and above (     )</w:t>
      </w:r>
    </w:p>
    <w:p w:rsidR="006C6AD6" w:rsidRPr="00A6589F"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2.Kindly</w:t>
      </w:r>
      <w:proofErr w:type="gramEnd"/>
      <w:r w:rsidRPr="00A6589F">
        <w:rPr>
          <w:rFonts w:ascii="Times New Roman" w:hAnsi="Times New Roman" w:cs="Times New Roman"/>
          <w:sz w:val="24"/>
          <w:szCs w:val="24"/>
        </w:rPr>
        <w:t xml:space="preserve"> indicate your marital status?</w:t>
      </w:r>
      <w:r w:rsidRPr="00A6589F">
        <w:rPr>
          <w:rFonts w:ascii="Times New Roman" w:hAnsi="Times New Roman" w:cs="Times New Roman"/>
          <w:sz w:val="24"/>
          <w:szCs w:val="24"/>
        </w:rPr>
        <w:tab/>
        <w:t>(a)</w:t>
      </w:r>
      <w:r w:rsidRPr="00A6589F">
        <w:rPr>
          <w:rFonts w:ascii="Times New Roman" w:hAnsi="Times New Roman" w:cs="Times New Roman"/>
          <w:sz w:val="24"/>
          <w:szCs w:val="24"/>
        </w:rPr>
        <w:tab/>
        <w:t>Married (     )</w:t>
      </w:r>
      <w:r w:rsidRPr="00A6589F">
        <w:rPr>
          <w:rFonts w:ascii="Times New Roman" w:hAnsi="Times New Roman" w:cs="Times New Roman"/>
          <w:sz w:val="24"/>
          <w:szCs w:val="24"/>
        </w:rPr>
        <w:tab/>
        <w:t xml:space="preserve">(b)  </w:t>
      </w:r>
      <w:r w:rsidRPr="00A6589F">
        <w:rPr>
          <w:rFonts w:ascii="Times New Roman" w:hAnsi="Times New Roman" w:cs="Times New Roman"/>
          <w:sz w:val="24"/>
          <w:szCs w:val="24"/>
        </w:rPr>
        <w:tab/>
        <w:t>Single (     )</w:t>
      </w:r>
    </w:p>
    <w:p w:rsidR="006C6AD6" w:rsidRPr="00A6589F"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3.Kindly</w:t>
      </w:r>
      <w:proofErr w:type="gramEnd"/>
      <w:r w:rsidRPr="00A6589F">
        <w:rPr>
          <w:rFonts w:ascii="Times New Roman" w:hAnsi="Times New Roman" w:cs="Times New Roman"/>
          <w:sz w:val="24"/>
          <w:szCs w:val="24"/>
        </w:rPr>
        <w:t xml:space="preserve"> indicate your gender?</w:t>
      </w:r>
      <w:r w:rsidRPr="00A6589F">
        <w:rPr>
          <w:rFonts w:ascii="Times New Roman" w:hAnsi="Times New Roman" w:cs="Times New Roman"/>
          <w:sz w:val="24"/>
          <w:szCs w:val="24"/>
        </w:rPr>
        <w:tab/>
        <w:t>(a)</w:t>
      </w:r>
      <w:r w:rsidRPr="00A6589F">
        <w:rPr>
          <w:rFonts w:ascii="Times New Roman" w:hAnsi="Times New Roman" w:cs="Times New Roman"/>
          <w:sz w:val="24"/>
          <w:szCs w:val="24"/>
        </w:rPr>
        <w:tab/>
        <w:t xml:space="preserve">Male </w:t>
      </w:r>
      <w:r w:rsidRPr="00A6589F">
        <w:rPr>
          <w:rFonts w:ascii="Times New Roman" w:hAnsi="Times New Roman" w:cs="Times New Roman"/>
          <w:sz w:val="24"/>
          <w:szCs w:val="24"/>
        </w:rPr>
        <w:tab/>
        <w:t>(     )</w:t>
      </w:r>
      <w:r w:rsidRPr="00A6589F">
        <w:rPr>
          <w:rFonts w:ascii="Times New Roman" w:hAnsi="Times New Roman" w:cs="Times New Roman"/>
          <w:sz w:val="24"/>
          <w:szCs w:val="24"/>
        </w:rPr>
        <w:tab/>
        <w:t>(b) Female (     )</w:t>
      </w:r>
    </w:p>
    <w:p w:rsidR="000613EB"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4.What</w:t>
      </w:r>
      <w:proofErr w:type="gramEnd"/>
      <w:r w:rsidRPr="00A6589F">
        <w:rPr>
          <w:rFonts w:ascii="Times New Roman" w:hAnsi="Times New Roman" w:cs="Times New Roman"/>
          <w:sz w:val="24"/>
          <w:szCs w:val="24"/>
        </w:rPr>
        <w:t xml:space="preserve"> is your Educational Background?(a) Primary School Certificate (     ) </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(b) SSCE/WAEC</w:t>
      </w:r>
      <w:r w:rsidRPr="00A6589F">
        <w:rPr>
          <w:rFonts w:ascii="Times New Roman" w:hAnsi="Times New Roman" w:cs="Times New Roman"/>
          <w:sz w:val="24"/>
          <w:szCs w:val="24"/>
        </w:rPr>
        <w:tab/>
        <w:t xml:space="preserve">(     </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c) OND/NCE (     ) (d) HND/B.SC (     ) (e)   MBA/MSC</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     </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f) Others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5. Who initiate purchase of materials?  (</w:t>
      </w:r>
      <w:proofErr w:type="gramStart"/>
      <w:r w:rsidRPr="00A6589F">
        <w:rPr>
          <w:rFonts w:ascii="Times New Roman" w:hAnsi="Times New Roman" w:cs="Times New Roman"/>
          <w:sz w:val="24"/>
          <w:szCs w:val="24"/>
        </w:rPr>
        <w:t>a</w:t>
      </w:r>
      <w:proofErr w:type="gramEnd"/>
      <w:r w:rsidRPr="00A6589F">
        <w:rPr>
          <w:rFonts w:ascii="Times New Roman" w:hAnsi="Times New Roman" w:cs="Times New Roman"/>
          <w:sz w:val="24"/>
          <w:szCs w:val="24"/>
        </w:rPr>
        <w:t>) Material Manager (     )(b)  User Department (     ) (c) Production Department (     )</w:t>
      </w:r>
    </w:p>
    <w:p w:rsidR="000613EB"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6.Which</w:t>
      </w:r>
      <w:proofErr w:type="gramEnd"/>
      <w:r w:rsidRPr="00A6589F">
        <w:rPr>
          <w:rFonts w:ascii="Times New Roman" w:hAnsi="Times New Roman" w:cs="Times New Roman"/>
          <w:sz w:val="24"/>
          <w:szCs w:val="24"/>
        </w:rPr>
        <w:t xml:space="preserve"> of the sourcing methods is/are being used?  (a)  Multiple sourcing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(b) Single sourcing (     )   (c) Both</w:t>
      </w:r>
      <w:r w:rsidRPr="00A6589F">
        <w:rPr>
          <w:rFonts w:ascii="Times New Roman" w:hAnsi="Times New Roman" w:cs="Times New Roman"/>
          <w:sz w:val="24"/>
          <w:szCs w:val="24"/>
        </w:rPr>
        <w:tab/>
        <w:t>(     )</w:t>
      </w:r>
    </w:p>
    <w:p w:rsidR="006C6AD6" w:rsidRPr="00A6589F"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7.Which</w:t>
      </w:r>
      <w:proofErr w:type="gramEnd"/>
      <w:r w:rsidRPr="00A6589F">
        <w:rPr>
          <w:rFonts w:ascii="Times New Roman" w:hAnsi="Times New Roman" w:cs="Times New Roman"/>
          <w:sz w:val="24"/>
          <w:szCs w:val="24"/>
        </w:rPr>
        <w:t xml:space="preserve"> buying techniques are based used?(a) Blank ordering (     )  (b)  Contract ordering  (     )   (c)  Spot ordering (     )</w:t>
      </w:r>
    </w:p>
    <w:p w:rsidR="000613EB" w:rsidRDefault="006C6AD6" w:rsidP="006C6AD6">
      <w:pPr>
        <w:spacing w:after="0" w:line="360" w:lineRule="auto"/>
        <w:jc w:val="both"/>
        <w:rPr>
          <w:rFonts w:ascii="Times New Roman" w:hAnsi="Times New Roman" w:cs="Times New Roman"/>
          <w:sz w:val="24"/>
          <w:szCs w:val="24"/>
        </w:rPr>
      </w:pPr>
      <w:proofErr w:type="gramStart"/>
      <w:r w:rsidRPr="00A6589F">
        <w:rPr>
          <w:rFonts w:ascii="Times New Roman" w:hAnsi="Times New Roman" w:cs="Times New Roman"/>
          <w:sz w:val="24"/>
          <w:szCs w:val="24"/>
        </w:rPr>
        <w:t>8.Do</w:t>
      </w:r>
      <w:proofErr w:type="gramEnd"/>
      <w:r w:rsidRPr="00A6589F">
        <w:rPr>
          <w:rFonts w:ascii="Times New Roman" w:hAnsi="Times New Roman" w:cs="Times New Roman"/>
          <w:sz w:val="24"/>
          <w:szCs w:val="24"/>
        </w:rPr>
        <w:t xml:space="preserve"> you carryout market survey before purchasing is effected?(a) Yes (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9. Do you negotiate before ordering? (a) Yes (     )    (b)   No</w:t>
      </w:r>
      <w:r w:rsidRPr="00A6589F">
        <w:rPr>
          <w:rFonts w:ascii="Times New Roman" w:hAnsi="Times New Roman" w:cs="Times New Roman"/>
          <w:sz w:val="24"/>
          <w:szCs w:val="24"/>
        </w:rPr>
        <w:tab/>
        <w:t>(      )</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10. Why do you evaluate your suppliers? (a) To enjoy the price reduction only (     ) (b) To obtain good quality material (      ) (c) To motivate them suppliers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   1 and 3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11. Do you agree that Supplier development can impact positively on your objectives</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a) Yes (     )    (b)   No</w:t>
      </w:r>
      <w:r w:rsidRPr="00A6589F">
        <w:rPr>
          <w:rFonts w:ascii="Times New Roman" w:hAnsi="Times New Roman" w:cs="Times New Roman"/>
          <w:sz w:val="24"/>
          <w:szCs w:val="24"/>
        </w:rPr>
        <w:tab/>
        <w:t>(      )</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12. Do you regard Supplier evaluate as a continuous process in your company?</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(a) Yes (     )  </w:t>
      </w:r>
      <w:r w:rsidRPr="00A6589F">
        <w:rPr>
          <w:rFonts w:ascii="Times New Roman" w:hAnsi="Times New Roman" w:cs="Times New Roman"/>
          <w:sz w:val="24"/>
          <w:szCs w:val="24"/>
        </w:rPr>
        <w:tab/>
        <w:t>(b)   No (   )</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13. Do you think that Supplier development and rating is necessary at all?</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 xml:space="preserve">(a) Yes (     </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b)   No (   )</w:t>
      </w:r>
    </w:p>
    <w:p w:rsidR="000613EB"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14. Can buyer’s skills and knowledge influence Supplier development?</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(a) Yes (     ) (b)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15</w:t>
      </w:r>
      <w:proofErr w:type="gramStart"/>
      <w:r w:rsidRPr="00A6589F">
        <w:rPr>
          <w:rFonts w:ascii="Times New Roman" w:hAnsi="Times New Roman" w:cs="Times New Roman"/>
          <w:sz w:val="24"/>
          <w:szCs w:val="24"/>
        </w:rPr>
        <w:t>.How</w:t>
      </w:r>
      <w:proofErr w:type="gramEnd"/>
      <w:r w:rsidRPr="00A6589F">
        <w:rPr>
          <w:rFonts w:ascii="Times New Roman" w:hAnsi="Times New Roman" w:cs="Times New Roman"/>
          <w:sz w:val="24"/>
          <w:szCs w:val="24"/>
        </w:rPr>
        <w:t xml:space="preserve"> often do you evaluate your suppliers?(a) Yes (     ) (b)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16</w:t>
      </w:r>
      <w:proofErr w:type="gramStart"/>
      <w:r w:rsidRPr="00A6589F">
        <w:rPr>
          <w:rFonts w:ascii="Times New Roman" w:hAnsi="Times New Roman" w:cs="Times New Roman"/>
          <w:sz w:val="24"/>
          <w:szCs w:val="24"/>
        </w:rPr>
        <w:t>.Do</w:t>
      </w:r>
      <w:proofErr w:type="gramEnd"/>
      <w:r w:rsidRPr="00A6589F">
        <w:rPr>
          <w:rFonts w:ascii="Times New Roman" w:hAnsi="Times New Roman" w:cs="Times New Roman"/>
          <w:sz w:val="24"/>
          <w:szCs w:val="24"/>
        </w:rPr>
        <w:t xml:space="preserve"> you have any program on supplier development in your company (a) Yes (     ) (b)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17. Do you maintain adequate records purchase transaction</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a) Yes (     ) (b)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18</w:t>
      </w:r>
      <w:proofErr w:type="gramStart"/>
      <w:r w:rsidRPr="00A6589F">
        <w:rPr>
          <w:rFonts w:ascii="Times New Roman" w:hAnsi="Times New Roman" w:cs="Times New Roman"/>
          <w:sz w:val="24"/>
          <w:szCs w:val="24"/>
        </w:rPr>
        <w:t>.What</w:t>
      </w:r>
      <w:proofErr w:type="gramEnd"/>
      <w:r w:rsidRPr="00A6589F">
        <w:rPr>
          <w:rFonts w:ascii="Times New Roman" w:hAnsi="Times New Roman" w:cs="Times New Roman"/>
          <w:sz w:val="24"/>
          <w:szCs w:val="24"/>
        </w:rPr>
        <w:t xml:space="preserve"> are the criteria being used in evaluating your Supplier?(a) Quality (     ) (b)     Price   (     ) (c) Service (     ) (d) All of the above (     )</w:t>
      </w:r>
    </w:p>
    <w:p w:rsidR="006C6AD6" w:rsidRPr="00A6589F" w:rsidRDefault="006C6AD6" w:rsidP="006C6AD6">
      <w:pPr>
        <w:spacing w:after="0" w:line="360" w:lineRule="auto"/>
        <w:jc w:val="both"/>
        <w:rPr>
          <w:rFonts w:ascii="Times New Roman" w:hAnsi="Times New Roman" w:cs="Times New Roman"/>
          <w:b/>
          <w:sz w:val="24"/>
          <w:szCs w:val="24"/>
        </w:rPr>
      </w:pPr>
      <w:r w:rsidRPr="00A6589F">
        <w:rPr>
          <w:rFonts w:ascii="Times New Roman" w:hAnsi="Times New Roman" w:cs="Times New Roman"/>
          <w:sz w:val="24"/>
          <w:szCs w:val="24"/>
        </w:rPr>
        <w:lastRenderedPageBreak/>
        <w:t>19</w:t>
      </w:r>
      <w:proofErr w:type="gramStart"/>
      <w:r w:rsidRPr="00A6589F">
        <w:rPr>
          <w:rFonts w:ascii="Times New Roman" w:hAnsi="Times New Roman" w:cs="Times New Roman"/>
          <w:sz w:val="24"/>
          <w:szCs w:val="24"/>
        </w:rPr>
        <w:t>.Has</w:t>
      </w:r>
      <w:proofErr w:type="gramEnd"/>
      <w:r w:rsidRPr="00A6589F">
        <w:rPr>
          <w:rFonts w:ascii="Times New Roman" w:hAnsi="Times New Roman" w:cs="Times New Roman"/>
          <w:sz w:val="24"/>
          <w:szCs w:val="24"/>
        </w:rPr>
        <w:t xml:space="preserve"> any of your suppliers fallen short of your expectant during the evaluation process? (a) Yes (     ) (b)   No (   )</w:t>
      </w:r>
    </w:p>
    <w:p w:rsidR="006C6AD6" w:rsidRPr="00A6589F" w:rsidRDefault="006C6AD6" w:rsidP="006C6AD6">
      <w:pPr>
        <w:spacing w:after="0" w:line="360" w:lineRule="auto"/>
        <w:jc w:val="both"/>
        <w:rPr>
          <w:rFonts w:ascii="Times New Roman" w:hAnsi="Times New Roman" w:cs="Times New Roman"/>
          <w:b/>
          <w:sz w:val="24"/>
          <w:szCs w:val="24"/>
        </w:rPr>
      </w:pPr>
      <w:r w:rsidRPr="00A6589F">
        <w:rPr>
          <w:rFonts w:ascii="Times New Roman" w:hAnsi="Times New Roman" w:cs="Times New Roman"/>
          <w:sz w:val="24"/>
          <w:szCs w:val="24"/>
        </w:rPr>
        <w:t>20. Would you say that Supplier development and rating has impacted positively on effective selection of supplier in your company? (a) Yes (     ) (b)   No (   )</w:t>
      </w:r>
    </w:p>
    <w:p w:rsidR="006C6AD6" w:rsidRPr="00A6589F" w:rsidRDefault="006C6AD6" w:rsidP="006C6AD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21. Do suppliers evaluation essential to effective procurement system</w:t>
      </w:r>
      <w:proofErr w:type="gramStart"/>
      <w:r w:rsidRPr="00A6589F">
        <w:rPr>
          <w:rFonts w:ascii="Times New Roman" w:hAnsi="Times New Roman" w:cs="Times New Roman"/>
          <w:sz w:val="24"/>
          <w:szCs w:val="24"/>
        </w:rPr>
        <w:t>?(</w:t>
      </w:r>
      <w:proofErr w:type="gramEnd"/>
      <w:r w:rsidRPr="00A6589F">
        <w:rPr>
          <w:rFonts w:ascii="Times New Roman" w:hAnsi="Times New Roman" w:cs="Times New Roman"/>
          <w:sz w:val="24"/>
          <w:szCs w:val="24"/>
        </w:rPr>
        <w:t>a) Yes (     ) (b)   No (   )</w:t>
      </w:r>
    </w:p>
    <w:p w:rsidR="006C6AD6" w:rsidRPr="00A6589F" w:rsidRDefault="006C6AD6" w:rsidP="006C6AD6">
      <w:pPr>
        <w:spacing w:after="0" w:line="360" w:lineRule="auto"/>
        <w:jc w:val="both"/>
        <w:rPr>
          <w:rFonts w:ascii="Times New Roman" w:hAnsi="Times New Roman" w:cs="Times New Roman"/>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6C6AD6" w:rsidRPr="00A6589F" w:rsidRDefault="006C6AD6" w:rsidP="006C6AD6">
      <w:pPr>
        <w:spacing w:after="0" w:line="360" w:lineRule="auto"/>
        <w:jc w:val="both"/>
        <w:rPr>
          <w:rFonts w:ascii="Times New Roman" w:hAnsi="Times New Roman" w:cs="Times New Roman"/>
          <w:b/>
          <w:sz w:val="24"/>
          <w:szCs w:val="24"/>
        </w:rPr>
      </w:pPr>
    </w:p>
    <w:p w:rsidR="004D6CBF" w:rsidRPr="00A6589F" w:rsidRDefault="004D6CBF" w:rsidP="006C6AD6">
      <w:pPr>
        <w:spacing w:after="160" w:line="360" w:lineRule="auto"/>
        <w:jc w:val="both"/>
        <w:rPr>
          <w:rFonts w:ascii="Times New Roman" w:hAnsi="Times New Roman" w:cs="Times New Roman"/>
          <w:sz w:val="24"/>
          <w:szCs w:val="24"/>
        </w:rPr>
      </w:pPr>
    </w:p>
    <w:p w:rsidR="00D96C46" w:rsidRPr="00A6589F" w:rsidRDefault="00D96C46" w:rsidP="00A6589F">
      <w:pPr>
        <w:spacing w:line="360" w:lineRule="auto"/>
        <w:ind w:left="720" w:hanging="707"/>
        <w:jc w:val="both"/>
        <w:rPr>
          <w:rFonts w:ascii="Times New Roman" w:hAnsi="Times New Roman" w:cs="Times New Roman"/>
          <w:sz w:val="24"/>
          <w:szCs w:val="24"/>
        </w:rPr>
      </w:pPr>
    </w:p>
    <w:sectPr w:rsidR="00D96C46" w:rsidRPr="00A6589F" w:rsidSect="007F43B8">
      <w:pgSz w:w="11909" w:h="16834"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9A5" w:rsidRDefault="003C79A5">
      <w:pPr>
        <w:spacing w:after="0" w:line="240" w:lineRule="auto"/>
      </w:pPr>
      <w:r>
        <w:separator/>
      </w:r>
    </w:p>
  </w:endnote>
  <w:endnote w:type="continuationSeparator" w:id="0">
    <w:p w:rsidR="003C79A5" w:rsidRDefault="003C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Gothic"/>
    <w:charset w:val="80"/>
    <w:family w:val="auto"/>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2279"/>
      <w:docPartObj>
        <w:docPartGallery w:val="Page Numbers (Bottom of Page)"/>
        <w:docPartUnique/>
      </w:docPartObj>
    </w:sdtPr>
    <w:sdtEndPr>
      <w:rPr>
        <w:noProof/>
      </w:rPr>
    </w:sdtEndPr>
    <w:sdtContent>
      <w:p w:rsidR="007F43B8" w:rsidRDefault="007F43B8">
        <w:pPr>
          <w:pStyle w:val="Footer"/>
          <w:jc w:val="center"/>
        </w:pPr>
        <w:r>
          <w:fldChar w:fldCharType="begin"/>
        </w:r>
        <w:r>
          <w:instrText xml:space="preserve"> PAGE   \* MERGEFORMAT </w:instrText>
        </w:r>
        <w:r>
          <w:fldChar w:fldCharType="separate"/>
        </w:r>
        <w:r w:rsidR="002B1961">
          <w:rPr>
            <w:noProof/>
          </w:rPr>
          <w:t>50</w:t>
        </w:r>
        <w:r>
          <w:rPr>
            <w:noProof/>
          </w:rPr>
          <w:fldChar w:fldCharType="end"/>
        </w:r>
      </w:p>
    </w:sdtContent>
  </w:sdt>
  <w:p w:rsidR="007F43B8" w:rsidRDefault="007F4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9A5" w:rsidRDefault="003C79A5">
      <w:pPr>
        <w:spacing w:after="0" w:line="240" w:lineRule="auto"/>
      </w:pPr>
      <w:r>
        <w:separator/>
      </w:r>
    </w:p>
  </w:footnote>
  <w:footnote w:type="continuationSeparator" w:id="0">
    <w:p w:rsidR="003C79A5" w:rsidRDefault="003C7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bullet"/>
      <w:lvlText w:val="&amp;"/>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BD6F8F"/>
    <w:multiLevelType w:val="multilevel"/>
    <w:tmpl w:val="3B9A16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526BC"/>
    <w:multiLevelType w:val="hybridMultilevel"/>
    <w:tmpl w:val="82E87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70FE"/>
    <w:multiLevelType w:val="multilevel"/>
    <w:tmpl w:val="2BC480B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0F0B9F"/>
    <w:multiLevelType w:val="hybridMultilevel"/>
    <w:tmpl w:val="0C707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0F1659"/>
    <w:multiLevelType w:val="multilevel"/>
    <w:tmpl w:val="7DFA6FD6"/>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11F472AA"/>
    <w:multiLevelType w:val="hybridMultilevel"/>
    <w:tmpl w:val="DDA6B206"/>
    <w:lvl w:ilvl="0" w:tplc="56D6A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F26A7C"/>
    <w:multiLevelType w:val="hybridMultilevel"/>
    <w:tmpl w:val="82D80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2D4105"/>
    <w:multiLevelType w:val="hybridMultilevel"/>
    <w:tmpl w:val="60143B42"/>
    <w:lvl w:ilvl="0" w:tplc="D39A594E">
      <w:start w:val="5"/>
      <w:numFmt w:val="decimal"/>
      <w:lvlText w:val="%1"/>
      <w:lvlJc w:val="left"/>
      <w:pPr>
        <w:ind w:left="620" w:hanging="445"/>
      </w:pPr>
      <w:rPr>
        <w:rFonts w:hint="default"/>
      </w:rPr>
    </w:lvl>
    <w:lvl w:ilvl="1" w:tplc="91981EB6">
      <w:numFmt w:val="none"/>
      <w:lvlText w:val=""/>
      <w:lvlJc w:val="left"/>
      <w:pPr>
        <w:tabs>
          <w:tab w:val="num" w:pos="360"/>
        </w:tabs>
      </w:pPr>
    </w:lvl>
    <w:lvl w:ilvl="2" w:tplc="8FBA3F34">
      <w:numFmt w:val="bullet"/>
      <w:lvlText w:val="•"/>
      <w:lvlJc w:val="left"/>
      <w:pPr>
        <w:ind w:left="1500" w:hanging="445"/>
      </w:pPr>
      <w:rPr>
        <w:rFonts w:hint="default"/>
      </w:rPr>
    </w:lvl>
    <w:lvl w:ilvl="3" w:tplc="377C15BA">
      <w:numFmt w:val="bullet"/>
      <w:lvlText w:val="•"/>
      <w:lvlJc w:val="left"/>
      <w:pPr>
        <w:ind w:left="1940" w:hanging="445"/>
      </w:pPr>
      <w:rPr>
        <w:rFonts w:hint="default"/>
      </w:rPr>
    </w:lvl>
    <w:lvl w:ilvl="4" w:tplc="DBEED23E">
      <w:numFmt w:val="bullet"/>
      <w:lvlText w:val="•"/>
      <w:lvlJc w:val="left"/>
      <w:pPr>
        <w:ind w:left="2380" w:hanging="445"/>
      </w:pPr>
      <w:rPr>
        <w:rFonts w:hint="default"/>
      </w:rPr>
    </w:lvl>
    <w:lvl w:ilvl="5" w:tplc="2A3CA8F2">
      <w:numFmt w:val="bullet"/>
      <w:lvlText w:val="•"/>
      <w:lvlJc w:val="left"/>
      <w:pPr>
        <w:ind w:left="2820" w:hanging="445"/>
      </w:pPr>
      <w:rPr>
        <w:rFonts w:hint="default"/>
      </w:rPr>
    </w:lvl>
    <w:lvl w:ilvl="6" w:tplc="F3D616EE">
      <w:numFmt w:val="bullet"/>
      <w:lvlText w:val="•"/>
      <w:lvlJc w:val="left"/>
      <w:pPr>
        <w:ind w:left="3260" w:hanging="445"/>
      </w:pPr>
      <w:rPr>
        <w:rFonts w:hint="default"/>
      </w:rPr>
    </w:lvl>
    <w:lvl w:ilvl="7" w:tplc="2D406802">
      <w:numFmt w:val="bullet"/>
      <w:lvlText w:val="•"/>
      <w:lvlJc w:val="left"/>
      <w:pPr>
        <w:ind w:left="3700" w:hanging="445"/>
      </w:pPr>
      <w:rPr>
        <w:rFonts w:hint="default"/>
      </w:rPr>
    </w:lvl>
    <w:lvl w:ilvl="8" w:tplc="90B637B4">
      <w:numFmt w:val="bullet"/>
      <w:lvlText w:val="•"/>
      <w:lvlJc w:val="left"/>
      <w:pPr>
        <w:ind w:left="4141" w:hanging="445"/>
      </w:pPr>
      <w:rPr>
        <w:rFonts w:hint="default"/>
      </w:rPr>
    </w:lvl>
  </w:abstractNum>
  <w:abstractNum w:abstractNumId="10">
    <w:nsid w:val="1AAF719D"/>
    <w:multiLevelType w:val="hybridMultilevel"/>
    <w:tmpl w:val="1E144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0234ED"/>
    <w:multiLevelType w:val="hybridMultilevel"/>
    <w:tmpl w:val="41A0E1BC"/>
    <w:lvl w:ilvl="0" w:tplc="7AEC1AD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0A4A0D12">
      <w:numFmt w:val="bullet"/>
      <w:lvlText w:val="•"/>
      <w:lvlJc w:val="left"/>
      <w:pPr>
        <w:ind w:left="904" w:hanging="361"/>
      </w:pPr>
      <w:rPr>
        <w:rFonts w:hint="default"/>
      </w:rPr>
    </w:lvl>
    <w:lvl w:ilvl="2" w:tplc="A7388CBC">
      <w:numFmt w:val="bullet"/>
      <w:lvlText w:val="•"/>
      <w:lvlJc w:val="left"/>
      <w:pPr>
        <w:ind w:left="1348" w:hanging="361"/>
      </w:pPr>
      <w:rPr>
        <w:rFonts w:hint="default"/>
      </w:rPr>
    </w:lvl>
    <w:lvl w:ilvl="3" w:tplc="B344CFBC">
      <w:numFmt w:val="bullet"/>
      <w:lvlText w:val="•"/>
      <w:lvlJc w:val="left"/>
      <w:pPr>
        <w:ind w:left="1793" w:hanging="361"/>
      </w:pPr>
      <w:rPr>
        <w:rFonts w:hint="default"/>
      </w:rPr>
    </w:lvl>
    <w:lvl w:ilvl="4" w:tplc="D834ECBA">
      <w:numFmt w:val="bullet"/>
      <w:lvlText w:val="•"/>
      <w:lvlJc w:val="left"/>
      <w:pPr>
        <w:ind w:left="2237" w:hanging="361"/>
      </w:pPr>
      <w:rPr>
        <w:rFonts w:hint="default"/>
      </w:rPr>
    </w:lvl>
    <w:lvl w:ilvl="5" w:tplc="3CF283CC">
      <w:numFmt w:val="bullet"/>
      <w:lvlText w:val="•"/>
      <w:lvlJc w:val="left"/>
      <w:pPr>
        <w:ind w:left="2682" w:hanging="361"/>
      </w:pPr>
      <w:rPr>
        <w:rFonts w:hint="default"/>
      </w:rPr>
    </w:lvl>
    <w:lvl w:ilvl="6" w:tplc="8BD4C216">
      <w:numFmt w:val="bullet"/>
      <w:lvlText w:val="•"/>
      <w:lvlJc w:val="left"/>
      <w:pPr>
        <w:ind w:left="3126" w:hanging="361"/>
      </w:pPr>
      <w:rPr>
        <w:rFonts w:hint="default"/>
      </w:rPr>
    </w:lvl>
    <w:lvl w:ilvl="7" w:tplc="45B6A724">
      <w:numFmt w:val="bullet"/>
      <w:lvlText w:val="•"/>
      <w:lvlJc w:val="left"/>
      <w:pPr>
        <w:ind w:left="3570" w:hanging="361"/>
      </w:pPr>
      <w:rPr>
        <w:rFonts w:hint="default"/>
      </w:rPr>
    </w:lvl>
    <w:lvl w:ilvl="8" w:tplc="8772B9A4">
      <w:numFmt w:val="bullet"/>
      <w:lvlText w:val="•"/>
      <w:lvlJc w:val="left"/>
      <w:pPr>
        <w:ind w:left="4015" w:hanging="361"/>
      </w:pPr>
      <w:rPr>
        <w:rFonts w:hint="default"/>
      </w:rPr>
    </w:lvl>
  </w:abstractNum>
  <w:abstractNum w:abstractNumId="12">
    <w:nsid w:val="275947E3"/>
    <w:multiLevelType w:val="hybridMultilevel"/>
    <w:tmpl w:val="3F6679F4"/>
    <w:lvl w:ilvl="0" w:tplc="F74A5F8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4BFC979A">
      <w:numFmt w:val="bullet"/>
      <w:lvlText w:val="•"/>
      <w:lvlJc w:val="left"/>
      <w:pPr>
        <w:ind w:left="916" w:hanging="361"/>
      </w:pPr>
      <w:rPr>
        <w:rFonts w:hint="default"/>
      </w:rPr>
    </w:lvl>
    <w:lvl w:ilvl="2" w:tplc="6506F796">
      <w:numFmt w:val="bullet"/>
      <w:lvlText w:val="•"/>
      <w:lvlJc w:val="left"/>
      <w:pPr>
        <w:ind w:left="1372" w:hanging="361"/>
      </w:pPr>
      <w:rPr>
        <w:rFonts w:hint="default"/>
      </w:rPr>
    </w:lvl>
    <w:lvl w:ilvl="3" w:tplc="F0BAA3E6">
      <w:numFmt w:val="bullet"/>
      <w:lvlText w:val="•"/>
      <w:lvlJc w:val="left"/>
      <w:pPr>
        <w:ind w:left="1828" w:hanging="361"/>
      </w:pPr>
      <w:rPr>
        <w:rFonts w:hint="default"/>
      </w:rPr>
    </w:lvl>
    <w:lvl w:ilvl="4" w:tplc="22963038">
      <w:numFmt w:val="bullet"/>
      <w:lvlText w:val="•"/>
      <w:lvlJc w:val="left"/>
      <w:pPr>
        <w:ind w:left="2284" w:hanging="361"/>
      </w:pPr>
      <w:rPr>
        <w:rFonts w:hint="default"/>
      </w:rPr>
    </w:lvl>
    <w:lvl w:ilvl="5" w:tplc="47F01BAA">
      <w:numFmt w:val="bullet"/>
      <w:lvlText w:val="•"/>
      <w:lvlJc w:val="left"/>
      <w:pPr>
        <w:ind w:left="2740" w:hanging="361"/>
      </w:pPr>
      <w:rPr>
        <w:rFonts w:hint="default"/>
      </w:rPr>
    </w:lvl>
    <w:lvl w:ilvl="6" w:tplc="92A43280">
      <w:numFmt w:val="bullet"/>
      <w:lvlText w:val="•"/>
      <w:lvlJc w:val="left"/>
      <w:pPr>
        <w:ind w:left="3196" w:hanging="361"/>
      </w:pPr>
      <w:rPr>
        <w:rFonts w:hint="default"/>
      </w:rPr>
    </w:lvl>
    <w:lvl w:ilvl="7" w:tplc="C8E0BDDC">
      <w:numFmt w:val="bullet"/>
      <w:lvlText w:val="•"/>
      <w:lvlJc w:val="left"/>
      <w:pPr>
        <w:ind w:left="3652" w:hanging="361"/>
      </w:pPr>
      <w:rPr>
        <w:rFonts w:hint="default"/>
      </w:rPr>
    </w:lvl>
    <w:lvl w:ilvl="8" w:tplc="1C1A9604">
      <w:numFmt w:val="bullet"/>
      <w:lvlText w:val="•"/>
      <w:lvlJc w:val="left"/>
      <w:pPr>
        <w:ind w:left="4109" w:hanging="361"/>
      </w:pPr>
      <w:rPr>
        <w:rFonts w:hint="default"/>
      </w:rPr>
    </w:lvl>
  </w:abstractNum>
  <w:abstractNum w:abstractNumId="13">
    <w:nsid w:val="2AC44F02"/>
    <w:multiLevelType w:val="multilevel"/>
    <w:tmpl w:val="6E8E9F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5750A"/>
    <w:multiLevelType w:val="multilevel"/>
    <w:tmpl w:val="9A0C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1035E6"/>
    <w:multiLevelType w:val="hybridMultilevel"/>
    <w:tmpl w:val="0BF402AE"/>
    <w:lvl w:ilvl="0" w:tplc="048A8FB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A6502E6"/>
    <w:multiLevelType w:val="hybridMultilevel"/>
    <w:tmpl w:val="8E640E46"/>
    <w:lvl w:ilvl="0" w:tplc="A44C89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EB6921"/>
    <w:multiLevelType w:val="multilevel"/>
    <w:tmpl w:val="B0C89CF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3DAD632B"/>
    <w:multiLevelType w:val="hybridMultilevel"/>
    <w:tmpl w:val="70D2B78A"/>
    <w:lvl w:ilvl="0" w:tplc="E174C676">
      <w:start w:val="4"/>
      <w:numFmt w:val="decimal"/>
      <w:lvlText w:val="%1."/>
      <w:lvlJc w:val="left"/>
      <w:pPr>
        <w:ind w:left="721" w:hanging="361"/>
      </w:pPr>
      <w:rPr>
        <w:rFonts w:ascii="Times New Roman" w:eastAsia="Times New Roman" w:hAnsi="Times New Roman" w:cs="Times New Roman" w:hint="default"/>
        <w:b/>
        <w:bCs/>
        <w:spacing w:val="-3"/>
        <w:w w:val="99"/>
        <w:sz w:val="24"/>
        <w:szCs w:val="24"/>
      </w:rPr>
    </w:lvl>
    <w:lvl w:ilvl="1" w:tplc="405C84CA">
      <w:numFmt w:val="none"/>
      <w:lvlText w:val=""/>
      <w:lvlJc w:val="left"/>
      <w:pPr>
        <w:tabs>
          <w:tab w:val="num" w:pos="360"/>
        </w:tabs>
      </w:pPr>
    </w:lvl>
    <w:lvl w:ilvl="2" w:tplc="A2BEF54E">
      <w:numFmt w:val="bullet"/>
      <w:lvlText w:val="•"/>
      <w:lvlJc w:val="left"/>
      <w:pPr>
        <w:ind w:left="1037" w:hanging="445"/>
      </w:pPr>
      <w:rPr>
        <w:rFonts w:hint="default"/>
      </w:rPr>
    </w:lvl>
    <w:lvl w:ilvl="3" w:tplc="67DAAB92">
      <w:numFmt w:val="bullet"/>
      <w:lvlText w:val="•"/>
      <w:lvlJc w:val="left"/>
      <w:pPr>
        <w:ind w:left="1535" w:hanging="445"/>
      </w:pPr>
      <w:rPr>
        <w:rFonts w:hint="default"/>
      </w:rPr>
    </w:lvl>
    <w:lvl w:ilvl="4" w:tplc="725A55FC">
      <w:numFmt w:val="bullet"/>
      <w:lvlText w:val="•"/>
      <w:lvlJc w:val="left"/>
      <w:pPr>
        <w:ind w:left="2033" w:hanging="445"/>
      </w:pPr>
      <w:rPr>
        <w:rFonts w:hint="default"/>
      </w:rPr>
    </w:lvl>
    <w:lvl w:ilvl="5" w:tplc="10C4A740">
      <w:numFmt w:val="bullet"/>
      <w:lvlText w:val="•"/>
      <w:lvlJc w:val="left"/>
      <w:pPr>
        <w:ind w:left="2531" w:hanging="445"/>
      </w:pPr>
      <w:rPr>
        <w:rFonts w:hint="default"/>
      </w:rPr>
    </w:lvl>
    <w:lvl w:ilvl="6" w:tplc="EE165EBA">
      <w:numFmt w:val="bullet"/>
      <w:lvlText w:val="•"/>
      <w:lvlJc w:val="left"/>
      <w:pPr>
        <w:ind w:left="3029" w:hanging="445"/>
      </w:pPr>
      <w:rPr>
        <w:rFonts w:hint="default"/>
      </w:rPr>
    </w:lvl>
    <w:lvl w:ilvl="7" w:tplc="6FCECAE2">
      <w:numFmt w:val="bullet"/>
      <w:lvlText w:val="•"/>
      <w:lvlJc w:val="left"/>
      <w:pPr>
        <w:ind w:left="3527" w:hanging="445"/>
      </w:pPr>
      <w:rPr>
        <w:rFonts w:hint="default"/>
      </w:rPr>
    </w:lvl>
    <w:lvl w:ilvl="8" w:tplc="EEA84FD8">
      <w:numFmt w:val="bullet"/>
      <w:lvlText w:val="•"/>
      <w:lvlJc w:val="left"/>
      <w:pPr>
        <w:ind w:left="4025" w:hanging="445"/>
      </w:pPr>
      <w:rPr>
        <w:rFonts w:hint="default"/>
      </w:rPr>
    </w:lvl>
  </w:abstractNum>
  <w:abstractNum w:abstractNumId="20">
    <w:nsid w:val="3F14228E"/>
    <w:multiLevelType w:val="multilevel"/>
    <w:tmpl w:val="C9660C1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4232300C"/>
    <w:multiLevelType w:val="multilevel"/>
    <w:tmpl w:val="EAF09D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0E3251"/>
    <w:multiLevelType w:val="multilevel"/>
    <w:tmpl w:val="24CC0DC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1C64F0F"/>
    <w:multiLevelType w:val="hybridMultilevel"/>
    <w:tmpl w:val="D8E2F68A"/>
    <w:lvl w:ilvl="0" w:tplc="B5868842">
      <w:start w:val="1"/>
      <w:numFmt w:val="decimal"/>
      <w:lvlText w:val="(%1)"/>
      <w:lvlJc w:val="left"/>
      <w:pPr>
        <w:ind w:left="116" w:hanging="286"/>
        <w:jc w:val="left"/>
      </w:pPr>
      <w:rPr>
        <w:rFonts w:ascii="Times New Roman" w:eastAsia="Times New Roman" w:hAnsi="Times New Roman" w:cs="Times New Roman" w:hint="default"/>
        <w:b/>
        <w:bCs/>
        <w:w w:val="100"/>
        <w:sz w:val="22"/>
        <w:szCs w:val="22"/>
      </w:rPr>
    </w:lvl>
    <w:lvl w:ilvl="1" w:tplc="E5CEBF9A">
      <w:numFmt w:val="bullet"/>
      <w:lvlText w:val="•"/>
      <w:lvlJc w:val="left"/>
      <w:pPr>
        <w:ind w:left="1096" w:hanging="286"/>
      </w:pPr>
      <w:rPr>
        <w:rFonts w:hint="default"/>
      </w:rPr>
    </w:lvl>
    <w:lvl w:ilvl="2" w:tplc="2D36F7A4">
      <w:numFmt w:val="bullet"/>
      <w:lvlText w:val="•"/>
      <w:lvlJc w:val="left"/>
      <w:pPr>
        <w:ind w:left="2072" w:hanging="286"/>
      </w:pPr>
      <w:rPr>
        <w:rFonts w:hint="default"/>
      </w:rPr>
    </w:lvl>
    <w:lvl w:ilvl="3" w:tplc="FE98ADA0">
      <w:numFmt w:val="bullet"/>
      <w:lvlText w:val="•"/>
      <w:lvlJc w:val="left"/>
      <w:pPr>
        <w:ind w:left="3048" w:hanging="286"/>
      </w:pPr>
      <w:rPr>
        <w:rFonts w:hint="default"/>
      </w:rPr>
    </w:lvl>
    <w:lvl w:ilvl="4" w:tplc="8144A71C">
      <w:numFmt w:val="bullet"/>
      <w:lvlText w:val="•"/>
      <w:lvlJc w:val="left"/>
      <w:pPr>
        <w:ind w:left="4024" w:hanging="286"/>
      </w:pPr>
      <w:rPr>
        <w:rFonts w:hint="default"/>
      </w:rPr>
    </w:lvl>
    <w:lvl w:ilvl="5" w:tplc="5CFCAEC4">
      <w:numFmt w:val="bullet"/>
      <w:lvlText w:val="•"/>
      <w:lvlJc w:val="left"/>
      <w:pPr>
        <w:ind w:left="5000" w:hanging="286"/>
      </w:pPr>
      <w:rPr>
        <w:rFonts w:hint="default"/>
      </w:rPr>
    </w:lvl>
    <w:lvl w:ilvl="6" w:tplc="3AB6AC40">
      <w:numFmt w:val="bullet"/>
      <w:lvlText w:val="•"/>
      <w:lvlJc w:val="left"/>
      <w:pPr>
        <w:ind w:left="5976" w:hanging="286"/>
      </w:pPr>
      <w:rPr>
        <w:rFonts w:hint="default"/>
      </w:rPr>
    </w:lvl>
    <w:lvl w:ilvl="7" w:tplc="A8C89F7A">
      <w:numFmt w:val="bullet"/>
      <w:lvlText w:val="•"/>
      <w:lvlJc w:val="left"/>
      <w:pPr>
        <w:ind w:left="6952" w:hanging="286"/>
      </w:pPr>
      <w:rPr>
        <w:rFonts w:hint="default"/>
      </w:rPr>
    </w:lvl>
    <w:lvl w:ilvl="8" w:tplc="8C2AAF12">
      <w:numFmt w:val="bullet"/>
      <w:lvlText w:val="•"/>
      <w:lvlJc w:val="left"/>
      <w:pPr>
        <w:ind w:left="7928" w:hanging="286"/>
      </w:pPr>
      <w:rPr>
        <w:rFonts w:hint="default"/>
      </w:rPr>
    </w:lvl>
  </w:abstractNum>
  <w:abstractNum w:abstractNumId="24">
    <w:nsid w:val="52804F42"/>
    <w:multiLevelType w:val="multilevel"/>
    <w:tmpl w:val="D9B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E67636"/>
    <w:multiLevelType w:val="multilevel"/>
    <w:tmpl w:val="745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6046A"/>
    <w:multiLevelType w:val="multilevel"/>
    <w:tmpl w:val="F38833B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99F6728"/>
    <w:multiLevelType w:val="multilevel"/>
    <w:tmpl w:val="3260FE6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CD358F2"/>
    <w:multiLevelType w:val="multilevel"/>
    <w:tmpl w:val="E5E4E8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96250D"/>
    <w:multiLevelType w:val="hybridMultilevel"/>
    <w:tmpl w:val="6078518E"/>
    <w:lvl w:ilvl="0" w:tplc="4A785A76">
      <w:numFmt w:val="bullet"/>
      <w:lvlText w:val=""/>
      <w:lvlJc w:val="left"/>
      <w:pPr>
        <w:ind w:left="900" w:hanging="360"/>
      </w:pPr>
      <w:rPr>
        <w:rFonts w:ascii="Symbol" w:eastAsia="Symbol" w:hAnsi="Symbol" w:cs="Symbol" w:hint="default"/>
        <w:w w:val="99"/>
        <w:sz w:val="20"/>
        <w:szCs w:val="20"/>
      </w:rPr>
    </w:lvl>
    <w:lvl w:ilvl="1" w:tplc="CC2891E6">
      <w:numFmt w:val="bullet"/>
      <w:lvlText w:val="•"/>
      <w:lvlJc w:val="left"/>
      <w:pPr>
        <w:ind w:left="1748" w:hanging="360"/>
      </w:pPr>
      <w:rPr>
        <w:rFonts w:hint="default"/>
      </w:rPr>
    </w:lvl>
    <w:lvl w:ilvl="2" w:tplc="8FDC56CE">
      <w:numFmt w:val="bullet"/>
      <w:lvlText w:val="•"/>
      <w:lvlJc w:val="left"/>
      <w:pPr>
        <w:ind w:left="2597" w:hanging="360"/>
      </w:pPr>
      <w:rPr>
        <w:rFonts w:hint="default"/>
      </w:rPr>
    </w:lvl>
    <w:lvl w:ilvl="3" w:tplc="B2D28E68">
      <w:numFmt w:val="bullet"/>
      <w:lvlText w:val="•"/>
      <w:lvlJc w:val="left"/>
      <w:pPr>
        <w:ind w:left="3445" w:hanging="360"/>
      </w:pPr>
      <w:rPr>
        <w:rFonts w:hint="default"/>
      </w:rPr>
    </w:lvl>
    <w:lvl w:ilvl="4" w:tplc="A58ED318">
      <w:numFmt w:val="bullet"/>
      <w:lvlText w:val="•"/>
      <w:lvlJc w:val="left"/>
      <w:pPr>
        <w:ind w:left="4294" w:hanging="360"/>
      </w:pPr>
      <w:rPr>
        <w:rFonts w:hint="default"/>
      </w:rPr>
    </w:lvl>
    <w:lvl w:ilvl="5" w:tplc="CEA082C2">
      <w:numFmt w:val="bullet"/>
      <w:lvlText w:val="•"/>
      <w:lvlJc w:val="left"/>
      <w:pPr>
        <w:ind w:left="5143" w:hanging="360"/>
      </w:pPr>
      <w:rPr>
        <w:rFonts w:hint="default"/>
      </w:rPr>
    </w:lvl>
    <w:lvl w:ilvl="6" w:tplc="AC96A3B0">
      <w:numFmt w:val="bullet"/>
      <w:lvlText w:val="•"/>
      <w:lvlJc w:val="left"/>
      <w:pPr>
        <w:ind w:left="5991" w:hanging="360"/>
      </w:pPr>
      <w:rPr>
        <w:rFonts w:hint="default"/>
      </w:rPr>
    </w:lvl>
    <w:lvl w:ilvl="7" w:tplc="23E0AB7E">
      <w:numFmt w:val="bullet"/>
      <w:lvlText w:val="•"/>
      <w:lvlJc w:val="left"/>
      <w:pPr>
        <w:ind w:left="6840" w:hanging="360"/>
      </w:pPr>
      <w:rPr>
        <w:rFonts w:hint="default"/>
      </w:rPr>
    </w:lvl>
    <w:lvl w:ilvl="8" w:tplc="73446CA8">
      <w:numFmt w:val="bullet"/>
      <w:lvlText w:val="•"/>
      <w:lvlJc w:val="left"/>
      <w:pPr>
        <w:ind w:left="7689" w:hanging="360"/>
      </w:pPr>
      <w:rPr>
        <w:rFonts w:hint="default"/>
      </w:rPr>
    </w:lvl>
  </w:abstractNum>
  <w:abstractNum w:abstractNumId="30">
    <w:nsid w:val="66A6411C"/>
    <w:multiLevelType w:val="hybridMultilevel"/>
    <w:tmpl w:val="0BCCDDA6"/>
    <w:lvl w:ilvl="0" w:tplc="1436D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60D92"/>
    <w:multiLevelType w:val="multilevel"/>
    <w:tmpl w:val="AB7C42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EE4A66"/>
    <w:multiLevelType w:val="multilevel"/>
    <w:tmpl w:val="DE5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9742FD"/>
    <w:multiLevelType w:val="multilevel"/>
    <w:tmpl w:val="38266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5D12DBF"/>
    <w:multiLevelType w:val="multilevel"/>
    <w:tmpl w:val="7E340C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2270BE"/>
    <w:multiLevelType w:val="multilevel"/>
    <w:tmpl w:val="EED4EB8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95A394E"/>
    <w:multiLevelType w:val="multilevel"/>
    <w:tmpl w:val="C0E0FA3E"/>
    <w:lvl w:ilvl="0">
      <w:start w:val="1"/>
      <w:numFmt w:val="decimal"/>
      <w:lvlText w:val="%1."/>
      <w:lvlJc w:val="left"/>
      <w:pPr>
        <w:ind w:left="360" w:hanging="360"/>
      </w:pPr>
      <w:rPr>
        <w:rFonts w:hint="default"/>
      </w:rPr>
    </w:lvl>
    <w:lvl w:ilvl="1">
      <w:start w:val="5"/>
      <w:numFmt w:val="decimal"/>
      <w:isLgl/>
      <w:lvlText w:val="%1.%2"/>
      <w:lvlJc w:val="left"/>
      <w:pPr>
        <w:ind w:left="556" w:hanging="36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num w:numId="1">
    <w:abstractNumId w:val="30"/>
  </w:num>
  <w:num w:numId="2">
    <w:abstractNumId w:val="27"/>
  </w:num>
  <w:num w:numId="3">
    <w:abstractNumId w:val="8"/>
  </w:num>
  <w:num w:numId="4">
    <w:abstractNumId w:val="10"/>
  </w:num>
  <w:num w:numId="5">
    <w:abstractNumId w:val="5"/>
  </w:num>
  <w:num w:numId="6">
    <w:abstractNumId w:val="37"/>
  </w:num>
  <w:num w:numId="7">
    <w:abstractNumId w:val="17"/>
  </w:num>
  <w:num w:numId="8">
    <w:abstractNumId w:val="7"/>
  </w:num>
  <w:num w:numId="9">
    <w:abstractNumId w:val="12"/>
  </w:num>
  <w:num w:numId="10">
    <w:abstractNumId w:val="19"/>
  </w:num>
  <w:num w:numId="11">
    <w:abstractNumId w:val="11"/>
  </w:num>
  <w:num w:numId="12">
    <w:abstractNumId w:val="9"/>
  </w:num>
  <w:num w:numId="13">
    <w:abstractNumId w:val="34"/>
  </w:num>
  <w:num w:numId="14">
    <w:abstractNumId w:val="33"/>
  </w:num>
  <w:num w:numId="15">
    <w:abstractNumId w:val="31"/>
  </w:num>
  <w:num w:numId="16">
    <w:abstractNumId w:val="26"/>
  </w:num>
  <w:num w:numId="17">
    <w:abstractNumId w:val="35"/>
  </w:num>
  <w:num w:numId="18">
    <w:abstractNumId w:val="36"/>
  </w:num>
  <w:num w:numId="19">
    <w:abstractNumId w:val="16"/>
  </w:num>
  <w:num w:numId="20">
    <w:abstractNumId w:val="24"/>
  </w:num>
  <w:num w:numId="21">
    <w:abstractNumId w:val="0"/>
  </w:num>
  <w:num w:numId="22">
    <w:abstractNumId w:val="1"/>
  </w:num>
  <w:num w:numId="23">
    <w:abstractNumId w:val="4"/>
  </w:num>
  <w:num w:numId="24">
    <w:abstractNumId w:val="29"/>
  </w:num>
  <w:num w:numId="25">
    <w:abstractNumId w:val="25"/>
  </w:num>
  <w:num w:numId="26">
    <w:abstractNumId w:val="14"/>
  </w:num>
  <w:num w:numId="27">
    <w:abstractNumId w:val="32"/>
  </w:num>
  <w:num w:numId="28">
    <w:abstractNumId w:val="6"/>
  </w:num>
  <w:num w:numId="29">
    <w:abstractNumId w:val="2"/>
  </w:num>
  <w:num w:numId="30">
    <w:abstractNumId w:val="28"/>
  </w:num>
  <w:num w:numId="31">
    <w:abstractNumId w:val="13"/>
  </w:num>
  <w:num w:numId="32">
    <w:abstractNumId w:val="20"/>
  </w:num>
  <w:num w:numId="33">
    <w:abstractNumId w:val="3"/>
  </w:num>
  <w:num w:numId="34">
    <w:abstractNumId w:val="18"/>
  </w:num>
  <w:num w:numId="35">
    <w:abstractNumId w:val="23"/>
  </w:num>
  <w:num w:numId="36">
    <w:abstractNumId w:val="22"/>
  </w:num>
  <w:num w:numId="37">
    <w:abstractNumId w:val="1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BF"/>
    <w:rsid w:val="000613EB"/>
    <w:rsid w:val="00083B5D"/>
    <w:rsid w:val="000848BD"/>
    <w:rsid w:val="00094540"/>
    <w:rsid w:val="000C67CC"/>
    <w:rsid w:val="000D5111"/>
    <w:rsid w:val="001517DB"/>
    <w:rsid w:val="001613AF"/>
    <w:rsid w:val="001717D7"/>
    <w:rsid w:val="001922E7"/>
    <w:rsid w:val="001E3BB8"/>
    <w:rsid w:val="00201D08"/>
    <w:rsid w:val="00223DE9"/>
    <w:rsid w:val="002322B7"/>
    <w:rsid w:val="00250EF5"/>
    <w:rsid w:val="0027675C"/>
    <w:rsid w:val="002B1961"/>
    <w:rsid w:val="002E6ABE"/>
    <w:rsid w:val="00300680"/>
    <w:rsid w:val="003C79A5"/>
    <w:rsid w:val="00493C63"/>
    <w:rsid w:val="004A506A"/>
    <w:rsid w:val="004A7387"/>
    <w:rsid w:val="004B2FED"/>
    <w:rsid w:val="004D0325"/>
    <w:rsid w:val="004D1DF9"/>
    <w:rsid w:val="004D6CBF"/>
    <w:rsid w:val="0052547A"/>
    <w:rsid w:val="005259BD"/>
    <w:rsid w:val="00544D9E"/>
    <w:rsid w:val="00593AC2"/>
    <w:rsid w:val="005B3CC3"/>
    <w:rsid w:val="005C5CEE"/>
    <w:rsid w:val="005C6853"/>
    <w:rsid w:val="005E1369"/>
    <w:rsid w:val="006150AE"/>
    <w:rsid w:val="006575BD"/>
    <w:rsid w:val="00683B8F"/>
    <w:rsid w:val="006C6AD6"/>
    <w:rsid w:val="00740963"/>
    <w:rsid w:val="00755769"/>
    <w:rsid w:val="007B0F55"/>
    <w:rsid w:val="007F43B8"/>
    <w:rsid w:val="0080138E"/>
    <w:rsid w:val="008A4932"/>
    <w:rsid w:val="008C0DF2"/>
    <w:rsid w:val="00955966"/>
    <w:rsid w:val="009746D6"/>
    <w:rsid w:val="00975E16"/>
    <w:rsid w:val="0098397A"/>
    <w:rsid w:val="009868E2"/>
    <w:rsid w:val="00A35B4F"/>
    <w:rsid w:val="00A6589F"/>
    <w:rsid w:val="00A74204"/>
    <w:rsid w:val="00A97EE3"/>
    <w:rsid w:val="00AB5B9E"/>
    <w:rsid w:val="00B14587"/>
    <w:rsid w:val="00B5489A"/>
    <w:rsid w:val="00B55E4C"/>
    <w:rsid w:val="00BB0948"/>
    <w:rsid w:val="00BB429E"/>
    <w:rsid w:val="00BE67E5"/>
    <w:rsid w:val="00BF08C7"/>
    <w:rsid w:val="00C138B3"/>
    <w:rsid w:val="00C30AD3"/>
    <w:rsid w:val="00C80773"/>
    <w:rsid w:val="00C9180F"/>
    <w:rsid w:val="00CB4798"/>
    <w:rsid w:val="00D01998"/>
    <w:rsid w:val="00D147F1"/>
    <w:rsid w:val="00D87995"/>
    <w:rsid w:val="00D96C46"/>
    <w:rsid w:val="00DC5428"/>
    <w:rsid w:val="00DC7C69"/>
    <w:rsid w:val="00DE313F"/>
    <w:rsid w:val="00E00072"/>
    <w:rsid w:val="00E0207D"/>
    <w:rsid w:val="00E252F1"/>
    <w:rsid w:val="00E575E1"/>
    <w:rsid w:val="00E82E7F"/>
    <w:rsid w:val="00E87DEF"/>
    <w:rsid w:val="00F67825"/>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AC200-3A48-4A9D-8CDE-6EA9070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BF"/>
    <w:pPr>
      <w:spacing w:after="200" w:line="276" w:lineRule="auto"/>
    </w:pPr>
  </w:style>
  <w:style w:type="paragraph" w:styleId="Heading1">
    <w:name w:val="heading 1"/>
    <w:basedOn w:val="Normal"/>
    <w:link w:val="Heading1Char"/>
    <w:uiPriority w:val="1"/>
    <w:qFormat/>
    <w:rsid w:val="004D6CBF"/>
    <w:pPr>
      <w:widowControl w:val="0"/>
      <w:autoSpaceDE w:val="0"/>
      <w:autoSpaceDN w:val="0"/>
      <w:spacing w:after="0" w:line="240" w:lineRule="auto"/>
      <w:ind w:left="424" w:hanging="44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4D6CB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922E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D6CB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6CB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4D6CBF"/>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4D6CBF"/>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4D6CBF"/>
    <w:pPr>
      <w:ind w:left="720"/>
      <w:contextualSpacing/>
    </w:pPr>
  </w:style>
  <w:style w:type="paragraph" w:styleId="Header">
    <w:name w:val="header"/>
    <w:basedOn w:val="Normal"/>
    <w:link w:val="HeaderChar"/>
    <w:uiPriority w:val="99"/>
    <w:unhideWhenUsed/>
    <w:rsid w:val="004D6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CBF"/>
  </w:style>
  <w:style w:type="paragraph" w:styleId="Footer">
    <w:name w:val="footer"/>
    <w:basedOn w:val="Normal"/>
    <w:link w:val="FooterChar"/>
    <w:uiPriority w:val="99"/>
    <w:unhideWhenUsed/>
    <w:rsid w:val="004D6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CBF"/>
  </w:style>
  <w:style w:type="table" w:styleId="TableGrid">
    <w:name w:val="Table Grid"/>
    <w:basedOn w:val="TableNormal"/>
    <w:uiPriority w:val="59"/>
    <w:rsid w:val="004D6C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6CBF"/>
    <w:rPr>
      <w:color w:val="0563C1" w:themeColor="hyperlink"/>
      <w:u w:val="single"/>
    </w:rPr>
  </w:style>
  <w:style w:type="paragraph" w:styleId="BodyText">
    <w:name w:val="Body Text"/>
    <w:basedOn w:val="Normal"/>
    <w:link w:val="BodyTextChar"/>
    <w:uiPriority w:val="1"/>
    <w:qFormat/>
    <w:rsid w:val="004D6CBF"/>
    <w:pPr>
      <w:widowControl w:val="0"/>
      <w:autoSpaceDE w:val="0"/>
      <w:autoSpaceDN w:val="0"/>
      <w:spacing w:after="0" w:line="240" w:lineRule="auto"/>
      <w:ind w:left="100"/>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4D6CBF"/>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4D6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BF"/>
    <w:rPr>
      <w:rFonts w:ascii="Tahoma" w:hAnsi="Tahoma" w:cs="Tahoma"/>
      <w:sz w:val="16"/>
      <w:szCs w:val="16"/>
    </w:rPr>
  </w:style>
  <w:style w:type="paragraph" w:customStyle="1" w:styleId="TableParagraph">
    <w:name w:val="Table Paragraph"/>
    <w:basedOn w:val="Normal"/>
    <w:uiPriority w:val="1"/>
    <w:qFormat/>
    <w:rsid w:val="004D6CBF"/>
    <w:pPr>
      <w:widowControl w:val="0"/>
      <w:autoSpaceDE w:val="0"/>
      <w:autoSpaceDN w:val="0"/>
      <w:spacing w:before="71" w:after="0" w:line="240" w:lineRule="auto"/>
      <w:jc w:val="center"/>
    </w:pPr>
    <w:rPr>
      <w:rFonts w:ascii="Times New Roman" w:eastAsia="Times New Roman" w:hAnsi="Times New Roman" w:cs="Times New Roman"/>
    </w:rPr>
  </w:style>
  <w:style w:type="paragraph" w:styleId="NoSpacing">
    <w:name w:val="No Spacing"/>
    <w:uiPriority w:val="1"/>
    <w:qFormat/>
    <w:rsid w:val="004D6CBF"/>
    <w:pPr>
      <w:spacing w:after="0" w:line="240" w:lineRule="auto"/>
    </w:pPr>
    <w:rPr>
      <w:rFonts w:ascii="Calibri" w:eastAsia="Times New Roman" w:hAnsi="Calibri" w:cs="Times New Roman"/>
    </w:rPr>
  </w:style>
  <w:style w:type="paragraph" w:styleId="NormalWeb">
    <w:name w:val="Normal (Web)"/>
    <w:basedOn w:val="Normal"/>
    <w:uiPriority w:val="99"/>
    <w:semiHidden/>
    <w:unhideWhenUsed/>
    <w:rsid w:val="004D6C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D6CBF"/>
  </w:style>
  <w:style w:type="character" w:styleId="Strong">
    <w:name w:val="Strong"/>
    <w:basedOn w:val="DefaultParagraphFont"/>
    <w:uiPriority w:val="22"/>
    <w:qFormat/>
    <w:rsid w:val="004D6CBF"/>
    <w:rPr>
      <w:b/>
      <w:bCs/>
    </w:rPr>
  </w:style>
  <w:style w:type="paragraph" w:customStyle="1" w:styleId="Default">
    <w:name w:val="Default"/>
    <w:rsid w:val="004D6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922E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516322">
      <w:bodyDiv w:val="1"/>
      <w:marLeft w:val="0"/>
      <w:marRight w:val="0"/>
      <w:marTop w:val="0"/>
      <w:marBottom w:val="0"/>
      <w:divBdr>
        <w:top w:val="none" w:sz="0" w:space="0" w:color="auto"/>
        <w:left w:val="none" w:sz="0" w:space="0" w:color="auto"/>
        <w:bottom w:val="none" w:sz="0" w:space="0" w:color="auto"/>
        <w:right w:val="none" w:sz="0" w:space="0" w:color="auto"/>
      </w:divBdr>
    </w:div>
    <w:div w:id="1957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dictionary.com/definition/primary.html" TargetMode="External"/><Relationship Id="rId18" Type="http://schemas.openxmlformats.org/officeDocument/2006/relationships/hyperlink" Target="http://www.businessdictionary.com/definition/value.html" TargetMode="External"/><Relationship Id="rId3" Type="http://schemas.openxmlformats.org/officeDocument/2006/relationships/styles" Target="styles.xml"/><Relationship Id="rId21" Type="http://schemas.openxmlformats.org/officeDocument/2006/relationships/hyperlink" Target="http://www.motorolasolutions.com/web/" TargetMode="External"/><Relationship Id="rId7" Type="http://schemas.openxmlformats.org/officeDocument/2006/relationships/endnotes" Target="endnotes.xml"/><Relationship Id="rId12" Type="http://schemas.openxmlformats.org/officeDocument/2006/relationships/hyperlink" Target="http://www.businessdictionary.com/definition/objective.html" TargetMode="External"/><Relationship Id="rId17" Type="http://schemas.openxmlformats.org/officeDocument/2006/relationships/hyperlink" Target="http://www.businessdictionary.com/definition/shareholder.html" TargetMode="External"/><Relationship Id="rId2" Type="http://schemas.openxmlformats.org/officeDocument/2006/relationships/numbering" Target="numbering.xml"/><Relationship Id="rId16" Type="http://schemas.openxmlformats.org/officeDocument/2006/relationships/hyperlink" Target="http://www.businessdictionary.com/definition/market-performance.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goal.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sinessdictionary.com/definition/market-performance.html" TargetMode="External"/><Relationship Id="rId23" Type="http://schemas.openxmlformats.org/officeDocument/2006/relationships/fontTable" Target="fontTable.xml"/><Relationship Id="rId10" Type="http://schemas.openxmlformats.org/officeDocument/2006/relationships/hyperlink" Target="http://www.businessdictionary.com/definition/performance.html"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usinessdictionary.com/definition/company.html" TargetMode="External"/><Relationship Id="rId14" Type="http://schemas.openxmlformats.org/officeDocument/2006/relationships/hyperlink" Target="http://www.businessdictionary.com/definition/financial-performance.html" TargetMode="External"/><Relationship Id="rId22" Type="http://schemas.openxmlformats.org/officeDocument/2006/relationships/hyperlink" Target="http://www.businessjournalz.org/b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A398-F61C-4925-887A-134A368E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59</Pages>
  <Words>15771</Words>
  <Characters>89901</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2025-06-11T09:54:00Z</cp:lastPrinted>
  <dcterms:created xsi:type="dcterms:W3CDTF">2025-05-27T10:12:00Z</dcterms:created>
  <dcterms:modified xsi:type="dcterms:W3CDTF">2025-06-11T09:58:00Z</dcterms:modified>
</cp:coreProperties>
</file>