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center"/>
        <w:rPr>
          <w:rFonts w:ascii="Calibri" w:hAnsi="Calibri" w:cs="Calibri"/>
          <w:i w:val="0"/>
          <w:caps w:val="0"/>
          <w:color w:val="000000"/>
          <w:spacing w:val="0"/>
          <w:sz w:val="22"/>
          <w:szCs w:val="22"/>
          <w:u w:val="none"/>
        </w:rPr>
      </w:pPr>
      <w:bookmarkStart w:id="0" w:name="_GoBack"/>
      <w:r>
        <w:rPr>
          <w:rFonts w:ascii="Arial Black" w:hAnsi="Arial Black" w:eastAsia="Arial Black" w:cs="Arial Black"/>
          <w:b/>
          <w:i w:val="0"/>
          <w:caps w:val="0"/>
          <w:color w:val="000000"/>
          <w:spacing w:val="0"/>
          <w:sz w:val="36"/>
          <w:szCs w:val="36"/>
          <w:u w:val="none"/>
          <w:bdr w:val="none" w:color="auto" w:sz="0" w:space="0"/>
          <w:shd w:val="clear" w:fill="FFFFFF"/>
        </w:rPr>
        <w:t>IMPACT OF KNOWLEDGE</w:t>
      </w:r>
      <w:bookmarkEnd w:id="0"/>
      <w:r>
        <w:rPr>
          <w:rFonts w:ascii="Arial Black" w:hAnsi="Arial Black" w:eastAsia="Arial Black" w:cs="Arial Black"/>
          <w:b/>
          <w:i w:val="0"/>
          <w:caps w:val="0"/>
          <w:color w:val="000000"/>
          <w:spacing w:val="0"/>
          <w:sz w:val="36"/>
          <w:szCs w:val="36"/>
          <w:u w:val="none"/>
          <w:bdr w:val="none" w:color="auto" w:sz="0" w:space="0"/>
          <w:shd w:val="clear" w:fill="FFFFFF"/>
        </w:rPr>
        <w:t xml:space="preserve"> MANAGEMENT ON ORGANIZATIONAL PERFORMANCE</w:t>
      </w:r>
      <w:r>
        <w:rPr>
          <w:rFonts w:hint="default" w:ascii="Arial Black" w:hAnsi="Arial Black" w:eastAsia="Arial Black" w:cs="Arial Black"/>
          <w:b/>
          <w:i w:val="0"/>
          <w:caps w:val="0"/>
          <w:color w:val="000000"/>
          <w:spacing w:val="0"/>
          <w:sz w:val="36"/>
          <w:szCs w:val="36"/>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bdr w:val="none" w:color="auto" w:sz="0" w:space="0"/>
          <w:shd w:val="clear" w:fill="FFFFFF"/>
        </w:rPr>
        <w:t> </w:t>
      </w:r>
      <w:r>
        <w:rPr>
          <w:rFonts w:ascii="Corsiva" w:hAnsi="Corsiva" w:eastAsia="Corsiva" w:cs="Corsiva"/>
          <w:b/>
          <w:i w:val="0"/>
          <w:caps w:val="0"/>
          <w:color w:val="000000"/>
          <w:spacing w:val="0"/>
          <w:sz w:val="40"/>
          <w:szCs w:val="40"/>
          <w:u w:val="none"/>
          <w:bdr w:val="none" w:color="auto" w:sz="0" w:space="0"/>
          <w:shd w:val="clear" w:fill="FFFFFF"/>
          <w:vertAlign w:val="baseline"/>
        </w:rPr>
        <w:t>(A Case Study OF Femtech ICT Company)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By</w:t>
      </w:r>
    </w:p>
    <w:p>
      <w:pPr>
        <w:pStyle w:val="4"/>
        <w:widowControl/>
        <w:pBdr>
          <w:top w:val="none" w:color="auto" w:sz="0" w:space="0"/>
          <w:left w:val="none" w:color="auto" w:sz="0" w:space="0"/>
          <w:bottom w:val="none" w:color="auto" w:sz="0" w:space="0"/>
          <w:right w:val="none" w:color="auto" w:sz="0" w:space="0"/>
        </w:pBdr>
        <w:shd w:val="clear" w:fill="FFFFFF"/>
        <w:spacing w:beforeAutospacing="0" w:after="0" w:afterAutospacing="0" w:line="18" w:lineRule="atLeast"/>
        <w:ind w:left="0" w:right="0" w:firstLine="0"/>
        <w:jc w:val="center"/>
        <w:rPr>
          <w:rFonts w:hint="default" w:ascii="Calibri" w:hAnsi="Calibri" w:cs="Calibri"/>
          <w:b/>
          <w:i w:val="0"/>
          <w:caps w:val="0"/>
          <w:color w:val="000000"/>
          <w:spacing w:val="0"/>
          <w:sz w:val="24"/>
          <w:szCs w:val="24"/>
          <w:u w:val="none"/>
        </w:rPr>
      </w:pPr>
      <w:r>
        <w:rPr>
          <w:rFonts w:hint="default" w:ascii="Times New Roman" w:hAnsi="Times New Roman" w:cs="Times New Roman"/>
          <w:i w:val="0"/>
          <w:caps w:val="0"/>
          <w:color w:val="212529"/>
          <w:spacing w:val="0"/>
          <w:sz w:val="30"/>
          <w:szCs w:val="30"/>
          <w:u w:val="none"/>
          <w:bdr w:val="none" w:color="auto" w:sz="0" w:space="0"/>
          <w:shd w:val="clear" w:fill="FFFFFF"/>
        </w:rPr>
        <w:t>BAKARE, AMEERAT KOFOWOROLA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HND/23/BAM/FT/0841</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SUBMITTED TO</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THE DEPARTMENT OF BUSINESS ADMINISTRATION AND MANAGEMENT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INSTITUTE OF FINANCE AND MANAGEMENT STUDIES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KWARA STATE POLYTECHNIC, ILORIN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IN PARTIAL FULFILLMENT OF THE REQUIREMENTS FOR THE AWARD OF HIGHER NATIONAL DIPLOMA (HND) IN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BUSINESS ADMINISTRATION AND MANAGEMENT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July, 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CERTIFICATION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​This is to Certify that this project has been read and approved as meeting the requirement for the award of Higher National Diploma (HND) in the   Department of Business Administration, Institute of Finance and Management Studies, Kwara State Polytechnic, Ilorin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_____________________​​​____________​___</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Dr. ABDUSSALAM F A  ​​​​​​​DATE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Project Supervisor</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_____________________​​​_______________</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MR. ALIYU U. B  ​​​​​​DATE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Project Coordinator</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_____________________​​​_______________</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MR. ALAKOSO I. DATE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Head of Department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_____________________​​​_______________</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6"/>
          <w:szCs w:val="26"/>
          <w:u w:val="none"/>
          <w:bdr w:val="none" w:color="auto" w:sz="0" w:space="0"/>
          <w:shd w:val="clear" w:fill="FFFFFF"/>
          <w:vertAlign w:val="baseline"/>
        </w:rPr>
        <w:t>EXTERNAL EXAMINER​​​​​DATE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bdr w:val="none" w:color="auto" w:sz="0" w:space="0"/>
          <w:shd w:val="clear" w:fill="FFFFFF"/>
        </w:rPr>
        <w:t>Dedication</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This project is dedicated to almighty allah</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center"/>
        <w:rPr>
          <w:rFonts w:hint="default" w:ascii="Calibri" w:hAnsi="Calibri" w:cs="Calibri"/>
          <w:b/>
          <w:i w:val="0"/>
          <w:caps w:val="0"/>
          <w:color w:val="000000"/>
          <w:spacing w:val="0"/>
          <w:sz w:val="48"/>
          <w:szCs w:val="48"/>
          <w:u w:val="none"/>
        </w:rPr>
      </w:pPr>
      <w:r>
        <w:rPr>
          <w:rFonts w:hint="default" w:ascii="Times New Roman" w:hAnsi="Times New Roman" w:cs="Times New Roman"/>
          <w:b/>
          <w:i w:val="0"/>
          <w:caps w:val="0"/>
          <w:color w:val="000000"/>
          <w:spacing w:val="0"/>
          <w:sz w:val="24"/>
          <w:szCs w:val="24"/>
          <w:u w:val="none"/>
          <w:bdr w:val="none" w:color="auto" w:sz="0" w:space="0"/>
          <w:shd w:val="clear" w:fill="FFFFFF"/>
          <w:vertAlign w:val="baseline"/>
        </w:rPr>
        <w:t>ACKNOLEDGEMENT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I express my profound gratitude to the Almighty God for granting me the strength, wisdom, and perseverance to undertake this research project.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I would like to appreciate my cousin Mrs. Nwanya Tochukwu Immaculate and my uncle Mr.  Iroham Kenneth Onyebuchi for their huge support in making sure the research project was a huge success.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I would also like to thank my parents Kanu Samuel and Kanu Gladys for their motivation, love, and financial support during this journey.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both"/>
        <w:rPr>
          <w:rFonts w:hint="default" w:ascii="Calibri" w:hAnsi="Calibri" w:cs="Calibri"/>
          <w:b/>
          <w:i w:val="0"/>
          <w:caps w:val="0"/>
          <w:color w:val="000000"/>
          <w:spacing w:val="0"/>
          <w:sz w:val="48"/>
          <w:szCs w:val="48"/>
          <w:u w:val="none"/>
        </w:rPr>
      </w:pPr>
      <w:r>
        <w:rPr>
          <w:rFonts w:hint="default" w:ascii="Times New Roman" w:hAnsi="Times New Roman" w:cs="Times New Roman"/>
          <w:i w:val="0"/>
          <w:caps w:val="0"/>
          <w:color w:val="000000"/>
          <w:spacing w:val="0"/>
          <w:sz w:val="24"/>
          <w:szCs w:val="24"/>
          <w:u w:val="none"/>
          <w:bdr w:val="none" w:color="auto" w:sz="0" w:space="0"/>
          <w:shd w:val="clear" w:fill="FFFFFF"/>
        </w:rPr>
        <w:t>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Pr>
          <w:rFonts w:hint="default" w:ascii="Times New Roman" w:hAnsi="Times New Roman" w:cs="Times New Roman"/>
          <w:b/>
          <w:i w:val="0"/>
          <w:caps w:val="0"/>
          <w:color w:val="000000"/>
          <w:spacing w:val="0"/>
          <w:sz w:val="24"/>
          <w:szCs w:val="24"/>
          <w:u w:val="none"/>
          <w:bdr w:val="none" w:color="auto" w:sz="0" w:space="0"/>
          <w:shd w:val="clear" w:fill="FFFFFF"/>
          <w:vertAlign w:val="baseline"/>
        </w:rPr>
        <w: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120" w:right="116"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bdr w:val="none" w:color="auto" w:sz="0" w:space="0"/>
          <w:shd w:val="clear" w:fill="FFFFFF"/>
        </w:rPr>
        <w:t>TABLE OF CONTENTS</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left"/>
        <w:rPr>
          <w:rFonts w:hint="default" w:ascii="Calibri" w:hAnsi="Calibri" w:cs="Calibri"/>
          <w:b/>
          <w:i w:val="0"/>
          <w:caps w:val="0"/>
          <w:color w:val="000000"/>
          <w:spacing w:val="0"/>
          <w:sz w:val="36"/>
          <w:szCs w:val="36"/>
          <w:u w:val="none"/>
        </w:rPr>
      </w:pPr>
      <w:r>
        <w:rPr>
          <w:rFonts w:hint="default" w:ascii="Times New Roman" w:hAnsi="Times New Roman" w:cs="Times New Roman"/>
          <w:b/>
          <w:i w:val="0"/>
          <w:caps w:val="0"/>
          <w:color w:val="1F1F1F"/>
          <w:spacing w:val="0"/>
          <w:sz w:val="24"/>
          <w:szCs w:val="24"/>
          <w:u w:val="none"/>
          <w:bdr w:val="none" w:color="auto" w:sz="0" w:space="0"/>
          <w:shd w:val="clear" w:fill="FFFFFF"/>
          <w:vertAlign w:val="baseline"/>
        </w:rPr>
        <w:t>Content                                                                                           Page</w:t>
      </w:r>
      <w:r>
        <w:rPr>
          <w:rFonts w:hint="default" w:ascii="Times New Roman" w:hAnsi="Times New Roman" w:cs="Times New Roman"/>
          <w:b/>
          <w:i w:val="0"/>
          <w:caps w:val="0"/>
          <w:color w:val="1F1F1F"/>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Title Page                                                                                          i</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Declaration                                                                                          ii</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Dedication                                                                                          iii</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Certification                                                                                         iv</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41"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Acknowledgement                                                                                                     v</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41"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Abstract                                                                                                                      vi</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Table of content                                                                                 vii</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10" w:right="518" w:firstLine="0"/>
        <w:jc w:val="center"/>
        <w:rPr>
          <w:rFonts w:hint="default" w:ascii="Calibri" w:hAnsi="Calibri" w:cs="Calibri"/>
          <w:b/>
          <w:i w:val="0"/>
          <w:caps w:val="0"/>
          <w:color w:val="000000"/>
          <w:spacing w:val="0"/>
          <w:sz w:val="48"/>
          <w:szCs w:val="48"/>
          <w:u w:val="none"/>
        </w:rPr>
      </w:pPr>
      <w:r>
        <w:rPr>
          <w:rFonts w:hint="default" w:ascii="Times New Roman" w:hAnsi="Times New Roman" w:cs="Times New Roman"/>
          <w:b/>
          <w:i w:val="0"/>
          <w:caps w:val="0"/>
          <w:color w:val="000000"/>
          <w:spacing w:val="0"/>
          <w:sz w:val="24"/>
          <w:szCs w:val="24"/>
          <w:u w:val="none"/>
          <w:bdr w:val="none" w:color="auto" w:sz="0" w:space="0"/>
          <w:shd w:val="clear" w:fill="FFFFFF"/>
          <w:vertAlign w:val="baseline"/>
        </w:rPr>
        <w:t>CHAPTER ONE: INTRODUCTION</w:t>
      </w:r>
      <w:r>
        <w:rPr>
          <w:rFonts w:hint="default" w:ascii="Times New Roman" w:hAnsi="Times New Roman" w:cs="Times New Roman"/>
          <w:b/>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1.1          Background to the Study                                                               1</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252525"/>
          <w:spacing w:val="0"/>
          <w:sz w:val="24"/>
          <w:szCs w:val="24"/>
          <w:u w:val="none"/>
          <w:bdr w:val="none" w:color="auto" w:sz="0" w:space="0"/>
          <w:shd w:val="clear" w:fill="FFFFFF"/>
        </w:rPr>
        <w:t>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1.2          Statement of Problem                                                                5</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252525"/>
          <w:spacing w:val="0"/>
          <w:sz w:val="24"/>
          <w:szCs w:val="24"/>
          <w:u w:val="none"/>
          <w:bdr w:val="none" w:color="auto" w:sz="0" w:space="0"/>
          <w:shd w:val="clear" w:fill="FFFFFF"/>
        </w:rPr>
        <w:t>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1.3          Objective of the Study                                                               7</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1.4          Research Questions                                                                        7</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1.5          Research Hypotheses                                                                7</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1.6       Operationalization of Variable                                                                       7</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1.6.1.    Variable Identification                                                                                  8</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1.6.2      Functional Realationship                                                                             8</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1.6.3.    Regression Model                                                                                         9</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1.7         Scope of Study                                                                        9</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rPr>
        <w:t>1.8          Significance of the Study</w:t>
      </w:r>
      <w:r>
        <w:rPr>
          <w:rFonts w:hint="default" w:ascii="Times New Roman" w:hAnsi="Times New Roman" w:cs="Times New Roman"/>
          <w:i w:val="0"/>
          <w:caps w:val="0"/>
          <w:color w:val="252525"/>
          <w:spacing w:val="0"/>
          <w:sz w:val="24"/>
          <w:szCs w:val="24"/>
          <w:u w:val="none"/>
          <w:bdr w:val="none" w:color="auto" w:sz="0" w:space="0"/>
          <w:shd w:val="clear" w:fill="FFFFFF"/>
        </w:rPr>
        <w:t>:                                                                10</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1.9          Operational Definition of the Terms                                              11</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left"/>
        <w:rPr>
          <w:rFonts w:hint="default" w:ascii="Calibri" w:hAnsi="Calibri" w:cs="Calibri"/>
          <w:b/>
          <w:i w:val="0"/>
          <w:caps w:val="0"/>
          <w:color w:val="000000"/>
          <w:spacing w:val="0"/>
          <w:sz w:val="36"/>
          <w:szCs w:val="36"/>
          <w:u w:val="none"/>
        </w:rPr>
      </w:pPr>
      <w:r>
        <w:rPr>
          <w:rFonts w:hint="default" w:ascii="Times New Roman" w:hAnsi="Times New Roman" w:cs="Times New Roman"/>
          <w:b/>
          <w:i w:val="0"/>
          <w:caps w:val="0"/>
          <w:color w:val="1F1F1F"/>
          <w:spacing w:val="0"/>
          <w:sz w:val="24"/>
          <w:szCs w:val="24"/>
          <w:u w:val="none"/>
          <w:bdr w:val="none" w:color="auto" w:sz="0" w:space="0"/>
          <w:shd w:val="clear" w:fill="FFFFFF"/>
          <w:vertAlign w:val="baseline"/>
        </w:rPr>
        <w:t>CHAPTER TWO: REVIEW  OF LITERATURE        </w:t>
      </w:r>
      <w:r>
        <w:rPr>
          <w:rFonts w:hint="default" w:ascii="Times New Roman" w:hAnsi="Times New Roman" w:cs="Times New Roman"/>
          <w:b/>
          <w:i w:val="0"/>
          <w:caps w:val="0"/>
          <w:color w:val="1F1F1F"/>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          Conceptual Review                                                                         13</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2.1.1  Organisational  Performance                                                              13</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2.1.1.1  Operational Efficiency                                                              14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2.1.1.2  Strategy Implementation                                                       14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rPr>
        <w:t>2.1.1.3  Market Competitiveness                                                              15</w:t>
      </w:r>
      <w:r>
        <w:rPr>
          <w:rFonts w:hint="default" w:ascii="Times New Roman" w:hAnsi="Times New Roman" w:cs="Times New Roman"/>
          <w:i w:val="0"/>
          <w:caps w:val="0"/>
          <w:color w:val="000000"/>
          <w:spacing w:val="0"/>
          <w:sz w:val="24"/>
          <w:szCs w:val="24"/>
          <w:u w:val="none"/>
          <w:bdr w:val="none" w:color="auto" w:sz="0" w:space="0"/>
          <w:shd w:val="clear" w:fill="FFFFFF"/>
        </w:rPr>
        <w:t> </w:t>
      </w:r>
      <w:r>
        <w:rPr>
          <w:rFonts w:hint="default" w:ascii="Times New Roman" w:hAnsi="Times New Roman" w:cs="Times New Roman"/>
          <w:i w:val="0"/>
          <w:caps w:val="0"/>
          <w:color w:val="252525"/>
          <w:spacing w:val="0"/>
          <w:sz w:val="24"/>
          <w:szCs w:val="24"/>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252525"/>
          <w:spacing w:val="0"/>
          <w:sz w:val="24"/>
          <w:szCs w:val="24"/>
          <w:u w:val="none"/>
          <w:bdr w:val="none" w:color="auto" w:sz="0" w:space="0"/>
          <w:shd w:val="clear" w:fill="FFFFFF"/>
        </w:rPr>
        <w:t>2.1.2  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Organisational Change Management                                                               16</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2.1.2.1  Training Programs                                                                             17</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2.1.2.2  Adapting to the Technological Changes                                              18</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2.1.2.3  Employee Welfare                                                                              19</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252525"/>
          <w:spacing w:val="0"/>
          <w:sz w:val="24"/>
          <w:szCs w:val="24"/>
          <w:u w:val="none"/>
          <w:bdr w:val="none" w:color="auto" w:sz="0" w:space="0"/>
          <w:shd w:val="clear" w:fill="FFFFFF"/>
        </w:rPr>
        <w:t> 2.1.3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Dimensions of Organisational Change Management              19</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2.1.4  The Relationship between Organisational Change Management and                   21</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Organisational Performances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2.2    Empirical Review                                                                22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2.2.1  Training Programs and Operational Efficiency                                     24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bdr w:val="none" w:color="auto" w:sz="0" w:space="0"/>
          <w:shd w:val="clear" w:fill="FFFFFF"/>
        </w:rPr>
        <w:t>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2.2.2  Adaptation to Technological Changes and Strategy Implementation                  24</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2.2.3  Employee Welfare and Market Competitiveness                                     24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2.2.4 Change Management and Organisational Performance                                     25</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2.3     Theoretical Review                                                                           26</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2.3.1    Kotter’s Change Model                                                                27</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2.3.2     Lewin’s Change Management Model                                                27</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2.4        Theoretical Framework                                                       32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2.4.1       Human Resource Management                                                      32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2.4.2        Management Change Process                                                       32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2.4.3        Level of Participation for Employees                                             33</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2.5        Gaps in Literature                                                       33</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2.5.1       Summary and Gaps in Literature                                                      34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2.5.1.2       Table of Literature Review                                                      36</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2.6            Conceptual Model                                                                  40</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10" w:right="518" w:firstLine="0"/>
        <w:jc w:val="both"/>
        <w:rPr>
          <w:rFonts w:hint="default" w:ascii="Calibri" w:hAnsi="Calibri" w:cs="Calibri"/>
          <w:b/>
          <w:i w:val="0"/>
          <w:caps w:val="0"/>
          <w:color w:val="000000"/>
          <w:spacing w:val="0"/>
          <w:sz w:val="36"/>
          <w:szCs w:val="36"/>
          <w:u w:val="none"/>
        </w:rPr>
      </w:pPr>
      <w:r>
        <w:rPr>
          <w:rFonts w:hint="default" w:ascii="Times New Roman" w:hAnsi="Times New Roman" w:cs="Times New Roman"/>
          <w:b/>
          <w:i w:val="0"/>
          <w:caps w:val="0"/>
          <w:color w:val="1F1F1F"/>
          <w:spacing w:val="0"/>
          <w:sz w:val="24"/>
          <w:szCs w:val="24"/>
          <w:u w:val="none"/>
          <w:bdr w:val="none" w:color="auto" w:sz="0" w:space="0"/>
          <w:shd w:val="clear" w:fill="FFFFFF"/>
          <w:vertAlign w:val="baseline"/>
        </w:rPr>
        <w:t>CHAPTER THREE:  METHODOLOGY</w:t>
      </w:r>
      <w:r>
        <w:rPr>
          <w:rFonts w:hint="default" w:ascii="Times New Roman" w:hAnsi="Times New Roman" w:cs="Times New Roman"/>
          <w:b/>
          <w:i w:val="0"/>
          <w:caps w:val="0"/>
          <w:color w:val="1F1F1F"/>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3.0          Introduction                                                                                  41</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3.1          Research Design                                                                         41</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3.2          Population of the Study                                                                41</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3.3          Sample Frame                                                                          41</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3.4              Sampling Size Determination                                                        42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3.5              Method of Data Collection                                                                  42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3.6        Research Instrument                                                       43</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3.7         Pilot Study                                                                 44</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3.7.1      Validity of the Research Instrument                                              44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3.8          Techniques for Data Analysis                                                                 44</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3.9              Justification of Method of Data Analysis                                              44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3.1o     Conceptual  Model                                                                                45</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3.11          Model Specification                                                                              45</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3.12          Apriori Expectations                                                                              46</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3.13          Ethical Comsideration                                                                              46</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10" w:right="518"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bdr w:val="none" w:color="auto" w:sz="0" w:space="0"/>
          <w:shd w:val="clear" w:fill="FFFFFF"/>
        </w:rPr>
        <w:t>CHAPTER FOUR:  DATA PRESENTATION, ANALYSIS, INTERPRETATIONS, AND</w:t>
      </w:r>
      <w:r>
        <w:rPr>
          <w:rFonts w:hint="default" w:ascii="Times New Roman" w:hAnsi="Times New Roman" w:cs="Times New Roman"/>
          <w:b/>
          <w:i w:val="0"/>
          <w:caps w:val="0"/>
          <w:color w:val="000000"/>
          <w:spacing w:val="0"/>
          <w:sz w:val="24"/>
          <w:szCs w:val="24"/>
          <w:u w:val="none"/>
          <w:bdr w:val="none" w:color="auto" w:sz="0" w:space="0"/>
          <w:shd w:val="clear" w:fill="FFFFFF"/>
        </w:rPr>
        <w:t> </w:t>
      </w:r>
      <w:r>
        <w:rPr>
          <w:rFonts w:hint="default" w:ascii="Times New Roman" w:hAnsi="Times New Roman" w:cs="Times New Roman"/>
          <w:i w:val="0"/>
          <w:caps w:val="0"/>
          <w:color w:val="000000"/>
          <w:spacing w:val="0"/>
          <w:sz w:val="24"/>
          <w:szCs w:val="24"/>
          <w:u w:val="none"/>
          <w:bdr w:val="none" w:color="auto" w:sz="0" w:space="0"/>
          <w:shd w:val="clear" w:fill="FFFFFF"/>
        </w:rPr>
        <w:t> </w:t>
      </w:r>
      <w:r>
        <w:rPr>
          <w:rFonts w:hint="default" w:ascii="Times New Roman" w:hAnsi="Times New Roman" w:cs="Times New Roman"/>
          <w:b/>
          <w:i w:val="0"/>
          <w:caps w:val="0"/>
          <w:color w:val="000000"/>
          <w:spacing w:val="0"/>
          <w:sz w:val="24"/>
          <w:szCs w:val="24"/>
          <w:u w:val="none"/>
          <w:bdr w:val="none" w:color="auto" w:sz="0" w:space="0"/>
          <w:shd w:val="clear" w:fill="FFFFFF"/>
        </w:rPr>
        <w:t>DISCUSSION OF FINDINGS</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4.1    Data Presentation and Analysis                                                       48</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rPr>
        <w:t>4.1.1  Response Rate                                                                 48</w:t>
      </w:r>
      <w:r>
        <w:rPr>
          <w:rFonts w:hint="default" w:ascii="Times New Roman" w:hAnsi="Times New Roman" w:cs="Times New Roman"/>
          <w:b/>
          <w:i w:val="0"/>
          <w:caps w:val="0"/>
          <w:color w:val="000000"/>
          <w:spacing w:val="0"/>
          <w:sz w:val="24"/>
          <w:szCs w:val="24"/>
          <w:u w:val="none"/>
          <w:bdr w:val="none" w:color="auto" w:sz="0" w:space="0"/>
          <w:shd w:val="clear" w:fill="FFFFFF"/>
        </w:rPr>
        <w:t>                 </w:t>
      </w:r>
      <w:r>
        <w:rPr>
          <w:rFonts w:hint="default" w:ascii="Times New Roman" w:hAnsi="Times New Roman" w:cs="Times New Roman"/>
          <w:b/>
          <w:i w:val="0"/>
          <w:caps w:val="0"/>
          <w:color w:val="000000"/>
          <w:spacing w:val="0"/>
          <w:sz w:val="24"/>
          <w:szCs w:val="24"/>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4.1.2          Data Treatment Results                                                                              49</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4.2          Descriptive Analysis of Variables                                                        51</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4.2 1         Restatement of Research Objective and Research Question one                    52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4.2 2         Restatement of Research Objective and Research Question Two                     57\</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4.2 3         Restatement of Research Objective and Research Question Three                    62</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1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4.2 4         Restatement of Research Objective and Research Question Four                   67</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left"/>
        <w:rPr>
          <w:rFonts w:hint="default" w:ascii="Calibri" w:hAnsi="Calibri" w:cs="Calibri"/>
          <w:b/>
          <w:i w:val="0"/>
          <w:caps w:val="0"/>
          <w:color w:val="000000"/>
          <w:spacing w:val="0"/>
          <w:sz w:val="36"/>
          <w:szCs w:val="36"/>
          <w:u w:val="none"/>
        </w:rPr>
      </w:pPr>
      <w:r>
        <w:rPr>
          <w:rFonts w:hint="default" w:ascii="Times New Roman" w:hAnsi="Times New Roman" w:cs="Times New Roman"/>
          <w:b/>
          <w:i w:val="0"/>
          <w:caps w:val="0"/>
          <w:color w:val="1F1F1F"/>
          <w:spacing w:val="0"/>
          <w:sz w:val="24"/>
          <w:szCs w:val="24"/>
          <w:u w:val="none"/>
          <w:bdr w:val="none" w:color="auto" w:sz="0" w:space="0"/>
          <w:shd w:val="clear" w:fill="FFFFFF"/>
          <w:vertAlign w:val="baseline"/>
        </w:rPr>
        <w:t>CHAPTER FIVE: SUMMARY, CONCLUSION AND RECOMMENDATION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5.1.          Summary                                                                                   72</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5.2.          Summary of the Findings                                                                72</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5.3.          Implication of Findings                                                                          73</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5.3.1          Practitioners                                                                                             73</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5.3.2          Academic                                                                                               73</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5.3.3          Managers                                                                                              74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5.4.       Conclusion                                                                         74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5.5.          Contribution to Knowledge                                                       74</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5.6.       Recommendation                                                                 75</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5.7       Limitation of the Study                                                               75</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5.8       Suggestions for Further Studies                                                      76</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bdr w:val="none" w:color="auto" w:sz="0" w:space="0"/>
          <w:shd w:val="clear" w:fill="FFFFFF"/>
        </w:rPr>
        <w:t>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References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6"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Appendix</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1"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bdr w:val="none" w:color="auto" w:sz="0" w:space="0"/>
          <w:shd w:val="clear" w:fill="FFFFFF"/>
        </w:rPr>
        <w:t>ABSTRACT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i/>
          <w:caps w:val="0"/>
          <w:color w:val="000000"/>
          <w:spacing w:val="0"/>
          <w:sz w:val="24"/>
          <w:szCs w:val="24"/>
          <w:u w:val="none"/>
          <w:bdr w:val="none" w:color="auto" w:sz="0" w:space="0"/>
          <w:shd w:val="clear" w:fill="FFFFFF"/>
        </w:rPr>
        <w:t>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w:t>
      </w:r>
      <w:r>
        <w:rPr>
          <w:rFonts w:hint="default" w:ascii="Times New Roman" w:hAnsi="Times New Roman" w:cs="Times New Roman"/>
          <w:i/>
          <w:caps w:val="0"/>
          <w:color w:val="000000"/>
          <w:spacing w:val="0"/>
          <w:sz w:val="24"/>
          <w:szCs w:val="24"/>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caps w:val="0"/>
          <w:color w:val="000000"/>
          <w:spacing w:val="0"/>
          <w:sz w:val="24"/>
          <w:szCs w:val="24"/>
          <w:u w:val="none"/>
          <w:bdr w:val="none" w:color="auto" w:sz="0" w:space="0"/>
          <w:shd w:val="clear" w:fill="FFFFFF"/>
        </w:rPr>
        <w:t>Keywords</w:t>
      </w:r>
      <w:r>
        <w:rPr>
          <w:rFonts w:hint="default" w:ascii="Times New Roman" w:hAnsi="Times New Roman" w:cs="Times New Roman"/>
          <w:i/>
          <w:caps w:val="0"/>
          <w:color w:val="000000"/>
          <w:spacing w:val="0"/>
          <w:sz w:val="24"/>
          <w:szCs w:val="24"/>
          <w:u w:val="none"/>
          <w:bdr w:val="none" w:color="auto" w:sz="0" w:space="0"/>
          <w:shd w:val="clear" w:fill="FFFFFF"/>
        </w:rPr>
        <w:t>: Knowledge Management, Learning, Innovation, Market Share and Efficiency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CHAPTER ONE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INTRODUCTION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left"/>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1.1        Background to the study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42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Knowledge Management defines a systematic, explicit and deliberated building processes required to manage knowledge, the purpose of which is to maximize an enterprise’s knowledge-related effectiveness and create values (Bixler, &amp; Stankosky, 2005).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42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42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72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1.2        Statements of the problem</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However, the researchers mentioned above did not work on impact of knowledge management on organizational performance. The gap intended to be filled by this research work is to examine the impact of knowledge management on the performance of information technology companies.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1.3        Research Questions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1.        What is the impact of learning on efficiency IT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2.        How has innovation affect market share of IT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3.        What is the relationship between knowledge management and performance of IT         companies?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1.4        Objectives of the study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main objectives of this study are to examine the impact of knowledge management on organizational performance. However, the specific objectives are to:</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1.        Examine the impact of learning on efficiency of IT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2.        Determine whether innovation has effect on market share of IT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3.        Assess the relationship between knowledge management and performance of IT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1.5        Research Hypotheses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w:t>
      </w:r>
      <w:r>
        <w:rPr>
          <w:rFonts w:hint="default" w:ascii="Calibri" w:hAnsi="Calibri" w:cs="Calibri"/>
          <w:i w:val="0"/>
          <w:caps w:val="0"/>
          <w:color w:val="000000"/>
          <w:spacing w:val="0"/>
          <w:sz w:val="28"/>
          <w:szCs w:val="28"/>
          <w:u w:val="none"/>
          <w:bdr w:val="none" w:color="auto" w:sz="0" w:space="0"/>
          <w:shd w:val="clear" w:fill="FFFFFF"/>
          <w:vertAlign w:val="subscript"/>
        </w:rPr>
        <w:t>1</w:t>
      </w:r>
      <w:r>
        <w:rPr>
          <w:rFonts w:hint="default" w:ascii="Calibri" w:hAnsi="Calibri" w:cs="Calibri"/>
          <w:i w:val="0"/>
          <w:caps w:val="0"/>
          <w:color w:val="000000"/>
          <w:spacing w:val="0"/>
          <w:sz w:val="28"/>
          <w:szCs w:val="28"/>
          <w:u w:val="none"/>
          <w:bdr w:val="none" w:color="auto" w:sz="0" w:space="0"/>
          <w:shd w:val="clear" w:fill="FFFFFF"/>
        </w:rPr>
        <w:t>:        Learning does not have impact on efficiency of IT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w:t>
      </w:r>
      <w:r>
        <w:rPr>
          <w:rFonts w:hint="default" w:ascii="Calibri" w:hAnsi="Calibri" w:cs="Calibri"/>
          <w:i w:val="0"/>
          <w:caps w:val="0"/>
          <w:color w:val="000000"/>
          <w:spacing w:val="0"/>
          <w:sz w:val="28"/>
          <w:szCs w:val="28"/>
          <w:u w:val="none"/>
          <w:bdr w:val="none" w:color="auto" w:sz="0" w:space="0"/>
          <w:shd w:val="clear" w:fill="FFFFFF"/>
          <w:vertAlign w:val="subscript"/>
        </w:rPr>
        <w:t>2</w:t>
      </w:r>
      <w:r>
        <w:rPr>
          <w:rFonts w:hint="default" w:ascii="Calibri" w:hAnsi="Calibri" w:cs="Calibri"/>
          <w:i w:val="0"/>
          <w:caps w:val="0"/>
          <w:color w:val="000000"/>
          <w:spacing w:val="0"/>
          <w:sz w:val="28"/>
          <w:szCs w:val="28"/>
          <w:u w:val="none"/>
          <w:bdr w:val="none" w:color="auto" w:sz="0" w:space="0"/>
          <w:shd w:val="clear" w:fill="FFFFFF"/>
        </w:rPr>
        <w:t>:        Innovation has no effect on market share of IT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w:t>
      </w:r>
      <w:r>
        <w:rPr>
          <w:rFonts w:hint="default" w:ascii="Calibri" w:hAnsi="Calibri" w:cs="Calibri"/>
          <w:i w:val="0"/>
          <w:caps w:val="0"/>
          <w:color w:val="000000"/>
          <w:spacing w:val="0"/>
          <w:sz w:val="28"/>
          <w:szCs w:val="28"/>
          <w:u w:val="none"/>
          <w:bdr w:val="none" w:color="auto" w:sz="0" w:space="0"/>
          <w:shd w:val="clear" w:fill="FFFFFF"/>
          <w:vertAlign w:val="subscript"/>
        </w:rPr>
        <w:t>3</w:t>
      </w:r>
      <w:r>
        <w:rPr>
          <w:rFonts w:hint="default" w:ascii="Calibri" w:hAnsi="Calibri" w:cs="Calibri"/>
          <w:i w:val="0"/>
          <w:caps w:val="0"/>
          <w:color w:val="000000"/>
          <w:spacing w:val="0"/>
          <w:sz w:val="28"/>
          <w:szCs w:val="28"/>
          <w:u w:val="none"/>
          <w:bdr w:val="none" w:color="auto" w:sz="0" w:space="0"/>
          <w:shd w:val="clear" w:fill="FFFFFF"/>
        </w:rPr>
        <w:t>:        There is no relationship between knowledge management and performance of IT         companies.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1.6        Significance of the study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left"/>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Finally, the result of the study will be useful to policy makers in commerce and industries and may also benefit other students and scholars of business who may use the findings for academic purpose.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left"/>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1.7        Scope of the study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study is restricted to the investigation of the impact of knowledge management on organizational performance with focus on information technology companies in Nigeria.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Financial constraint</w:t>
      </w:r>
      <w:r>
        <w:rPr>
          <w:rFonts w:hint="default" w:ascii="Calibri" w:hAnsi="Calibri" w:cs="Calibri"/>
          <w:i w:val="0"/>
          <w:caps w:val="0"/>
          <w:color w:val="000000"/>
          <w:spacing w:val="0"/>
          <w:sz w:val="28"/>
          <w:szCs w:val="28"/>
          <w:u w:val="none"/>
          <w:bdr w:val="none" w:color="auto" w:sz="0" w:space="0"/>
          <w:shd w:val="clear" w:fill="FFFFFF"/>
        </w:rPr>
        <w:t>- Insufficient fund tends to impede the efficiency of the researcher in sourcing for the relevant materials, literature or information and in the process of data collection (internet, questionnaire and interview).</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Time constraint</w:t>
      </w:r>
      <w:r>
        <w:rPr>
          <w:rFonts w:hint="default" w:ascii="Calibri" w:hAnsi="Calibri" w:cs="Calibri"/>
          <w:i w:val="0"/>
          <w:caps w:val="0"/>
          <w:color w:val="000000"/>
          <w:spacing w:val="0"/>
          <w:sz w:val="28"/>
          <w:szCs w:val="28"/>
          <w:u w:val="none"/>
          <w:bdr w:val="none" w:color="auto" w:sz="0" w:space="0"/>
          <w:shd w:val="clear" w:fill="FFFFFF"/>
        </w:rPr>
        <w:t>- The researcher will simultaneously engage in this study with other academic work. This consequently will cut down on the time devoted for the research work.</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1.8        Definition of terms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INFORMATION TECHNOLOGY:</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LEARNING</w:t>
      </w:r>
      <w:r>
        <w:rPr>
          <w:rFonts w:hint="default" w:ascii="Calibri" w:hAnsi="Calibri" w:cs="Calibri"/>
          <w:i w:val="0"/>
          <w:caps w:val="0"/>
          <w:color w:val="000000"/>
          <w:spacing w:val="0"/>
          <w:sz w:val="28"/>
          <w:szCs w:val="28"/>
          <w:u w:val="none"/>
          <w:bdr w:val="none" w:color="auto" w:sz="0" w:space="0"/>
          <w:shd w:val="clear" w:fill="FFFFFF"/>
        </w:rPr>
        <w:t>: The acquisition of knowledge or skills through study, experience, or being taught. Also a preference for something or tendency to do something.</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MARKET SHARE</w:t>
      </w:r>
      <w:r>
        <w:rPr>
          <w:rFonts w:hint="default" w:ascii="Calibri" w:hAnsi="Calibri" w:cs="Calibri"/>
          <w:i w:val="0"/>
          <w:caps w:val="0"/>
          <w:color w:val="000000"/>
          <w:spacing w:val="0"/>
          <w:sz w:val="28"/>
          <w:szCs w:val="28"/>
          <w:u w:val="none"/>
          <w:bdr w:val="none" w:color="auto" w:sz="0" w:space="0"/>
          <w:shd w:val="clear" w:fill="FFFFFF"/>
        </w:rPr>
        <w:t>: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KNOWLEDGE  MANAGEMENT:</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Efficient handling of information and resources within a commercial organization. More so is the process of creating, sharing, using and managing the </w:t>
      </w:r>
      <w:r>
        <w:rPr>
          <w:rFonts w:hint="default" w:ascii="Calibri" w:hAnsi="Calibri" w:cs="Calibri"/>
          <w:i w:val="0"/>
          <w:caps w:val="0"/>
          <w:spacing w:val="0"/>
          <w:sz w:val="28"/>
          <w:szCs w:val="28"/>
          <w:u w:val="none"/>
          <w:bdr w:val="none" w:color="auto" w:sz="0" w:space="0"/>
          <w:shd w:val="clear" w:fill="FFFFFF"/>
        </w:rPr>
        <w:fldChar w:fldCharType="begin"/>
      </w:r>
      <w:r>
        <w:rPr>
          <w:rFonts w:hint="default" w:ascii="Calibri" w:hAnsi="Calibri" w:cs="Calibri"/>
          <w:i w:val="0"/>
          <w:caps w:val="0"/>
          <w:spacing w:val="0"/>
          <w:sz w:val="28"/>
          <w:szCs w:val="28"/>
          <w:u w:val="none"/>
          <w:bdr w:val="none" w:color="auto" w:sz="0" w:space="0"/>
          <w:shd w:val="clear" w:fill="FFFFFF"/>
        </w:rPr>
        <w:instrText xml:space="preserve"> HYPERLINK "https://www.google.com/url?q=https://www.google.com/url?q%3Dhttps://en.wikipedia.org/wiki/Knowledge%26amp;sa%3DD%26amp;source%3Deditors%26amp;ust%3D1753105772610925%26amp;usg%3DAOvVaw2I8kYPk95k64qeXZ_FhZTj&amp;sa=D&amp;source=docs&amp;ust=1753105772792773&amp;usg=AOvVaw0B2S4U7jJikKy0JGXh_VQ-" </w:instrText>
      </w:r>
      <w:r>
        <w:rPr>
          <w:rFonts w:hint="default" w:ascii="Calibri" w:hAnsi="Calibri" w:cs="Calibri"/>
          <w:i w:val="0"/>
          <w:caps w:val="0"/>
          <w:spacing w:val="0"/>
          <w:sz w:val="28"/>
          <w:szCs w:val="28"/>
          <w:u w:val="none"/>
          <w:bdr w:val="none" w:color="auto" w:sz="0" w:space="0"/>
          <w:shd w:val="clear" w:fill="FFFFFF"/>
        </w:rPr>
        <w:fldChar w:fldCharType="separate"/>
      </w:r>
      <w:r>
        <w:rPr>
          <w:rStyle w:val="7"/>
          <w:rFonts w:hint="default" w:ascii="Calibri" w:hAnsi="Calibri" w:cs="Calibri"/>
          <w:i w:val="0"/>
          <w:caps w:val="0"/>
          <w:spacing w:val="0"/>
          <w:sz w:val="28"/>
          <w:szCs w:val="28"/>
          <w:u w:val="none"/>
          <w:bdr w:val="none" w:color="auto" w:sz="0" w:space="0"/>
          <w:shd w:val="clear" w:fill="FFFFFF"/>
        </w:rPr>
        <w:t>knowledge</w:t>
      </w:r>
      <w:r>
        <w:rPr>
          <w:rFonts w:hint="default" w:ascii="Calibri" w:hAnsi="Calibri" w:cs="Calibri"/>
          <w:i w:val="0"/>
          <w:caps w:val="0"/>
          <w:spacing w:val="0"/>
          <w:sz w:val="28"/>
          <w:szCs w:val="28"/>
          <w:u w:val="none"/>
          <w:bdr w:val="none" w:color="auto" w:sz="0" w:space="0"/>
          <w:shd w:val="clear" w:fill="FFFFFF"/>
        </w:rPr>
        <w:fldChar w:fldCharType="end"/>
      </w:r>
      <w:r>
        <w:rPr>
          <w:rFonts w:hint="default" w:ascii="Calibri" w:hAnsi="Calibri" w:cs="Calibri"/>
          <w:i w:val="0"/>
          <w:caps w:val="0"/>
          <w:color w:val="000000"/>
          <w:spacing w:val="0"/>
          <w:sz w:val="28"/>
          <w:szCs w:val="28"/>
          <w:u w:val="none"/>
          <w:bdr w:val="none" w:color="auto" w:sz="0" w:space="0"/>
          <w:shd w:val="clear" w:fill="FFFFFF"/>
        </w:rPr>
        <w:t> and information of an organization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ORGANIZATIONAL</w:t>
      </w:r>
      <w:r>
        <w:rPr>
          <w:rFonts w:hint="default" w:ascii="Calibri" w:hAnsi="Calibri" w:cs="Calibri"/>
          <w:i w:val="0"/>
          <w:caps w:val="0"/>
          <w:color w:val="000000"/>
          <w:spacing w:val="0"/>
          <w:sz w:val="28"/>
          <w:szCs w:val="28"/>
          <w:u w:val="none"/>
          <w:bdr w:val="none" w:color="auto" w:sz="0" w:space="0"/>
          <w:shd w:val="clear" w:fill="FFFFFF"/>
        </w:rPr>
        <w:t>: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EFFICIENCY</w:t>
      </w:r>
      <w:r>
        <w:rPr>
          <w:rFonts w:hint="default" w:ascii="Calibri" w:hAnsi="Calibri" w:cs="Calibri"/>
          <w:i w:val="0"/>
          <w:caps w:val="0"/>
          <w:color w:val="000000"/>
          <w:spacing w:val="0"/>
          <w:sz w:val="28"/>
          <w:szCs w:val="28"/>
          <w:u w:val="none"/>
          <w:bdr w:val="none" w:color="auto" w:sz="0" w:space="0"/>
          <w:shd w:val="clear" w:fill="FFFFFF"/>
        </w:rPr>
        <w:t>: The comparison of what is actually produced or performed with what can be achieved with the same consumption of resources (money, time, labor, etc.). It is an important factor in determination of productivity.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INNOVATION:</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CHAPTER TWO</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LITERATURE REVIEW</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2.1        Introduction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This chapter focuses on conceptual review of related concepts, theoretical analysis and empirical review of past studies, as well as gap to be filled by the researcher.</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        Conceptual Review</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2.2.1        Concept of Knowledge Management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2.2.2        Managing Knowledge at the Individual Level</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2.2.3        Importance of Knowledge Management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2.2.4        Challenges of knowledge management</w:t>
      </w:r>
      <w:r>
        <w:rPr>
          <w:rFonts w:hint="default" w:ascii="Calibri" w:hAnsi="Calibri" w:cs="Calibri"/>
          <w:b/>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2.2.5        Learning Organizations</w:t>
      </w:r>
      <w:r>
        <w:rPr>
          <w:rFonts w:hint="default" w:ascii="Calibri" w:hAnsi="Calibri" w:cs="Calibri"/>
          <w:b/>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2.2.6        Innovation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2.2.7        Innovation Culture</w:t>
      </w:r>
      <w:r>
        <w:rPr>
          <w:rFonts w:hint="default" w:ascii="Calibri" w:hAnsi="Calibri" w:cs="Calibri"/>
          <w:b/>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Barriers to knowledge management can be individual or organizational (Hong et al., 2011). Hong et al. (2011) cited four individual barriers:</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         Internal resistance,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         Trust,</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         Motivation, and</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(d)         a gap in awareness and knowledge within communities of practice of a financial         company.</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Hong et al. (2011) also cited four organizational barriers:</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 Language,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 Conflict avoidance,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 Bureaucracy, and</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(d) Distance in their study of knowledge sharing barriers.</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Barrier examination and identification of knowledge gaps of an organization are two areas that leaders must address in ensuring knowledge management supports innovation and corporate culture.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2.2.8        Firm Performance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Firm performance is an organization’s ability to</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         Increase market share,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         Operate efficiently, and</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         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2.3        Theoretical Framework</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2.3.1        Organisational Learning Theory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Argrys and Schon (1996) identify three levels of learning which may be present in the organization: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2"/>
          <w:szCs w:val="22"/>
          <w:u w:val="none"/>
          <w:bdr w:val="single" w:color="000000" w:sz="2" w:space="0"/>
          <w:shd w:val="clear" w:fill="FFFFFF"/>
        </w:rPr>
        <w:drawing>
          <wp:inline distT="0" distB="0" distL="114300" distR="114300">
            <wp:extent cx="3048000" cy="1000125"/>
            <wp:effectExtent l="0" t="0" r="3810" b="0"/>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4" r:link="rId5"/>
                    <a:stretch>
                      <a:fillRect/>
                    </a:stretch>
                  </pic:blipFill>
                  <pic:spPr>
                    <a:xfrm>
                      <a:off x="0" y="0"/>
                      <a:ext cx="3048000" cy="1000125"/>
                    </a:xfrm>
                    <a:prstGeom prst="rect">
                      <a:avLst/>
                    </a:prstGeom>
                    <a:noFill/>
                    <a:ln w="9525">
                      <a:noFill/>
                    </a:ln>
                  </pic:spPr>
                </pic:pic>
              </a:graphicData>
            </a:graphic>
          </wp:inline>
        </w:drawing>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shd w:val="clear" w:fill="FFFFFF"/>
        </w:rPr>
        <w:t>Single loop learning</w:t>
      </w:r>
      <w:r>
        <w:rPr>
          <w:rFonts w:hint="default" w:ascii="Calibri" w:hAnsi="Calibri" w:eastAsia="-webkit-standard" w:cs="Calibri"/>
          <w:i w:val="0"/>
          <w:caps w:val="0"/>
          <w:color w:val="000000"/>
          <w:spacing w:val="0"/>
          <w:sz w:val="28"/>
          <w:szCs w:val="28"/>
          <w:u w:val="none"/>
          <w:bdr w:val="none" w:color="auto" w:sz="0" w:space="0"/>
          <w:shd w:val="clear" w:fill="FFFFFF"/>
        </w:rPr>
        <w:t>: Consists of one feedback loop when strategy is modified in response to an unexpected result (error correction). E.g. when sales are down, marketing managers inquire into the cause, and tweak the strategy to try to bring sales back on track.</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shd w:val="clear" w:fill="FFFFFF"/>
        </w:rPr>
        <w:t>Double loop learning</w:t>
      </w:r>
      <w:r>
        <w:rPr>
          <w:rFonts w:hint="default" w:ascii="Calibri" w:hAnsi="Calibri" w:eastAsia="-webkit-standard" w:cs="Calibri"/>
          <w:i w:val="0"/>
          <w:caps w:val="0"/>
          <w:color w:val="000000"/>
          <w:spacing w:val="0"/>
          <w:sz w:val="28"/>
          <w:szCs w:val="28"/>
          <w:u w:val="none"/>
          <w:bdr w:val="none" w:color="auto" w:sz="0" w:space="0"/>
          <w:shd w:val="clear" w:fill="FFFFFF"/>
        </w:rPr>
        <w:t>: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shd w:val="clear" w:fill="FFFFFF"/>
        </w:rPr>
        <w:t>Deuterolearning</w:t>
      </w:r>
      <w:r>
        <w:rPr>
          <w:rFonts w:hint="default" w:ascii="Calibri" w:hAnsi="Calibri" w:eastAsia="-webkit-standard" w:cs="Calibri"/>
          <w:i w:val="0"/>
          <w:caps w:val="0"/>
          <w:color w:val="000000"/>
          <w:spacing w:val="0"/>
          <w:sz w:val="28"/>
          <w:szCs w:val="28"/>
          <w:u w:val="none"/>
          <w:bdr w:val="none" w:color="auto" w:sz="0" w:space="0"/>
          <w:shd w:val="clear" w:fill="FFFFFF"/>
        </w:rPr>
        <w:t>: Learning about improving the learning system itself. This is composed of structural and behavioral components which determine how learning takes place. Essentially deuterolearning is therefore "learning how to learn."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This can be closely linked to Senge's concept of </w:t>
      </w:r>
      <w:r>
        <w:rPr>
          <w:rFonts w:hint="default" w:ascii="Calibri" w:hAnsi="Calibri" w:cs="Calibri"/>
          <w:i w:val="0"/>
          <w:caps w:val="0"/>
          <w:spacing w:val="0"/>
          <w:sz w:val="28"/>
          <w:szCs w:val="28"/>
          <w:u w:val="none"/>
          <w:bdr w:val="none" w:color="auto" w:sz="0" w:space="0"/>
          <w:shd w:val="clear" w:fill="FFFFFF"/>
        </w:rPr>
        <w:fldChar w:fldCharType="begin"/>
      </w:r>
      <w:r>
        <w:rPr>
          <w:rFonts w:hint="default" w:ascii="Calibri" w:hAnsi="Calibri" w:cs="Calibri"/>
          <w:i w:val="0"/>
          <w:caps w:val="0"/>
          <w:spacing w:val="0"/>
          <w:sz w:val="28"/>
          <w:szCs w:val="28"/>
          <w:u w:val="none"/>
          <w:bdr w:val="none" w:color="auto" w:sz="0" w:space="0"/>
          <w:shd w:val="clear" w:fill="FFFFFF"/>
        </w:rPr>
        <w:instrText xml:space="preserve"> HYPERLINK "https://www.google.com/url?q=https://www.google.com/url?q%3Dhttp://www.knowledge-management-tools.net/knowledge-creation.html%26amp;sa%3DD%26amp;source%3Deditors%26amp;ust%3D1753105772629835%26amp;usg%3DAOvVaw3q-XVuutUIfcKQjQOoKcIN&amp;sa=D&amp;source=docs&amp;ust=1753105772795460&amp;usg=AOvVaw3nsYqLp4Nmu6QCXdk-FuI-" </w:instrText>
      </w:r>
      <w:r>
        <w:rPr>
          <w:rFonts w:hint="default" w:ascii="Calibri" w:hAnsi="Calibri" w:cs="Calibri"/>
          <w:i w:val="0"/>
          <w:caps w:val="0"/>
          <w:spacing w:val="0"/>
          <w:sz w:val="28"/>
          <w:szCs w:val="28"/>
          <w:u w:val="none"/>
          <w:bdr w:val="none" w:color="auto" w:sz="0" w:space="0"/>
          <w:shd w:val="clear" w:fill="FFFFFF"/>
        </w:rPr>
        <w:fldChar w:fldCharType="separate"/>
      </w:r>
      <w:r>
        <w:rPr>
          <w:rStyle w:val="7"/>
          <w:rFonts w:hint="default" w:ascii="Calibri" w:hAnsi="Calibri" w:cs="Calibri"/>
          <w:i w:val="0"/>
          <w:caps w:val="0"/>
          <w:spacing w:val="0"/>
          <w:sz w:val="28"/>
          <w:szCs w:val="28"/>
          <w:u w:val="none"/>
          <w:bdr w:val="none" w:color="auto" w:sz="0" w:space="0"/>
          <w:shd w:val="clear" w:fill="FFFFFF"/>
        </w:rPr>
        <w:t>the learning organization</w:t>
      </w:r>
      <w:r>
        <w:rPr>
          <w:rFonts w:hint="default" w:ascii="Calibri" w:hAnsi="Calibri" w:cs="Calibri"/>
          <w:i w:val="0"/>
          <w:caps w:val="0"/>
          <w:spacing w:val="0"/>
          <w:sz w:val="28"/>
          <w:szCs w:val="28"/>
          <w:u w:val="none"/>
          <w:bdr w:val="none" w:color="auto" w:sz="0" w:space="0"/>
          <w:shd w:val="clear" w:fill="FFFFFF"/>
        </w:rPr>
        <w:fldChar w:fldCharType="end"/>
      </w:r>
      <w:r>
        <w:rPr>
          <w:rFonts w:hint="default" w:ascii="Calibri" w:hAnsi="Calibri" w:cs="Calibri"/>
          <w:i w:val="0"/>
          <w:caps w:val="0"/>
          <w:color w:val="000000"/>
          <w:spacing w:val="0"/>
          <w:sz w:val="28"/>
          <w:szCs w:val="28"/>
          <w:u w:val="none"/>
          <w:bdr w:val="none" w:color="auto" w:sz="0" w:space="0"/>
          <w:shd w:val="clear" w:fill="FFFFFF"/>
        </w:rPr>
        <w:t>, particularly in regards to improving learning processes and understanding/modifying mental models.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Effective learning must therefore include all three, continuously improving the organization at all levels. However, while any organization will employ single loop learning, double loop and particularly deuterolearning are a far greater challenge.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2.3.2        Diffusion of Innovation Theory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2"/>
          <w:szCs w:val="22"/>
          <w:u w:val="none"/>
          <w:bdr w:val="single" w:color="000000" w:sz="2" w:space="0"/>
          <w:shd w:val="clear" w:fill="FFFFFF"/>
        </w:rPr>
        <w:drawing>
          <wp:inline distT="0" distB="0" distL="114300" distR="114300">
            <wp:extent cx="3048000" cy="809625"/>
            <wp:effectExtent l="0" t="0" r="3810" b="1905"/>
            <wp:docPr id="4" name="Picture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IMG_257"/>
                    <pic:cNvPicPr>
                      <a:picLocks noChangeAspect="1"/>
                    </pic:cNvPicPr>
                  </pic:nvPicPr>
                  <pic:blipFill>
                    <a:blip r:embed="rId6" r:link="rId7"/>
                    <a:stretch>
                      <a:fillRect/>
                    </a:stretch>
                  </pic:blipFill>
                  <pic:spPr>
                    <a:xfrm>
                      <a:off x="0" y="0"/>
                      <a:ext cx="3048000" cy="809625"/>
                    </a:xfrm>
                    <a:prstGeom prst="rect">
                      <a:avLst/>
                    </a:prstGeom>
                    <a:noFill/>
                    <a:ln w="9525">
                      <a:noFill/>
                    </a:ln>
                  </pic:spPr>
                </pic:pic>
              </a:graphicData>
            </a:graphic>
          </wp:inline>
        </w:drawing>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shd w:val="clear" w:fill="FFFFFF"/>
        </w:rPr>
        <w:t>Innovations – an idea, practice, or object perceived as new by an individual. It can also be an impulse to do something new or bring some social change</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shd w:val="clear" w:fill="FFFFFF"/>
        </w:rPr>
        <w:t>Communication Channel – The communication channels take the messages from one individual to another. It is through the channel of communication the Innovations spreads across the people. It can take any form like word of mouth, SMS, any sort of literary form etc</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shd w:val="clear" w:fill="FFFFFF"/>
        </w:rPr>
        <w:t>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shd w:val="clear" w:fill="FFFFFF"/>
        </w:rPr>
        <w:t>Social System – Interrelated network group joint together to solve the problems for a common goal. Social system refers to all kinds of components which construct the society like religion, institutions, groups of people etc</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2.3.3        Goal Orientation Theory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Organizational Learning Theory is adopted for this study because it encompasses all the key areas of knowledge management and organizational performance. It covers areas of learning, innovation, and performance.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2.4        Empirical Review</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Rashid et al. (2003) showed that entrepreneurial and competitive cultures perform better than consensual and bureaucratic cultures. The latter were more inward looking and closed than the former, which is more innovative and risk taking (2003).</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Tanriverdi (2005) argues that knowledge management capability creates and effectively allows organizations through IT to enhance cross-unit capability of the firm. Synergies between product, customer, and managerial knowledge resources directly impact organizational performance.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CHAPTER THREE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METHODOLOGY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3.1         Introduction</w:t>
      </w:r>
      <w:r>
        <w:rPr>
          <w:rFonts w:hint="default" w:ascii="Calibri" w:hAnsi="Calibri" w:cs="Calibri"/>
          <w:b/>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This chapter sets out the background to the research, the methodology and techniques employed in conducting the research, together with explanation and justification as to why such methods and techniques were used to produce the research findings that follow.</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3.2         Research Design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Parahoo (1997) describe a research design as a plan that describe how, when, and where data are to be collected and analyzed.</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3.3        Population of the study</w:t>
      </w:r>
      <w:r>
        <w:rPr>
          <w:rFonts w:hint="default" w:ascii="Calibri" w:hAnsi="Calibri" w:cs="Calibri"/>
          <w:b/>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3.4        Sample size and sampling techniques</w:t>
      </w:r>
      <w:r>
        <w:rPr>
          <w:rFonts w:hint="default" w:ascii="Calibri" w:hAnsi="Calibri" w:cs="Calibri"/>
          <w:b/>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3.5        Method of data collection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This research work used both primary and secondary sources for detail information</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shd w:val="clear" w:fill="FFFFFF"/>
        </w:rPr>
        <w:t>Primary Source</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30" w:lineRule="atLeast"/>
        <w:ind w:left="720" w:right="0" w:firstLine="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shd w:val="clear" w:fill="FFFFFF"/>
        </w:rPr>
        <w:t>Secondary Source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The primary source collected for the purpose of this work is from the use of observation experimented, survey, subjective estimation and personal interview.</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3.6        Instruments of data collection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Numerous research tools were used by the researcher to gather the data used in this project work, some of the tools are discussed below;</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caps w:val="0"/>
          <w:color w:val="000000"/>
          <w:spacing w:val="0"/>
          <w:sz w:val="28"/>
          <w:szCs w:val="28"/>
          <w:u w:val="none"/>
          <w:bdr w:val="none" w:color="auto" w:sz="0" w:space="0"/>
          <w:shd w:val="clear" w:fill="FFFFFF"/>
        </w:rPr>
        <w:t>Interview</w:t>
      </w:r>
      <w:r>
        <w:rPr>
          <w:rFonts w:hint="default" w:ascii="Calibri" w:hAnsi="Calibri" w:cs="Calibri"/>
          <w:i w:val="0"/>
          <w:caps w:val="0"/>
          <w:color w:val="000000"/>
          <w:spacing w:val="0"/>
          <w:sz w:val="28"/>
          <w:szCs w:val="28"/>
          <w:u w:val="none"/>
          <w:bdr w:val="none" w:color="auto" w:sz="0" w:space="0"/>
          <w:shd w:val="clear" w:fill="FFFFFF"/>
        </w:rPr>
        <w:t>: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caps w:val="0"/>
          <w:color w:val="000000"/>
          <w:spacing w:val="0"/>
          <w:sz w:val="28"/>
          <w:szCs w:val="28"/>
          <w:u w:val="none"/>
          <w:bdr w:val="none" w:color="auto" w:sz="0" w:space="0"/>
          <w:shd w:val="clear" w:fill="FFFFFF"/>
        </w:rPr>
        <w:t>Questionnaire</w:t>
      </w:r>
      <w:r>
        <w:rPr>
          <w:rFonts w:hint="default" w:ascii="Calibri" w:hAnsi="Calibri" w:cs="Calibri"/>
          <w:i w:val="0"/>
          <w:caps w:val="0"/>
          <w:color w:val="000000"/>
          <w:spacing w:val="0"/>
          <w:sz w:val="28"/>
          <w:szCs w:val="28"/>
          <w:u w:val="none"/>
          <w:bdr w:val="none" w:color="auto" w:sz="0" w:space="0"/>
          <w:shd w:val="clear" w:fill="FFFFFF"/>
        </w:rPr>
        <w:t>: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caps w:val="0"/>
          <w:color w:val="000000"/>
          <w:spacing w:val="0"/>
          <w:sz w:val="28"/>
          <w:szCs w:val="28"/>
          <w:u w:val="none"/>
          <w:bdr w:val="none" w:color="auto" w:sz="0" w:space="0"/>
          <w:shd w:val="clear" w:fill="FFFFFF"/>
        </w:rPr>
        <w:t>Personal Observation:</w:t>
      </w:r>
      <w:r>
        <w:rPr>
          <w:rFonts w:hint="default" w:ascii="Calibri" w:hAnsi="Calibri" w:cs="Calibri"/>
          <w:i/>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The researcher made personal observation of the company financial statement and noting carefully activities of the financial controller.</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3.7        Method of data analysis</w:t>
      </w:r>
      <w:r>
        <w:rPr>
          <w:rFonts w:hint="default" w:ascii="Calibri" w:hAnsi="Calibri" w:cs="Calibri"/>
          <w:b/>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data collected was analysed. To make the analysis of data easier, figure were converted into the table and percentage, in order word, this research project will be largely quantitatively in nature. Data presentation will be sown respectively in the next chapter.</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No. Of respondent                 X              Percentage (100%)</w:t>
      </w:r>
      <w:r>
        <w:rPr>
          <w:rFonts w:hint="default" w:ascii="Calibri" w:hAnsi="Calibri" w:cs="Calibri"/>
          <w:i w:val="0"/>
          <w:caps w:val="0"/>
          <w:color w:val="000000"/>
          <w:spacing w:val="0"/>
          <w:sz w:val="22"/>
          <w:szCs w:val="22"/>
          <w:u w:val="none"/>
          <w:bdr w:val="single" w:color="000000" w:sz="2" w:space="0"/>
          <w:shd w:val="clear" w:fill="FFFFFF"/>
        </w:rPr>
        <w:drawing>
          <wp:inline distT="0" distB="0" distL="114300" distR="114300">
            <wp:extent cx="9525" cy="9525"/>
            <wp:effectExtent l="0" t="0" r="0" b="0"/>
            <wp:docPr id="6" name="Picture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8"/>
                    <pic:cNvPicPr>
                      <a:picLocks noChangeAspect="1"/>
                    </pic:cNvPicPr>
                  </pic:nvPicPr>
                  <pic:blipFill>
                    <a:blip r:embed="rId8" r:link="rId9"/>
                    <a:stretch>
                      <a:fillRect/>
                    </a:stretch>
                  </pic:blipFill>
                  <pic:spPr>
                    <a:xfrm>
                      <a:off x="0" y="0"/>
                      <a:ext cx="9525" cy="9525"/>
                    </a:xfrm>
                    <a:prstGeom prst="rect">
                      <a:avLst/>
                    </a:prstGeom>
                    <a:noFill/>
                    <a:ln w="9525">
                      <a:noFill/>
                    </a:ln>
                  </pic:spPr>
                </pic:pic>
              </a:graphicData>
            </a:graphic>
          </wp:inline>
        </w:drawing>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Total Population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CHAPTER FOUR</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DATA PRESENTATION, ANALYSIS AND INTERPRETATION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4.1        Introduction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This chapter focuses on data presentation, analysis, interpretation and hypothesis testing. The various questions in the questionnaire were analyzed using simple percentage and the hypotheses were tested using Pearson correlation coefficient.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        Presentation of Data</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4.2.1 Gender</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66"/>
        <w:gridCol w:w="3088"/>
        <w:gridCol w:w="3092"/>
      </w:tblGrid>
      <w:tr>
        <w:tblPrEx>
          <w:tblLayout w:type="fixed"/>
        </w:tblPrEx>
        <w:trPr>
          <w:trHeight w:val="0" w:hRule="atLeast"/>
        </w:trPr>
        <w:tc>
          <w:tcPr>
            <w:tcW w:w="3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Gender</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Male</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18</w:t>
            </w:r>
          </w:p>
        </w:tc>
        <w:tc>
          <w:tcPr>
            <w:tcW w:w="30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78.26%</w:t>
            </w:r>
          </w:p>
        </w:tc>
      </w:tr>
      <w:tr>
        <w:tblPrEx>
          <w:tblLayout w:type="fixed"/>
        </w:tblPrEx>
        <w:trPr>
          <w:trHeight w:val="0" w:hRule="atLeast"/>
        </w:trPr>
        <w:tc>
          <w:tcPr>
            <w:tcW w:w="3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Female</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5</w:t>
            </w:r>
          </w:p>
        </w:tc>
        <w:tc>
          <w:tcPr>
            <w:tcW w:w="30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21.74%</w:t>
            </w:r>
          </w:p>
        </w:tc>
      </w:tr>
      <w:tr>
        <w:tblPrEx>
          <w:tblLayout w:type="fixed"/>
        </w:tblPrEx>
        <w:trPr>
          <w:trHeight w:val="0" w:hRule="atLeast"/>
        </w:trPr>
        <w:tc>
          <w:tcPr>
            <w:tcW w:w="3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The above table indicated that 18 (78.26%) respondents were male while 5 (21.74%) were female. Therefore, more of respondents were male.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4.2.2 Marital Status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2"/>
        <w:gridCol w:w="3086"/>
        <w:gridCol w:w="3088"/>
      </w:tblGrid>
      <w:tr>
        <w:tblPrEx>
          <w:tblLayout w:type="fixed"/>
        </w:tblPrEx>
        <w:trPr>
          <w:trHeight w:val="0" w:hRule="atLeast"/>
        </w:trPr>
        <w:tc>
          <w:tcPr>
            <w:tcW w:w="307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Marital Status</w:t>
            </w:r>
          </w:p>
        </w:tc>
        <w:tc>
          <w:tcPr>
            <w:tcW w:w="30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Single</w:t>
            </w:r>
          </w:p>
        </w:tc>
        <w:tc>
          <w:tcPr>
            <w:tcW w:w="30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20</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87%</w:t>
            </w:r>
          </w:p>
        </w:tc>
      </w:tr>
      <w:tr>
        <w:tblPrEx>
          <w:tblLayout w:type="fixed"/>
        </w:tblPrEx>
        <w:trPr>
          <w:trHeight w:val="0" w:hRule="atLeast"/>
        </w:trPr>
        <w:tc>
          <w:tcPr>
            <w:tcW w:w="307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Married</w:t>
            </w:r>
          </w:p>
        </w:tc>
        <w:tc>
          <w:tcPr>
            <w:tcW w:w="30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w:t>
            </w:r>
          </w:p>
        </w:tc>
      </w:tr>
      <w:tr>
        <w:tblPrEx>
          <w:tblLayout w:type="fixed"/>
        </w:tblPrEx>
        <w:trPr>
          <w:trHeight w:val="0" w:hRule="atLeast"/>
        </w:trPr>
        <w:tc>
          <w:tcPr>
            <w:tcW w:w="307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Divorced</w:t>
            </w:r>
          </w:p>
        </w:tc>
        <w:tc>
          <w:tcPr>
            <w:tcW w:w="30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Widow</w:t>
            </w:r>
          </w:p>
        </w:tc>
        <w:tc>
          <w:tcPr>
            <w:tcW w:w="30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From table 4.2.2 above, it shows that majority of the respondents are single which constitute 20(87%). While married respondents are 3(13%)</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4.2.3 Age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56"/>
        <w:gridCol w:w="3094"/>
        <w:gridCol w:w="3096"/>
      </w:tblGrid>
      <w:tr>
        <w:tblPrEx>
          <w:tblLayout w:type="fixed"/>
        </w:tblPrEx>
        <w:trPr>
          <w:trHeight w:val="0" w:hRule="atLeast"/>
        </w:trPr>
        <w:tc>
          <w:tcPr>
            <w:tcW w:w="3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Age</w:t>
            </w:r>
          </w:p>
        </w:tc>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20 – 25 yrs</w:t>
            </w:r>
          </w:p>
        </w:tc>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10</w:t>
            </w:r>
          </w:p>
        </w:tc>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43.5%</w:t>
            </w:r>
          </w:p>
        </w:tc>
      </w:tr>
      <w:tr>
        <w:tblPrEx>
          <w:tblLayout w:type="fixed"/>
        </w:tblPrEx>
        <w:trPr>
          <w:trHeight w:val="0" w:hRule="atLeast"/>
        </w:trPr>
        <w:tc>
          <w:tcPr>
            <w:tcW w:w="3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26 – 35 yrs</w:t>
            </w:r>
          </w:p>
        </w:tc>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7</w:t>
            </w:r>
          </w:p>
        </w:tc>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30.4%</w:t>
            </w:r>
          </w:p>
        </w:tc>
      </w:tr>
      <w:tr>
        <w:tblPrEx>
          <w:tblLayout w:type="fixed"/>
        </w:tblPrEx>
        <w:trPr>
          <w:trHeight w:val="0" w:hRule="atLeast"/>
        </w:trPr>
        <w:tc>
          <w:tcPr>
            <w:tcW w:w="3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36 and above</w:t>
            </w:r>
          </w:p>
        </w:tc>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w:t>
            </w:r>
          </w:p>
        </w:tc>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26.1%</w:t>
            </w:r>
          </w:p>
        </w:tc>
      </w:tr>
      <w:tr>
        <w:tblPrEx>
          <w:tblLayout w:type="fixed"/>
        </w:tblPrEx>
        <w:trPr>
          <w:trHeight w:val="0" w:hRule="atLeast"/>
        </w:trPr>
        <w:tc>
          <w:tcPr>
            <w:tcW w:w="3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10 (43.5%) falls between the age of 20-25 years, also 7 (30.4%) were between the age of 26-35 years, while 6 (26.1%) falls between the age of 36 and above. Therefore, the majority of the respondents were 20-25 years..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4.2.4        Educational Qualification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94"/>
        <w:gridCol w:w="3074"/>
        <w:gridCol w:w="3076"/>
      </w:tblGrid>
      <w:tr>
        <w:tblPrEx>
          <w:tblLayout w:type="fixed"/>
        </w:tblPrEx>
        <w:trPr>
          <w:trHeight w:val="0"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Qualification</w:t>
            </w:r>
          </w:p>
        </w:tc>
        <w:tc>
          <w:tcPr>
            <w:tcW w:w="307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ND</w:t>
            </w:r>
          </w:p>
        </w:tc>
        <w:tc>
          <w:tcPr>
            <w:tcW w:w="307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12</w:t>
            </w:r>
          </w:p>
        </w:tc>
        <w:tc>
          <w:tcPr>
            <w:tcW w:w="30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52.2%</w:t>
            </w:r>
          </w:p>
        </w:tc>
      </w:tr>
      <w:tr>
        <w:tblPrEx>
          <w:tblLayout w:type="fixed"/>
        </w:tblPrEx>
        <w:trPr>
          <w:trHeight w:val="0"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HND/BSC</w:t>
            </w:r>
          </w:p>
        </w:tc>
        <w:tc>
          <w:tcPr>
            <w:tcW w:w="307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w:t>
            </w:r>
          </w:p>
        </w:tc>
        <w:tc>
          <w:tcPr>
            <w:tcW w:w="30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34.8%</w:t>
            </w:r>
          </w:p>
        </w:tc>
      </w:tr>
      <w:tr>
        <w:tblPrEx>
          <w:tblLayout w:type="fixed"/>
        </w:tblPrEx>
        <w:trPr>
          <w:trHeight w:val="0"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MBA/MSC</w:t>
            </w:r>
          </w:p>
        </w:tc>
        <w:tc>
          <w:tcPr>
            <w:tcW w:w="307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w:t>
            </w:r>
          </w:p>
        </w:tc>
        <w:tc>
          <w:tcPr>
            <w:tcW w:w="30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13.0%</w:t>
            </w:r>
          </w:p>
        </w:tc>
      </w:tr>
      <w:tr>
        <w:tblPrEx>
          <w:tblLayout w:type="fixed"/>
        </w:tblPrEx>
        <w:trPr>
          <w:trHeight w:val="0"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Ph.D</w:t>
            </w:r>
          </w:p>
        </w:tc>
        <w:tc>
          <w:tcPr>
            <w:tcW w:w="307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7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table above shows that majority of the respondents are National Diploma Holder which constitute 12 (52.2%). While HND/BSC Holder respondents consist of 8(34.8%) and MBA/MSC Holder respondents consist of 3 (13.0%)</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4.2.5 Working Experience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84"/>
        <w:gridCol w:w="3078"/>
        <w:gridCol w:w="3082"/>
      </w:tblGrid>
      <w:tr>
        <w:tblPrEx>
          <w:tblLayout w:type="fixed"/>
        </w:tblPrEx>
        <w:trPr>
          <w:trHeight w:val="0" w:hRule="atLeast"/>
        </w:trPr>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Experience</w:t>
            </w:r>
          </w:p>
        </w:tc>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 – 3 yrs</w:t>
            </w:r>
          </w:p>
        </w:tc>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16</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69.6%</w:t>
            </w:r>
          </w:p>
        </w:tc>
      </w:tr>
      <w:tr>
        <w:tblPrEx>
          <w:tblLayout w:type="fixed"/>
        </w:tblPrEx>
        <w:trPr>
          <w:trHeight w:val="0" w:hRule="atLeast"/>
        </w:trPr>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4 – 7 yrs</w:t>
            </w:r>
          </w:p>
        </w:tc>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5</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21.7%</w:t>
            </w:r>
          </w:p>
        </w:tc>
      </w:tr>
      <w:tr>
        <w:tblPrEx>
          <w:tblLayout w:type="fixed"/>
        </w:tblPrEx>
        <w:trPr>
          <w:trHeight w:val="0" w:hRule="atLeast"/>
        </w:trPr>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 and above</w:t>
            </w:r>
          </w:p>
        </w:tc>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8.7%</w:t>
            </w:r>
          </w:p>
        </w:tc>
      </w:tr>
      <w:tr>
        <w:tblPrEx>
          <w:tblLayout w:type="fixed"/>
        </w:tblPrEx>
        <w:trPr>
          <w:trHeight w:val="0" w:hRule="atLeast"/>
        </w:trPr>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Table 4.2.5 above shows that majority of the respondents have worked for Femtech ICT for 1 – 3 years which constitute 16 (69.6%).</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4.2.6          Knowledge Management is an important tool in Organization Performance.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100%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table above, all the respondent strongly agreed to the statement.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4.2.7          Information Technology increases Innovation Culture of an Organization.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17</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73.91%</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26.9%</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rPr>
                <w:rFonts w:hint="default" w:ascii="-webkit-standard" w:hAnsi="-webkit-standard" w:eastAsia="-webkit-standard" w:cs="-webkit-standard"/>
                <w:i w:val="0"/>
                <w:caps w:val="0"/>
                <w:color w:val="000000"/>
                <w:spacing w:val="0"/>
                <w:sz w:val="24"/>
                <w:szCs w:val="24"/>
                <w:u w:val="none"/>
              </w:rPr>
            </w:pP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17(73.91%)</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4.2.8          Information Technology increases learning capacity of an organization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56.52%</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43.48%</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13(56.52%)</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4.2.9 Training and development is a veritable tool for organizational learning</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18</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78.3%</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5</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21.7%</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respondents strongly agreed with the statement which constitute 18 (78.3%) While 5(21.7%) respondents are agree.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4.2.10  Acquisition of new knowledge can lead to increase market share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15</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65.2</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5</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21.8</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15 (65.2%)</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4.2.11   Learning new technologies can lead to organizational efficiency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16</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69.6</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26.1</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4.3</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16 (69.6%)</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4.2.12 Innovation Culture is a key factor for organizational efficiency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86.96</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13.04</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20 (86.96%)</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4.2.13 Organizational Learning has impact on efficiency of Femtech ICT company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86.96</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13.04</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20 (86.96%)</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4.2.14          Innovation has increased market share of Femtech ICT company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86.96</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13.04</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20 (86.96%)</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4.2.15  Innovation has increased efficiency of Femtech ICT Company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21</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91.30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8.70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21 (91.30%)</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4.2.16  Knowledge management has strong relationship with performance of Femtech ICT Company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78"/>
        <w:gridCol w:w="3082"/>
        <w:gridCol w:w="3084"/>
      </w:tblGrid>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Responses</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Frequency</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Percentage %</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14</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60.9</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6</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26.1</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13</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Strongly Disagree</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w:t>
            </w:r>
          </w:p>
        </w:tc>
      </w:tr>
      <w:tr>
        <w:tblPrEx>
          <w:tblLayout w:type="fixed"/>
        </w:tblPrEx>
        <w:trPr>
          <w:trHeight w:val="0" w:hRule="atLeast"/>
        </w:trPr>
        <w:tc>
          <w:tcPr>
            <w:tcW w:w="307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Total</w:t>
            </w:r>
          </w:p>
        </w:tc>
        <w:tc>
          <w:tcPr>
            <w:tcW w:w="308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23</w:t>
            </w:r>
          </w:p>
        </w:tc>
        <w:tc>
          <w:tcPr>
            <w:tcW w:w="30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b/>
                <w:i w:val="0"/>
                <w:caps w:val="0"/>
                <w:color w:val="000000"/>
                <w:spacing w:val="0"/>
                <w:sz w:val="28"/>
                <w:szCs w:val="28"/>
                <w:u w:val="none"/>
                <w:bdr w:val="none" w:color="auto" w:sz="0" w:space="0"/>
              </w:rPr>
              <w:t>100</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From the above table, it shows that majority of respondent strongly agreed with the statement which constitute 14 (60.9%)</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4.3        Testing of Hypothesis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Hypothesis testing One: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w:t>
      </w:r>
      <w:r>
        <w:rPr>
          <w:rFonts w:hint="default" w:ascii="Calibri" w:hAnsi="Calibri" w:cs="Calibri"/>
          <w:i w:val="0"/>
          <w:caps w:val="0"/>
          <w:color w:val="000000"/>
          <w:spacing w:val="0"/>
          <w:sz w:val="28"/>
          <w:szCs w:val="28"/>
          <w:u w:val="none"/>
          <w:bdr w:val="none" w:color="auto" w:sz="0" w:space="0"/>
          <w:shd w:val="clear" w:fill="FFFFFF"/>
          <w:vertAlign w:val="subscript"/>
        </w:rPr>
        <w:t>1</w:t>
      </w:r>
      <w:r>
        <w:rPr>
          <w:rFonts w:hint="default" w:ascii="Calibri" w:hAnsi="Calibri" w:cs="Calibri"/>
          <w:i w:val="0"/>
          <w:caps w:val="0"/>
          <w:color w:val="000000"/>
          <w:spacing w:val="0"/>
          <w:sz w:val="28"/>
          <w:szCs w:val="28"/>
          <w:u w:val="none"/>
          <w:bdr w:val="none" w:color="auto" w:sz="0" w:space="0"/>
          <w:shd w:val="clear" w:fill="FFFFFF"/>
        </w:rPr>
        <w:t>:        Learning does not have impact on efficiency of Femtech ICT company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Table 4.3.1</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Pearson correlation coefficient</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96"/>
        <w:gridCol w:w="710"/>
        <w:gridCol w:w="1056"/>
        <w:gridCol w:w="1336"/>
        <w:gridCol w:w="1700"/>
        <w:gridCol w:w="1344"/>
      </w:tblGrid>
      <w:tr>
        <w:tblPrEx>
          <w:tblLayout w:type="fixed"/>
        </w:tblPrEx>
        <w:trPr>
          <w:trHeight w:val="576" w:hRule="atLeast"/>
        </w:trPr>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Variable of interest</w:t>
            </w:r>
          </w:p>
        </w:tc>
        <w:tc>
          <w:tcPr>
            <w:tcW w:w="7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N</w:t>
            </w:r>
          </w:p>
        </w:tc>
        <w:tc>
          <w:tcPr>
            <w:tcW w:w="1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r_value</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Sig.(p value)</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Significant level</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Decision</w:t>
            </w:r>
          </w:p>
        </w:tc>
      </w:tr>
      <w:tr>
        <w:tblPrEx>
          <w:tblLayout w:type="fixed"/>
        </w:tblPrEx>
        <w:trPr>
          <w:trHeight w:val="0" w:hRule="atLeast"/>
        </w:trPr>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Learning does not have impact on efficiency of Femtech ICT company</w:t>
            </w:r>
            <w:r>
              <w:rPr>
                <w:rFonts w:hint="default" w:ascii="Calibri" w:hAnsi="Calibri" w:eastAsia="-webkit-standard" w:cs="Calibri"/>
                <w:i w:val="0"/>
                <w:caps w:val="0"/>
                <w:color w:val="000000"/>
                <w:spacing w:val="0"/>
                <w:sz w:val="28"/>
                <w:szCs w:val="28"/>
                <w:u w:val="none"/>
                <w:bdr w:val="none" w:color="auto" w:sz="0" w:space="0"/>
              </w:rPr>
              <w:t> </w:t>
            </w:r>
          </w:p>
        </w:tc>
        <w:tc>
          <w:tcPr>
            <w:tcW w:w="7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23</w:t>
            </w:r>
          </w:p>
        </w:tc>
        <w:tc>
          <w:tcPr>
            <w:tcW w:w="1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0.786</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0.0075</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0.05</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Reject H</w:t>
            </w:r>
            <w:r>
              <w:rPr>
                <w:rFonts w:hint="default" w:ascii="Calibri" w:hAnsi="Calibri" w:eastAsia="-webkit-standard" w:cs="Calibri"/>
                <w:i w:val="0"/>
                <w:caps w:val="0"/>
                <w:color w:val="000000"/>
                <w:spacing w:val="0"/>
                <w:sz w:val="28"/>
                <w:szCs w:val="28"/>
                <w:u w:val="none"/>
                <w:bdr w:val="none" w:color="auto" w:sz="0" w:space="0"/>
                <w:vertAlign w:val="subscript"/>
              </w:rPr>
              <w:t>o</w:t>
            </w:r>
            <w:r>
              <w:rPr>
                <w:rFonts w:hint="default" w:ascii="Calibri" w:hAnsi="Calibri" w:eastAsia="-webkit-standard" w:cs="Calibri"/>
                <w:i w:val="0"/>
                <w:caps w:val="0"/>
                <w:color w:val="000000"/>
                <w:spacing w:val="0"/>
                <w:sz w:val="28"/>
                <w:szCs w:val="28"/>
                <w:u w:val="none"/>
                <w:bdr w:val="none" w:color="auto" w:sz="0" w:space="0"/>
              </w:rPr>
              <w:t> </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Decision rule:</w:t>
      </w:r>
      <w:r>
        <w:rPr>
          <w:rFonts w:hint="default" w:ascii="Calibri" w:hAnsi="Calibri" w:cs="Calibri"/>
          <w:i w:val="0"/>
          <w:caps w:val="0"/>
          <w:color w:val="000000"/>
          <w:spacing w:val="0"/>
          <w:sz w:val="28"/>
          <w:szCs w:val="28"/>
          <w:u w:val="none"/>
          <w:bdr w:val="none" w:color="auto" w:sz="0" w:space="0"/>
          <w:shd w:val="clear" w:fill="FFFFFF"/>
        </w:rPr>
        <w:t> Reject Ho if P-value &lt; than α – level = 5% = 0.05, accept if otherwise.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Decision:</w:t>
      </w:r>
      <w:r>
        <w:rPr>
          <w:rFonts w:hint="default" w:ascii="Calibri" w:hAnsi="Calibri" w:cs="Calibri"/>
          <w:i w:val="0"/>
          <w:caps w:val="0"/>
          <w:color w:val="000000"/>
          <w:spacing w:val="0"/>
          <w:sz w:val="28"/>
          <w:szCs w:val="28"/>
          <w:u w:val="none"/>
          <w:bdr w:val="none" w:color="auto" w:sz="0" w:space="0"/>
          <w:shd w:val="clear" w:fill="FFFFFF"/>
        </w:rPr>
        <w:t> Since, P-value (0.0075) &lt; α = 0.05, then, we hereby reject Ho</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Interpretation:</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 The analysis revealed that, Learning has impact on efficiency of Femtech ICT company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Hypothesis testing Two</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w:t>
      </w:r>
      <w:r>
        <w:rPr>
          <w:rFonts w:hint="default" w:ascii="Calibri" w:hAnsi="Calibri" w:cs="Calibri"/>
          <w:i w:val="0"/>
          <w:caps w:val="0"/>
          <w:color w:val="000000"/>
          <w:spacing w:val="0"/>
          <w:sz w:val="28"/>
          <w:szCs w:val="28"/>
          <w:u w:val="none"/>
          <w:bdr w:val="none" w:color="auto" w:sz="0" w:space="0"/>
          <w:shd w:val="clear" w:fill="FFFFFF"/>
          <w:vertAlign w:val="subscript"/>
        </w:rPr>
        <w:t>2</w:t>
      </w:r>
      <w:r>
        <w:rPr>
          <w:rFonts w:hint="default" w:ascii="Calibri" w:hAnsi="Calibri" w:cs="Calibri"/>
          <w:i w:val="0"/>
          <w:caps w:val="0"/>
          <w:color w:val="000000"/>
          <w:spacing w:val="0"/>
          <w:sz w:val="28"/>
          <w:szCs w:val="28"/>
          <w:u w:val="none"/>
          <w:bdr w:val="none" w:color="auto" w:sz="0" w:space="0"/>
          <w:shd w:val="clear" w:fill="FFFFFF"/>
        </w:rPr>
        <w:t>:        Innovation has no effect on market share of Femtech ICT company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Table 4.3.2</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Pearson correlation coefficient</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94"/>
        <w:gridCol w:w="710"/>
        <w:gridCol w:w="1056"/>
        <w:gridCol w:w="1340"/>
        <w:gridCol w:w="1700"/>
        <w:gridCol w:w="1344"/>
      </w:tblGrid>
      <w:tr>
        <w:tblPrEx>
          <w:tblLayout w:type="fixed"/>
        </w:tblPrEx>
        <w:trPr>
          <w:trHeight w:val="576"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Variable of interest</w:t>
            </w:r>
          </w:p>
        </w:tc>
        <w:tc>
          <w:tcPr>
            <w:tcW w:w="7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N</w:t>
            </w:r>
          </w:p>
        </w:tc>
        <w:tc>
          <w:tcPr>
            <w:tcW w:w="1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r_value</w:t>
            </w:r>
          </w:p>
        </w:tc>
        <w:tc>
          <w:tcPr>
            <w:tcW w:w="13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Sig. value</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Significant level</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Decision</w:t>
            </w:r>
          </w:p>
        </w:tc>
      </w:tr>
      <w:tr>
        <w:tblPrEx>
          <w:tblLayout w:type="fixed"/>
        </w:tblPrEx>
        <w:trPr>
          <w:trHeight w:val="0" w:hRule="atLeast"/>
        </w:trPr>
        <w:tc>
          <w:tcPr>
            <w:tcW w:w="3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Innovation has no effect on market share of Femtech ICT company</w:t>
            </w:r>
            <w:r>
              <w:rPr>
                <w:rFonts w:hint="default" w:ascii="Calibri" w:hAnsi="Calibri" w:eastAsia="-webkit-standard" w:cs="Calibri"/>
                <w:i w:val="0"/>
                <w:caps w:val="0"/>
                <w:color w:val="000000"/>
                <w:spacing w:val="0"/>
                <w:sz w:val="28"/>
                <w:szCs w:val="28"/>
                <w:u w:val="none"/>
                <w:bdr w:val="none" w:color="auto" w:sz="0" w:space="0"/>
              </w:rPr>
              <w:t> </w:t>
            </w:r>
          </w:p>
        </w:tc>
        <w:tc>
          <w:tcPr>
            <w:tcW w:w="7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23</w:t>
            </w:r>
          </w:p>
        </w:tc>
        <w:tc>
          <w:tcPr>
            <w:tcW w:w="1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0.85</w:t>
            </w:r>
          </w:p>
        </w:tc>
        <w:tc>
          <w:tcPr>
            <w:tcW w:w="13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0.00072</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0.05</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Reject H</w:t>
            </w:r>
            <w:r>
              <w:rPr>
                <w:rFonts w:hint="default" w:ascii="Calibri" w:hAnsi="Calibri" w:eastAsia="-webkit-standard" w:cs="Calibri"/>
                <w:i w:val="0"/>
                <w:caps w:val="0"/>
                <w:color w:val="000000"/>
                <w:spacing w:val="0"/>
                <w:sz w:val="28"/>
                <w:szCs w:val="28"/>
                <w:u w:val="none"/>
                <w:bdr w:val="none" w:color="auto" w:sz="0" w:space="0"/>
                <w:vertAlign w:val="subscript"/>
              </w:rPr>
              <w:t>o</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Decision rule;</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Reject Ho if P-value &lt; than α – level = 5% = 0.05, accept if otherwise.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Decision:</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Since, P-value (0.00072) &lt; α = 0.05, then, we hereby reject Ho</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Interpretation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The analysis revealed that, Innovation have effect on market share of Femtech ICT company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Hypothesis testing Three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w:t>
      </w:r>
      <w:r>
        <w:rPr>
          <w:rFonts w:hint="default" w:ascii="Calibri" w:hAnsi="Calibri" w:cs="Calibri"/>
          <w:i w:val="0"/>
          <w:caps w:val="0"/>
          <w:color w:val="000000"/>
          <w:spacing w:val="0"/>
          <w:sz w:val="28"/>
          <w:szCs w:val="28"/>
          <w:u w:val="none"/>
          <w:bdr w:val="none" w:color="auto" w:sz="0" w:space="0"/>
          <w:shd w:val="clear" w:fill="FFFFFF"/>
          <w:vertAlign w:val="subscript"/>
        </w:rPr>
        <w:t>3</w:t>
      </w:r>
      <w:r>
        <w:rPr>
          <w:rFonts w:hint="default" w:ascii="Calibri" w:hAnsi="Calibri" w:cs="Calibri"/>
          <w:i w:val="0"/>
          <w:caps w:val="0"/>
          <w:color w:val="000000"/>
          <w:spacing w:val="0"/>
          <w:sz w:val="28"/>
          <w:szCs w:val="28"/>
          <w:u w:val="none"/>
          <w:bdr w:val="none" w:color="auto" w:sz="0" w:space="0"/>
          <w:shd w:val="clear" w:fill="FFFFFF"/>
        </w:rPr>
        <w:t>:        There is no relationship between knowledge management and performance of IT         companies.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Table 4.3.3</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Pearson correlation coefficient</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44"/>
        <w:gridCol w:w="700"/>
        <w:gridCol w:w="1056"/>
        <w:gridCol w:w="1662"/>
        <w:gridCol w:w="1444"/>
        <w:gridCol w:w="1338"/>
      </w:tblGrid>
      <w:tr>
        <w:tblPrEx>
          <w:tblLayout w:type="fixed"/>
        </w:tblPrEx>
        <w:trPr>
          <w:trHeight w:val="576" w:hRule="atLeast"/>
        </w:trPr>
        <w:tc>
          <w:tcPr>
            <w:tcW w:w="30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Variable of interest</w:t>
            </w:r>
          </w:p>
        </w:tc>
        <w:tc>
          <w:tcPr>
            <w:tcW w:w="7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N</w:t>
            </w:r>
          </w:p>
        </w:tc>
        <w:tc>
          <w:tcPr>
            <w:tcW w:w="1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r_value</w:t>
            </w:r>
          </w:p>
        </w:tc>
        <w:tc>
          <w:tcPr>
            <w:tcW w:w="166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Sig. value(p-value)</w:t>
            </w:r>
          </w:p>
        </w:tc>
        <w:tc>
          <w:tcPr>
            <w:tcW w:w="14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Significant level</w:t>
            </w:r>
          </w:p>
        </w:tc>
        <w:tc>
          <w:tcPr>
            <w:tcW w:w="13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Decision</w:t>
            </w:r>
          </w:p>
        </w:tc>
      </w:tr>
      <w:tr>
        <w:tblPrEx>
          <w:tblLayout w:type="fixed"/>
        </w:tblPrEx>
        <w:trPr>
          <w:trHeight w:val="0" w:hRule="atLeast"/>
        </w:trPr>
        <w:tc>
          <w:tcPr>
            <w:tcW w:w="30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There is no relationship between knowledge management and performance of IT         companies.</w:t>
            </w:r>
          </w:p>
        </w:tc>
        <w:tc>
          <w:tcPr>
            <w:tcW w:w="7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23</w:t>
            </w:r>
          </w:p>
        </w:tc>
        <w:tc>
          <w:tcPr>
            <w:tcW w:w="10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0.8443</w:t>
            </w:r>
          </w:p>
        </w:tc>
        <w:tc>
          <w:tcPr>
            <w:tcW w:w="166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0.00041</w:t>
            </w:r>
          </w:p>
        </w:tc>
        <w:tc>
          <w:tcPr>
            <w:tcW w:w="14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0.05</w:t>
            </w:r>
          </w:p>
        </w:tc>
        <w:tc>
          <w:tcPr>
            <w:tcW w:w="13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Calibri" w:hAnsi="Calibri" w:eastAsia="-webkit-standard" w:cs="Calibri"/>
                <w:i w:val="0"/>
                <w:caps w:val="0"/>
                <w:color w:val="000000"/>
                <w:spacing w:val="0"/>
                <w:sz w:val="28"/>
                <w:szCs w:val="28"/>
                <w:u w:val="none"/>
                <w:bdr w:val="none" w:color="auto" w:sz="0" w:space="0"/>
              </w:rPr>
              <w:t>Reject H</w:t>
            </w:r>
            <w:r>
              <w:rPr>
                <w:rFonts w:hint="default" w:ascii="Calibri" w:hAnsi="Calibri" w:eastAsia="-webkit-standard" w:cs="Calibri"/>
                <w:i w:val="0"/>
                <w:caps w:val="0"/>
                <w:color w:val="000000"/>
                <w:spacing w:val="0"/>
                <w:sz w:val="28"/>
                <w:szCs w:val="28"/>
                <w:u w:val="none"/>
                <w:bdr w:val="none" w:color="auto" w:sz="0" w:space="0"/>
                <w:vertAlign w:val="subscript"/>
              </w:rPr>
              <w:t>o</w:t>
            </w:r>
            <w:r>
              <w:rPr>
                <w:rFonts w:hint="default" w:ascii="Calibri" w:hAnsi="Calibri" w:eastAsia="-webkit-standard" w:cs="Calibri"/>
                <w:i w:val="0"/>
                <w:caps w:val="0"/>
                <w:color w:val="000000"/>
                <w:spacing w:val="0"/>
                <w:sz w:val="28"/>
                <w:szCs w:val="28"/>
                <w:u w:val="none"/>
                <w:bdr w:val="none" w:color="auto" w:sz="0" w:space="0"/>
              </w:rPr>
              <w:t> </w:t>
            </w:r>
          </w:p>
        </w:tc>
      </w:tr>
    </w:tbl>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Source: Field Survey,</w:t>
      </w:r>
      <w:r>
        <w:rPr>
          <w:rFonts w:hint="default" w:ascii="Calibri" w:hAnsi="Calibri" w:cs="Calibri"/>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Decision rule;</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Reject Ho if P-value &lt; than α – level = 5% = 0.05, accept if otherwise.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Decision:</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Since, P-value (0.00041) &lt; α = 0.05, then, we hereby reject Ho</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Interpretation</w:t>
      </w:r>
      <w:r>
        <w:rPr>
          <w:rFonts w:hint="default" w:ascii="Calibri" w:hAnsi="Calibri" w:cs="Calibri"/>
          <w:i w:val="0"/>
          <w:caps w:val="0"/>
          <w:color w:val="000000"/>
          <w:spacing w:val="0"/>
          <w:sz w:val="28"/>
          <w:szCs w:val="28"/>
          <w:u w:val="none"/>
          <w:bdr w:val="none" w:color="auto" w:sz="0" w:space="0"/>
          <w:shd w:val="clear" w:fill="FFFFFF"/>
        </w:rPr>
        <w:t>: The analysis revealed that, There is relationship between knowledge management and performance of IT         companies.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4.4        Findings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These are findings discovered as a result of the review of the literature, considering past research publications related to the research work.</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Findings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Lee and Choi (2003) concluded that culture where knowledge sharing is encouraged is expected to influence many different aspects of organizational performance because of the imbedded relationship between the three.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Rashid et al. (2003) showed that entrepreneurial and competitive cultures perform better than consensual and bureaucratic cultures. The latter were more inward looking and closed than the former, which is more innovative and risk taking (2003).</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Tanriverdi (2005) argues that knowledge management capability creates and effectively allows organizations through IT to enhance cross-unit capability of the firm. Synergies between product, customer, and managerial knowledge resources directly impact organizational performance.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Theoretical Findings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Organizational Learning Theory</w:t>
      </w:r>
      <w:r>
        <w:rPr>
          <w:rFonts w:hint="default" w:ascii="Calibri" w:hAnsi="Calibri" w:cs="Calibri"/>
          <w:i w:val="0"/>
          <w:caps w:val="0"/>
          <w:color w:val="000000"/>
          <w:spacing w:val="0"/>
          <w:sz w:val="28"/>
          <w:szCs w:val="28"/>
          <w:u w:val="none"/>
          <w:bdr w:val="none" w:color="auto" w:sz="0" w:space="0"/>
          <w:shd w:val="clear" w:fill="FFFFFF"/>
        </w:rPr>
        <w:t>: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Diffusion of Innovation Theory:</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The theory heavily relies on Human capital. According to the theory, innovations should be widely adopted in order to attain development and sustainability.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Goal Orientation Theory:</w:t>
      </w:r>
      <w:r>
        <w:rPr>
          <w:rFonts w:hint="default" w:ascii="Calibri" w:hAnsi="Calibri" w:cs="Calibri"/>
          <w:b/>
          <w:i w:val="0"/>
          <w:caps w:val="0"/>
          <w:color w:val="000000"/>
          <w:spacing w:val="0"/>
          <w:sz w:val="28"/>
          <w:szCs w:val="28"/>
          <w:u w:val="none"/>
          <w:bdr w:val="none" w:color="auto" w:sz="0" w:space="0"/>
          <w:shd w:val="clear" w:fill="FFFFFF"/>
        </w:rPr>
        <w:t> </w:t>
      </w:r>
      <w:r>
        <w:rPr>
          <w:rFonts w:hint="default" w:ascii="Calibri" w:hAnsi="Calibri" w:cs="Calibri"/>
          <w:i w:val="0"/>
          <w:caps w:val="0"/>
          <w:color w:val="000000"/>
          <w:spacing w:val="0"/>
          <w:sz w:val="28"/>
          <w:szCs w:val="28"/>
          <w:u w:val="none"/>
          <w:bdr w:val="none" w:color="auto" w:sz="0" w:space="0"/>
          <w:shd w:val="clear" w:fill="FFFFFF"/>
        </w:rPr>
        <w:t>Goal orientation theory is a social-cognitive theory of achievement motivation.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CHAPTER FIVE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SUMMARY, CONCLUSION AND RECOMMENDATION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5.1        Summary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research work started with chapter one in which the background to the study was given, specific statements of the problem made and research objectives, questions and hypothesis were clearly stated.</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5.2        Conclusion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5.3        Recommendations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The following recommendations are made: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         In view of the established discovery that effective knowledge management leads to learning and innovation in an organization which translates into improve efficiency and increase market share of Femtech ICT company, the following recommendations are made: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i. Information technology companies should design effective knowledge  management that will enhance their efficiency and increase their market share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ii.        Information technology companies should imbibe organizational learning culture and innovative strategies that will enhance their efficiency and increase their         market share</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iii. It is further recommended that a conducive learning environment that will encourage employees to be creative and innovative should be created in information technology companies so as to enable employees create novel ideas that will enhance the companies efficiency.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Calibri" w:hAnsi="Calibri" w:cs="Calibri"/>
          <w:b/>
          <w:i w:val="0"/>
          <w:caps w:val="0"/>
          <w:color w:val="000000"/>
          <w:spacing w:val="0"/>
          <w:sz w:val="28"/>
          <w:szCs w:val="28"/>
          <w:u w:val="none"/>
          <w:bdr w:val="none" w:color="auto" w:sz="0" w:space="0"/>
          <w:shd w:val="clear" w:fill="FFFFFF"/>
        </w:rPr>
        <w:t>REFERENCES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Al-adaileh, R. M., Dahou, K., &amp;Hacini, I. (2012). The impact of knowledge conversion processes on implementing a learning organization strategy. Learning  Organization, 19, 482-496.</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Alegre, J., &amp;Chiva, R. (2013). Linking entrepreneurial orientation and firm performance:  The role of organizational learning capability and innovation performance. Journal of Small Business Management, 52,</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Alegre, J., Sengupta, K., &amp;Lapiedra, R. (2013). Knowledge management and innovation performance in high-tech SMEs industry. International Small Business Journal,  31, 454-470.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Andreeva, T., &amp;Kianto, A. (2012). Does knowledge management really matter? Linking knowledge management practices, competitiveness, and economic performance. Journal of Knowledge Management, 16,</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Argarwal, U. A., Datta, S., Blake-Beard, S., &amp; Bhargava, S. (2012). Linking LMX, innovative work behavior and turnover intentions: The mediating role of work engagement. Career Development International, 17, 208-230.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Argote, L., &amp; Miron-Spektor, E. (2011). Organizational learning: From experience to knowledge. Organization Science, 22, 1123-1137.</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Barratt, M. J., Ferris, J. A., &amp;Lenton, S. (2014). Hidden populations, online purposive sampling, and external validity: Taking off the blindfold. Field Methods, 27, 3-21.</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Bharati, P., Zhang, W., &amp;Chaudhury, A. (2015). Better knowledge with social media? Exploring the roles of social capital and organizational knowledge management. Journal of Knowledge Management, 19, 456-475.</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Bhatnagar, J. (2012). Management of innovation: Role of psychological empowerment, working engagement, and turnover intention in the Indian context. InternationalJournal of Human Resource Management, 23, 928-951.</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Blome, C., Schoenherr, T., &amp; Eckstein, D. (2014). The impact of knowledge transfer and complexity on supply chain flexibility: A knowledge-based view. International Journal of Production Economics, 147, 307-316.</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Bloodgood, J. M., &amp; Chilton, M. A. (2012). Performance implications of matching adaption and innovation cognitive style with explicit and tacit knowledge resources. Knowledge Management Research &amp; Practice, 10, 106-117.</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Bryman, A., &amp; Bell, E. (2011). Business research methods (3rd ed.). New York, NY: Oxford University Press, Inc.</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Cacciatori, E., Tamoschus, D., &amp;Grabher, G. (2012). Knowledge transfer across projects: Codification in creative, high-tech, and engineering industries.Management Learning, 43, 309-331.</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Cai, L., &amp; Zhu, Y. (2015). The challenges of data quality and data quality assessment in the big data era. Data Science Journal, 14, 1-10.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Calantone, R. J., Cavusgil, S. T., &amp; Zhao, Y. (2002). Learning organization, firm innovation capability, and firm performance. Industrial Marketing Management, 31, 515-524.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Camison, C., &amp;Villar-Lopez, A. (2014). Organizational innovation as an enabler of technological innovation capabilities and firm performance. Journal of Business Research, 67, 2891-2902.</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Catney, P., Dobson, A., Hall, S. M., Hards, S., MacGregor, S., Robinson, Z., Ross, S. (2013). Community knowledge networks: An action-oriented approach to energy  research. Local Environment: The International Journal of Justice and Sustainability, 18, 506-520.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Charness, G., Gneezy, U., &amp; Kuhn, M. A. (2012). Experimental methods: Between subject and within-subject design. Journal of Economic Behavior and Organization, 81, 1-8.</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Chen, Y-Y., &amp; Huang, H-L. (2012). Knowledge management fit and its implications for business performance: A profile deviation analysis. Knowledge-Based Systems, 27, 262-270.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Choi, B., &amp; Lee, H. (2002). Knowledge management strategy and its link to knowledge creation process. Expert Systems with Applications, 23, 173-187.</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Crespi, G., &amp; Zuniga, P. (2012). Innovation and productivity: Evidence from six Latin American countries. World Development, 40, 273-290.  </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Daghfous, A., Belkhodja, O., &amp; Angell, L. C. (2013). Understanding and managing knowledge loss. Journal of Knowledge Management, 17, 639-660.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Damanpour, F., &amp;Aravind, D. (2012). Managerial innovation: Conceptions, processes, and antecedents. Management and Organization Review, 8, 423-454.</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Delen, D., Kuzey, D., &amp;Uyar, A. (2013). Measuring firm performance using financial ratios: A decision tree approach. Expert Systems with Applications, 40, 3970 3983.</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Donate, M. J., &amp; de Pablo, J. D. S. (2015). The role of knowledge-oriented leadership in knowledge management practices and innovation. Journal of Business Research, 68, 360-370.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Durst, S., &amp; Wilhelm, S. (2011). Knowledge management in practice: Insights into a medium</w:t>
      </w:r>
      <w:r>
        <w:rPr>
          <w:rFonts w:ascii="Cambria Math" w:hAnsi="Cambria Math" w:eastAsia="Cambria Math" w:cs="Cambria Math"/>
          <w:i w:val="0"/>
          <w:caps w:val="0"/>
          <w:color w:val="000000"/>
          <w:spacing w:val="0"/>
          <w:sz w:val="28"/>
          <w:szCs w:val="28"/>
          <w:u w:val="none"/>
          <w:bdr w:val="none" w:color="auto" w:sz="0" w:space="0"/>
          <w:shd w:val="clear" w:fill="FFFFFF"/>
        </w:rPr>
        <w:t>‐</w:t>
      </w:r>
      <w:r>
        <w:rPr>
          <w:rFonts w:hint="default" w:ascii="Calibri" w:hAnsi="Calibri" w:cs="Calibri"/>
          <w:i w:val="0"/>
          <w:caps w:val="0"/>
          <w:color w:val="000000"/>
          <w:spacing w:val="0"/>
          <w:sz w:val="28"/>
          <w:szCs w:val="28"/>
          <w:u w:val="none"/>
          <w:bdr w:val="none" w:color="auto" w:sz="0" w:space="0"/>
          <w:shd w:val="clear" w:fill="FFFFFF"/>
        </w:rPr>
        <w:t>sized enterprise's exposure to knowledge loss. Prometheus, 29, 23-38.</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Fan, X. (2013). “The test is reliable”; “The test is valid”: Language use, unconscious assumptions, and education research practice. Asia-Pacific Education Researcher, 22, 217–218.</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Ganco, M. (2013). Cutting the Gordian knot: The effect of knowledge complexity on employee mobility and entrepreneurship. Strategic Management Journal, 34, 666 686.</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Hinterhuber, A., &amp;Liozu, S. M. (2014). Is innovation in pricing your next source of competitive advantage? Business Horizons, 57, 413-423.  doi:10.1016/j.bushor.2014.01.002</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Hoch, J. E., &amp; Kozlowski, W. J. (2014). Leading virtual teams: Hierarchical leadership,  structural supports, and shared team leadership. Journal of Applied Psychology, 99, 390-403. doi:10.1037/a0030264</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Hogan, S. J., &amp;Coote, L. V. (2014). Organizational culture, innovation, and</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Hom, P.W., Mitchell, T.R., Lee, T.W., &amp;Griffeth, R.W. (2012). Reviewing employee turnover: Focusing on proximal withdrawal states and an expanded criterion. Psychological Bulletin, 138, 831-858. doi:10.1037/a0027983</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Hong, D., Suh, E., &amp; Koo, C. (2011). Developing strategies for overcoming barriers to knowledge sharing based on conversational knowledge management: A case study of a financial company. Expert Systems with Applications, 38, 1441714427. doi:10.1016/j.eswa.2011.04.072</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Hsu, I., &amp;Sabherwal, R. (2012). Relationship between intellectual capital and knowledge management: An empirical investigation. Decision Sciences, 43, 489-524.</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Hung, K. P., &amp; Chou, C. (2013). The impact of open innovation on firm performance: The moderating effects of internal R&amp;D and environmental turbulence. Technovation, 33, 368-380.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Hung, S-W., &amp; Cheng, M-J. (2013). Are you ready for knowledge sharing? An empirical study of virtual communities. Computers &amp; Education, 62, 8-17.</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Jain, A. K., &amp; Moreno, A. (2015). Organizational learning, knowledge management practices, and firm’s performance. Learning Organization, 22, 14-39.</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Jayasingam, S., Ansari, M. A., Ramayah, T., &amp;Jantan, M. (2013). Knowledge management practices and performance: Are they truly linked? Knowledge Management Research &amp; Practice, 11, 255-264.</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Karkoulian, S., Messarra, L.C., &amp; McCarthy, R. (2013). The intriguing art of knowledge management and its relation to learning organizations.  Journal of Knowledge Management, 17, 511-526.</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Kessel, M., Kratzer, J., &amp; Schultz, C. (2012). Psychological safety, knowledge sharing, and creative performance in healthcare teams. Creativity and Innovation  Management, 21(2), 147-157.</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Kwon, K., &amp; Rupp, D. E. (2013). High-performer and firm performance: The moderating role of human capital investment and firm reputation. Journal of Organizational Behavior, 34, 129-150.</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Lee, H., &amp; Choi, B. (2003). Knowledge management enablers, processes, and organizational performance: An integrative view and empirical examination. Journal of Management Information Systems, 20, 179-228.</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720" w:right="0" w:firstLine="0"/>
        <w:jc w:val="both"/>
        <w:rPr>
          <w:rFonts w:hint="default" w:ascii="Calibri" w:hAnsi="Calibri" w:cs="Calibri"/>
          <w:i w:val="0"/>
          <w:caps w:val="0"/>
          <w:color w:val="000000"/>
          <w:spacing w:val="0"/>
          <w:sz w:val="22"/>
          <w:szCs w:val="22"/>
          <w:u w:val="none"/>
        </w:rPr>
      </w:pPr>
      <w:r>
        <w:rPr>
          <w:rFonts w:hint="default" w:ascii="Calibri" w:hAnsi="Calibri" w:cs="Calibri"/>
          <w:i w:val="0"/>
          <w:caps w:val="0"/>
          <w:color w:val="000000"/>
          <w:spacing w:val="0"/>
          <w:sz w:val="28"/>
          <w:szCs w:val="28"/>
          <w:u w:val="none"/>
          <w:bdr w:val="none" w:color="auto" w:sz="0" w:space="0"/>
          <w:shd w:val="clear" w:fill="FFFFFF"/>
        </w:rPr>
        <w:t>Technological distinctive competencies and organizational learning: Effects on organizational innovation to improve firm performance. Journal of Engineering and Technology Management, 29, 331-357.</w:t>
      </w:r>
      <w:r>
        <w:rPr>
          <w:rFonts w:hint="default" w:ascii="Calibri" w:hAnsi="Calibri" w:cs="Calibri"/>
          <w:i w:val="0"/>
          <w:caps w:val="0"/>
          <w:color w:val="000000"/>
          <w:spacing w:val="0"/>
          <w:sz w:val="28"/>
          <w:szCs w:val="28"/>
          <w:u w:val="none"/>
          <w:bdr w:val="none" w:color="auto" w:sz="0" w:space="0"/>
          <w:shd w:val="clear" w:fill="FFFFFF"/>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Calibri" w:hAnsi="Calibri" w:eastAsia="-webkit-standard" w:cs="Calibri"/>
          <w:i w:val="0"/>
          <w:caps w:val="0"/>
          <w:color w:val="000000"/>
          <w:spacing w:val="0"/>
          <w:sz w:val="22"/>
          <w:szCs w:val="22"/>
          <w:u w:val="none"/>
          <w:bdr w:val="none" w:color="auto" w:sz="0" w:space="0"/>
          <w:shd w:val="clear" w:fill="FFFFFF"/>
          <w:vertAlign w:val="baseline"/>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orsiva">
    <w:panose1 w:val="00000000000000000000"/>
    <w:charset w:val="00"/>
    <w:family w:val="auto"/>
    <w:pitch w:val="default"/>
    <w:sig w:usb0="00000000" w:usb1="00000000" w:usb2="00000000" w:usb3="00000000" w:csb0="00000000" w:csb1="00000000"/>
  </w:font>
  <w:font w:name="Symbol">
    <w:panose1 w:val="00000000000000000000"/>
    <w:charset w:val="00"/>
    <w:family w:val="auto"/>
    <w:pitch w:val="default"/>
    <w:sig w:usb0="00000000" w:usb1="00000000" w:usb2="00000000" w:usb3="00000000" w:csb0="00000000" w:csb1="00000000"/>
  </w:font>
  <w:font w:name="Arial Black">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 w:name="Cambria Math">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E380F"/>
    <w:multiLevelType w:val="multilevel"/>
    <w:tmpl w:val="687E380F"/>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1">
    <w:nsid w:val="687E381A"/>
    <w:multiLevelType w:val="multilevel"/>
    <w:tmpl w:val="687E381A"/>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2">
    <w:nsid w:val="687E3825"/>
    <w:multiLevelType w:val="multilevel"/>
    <w:tmpl w:val="687E3825"/>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next w:val="1"/>
    <w:unhideWhenUsed/>
    <w:qFormat/>
    <w:uiPriority w:val="0"/>
    <w:pPr>
      <w:spacing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30b5c1f74cdab5c1add5c4544830227a" TargetMode="External"/><Relationship Id="rId8" Type="http://schemas.openxmlformats.org/officeDocument/2006/relationships/image" Target="media/image3.png"/><Relationship Id="rId7" Type="http://schemas.openxmlformats.org/officeDocument/2006/relationships/image" Target="e017268df86f95583d205ca5931127c4" TargetMode="External"/><Relationship Id="rId6" Type="http://schemas.openxmlformats.org/officeDocument/2006/relationships/image" Target="media/image2.jpeg"/><Relationship Id="rId5" Type="http://schemas.openxmlformats.org/officeDocument/2006/relationships/image" Target="242be68373f438c0fe3dcedd7775226c"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2025-07-21T14:35:40Z</dcterms:created>
  <dc:creator>iPhone</dc:creator>
  <cp:lastModifiedBy>iPhone</cp:lastModifiedBy>
  <dcterms:modified xsi:type="dcterms:W3CDTF">2025-07-21T13:51:48Z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392DED169204D7EAE4377E68EB8E4BED_33</vt:lpwstr>
  </property>
</Properties>
</file>