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cs="Times New Roman" w:hAnsi="Bookman Old Style"/>
          <w:b/>
          <w:color w:val="000000"/>
          <w:sz w:val="48"/>
          <w:szCs w:val="24"/>
        </w:rPr>
      </w:pPr>
      <w:r>
        <w:rPr>
          <w:rFonts w:ascii="Bookman Old Style" w:cs="Times New Roman" w:hAnsi="Bookman Old Style"/>
          <w:b/>
          <w:color w:val="000000"/>
          <w:sz w:val="48"/>
          <w:szCs w:val="24"/>
        </w:rPr>
        <w:t xml:space="preserve">ASSESSMENT OF RENTAL VALUE OF RESIDENTIAL PROPERTIES IN URBAN SLUM AREA </w:t>
      </w:r>
    </w:p>
    <w:p>
      <w:pPr>
        <w:pStyle w:val="style0"/>
        <w:spacing w:after="0" w:lineRule="auto" w:line="240"/>
        <w:jc w:val="center"/>
        <w:rPr>
          <w:rFonts w:ascii="Bookman Old Style" w:cs="Times New Roman" w:hAnsi="Bookman Old Style"/>
          <w:color w:val="000000"/>
          <w:sz w:val="32"/>
          <w:szCs w:val="24"/>
        </w:rPr>
      </w:pPr>
      <w:r>
        <w:rPr>
          <w:rFonts w:ascii="Bookman Old Style" w:cs="Times New Roman" w:hAnsi="Bookman Old Style"/>
          <w:color w:val="000000"/>
          <w:sz w:val="32"/>
          <w:szCs w:val="24"/>
        </w:rPr>
        <w:t>(A CASE STUDY OF OSOGBO OSUN STATE NIGERIA)</w:t>
      </w:r>
    </w:p>
    <w:p>
      <w:pPr>
        <w:pStyle w:val="style0"/>
        <w:spacing w:after="0"/>
        <w:rPr>
          <w:rFonts w:ascii="Arial Black" w:hAnsi="Arial Black"/>
          <w:sz w:val="12"/>
          <w:szCs w:val="2"/>
        </w:rPr>
      </w:pPr>
    </w:p>
    <w:p>
      <w:pPr>
        <w:pStyle w:val="style0"/>
        <w:jc w:val="center"/>
        <w:rPr>
          <w:rFonts w:ascii="Arial Black" w:hAnsi="Arial Black"/>
          <w:i/>
          <w:iCs/>
          <w:sz w:val="44"/>
          <w:szCs w:val="34"/>
        </w:rPr>
      </w:pPr>
    </w:p>
    <w:p>
      <w:pPr>
        <w:pStyle w:val="style0"/>
        <w:jc w:val="center"/>
        <w:rPr>
          <w:rFonts w:ascii="Arial Black" w:hAnsi="Arial Black"/>
          <w:i/>
          <w:iCs/>
          <w:sz w:val="50"/>
          <w:szCs w:val="50"/>
        </w:rPr>
      </w:pPr>
      <w:r>
        <w:rPr>
          <w:rFonts w:ascii="Arial Black" w:hAnsi="Arial Black"/>
          <w:i/>
          <w:iCs/>
          <w:sz w:val="50"/>
          <w:szCs w:val="50"/>
        </w:rPr>
        <w:t>BY</w:t>
      </w:r>
    </w:p>
    <w:p>
      <w:pPr>
        <w:pStyle w:val="style0"/>
        <w:spacing w:after="0" w:lineRule="auto" w:line="240"/>
        <w:jc w:val="center"/>
        <w:rPr>
          <w:rFonts w:ascii="Arial Black" w:hAnsi="Arial Black"/>
          <w:sz w:val="50"/>
          <w:szCs w:val="50"/>
        </w:rPr>
      </w:pPr>
      <w:r>
        <w:rPr>
          <w:rFonts w:ascii="Arial Black" w:hAnsi="Arial Black"/>
          <w:sz w:val="50"/>
          <w:szCs w:val="50"/>
        </w:rPr>
        <w:t>JOLAYEMI TUNDE AYINDE</w:t>
      </w:r>
    </w:p>
    <w:p>
      <w:pPr>
        <w:pStyle w:val="style0"/>
        <w:spacing w:after="0" w:lineRule="auto" w:line="240"/>
        <w:jc w:val="center"/>
        <w:rPr>
          <w:rFonts w:ascii="Arial Black" w:hAnsi="Arial Black"/>
          <w:sz w:val="62"/>
          <w:szCs w:val="50"/>
        </w:rPr>
      </w:pPr>
      <w:r>
        <w:rPr>
          <w:rFonts w:ascii="Arial Black" w:hAnsi="Arial Black"/>
          <w:sz w:val="62"/>
          <w:szCs w:val="50"/>
        </w:rPr>
        <w:t>HND/23/ETM/FT/0049</w:t>
      </w:r>
    </w:p>
    <w:p>
      <w:pPr>
        <w:pStyle w:val="style0"/>
        <w:spacing w:after="0"/>
        <w:jc w:val="center"/>
        <w:rPr>
          <w:rFonts w:ascii="Arial Black" w:hAnsi="Arial Black"/>
          <w:sz w:val="26"/>
          <w:szCs w:val="28"/>
        </w:rPr>
      </w:pPr>
    </w:p>
    <w:p>
      <w:pPr>
        <w:pStyle w:val="style0"/>
        <w:jc w:val="center"/>
        <w:rPr>
          <w:rFonts w:ascii="Book Antiqua" w:hAnsi="Book Antiqua"/>
          <w:b/>
          <w:bCs/>
          <w:sz w:val="28"/>
          <w:szCs w:val="28"/>
        </w:rPr>
      </w:pPr>
      <w:r>
        <w:rPr>
          <w:rFonts w:ascii="Book Antiqua" w:hAnsi="Book Antiqua"/>
          <w:b/>
          <w:bCs/>
          <w:sz w:val="28"/>
          <w:szCs w:val="28"/>
        </w:rPr>
        <w:t xml:space="preserve">SUBMITTED TO </w:t>
      </w:r>
    </w:p>
    <w:p>
      <w:pPr>
        <w:pStyle w:val="style0"/>
        <w:jc w:val="center"/>
        <w:rPr>
          <w:rFonts w:ascii="Book Antiqua" w:hAnsi="Book Antiqua"/>
          <w:b/>
          <w:bCs/>
          <w:sz w:val="28"/>
          <w:szCs w:val="28"/>
        </w:rPr>
      </w:pPr>
      <w:r>
        <w:rPr>
          <w:rFonts w:ascii="Book Antiqua" w:hAnsi="Book Antiqua"/>
          <w:b/>
          <w:bCs/>
          <w:sz w:val="28"/>
          <w:szCs w:val="28"/>
        </w:rPr>
        <w:t xml:space="preserve">THE DEPARTMENT OF </w:t>
      </w:r>
      <w:r>
        <w:rPr>
          <w:rFonts w:ascii="Book Antiqua" w:hAnsi="Book Antiqua"/>
          <w:b/>
          <w:bCs/>
          <w:sz w:val="28"/>
          <w:szCs w:val="28"/>
        </w:rPr>
        <w:t>ESTATE MANAGEMENT AND VALUATION</w:t>
      </w:r>
      <w:r>
        <w:rPr>
          <w:rFonts w:ascii="Book Antiqua" w:hAnsi="Book Antiqua"/>
          <w:b/>
          <w:bCs/>
          <w:sz w:val="28"/>
          <w:szCs w:val="28"/>
        </w:rPr>
        <w:t>,</w:t>
      </w:r>
      <w:r>
        <w:rPr>
          <w:rFonts w:ascii="Book Antiqua" w:hAnsi="Book Antiqua"/>
          <w:b/>
          <w:bCs/>
          <w:sz w:val="28"/>
          <w:szCs w:val="28"/>
        </w:rPr>
        <w:t xml:space="preserve"> INSTITUTE OF ENVIRONMENTAL STUDIES,</w:t>
      </w:r>
      <w:r>
        <w:rPr>
          <w:rFonts w:ascii="Book Antiqua" w:hAnsi="Book Antiqua"/>
          <w:b/>
          <w:bCs/>
          <w:sz w:val="28"/>
          <w:szCs w:val="28"/>
        </w:rPr>
        <w:t xml:space="preserve"> KWARA STATE POLYTECHNIC, ILORIN.</w:t>
      </w:r>
    </w:p>
    <w:p>
      <w:pPr>
        <w:pStyle w:val="style0"/>
        <w:rPr>
          <w:b/>
          <w:bCs/>
          <w:sz w:val="8"/>
          <w:szCs w:val="8"/>
        </w:rPr>
      </w:pPr>
    </w:p>
    <w:p>
      <w:pPr>
        <w:pStyle w:val="style0"/>
        <w:jc w:val="center"/>
        <w:rPr>
          <w:rFonts w:ascii="Bookman Old Style" w:hAnsi="Bookman Old Style"/>
          <w:b/>
          <w:bCs/>
          <w:sz w:val="34"/>
          <w:szCs w:val="34"/>
        </w:rPr>
      </w:pPr>
      <w:r>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pPr>
        <w:pStyle w:val="style0"/>
        <w:jc w:val="right"/>
        <w:rPr>
          <w:rFonts w:ascii="Bookman Old Style" w:hAnsi="Bookman Old Style"/>
          <w:b/>
          <w:sz w:val="42"/>
          <w:szCs w:val="42"/>
        </w:rPr>
      </w:pPr>
      <w:r>
        <w:rPr>
          <w:rFonts w:ascii="宋体" w:cs="宋体" w:hAnsi="宋体"/>
          <w:b/>
          <w:bCs/>
          <w:noProof/>
          <w:sz w:val="26"/>
          <w:szCs w:val="26"/>
        </w:rPr>
        <w:pict>
          <v:shapetype id="_x0000_t202" coordsize="21600,21600" o:spt="202" path="m,l,21600r21600,l21600,xe">
            <v:stroke joinstyle="miter"/>
            <v:path gradientshapeok="t" o:connecttype="rect"/>
          </v:shapetype>
          <v:shape id="1027" type="#_x0000_t202" stroked="f" style="position:absolute;margin-left:212.25pt;margin-top:35.55pt;width:51.0pt;height:39.7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rFonts w:ascii="Bookman Old Style" w:hAnsi="Bookman Old Style"/>
          <w:b/>
          <w:sz w:val="42"/>
          <w:szCs w:val="42"/>
        </w:rPr>
        <w:t>JUNE</w:t>
      </w:r>
      <w:r>
        <w:rPr>
          <w:rFonts w:ascii="Bookman Old Style" w:hAnsi="Bookman Old Style"/>
          <w:b/>
          <w:sz w:val="42"/>
          <w:szCs w:val="42"/>
        </w:rPr>
        <w:t>, 2025</w:t>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4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research work has been read and approved as meeting the requirement for the award in Higher National Diploma (HND) in </w:t>
      </w:r>
      <w:r>
        <w:rPr>
          <w:rFonts w:ascii="宋体" w:cs="宋体" w:hAnsi="宋体"/>
          <w:sz w:val="24"/>
          <w:szCs w:val="24"/>
        </w:rPr>
        <w:t>Estate Management and Valuation</w:t>
      </w:r>
      <w:r>
        <w:rPr>
          <w:rFonts w:ascii="宋体" w:cs="宋体" w:hAnsi="宋体"/>
          <w:sz w:val="24"/>
          <w:szCs w:val="24"/>
        </w:rPr>
        <w:t xml:space="preserve">, Institute of </w:t>
      </w:r>
      <w:r>
        <w:rPr>
          <w:rFonts w:ascii="宋体" w:cs="宋体" w:hAnsi="宋体"/>
          <w:sz w:val="24"/>
          <w:szCs w:val="24"/>
        </w:rPr>
        <w:t>Environmental Studies</w:t>
      </w:r>
      <w:r>
        <w:rPr>
          <w:rFonts w:ascii="宋体" w:cs="宋体" w:hAnsi="宋体"/>
          <w:sz w:val="24"/>
          <w:szCs w:val="24"/>
        </w:rPr>
        <w:t>, Kwara State Polytechnic, Ilorin.</w:t>
      </w:r>
    </w:p>
    <w:p>
      <w:pPr>
        <w:pStyle w:val="style0"/>
        <w:spacing w:lineRule="auto" w:line="360"/>
        <w:jc w:val="both"/>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drawing>
          <wp:inline distL="114300" distT="0" distB="0" distR="114300">
            <wp:extent cx="2079413" cy="1236713"/>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079413" cy="1236713"/>
                    </a:xfrm>
                    <a:prstGeom prst="rect"/>
                  </pic:spPr>
                </pic:pic>
              </a:graphicData>
            </a:graphic>
          </wp:inline>
        </w:drawing>
      </w:r>
      <w:r>
        <w:rPr>
          <w:rFonts w:ascii="宋体" w:cs="宋体" w:hAnsi="宋体"/>
          <w:sz w:val="24"/>
          <w:szCs w:val="24"/>
        </w:rPr>
        <w:t>…</w:t>
      </w:r>
      <w:r>
        <w:rPr>
          <w:rFonts w:ascii="宋体" w:cs="宋体" w:hAnsi="宋体"/>
          <w:sz w:val="24"/>
          <w:szCs w:val="24"/>
          <w:lang w:val="en-US"/>
        </w:rPr>
        <w:t xml:space="preserve">.                                </w:t>
      </w:r>
      <w:r>
        <w:rPr>
          <w:rFonts w:ascii="宋体" w:cs="宋体" w:hAnsi="宋体"/>
          <w:sz w:val="24"/>
          <w:szCs w:val="24"/>
        </w:rPr>
        <w:t>………</w:t>
      </w:r>
      <w:r>
        <w:rPr>
          <w:rFonts w:ascii="宋体" w:cs="宋体" w:hAnsi="宋体"/>
          <w:sz w:val="24"/>
          <w:szCs w:val="24"/>
          <w:lang w:val="en-US"/>
        </w:rPr>
        <w:t>.....</w:t>
      </w:r>
    </w:p>
    <w:p>
      <w:pPr>
        <w:pStyle w:val="style0"/>
        <w:spacing w:after="0" w:lineRule="auto" w:line="240"/>
        <w:rPr>
          <w:rFonts w:ascii="宋体" w:cs="宋体" w:hAnsi="宋体"/>
          <w:sz w:val="24"/>
          <w:szCs w:val="24"/>
        </w:rPr>
      </w:pPr>
    </w:p>
    <w:p>
      <w:pPr>
        <w:pStyle w:val="style0"/>
        <w:spacing w:after="0" w:lineRule="auto" w:line="240"/>
        <w:rPr>
          <w:rFonts w:ascii="宋体" w:cs="宋体" w:hAnsi="宋体"/>
          <w:b/>
          <w:sz w:val="24"/>
          <w:szCs w:val="24"/>
        </w:rPr>
      </w:pPr>
      <w:r>
        <w:rPr>
          <w:rFonts w:ascii="宋体" w:cs="宋体" w:hAnsi="宋体"/>
          <w:sz w:val="24"/>
          <w:szCs w:val="24"/>
        </w:rPr>
        <w:tab/>
      </w:r>
      <w:r>
        <w:rPr>
          <w:rFonts w:ascii="宋体" w:cs="宋体" w:hAnsi="宋体"/>
          <w:sz w:val="24"/>
          <w:szCs w:val="24"/>
        </w:rPr>
        <w:tab/>
      </w:r>
      <w:r>
        <w:rPr>
          <w:rFonts w:ascii="宋体" w:cs="宋体" w:hAnsi="宋体"/>
          <w:sz w:val="24"/>
          <w:szCs w:val="24"/>
        </w:rPr>
        <w:tab/>
      </w:r>
    </w:p>
    <w:p>
      <w:pPr>
        <w:pStyle w:val="style0"/>
        <w:spacing w:after="0" w:lineRule="auto" w:line="240"/>
        <w:rPr>
          <w:rFonts w:ascii="宋体" w:cs="宋体" w:hAnsi="宋体"/>
          <w:b/>
          <w:sz w:val="24"/>
          <w:szCs w:val="24"/>
        </w:rPr>
      </w:pPr>
      <w:r>
        <w:rPr>
          <w:rFonts w:ascii="宋体" w:cs="宋体" w:hAnsi="宋体"/>
          <w:b/>
          <w:sz w:val="24"/>
          <w:szCs w:val="24"/>
        </w:rPr>
        <w:t>ESV. DR. (MRS) N.I. UWAEZUOKE</w:t>
      </w:r>
      <w:r>
        <w:rPr>
          <w:rFonts w:ascii="宋体" w:cs="宋体" w:hAnsi="宋体"/>
          <w:b/>
          <w:sz w:val="24"/>
          <w:szCs w:val="24"/>
        </w:rPr>
        <w:t xml:space="preserve"> (Ph.D, RSV)</w:t>
      </w:r>
      <w:r>
        <w:rPr>
          <w:rFonts w:ascii="宋体" w:cs="宋体" w:hAnsi="宋体"/>
          <w:b/>
          <w:sz w:val="24"/>
          <w:szCs w:val="24"/>
        </w:rPr>
        <w:tab/>
      </w:r>
      <w:r>
        <w:rPr>
          <w:rFonts w:ascii="宋体" w:cs="宋体" w:hAnsi="宋体"/>
          <w:b/>
          <w:sz w:val="24"/>
          <w:szCs w:val="24"/>
          <w:lang w:val="en-US"/>
        </w:rPr>
        <w:t xml:space="preserve">           </w:t>
      </w:r>
      <w:r>
        <w:rPr>
          <w:rFonts w:ascii="宋体" w:cs="宋体" w:hAnsi="宋体"/>
          <w:sz w:val="24"/>
          <w:szCs w:val="24"/>
        </w:rPr>
        <w:t xml:space="preserve"> </w:t>
      </w:r>
      <w:r>
        <w:rPr>
          <w:rFonts w:ascii="宋体" w:cs="宋体" w:hAnsi="宋体"/>
          <w:b/>
          <w:sz w:val="24"/>
          <w:szCs w:val="24"/>
        </w:rPr>
        <w:t>DATE</w:t>
      </w:r>
    </w:p>
    <w:p>
      <w:pPr>
        <w:pStyle w:val="style0"/>
        <w:tabs>
          <w:tab w:val="left" w:leader="none" w:pos="2400"/>
        </w:tabs>
        <w:spacing w:after="0" w:lineRule="auto" w:line="240"/>
        <w:rPr>
          <w:rFonts w:ascii="宋体" w:cs="宋体" w:hAnsi="宋体"/>
          <w:sz w:val="24"/>
          <w:szCs w:val="24"/>
        </w:rPr>
      </w:pPr>
      <w:r>
        <w:rPr>
          <w:rFonts w:ascii="宋体" w:cs="宋体" w:hAnsi="宋体"/>
          <w:i/>
          <w:sz w:val="24"/>
          <w:szCs w:val="24"/>
        </w:rPr>
        <w:t>(Project Supervisor)</w:t>
      </w:r>
      <w:r>
        <w:rPr>
          <w:rFonts w:ascii="宋体" w:cs="宋体" w:hAnsi="宋体"/>
          <w:i/>
          <w:sz w:val="24"/>
          <w:szCs w:val="24"/>
        </w:rPr>
        <w:tab/>
      </w: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drawing>
          <wp:inline distL="114300" distT="0" distB="0" distR="114300">
            <wp:extent cx="2154428" cy="971278"/>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154428" cy="971278"/>
                    </a:xfrm>
                    <a:prstGeom prst="rect"/>
                  </pic:spPr>
                </pic:pic>
              </a:graphicData>
            </a:graphic>
          </wp:inline>
        </w:drawing>
      </w:r>
      <w:r>
        <w:rPr>
          <w:rFonts w:ascii="宋体" w:cs="宋体" w:hAnsi="宋体"/>
          <w:sz w:val="24"/>
          <w:szCs w:val="24"/>
        </w:rPr>
        <w:t>………</w:t>
      </w:r>
      <w:r>
        <w:rPr>
          <w:rFonts w:ascii="宋体" w:cs="宋体" w:hAnsi="宋体"/>
          <w:sz w:val="24"/>
          <w:szCs w:val="24"/>
          <w:lang w:val="en-US"/>
        </w:rPr>
        <w:t xml:space="preserve">.                </w:t>
      </w: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t>.</w:t>
      </w:r>
    </w:p>
    <w:p>
      <w:pPr>
        <w:pStyle w:val="style0"/>
        <w:spacing w:after="0" w:lineRule="auto" w:line="240"/>
        <w:rPr>
          <w:rFonts w:ascii="宋体" w:cs="宋体" w:hAnsi="宋体"/>
          <w:b/>
          <w:sz w:val="24"/>
          <w:szCs w:val="24"/>
        </w:rPr>
      </w:pPr>
      <w:r>
        <w:rPr>
          <w:rFonts w:ascii="宋体" w:cs="宋体" w:hAnsi="宋体"/>
          <w:b/>
          <w:sz w:val="24"/>
          <w:szCs w:val="24"/>
        </w:rPr>
        <w:t>ESV. DR. N.I. UWAEZUOKE</w:t>
      </w:r>
      <w:r>
        <w:rPr>
          <w:rFonts w:ascii="宋体" w:cs="宋体" w:hAnsi="宋体"/>
          <w:b/>
          <w:sz w:val="24"/>
          <w:szCs w:val="24"/>
        </w:rPr>
        <w:t xml:space="preserve"> (Ph.D, RSV)</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(Project Coordinator)</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w:t>
      </w:r>
      <w:r>
        <w:rPr/>
        <w:drawing>
          <wp:inline distL="114300" distT="0" distB="0" distR="114300">
            <wp:extent cx="955040" cy="713678"/>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955040" cy="713678"/>
                    </a:xfrm>
                    <a:prstGeom prst="rect"/>
                  </pic:spPr>
                </pic:pic>
              </a:graphicData>
            </a:graphic>
          </wp:inline>
        </w:drawing>
      </w: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ESV. </w:t>
      </w:r>
      <w:r>
        <w:rPr>
          <w:rFonts w:ascii="Times New Roman" w:cs="Times New Roman" w:hAnsi="Times New Roman"/>
          <w:b/>
          <w:sz w:val="24"/>
          <w:szCs w:val="24"/>
        </w:rPr>
        <w:t xml:space="preserve">ABDULKAREEM RASHIDAT </w:t>
      </w:r>
      <w:r>
        <w:rPr>
          <w:rFonts w:ascii="Times New Roman" w:cs="Times New Roman" w:hAnsi="Times New Roman"/>
          <w:b/>
          <w:sz w:val="24"/>
          <w:szCs w:val="24"/>
          <w:lang w:val="en-US"/>
        </w:rPr>
        <w:t>R.A.</w:t>
      </w:r>
      <w:r>
        <w:rPr>
          <w:rFonts w:ascii="Times New Roman" w:cs="Times New Roman" w:hAnsi="Times New Roman"/>
          <w:b/>
          <w:sz w:val="24"/>
          <w:szCs w:val="24"/>
        </w:rPr>
        <w:t xml:space="preserve"> (ANIVS) RSV</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DATE </w:t>
      </w:r>
    </w:p>
    <w:p>
      <w:pPr>
        <w:pStyle w:val="style0"/>
        <w:spacing w:after="0" w:lineRule="auto" w:line="240"/>
        <w:rPr>
          <w:rFonts w:ascii="Times New Roman" w:cs="Times New Roman" w:hAnsi="Times New Roman"/>
          <w:i/>
          <w:sz w:val="24"/>
          <w:szCs w:val="24"/>
        </w:rPr>
      </w:pPr>
      <w:r>
        <w:rPr>
          <w:rFonts w:ascii="Times New Roman" w:cs="Times New Roman" w:hAnsi="Times New Roman"/>
          <w:i/>
          <w:sz w:val="24"/>
          <w:szCs w:val="24"/>
        </w:rPr>
        <w:t xml:space="preserve">Head Of Department (HOD) </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drawing>
          <wp:inline distL="114300" distT="0" distB="0" distR="114300">
            <wp:extent cx="1742848" cy="604674"/>
            <wp:effectExtent l="0" t="0" r="0" b="0"/>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1742848" cy="604674"/>
                    </a:xfrm>
                    <a:prstGeom prst="rect"/>
                  </pic:spPr>
                </pic:pic>
              </a:graphicData>
            </a:graphic>
          </wp:inline>
        </w:drawing>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lang w:val="en-US"/>
        </w:rPr>
        <w:t xml:space="preserve">                          </w:t>
      </w:r>
      <w:r>
        <w:rPr>
          <w:rFonts w:ascii="宋体" w:cs="宋体" w:hAnsi="宋体"/>
          <w:sz w:val="24"/>
          <w:szCs w:val="24"/>
        </w:rPr>
        <w:t>……………….………….</w:t>
      </w:r>
    </w:p>
    <w:p>
      <w:pPr>
        <w:pStyle w:val="style0"/>
        <w:spacing w:after="0" w:lineRule="auto" w:line="240"/>
        <w:rPr>
          <w:rFonts w:ascii="宋体" w:cs="宋体" w:hAnsi="宋体"/>
          <w:b/>
          <w:sz w:val="24"/>
          <w:szCs w:val="24"/>
          <w:lang w:val="en-US"/>
        </w:rPr>
      </w:pPr>
      <w:r>
        <w:rPr>
          <w:rFonts w:ascii="宋体" w:cs="宋体" w:hAnsi="宋体"/>
          <w:b/>
          <w:sz w:val="24"/>
          <w:szCs w:val="24"/>
          <w:lang w:val="en-US"/>
        </w:rPr>
        <w:t>............................</w:t>
      </w:r>
    </w:p>
    <w:p>
      <w:pPr>
        <w:pStyle w:val="style0"/>
        <w:spacing w:after="0" w:lineRule="auto" w:line="240"/>
        <w:rPr>
          <w:rFonts w:ascii="宋体" w:cs="宋体" w:hAnsi="宋体"/>
          <w:b/>
          <w:sz w:val="24"/>
          <w:szCs w:val="24"/>
        </w:rPr>
      </w:pPr>
    </w:p>
    <w:p>
      <w:pPr>
        <w:pStyle w:val="style0"/>
        <w:spacing w:after="0" w:lineRule="auto" w:line="240"/>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sz w:val="24"/>
          <w:szCs w:val="24"/>
        </w:rPr>
      </w:pPr>
      <w:r>
        <w:rPr>
          <w:rFonts w:ascii="宋体" w:cs="宋体" w:hAnsi="宋体"/>
          <w:b/>
          <w:sz w:val="24"/>
          <w:szCs w:val="24"/>
        </w:rPr>
        <w:t>ESV. DR. LUKUMAN MUSIBAU</w:t>
      </w:r>
      <w:r>
        <w:rPr>
          <w:rFonts w:ascii="宋体" w:cs="宋体" w:hAnsi="宋体"/>
          <w:b/>
          <w:sz w:val="24"/>
          <w:szCs w:val="24"/>
        </w:rPr>
        <w:t xml:space="preserve"> (Ph.D, RSV)</w:t>
      </w:r>
    </w:p>
    <w:p>
      <w:pPr>
        <w:pStyle w:val="style410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This research work is dedicated to Almighty </w:t>
      </w:r>
      <w:r>
        <w:rPr>
          <w:rFonts w:ascii="Times New Roman" w:cs="Times New Roman" w:hAnsi="Times New Roman"/>
          <w:sz w:val="24"/>
          <w:szCs w:val="24"/>
        </w:rPr>
        <w:t xml:space="preserve">God for His protection and guidance throughout my project and also to my wonderful Parent Mr. and Mrs. Jolayemi. </w:t>
      </w: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p>
    <w:p>
      <w:pPr>
        <w:pStyle w:val="style410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ACKNOWLEDGMENTS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My sincere thanks, </w:t>
      </w:r>
      <w:r>
        <w:rPr>
          <w:rFonts w:ascii="Times New Roman" w:cs="Times New Roman" w:hAnsi="Times New Roman"/>
          <w:sz w:val="24"/>
          <w:szCs w:val="24"/>
        </w:rPr>
        <w:t>glory an</w:t>
      </w:r>
      <w:r>
        <w:rPr>
          <w:rFonts w:ascii="Times New Roman" w:cs="Times New Roman" w:hAnsi="Times New Roman"/>
          <w:sz w:val="24"/>
          <w:szCs w:val="24"/>
        </w:rPr>
        <w:t>d adoration goes to Almighty Allah</w:t>
      </w:r>
      <w:r>
        <w:rPr>
          <w:rFonts w:ascii="Times New Roman" w:cs="Times New Roman" w:hAnsi="Times New Roman"/>
          <w:sz w:val="24"/>
          <w:szCs w:val="24"/>
        </w:rPr>
        <w:t>, who gave me the grace and</w:t>
      </w:r>
      <w:r>
        <w:rPr>
          <w:rFonts w:ascii="Times New Roman" w:cs="Times New Roman" w:hAnsi="Times New Roman"/>
          <w:sz w:val="24"/>
          <w:szCs w:val="24"/>
        </w:rPr>
        <w:t xml:space="preserve"> </w:t>
      </w:r>
      <w:r>
        <w:rPr>
          <w:rFonts w:ascii="Times New Roman" w:cs="Times New Roman" w:hAnsi="Times New Roman"/>
          <w:sz w:val="24"/>
          <w:szCs w:val="24"/>
        </w:rPr>
        <w:t>privileged to complete my academic career in this institution</w:t>
      </w:r>
      <w:r>
        <w:rPr>
          <w:rFonts w:ascii="Times New Roman" w:cs="Times New Roman" w:hAnsi="Times New Roman"/>
          <w:sz w:val="24"/>
          <w:szCs w:val="24"/>
          <w:lang w:val="en-US"/>
        </w:rPr>
        <w:t>.</w:t>
      </w:r>
    </w:p>
    <w:p>
      <w:pPr>
        <w:pStyle w:val="style0"/>
        <w:spacing w:after="200" w:lineRule="auto" w:line="360"/>
        <w:jc w:val="both"/>
        <w:rPr>
          <w:rFonts w:ascii="Times New Roman" w:cs="Times New Roman" w:hAnsi="Times New Roman"/>
          <w:sz w:val="24"/>
          <w:szCs w:val="24"/>
          <w:lang w:val="en-US"/>
        </w:rPr>
      </w:pPr>
      <w:r>
        <w:rPr>
          <w:rFonts w:ascii="Times New Roman" w:cs="Times New Roman" w:hAnsi="Times New Roman"/>
          <w:sz w:val="24"/>
          <w:szCs w:val="24"/>
        </w:rPr>
        <w:t xml:space="preserve">My sincere </w:t>
      </w:r>
      <w:r>
        <w:rPr>
          <w:rFonts w:ascii="Times New Roman" w:cs="Times New Roman" w:hAnsi="Times New Roman"/>
          <w:sz w:val="24"/>
          <w:szCs w:val="24"/>
        </w:rPr>
        <w:t>appreciation also</w:t>
      </w:r>
      <w:r>
        <w:rPr>
          <w:rFonts w:ascii="Times New Roman" w:cs="Times New Roman" w:hAnsi="Times New Roman"/>
          <w:sz w:val="24"/>
          <w:szCs w:val="24"/>
        </w:rPr>
        <w:t xml:space="preserve"> </w:t>
      </w:r>
      <w:r>
        <w:rPr>
          <w:rFonts w:ascii="Times New Roman" w:cs="Times New Roman" w:hAnsi="Times New Roman"/>
          <w:sz w:val="24"/>
          <w:szCs w:val="24"/>
        </w:rPr>
        <w:t>goes</w:t>
      </w:r>
      <w:r>
        <w:rPr>
          <w:rFonts w:ascii="Times New Roman" w:cs="Times New Roman" w:hAnsi="Times New Roman"/>
          <w:sz w:val="24"/>
          <w:szCs w:val="24"/>
        </w:rPr>
        <w:t xml:space="preserve"> to my supervisor Esv. Dr. N.I U</w:t>
      </w:r>
      <w:r>
        <w:rPr>
          <w:rFonts w:ascii="Times New Roman" w:cs="Times New Roman" w:hAnsi="Times New Roman"/>
          <w:sz w:val="24"/>
          <w:szCs w:val="24"/>
        </w:rPr>
        <w:t>waezuoke for her enthusiasm, patient, insight comment,</w:t>
      </w:r>
      <w:r>
        <w:rPr>
          <w:rFonts w:ascii="Times New Roman" w:cs="Times New Roman" w:hAnsi="Times New Roman"/>
          <w:sz w:val="24"/>
          <w:szCs w:val="24"/>
        </w:rPr>
        <w:t xml:space="preserve"> </w:t>
      </w:r>
      <w:r>
        <w:rPr>
          <w:rFonts w:ascii="Times New Roman" w:cs="Times New Roman" w:hAnsi="Times New Roman"/>
          <w:sz w:val="24"/>
          <w:szCs w:val="24"/>
        </w:rPr>
        <w:t>helpful information, practical advice, and increasing ideas that have helped me tremendously in</w:t>
      </w:r>
      <w:r>
        <w:rPr>
          <w:rFonts w:ascii="Times New Roman" w:cs="Times New Roman" w:hAnsi="Times New Roman"/>
          <w:sz w:val="24"/>
          <w:szCs w:val="24"/>
        </w:rPr>
        <w:t xml:space="preserve"> </w:t>
      </w:r>
      <w:r>
        <w:rPr>
          <w:rFonts w:ascii="Times New Roman" w:cs="Times New Roman" w:hAnsi="Times New Roman"/>
          <w:sz w:val="24"/>
          <w:szCs w:val="24"/>
        </w:rPr>
        <w:t>my research and writing of this thesis, her immense knowledge and profound experience has</w:t>
      </w:r>
      <w:r>
        <w:rPr>
          <w:rFonts w:ascii="Times New Roman" w:cs="Times New Roman" w:hAnsi="Times New Roman"/>
          <w:sz w:val="24"/>
          <w:szCs w:val="24"/>
        </w:rPr>
        <w:t xml:space="preserve"> </w:t>
      </w:r>
      <w:r>
        <w:rPr>
          <w:rFonts w:ascii="Times New Roman" w:cs="Times New Roman" w:hAnsi="Times New Roman"/>
          <w:sz w:val="24"/>
          <w:szCs w:val="24"/>
        </w:rPr>
        <w:t>enable me to research successfully, withou</w:t>
      </w:r>
      <w:r>
        <w:rPr>
          <w:rFonts w:ascii="Times New Roman" w:cs="Times New Roman" w:hAnsi="Times New Roman"/>
          <w:sz w:val="24"/>
          <w:szCs w:val="24"/>
        </w:rPr>
        <w:t>t her support and guidance, this</w:t>
      </w:r>
      <w:r>
        <w:rPr>
          <w:rFonts w:ascii="Times New Roman" w:cs="Times New Roman" w:hAnsi="Times New Roman"/>
          <w:sz w:val="24"/>
          <w:szCs w:val="24"/>
        </w:rPr>
        <w:t xml:space="preserve"> project would not have</w:t>
      </w:r>
      <w:r>
        <w:rPr>
          <w:rFonts w:ascii="Times New Roman" w:cs="Times New Roman" w:hAnsi="Times New Roman"/>
          <w:sz w:val="24"/>
          <w:szCs w:val="24"/>
        </w:rPr>
        <w:t xml:space="preserve"> </w:t>
      </w:r>
      <w:r>
        <w:rPr>
          <w:rFonts w:ascii="Times New Roman" w:cs="Times New Roman" w:hAnsi="Times New Roman"/>
          <w:sz w:val="24"/>
          <w:szCs w:val="24"/>
        </w:rPr>
        <w:t xml:space="preserve">been possible.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following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deepest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goes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Jolayemi</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prayers,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  </w:t>
      </w:r>
      <w:r>
        <w:rPr>
          <w:rFonts w:ascii="Times New Roman" w:cs="Times New Roman" w:hAnsi="Times New Roman"/>
          <w:sz w:val="24"/>
          <w:szCs w:val="24"/>
        </w:rPr>
        <w:t>My sincere grati</w:t>
      </w:r>
      <w:r>
        <w:rPr>
          <w:rFonts w:ascii="Times New Roman" w:cs="Times New Roman" w:hAnsi="Times New Roman"/>
          <w:sz w:val="24"/>
          <w:szCs w:val="24"/>
        </w:rPr>
        <w:t xml:space="preserve">tude goes to my lovely Sister, Friends, </w:t>
      </w:r>
      <w:r>
        <w:rPr>
          <w:rFonts w:ascii="Times New Roman" w:cs="Times New Roman" w:hAnsi="Times New Roman"/>
          <w:sz w:val="24"/>
          <w:szCs w:val="24"/>
        </w:rPr>
        <w:t>for their immense love,</w:t>
      </w:r>
      <w:r>
        <w:rPr>
          <w:rFonts w:ascii="Times New Roman" w:cs="Times New Roman" w:hAnsi="Times New Roman"/>
          <w:sz w:val="24"/>
          <w:szCs w:val="24"/>
        </w:rPr>
        <w:t xml:space="preserve"> </w:t>
      </w:r>
      <w:r>
        <w:rPr>
          <w:rFonts w:ascii="Times New Roman" w:cs="Times New Roman" w:hAnsi="Times New Roman"/>
          <w:sz w:val="24"/>
          <w:szCs w:val="24"/>
        </w:rPr>
        <w:t>guidance, advice, prayers, belief, understanding and financial support. May Almighty God grant</w:t>
      </w:r>
      <w:r>
        <w:rPr>
          <w:rFonts w:ascii="Times New Roman" w:cs="Times New Roman" w:hAnsi="Times New Roman"/>
          <w:sz w:val="24"/>
          <w:szCs w:val="24"/>
        </w:rPr>
        <w:t xml:space="preserve"> </w:t>
      </w:r>
      <w:r>
        <w:rPr>
          <w:rFonts w:ascii="Times New Roman" w:cs="Times New Roman" w:hAnsi="Times New Roman"/>
          <w:sz w:val="24"/>
          <w:szCs w:val="24"/>
        </w:rPr>
        <w:t>you all your heart desires and opportune you to reap the fruits of</w:t>
      </w:r>
      <w:r>
        <w:rPr>
          <w:rFonts w:ascii="Times New Roman" w:cs="Times New Roman" w:hAnsi="Times New Roman"/>
          <w:sz w:val="24"/>
          <w:szCs w:val="24"/>
        </w:rPr>
        <w:t xml:space="preserve"> your labour.  (Amen)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Also, </w:t>
      </w:r>
      <w:r>
        <w:rPr>
          <w:rFonts w:ascii="Times New Roman" w:cs="Times New Roman" w:hAnsi="Times New Roman"/>
          <w:sz w:val="24"/>
          <w:szCs w:val="24"/>
        </w:rPr>
        <w:t>my appreciation goes to my Friends</w:t>
      </w:r>
      <w:r>
        <w:rPr>
          <w:rFonts w:ascii="Times New Roman" w:cs="Times New Roman" w:hAnsi="Times New Roman"/>
          <w:sz w:val="24"/>
          <w:szCs w:val="24"/>
        </w:rPr>
        <w:t xml:space="preserve"> </w:t>
      </w:r>
      <w:r>
        <w:rPr>
          <w:rFonts w:ascii="Times New Roman" w:cs="Times New Roman" w:hAnsi="Times New Roman"/>
          <w:sz w:val="24"/>
          <w:szCs w:val="24"/>
        </w:rPr>
        <w:t xml:space="preserve">(Micheal, Emmanuel) I </w:t>
      </w:r>
      <w:r>
        <w:rPr>
          <w:rFonts w:ascii="Times New Roman" w:cs="Times New Roman" w:hAnsi="Times New Roman"/>
          <w:sz w:val="24"/>
          <w:szCs w:val="24"/>
        </w:rPr>
        <w:t>can't forget all your support financially</w:t>
      </w:r>
      <w:r>
        <w:rPr>
          <w:rFonts w:ascii="Times New Roman" w:cs="Times New Roman" w:hAnsi="Times New Roman"/>
          <w:sz w:val="24"/>
          <w:szCs w:val="24"/>
        </w:rPr>
        <w:t xml:space="preserve"> </w:t>
      </w:r>
      <w:r>
        <w:rPr>
          <w:rFonts w:ascii="Times New Roman" w:cs="Times New Roman" w:hAnsi="Times New Roman"/>
          <w:sz w:val="24"/>
          <w:szCs w:val="24"/>
        </w:rPr>
        <w:t>and emotionally during my down times ,can't forget the memory we share. l love you all ,</w:t>
      </w:r>
      <w:r>
        <w:rPr>
          <w:rFonts w:ascii="Times New Roman" w:cs="Times New Roman" w:hAnsi="Times New Roman"/>
          <w:sz w:val="24"/>
          <w:szCs w:val="24"/>
        </w:rPr>
        <w:t xml:space="preserve"> </w:t>
      </w:r>
      <w:r>
        <w:rPr>
          <w:rFonts w:ascii="Times New Roman" w:cs="Times New Roman" w:hAnsi="Times New Roman"/>
          <w:sz w:val="24"/>
          <w:szCs w:val="24"/>
        </w:rPr>
        <w:t>may</w:t>
      </w:r>
      <w:r>
        <w:rPr>
          <w:rFonts w:ascii="Times New Roman" w:cs="Times New Roman" w:hAnsi="Times New Roman"/>
          <w:sz w:val="24"/>
          <w:szCs w:val="24"/>
        </w:rPr>
        <w:t xml:space="preserve"> </w:t>
      </w:r>
      <w:r>
        <w:rPr>
          <w:rFonts w:ascii="Times New Roman" w:cs="Times New Roman" w:hAnsi="Times New Roman"/>
          <w:sz w:val="24"/>
          <w:szCs w:val="24"/>
        </w:rPr>
        <w:t>God reward you all.</w:t>
      </w:r>
      <w:r>
        <w:rPr>
          <w:rFonts w:ascii="Times New Roman" w:cs="Times New Roman" w:hAnsi="Times New Roman"/>
          <w:sz w:val="24"/>
          <w:szCs w:val="24"/>
        </w:rPr>
        <w:t xml:space="preserve"> (Amen).</w:t>
      </w:r>
    </w:p>
    <w:p>
      <w:pPr>
        <w:pStyle w:val="style0"/>
        <w:spacing w:lineRule="auto" w:line="360"/>
        <w:jc w:val="both"/>
        <w:rPr>
          <w:rFonts w:ascii="Times New Roman" w:cs="Times New Roman" w:hAnsi="Times New Roman"/>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jc w:val="center"/>
        <w:contextualSpacing/>
        <w:rPr>
          <w:rFonts w:ascii="Times New Roman" w:cs="Times New Roman" w:hAnsi="Times New Roman"/>
          <w:b/>
          <w:sz w:val="24"/>
          <w:szCs w:val="24"/>
        </w:rPr>
      </w:pPr>
    </w:p>
    <w:p>
      <w:pPr>
        <w:pStyle w:val="style4100"/>
        <w:spacing w:lineRule="auto" w:line="360"/>
        <w:ind w:right="-630"/>
        <w:jc w:val="center"/>
        <w:contextualSpacing/>
        <w:rPr>
          <w:rFonts w:ascii="Times New Roman" w:cs="Times New Roman" w:hAnsi="Times New Roman"/>
          <w:b/>
          <w:sz w:val="24"/>
          <w:szCs w:val="24"/>
        </w:rPr>
      </w:pPr>
      <w:r>
        <w:rPr>
          <w:rFonts w:ascii="Times New Roman" w:cs="Times New Roman" w:hAnsi="Times New Roman"/>
          <w:b/>
          <w:sz w:val="24"/>
          <w:szCs w:val="24"/>
        </w:rPr>
        <w:t>TABLE OF CONTENTS</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w:t>
      </w:r>
      <w:r>
        <w:rPr>
          <w:rFonts w:ascii="Times New Roman" w:cs="Times New Roman" w:hAnsi="Times New Roman"/>
          <w:sz w:val="24"/>
          <w:szCs w:val="24"/>
        </w:rPr>
        <w:t>……………………………………..…i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w:t>
      </w:r>
      <w:r>
        <w:rPr>
          <w:rFonts w:ascii="Times New Roman" w:cs="Times New Roman" w:hAnsi="Times New Roman"/>
          <w:sz w:val="24"/>
          <w:szCs w:val="24"/>
        </w:rPr>
        <w:t>…………………………………….ii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…………………………………iiii</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…………………………iv</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Table of contents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……………….……v</w:t>
      </w:r>
    </w:p>
    <w:p>
      <w:pPr>
        <w:pStyle w:val="style4100"/>
        <w:spacing w:lineRule="auto" w:line="360"/>
        <w:ind w:right="-630"/>
        <w:jc w:val="both"/>
        <w:contextualSpacing/>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p>
    <w:p>
      <w:pPr>
        <w:pStyle w:val="style0"/>
        <w:spacing w:after="0" w:lineRule="auto" w:line="360"/>
        <w:ind w:right="-63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ind w:right="-63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after="0" w:lineRule="auto" w:line="480"/>
        <w:ind w:left="540" w:hanging="540"/>
        <w:jc w:val="both"/>
        <w:rPr>
          <w:rFonts w:ascii="Times New Roman" w:cs="Times New Roman" w:hAnsi="Times New Roman"/>
          <w:sz w:val="24"/>
          <w:szCs w:val="24"/>
        </w:rPr>
      </w:pPr>
      <w:r>
        <w:rPr>
          <w:rFonts w:ascii="Times New Roman" w:cs="Times New Roman" w:hAnsi="Times New Roman"/>
          <w:sz w:val="24"/>
          <w:szCs w:val="24"/>
        </w:rPr>
        <w:t>Background To The Study ………………………………….………………………1</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bCs/>
          <w:sz w:val="24"/>
          <w:szCs w:val="24"/>
        </w:rPr>
        <w:t>Statement Of The Problem……………………………………………………….3</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r>
      <w:r>
        <w:rPr>
          <w:rFonts w:ascii="Times New Roman" w:cs="Times New Roman" w:hAnsi="Times New Roman"/>
          <w:sz w:val="24"/>
          <w:szCs w:val="24"/>
        </w:rPr>
        <w:t>Aim And Objectives Of The Study</w:t>
      </w:r>
      <w:r>
        <w:rPr>
          <w:rFonts w:ascii="Times New Roman" w:cs="Times New Roman" w:hAnsi="Times New Roman"/>
          <w:sz w:val="24"/>
          <w:szCs w:val="24"/>
        </w:rPr>
        <w:t>………………………………………………..4</w:t>
      </w:r>
    </w:p>
    <w:p>
      <w:pPr>
        <w:pStyle w:val="style179"/>
        <w:numPr>
          <w:ilvl w:val="1"/>
          <w:numId w:val="3"/>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  Research Questions:</w:t>
      </w:r>
      <w:r>
        <w:rPr>
          <w:rFonts w:ascii="Times New Roman" w:cs="Times New Roman" w:hAnsi="Times New Roman"/>
          <w:bCs/>
          <w:sz w:val="24"/>
          <w:szCs w:val="24"/>
        </w:rPr>
        <w:t>…………………………………………………………………5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1.5</w:t>
      </w:r>
      <w:r>
        <w:rPr>
          <w:rFonts w:ascii="Times New Roman" w:cs="Times New Roman" w:hAnsi="Times New Roman"/>
          <w:bCs/>
          <w:sz w:val="24"/>
          <w:szCs w:val="24"/>
        </w:rPr>
        <w:tab/>
      </w:r>
      <w:r>
        <w:rPr>
          <w:rFonts w:ascii="Times New Roman" w:cs="Times New Roman" w:hAnsi="Times New Roman"/>
          <w:bCs/>
          <w:sz w:val="24"/>
          <w:szCs w:val="24"/>
        </w:rPr>
        <w:t>Research Hypotheses</w:t>
      </w:r>
      <w:r>
        <w:rPr>
          <w:rFonts w:ascii="Times New Roman" w:cs="Times New Roman" w:hAnsi="Times New Roman"/>
          <w:bCs/>
          <w:sz w:val="24"/>
          <w:szCs w:val="24"/>
        </w:rPr>
        <w:t>…………………………………………………………….5</w:t>
      </w:r>
    </w:p>
    <w:p>
      <w:pPr>
        <w:pStyle w:val="style0"/>
        <w:spacing w:after="0" w:lineRule="auto" w:line="480"/>
        <w:jc w:val="both"/>
        <w:rPr>
          <w:rFonts w:ascii="Times New Roman" w:cs="Times New Roman" w:hAnsi="Times New Roman"/>
          <w:bCs/>
          <w:vanish/>
          <w:sz w:val="24"/>
          <w:szCs w:val="24"/>
        </w:rPr>
      </w:pPr>
      <w:r>
        <w:rPr>
          <w:rFonts w:ascii="Times New Roman" w:cs="Times New Roman" w:hAnsi="Times New Roman"/>
          <w:bCs/>
          <w:vanish/>
          <w:sz w:val="24"/>
          <w:szCs w:val="24"/>
        </w:rPr>
        <w:t>Top of Form</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vanish/>
          <w:sz w:val="24"/>
          <w:szCs w:val="24"/>
        </w:rPr>
        <w:t>Top of Form</w:t>
      </w:r>
      <w:r>
        <w:rPr>
          <w:rFonts w:ascii="Times New Roman" w:cs="Times New Roman" w:hAnsi="Times New Roman"/>
          <w:bCs/>
          <w:sz w:val="24"/>
          <w:szCs w:val="24"/>
        </w:rPr>
        <w:t>Significance Of The Study</w:t>
      </w:r>
      <w:r>
        <w:rPr>
          <w:rFonts w:ascii="Times New Roman" w:cs="Times New Roman" w:hAnsi="Times New Roman"/>
          <w:bCs/>
          <w:sz w:val="24"/>
          <w:szCs w:val="24"/>
        </w:rPr>
        <w:t>………………………………………………………..6</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bCs/>
          <w:sz w:val="24"/>
          <w:szCs w:val="24"/>
        </w:rPr>
        <w:t xml:space="preserve">1.7  </w:t>
      </w: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92"/>
        <w:spacing w:lineRule="auto" w:line="480"/>
        <w:rPr>
          <w:rFonts w:ascii="Times New Roman" w:cs="Times New Roman" w:hAnsi="Times New Roman"/>
          <w:sz w:val="24"/>
          <w:szCs w:val="24"/>
        </w:rPr>
      </w:pPr>
      <w:r>
        <w:rPr>
          <w:rFonts w:ascii="Times New Roman" w:cs="Times New Roman" w:hAnsi="Times New Roman"/>
          <w:sz w:val="24"/>
          <w:szCs w:val="24"/>
        </w:rPr>
        <w:t>Top of 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Scope Of The Study</w:t>
      </w:r>
      <w:r>
        <w:rPr>
          <w:rFonts w:ascii="Times New Roman" w:cs="Times New Roman" w:eastAsia="Times New Roman" w:hAnsi="Times New Roman"/>
          <w:sz w:val="24"/>
          <w:szCs w:val="24"/>
        </w:rPr>
        <w:t>………………………………………………………………...7</w:t>
      </w:r>
    </w:p>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1.8 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Limitations Of The Study</w:t>
      </w:r>
      <w:r>
        <w:rPr>
          <w:rFonts w:ascii="Times New Roman" w:cs="Times New Roman" w:eastAsia="Times New Roman" w:hAnsi="Times New Roman"/>
          <w:bCs/>
          <w:sz w:val="24"/>
          <w:szCs w:val="24"/>
        </w:rPr>
        <w:t>………………………………………………………..8</w:t>
      </w:r>
    </w:p>
    <w:p>
      <w:pPr>
        <w:pStyle w:val="style0"/>
        <w:spacing w:after="0" w:lineRule="auto" w:line="480"/>
        <w:jc w:val="both"/>
        <w:rPr>
          <w:rFonts w:ascii="Times New Roman" w:cs="Times New Roman" w:eastAsia="Times New Roman" w:hAnsi="Times New Roman"/>
          <w:vanish/>
          <w:sz w:val="24"/>
          <w:szCs w:val="24"/>
        </w:rPr>
      </w:pPr>
      <w:r>
        <w:rPr>
          <w:rFonts w:ascii="Times New Roman" w:cs="Times New Roman" w:eastAsia="Times New Roman" w:hAnsi="Times New Roman"/>
          <w:sz w:val="24"/>
          <w:szCs w:val="24"/>
        </w:rPr>
        <w:t> </w:t>
      </w:r>
      <w:r>
        <w:rPr>
          <w:rFonts w:ascii="Times New Roman" w:cs="Times New Roman" w:eastAsia="Times New Roman" w:hAnsi="Times New Roman"/>
          <w:bCs/>
          <w:sz w:val="24"/>
          <w:szCs w:val="24"/>
        </w:rPr>
        <w:t>1.9</w:t>
      </w:r>
      <w:r>
        <w:rPr>
          <w:rFonts w:ascii="Times New Roman" w:cs="Times New Roman" w:eastAsia="Times New Roman" w:hAnsi="Times New Roman"/>
          <w:vanish/>
          <w:sz w:val="24"/>
          <w:szCs w:val="24"/>
        </w:rPr>
        <w:t>Top of Form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r>
        <w:rPr>
          <w:rFonts w:ascii="Times New Roman" w:cs="Times New Roman" w:eastAsia="Times New Roman" w:hAnsi="Times New Roman"/>
          <w:sz w:val="24"/>
          <w:szCs w:val="24"/>
        </w:rPr>
        <w:t>……………………………………………………………..8</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………………………………………………………………………12</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Conceptual Review</w:t>
      </w:r>
      <w:r>
        <w:rPr>
          <w:rFonts w:ascii="Times New Roman" w:cs="Times New Roman" w:hAnsi="Times New Roman"/>
          <w:bCs/>
          <w:sz w:val="24"/>
          <w:szCs w:val="24"/>
        </w:rPr>
        <w:t>……………………………………………………………..12</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r>
      <w:r>
        <w:rPr>
          <w:rFonts w:ascii="Times New Roman" w:eastAsia="Times New Roman" w:hAnsi="Times New Roman"/>
          <w:sz w:val="24"/>
          <w:szCs w:val="24"/>
        </w:rPr>
        <w:t>Concept Of Real Estate/Property Development</w:t>
      </w:r>
      <w:r>
        <w:rPr>
          <w:rFonts w:ascii="Times New Roman" w:eastAsia="Times New Roman" w:hAnsi="Times New Roman"/>
          <w:sz w:val="24"/>
          <w:szCs w:val="24"/>
        </w:rPr>
        <w:t>……………………………….21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Empirical Studies </w:t>
      </w:r>
      <w:r>
        <w:rPr>
          <w:rFonts w:ascii="Times New Roman" w:cs="Times New Roman" w:hAnsi="Times New Roman"/>
          <w:sz w:val="24"/>
          <w:szCs w:val="24"/>
        </w:rPr>
        <w:t>…………………………………………………………….38</w:t>
      </w:r>
    </w:p>
    <w:p>
      <w:pPr>
        <w:pStyle w:val="style0"/>
        <w:pBdr>
          <w:bottom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Top of Form</w:t>
      </w:r>
    </w:p>
    <w:p>
      <w:pPr>
        <w:pStyle w:val="style0"/>
        <w:pBdr>
          <w:top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Bottom of Form</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3.1 </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……………………………………………………………………43</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3.2 </w:t>
      </w:r>
      <w:r>
        <w:rPr>
          <w:rFonts w:ascii="Times New Roman" w:cs="Times New Roman" w:hAnsi="Times New Roman"/>
          <w:bCs/>
          <w:sz w:val="24"/>
          <w:szCs w:val="24"/>
        </w:rPr>
        <w:tab/>
      </w:r>
      <w:r>
        <w:rPr>
          <w:rFonts w:ascii="Times New Roman" w:cs="Times New Roman" w:hAnsi="Times New Roman"/>
          <w:bCs/>
          <w:sz w:val="24"/>
          <w:szCs w:val="24"/>
        </w:rPr>
        <w:t>The Research Design</w:t>
      </w:r>
      <w:r>
        <w:rPr>
          <w:rFonts w:ascii="Times New Roman" w:cs="Times New Roman" w:hAnsi="Times New Roman"/>
          <w:bCs/>
          <w:sz w:val="24"/>
          <w:szCs w:val="24"/>
        </w:rPr>
        <w:t>………………………………………………………….44</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3.3 </w:t>
      </w:r>
      <w:r>
        <w:rPr>
          <w:rFonts w:ascii="Times New Roman" w:cs="Times New Roman" w:hAnsi="Times New Roman"/>
          <w:bCs/>
          <w:sz w:val="24"/>
          <w:szCs w:val="24"/>
        </w:rPr>
        <w:tab/>
      </w:r>
      <w:r>
        <w:rPr>
          <w:rFonts w:ascii="Times New Roman" w:cs="Times New Roman" w:hAnsi="Times New Roman"/>
          <w:bCs/>
          <w:sz w:val="24"/>
          <w:szCs w:val="24"/>
        </w:rPr>
        <w:t>Data Types And Source</w:t>
      </w:r>
      <w:r>
        <w:rPr>
          <w:rFonts w:ascii="Times New Roman" w:cs="Times New Roman" w:hAnsi="Times New Roman"/>
          <w:bCs/>
          <w:sz w:val="24"/>
          <w:szCs w:val="24"/>
        </w:rPr>
        <w:t>………………………………………………………44</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3.4 </w:t>
      </w:r>
      <w:r>
        <w:rPr>
          <w:rFonts w:ascii="Times New Roman" w:cs="Times New Roman" w:hAnsi="Times New Roman"/>
          <w:bCs/>
          <w:sz w:val="24"/>
          <w:szCs w:val="24"/>
        </w:rPr>
        <w:tab/>
      </w:r>
      <w:r>
        <w:rPr>
          <w:rFonts w:ascii="Times New Roman" w:cs="Times New Roman" w:hAnsi="Times New Roman"/>
          <w:bCs/>
          <w:sz w:val="24"/>
          <w:szCs w:val="24"/>
        </w:rPr>
        <w:t>Instrument For Data Collection</w:t>
      </w:r>
      <w:r>
        <w:rPr>
          <w:rFonts w:ascii="Times New Roman" w:cs="Times New Roman" w:hAnsi="Times New Roman"/>
          <w:bCs/>
          <w:sz w:val="24"/>
          <w:szCs w:val="24"/>
        </w:rPr>
        <w:t>………………………………………………45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3.5 </w:t>
      </w:r>
      <w:r>
        <w:rPr>
          <w:rFonts w:ascii="Times New Roman" w:cs="Times New Roman" w:hAnsi="Times New Roman"/>
          <w:bCs/>
          <w:sz w:val="24"/>
          <w:szCs w:val="24"/>
        </w:rPr>
        <w:tab/>
      </w:r>
      <w:r>
        <w:rPr>
          <w:rFonts w:ascii="Times New Roman" w:cs="Times New Roman" w:hAnsi="Times New Roman"/>
          <w:bCs/>
          <w:sz w:val="24"/>
          <w:szCs w:val="24"/>
        </w:rPr>
        <w:t>Target Population</w:t>
      </w:r>
      <w:r>
        <w:rPr>
          <w:rFonts w:ascii="Times New Roman" w:cs="Times New Roman" w:hAnsi="Times New Roman"/>
          <w:bCs/>
          <w:sz w:val="24"/>
          <w:szCs w:val="24"/>
        </w:rPr>
        <w:t>………………………………………………………………46</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3.6 </w:t>
      </w:r>
      <w:r>
        <w:rPr>
          <w:rFonts w:ascii="Times New Roman" w:cs="Times New Roman" w:hAnsi="Times New Roman"/>
          <w:bCs/>
          <w:sz w:val="24"/>
          <w:szCs w:val="24"/>
        </w:rPr>
        <w:tab/>
      </w:r>
      <w:r>
        <w:rPr>
          <w:rFonts w:ascii="Times New Roman" w:cs="Times New Roman" w:hAnsi="Times New Roman"/>
          <w:bCs/>
          <w:sz w:val="24"/>
          <w:szCs w:val="24"/>
        </w:rPr>
        <w:t>Sample Frame</w:t>
      </w:r>
      <w:r>
        <w:rPr>
          <w:rFonts w:ascii="Times New Roman" w:cs="Times New Roman" w:hAnsi="Times New Roman"/>
          <w:bCs/>
          <w:sz w:val="24"/>
          <w:szCs w:val="24"/>
        </w:rPr>
        <w:t>…………………………………………………………………..47</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3.7 </w:t>
      </w:r>
      <w:r>
        <w:rPr>
          <w:rFonts w:ascii="Times New Roman" w:cs="Times New Roman" w:hAnsi="Times New Roman"/>
          <w:bCs/>
          <w:sz w:val="24"/>
          <w:szCs w:val="24"/>
        </w:rPr>
        <w:tab/>
      </w:r>
      <w:r>
        <w:rPr>
          <w:rFonts w:ascii="Times New Roman" w:cs="Times New Roman" w:hAnsi="Times New Roman"/>
          <w:bCs/>
          <w:sz w:val="24"/>
          <w:szCs w:val="24"/>
        </w:rPr>
        <w:t>Sample Size</w:t>
      </w:r>
      <w:r>
        <w:rPr>
          <w:rFonts w:ascii="Times New Roman" w:cs="Times New Roman" w:hAnsi="Times New Roman"/>
          <w:bCs/>
          <w:sz w:val="24"/>
          <w:szCs w:val="24"/>
        </w:rPr>
        <w:t>…………………………………………………………………….47</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3.8 </w:t>
      </w:r>
      <w:r>
        <w:rPr>
          <w:rFonts w:ascii="Times New Roman" w:cs="Times New Roman" w:hAnsi="Times New Roman"/>
          <w:bCs/>
          <w:sz w:val="24"/>
          <w:szCs w:val="24"/>
        </w:rPr>
        <w:tab/>
      </w:r>
      <w:r>
        <w:rPr>
          <w:rFonts w:ascii="Times New Roman" w:cs="Times New Roman" w:hAnsi="Times New Roman"/>
          <w:bCs/>
          <w:sz w:val="24"/>
          <w:szCs w:val="24"/>
        </w:rPr>
        <w:t>Sampling Procedure</w:t>
      </w:r>
      <w:r>
        <w:rPr>
          <w:rFonts w:ascii="Times New Roman" w:cs="Times New Roman" w:hAnsi="Times New Roman"/>
          <w:bCs/>
          <w:sz w:val="24"/>
          <w:szCs w:val="24"/>
        </w:rPr>
        <w:t>…………………………………………………………….48</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3.9 </w:t>
      </w:r>
      <w:r>
        <w:rPr>
          <w:rFonts w:ascii="Times New Roman" w:cs="Times New Roman" w:hAnsi="Times New Roman"/>
          <w:bCs/>
          <w:sz w:val="24"/>
          <w:szCs w:val="24"/>
        </w:rPr>
        <w:tab/>
      </w:r>
      <w:r>
        <w:rPr>
          <w:rFonts w:ascii="Times New Roman" w:cs="Times New Roman" w:hAnsi="Times New Roman"/>
          <w:bCs/>
          <w:sz w:val="24"/>
          <w:szCs w:val="24"/>
        </w:rPr>
        <w:t>Method Of Data Analysis</w:t>
      </w:r>
      <w:r>
        <w:rPr>
          <w:rFonts w:ascii="Times New Roman" w:cs="Times New Roman" w:hAnsi="Times New Roman"/>
          <w:bCs/>
          <w:sz w:val="24"/>
          <w:szCs w:val="24"/>
        </w:rPr>
        <w:t>……………………………………………………..48</w:t>
      </w:r>
    </w:p>
    <w:p>
      <w:pPr>
        <w:pStyle w:val="style0"/>
        <w:spacing w:after="0" w:lineRule="auto" w:line="480"/>
        <w:outlineLvl w:val="3"/>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3.10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Summary Of Data Analysis For Each Objective</w:t>
      </w:r>
      <w:r>
        <w:rPr>
          <w:rFonts w:ascii="Times New Roman" w:cs="Times New Roman" w:eastAsia="Times New Roman" w:hAnsi="Times New Roman"/>
          <w:bCs/>
          <w:sz w:val="24"/>
          <w:szCs w:val="24"/>
        </w:rPr>
        <w:t>……………………………….51</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Data Presentation, Analysis, And Discussion</w:t>
      </w:r>
      <w:r>
        <w:rPr>
          <w:rFonts w:ascii="Times New Roman" w:cs="Times New Roman" w:hAnsi="Times New Roman"/>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4.1 </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4.2 </w:t>
      </w:r>
      <w:r>
        <w:rPr>
          <w:rFonts w:ascii="Times New Roman" w:cs="Times New Roman" w:hAnsi="Times New Roman"/>
          <w:bCs/>
          <w:sz w:val="24"/>
          <w:szCs w:val="24"/>
        </w:rPr>
        <w:tab/>
      </w:r>
      <w:r>
        <w:rPr>
          <w:rFonts w:ascii="Times New Roman" w:cs="Times New Roman" w:hAnsi="Times New Roman"/>
          <w:bCs/>
          <w:sz w:val="24"/>
          <w:szCs w:val="24"/>
        </w:rPr>
        <w:t>Response Rate</w:t>
      </w:r>
      <w:r>
        <w:rPr>
          <w:rFonts w:ascii="Times New Roman" w:cs="Times New Roman" w:hAnsi="Times New Roman"/>
          <w:bCs/>
          <w:sz w:val="24"/>
          <w:szCs w:val="24"/>
        </w:rPr>
        <w:t>…………………………………………………………………..52</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4.3 </w:t>
      </w:r>
      <w:r>
        <w:rPr>
          <w:rFonts w:ascii="Times New Roman" w:cs="Times New Roman" w:hAnsi="Times New Roman"/>
          <w:bCs/>
          <w:sz w:val="24"/>
          <w:szCs w:val="24"/>
        </w:rPr>
        <w:tab/>
      </w:r>
      <w:r>
        <w:rPr>
          <w:rFonts w:ascii="Times New Roman" w:cs="Times New Roman" w:hAnsi="Times New Roman"/>
          <w:bCs/>
          <w:sz w:val="24"/>
          <w:szCs w:val="24"/>
        </w:rPr>
        <w:t>Demographic Characteristics Of Respondents</w:t>
      </w:r>
      <w:r>
        <w:rPr>
          <w:rFonts w:ascii="Times New Roman" w:cs="Times New Roman" w:hAnsi="Times New Roman"/>
          <w:bCs/>
          <w:sz w:val="24"/>
          <w:szCs w:val="24"/>
        </w:rPr>
        <w:t>………………………………...53</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4.4 </w:t>
      </w:r>
      <w:r>
        <w:rPr>
          <w:rFonts w:ascii="Times New Roman" w:cs="Times New Roman" w:hAnsi="Times New Roman"/>
          <w:bCs/>
          <w:sz w:val="24"/>
          <w:szCs w:val="24"/>
        </w:rPr>
        <w:tab/>
      </w:r>
      <w:r>
        <w:rPr>
          <w:rFonts w:ascii="Times New Roman" w:cs="Times New Roman" w:hAnsi="Times New Roman"/>
          <w:bCs/>
          <w:sz w:val="24"/>
          <w:szCs w:val="24"/>
        </w:rPr>
        <w:t>Analysis Of Research Objectives</w:t>
      </w:r>
      <w:r>
        <w:rPr>
          <w:rFonts w:ascii="Times New Roman" w:cs="Times New Roman" w:hAnsi="Times New Roman"/>
          <w:bCs/>
          <w:sz w:val="24"/>
          <w:szCs w:val="24"/>
        </w:rPr>
        <w:t>………………………………………………54</w:t>
      </w:r>
    </w:p>
    <w:p>
      <w:pPr>
        <w:pStyle w:val="style0"/>
        <w:spacing w:lineRule="auto" w:line="480"/>
        <w:ind w:left="720" w:hanging="720"/>
        <w:jc w:val="both"/>
        <w:rPr>
          <w:rFonts w:ascii="Times New Roman" w:cs="Times New Roman" w:hAnsi="Times New Roman"/>
          <w:bCs/>
          <w:sz w:val="24"/>
          <w:szCs w:val="24"/>
        </w:rPr>
      </w:pPr>
      <w:r>
        <w:rPr>
          <w:rFonts w:ascii="Times New Roman" w:cs="Times New Roman" w:hAnsi="Times New Roman"/>
          <w:bCs/>
          <w:sz w:val="24"/>
          <w:szCs w:val="24"/>
        </w:rPr>
        <w:t xml:space="preserve">4.5 </w:t>
      </w:r>
      <w:r>
        <w:rPr>
          <w:rFonts w:ascii="Times New Roman" w:cs="Times New Roman" w:hAnsi="Times New Roman"/>
          <w:bCs/>
          <w:sz w:val="24"/>
          <w:szCs w:val="24"/>
        </w:rPr>
        <w:tab/>
      </w:r>
      <w:r>
        <w:rPr>
          <w:rFonts w:ascii="Times New Roman" w:cs="Times New Roman" w:hAnsi="Times New Roman"/>
          <w:bCs/>
          <w:sz w:val="24"/>
          <w:szCs w:val="24"/>
        </w:rPr>
        <w:t>Assessment Of Rental Valuation Methods Used By Landlords And Property Agents (Objective Three)</w:t>
      </w:r>
      <w:r>
        <w:rPr>
          <w:rFonts w:ascii="Times New Roman" w:cs="Times New Roman" w:hAnsi="Times New Roman"/>
          <w:bCs/>
          <w:sz w:val="24"/>
          <w:szCs w:val="24"/>
        </w:rPr>
        <w:t>………………………………………………………58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4.6 </w:t>
      </w:r>
      <w:r>
        <w:rPr>
          <w:rFonts w:ascii="Times New Roman" w:cs="Times New Roman" w:hAnsi="Times New Roman"/>
          <w:bCs/>
          <w:sz w:val="24"/>
          <w:szCs w:val="24"/>
        </w:rPr>
        <w:tab/>
      </w:r>
      <w:r>
        <w:rPr>
          <w:rFonts w:ascii="Times New Roman" w:cs="Times New Roman" w:hAnsi="Times New Roman"/>
          <w:bCs/>
          <w:sz w:val="24"/>
          <w:szCs w:val="24"/>
        </w:rPr>
        <w:t>Assessment Of Policy Interventions For Equitable Rental Pricing (Objective Four)</w:t>
      </w:r>
      <w:r>
        <w:rPr>
          <w:rFonts w:ascii="Times New Roman" w:cs="Times New Roman" w:hAnsi="Times New Roman"/>
          <w:bCs/>
          <w:sz w:val="24"/>
          <w:szCs w:val="24"/>
        </w:rPr>
        <w:t xml:space="preserve"> ……………………………………………………………………………………..59</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4.7 </w:t>
      </w:r>
      <w:r>
        <w:rPr>
          <w:rFonts w:ascii="Times New Roman" w:cs="Times New Roman" w:hAnsi="Times New Roman"/>
          <w:bCs/>
          <w:sz w:val="24"/>
          <w:szCs w:val="24"/>
        </w:rPr>
        <w:tab/>
      </w:r>
      <w:r>
        <w:rPr>
          <w:rFonts w:ascii="Times New Roman" w:cs="Times New Roman" w:hAnsi="Times New Roman"/>
          <w:bCs/>
          <w:sz w:val="24"/>
          <w:szCs w:val="24"/>
        </w:rPr>
        <w:t>Recommended Policy Interventions For Equitable Rental Pricing</w:t>
      </w:r>
      <w:r>
        <w:rPr>
          <w:rFonts w:ascii="Times New Roman" w:cs="Times New Roman" w:hAnsi="Times New Roman"/>
          <w:bCs/>
          <w:sz w:val="24"/>
          <w:szCs w:val="24"/>
        </w:rPr>
        <w:t>……………61</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4.8 </w:t>
      </w:r>
      <w:r>
        <w:rPr>
          <w:rFonts w:ascii="Times New Roman" w:cs="Times New Roman" w:hAnsi="Times New Roman"/>
          <w:bCs/>
          <w:sz w:val="24"/>
          <w:szCs w:val="24"/>
        </w:rPr>
        <w:tab/>
      </w:r>
      <w:r>
        <w:rPr>
          <w:rFonts w:ascii="Times New Roman" w:cs="Times New Roman" w:hAnsi="Times New Roman"/>
          <w:bCs/>
          <w:sz w:val="24"/>
          <w:szCs w:val="24"/>
        </w:rPr>
        <w:t>Testing Of Hypotheses</w:t>
      </w:r>
      <w:r>
        <w:rPr>
          <w:rFonts w:ascii="Times New Roman" w:cs="Times New Roman" w:hAnsi="Times New Roman"/>
          <w:bCs/>
          <w:sz w:val="24"/>
          <w:szCs w:val="24"/>
        </w:rPr>
        <w:t>…………………………………………………………..62</w:t>
      </w:r>
    </w:p>
    <w:p>
      <w:pPr>
        <w:pStyle w:val="style0"/>
        <w:spacing w:lineRule="auto" w:line="480"/>
        <w:jc w:val="both"/>
        <w:rPr>
          <w:rFonts w:ascii="Times New Roman" w:cs="Times New Roman" w:hAnsi="Times New Roman"/>
          <w:bCs/>
          <w:sz w:val="24"/>
          <w:szCs w:val="24"/>
        </w:rPr>
      </w:pPr>
      <w:r>
        <w:rPr>
          <w:rFonts w:ascii="Times New Roman" w:cs="Times New Roman" w:hAnsi="Times New Roman"/>
          <w:sz w:val="24"/>
          <w:szCs w:val="24"/>
        </w:rPr>
        <w:t>4.9</w:t>
      </w:r>
      <w:r>
        <w:rPr>
          <w:rFonts w:ascii="Times New Roman" w:cs="Times New Roman" w:hAnsi="Times New Roman"/>
          <w:sz w:val="24"/>
          <w:szCs w:val="24"/>
        </w:rPr>
        <w:tab/>
      </w:r>
      <w:r>
        <w:rPr>
          <w:rFonts w:ascii="Times New Roman" w:cs="Times New Roman" w:hAnsi="Times New Roman"/>
          <w:sz w:val="24"/>
          <w:szCs w:val="24"/>
        </w:rPr>
        <w:t>Discussion Of Find</w:t>
      </w:r>
      <w:r>
        <w:rPr>
          <w:rFonts w:ascii="Times New Roman" w:cs="Times New Roman" w:hAnsi="Times New Roman"/>
          <w:sz w:val="24"/>
          <w:szCs w:val="24"/>
        </w:rPr>
        <w:t>………………………………………………………………63</w:t>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Summary, Conclusion And Recommendations</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5.0</w:t>
      </w:r>
      <w:r>
        <w:rPr>
          <w:rFonts w:ascii="Times New Roman" w:cs="Times New Roman" w:hAnsi="Times New Roman"/>
          <w:bCs/>
          <w:sz w:val="24"/>
          <w:szCs w:val="24"/>
        </w:rPr>
        <w:tab/>
      </w:r>
      <w:r>
        <w:rPr>
          <w:rFonts w:ascii="Times New Roman" w:cs="Times New Roman" w:hAnsi="Times New Roman"/>
          <w:bCs/>
          <w:sz w:val="24"/>
          <w:szCs w:val="24"/>
        </w:rPr>
        <w:t xml:space="preserve">Introduction </w:t>
      </w:r>
      <w:r>
        <w:rPr>
          <w:rFonts w:ascii="Times New Roman" w:cs="Times New Roman" w:hAnsi="Times New Roman"/>
          <w:bCs/>
          <w:sz w:val="24"/>
          <w:szCs w:val="24"/>
        </w:rPr>
        <w:t>…………………………………………………………………..68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5.1</w:t>
      </w:r>
      <w:r>
        <w:rPr>
          <w:rFonts w:ascii="Times New Roman" w:cs="Times New Roman" w:hAnsi="Times New Roman"/>
          <w:bCs/>
          <w:sz w:val="24"/>
          <w:szCs w:val="24"/>
        </w:rPr>
        <w:tab/>
      </w:r>
      <w:r>
        <w:rPr>
          <w:rFonts w:ascii="Times New Roman" w:cs="Times New Roman" w:hAnsi="Times New Roman"/>
          <w:bCs/>
          <w:sz w:val="24"/>
          <w:szCs w:val="24"/>
        </w:rPr>
        <w:t>Summary</w:t>
      </w:r>
      <w:r>
        <w:rPr>
          <w:rFonts w:ascii="Times New Roman" w:cs="Times New Roman" w:hAnsi="Times New Roman"/>
          <w:bCs/>
          <w:sz w:val="24"/>
          <w:szCs w:val="24"/>
        </w:rPr>
        <w:t>………………………………………………………………………68</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5.2</w:t>
      </w:r>
      <w:r>
        <w:rPr>
          <w:rFonts w:ascii="Times New Roman" w:cs="Times New Roman" w:hAnsi="Times New Roman"/>
          <w:bCs/>
          <w:sz w:val="24"/>
          <w:szCs w:val="24"/>
        </w:rPr>
        <w:tab/>
      </w:r>
      <w:r>
        <w:rPr>
          <w:rFonts w:ascii="Times New Roman" w:cs="Times New Roman" w:hAnsi="Times New Roman"/>
          <w:bCs/>
          <w:sz w:val="24"/>
          <w:szCs w:val="24"/>
        </w:rPr>
        <w:t>Conclusion</w:t>
      </w:r>
      <w:r>
        <w:rPr>
          <w:rFonts w:ascii="Times New Roman" w:cs="Times New Roman" w:hAnsi="Times New Roman"/>
          <w:bCs/>
          <w:sz w:val="24"/>
          <w:szCs w:val="24"/>
        </w:rPr>
        <w:t>……………………………………………………………………..69</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5.3</w:t>
      </w:r>
      <w:r>
        <w:rPr>
          <w:rFonts w:ascii="Times New Roman" w:cs="Times New Roman" w:hAnsi="Times New Roman"/>
          <w:bCs/>
          <w:sz w:val="24"/>
          <w:szCs w:val="24"/>
        </w:rPr>
        <w:tab/>
      </w:r>
      <w:r>
        <w:rPr>
          <w:rFonts w:ascii="Times New Roman" w:cs="Times New Roman" w:hAnsi="Times New Roman"/>
          <w:bCs/>
          <w:sz w:val="24"/>
          <w:szCs w:val="24"/>
        </w:rPr>
        <w:t>Recommendations</w:t>
      </w:r>
      <w:r>
        <w:rPr>
          <w:rFonts w:ascii="Times New Roman" w:cs="Times New Roman" w:hAnsi="Times New Roman"/>
          <w:bCs/>
          <w:sz w:val="24"/>
          <w:szCs w:val="24"/>
        </w:rPr>
        <w:t>……………………………………………………………..71</w:t>
      </w:r>
    </w:p>
    <w:p>
      <w:pPr>
        <w:pStyle w:val="style0"/>
        <w:spacing w:after="0" w:lineRule="auto" w:line="480"/>
        <w:ind w:left="1440" w:right="480" w:hanging="72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…………………………………………………………………..73</w:t>
      </w:r>
    </w:p>
    <w:p>
      <w:pPr>
        <w:pStyle w:val="style0"/>
        <w:spacing w:lineRule="auto" w:line="480"/>
        <w:ind w:left="720"/>
        <w:rPr>
          <w:rFonts w:ascii="Times New Roman" w:cs="Times New Roman" w:hAnsi="Times New Roman"/>
          <w:bCs/>
          <w:sz w:val="24"/>
          <w:szCs w:val="24"/>
        </w:rPr>
      </w:pPr>
      <w:r>
        <w:rPr>
          <w:rFonts w:ascii="Times New Roman" w:cs="Times New Roman" w:hAnsi="Times New Roman"/>
          <w:bCs/>
          <w:sz w:val="24"/>
          <w:szCs w:val="24"/>
        </w:rPr>
        <w:t xml:space="preserve">Appendix </w:t>
      </w:r>
      <w:r>
        <w:rPr>
          <w:rFonts w:ascii="Times New Roman" w:cs="Times New Roman" w:hAnsi="Times New Roman"/>
          <w:bCs/>
          <w:sz w:val="24"/>
          <w:szCs w:val="24"/>
        </w:rPr>
        <w:t>………………………………………………………………………..81</w:t>
      </w:r>
    </w:p>
    <w:p>
      <w:pPr>
        <w:pStyle w:val="style4100"/>
        <w:spacing w:lineRule="auto" w:line="360"/>
        <w:ind w:left="720"/>
        <w:jc w:val="center"/>
        <w:rPr>
          <w:rFonts w:ascii="Times New Roman" w:cs="Times New Roman" w:hAnsi="Times New Roman"/>
          <w:b/>
          <w:sz w:val="24"/>
          <w:szCs w:val="24"/>
        </w:rPr>
      </w:pPr>
    </w:p>
    <w:p>
      <w:pPr>
        <w:pStyle w:val="style4100"/>
        <w:spacing w:lineRule="auto" w:line="360"/>
        <w:ind w:left="720"/>
        <w:jc w:val="center"/>
        <w:rPr>
          <w:rFonts w:ascii="Times New Roman" w:cs="Times New Roman" w:hAnsi="Times New Roman"/>
          <w:b/>
          <w:sz w:val="24"/>
          <w:szCs w:val="24"/>
        </w:rPr>
      </w:pPr>
    </w:p>
    <w:p>
      <w:pPr>
        <w:pStyle w:val="style4100"/>
        <w:spacing w:lineRule="auto" w:line="360"/>
        <w:ind w:left="72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94"/>
        <w:spacing w:lineRule="auto" w:line="480"/>
        <w:jc w:val="both"/>
        <w:rPr>
          <w:i/>
        </w:rPr>
      </w:pPr>
      <w:r>
        <w:rPr>
          <w:i/>
        </w:rPr>
        <w:t>This study assesses the rental value of residential properties within urban slum areas, focusing on Osogbo, Osun State, Nigeria. Urban slums are characterized by substandard housing conditions, inadequate infrastructure, and limited access to basic amenities, which significantly influence property rental values. The research aims to analyze factors determining rental prices in these informal settlements, evaluate tenant affordability, and understand the implications for urban housing policies. Data were collected through structured questionnaires administered to landlords and tenants, alongside direct observation of housing conditions. Findings reveal that rental values in slum areas are influenced by proximity to urban centers, availability of essential services, housing quality, and socio-economic status of residents. Despite the poor living conditions, rental demand remains high due to limited affordable alternatives, resulting in a unique rental market dynamic. The study concludes by recommending strategies for improving housing quality and affordability, thus enhancing the living standards of slum residents and guiding urban development planners in policy formulation.</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sectPr>
          <w:footerReference w:type="default" r:id="rId5"/>
          <w:pgSz w:w="11520" w:h="14400" w:orient="portrait"/>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1"/>
        </w:numPr>
        <w:spacing w:after="0" w:lineRule="auto" w:line="480"/>
        <w:ind w:left="540" w:hanging="540"/>
        <w:jc w:val="both"/>
        <w:rPr>
          <w:rFonts w:ascii="Times New Roman" w:cs="Times New Roman" w:hAnsi="Times New Roman"/>
          <w:b/>
          <w:sz w:val="24"/>
          <w:szCs w:val="24"/>
        </w:rPr>
      </w:pPr>
      <w:r>
        <w:rPr>
          <w:rFonts w:ascii="Times New Roman" w:cs="Times New Roman" w:hAnsi="Times New Roman"/>
          <w:b/>
          <w:sz w:val="24"/>
          <w:szCs w:val="24"/>
        </w:rPr>
        <w:t xml:space="preserve">BACKGROUND TO THE STUDY  </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 xml:space="preserve">The origin of the word slum is thought to be the Irish phrase 'S lom é (pron.s'lum ae) meaning "it is a bleak or destitute place. According to oxford dictionary 5th edition, defines slum as a dirty, mean and poor in appearance, back street or district of a city. Microsoft Encarta (2009) defines slum as an overcrowded area of a city in which the housing is typically in a bad shape. Furthermore, many other researchers and scholars have various views of slum. Weiss (1980) asserted that slums are areas of social break down and high delinquency and that the slum areas usually house or provide homes for the locals or rural migrants. He further implied that a slum household is one lacking one or more of the following indicators: Access to improved water, Access to improved sanitation facilities, sufficient living area, Structural quality and durability of dwellings and Security of tenure. The term slum, has limited value for sociological and ecological analysis but one way of viewing this is from the point of an area characterized by deteriorating/deteriorated properties, densely occupied by improvised people whose way of life standard of conduct are often at variance with those people on higher socio-economic levels (Carr, 2004). Slum area not adequately ventilated, sanitation is virtually not applicable and in most of these areas, there is blighted, dirty, stinking and stagnant water along the streets and in the drains (UN- habitat, 2003). The Merriam-Webster’s Collegiate Dictionary (2003) defined a slum as “a densely populated usually urban area </w:t>
      </w:r>
      <w:r>
        <w:rPr>
          <w:rFonts w:ascii="Times New Roman" w:cs="Times New Roman" w:eastAsia="Times New Roman" w:hAnsi="Times New Roman"/>
          <w:color w:val="1f1f1f"/>
          <w:sz w:val="24"/>
          <w:szCs w:val="24"/>
        </w:rPr>
        <w:t xml:space="preserve">marked by crowding, dirty run-down housing, poverty, and social disorganization”. Therefore, slum is defined as a street or district of old building in a poor duty </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The assessment of rental values in urban slum areas, such as Osogbo in Osun State, Nigeria, sheds light on the complex interactions between socioeconomic factors, housing conditions, and urban planning deficiencies. In Osogbo, the rapid urbanization and population growth have resulted in an increased demand for affordable housing, often met by informal settlements that lack basic amenities and formal regulatory oversight. The rental values in these areas are influenced by a range of variables, including the quality of housing, proximity to central business districts, and access to essential services like water, sanitation, and transportation.</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Despite the substandard living conditions commonly associated with slum areas, rental values can still be relatively high due to the demand for accommodation by low-income residents who cannot afford better housing in formal neighborhoods. Property owners often capitalize on this demand, setting rental prices based on location advantages rather than the quality of the housing infrastructure. Factors such as accessibility to marketplaces, public transportation, and informal economic activities contribute to the rental value assessment, as these aspects make slum areas viable for residents who depend on proximity to work opportunities.</w:t>
      </w:r>
    </w:p>
    <w:p>
      <w:pPr>
        <w:pStyle w:val="style0"/>
        <w:spacing w:after="0" w:lineRule="auto" w:line="480"/>
        <w:jc w:val="both"/>
        <w:rPr>
          <w:rFonts w:ascii="Times New Roman" w:cs="Times New Roman" w:eastAsia="Times New Roman" w:hAnsi="Times New Roman"/>
          <w:color w:val="1f1f1f"/>
          <w:sz w:val="24"/>
          <w:szCs w:val="24"/>
        </w:rPr>
      </w:pPr>
      <w:r>
        <w:rPr>
          <w:rFonts w:ascii="Times New Roman" w:cs="Times New Roman" w:eastAsia="Times New Roman" w:hAnsi="Times New Roman"/>
          <w:color w:val="1f1f1f"/>
          <w:sz w:val="24"/>
          <w:szCs w:val="24"/>
        </w:rPr>
        <w:t xml:space="preserve">However, the assessment of rental values in Osogbo’s slum areas also reflects a broader issue of inequitable urban development and inadequate housing policies. Without significant improvements in housing quality, infrastructure, and legal frameworks, slum </w:t>
      </w:r>
      <w:r>
        <w:rPr>
          <w:rFonts w:ascii="Times New Roman" w:cs="Times New Roman" w:eastAsia="Times New Roman" w:hAnsi="Times New Roman"/>
          <w:color w:val="1f1f1f"/>
          <w:sz w:val="24"/>
          <w:szCs w:val="24"/>
        </w:rPr>
        <w:t>residents are vulnerable to exploitation by landlords who benefit from high demand and low supply in urban rental markets. Urban planning interventions, coupled with government policies to regulate housing conditions and rental prices, are necessary to balance the needs of low-income residents with sustainable urban development. By addressing the disparity in rental values and housing conditions, authorities can work towards enhancing the living standards and economic stability of residents in slum areas like Osogbo, ultimately promoting more equitable urban environments across Nigeria.</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eastAsia="Times New Roman" w:hAnsi="Times New Roman"/>
          <w:vanish/>
          <w:color w:val="1f1f1f"/>
          <w:sz w:val="24"/>
          <w:szCs w:val="24"/>
        </w:rPr>
      </w:pPr>
      <w:r>
        <w:rPr>
          <w:rFonts w:ascii="Times New Roman" w:cs="Times New Roman" w:eastAsia="Times New Roman" w:hAnsi="Times New Roman"/>
          <w:vanish/>
          <w:color w:val="1f1f1f"/>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bCs/>
          <w:sz w:val="24"/>
          <w:szCs w:val="24"/>
        </w:rPr>
        <w:t>STATEMENT OF THE PROBLEM</w:t>
      </w:r>
      <w:r>
        <w:rPr>
          <w:rFonts w:ascii="Times New Roman" w:cs="Times New Roman" w:hAnsi="Times New Roman"/>
          <w:b/>
          <w:bCs/>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assessment of rental values for residential properties in urban slum areas, such as Osogbo in Osun State, Nigeria, presents complex challenges rooted in both social and economic disparities. Urban slum areas in Osogbo are characterized by substandard housing conditions, inadequate infrastructure, and limited access to essential services. Despite these conditions, rental values remain relatively high, creating a paradox where low-income residents are compelled to pay disproportionately high rents for poor-quality housing. This issue highlights a gap in Nigeria’s urban housing policy and the absence of regulatory frameworks governing rental prices in informal settlements. In Osogbo’s slums, the lack of uniform standards for property valuation and the informal nature of most rental transactions contribute to inconsistencies in rental assessments, making it difficult to determine fair rental prices. Additionally, rental values in these areas are often arbitrarily influenced by property owners, who may set prices based on demand rather than the actual condition or worth of the property.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inconsistency in rental assessments creates further challenges for residents, many of whom already struggle with financial constraints. As rental prices rise due to population growth and urbanization, tenants in slum areas face increasing financial burdens, leading to greater economic hardship and reduced living standards. The absence of official guidelines on rental valuation in slum areas also affects urban planning efforts, as inaccurate property values make it difficult for policymakers to implement effective housing solutions. Understanding the factors that influence rental values in Osogbo’s urban slums is critical to addressing these issues and developing more equitable housing policies. The problem, therefore, lies in the need for an accurate assessment of rental values in Osogbo’s slum areas, one that considers both market demands and the socio-economic realities of the residents, to ensure fair pricing and improved living conditions.</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3 </w:t>
      </w:r>
      <w:r>
        <w:rPr>
          <w:rFonts w:ascii="Times New Roman" w:cs="Times New Roman" w:hAnsi="Times New Roman"/>
          <w:b/>
          <w:sz w:val="24"/>
          <w:szCs w:val="24"/>
        </w:rPr>
        <w:tab/>
      </w:r>
      <w:r>
        <w:rPr>
          <w:rFonts w:ascii="Times New Roman" w:cs="Times New Roman" w:hAnsi="Times New Roman"/>
          <w:b/>
          <w:sz w:val="24"/>
          <w:szCs w:val="24"/>
        </w:rPr>
        <w:t xml:space="preserve">AIM AND </w:t>
      </w:r>
      <w:r>
        <w:rPr>
          <w:rFonts w:ascii="Times New Roman" w:cs="Times New Roman" w:hAnsi="Times New Roman"/>
          <w:b/>
          <w:sz w:val="24"/>
          <w:szCs w:val="24"/>
        </w:rPr>
        <w:t>OBJECTIVES OF THE STUDY</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AIM</w:t>
      </w:r>
    </w:p>
    <w:p>
      <w:pPr>
        <w:pStyle w:val="style0"/>
        <w:spacing w:after="0" w:lineRule="auto" w:line="480"/>
        <w:rPr>
          <w:rFonts w:ascii="Times New Roman" w:cs="Times New Roman" w:hAnsi="Times New Roman"/>
          <w:b/>
          <w:sz w:val="24"/>
          <w:szCs w:val="24"/>
        </w:rPr>
      </w:pPr>
      <w:r>
        <w:rPr>
          <w:rFonts w:ascii="Times New Roman" w:cs="Times New Roman" w:hAnsi="Times New Roman"/>
          <w:sz w:val="24"/>
          <w:szCs w:val="24"/>
        </w:rPr>
        <w:t>The primary aim of this study is to examine the assessment of rental value of residential properties in urban slum area (a case study of Osogbo osun state Nigeria)</w:t>
      </w:r>
      <w:r>
        <w:rPr>
          <w:rFonts w:ascii="Times New Roman" w:cs="Times New Roman" w:hAnsi="Times New Roman"/>
          <w:b/>
          <w:sz w:val="24"/>
          <w:szCs w:val="24"/>
        </w:rPr>
        <w:t>.</w:t>
      </w:r>
      <w:r>
        <w:rPr>
          <w:rFonts w:ascii="Times New Roman" w:cs="Times New Roman" w:hAnsi="Times New Roman"/>
          <w:sz w:val="24"/>
          <w:szCs w:val="24"/>
        </w:rPr>
        <w:t xml:space="preserve"> The specifics objectives are </w:t>
      </w:r>
      <w:r>
        <w:rPr>
          <w:rFonts w:ascii="Times New Roman" w:cs="Times New Roman" w:hAnsi="Times New Roman"/>
          <w:b/>
          <w:bCs/>
          <w:sz w:val="24"/>
          <w:szCs w:val="24"/>
        </w:rPr>
        <w:tab/>
      </w:r>
      <w:r>
        <w:rPr>
          <w:rFonts w:ascii="Times New Roman" w:cs="Times New Roman" w:hAnsi="Times New Roman"/>
          <w:bCs/>
          <w:sz w:val="24"/>
          <w:szCs w:val="24"/>
        </w:rPr>
        <w:t>to:</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Identify </w:t>
      </w:r>
      <w:r>
        <w:rPr>
          <w:rFonts w:ascii="Times New Roman" w:cs="Times New Roman" w:hAnsi="Times New Roman"/>
          <w:bCs/>
          <w:sz w:val="24"/>
          <w:szCs w:val="24"/>
        </w:rPr>
        <w:t>the key factors influencing rental values in Osogbo's urban slum areas</w:t>
      </w:r>
      <w:r>
        <w:rPr>
          <w:rFonts w:ascii="Times New Roman" w:cs="Times New Roman" w:hAnsi="Times New Roman"/>
          <w:bCs/>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Examine </w:t>
      </w:r>
      <w:r>
        <w:rPr>
          <w:rFonts w:ascii="Times New Roman" w:cs="Times New Roman" w:hAnsi="Times New Roman"/>
          <w:bCs/>
          <w:sz w:val="24"/>
          <w:szCs w:val="24"/>
        </w:rPr>
        <w:t>the impact of rental value disparities on the socio-economic conditions of low-income residents</w:t>
      </w:r>
      <w:r>
        <w:rPr>
          <w:rFonts w:ascii="Times New Roman" w:cs="Times New Roman" w:hAnsi="Times New Roman"/>
          <w:bCs/>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Assess </w:t>
      </w:r>
      <w:r>
        <w:rPr>
          <w:rFonts w:ascii="Times New Roman" w:cs="Times New Roman" w:hAnsi="Times New Roman"/>
          <w:bCs/>
          <w:sz w:val="24"/>
          <w:szCs w:val="24"/>
        </w:rPr>
        <w:t>the current methods of rental valuation used by landlords and property agents in Osogbo’s slum areas</w:t>
      </w:r>
      <w:r>
        <w:rPr>
          <w:rFonts w:ascii="Times New Roman" w:cs="Times New Roman" w:hAnsi="Times New Roman"/>
          <w:sz w:val="24"/>
          <w:szCs w:val="24"/>
        </w:rPr>
        <w:t>.</w:t>
      </w:r>
    </w:p>
    <w:p>
      <w:pPr>
        <w:pStyle w:val="style0"/>
        <w:numPr>
          <w:ilvl w:val="0"/>
          <w:numId w:val="2"/>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Examine</w:t>
      </w:r>
      <w:r>
        <w:rPr>
          <w:rFonts w:ascii="Times New Roman" w:cs="Times New Roman" w:hAnsi="Times New Roman"/>
          <w:bCs/>
          <w:sz w:val="24"/>
          <w:szCs w:val="24"/>
        </w:rPr>
        <w:t xml:space="preserve"> </w:t>
      </w:r>
      <w:r>
        <w:rPr>
          <w:rFonts w:ascii="Times New Roman" w:cs="Times New Roman" w:hAnsi="Times New Roman"/>
          <w:bCs/>
          <w:sz w:val="24"/>
          <w:szCs w:val="24"/>
        </w:rPr>
        <w:t>policy interventions for equitable rental pricing in urban slum areas</w:t>
      </w:r>
      <w:r>
        <w:rPr>
          <w:rFonts w:ascii="Times New Roman" w:cs="Times New Roman" w:hAnsi="Times New Roman"/>
          <w:bCs/>
          <w:sz w:val="24"/>
          <w:szCs w:val="24"/>
        </w:rPr>
        <w:t>.</w:t>
      </w:r>
    </w:p>
    <w:p>
      <w:pPr>
        <w:pStyle w:val="style179"/>
        <w:numPr>
          <w:ilvl w:val="1"/>
          <w:numId w:val="3"/>
        </w:numPr>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  RESEARCH QUESTIONS:</w:t>
      </w:r>
    </w:p>
    <w:p>
      <w:pPr>
        <w:pStyle w:val="style179"/>
        <w:numPr>
          <w:ilvl w:val="0"/>
          <w:numId w:val="6"/>
        </w:numPr>
        <w:spacing w:after="0" w:lineRule="auto" w:line="480"/>
        <w:jc w:val="both"/>
        <w:rPr>
          <w:rFonts w:ascii="Times New Roman" w:cs="Times New Roman" w:eastAsia="Times New Roman" w:hAnsi="Times New Roman"/>
          <w:color w:val="0d0d0d"/>
          <w:sz w:val="24"/>
          <w:szCs w:val="24"/>
        </w:rPr>
      </w:pPr>
      <w:r>
        <w:rPr>
          <w:rFonts w:ascii="Times New Roman" w:cs="Times New Roman" w:eastAsia="Times New Roman" w:hAnsi="Times New Roman"/>
          <w:color w:val="0d0d0d"/>
          <w:sz w:val="24"/>
          <w:szCs w:val="24"/>
        </w:rPr>
        <w:t>What are the primary factors that influence rental values in Osogbo’s urban slum areas?</w:t>
      </w:r>
    </w:p>
    <w:p>
      <w:pPr>
        <w:pStyle w:val="style179"/>
        <w:numPr>
          <w:ilvl w:val="0"/>
          <w:numId w:val="6"/>
        </w:numPr>
        <w:spacing w:after="0" w:lineRule="auto" w:line="480"/>
        <w:jc w:val="both"/>
        <w:rPr>
          <w:rFonts w:ascii="Times New Roman" w:cs="Times New Roman" w:hAnsi="Times New Roman"/>
          <w:color w:val="0d0d0d"/>
          <w:sz w:val="24"/>
          <w:szCs w:val="24"/>
        </w:rPr>
      </w:pPr>
      <w:r>
        <w:rPr>
          <w:rFonts w:ascii="Times New Roman" w:cs="Times New Roman" w:hAnsi="Times New Roman"/>
          <w:color w:val="0d0d0d"/>
          <w:sz w:val="24"/>
          <w:szCs w:val="24"/>
        </w:rPr>
        <w:t>How do disparities in rental values impact the socio-economic conditions of low-income residents in Osogbo’s slum areas?</w:t>
      </w:r>
    </w:p>
    <w:p>
      <w:pPr>
        <w:pStyle w:val="style179"/>
        <w:numPr>
          <w:ilvl w:val="0"/>
          <w:numId w:val="6"/>
        </w:numPr>
        <w:spacing w:after="0" w:lineRule="auto" w:line="480"/>
        <w:jc w:val="both"/>
        <w:rPr>
          <w:rFonts w:ascii="Times New Roman" w:cs="Times New Roman" w:hAnsi="Times New Roman"/>
          <w:color w:val="0d0d0d"/>
          <w:sz w:val="24"/>
          <w:szCs w:val="24"/>
        </w:rPr>
      </w:pPr>
      <w:r>
        <w:rPr>
          <w:rFonts w:ascii="Times New Roman" w:cs="Times New Roman" w:hAnsi="Times New Roman"/>
          <w:color w:val="0d0d0d"/>
          <w:sz w:val="24"/>
          <w:szCs w:val="24"/>
        </w:rPr>
        <w:t>What methods are currently used by landlords and property agents in Osogbo’s slums to determine rental values?</w:t>
      </w:r>
    </w:p>
    <w:p>
      <w:pPr>
        <w:pStyle w:val="style179"/>
        <w:numPr>
          <w:ilvl w:val="0"/>
          <w:numId w:val="6"/>
        </w:numPr>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What policy interventions could promote fair and equitable rental pricing in urban slum areas like Osogbo?</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5</w:t>
      </w:r>
      <w:r>
        <w:rPr>
          <w:rFonts w:ascii="Times New Roman" w:cs="Times New Roman" w:hAnsi="Times New Roman"/>
          <w:b/>
          <w:bCs/>
          <w:sz w:val="24"/>
          <w:szCs w:val="24"/>
        </w:rPr>
        <w:tab/>
      </w:r>
      <w:r>
        <w:rPr>
          <w:rFonts w:ascii="Times New Roman" w:cs="Times New Roman" w:hAnsi="Times New Roman"/>
          <w:b/>
          <w:bCs/>
          <w:sz w:val="24"/>
          <w:szCs w:val="24"/>
        </w:rPr>
        <w:t>RESEARCH HYPHOTHESES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H1: </w:t>
      </w:r>
      <w:r>
        <w:rPr>
          <w:rFonts w:ascii="Times New Roman" w:cs="Times New Roman" w:hAnsi="Times New Roman"/>
          <w:bCs/>
          <w:sz w:val="24"/>
          <w:szCs w:val="24"/>
        </w:rPr>
        <w:t xml:space="preserve">There is a significant relationship between the quality of infrastructure and the rental </w:t>
      </w:r>
      <w:r>
        <w:rPr>
          <w:rFonts w:ascii="Times New Roman" w:cs="Times New Roman" w:hAnsi="Times New Roman"/>
          <w:bCs/>
          <w:sz w:val="24"/>
          <w:szCs w:val="24"/>
        </w:rPr>
        <w:tab/>
      </w:r>
      <w:r>
        <w:rPr>
          <w:rFonts w:ascii="Times New Roman" w:cs="Times New Roman" w:hAnsi="Times New Roman"/>
          <w:bCs/>
          <w:sz w:val="24"/>
          <w:szCs w:val="24"/>
        </w:rPr>
        <w:t>values of residential properties in Osogbo’s urban slum areas.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 xml:space="preserve">H2: </w:t>
      </w:r>
      <w:r>
        <w:rPr>
          <w:rFonts w:ascii="Times New Roman" w:cs="Times New Roman" w:hAnsi="Times New Roman"/>
          <w:bCs/>
          <w:sz w:val="24"/>
          <w:szCs w:val="24"/>
        </w:rPr>
        <w:t xml:space="preserve">Variations in rental values have a significant impact on the socio-economic </w:t>
      </w:r>
      <w:r>
        <w:rPr>
          <w:rFonts w:ascii="Times New Roman" w:cs="Times New Roman" w:hAnsi="Times New Roman"/>
          <w:bCs/>
          <w:sz w:val="24"/>
          <w:szCs w:val="24"/>
        </w:rPr>
        <w:tab/>
      </w:r>
      <w:r>
        <w:rPr>
          <w:rFonts w:ascii="Times New Roman" w:cs="Times New Roman" w:hAnsi="Times New Roman"/>
          <w:bCs/>
          <w:sz w:val="24"/>
          <w:szCs w:val="24"/>
        </w:rPr>
        <w:t>conditions of low-income residents in Osogbo’s slum areas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H3</w:t>
      </w:r>
      <w:r>
        <w:rPr>
          <w:rFonts w:ascii="Times New Roman" w:cs="Times New Roman" w:hAnsi="Times New Roman"/>
          <w:bCs/>
          <w:sz w:val="24"/>
          <w:szCs w:val="24"/>
        </w:rPr>
        <w:t xml:space="preserve">: The current methods used by landlords and property agents for determining rental </w:t>
      </w:r>
      <w:r>
        <w:rPr>
          <w:rFonts w:ascii="Times New Roman" w:cs="Times New Roman" w:hAnsi="Times New Roman"/>
          <w:bCs/>
          <w:sz w:val="24"/>
          <w:szCs w:val="24"/>
        </w:rPr>
        <w:tab/>
      </w:r>
      <w:r>
        <w:rPr>
          <w:rFonts w:ascii="Times New Roman" w:cs="Times New Roman" w:hAnsi="Times New Roman"/>
          <w:bCs/>
          <w:sz w:val="24"/>
          <w:szCs w:val="24"/>
        </w:rPr>
        <w:t>values in Osogbo’s slums do not accurately reflect property conditions.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H4:</w:t>
      </w:r>
      <w:r>
        <w:rPr>
          <w:rFonts w:ascii="Times New Roman" w:cs="Times New Roman" w:hAnsi="Times New Roman"/>
          <w:bCs/>
          <w:sz w:val="24"/>
          <w:szCs w:val="24"/>
        </w:rPr>
        <w:t xml:space="preserve">Policy interventions aimed at regulating rental prices will significantly improve </w:t>
      </w:r>
      <w:r>
        <w:rPr>
          <w:rFonts w:ascii="Times New Roman" w:cs="Times New Roman" w:hAnsi="Times New Roman"/>
          <w:bCs/>
          <w:sz w:val="24"/>
          <w:szCs w:val="24"/>
        </w:rPr>
        <w:tab/>
      </w:r>
      <w:r>
        <w:rPr>
          <w:rFonts w:ascii="Times New Roman" w:cs="Times New Roman" w:hAnsi="Times New Roman"/>
          <w:bCs/>
          <w:sz w:val="24"/>
          <w:szCs w:val="24"/>
        </w:rPr>
        <w:t>affordability and living standards in Osogbo’s urban slum areas.</w:t>
      </w: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b/>
          <w:bCs/>
          <w:vanish/>
          <w:sz w:val="24"/>
          <w:szCs w:val="24"/>
        </w:rPr>
      </w:pPr>
      <w:r>
        <w:rPr>
          <w:rFonts w:ascii="Times New Roman" w:cs="Times New Roman" w:hAnsi="Times New Roman"/>
          <w:b/>
          <w:bCs/>
          <w:vanish/>
          <w:sz w:val="24"/>
          <w:szCs w:val="24"/>
        </w:rPr>
        <w:t>Top of Form</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
          <w:bCs/>
          <w:sz w:val="24"/>
          <w:szCs w:val="24"/>
        </w:rPr>
        <w:t>1.</w:t>
      </w:r>
      <w:r>
        <w:rPr>
          <w:rFonts w:ascii="Times New Roman" w:cs="Times New Roman" w:hAnsi="Times New Roman"/>
          <w:b/>
          <w:bCs/>
          <w:sz w:val="24"/>
          <w:szCs w:val="24"/>
        </w:rPr>
        <w:t>6</w:t>
      </w:r>
      <w:r>
        <w:rPr>
          <w:rFonts w:ascii="Times New Roman" w:cs="Times New Roman" w:hAnsi="Times New Roman"/>
          <w:b/>
          <w:bCs/>
          <w:sz w:val="24"/>
          <w:szCs w:val="24"/>
        </w:rPr>
        <w:tab/>
      </w:r>
      <w:r>
        <w:rPr>
          <w:rFonts w:ascii="Times New Roman" w:cs="Times New Roman" w:hAnsi="Times New Roman"/>
          <w:bCs/>
          <w:vanish/>
          <w:sz w:val="24"/>
          <w:szCs w:val="24"/>
        </w:rPr>
        <w:t>Top of Form</w:t>
      </w:r>
      <w:r>
        <w:rPr>
          <w:rFonts w:ascii="Times New Roman" w:cs="Times New Roman" w:hAnsi="Times New Roman"/>
          <w:b/>
          <w:bCs/>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on assessing rental values of residential properties in the urban slum areas of Osogbo, Osun State, Nigeria, holds significant implications for multiple stakeholders, including policymakers, urban planners, property investors, and residents. By identifying the factors influencing rental values in Osogbo’s slums, this study provides valuable insights into the housing market dynamics within informal settlements. For policymakers, the findings can serve as a basis for developing housing policies that address affordability and fair rental pricing, especially for low-income residents. Such policies are essential to ensure equitable access to housing and to prevent exploitation in areas where regulatory oversight is often limited.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urban planners, understanding rental patterns in slum areas can inform strategies for urban renewal and sustainable development. Improved housing conditions and better infrastructure in these areas can enhance residents’ quality of life, reduce urban poverty, and foster inclusive urban growth. For property investors and landlords, the study sheds light on fair pricing mechanisms, balancing profitability with the need for ethical rental practices.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is also valuable for residents, as it seeks to advocate for better living conditions and fair pricing. By highlighting the economic challenges faced by low-income tenants, the research can bring attention to the need for affordable housing solutions. Overall, this study contributes to the broader discourse on urban housing inequalities, offering </w:t>
      </w:r>
      <w:r>
        <w:rPr>
          <w:rFonts w:ascii="Times New Roman" w:cs="Times New Roman" w:hAnsi="Times New Roman"/>
          <w:sz w:val="24"/>
          <w:szCs w:val="24"/>
        </w:rPr>
        <w:t>actionable insights to make housing more affordable, accessible, and regulated in Osogbo’s urban slums, which could be replicated in similar settings across Nigeria.</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Top of Form</w:t>
      </w:r>
    </w:p>
    <w:p>
      <w:pPr>
        <w:pStyle w:val="style0"/>
        <w:spacing w:after="0" w:lineRule="auto" w:line="480"/>
        <w:jc w:val="both"/>
        <w:rPr>
          <w:rFonts w:ascii="Times New Roman" w:cs="Times New Roman" w:hAnsi="Times New Roman"/>
          <w:vanish/>
          <w:sz w:val="24"/>
          <w:szCs w:val="24"/>
        </w:rPr>
      </w:pPr>
      <w:r>
        <w:rPr>
          <w:rFonts w:ascii="Times New Roman" w:cs="Times New Roman" w:hAnsi="Times New Roman"/>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bCs/>
          <w:sz w:val="24"/>
          <w:szCs w:val="24"/>
        </w:rPr>
        <w:t>1.</w:t>
      </w:r>
      <w:r>
        <w:rPr>
          <w:rFonts w:ascii="Times New Roman" w:cs="Times New Roman" w:hAnsi="Times New Roman"/>
          <w:b/>
          <w:bCs/>
          <w:sz w:val="24"/>
          <w:szCs w:val="24"/>
        </w:rPr>
        <w:t xml:space="preserve">7  </w:t>
      </w: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Bottom of Form</w:t>
      </w:r>
    </w:p>
    <w:p>
      <w:pPr>
        <w:pStyle w:val="style0"/>
        <w:spacing w:after="0" w:lineRule="auto" w:line="480"/>
        <w:jc w:val="both"/>
        <w:rPr>
          <w:rFonts w:ascii="Times New Roman" w:cs="Times New Roman" w:hAnsi="Times New Roman"/>
          <w:b/>
          <w:vanish/>
          <w:sz w:val="24"/>
          <w:szCs w:val="24"/>
        </w:rPr>
      </w:pPr>
      <w:r>
        <w:rPr>
          <w:rFonts w:ascii="Times New Roman" w:cs="Times New Roman" w:hAnsi="Times New Roman"/>
          <w:b/>
          <w:vanish/>
          <w:sz w:val="24"/>
          <w:szCs w:val="24"/>
        </w:rPr>
        <w:t>Top of Form</w:t>
      </w:r>
    </w:p>
    <w:p>
      <w:pPr>
        <w:pStyle w:val="style92"/>
        <w:spacing w:lineRule="auto" w:line="480"/>
        <w:rPr>
          <w:rFonts w:ascii="Times New Roman" w:cs="Times New Roman" w:hAnsi="Times New Roman"/>
          <w:b/>
          <w:sz w:val="24"/>
          <w:szCs w:val="24"/>
        </w:rPr>
      </w:pPr>
      <w:r>
        <w:rPr>
          <w:rFonts w:ascii="Times New Roman" w:cs="Times New Roman" w:hAnsi="Times New Roman"/>
          <w:b/>
          <w:sz w:val="24"/>
          <w:szCs w:val="24"/>
        </w:rPr>
        <w:t>Top of Form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SCOPE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scope of this study focuses on the assessment of rental values of residential properties within the urban slum areas of Osogbo, Osun State, Nigeria. It seeks to explore the key factors influencing rental prices in these areas, examining variables such as housing quality, proximity to economic centers, availability of infrastructure, and access to social amenities. This study is confined to slum areas in Osogbo, chosen due to their unique socio-economic conditions, rapid population growth, and high demand for affordable housing. By concentrating on Osogbo, the study provides a localized analysis that highlights the specific rental market dynamics within urban slums in this region.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Additionally, the study examines the methods used by landlords and property agents in these areas to determine rental values, with a focus on how informal rental markets operate in low-income neighborhoods. The research also explores the impact of rental value disparities on the socio-economic well-being of residents, particularly among low-income families struggling with high rental costs relative to the poor quality of housing.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scope is designed to provide a comprehensive understanding of the rental valuation process in slum areas, capturing the perspectives of both property owners and tenants. The study does not extend to commercial properties or other residential areas outside the slums. Instead, it focuses on providing policy recommendations that could improve rental standards and affordability for slum residents. The insights derived from this localized </w:t>
      </w:r>
      <w:r>
        <w:rPr>
          <w:rFonts w:ascii="Times New Roman" w:cs="Times New Roman" w:eastAsia="Times New Roman" w:hAnsi="Times New Roman"/>
          <w:sz w:val="24"/>
          <w:szCs w:val="24"/>
        </w:rPr>
        <w:t>study are intended to inform broader policy discussions on housing affordability and urban slum management in similar settings across Nigeria.</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1.8 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LIMITATIONS OF THE STUDY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demanding schedule of respondents at work made it very difficult getting the respondents to participate in the survey. As a result, retrieving copies of questionnaire in timely fashion was very challenging. Also, the researcher is a student and therefore has limited time as well as resources in covering extensive literature available in conducting this research. Finally, the researcher is restricted only to the evidence provided by the participants in the research and therefore cannot determine the reliability and accuracy of the information provided.</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Financial constraint:</w:t>
      </w:r>
      <w:r>
        <w:rPr>
          <w:rFonts w:ascii="Times New Roman" w:cs="Times New Roman" w:eastAsia="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Time constraint</w:t>
      </w:r>
      <w:r>
        <w:rPr>
          <w:rFonts w:ascii="Times New Roman" w:cs="Times New Roman" w:eastAsia="Times New Roman" w:hAnsi="Times New Roman"/>
          <w:sz w:val="24"/>
          <w:szCs w:val="24"/>
        </w:rPr>
        <w:t>: The researcher will simultaneously engage in this study with other academic work. This consequently will cut down on the time devoted for the research work.</w:t>
      </w:r>
    </w:p>
    <w:p>
      <w:pPr>
        <w:pStyle w:val="style0"/>
        <w:spacing w:after="0" w:lineRule="auto" w:line="480"/>
        <w:jc w:val="both"/>
        <w:rPr>
          <w:rFonts w:ascii="Times New Roman" w:cs="Times New Roman" w:eastAsia="Times New Roman" w:hAnsi="Times New Roman"/>
          <w:b/>
          <w:vanish/>
          <w:sz w:val="24"/>
          <w:szCs w:val="24"/>
        </w:rPr>
      </w:pPr>
      <w:r>
        <w:rPr>
          <w:rFonts w:ascii="Times New Roman" w:cs="Times New Roman" w:eastAsia="Times New Roman" w:hAnsi="Times New Roman"/>
          <w:b/>
          <w:sz w:val="24"/>
          <w:szCs w:val="24"/>
        </w:rPr>
        <w:t> </w:t>
      </w: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9</w:t>
      </w:r>
      <w:r>
        <w:rPr>
          <w:rFonts w:ascii="Times New Roman" w:cs="Times New Roman" w:eastAsia="Times New Roman" w:hAnsi="Times New Roman"/>
          <w:b/>
          <w:vanish/>
          <w:sz w:val="24"/>
          <w:szCs w:val="24"/>
        </w:rPr>
        <w:t>Top of Form</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DEFINITION OF TERMS</w:t>
      </w:r>
    </w:p>
    <w:p>
      <w:pPr>
        <w:pStyle w:val="style0"/>
        <w:numPr>
          <w:ilvl w:val="0"/>
          <w:numId w:val="4"/>
        </w:numPr>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Rental Value: </w:t>
      </w:r>
      <w:r>
        <w:rPr>
          <w:rFonts w:ascii="Times New Roman" w:cs="Times New Roman" w:eastAsia="Times New Roman" w:hAnsi="Times New Roman"/>
          <w:bCs/>
          <w:sz w:val="24"/>
          <w:szCs w:val="24"/>
        </w:rPr>
        <w:t xml:space="preserve">Rental value refers to the monetary worth or payment that a tenant agrees to pay to a landlord for the temporary use and occupation of a property, typically determined by market demand, location, property condition, and comparable rental properties in the area. It is an essential factor in property </w:t>
      </w:r>
      <w:r>
        <w:rPr>
          <w:rFonts w:ascii="Times New Roman" w:cs="Times New Roman" w:eastAsia="Times New Roman" w:hAnsi="Times New Roman"/>
          <w:bCs/>
          <w:sz w:val="24"/>
          <w:szCs w:val="24"/>
        </w:rPr>
        <w:t>valuation, reflecting the income-generating potential of a property under prevailing market conditions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Residential Property: </w:t>
      </w:r>
      <w:r>
        <w:rPr>
          <w:rFonts w:ascii="Times New Roman" w:cs="Times New Roman" w:eastAsia="Times New Roman" w:hAnsi="Times New Roman"/>
          <w:bCs/>
          <w:sz w:val="24"/>
          <w:szCs w:val="24"/>
        </w:rPr>
        <w:t>Residential property refers to real estate designated for living purposes, including houses, apartments, and other dwellings designed to accommodate individuals or families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Urban Slum: </w:t>
      </w:r>
      <w:r>
        <w:rPr>
          <w:rFonts w:ascii="Times New Roman" w:cs="Times New Roman" w:eastAsia="Times New Roman" w:hAnsi="Times New Roman"/>
          <w:bCs/>
          <w:sz w:val="24"/>
          <w:szCs w:val="24"/>
        </w:rPr>
        <w:t>An urban slum is a densely populated area in a city characterized by substandard housing, inadequate infrastructure, poor sanitation, and limited access to basic services such as clean water and electricity (UN-Habitat,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Property Valuation: </w:t>
      </w:r>
      <w:r>
        <w:rPr>
          <w:rFonts w:ascii="Times New Roman" w:cs="Times New Roman" w:eastAsia="Times New Roman" w:hAnsi="Times New Roman"/>
          <w:bCs/>
          <w:sz w:val="24"/>
          <w:szCs w:val="24"/>
        </w:rPr>
        <w:t>Property valuation is the process of estimating the monetary worth of real estate, considering factors like location, condition, market trends, and comparable property values (Baum &amp;Mackmin, 2020).</w:t>
      </w:r>
    </w:p>
    <w:p>
      <w:pPr>
        <w:pStyle w:val="style0"/>
        <w:numPr>
          <w:ilvl w:val="0"/>
          <w:numId w:val="4"/>
        </w:numPr>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Informal Settlement: </w:t>
      </w:r>
      <w:r>
        <w:rPr>
          <w:rFonts w:ascii="Times New Roman" w:cs="Times New Roman" w:eastAsia="Times New Roman" w:hAnsi="Times New Roman"/>
          <w:bCs/>
          <w:sz w:val="24"/>
          <w:szCs w:val="24"/>
        </w:rPr>
        <w:t>Informal settlements are residential areas where housing is constructed on land to which the occupants have no legal claim, often lacking planning, infrastructure, and services (UN-Habitat,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Affordability: </w:t>
      </w:r>
      <w:r>
        <w:rPr>
          <w:rFonts w:ascii="Times New Roman" w:cs="Times New Roman" w:eastAsia="Times New Roman" w:hAnsi="Times New Roman"/>
          <w:bCs/>
          <w:sz w:val="24"/>
          <w:szCs w:val="24"/>
        </w:rPr>
        <w:t>Affordability in housing refers to the ability of individuals or households to pay for housing costs, typically assessed as a percentage of income relative to the cost of rent or mortgage payments (Stone, 2006).</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Tenancy: </w:t>
      </w:r>
      <w:r>
        <w:rPr>
          <w:rFonts w:ascii="Times New Roman" w:cs="Times New Roman" w:eastAsia="Times New Roman" w:hAnsi="Times New Roman"/>
          <w:bCs/>
          <w:sz w:val="24"/>
          <w:szCs w:val="24"/>
        </w:rPr>
        <w:t>Tenancy refers to the legal agreement under which a tenant occupies property owned by a landlord in exchange for rent, often governed by specific terms and conditions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Socio-Economic Status: </w:t>
      </w:r>
      <w:r>
        <w:rPr>
          <w:rFonts w:ascii="Times New Roman" w:cs="Times New Roman" w:eastAsia="Times New Roman" w:hAnsi="Times New Roman"/>
          <w:bCs/>
          <w:sz w:val="24"/>
          <w:szCs w:val="24"/>
        </w:rPr>
        <w:t>Socio-economic status is a measure of an individual or group’s economic and social position, often based on factors such as income, education, and occupation (Adler et al., 1994).</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Urbanization: </w:t>
      </w:r>
      <w:r>
        <w:rPr>
          <w:rFonts w:ascii="Times New Roman" w:cs="Times New Roman" w:eastAsia="Times New Roman" w:hAnsi="Times New Roman"/>
          <w:bCs/>
          <w:sz w:val="24"/>
          <w:szCs w:val="24"/>
        </w:rPr>
        <w:t>Urbanization is the process by which rural areas transform into urban centers, marked by increased population density, economic activity, and infrastructural development (United Nations,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Infrastructure: </w:t>
      </w:r>
      <w:r>
        <w:rPr>
          <w:rFonts w:ascii="Times New Roman" w:cs="Times New Roman" w:eastAsia="Times New Roman" w:hAnsi="Times New Roman"/>
          <w:bCs/>
          <w:sz w:val="24"/>
          <w:szCs w:val="24"/>
        </w:rPr>
        <w:t>Infrastructure refers to the fundamental physical and organizational facilities, services, and systems, such as roads, water supply, and electricity, required for the functioning of a society or urban area (World Bank,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Rental Market: </w:t>
      </w:r>
      <w:r>
        <w:rPr>
          <w:rFonts w:ascii="Times New Roman" w:cs="Times New Roman" w:eastAsia="Times New Roman" w:hAnsi="Times New Roman"/>
          <w:bCs/>
          <w:sz w:val="24"/>
          <w:szCs w:val="24"/>
        </w:rPr>
        <w:t>The rental market is the segment of the housing market where properties are made available for lease by landlords to tenants, with prices determined by demand, supply, and other economic factors (Baum &amp;Mackmin,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Housing Demand: </w:t>
      </w:r>
      <w:r>
        <w:rPr>
          <w:rFonts w:ascii="Times New Roman" w:cs="Times New Roman" w:eastAsia="Times New Roman" w:hAnsi="Times New Roman"/>
          <w:bCs/>
          <w:sz w:val="24"/>
          <w:szCs w:val="24"/>
        </w:rPr>
        <w:t>Housing demand refers to the desire and financial ability of individuals or households to rent or buy housing units within a specific market at a given time (UN-Habitat, 2020).</w:t>
      </w:r>
    </w:p>
    <w:p>
      <w:pPr>
        <w:pStyle w:val="style0"/>
        <w:numPr>
          <w:ilvl w:val="0"/>
          <w:numId w:val="4"/>
        </w:numPr>
        <w:spacing w:after="0" w:lineRule="auto" w:line="480"/>
        <w:jc w:val="both"/>
        <w:rPr>
          <w:rFonts w:ascii="Times New Roman" w:cs="Times New Roman" w:hAnsi="Times New Roman"/>
          <w:bCs/>
          <w:sz w:val="24"/>
          <w:szCs w:val="24"/>
        </w:rPr>
      </w:pPr>
      <w:r>
        <w:rPr>
          <w:rFonts w:ascii="Times New Roman" w:cs="Times New Roman" w:eastAsia="Times New Roman" w:hAnsi="Times New Roman"/>
          <w:b/>
          <w:bCs/>
          <w:sz w:val="24"/>
          <w:szCs w:val="24"/>
        </w:rPr>
        <w:t xml:space="preserve">Market Dynamics: </w:t>
      </w:r>
      <w:r>
        <w:rPr>
          <w:rFonts w:ascii="Times New Roman" w:cs="Times New Roman" w:hAnsi="Times New Roman"/>
          <w:bCs/>
          <w:sz w:val="24"/>
          <w:szCs w:val="24"/>
        </w:rPr>
        <w:t>Market dynamics describe the forces of supply and demand, price fluctuations, and consumer behavior that influence the behavior of a particular market, including the housing market (Baum &amp;Mackmin, 2020).</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Landlord: </w:t>
      </w:r>
      <w:r>
        <w:rPr>
          <w:rFonts w:ascii="Times New Roman" w:cs="Times New Roman" w:eastAsia="Times New Roman" w:hAnsi="Times New Roman"/>
          <w:bCs/>
          <w:sz w:val="24"/>
          <w:szCs w:val="24"/>
        </w:rPr>
        <w:t>A landlord is an individual or entity that owns property and leases it to tenants in exchange for periodic rent payments, often assuming responsibility for property maintenance and compliance with legal requirements (Millington, 2021).</w:t>
      </w:r>
    </w:p>
    <w:p>
      <w:pPr>
        <w:pStyle w:val="style0"/>
        <w:numPr>
          <w:ilvl w:val="0"/>
          <w:numId w:val="4"/>
        </w:numPr>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Housing Policy: </w:t>
      </w:r>
      <w:r>
        <w:rPr>
          <w:rFonts w:ascii="Times New Roman" w:cs="Times New Roman" w:eastAsia="Times New Roman" w:hAnsi="Times New Roman"/>
          <w:bCs/>
          <w:sz w:val="24"/>
          <w:szCs w:val="24"/>
        </w:rPr>
        <w:t>Housing policy refers to the set of government measures, strategies, and regulations aimed at improving housing availability, affordability, and quality within a country or region (UN-Habitat, 2020).</w:t>
      </w:r>
    </w:p>
    <w:p>
      <w:pPr>
        <w:pStyle w:val="style0"/>
        <w:pBdr>
          <w:bottom w:val="single" w:sz="6" w:space="1" w:color="auto"/>
        </w:pBdr>
        <w:spacing w:after="0" w:lineRule="auto" w:line="480"/>
        <w:jc w:val="center"/>
        <w:rPr>
          <w:rFonts w:ascii="Arial" w:cs="Arial" w:eastAsia="Times New Roman" w:hAnsi="Arial"/>
          <w:vanish/>
          <w:sz w:val="16"/>
          <w:szCs w:val="16"/>
        </w:rPr>
      </w:pPr>
      <w:r>
        <w:rPr>
          <w:rFonts w:ascii="Arial" w:cs="Arial" w:eastAsia="Times New Roman" w:hAnsi="Arial"/>
          <w:vanish/>
          <w:sz w:val="16"/>
          <w:szCs w:val="16"/>
        </w:rPr>
        <w:t>Top of Form</w:t>
      </w:r>
    </w:p>
    <w:p>
      <w:pPr>
        <w:pStyle w:val="style0"/>
        <w:pBdr>
          <w:top w:val="single" w:sz="6" w:space="1" w:color="auto"/>
        </w:pBdr>
        <w:spacing w:after="0" w:lineRule="auto" w:line="480"/>
        <w:jc w:val="center"/>
        <w:rPr>
          <w:rFonts w:ascii="Arial" w:cs="Arial" w:eastAsia="Times New Roman" w:hAnsi="Arial"/>
          <w:vanish/>
          <w:sz w:val="16"/>
          <w:szCs w:val="16"/>
        </w:rPr>
      </w:pPr>
      <w:r>
        <w:rPr>
          <w:rFonts w:ascii="Arial" w:cs="Arial" w:eastAsia="Times New Roman" w:hAnsi="Arial"/>
          <w:vanish/>
          <w:sz w:val="16"/>
          <w:szCs w:val="16"/>
        </w:rPr>
        <w:t>Bottom of Form</w:t>
      </w: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spacing w:after="0" w:lineRule="auto" w:line="480"/>
        <w:rPr>
          <w:rFonts w:ascii="Times New Roman" w:cs="Times New Roman" w:eastAsia="Times New Roman" w:hAnsi="Times New Roman"/>
          <w:b/>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This section deals with the review of relevant literatures and other related studies to </w:t>
      </w:r>
      <w:r>
        <w:rPr>
          <w:rFonts w:ascii="Times New Roman" w:cs="Times New Roman" w:hAnsi="Times New Roman"/>
          <w:sz w:val="24"/>
          <w:szCs w:val="24"/>
        </w:rPr>
        <w:t>the</w:t>
      </w:r>
      <w:r>
        <w:t xml:space="preserve"> </w:t>
      </w:r>
      <w:r>
        <w:rPr>
          <w:rFonts w:ascii="Times New Roman" w:cs="Times New Roman" w:hAnsi="Times New Roman"/>
          <w:sz w:val="24"/>
          <w:szCs w:val="24"/>
        </w:rPr>
        <w:t>Assessment of rental value of residential properties in urban slum area (A Case study of osogbo osun state Nigeria)</w:t>
      </w:r>
      <w:r>
        <w:rPr>
          <w:rFonts w:ascii="Times New Roman" w:cs="Times New Roman" w:hAnsi="Times New Roman"/>
          <w:bCs/>
          <w:sz w:val="24"/>
          <w:szCs w:val="24"/>
        </w:rPr>
        <w:t xml:space="preserve">. The review will be classified into conceptual, empirical and theoretical review. Also featured in this chapter are the reviews of related studies done by other researchers.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CONCEPTUAL REVIEW</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DEFINITION OF SLUM</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origin of the word slum is thought to be the Irish phrase 'S lom é (pron.s'lum ae) meaning "it is a bleak or destitute place. According to oxford dictionary 5</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edition, defines slum as a dirty, mean and poor in appearance, back street or district o</w:t>
      </w:r>
      <w:r>
        <w:rPr>
          <w:rFonts w:ascii="Times New Roman" w:eastAsia="Times New Roman" w:hAnsi="Times New Roman"/>
          <w:sz w:val="24"/>
          <w:szCs w:val="24"/>
        </w:rPr>
        <w:t>f a city. Microsoft Encarta (201</w:t>
      </w:r>
      <w:r>
        <w:rPr>
          <w:rFonts w:ascii="Times New Roman" w:eastAsia="Times New Roman" w:hAnsi="Times New Roman"/>
          <w:sz w:val="24"/>
          <w:szCs w:val="24"/>
        </w:rPr>
        <w:t>9) defines slum as an overcrowded area of a city in which the housing is typically in a bad shape</w:t>
      </w:r>
      <w:r>
        <w:rPr>
          <w:rFonts w:ascii="Times New Roman" w:eastAsia="Times New Roman" w:hAnsi="Times New Roman"/>
          <w:sz w:val="24"/>
          <w:szCs w:val="24"/>
        </w:rPr>
        <w:t>.</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 xml:space="preserve">Furthermore, many other researchers and scholars have various views of slum. Weiss (1980) asserted that slums are areas of social break down and high delinquency and that the slum areas usually house or provide homes for the locals or rural migrants. He further implied that a slum household is one lacking one or more of the following indicators: Access to improved water, Access to improved sanitation facilities, sufficient living area, Structural quality and durability of dwellings and Security of tenure. The term slum, has </w:t>
      </w:r>
      <w:r>
        <w:rPr>
          <w:rFonts w:ascii="Times New Roman" w:eastAsia="Times New Roman" w:hAnsi="Times New Roman"/>
          <w:sz w:val="24"/>
          <w:szCs w:val="24"/>
        </w:rPr>
        <w:t>limited value for sociological and ecological analysis but one way of viewing this is from the point of an area characterized by deteriorating/deteriorated properties, densely occupied by improvised people whose way of life standard of conduct are often at variance with those people on higher socio-economic levels (Carr, 2004). Slum area not</w:t>
      </w:r>
      <w:bookmarkStart w:id="0" w:name="page8"/>
      <w:bookmarkEnd w:id="0"/>
      <w:r>
        <w:rPr>
          <w:rFonts w:ascii="Times New Roman" w:eastAsia="Times New Roman" w:hAnsi="Times New Roman"/>
          <w:sz w:val="24"/>
          <w:szCs w:val="24"/>
        </w:rPr>
        <w:t xml:space="preserve"> </w:t>
      </w:r>
      <w:r>
        <w:rPr>
          <w:rFonts w:ascii="Times New Roman" w:eastAsia="Times New Roman" w:hAnsi="Times New Roman"/>
          <w:sz w:val="24"/>
          <w:szCs w:val="24"/>
        </w:rPr>
        <w:t>adequately ventilated, sanitation is virtually not applicable and in most of these areas there is blighted, dirty, stinking and stagnant water along the streets and in the drains (UN- habitat, 2003)</w:t>
      </w:r>
      <w:r>
        <w:rPr>
          <w:rFonts w:ascii="Times New Roman" w:eastAsia="Times New Roman" w:hAnsi="Times New Roman"/>
          <w:sz w:val="24"/>
          <w:szCs w:val="24"/>
        </w:rPr>
        <w:t>.</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Merriam-Webster’s Collegiate Dictionary (2003) defined a slum as “a densely populated usually urban area marked by crowding, dirty run-down housing, poverty, and social disorganization”. Therefore, slum is defined as a street or district of old building in a poor duty condition often crowded with people and the buildings are structurally most unsatisfactory and the environment unhealthy for human habitation.</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CONCEPT OF RESIDENTIAL SLUM</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ways in which people perceive the natural environment of their cities, develop and use it will reflect much about their equality of life (Hange 1984). Also, Marcey and Charles V. B. 1985 in the book titled “Housing management was of the opinion that before a house could be regarded as habitable for human beings, it must be in good repair conditions, adequate stability, free from leakages, good internal arrangement, natural lightening satisfactory good drainage and sanitary conditions of the environment”. This means that any building or living environment shaft not of these standards passes as unfit for human, habitation, and can best be described as slum.</w:t>
      </w:r>
      <w:bookmarkStart w:id="1" w:name="page9"/>
      <w:bookmarkEnd w:id="1"/>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ATTRIBUTES OF SLUM</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From the attribute discussed above a slum area is largely inhabited, by people who have migrated from other areas.</w:t>
      </w:r>
      <w:r>
        <w:rPr>
          <w:rFonts w:ascii="Times New Roman" w:eastAsia="Times New Roman" w:hAnsi="Times New Roman"/>
          <w:sz w:val="24"/>
          <w:szCs w:val="24"/>
        </w:rPr>
        <w:t xml:space="preserve"> </w:t>
      </w:r>
      <w:r>
        <w:rPr>
          <w:rFonts w:ascii="Times New Roman" w:eastAsia="Times New Roman" w:hAnsi="Times New Roman"/>
          <w:sz w:val="24"/>
          <w:szCs w:val="24"/>
        </w:rPr>
        <w:t>Sociologically, it is a way of life, a sub-cultural, with a set of norms and values, which is reflected in poor sanitation and health practices, deviant behaviors and characterized by attributes of a party and social ills.</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PHYSICAL ATTRIBUTE</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African region has experienced high rates of urbanization and the quality of dwellings in such settlements varies from the simples shack to permanent structures, while access to water, electricity, sanitation and other basic services and infrastructure tends to be limited. The studies carried out by renowned environmentalist revealed that the third world countries such as Nigeria has squatter settlement which is characterized by uncontrolled substandard temporary dwellings, poor sanitary conditions, dilapidated structures, high occupancy ratio and further described urban slums in chile as housing the poorest of the poor, the unemployed, the unskilled, and illiterate and often the alcoholics, the vagabond and the delinquents.</w:t>
      </w:r>
    </w:p>
    <w:bookmarkStart w:id="2" w:name="page10"/>
    <w:bookmarkEnd w:id="2"/>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SOCIAL ATTRIBUTES</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 xml:space="preserve">The social attribute of slum is viewed as the “zones of deterioration” which largely meant that slum dwelling areas was noted as generators of social deviation (Odonjo 1979). Also, studies conducted in Ghana, Uganda, Philippines and Venezuela by Chouinnard (1973), showed a significant degree of correlation between slum housing and deviant behavior. They are commonly seen as "breeding grounds" for </w:t>
      </w:r>
      <w:r>
        <w:rPr>
          <w:rFonts w:ascii="Times New Roman" w:eastAsia="Times New Roman" w:hAnsi="Times New Roman"/>
          <w:sz w:val="24"/>
          <w:szCs w:val="24"/>
        </w:rPr>
        <w:t>social problems such as crime, drug addiction, prostitution, alcoholism etc. These are the product of the combined effects of physical and economic attributes and people from different neighborhoods fear to visit the environment at night as a result of high degree of crime rate. In many poor countries they exhibit high rates of disease due to unsanitary conditions, malnutrition, and lack of basic health care. Low socioeconomic status of its residents is another common characteristic given for a slum (Alabi, 2012; George 2002).</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ECONOMIC ATTRIBUTE</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Slum dwellers are mostly of the lowest income groups with high unemployment and low wages. A greater percentage of slum dwellers are engaged as labourers, often engaged in mean work to irk out a living. These jobs often do not attract fair and good wages, hence they cannot save or feed well, not to think of planning for the future.</w:t>
      </w:r>
      <w:bookmarkStart w:id="3" w:name="page11"/>
      <w:bookmarkEnd w:id="3"/>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 xml:space="preserve">Thus Porters (1971) in a note unit pail passage has described urban slum as housing the poorest of the poor, the unemployed unskilled and illiterate and often the alcoholic, the vagabond and the delinquents. The problem of slum development particularly pronounced in the old, indigenous core areas of the urban setting, poses great concern to real estate investors as it negatively affects property values (Gibbons, 2004). Many factors interplay to create property value such as: population change, changes in fashion and taste, institutional factors, technological factor, economic factors and location (Bello, 2006). Factors that negatively affect the value of real </w:t>
      </w:r>
      <w:r>
        <w:rPr>
          <w:rFonts w:ascii="Times New Roman" w:eastAsia="Times New Roman" w:hAnsi="Times New Roman"/>
          <w:sz w:val="24"/>
          <w:szCs w:val="24"/>
        </w:rPr>
        <w:t>property, injure ownership motives and goals. They also affect investors’ interest and discourage subsequent investment.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b/>
          <w:sz w:val="24"/>
          <w:szCs w:val="24"/>
        </w:rPr>
        <w:t>POLITICAL ATTRIBUTES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This views the slum environment as an enclosure for untiring toast, political radicalism and Violence. The argument have is that the socio-economic hardships and poor living Conditions could be a potential time bomb which could erupt easily into political radicalism and Violence (porters 1971). He further stated that most politicians use these slum dwellers made up of low income earners, illiterates, delinquent, alcoholics etc, as political thugs and most times they are used as weapons against their political opponents. Those seeking political offices use these slum areas as</w:t>
      </w:r>
      <w:bookmarkStart w:id="4" w:name="page12"/>
      <w:bookmarkEnd w:id="4"/>
      <w:r>
        <w:rPr>
          <w:rFonts w:ascii="Times New Roman" w:eastAsia="Times New Roman" w:hAnsi="Times New Roman"/>
          <w:sz w:val="24"/>
          <w:szCs w:val="24"/>
        </w:rPr>
        <w:t xml:space="preserve"> </w:t>
      </w:r>
      <w:r>
        <w:rPr>
          <w:rFonts w:ascii="Times New Roman" w:eastAsia="Times New Roman" w:hAnsi="Times New Roman"/>
          <w:sz w:val="24"/>
          <w:szCs w:val="24"/>
        </w:rPr>
        <w:t>their campaign ground, where the make empty promises, distribute all kinds of materials to them just to earn their votes and afterwards these people are abandoned and left hopeless.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Finally, the environmental implication of the social, economic and political perspectives of slum arising is the precipitation of decayed physical environments and coupled with demographic and other environmental and structural problems.</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TYPES OF SLUM</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The phenomenon slums have been identified in various ways by different authors. According to Bergal (1965) slum can be classified into the following three ways.</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original slum</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departure slum</w:t>
      </w:r>
    </w:p>
    <w:p>
      <w:pPr>
        <w:pStyle w:val="style0"/>
        <w:numPr>
          <w:ilvl w:val="1"/>
          <w:numId w:val="7"/>
        </w:numPr>
        <w:spacing w:after="0" w:lineRule="auto" w:line="480"/>
        <w:ind w:left="810" w:hanging="720"/>
        <w:jc w:val="both"/>
        <w:rPr>
          <w:rFonts w:ascii="Times New Roman" w:eastAsia="Times New Roman" w:hAnsi="Times New Roman"/>
          <w:sz w:val="24"/>
          <w:szCs w:val="24"/>
        </w:rPr>
      </w:pPr>
      <w:r>
        <w:rPr>
          <w:rFonts w:ascii="Times New Roman" w:eastAsia="Times New Roman" w:hAnsi="Times New Roman"/>
          <w:sz w:val="24"/>
          <w:szCs w:val="24"/>
        </w:rPr>
        <w:t>the slums of transition</w:t>
      </w:r>
    </w:p>
    <w:p>
      <w:pPr>
        <w:pStyle w:val="style0"/>
        <w:spacing w:after="0" w:lineRule="auto" w:line="480"/>
        <w:jc w:val="both"/>
        <w:rPr>
          <w:rFonts w:ascii="Times New Roman" w:eastAsia="Times New Roman" w:hAnsi="Times New Roman"/>
          <w:sz w:val="24"/>
          <w:szCs w:val="24"/>
        </w:rPr>
      </w:pP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i.</w:t>
      </w:r>
      <w:r>
        <w:rPr>
          <w:rFonts w:ascii="Times New Roman" w:eastAsia="Times New Roman" w:hAnsi="Times New Roman"/>
          <w:b/>
          <w:sz w:val="24"/>
          <w:szCs w:val="24"/>
        </w:rPr>
        <w:t xml:space="preserve"> </w:t>
      </w:r>
      <w:r>
        <w:rPr>
          <w:rFonts w:ascii="Times New Roman" w:eastAsia="Times New Roman" w:hAnsi="Times New Roman"/>
          <w:b/>
          <w:sz w:val="24"/>
          <w:szCs w:val="24"/>
        </w:rPr>
        <w:t>Original Slum:</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Here the environment at its early period is marked with very unsuitable buildings and this requiring clearance and development. This type of slum is observed in Wichita, Mexico.</w:t>
      </w:r>
    </w:p>
    <w:p>
      <w:pPr>
        <w:pStyle w:val="style0"/>
        <w:numPr>
          <w:ilvl w:val="0"/>
          <w:numId w:val="8"/>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Departure Slum:</w:t>
      </w:r>
    </w:p>
    <w:bookmarkStart w:id="5" w:name="page13"/>
    <w:bookmarkEnd w:id="5"/>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This type of slum occasioned by the mass movement of middle and upper class families to other areas. As a result of lack of maintenance and regular repairs the area became deteriorated. Typical examples are found in parts of New York and Chicago in USA, and also some parts of Enugu State and Ibadan in Nigeria.</w:t>
      </w:r>
    </w:p>
    <w:p>
      <w:pPr>
        <w:pStyle w:val="style0"/>
        <w:numPr>
          <w:ilvl w:val="0"/>
          <w:numId w:val="9"/>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Slum of Transition:</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This arose from blight which emerges around the central business district. There is evidence of rapid deterioration of the physical and social environment. Most residents of this area are usually transient touts, habitual beggars, alcoholics, criminals, drug addicts and homeless people.</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There are therefore, other types of slum recognized by many writers include stroke [1962], which he indicated four types of slum [i] slum of hope with escalators [ii] slum of despair with escalator classes [iii] slum of despair with non escalator classes [iv] slum of hope with non escalator classes.</w:t>
      </w:r>
    </w:p>
    <w:p>
      <w:pPr>
        <w:pStyle w:val="style0"/>
        <w:spacing w:after="0" w:lineRule="auto" w:line="480"/>
        <w:ind w:left="360" w:right="360" w:firstLine="720"/>
        <w:jc w:val="both"/>
        <w:rPr>
          <w:rFonts w:ascii="Times New Roman" w:eastAsia="Times New Roman" w:hAnsi="Times New Roman"/>
          <w:sz w:val="24"/>
          <w:szCs w:val="24"/>
        </w:rPr>
      </w:pPr>
    </w:p>
    <w:p>
      <w:pPr>
        <w:pStyle w:val="style0"/>
        <w:tabs>
          <w:tab w:val="left" w:leader="none" w:pos="34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CAUSES OF BLIGHT AND FACTORS LEADING TO SLUM</w:t>
      </w:r>
      <w:r>
        <w:rPr>
          <w:rFonts w:ascii="Times New Roman" w:eastAsia="Times New Roman" w:hAnsi="Times New Roman"/>
          <w:b/>
          <w:sz w:val="24"/>
          <w:szCs w:val="24"/>
        </w:rPr>
        <w:t xml:space="preserve"> </w:t>
      </w:r>
      <w:r>
        <w:rPr>
          <w:rFonts w:ascii="Times New Roman" w:eastAsia="Times New Roman" w:hAnsi="Times New Roman"/>
          <w:b/>
          <w:sz w:val="24"/>
          <w:szCs w:val="24"/>
        </w:rPr>
        <w:t>FORMATION</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According to Udo (1978), he traced slum in Obiagu to coal mining. He showed how the coal camp was developed to house miners, consequently, displaced farmers in the rural area started migrating from the</w:t>
      </w:r>
      <w:bookmarkStart w:id="6" w:name="page14"/>
      <w:bookmarkEnd w:id="6"/>
      <w:r>
        <w:rPr>
          <w:rFonts w:ascii="Times New Roman" w:eastAsia="Times New Roman" w:hAnsi="Times New Roman"/>
          <w:sz w:val="24"/>
          <w:szCs w:val="24"/>
        </w:rPr>
        <w:t xml:space="preserve"> </w:t>
      </w:r>
      <w:r>
        <w:rPr>
          <w:rFonts w:ascii="Times New Roman" w:eastAsia="Times New Roman" w:hAnsi="Times New Roman"/>
          <w:sz w:val="24"/>
          <w:szCs w:val="24"/>
        </w:rPr>
        <w:t>rural area to the coal city and its environs like Obiagu, Asata, Ogui Urban etc, hence the genesis of slum in Enugu in general.</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Although the age and quality of the initial buildings are relevant to the slum formation, they are not the only factors. Two areas of housing built as the same time and of the same quality may show significant difference in their rate of deterioration. The following are the main factors that have governed slum formation in the UK as identified by Martin (1977).</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Diseconomies external to the house but internal to the area.</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Encroachment of non-housing uses</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Diseconomies generated by used external to the area</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Intensity of use</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Controls on rents and security of tenant</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Low income</w:t>
      </w:r>
    </w:p>
    <w:p>
      <w:pPr>
        <w:pStyle w:val="style0"/>
        <w:numPr>
          <w:ilvl w:val="0"/>
          <w:numId w:val="10"/>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The problem of depreciating/deteriorating public services in city centers.</w:t>
      </w:r>
    </w:p>
    <w:p>
      <w:pPr>
        <w:pStyle w:val="style0"/>
        <w:numPr>
          <w:ilvl w:val="0"/>
          <w:numId w:val="10"/>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Planning blight</w:t>
      </w:r>
    </w:p>
    <w:p>
      <w:pPr>
        <w:pStyle w:val="style0"/>
        <w:spacing w:after="0" w:lineRule="auto" w:line="480"/>
        <w:ind w:left="360" w:right="64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These were explained by Martin (1977) in their most obvious ways that the quality of the neighborhood, in terms of used infrastructures, uses, </w:t>
      </w:r>
      <w:r>
        <w:rPr>
          <w:rFonts w:ascii="Times New Roman" w:eastAsia="Times New Roman" w:hAnsi="Times New Roman"/>
          <w:sz w:val="24"/>
          <w:szCs w:val="24"/>
        </w:rPr>
        <w:t>governing ordinance and planning efforts focused to managing the estate environments employ a lot of things for the properties of the estate . Rapid</w:t>
      </w:r>
      <w:bookmarkStart w:id="7" w:name="page15"/>
      <w:bookmarkEnd w:id="7"/>
      <w:r>
        <w:rPr>
          <w:rFonts w:ascii="Times New Roman" w:eastAsia="Times New Roman" w:hAnsi="Times New Roman"/>
          <w:sz w:val="24"/>
          <w:szCs w:val="24"/>
        </w:rPr>
        <w:t xml:space="preserve"> </w:t>
      </w:r>
      <w:r>
        <w:rPr>
          <w:rFonts w:ascii="Times New Roman" w:eastAsia="Times New Roman" w:hAnsi="Times New Roman"/>
          <w:sz w:val="24"/>
          <w:szCs w:val="24"/>
        </w:rPr>
        <w:t>urbanization and industrialization in Enugu Nigeria from the 1960s through 1989 resulted in two housing related problems. The first was the shortage of low-income housing units, and the second was the increasing price of affordable housing. The affordable housing shortage coupled with the rising cost of available units made it increasingly difficult for low-income households to maintain an acceptable standard of living in Enugu, thereby pushing them to live in slums where they caused devastations to the environment. The issue turned into an environmental threat to the government because of the pollution generated by the “slum” dwellers(Aka</w:t>
      </w:r>
      <w:r>
        <w:rPr>
          <w:rFonts w:ascii="Times New Roman" w:eastAsia="Times New Roman" w:hAnsi="Times New Roman"/>
          <w:sz w:val="24"/>
          <w:szCs w:val="24"/>
        </w:rPr>
        <w:t>, et al.,</w:t>
      </w:r>
      <w:r>
        <w:rPr>
          <w:rFonts w:ascii="Times New Roman" w:eastAsia="Times New Roman" w:hAnsi="Times New Roman"/>
          <w:sz w:val="24"/>
          <w:szCs w:val="24"/>
        </w:rPr>
        <w:t>201</w:t>
      </w:r>
      <w:r>
        <w:rPr>
          <w:rFonts w:ascii="Times New Roman" w:eastAsia="Times New Roman" w:hAnsi="Times New Roman"/>
          <w:sz w:val="24"/>
          <w:szCs w:val="24"/>
        </w:rPr>
        <w:t>3).</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ROLE OF SLUM</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t>In spite of the abhor able negative impact of slum of housing accommodating, human health and the environment, slum plays the following functions which are considered useful in the city according Bergel(1965) and other authors on the subject.</w:t>
      </w:r>
    </w:p>
    <w:p>
      <w:pPr>
        <w:pStyle w:val="style0"/>
        <w:numPr>
          <w:ilvl w:val="0"/>
          <w:numId w:val="1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Accommodation for new immigrants</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new aerials to the city that have no other place to stay in the larger section often find resources in the squatter settlement. As middle classes left the smoke of cities, poorer people, new comers from the country side and immigrants move into the old housing stock. The first get</w:t>
      </w:r>
      <w:bookmarkStart w:id="8" w:name="page16"/>
      <w:bookmarkEnd w:id="8"/>
      <w:r>
        <w:rPr>
          <w:rFonts w:ascii="Times New Roman" w:eastAsia="Times New Roman" w:hAnsi="Times New Roman"/>
          <w:sz w:val="24"/>
          <w:szCs w:val="24"/>
        </w:rPr>
        <w:t xml:space="preserve"> </w:t>
      </w:r>
      <w:r>
        <w:rPr>
          <w:rFonts w:ascii="Times New Roman" w:eastAsia="Times New Roman" w:hAnsi="Times New Roman"/>
          <w:sz w:val="24"/>
          <w:szCs w:val="24"/>
        </w:rPr>
        <w:t>acculturated and as the years go by, they put interest on how to make a comfortable and successful city living.</w:t>
      </w:r>
    </w:p>
    <w:p>
      <w:pPr>
        <w:pStyle w:val="style0"/>
        <w:numPr>
          <w:ilvl w:val="0"/>
          <w:numId w:val="12"/>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Accommodation for the poor</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low income earners, fortune seekers and adventures who immigrates to the city with no person or relation to stay with often fund a slum areas more economic to secure accommodation.</w:t>
      </w:r>
    </w:p>
    <w:p>
      <w:pPr>
        <w:pStyle w:val="style0"/>
        <w:numPr>
          <w:ilvl w:val="0"/>
          <w:numId w:val="13"/>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Sources of unskilled and semi skilled labour.</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The slum area usually provides affordable rental accommodations of these class of people most of who engage in menial jobs, brick lagers, apprentices etc.</w:t>
      </w:r>
    </w:p>
    <w:p>
      <w:pPr>
        <w:pStyle w:val="style0"/>
        <w:numPr>
          <w:ilvl w:val="0"/>
          <w:numId w:val="1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Promotes group association</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members of slum area or district usually know each other, interest</w:t>
      </w:r>
      <w:r>
        <w:rPr>
          <w:rFonts w:ascii="Times New Roman" w:eastAsia="Times New Roman" w:hAnsi="Times New Roman"/>
          <w:sz w:val="24"/>
          <w:szCs w:val="24"/>
        </w:rPr>
        <w:t xml:space="preserve"> </w:t>
      </w:r>
      <w:r>
        <w:rPr>
          <w:rFonts w:ascii="Times New Roman" w:eastAsia="Times New Roman" w:hAnsi="Times New Roman"/>
          <w:sz w:val="24"/>
          <w:szCs w:val="24"/>
        </w:rPr>
        <w:t>in close association fight for common cause nature the same attitude and sentiments to social situations and also they feel deposed and down-graded by those living well planned and elated areas.</w:t>
      </w:r>
    </w:p>
    <w:p>
      <w:pPr>
        <w:pStyle w:val="style0"/>
        <w:numPr>
          <w:ilvl w:val="0"/>
          <w:numId w:val="15"/>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Refuge or hideouts for criminals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Slum areas are notorious for harboring arch criminals, miscreants, people of questionable character, mean drug addicts, prostitutes, and characters which are threat to the society.</w:t>
      </w:r>
      <w:bookmarkStart w:id="9" w:name="page17"/>
      <w:bookmarkEnd w:id="9"/>
      <w:r>
        <w:rPr>
          <w:rFonts w:ascii="Times New Roman" w:eastAsia="Times New Roman" w:hAnsi="Times New Roman"/>
          <w:sz w:val="24"/>
          <w:szCs w:val="24"/>
        </w:rPr>
        <w:t xml:space="preserve"> </w:t>
      </w:r>
      <w:r>
        <w:rPr>
          <w:rFonts w:ascii="Times New Roman" w:eastAsia="Times New Roman" w:hAnsi="Times New Roman"/>
          <w:sz w:val="24"/>
          <w:szCs w:val="24"/>
        </w:rPr>
        <w:t>Sources of income for slum landlord</w:t>
      </w:r>
      <w:r>
        <w:rPr>
          <w:rFonts w:ascii="Times New Roman" w:eastAsia="Times New Roman" w:hAnsi="Times New Roman"/>
          <w:sz w:val="24"/>
          <w:szCs w:val="24"/>
        </w:rPr>
        <w:t xml:space="preserve"> </w:t>
      </w:r>
      <w:r>
        <w:rPr>
          <w:rFonts w:ascii="Times New Roman" w:eastAsia="Times New Roman" w:hAnsi="Times New Roman"/>
          <w:sz w:val="24"/>
          <w:szCs w:val="24"/>
        </w:rPr>
        <w:t>since the mean arm for the continuous existence of slum dwellings is</w:t>
      </w:r>
      <w:r>
        <w:rPr>
          <w:rFonts w:ascii="Times New Roman" w:eastAsia="Times New Roman" w:hAnsi="Times New Roman"/>
          <w:sz w:val="24"/>
          <w:szCs w:val="24"/>
        </w:rPr>
        <w:t xml:space="preserve"> </w:t>
      </w:r>
      <w:r>
        <w:rPr>
          <w:rFonts w:ascii="Times New Roman" w:eastAsia="Times New Roman" w:hAnsi="Times New Roman"/>
          <w:sz w:val="24"/>
          <w:szCs w:val="24"/>
        </w:rPr>
        <w:t>because he slum dwellers are not able to pay for better alternative accommodations, the slum landlords surprisingly charge high rents as a result of high demand despite the fact that these building standards, and often not in tenantable repairs. According to Bergel(1965), slum landlords are seriously in non profitable business.</w:t>
      </w:r>
    </w:p>
    <w:p>
      <w:pPr>
        <w:pStyle w:val="style0"/>
        <w:tabs>
          <w:tab w:val="left" w:leader="none" w:pos="1060"/>
        </w:tabs>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SLUM AS A CRITICAL ENVIRONMENTAL PROBLEM</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sporadic growth of urban population has been blamed for the poor environment condition in most cities of the developing countries of the world. According to Ojikutu, population growth is inimical and a serious threat to healthy living and if not properly checked, it could result to unprecedented increase on slum area food poising and shortage, dysentery technical and malnutrition. He further opined that drinking water supplies, sewage disposal, refuse collection, disease prevention measures, and primary health care were minimal as a result of the trend.</w:t>
      </w:r>
    </w:p>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r>
      <w:r>
        <w:rPr>
          <w:rFonts w:ascii="Times New Roman" w:eastAsia="Times New Roman" w:hAnsi="Times New Roman"/>
          <w:b/>
          <w:sz w:val="24"/>
          <w:szCs w:val="24"/>
        </w:rPr>
        <w:t>CONCEPT OF REAL ESTATE/PROPERTY DEVELOPMENT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term development in the real estate profession may be defined in different perspective depending on the particular author in question. In this wore, the term development in this regard will be defined as all necessary works carried out to bring about a completed new and or improved structures.</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It is further defined as the carrying out of building, engineering mining or other operation in or under and or the making of any material change in the use of any buildings or other land (British town, and country planning act 1947), section 12(2) on the other hand, a developed land was defined by the Nigerian land use degree, 1978, section 50(91) as land where</w:t>
      </w:r>
      <w:bookmarkStart w:id="10" w:name="page20"/>
      <w:bookmarkEnd w:id="10"/>
      <w:r>
        <w:rPr>
          <w:rFonts w:ascii="Times New Roman" w:eastAsia="Times New Roman" w:hAnsi="Times New Roman"/>
          <w:sz w:val="24"/>
          <w:szCs w:val="24"/>
        </w:rPr>
        <w:t xml:space="preserve"> </w:t>
      </w:r>
      <w:r>
        <w:rPr>
          <w:rFonts w:ascii="Times New Roman" w:eastAsia="Times New Roman" w:hAnsi="Times New Roman"/>
          <w:sz w:val="24"/>
          <w:szCs w:val="24"/>
        </w:rPr>
        <w:t>there exists any physical improvements in the nature of road developments that may enhance the value of the land for industrial, agricultural or residential purposes.</w:t>
      </w:r>
    </w:p>
    <w:p>
      <w:pPr>
        <w:pStyle w:val="style0"/>
        <w:rPr>
          <w:rFonts w:ascii="Times New Roman" w:eastAsia="Times New Roman" w:hAnsi="Times New Roman"/>
          <w:b/>
          <w:sz w:val="24"/>
          <w:szCs w:val="24"/>
        </w:rPr>
      </w:pPr>
      <w:r>
        <w:rPr>
          <w:rFonts w:ascii="Times New Roman" w:eastAsia="Times New Roman" w:hAnsi="Times New Roman"/>
          <w:b/>
          <w:sz w:val="24"/>
          <w:szCs w:val="24"/>
        </w:rPr>
        <w:br w:type="page"/>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b/>
          <w:sz w:val="24"/>
          <w:szCs w:val="24"/>
        </w:rPr>
        <w:t>TYPES OF PROPERTY AND CLASSIFICATION</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Real estate or property development is therefore concerned with the physical and the economic process of assembling and organizing land, capital, human and other resources in the construction of various building/structures. This development construed by Weitnar, Hoyt and Bloomy is not only in terms of the physical process of land development, improvement, and building, as we may thing, but it encompasses the physical, technological, financial, economic and managerial actins, that go into play in the transformation of units of real estate from one form to another. But one may be tempted to ask what constitutes a property or real estate. The world “property” or “real estate”, property, may be defined as an exclusive right to control an economic good. It is a concept that refers to the right and obligations privileges and restructure that govern the relations of man with respect to things of value what therefore is guaranteed to be one’s own, in a broad sense, a property? “This property may be defined as the things themselves which are the subject of ownership.</w:t>
      </w:r>
      <w:bookmarkStart w:id="11" w:name="page21"/>
      <w:bookmarkEnd w:id="11"/>
      <w:r>
        <w:rPr>
          <w:rFonts w:ascii="Times New Roman" w:eastAsia="Times New Roman" w:hAnsi="Times New Roman"/>
          <w:sz w:val="24"/>
          <w:szCs w:val="24"/>
        </w:rPr>
        <w:t xml:space="preserve"> </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There are two types of property namely real property and personal property.</w:t>
      </w:r>
    </w:p>
    <w:p>
      <w:pPr>
        <w:pStyle w:val="style0"/>
        <w:numPr>
          <w:ilvl w:val="0"/>
          <w:numId w:val="16"/>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Real property: these are land and all things growing their on, or appurtenances there to and all rights or interests assuring out of or concerning the land.</w:t>
      </w:r>
    </w:p>
    <w:p>
      <w:pPr>
        <w:pStyle w:val="style0"/>
        <w:numPr>
          <w:ilvl w:val="0"/>
          <w:numId w:val="16"/>
        </w:numPr>
        <w:tabs>
          <w:tab w:val="left" w:leader="none" w:pos="1440"/>
        </w:tabs>
        <w:spacing w:after="0" w:lineRule="auto" w:line="480"/>
        <w:ind w:left="1440" w:right="360" w:hanging="720"/>
        <w:jc w:val="both"/>
        <w:rPr>
          <w:rFonts w:ascii="Times New Roman" w:eastAsia="Times New Roman" w:hAnsi="Times New Roman"/>
          <w:sz w:val="24"/>
          <w:szCs w:val="24"/>
        </w:rPr>
      </w:pPr>
      <w:r>
        <w:rPr>
          <w:rFonts w:ascii="Times New Roman" w:eastAsia="Times New Roman" w:hAnsi="Times New Roman"/>
          <w:sz w:val="24"/>
          <w:szCs w:val="24"/>
        </w:rPr>
        <w:t xml:space="preserve">Personal Property: movable property this include those properties that one possesses like cars, furniture and fitting etc. these are related to all </w:t>
      </w:r>
      <w:r>
        <w:rPr>
          <w:rFonts w:ascii="Times New Roman" w:eastAsia="Times New Roman" w:hAnsi="Times New Roman"/>
          <w:sz w:val="24"/>
          <w:szCs w:val="24"/>
        </w:rPr>
        <w:t>things</w:t>
      </w:r>
      <w:r>
        <w:rPr>
          <w:rFonts w:ascii="Times New Roman" w:eastAsia="Times New Roman" w:hAnsi="Times New Roman"/>
          <w:sz w:val="24"/>
          <w:szCs w:val="24"/>
        </w:rPr>
        <w:t xml:space="preserve"> </w:t>
      </w:r>
      <w:r>
        <w:rPr>
          <w:rFonts w:ascii="Times New Roman" w:eastAsia="Times New Roman" w:hAnsi="Times New Roman"/>
          <w:sz w:val="24"/>
          <w:szCs w:val="24"/>
        </w:rPr>
        <w:t>which are movable and are not real property for the purpose of this study attention shall be concentrated only on the real property</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FORMS OF PROPERTY</w:t>
      </w:r>
    </w:p>
    <w:p>
      <w:pPr>
        <w:pStyle w:val="style0"/>
        <w:spacing w:after="0" w:lineRule="auto" w:line="480"/>
        <w:ind w:left="360" w:right="360" w:firstLine="720"/>
        <w:jc w:val="both"/>
        <w:rPr>
          <w:rFonts w:ascii="Times New Roman" w:eastAsia="Times New Roman" w:hAnsi="Times New Roman"/>
          <w:sz w:val="24"/>
          <w:szCs w:val="24"/>
        </w:rPr>
      </w:pPr>
      <w:r>
        <w:rPr>
          <w:rFonts w:ascii="Times New Roman" w:eastAsia="Times New Roman" w:hAnsi="Times New Roman"/>
          <w:sz w:val="24"/>
          <w:szCs w:val="24"/>
        </w:rPr>
        <w:t>Here are many things which qualify as properties but in this study, the discussion will be restricted to the real estate development</w:t>
      </w:r>
    </w:p>
    <w:p>
      <w:pPr>
        <w:pStyle w:val="style0"/>
        <w:spacing w:after="0" w:lineRule="auto" w:line="480"/>
        <w:ind w:right="-79"/>
        <w:jc w:val="both"/>
        <w:rPr>
          <w:rFonts w:ascii="Times New Roman" w:eastAsia="Times New Roman" w:hAnsi="Times New Roman"/>
          <w:sz w:val="24"/>
          <w:szCs w:val="24"/>
        </w:rPr>
      </w:pPr>
      <w:r>
        <w:rPr>
          <w:rFonts w:ascii="Times New Roman" w:eastAsia="Times New Roman" w:hAnsi="Times New Roman"/>
          <w:sz w:val="24"/>
          <w:szCs w:val="24"/>
        </w:rPr>
        <w:t>Those real estate developments of such properties are as follows:</w:t>
      </w:r>
    </w:p>
    <w:p>
      <w:pPr>
        <w:pStyle w:val="style0"/>
        <w:spacing w:after="0" w:lineRule="auto" w:line="480"/>
        <w:jc w:val="both"/>
        <w:rPr>
          <w:rFonts w:ascii="Times New Roman" w:eastAsia="Times New Roman" w:hAnsi="Times New Roman"/>
          <w:sz w:val="24"/>
          <w:szCs w:val="24"/>
        </w:rPr>
      </w:pP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Residential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Commercial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Agricultural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Recreational properties</w:t>
      </w:r>
    </w:p>
    <w:p>
      <w:pPr>
        <w:pStyle w:val="style0"/>
        <w:numPr>
          <w:ilvl w:val="0"/>
          <w:numId w:val="17"/>
        </w:numPr>
        <w:tabs>
          <w:tab w:val="left" w:leader="none" w:pos="1440"/>
        </w:tabs>
        <w:spacing w:after="0" w:lineRule="auto" w:line="480"/>
        <w:ind w:left="1440" w:hanging="720"/>
        <w:jc w:val="both"/>
        <w:rPr>
          <w:rFonts w:ascii="Times New Roman" w:eastAsia="Times New Roman" w:hAnsi="Times New Roman"/>
          <w:sz w:val="24"/>
          <w:szCs w:val="24"/>
        </w:rPr>
      </w:pPr>
      <w:r>
        <w:rPr>
          <w:rFonts w:ascii="Times New Roman" w:eastAsia="Times New Roman" w:hAnsi="Times New Roman"/>
          <w:sz w:val="24"/>
          <w:szCs w:val="24"/>
        </w:rPr>
        <w:t>Industrial properties</w:t>
      </w:r>
    </w:p>
    <w:bookmarkStart w:id="12" w:name="page22"/>
    <w:bookmarkEnd w:id="12"/>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Residential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all properties developed for occupational use, either exclusively by their owners or they may be rented or leased to tenants</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Commercial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properties developed for offices businesses, shops, stores, warehouses, markets etc.</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Agricultural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expenses of land or building allocated or developed for purpose of agricultural enterprises such as gracing flocks, poultry farms, feed mill production.</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Recreational Properties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These are expenses of land or buildings allocated for recreation at purposes such as pick nicks, tourism, zoos etc.</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PROPERTY VALUES</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There is no one common defi</w:t>
      </w:r>
      <w:r>
        <w:rPr>
          <w:rFonts w:ascii="Times New Roman" w:eastAsia="Times New Roman" w:hAnsi="Times New Roman"/>
          <w:sz w:val="24"/>
          <w:szCs w:val="24"/>
        </w:rPr>
        <w:t xml:space="preserve">nition of the word “VALUE” as </w:t>
      </w:r>
      <w:r>
        <w:rPr>
          <w:rFonts w:ascii="Times New Roman" w:eastAsia="Times New Roman" w:hAnsi="Times New Roman"/>
          <w:sz w:val="24"/>
          <w:szCs w:val="24"/>
        </w:rPr>
        <w:t>many school or thought on the meaning. Hence many text writers have different approaches to the meaning of value. For a valuer, value means market value. It simply means an indicator of the power of a commodity to command other commodities in exchange ordinarily, the meaning of value is something of worth held at high esteem. Economists and Estate Surveyors</w:t>
      </w:r>
      <w:bookmarkStart w:id="13" w:name="page23"/>
      <w:bookmarkEnd w:id="13"/>
      <w:r>
        <w:rPr>
          <w:rFonts w:ascii="Times New Roman" w:eastAsia="Times New Roman" w:hAnsi="Times New Roman"/>
          <w:sz w:val="24"/>
          <w:szCs w:val="24"/>
        </w:rPr>
        <w:t xml:space="preserve"> </w:t>
      </w:r>
      <w:r>
        <w:rPr>
          <w:rFonts w:ascii="Times New Roman" w:eastAsia="Times New Roman" w:hAnsi="Times New Roman"/>
          <w:sz w:val="24"/>
          <w:szCs w:val="24"/>
        </w:rPr>
        <w:t xml:space="preserve">normally express value in monetary terms, which indicate the power of a commodity to command other commodities </w:t>
      </w:r>
      <w:r>
        <w:rPr>
          <w:rFonts w:ascii="Times New Roman" w:eastAsia="Times New Roman" w:hAnsi="Times New Roman"/>
          <w:sz w:val="24"/>
          <w:szCs w:val="24"/>
        </w:rPr>
        <w:t>in exchange (Bello,201</w:t>
      </w:r>
      <w:r>
        <w:rPr>
          <w:rFonts w:ascii="Times New Roman" w:eastAsia="Times New Roman" w:hAnsi="Times New Roman"/>
          <w:sz w:val="24"/>
          <w:szCs w:val="24"/>
        </w:rPr>
        <w:t>6), they are primarily concerned with both economic and market values and further use the term “value” in a very different context and with different adjectives to mean different things. Hence the terms: mortgage value, capital value, rental value etc. For an object or a commodity to have value, it must possess certain economic and legal characteristics. Therefore, for this research work, it is pertinent to understand what the term “Rental value” is all about.</w:t>
      </w:r>
    </w:p>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Rental Value:</w:t>
      </w:r>
    </w:p>
    <w:p>
      <w:pPr>
        <w:pStyle w:val="style0"/>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Rental value is a term that is used to describe the monetary amount that would be paid to rent a piece of property that is similar in nature to another property. The comparison allows for factors such as both properties offering similar amounts of square footage for both the structures on the property and the lot on which the structures were located, and the similarity in locations for both of the properties use</w:t>
      </w:r>
      <w:r>
        <w:rPr>
          <w:rFonts w:ascii="Times New Roman" w:eastAsia="Times New Roman" w:hAnsi="Times New Roman"/>
          <w:sz w:val="24"/>
          <w:szCs w:val="24"/>
        </w:rPr>
        <w:t>d in the comparison (Tantum, 201</w:t>
      </w:r>
      <w:r>
        <w:rPr>
          <w:rFonts w:ascii="Times New Roman" w:eastAsia="Times New Roman" w:hAnsi="Times New Roman"/>
          <w:sz w:val="24"/>
          <w:szCs w:val="24"/>
        </w:rPr>
        <w:t>8). This approach is often used in the process of determining the fair market value of a given property, based on the current value of a similar property located i</w:t>
      </w:r>
      <w:r>
        <w:rPr>
          <w:rFonts w:ascii="Times New Roman" w:eastAsia="Times New Roman" w:hAnsi="Times New Roman"/>
          <w:sz w:val="24"/>
          <w:szCs w:val="24"/>
        </w:rPr>
        <w:t>n an equally desirable location.</w:t>
      </w:r>
    </w:p>
    <w:bookmarkStart w:id="14" w:name="page24"/>
    <w:bookmarkEnd w:id="14"/>
    <w:p>
      <w:pPr>
        <w:pStyle w:val="style0"/>
        <w:tabs>
          <w:tab w:val="left" w:leader="none" w:pos="106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CONCEPTS OF RENT</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w:t>
      </w:r>
    </w:p>
    <w:p>
      <w:pPr>
        <w:pStyle w:val="style0"/>
        <w:spacing w:after="0" w:lineRule="auto" w:line="480"/>
        <w:ind w:right="440"/>
        <w:jc w:val="both"/>
        <w:rPr>
          <w:rFonts w:ascii="Times New Roman" w:eastAsia="Times New Roman" w:hAnsi="Times New Roman"/>
          <w:sz w:val="24"/>
          <w:szCs w:val="24"/>
        </w:rPr>
      </w:pPr>
      <w:r>
        <w:rPr>
          <w:rFonts w:ascii="Times New Roman" w:eastAsia="Times New Roman" w:hAnsi="Times New Roman"/>
          <w:sz w:val="24"/>
          <w:szCs w:val="24"/>
        </w:rPr>
        <w:t>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hereditament (Hemingway 1973 to 1974), or more precisely in present day usage” a sum of money paid for the occupation of land.</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According to Marshal (1964), another distinguished classical economist sees “rent” as the income</w:t>
      </w:r>
      <w:bookmarkStart w:id="15" w:name="page25"/>
      <w:bookmarkEnd w:id="15"/>
      <w:r>
        <w:rPr>
          <w:rFonts w:ascii="Times New Roman" w:eastAsia="Times New Roman" w:hAnsi="Times New Roman"/>
          <w:sz w:val="24"/>
          <w:szCs w:val="24"/>
        </w:rPr>
        <w:t xml:space="preserve"> </w:t>
      </w:r>
      <w:r>
        <w:rPr>
          <w:rFonts w:ascii="Times New Roman" w:eastAsia="Times New Roman" w:hAnsi="Times New Roman"/>
          <w:sz w:val="24"/>
          <w:szCs w:val="24"/>
        </w:rPr>
        <w:t>derived the portion of the produce of the earth which is paid to the landlord for the use of the original and indestructible power of the soil. Also to senior, Sundharam and Vanish (1978) “rent is the surplus produce arising from the use of an appropriate natural agent”.</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Berges (1978)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pPr>
        <w:pStyle w:val="style0"/>
        <w:tabs>
          <w:tab w:val="left" w:leader="none" w:pos="112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FORMS OF RENT</w:t>
      </w:r>
    </w:p>
    <w:p>
      <w:pPr>
        <w:pStyle w:val="style0"/>
        <w:spacing w:after="0" w:lineRule="auto" w:line="480"/>
        <w:ind w:right="840"/>
        <w:jc w:val="both"/>
        <w:rPr>
          <w:rFonts w:ascii="Times New Roman" w:eastAsia="Times New Roman" w:hAnsi="Times New Roman"/>
          <w:sz w:val="24"/>
          <w:szCs w:val="24"/>
        </w:rPr>
      </w:pPr>
      <w:r>
        <w:rPr>
          <w:rFonts w:ascii="Times New Roman" w:eastAsia="Times New Roman" w:hAnsi="Times New Roman"/>
          <w:sz w:val="24"/>
          <w:szCs w:val="24"/>
        </w:rPr>
        <w:t>From the definitions of rents given earlier, one can easily note two forms of rent held by different people, via,</w:t>
      </w:r>
    </w:p>
    <w:p>
      <w:pPr>
        <w:pStyle w:val="style0"/>
        <w:numPr>
          <w:ilvl w:val="0"/>
          <w:numId w:val="18"/>
        </w:numPr>
        <w:tabs>
          <w:tab w:val="left" w:leader="none" w:pos="1080"/>
        </w:tabs>
        <w:spacing w:after="0" w:lineRule="auto" w:line="480"/>
        <w:ind w:left="1080" w:hanging="508"/>
        <w:jc w:val="both"/>
        <w:rPr>
          <w:rFonts w:ascii="Times New Roman" w:eastAsia="Times New Roman" w:hAnsi="Times New Roman"/>
          <w:sz w:val="24"/>
          <w:szCs w:val="24"/>
        </w:rPr>
      </w:pPr>
      <w:r>
        <w:rPr>
          <w:rFonts w:ascii="Times New Roman" w:eastAsia="Times New Roman" w:hAnsi="Times New Roman"/>
          <w:sz w:val="24"/>
          <w:szCs w:val="24"/>
        </w:rPr>
        <w:t>Contract rent</w:t>
      </w:r>
    </w:p>
    <w:bookmarkStart w:id="16" w:name="page26"/>
    <w:bookmarkEnd w:id="16"/>
    <w:p>
      <w:pPr>
        <w:pStyle w:val="style0"/>
        <w:numPr>
          <w:ilvl w:val="0"/>
          <w:numId w:val="19"/>
        </w:numPr>
        <w:tabs>
          <w:tab w:val="left" w:leader="none" w:pos="1080"/>
        </w:tabs>
        <w:spacing w:after="0" w:lineRule="auto" w:line="480"/>
        <w:ind w:left="1080" w:hanging="585"/>
        <w:jc w:val="both"/>
        <w:rPr>
          <w:rFonts w:ascii="Times New Roman" w:eastAsia="Times New Roman" w:hAnsi="Times New Roman"/>
          <w:sz w:val="24"/>
          <w:szCs w:val="24"/>
        </w:rPr>
      </w:pPr>
      <w:r>
        <w:rPr>
          <w:rFonts w:ascii="Times New Roman" w:eastAsia="Times New Roman" w:hAnsi="Times New Roman"/>
          <w:sz w:val="24"/>
          <w:szCs w:val="24"/>
        </w:rPr>
        <w:t>Economic rent</w:t>
      </w:r>
    </w:p>
    <w:p>
      <w:pPr>
        <w:pStyle w:val="style0"/>
        <w:spacing w:after="0" w:lineRule="auto" w:line="480"/>
        <w:ind w:right="640"/>
        <w:jc w:val="both"/>
        <w:rPr>
          <w:rFonts w:ascii="Times New Roman" w:eastAsia="Times New Roman" w:hAnsi="Times New Roman"/>
          <w:sz w:val="24"/>
          <w:szCs w:val="24"/>
        </w:rPr>
      </w:pPr>
      <w:r>
        <w:rPr>
          <w:rFonts w:ascii="Times New Roman" w:eastAsia="Times New Roman" w:hAnsi="Times New Roman"/>
          <w:sz w:val="24"/>
          <w:szCs w:val="24"/>
        </w:rPr>
        <w:t>Contract rent: this refers to the actual payments tenants make for the</w:t>
      </w:r>
      <w:r>
        <w:rPr>
          <w:rFonts w:ascii="Times New Roman" w:eastAsia="Times New Roman" w:hAnsi="Times New Roman"/>
          <w:sz w:val="24"/>
          <w:szCs w:val="24"/>
        </w:rPr>
        <w:t>ir use of the property for a specific period of time</w:t>
      </w:r>
      <w:r>
        <w:rPr>
          <w:rFonts w:ascii="Times New Roman" w:eastAsia="Times New Roman" w:hAnsi="Times New Roman"/>
          <w:sz w:val="24"/>
          <w:szCs w:val="24"/>
        </w:rPr>
        <w:t>. The amount of these payments are normally agreed to by the landlord and tenant in advance within the period the property is in use and thus form a mutual contractual arrangements.</w:t>
      </w:r>
    </w:p>
    <w:p>
      <w:pPr>
        <w:pStyle w:val="style0"/>
        <w:spacing w:after="0" w:lineRule="auto" w:line="480"/>
        <w:ind w:right="520"/>
        <w:jc w:val="both"/>
        <w:rPr>
          <w:rFonts w:ascii="Times New Roman" w:eastAsia="Times New Roman" w:hAnsi="Times New Roman"/>
          <w:sz w:val="24"/>
          <w:szCs w:val="24"/>
        </w:rPr>
      </w:pPr>
      <w:r>
        <w:rPr>
          <w:rFonts w:ascii="Times New Roman" w:eastAsia="Times New Roman" w:hAnsi="Times New Roman"/>
          <w:sz w:val="24"/>
          <w:szCs w:val="24"/>
        </w:rPr>
        <w:t>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Martinez (2008)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w:t>
      </w:r>
      <w:bookmarkStart w:id="17" w:name="page27"/>
      <w:bookmarkEnd w:id="17"/>
      <w:r>
        <w:rPr>
          <w:rFonts w:ascii="Times New Roman" w:eastAsia="Times New Roman" w:hAnsi="Times New Roman"/>
          <w:sz w:val="24"/>
          <w:szCs w:val="24"/>
        </w:rPr>
        <w:t xml:space="preserve"> i</w:t>
      </w:r>
      <w:r>
        <w:rPr>
          <w:rFonts w:ascii="Times New Roman" w:eastAsia="Times New Roman" w:hAnsi="Times New Roman"/>
          <w:sz w:val="24"/>
          <w:szCs w:val="24"/>
        </w:rPr>
        <w:t>mprovements for example buildings as well as from the advantages by way of situation and other special reasons”.</w:t>
      </w:r>
    </w:p>
    <w:p>
      <w:pPr>
        <w:pStyle w:val="style0"/>
        <w:spacing w:after="0" w:lineRule="auto" w:line="480"/>
        <w:ind w:right="1600"/>
        <w:jc w:val="both"/>
        <w:rPr>
          <w:rFonts w:ascii="Times New Roman" w:eastAsia="Times New Roman" w:hAnsi="Times New Roman"/>
          <w:sz w:val="24"/>
          <w:szCs w:val="24"/>
        </w:rPr>
      </w:pPr>
      <w:r>
        <w:rPr>
          <w:rFonts w:ascii="Times New Roman" w:eastAsia="Times New Roman" w:hAnsi="Times New Roman"/>
          <w:sz w:val="24"/>
          <w:szCs w:val="24"/>
        </w:rPr>
        <w:t>According to Richfield (2017</w:t>
      </w:r>
      <w:r>
        <w:rPr>
          <w:rFonts w:ascii="Times New Roman" w:eastAsia="Times New Roman" w:hAnsi="Times New Roman"/>
          <w:sz w:val="24"/>
          <w:szCs w:val="24"/>
        </w:rPr>
        <w:t>) in connection with land rent, enumerated four specific component parts of rent, via</w:t>
      </w:r>
    </w:p>
    <w:p>
      <w:pPr>
        <w:pStyle w:val="style0"/>
        <w:numPr>
          <w:ilvl w:val="0"/>
          <w:numId w:val="20"/>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Payment for the raw land representing nature’s original gift.</w:t>
      </w:r>
    </w:p>
    <w:p>
      <w:pPr>
        <w:pStyle w:val="style0"/>
        <w:numPr>
          <w:ilvl w:val="0"/>
          <w:numId w:val="20"/>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Payment by way of return on the capital expenditure on building and works.</w:t>
      </w:r>
    </w:p>
    <w:p>
      <w:pPr>
        <w:pStyle w:val="style0"/>
        <w:numPr>
          <w:ilvl w:val="0"/>
          <w:numId w:val="20"/>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An allowance for depreciation of the works and buildings.</w:t>
      </w:r>
    </w:p>
    <w:p>
      <w:pPr>
        <w:pStyle w:val="style0"/>
        <w:numPr>
          <w:ilvl w:val="0"/>
          <w:numId w:val="20"/>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Any continuing expenses incurred in occupying and owning the land and building.</w:t>
      </w:r>
    </w:p>
    <w:p>
      <w:pPr>
        <w:pStyle w:val="style0"/>
        <w:spacing w:after="0" w:lineRule="auto" w:line="480"/>
        <w:ind w:right="700"/>
        <w:jc w:val="both"/>
        <w:rPr>
          <w:rFonts w:ascii="Times New Roman" w:eastAsia="Times New Roman" w:hAnsi="Times New Roman"/>
          <w:sz w:val="24"/>
          <w:szCs w:val="24"/>
        </w:rPr>
      </w:pPr>
      <w:r>
        <w:rPr>
          <w:rFonts w:ascii="Times New Roman" w:eastAsia="Times New Roman" w:hAnsi="Times New Roman"/>
          <w:sz w:val="24"/>
          <w:szCs w:val="24"/>
        </w:rPr>
        <w:t>In the words of Barlowe (201</w:t>
      </w:r>
      <w:r>
        <w:rPr>
          <w:rFonts w:ascii="Times New Roman" w:eastAsia="Times New Roman" w:hAnsi="Times New Roman"/>
          <w:sz w:val="24"/>
          <w:szCs w:val="24"/>
        </w:rPr>
        <w:t>8) “this broader concept of land rent appears more meaningful today and is accepted because,</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Nearly all land sits have been sited from some manmade improvement.</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It is often difficult to distinguish between the shares, of rent that should go sites or raw land as compared with improvement.</w:t>
      </w:r>
    </w:p>
    <w:p>
      <w:pPr>
        <w:pStyle w:val="style0"/>
        <w:numPr>
          <w:ilvl w:val="0"/>
          <w:numId w:val="21"/>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The concept is on broad concept of land and real estate resources, which includes both land sites and the improvement legally attached to them.</w:t>
      </w:r>
    </w:p>
    <w:bookmarkStart w:id="18" w:name="page28"/>
    <w:bookmarkEnd w:id="18"/>
    <w:p>
      <w:pPr>
        <w:pStyle w:val="style0"/>
        <w:spacing w:after="0" w:lineRule="auto" w:line="480"/>
        <w:ind w:right="420"/>
        <w:jc w:val="both"/>
        <w:rPr>
          <w:rFonts w:ascii="Times New Roman" w:eastAsia="Times New Roman" w:hAnsi="Times New Roman"/>
          <w:sz w:val="24"/>
          <w:szCs w:val="24"/>
        </w:rPr>
      </w:pPr>
      <w:r>
        <w:rPr>
          <w:rFonts w:ascii="Times New Roman" w:eastAsia="Times New Roman" w:hAnsi="Times New Roman"/>
          <w:sz w:val="24"/>
          <w:szCs w:val="24"/>
        </w:rPr>
        <w:t>An estate surveyor and valuer in practice are normally concerned with the contract rent, that is the amount agreed under the tenancy or lease agreement which the tenant must pay the landlord as consideration for the occupation of the landlord’s property.”</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 xml:space="preserve">However in dealing with contract rent, the estate surveyor and valuer will also be very much, concerned with t what the tenant is an open market would pay for the occupation of the same property. In fact, the broad objective of investment property </w:t>
      </w:r>
      <w:r>
        <w:rPr>
          <w:rFonts w:ascii="Times New Roman" w:eastAsia="Times New Roman" w:hAnsi="Times New Roman"/>
          <w:sz w:val="24"/>
          <w:szCs w:val="24"/>
        </w:rPr>
        <w:t>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p>
    <w:p>
      <w:pPr>
        <w:pStyle w:val="style0"/>
        <w:spacing w:after="0" w:lineRule="auto" w:line="480"/>
        <w:ind w:right="1180"/>
        <w:jc w:val="both"/>
        <w:rPr>
          <w:rFonts w:ascii="Times New Roman" w:eastAsia="Times New Roman" w:hAnsi="Times New Roman"/>
          <w:sz w:val="24"/>
          <w:szCs w:val="24"/>
        </w:rPr>
      </w:pPr>
      <w:r>
        <w:rPr>
          <w:rFonts w:ascii="Times New Roman" w:eastAsia="Times New Roman" w:hAnsi="Times New Roman"/>
          <w:sz w:val="24"/>
          <w:szCs w:val="24"/>
        </w:rPr>
        <w:t>Often there is disparity in the rental value and rent passing on a property. This disparity is referred to the following situation.</w:t>
      </w:r>
    </w:p>
    <w:p>
      <w:pPr>
        <w:pStyle w:val="style0"/>
        <w:numPr>
          <w:ilvl w:val="0"/>
          <w:numId w:val="22"/>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Where the lessee paid premium under the lease.</w:t>
      </w:r>
    </w:p>
    <w:p>
      <w:pPr>
        <w:pStyle w:val="style0"/>
        <w:numPr>
          <w:ilvl w:val="0"/>
          <w:numId w:val="2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 lessee surrendered and existing lease in order to be granted the new lease,</w:t>
      </w:r>
    </w:p>
    <w:p>
      <w:pPr>
        <w:pStyle w:val="style0"/>
        <w:numPr>
          <w:ilvl w:val="0"/>
          <w:numId w:val="2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 lessee contracted to carryout improvement on the property or to forgo compensation receivable by him from the lessor.</w:t>
      </w:r>
    </w:p>
    <w:bookmarkStart w:id="19" w:name="page29"/>
    <w:bookmarkEnd w:id="19"/>
    <w:p>
      <w:pPr>
        <w:pStyle w:val="style0"/>
        <w:numPr>
          <w:ilvl w:val="0"/>
          <w:numId w:val="23"/>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Where there is a special relationship between the lessor and the lessee for example where both the lessor and the lessee are members of one extended family (Briton 1980).</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RENT DETERMINANT</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The determinant of rent is one of the comparative data required under the data programmer. Rent data can be derived in the following ways.</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On the basis of rent actually paid</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On the basis of comparison</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As a proportion of profit</w:t>
      </w:r>
    </w:p>
    <w:p>
      <w:pPr>
        <w:pStyle w:val="style0"/>
        <w:numPr>
          <w:ilvl w:val="0"/>
          <w:numId w:val="24"/>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In relation to costs.</w:t>
      </w:r>
    </w:p>
    <w:bookmarkStart w:id="20" w:name="page33"/>
    <w:bookmarkEnd w:id="20"/>
    <w:p>
      <w:pPr>
        <w:pStyle w:val="style0"/>
        <w:spacing w:after="0" w:lineRule="auto" w:line="480"/>
        <w:ind w:left="360"/>
        <w:jc w:val="both"/>
        <w:rPr>
          <w:rFonts w:ascii="Times New Roman" w:eastAsia="Times New Roman" w:hAnsi="Times New Roman"/>
          <w:b/>
          <w:sz w:val="24"/>
          <w:szCs w:val="24"/>
        </w:rPr>
      </w:pPr>
      <w:r>
        <w:rPr>
          <w:rFonts w:ascii="Times New Roman" w:eastAsia="Times New Roman" w:hAnsi="Times New Roman"/>
          <w:b/>
          <w:sz w:val="24"/>
          <w:szCs w:val="24"/>
        </w:rPr>
        <w:t>A. THE ACTUAL RENT PAID</w:t>
      </w:r>
    </w:p>
    <w:p>
      <w:pPr>
        <w:pStyle w:val="style0"/>
        <w:spacing w:after="0" w:lineRule="auto" w:line="480"/>
        <w:ind w:right="760"/>
        <w:jc w:val="both"/>
        <w:rPr>
          <w:rFonts w:ascii="Times New Roman" w:eastAsia="Times New Roman" w:hAnsi="Times New Roman"/>
          <w:sz w:val="24"/>
          <w:szCs w:val="24"/>
        </w:rPr>
      </w:pPr>
      <w:r>
        <w:rPr>
          <w:rFonts w:ascii="Times New Roman" w:eastAsia="Times New Roman" w:hAnsi="Times New Roman"/>
          <w:sz w:val="24"/>
          <w:szCs w:val="24"/>
        </w:rPr>
        <w:t>Where the property is let at an economic rent and letting is a recent one, the rent actually paid provides a good evidence of market rent.</w:t>
      </w:r>
    </w:p>
    <w:p>
      <w:pPr>
        <w:pStyle w:val="style0"/>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w:t>
      </w:r>
    </w:p>
    <w:p>
      <w:pPr>
        <w:pStyle w:val="style0"/>
        <w:spacing w:after="0" w:lineRule="auto" w:line="480"/>
        <w:ind w:right="740"/>
        <w:jc w:val="both"/>
        <w:rPr>
          <w:rFonts w:ascii="Times New Roman" w:eastAsia="Times New Roman" w:hAnsi="Times New Roman"/>
          <w:sz w:val="24"/>
          <w:szCs w:val="24"/>
        </w:rPr>
      </w:pPr>
      <w:r>
        <w:rPr>
          <w:rFonts w:ascii="Times New Roman" w:eastAsia="Times New Roman" w:hAnsi="Times New Roman"/>
          <w:sz w:val="24"/>
          <w:szCs w:val="24"/>
        </w:rPr>
        <w:t>Rent being paid may sometime not be the market or economic rent. They are many reasons why this may be so. The under mentioned points demand careful attention in income flow estimation using rent passing:</w:t>
      </w:r>
    </w:p>
    <w:p>
      <w:pPr>
        <w:pStyle w:val="style0"/>
        <w:numPr>
          <w:ilvl w:val="0"/>
          <w:numId w:val="25"/>
        </w:numPr>
        <w:tabs>
          <w:tab w:val="left" w:leader="none" w:pos="1080"/>
        </w:tabs>
        <w:spacing w:after="0" w:lineRule="auto" w:line="480"/>
        <w:ind w:left="360" w:right="660"/>
        <w:jc w:val="both"/>
        <w:rPr>
          <w:rFonts w:ascii="Times New Roman" w:eastAsia="Times New Roman" w:hAnsi="Times New Roman"/>
          <w:sz w:val="24"/>
          <w:szCs w:val="24"/>
        </w:rPr>
      </w:pPr>
      <w:r>
        <w:rPr>
          <w:rFonts w:ascii="Times New Roman" w:eastAsia="Times New Roman" w:hAnsi="Times New Roman"/>
          <w:sz w:val="24"/>
          <w:szCs w:val="24"/>
        </w:rPr>
        <w:t>The date of the lease or the tenancy: A rent which was fixed many years ago will be an unreliable guide to the true economic rent today.</w:t>
      </w:r>
    </w:p>
    <w:p>
      <w:pPr>
        <w:pStyle w:val="style0"/>
        <w:numPr>
          <w:ilvl w:val="0"/>
          <w:numId w:val="25"/>
        </w:numPr>
        <w:tabs>
          <w:tab w:val="left" w:leader="none" w:pos="1080"/>
        </w:tabs>
        <w:spacing w:after="0" w:lineRule="auto" w:line="480"/>
        <w:ind w:left="360" w:right="360"/>
        <w:jc w:val="both"/>
        <w:rPr>
          <w:rFonts w:ascii="Times New Roman" w:eastAsia="Times New Roman" w:hAnsi="Times New Roman"/>
          <w:sz w:val="24"/>
          <w:szCs w:val="24"/>
        </w:rPr>
      </w:pPr>
      <w:r>
        <w:rPr>
          <w:rFonts w:ascii="Times New Roman" w:eastAsia="Times New Roman" w:hAnsi="Times New Roman"/>
          <w:sz w:val="24"/>
          <w:szCs w:val="24"/>
        </w:rPr>
        <w:t>Whether any form of consideration was received when the lease was granted, for instance, a premium may have been paid on entry of previous lease for the current one or the lessee could have contented to carryout, at his cost, improvements to the property.</w:t>
      </w:r>
    </w:p>
    <w:bookmarkStart w:id="21" w:name="page34"/>
    <w:bookmarkEnd w:id="21"/>
    <w:p>
      <w:pPr>
        <w:pStyle w:val="style0"/>
        <w:numPr>
          <w:ilvl w:val="0"/>
          <w:numId w:val="26"/>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Whether there is any family or business relationship between the lessor and the lessee which may result in the rent being less than market rent.</w:t>
      </w:r>
    </w:p>
    <w:p>
      <w:pPr>
        <w:pStyle w:val="style0"/>
        <w:rPr>
          <w:rFonts w:ascii="Times New Roman" w:eastAsia="Times New Roman" w:hAnsi="Times New Roman"/>
          <w:b/>
          <w:sz w:val="24"/>
          <w:szCs w:val="24"/>
        </w:rPr>
      </w:pPr>
      <w:r>
        <w:rPr>
          <w:rFonts w:ascii="Times New Roman" w:eastAsia="Times New Roman" w:hAnsi="Times New Roman"/>
          <w:b/>
          <w:sz w:val="24"/>
          <w:szCs w:val="24"/>
        </w:rPr>
        <w:br w:type="page"/>
      </w:r>
    </w:p>
    <w:p>
      <w:pPr>
        <w:pStyle w:val="style0"/>
        <w:tabs>
          <w:tab w:val="left" w:leader="none" w:pos="740"/>
        </w:tabs>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COMPARATIVE RENTS:</w:t>
      </w:r>
    </w:p>
    <w:p>
      <w:pPr>
        <w:pStyle w:val="style0"/>
        <w:spacing w:after="0" w:lineRule="auto" w:line="480"/>
        <w:ind w:right="500"/>
        <w:jc w:val="both"/>
        <w:rPr>
          <w:rFonts w:ascii="Times New Roman" w:eastAsia="Times New Roman" w:hAnsi="Times New Roman"/>
          <w:sz w:val="24"/>
          <w:szCs w:val="24"/>
        </w:rPr>
      </w:pPr>
      <w:r>
        <w:rPr>
          <w:rFonts w:ascii="Times New Roman" w:eastAsia="Times New Roman" w:hAnsi="Times New Roman"/>
          <w:sz w:val="24"/>
          <w:szCs w:val="24"/>
        </w:rPr>
        <w:t>Comparative market evidence provides the basis for market. The study and analysis of these comparable market factors may however require appropriate adjustments to the rental evidence before it will serve as basis for estimating the income flow of the property being valued.</w:t>
      </w:r>
    </w:p>
    <w:p>
      <w:pPr>
        <w:pStyle w:val="style0"/>
        <w:spacing w:after="0" w:lineRule="auto" w:line="480"/>
        <w:ind w:right="840"/>
        <w:jc w:val="both"/>
        <w:rPr>
          <w:rFonts w:ascii="Times New Roman" w:eastAsia="Times New Roman" w:hAnsi="Times New Roman"/>
          <w:sz w:val="24"/>
          <w:szCs w:val="24"/>
        </w:rPr>
      </w:pPr>
      <w:r>
        <w:rPr>
          <w:rFonts w:ascii="Times New Roman" w:eastAsia="Times New Roman" w:hAnsi="Times New Roman"/>
          <w:sz w:val="24"/>
          <w:szCs w:val="24"/>
        </w:rPr>
        <w:t>Where the property being valued is vacant or owned occupied, the evidence provided by other letting may be the only guidance available in assessing the income.</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UNITS OF COMPARISON</w:t>
      </w:r>
    </w:p>
    <w:p>
      <w:pPr>
        <w:pStyle w:val="style0"/>
        <w:numPr>
          <w:ilvl w:val="0"/>
          <w:numId w:val="27"/>
        </w:numPr>
        <w:tabs>
          <w:tab w:val="left" w:leader="none" w:pos="1080"/>
        </w:tabs>
        <w:spacing w:after="0" w:lineRule="auto" w:line="480"/>
        <w:ind w:left="360" w:right="800"/>
        <w:jc w:val="both"/>
        <w:rPr>
          <w:rFonts w:ascii="Times New Roman" w:eastAsia="Times New Roman" w:hAnsi="Times New Roman"/>
          <w:b/>
          <w:sz w:val="24"/>
          <w:szCs w:val="24"/>
        </w:rPr>
      </w:pPr>
      <w:r>
        <w:rPr>
          <w:rFonts w:ascii="Times New Roman" w:eastAsia="Times New Roman" w:hAnsi="Times New Roman"/>
          <w:b/>
          <w:sz w:val="24"/>
          <w:szCs w:val="24"/>
        </w:rPr>
        <w:t>COMMERCIAL PROPERTIES:</w:t>
      </w:r>
      <w:r>
        <w:rPr>
          <w:rFonts w:ascii="Times New Roman" w:eastAsia="Times New Roman" w:hAnsi="Times New Roman"/>
          <w:sz w:val="24"/>
          <w:szCs w:val="24"/>
        </w:rPr>
        <w:t xml:space="preserve"> Office, shops/ware- house / factories</w:t>
      </w:r>
    </w:p>
    <w:p>
      <w:pPr>
        <w:pStyle w:val="style0"/>
        <w:tabs>
          <w:tab w:val="left" w:leader="none" w:pos="1060"/>
          <w:tab w:val="left" w:leader="none" w:pos="2500"/>
        </w:tabs>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sz w:val="24"/>
          <w:szCs w:val="24"/>
        </w:rPr>
        <w:tab/>
      </w:r>
      <w:r>
        <w:rPr>
          <w:rFonts w:ascii="Times New Roman" w:eastAsia="Times New Roman" w:hAnsi="Times New Roman"/>
          <w:sz w:val="24"/>
          <w:szCs w:val="24"/>
        </w:rPr>
        <w:t>SHOPS:</w:t>
      </w:r>
      <w:r>
        <w:rPr>
          <w:rFonts w:ascii="Times New Roman" w:eastAsia="Times New Roman" w:hAnsi="Times New Roman"/>
          <w:sz w:val="24"/>
          <w:szCs w:val="24"/>
        </w:rPr>
        <w:tab/>
      </w:r>
      <w:r>
        <w:rPr>
          <w:rFonts w:ascii="Times New Roman" w:eastAsia="Times New Roman" w:hAnsi="Times New Roman"/>
          <w:sz w:val="24"/>
          <w:szCs w:val="24"/>
        </w:rPr>
        <w:t>The rents for shops are commonly expressed in super</w:t>
      </w:r>
    </w:p>
    <w:p>
      <w:pPr>
        <w:pStyle w:val="style0"/>
        <w:spacing w:after="0" w:lineRule="auto" w:line="480"/>
        <w:ind w:left="360" w:right="740"/>
        <w:jc w:val="both"/>
        <w:rPr>
          <w:rFonts w:ascii="Times New Roman" w:eastAsia="Times New Roman" w:hAnsi="Times New Roman"/>
          <w:sz w:val="24"/>
          <w:szCs w:val="24"/>
        </w:rPr>
      </w:pPr>
      <w:r>
        <w:rPr>
          <w:rFonts w:ascii="Times New Roman" w:eastAsia="Times New Roman" w:hAnsi="Times New Roman"/>
          <w:sz w:val="24"/>
          <w:szCs w:val="24"/>
        </w:rPr>
        <w:t>basis that is per square metre of floor space. The ground floor is naturally valued at the maximum figures per square metre and basement and upper floors may be taken at lower rates. In selecting the appropriate figures per metre square of floor space, the valuer will be guided by analysis of rents</w:t>
      </w:r>
      <w:bookmarkStart w:id="22" w:name="page35"/>
      <w:bookmarkEnd w:id="22"/>
      <w:r>
        <w:rPr>
          <w:rFonts w:ascii="Times New Roman" w:eastAsia="Times New Roman" w:hAnsi="Times New Roman"/>
          <w:sz w:val="24"/>
          <w:szCs w:val="24"/>
        </w:rPr>
        <w:t xml:space="preserve"> </w:t>
      </w:r>
      <w:r>
        <w:rPr>
          <w:rFonts w:ascii="Times New Roman" w:eastAsia="Times New Roman" w:hAnsi="Times New Roman"/>
          <w:sz w:val="24"/>
          <w:szCs w:val="24"/>
        </w:rPr>
        <w:t xml:space="preserve">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w:t>
      </w:r>
      <w:r>
        <w:rPr>
          <w:rFonts w:ascii="Times New Roman" w:eastAsia="Times New Roman" w:hAnsi="Times New Roman"/>
          <w:sz w:val="24"/>
          <w:szCs w:val="24"/>
        </w:rPr>
        <w:t>property but should only apply of market evidence of such rental practice so indicates.</w:t>
      </w:r>
    </w:p>
    <w:p>
      <w:pPr>
        <w:pStyle w:val="style0"/>
        <w:numPr>
          <w:ilvl w:val="0"/>
          <w:numId w:val="28"/>
        </w:numPr>
        <w:tabs>
          <w:tab w:val="left" w:leader="none" w:pos="1080"/>
        </w:tabs>
        <w:spacing w:after="0" w:lineRule="auto" w:line="480"/>
        <w:ind w:left="360" w:right="480"/>
        <w:jc w:val="both"/>
        <w:rPr>
          <w:rFonts w:ascii="Times New Roman" w:eastAsia="Times New Roman" w:hAnsi="Times New Roman"/>
          <w:sz w:val="24"/>
          <w:szCs w:val="24"/>
        </w:rPr>
      </w:pPr>
      <w:r>
        <w:rPr>
          <w:rFonts w:ascii="Times New Roman" w:eastAsia="Times New Roman" w:hAnsi="Times New Roman"/>
          <w:sz w:val="24"/>
          <w:szCs w:val="24"/>
        </w:rPr>
        <w:t xml:space="preserve">OFFICES: Superficial floor basis is adopted for expressing rental value of offices. The superficial floor area of the accommodation for which the rent is paid for example, a rent of </w:t>
      </w:r>
      <w:r>
        <w:rPr>
          <w:rFonts w:ascii="Times New Roman" w:eastAsia="Times New Roman" w:hAnsi="Times New Roman"/>
          <w:strike/>
          <w:sz w:val="24"/>
          <w:szCs w:val="24"/>
        </w:rPr>
        <w:t>N</w:t>
      </w:r>
      <w:r>
        <w:rPr>
          <w:rFonts w:ascii="Times New Roman" w:eastAsia="Times New Roman" w:hAnsi="Times New Roman"/>
          <w:sz w:val="24"/>
          <w:szCs w:val="24"/>
        </w:rPr>
        <w:t xml:space="preserve">50, 000 is not adjudged very useful as basis for comparison. When expressed in the units of per square metre, in this case </w:t>
      </w:r>
      <w:r>
        <w:rPr>
          <w:rFonts w:ascii="Times New Roman" w:eastAsia="Times New Roman" w:hAnsi="Times New Roman"/>
          <w:strike/>
          <w:sz w:val="24"/>
          <w:szCs w:val="24"/>
        </w:rPr>
        <w:t>N</w:t>
      </w:r>
      <w:r>
        <w:rPr>
          <w:rFonts w:ascii="Times New Roman" w:eastAsia="Times New Roman" w:hAnsi="Times New Roman"/>
          <w:sz w:val="24"/>
          <w:szCs w:val="24"/>
        </w:rPr>
        <w:t>100 per square metre, it becomes a more useful comparison tool which can be applied to other accommodation of varying effective floor space.</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sz w:val="24"/>
          <w:szCs w:val="24"/>
        </w:rPr>
        <w:pict>
          <v:line id="1028" stroked="t" from="228.85pt,-151.5pt" to="238.95pt,-151.5pt" style="position:absolute;z-index:-2147483644;mso-position-horizontal-relative:text;mso-position-vertical-relative:text;mso-width-relative:page;mso-height-relative:page;mso-wrap-distance-left:0.0pt;mso-wrap-distance-right:0.0pt;visibility:visible;">
            <v:stroke weight="0.72pt"/>
            <v:fill/>
          </v:line>
        </w:pict>
      </w:r>
      <w:r>
        <w:rPr>
          <w:rFonts w:ascii="Times New Roman" w:eastAsia="Times New Roman" w:hAnsi="Times New Roman"/>
          <w:sz w:val="24"/>
          <w:szCs w:val="24"/>
        </w:rPr>
        <w:pict>
          <v:line id="1029" stroked="t" from="69.5pt,-87.2pt" to="79.45pt,-87.2pt" style="position:absolute;z-index:-2147483643;mso-position-horizontal-relative:text;mso-position-vertical-relative:text;mso-width-relative:page;mso-height-relative:page;mso-wrap-distance-left:0.0pt;mso-wrap-distance-right:0.0pt;visibility:visible;">
            <v:stroke weight="0.72pt"/>
            <v:fill/>
          </v:line>
        </w:pict>
      </w:r>
      <w:r>
        <w:rPr>
          <w:rFonts w:ascii="Times New Roman" w:eastAsia="Times New Roman" w:hAnsi="Times New Roman"/>
          <w:b/>
          <w:sz w:val="24"/>
          <w:szCs w:val="24"/>
        </w:rPr>
        <w:t>RESIDENTIAL PROPERTIES:</w:t>
      </w:r>
    </w:p>
    <w:p>
      <w:pPr>
        <w:pStyle w:val="style0"/>
        <w:spacing w:after="0" w:lineRule="auto" w:line="480"/>
        <w:ind w:left="360" w:right="420" w:firstLine="720"/>
        <w:jc w:val="both"/>
        <w:rPr>
          <w:rFonts w:ascii="Times New Roman" w:eastAsia="Times New Roman" w:hAnsi="Times New Roman"/>
          <w:sz w:val="24"/>
          <w:szCs w:val="24"/>
        </w:rPr>
      </w:pPr>
      <w:r>
        <w:rPr>
          <w:rFonts w:ascii="Times New Roman" w:eastAsia="Times New Roman" w:hAnsi="Times New Roman"/>
          <w:sz w:val="24"/>
          <w:szCs w:val="24"/>
        </w:rPr>
        <w:t>Though it is possible to use the superficial area coverage to analyze rents on residential properties, the more common practice is the use of bedroom per month. This could be one – bedroom, two or more bedroom flat. This pre – supposes by its definition the standard facilities of sitting and dining room, kitchen and toilets that are basic of residential flats.</w:t>
      </w:r>
      <w:bookmarkStart w:id="23" w:name="page36"/>
      <w:bookmarkEnd w:id="23"/>
    </w:p>
    <w:p>
      <w:pPr>
        <w:pStyle w:val="style0"/>
        <w:numPr>
          <w:ilvl w:val="0"/>
          <w:numId w:val="30"/>
        </w:numPr>
        <w:tabs>
          <w:tab w:val="left" w:leader="none" w:pos="1080"/>
        </w:tabs>
        <w:spacing w:after="0" w:lineRule="auto" w:line="480"/>
        <w:ind w:left="360" w:right="520"/>
        <w:jc w:val="both"/>
        <w:rPr>
          <w:rFonts w:ascii="Times New Roman" w:eastAsia="Times New Roman" w:hAnsi="Times New Roman"/>
          <w:sz w:val="24"/>
          <w:szCs w:val="24"/>
        </w:rPr>
      </w:pPr>
      <w:r>
        <w:rPr>
          <w:rFonts w:ascii="Times New Roman" w:eastAsia="Times New Roman" w:hAnsi="Times New Roman"/>
          <w:sz w:val="24"/>
          <w:szCs w:val="24"/>
        </w:rPr>
        <w:t>TENEMENT HOUSE: Here rents are expressed in Naira per room per month.</w:t>
      </w:r>
    </w:p>
    <w:p>
      <w:pPr>
        <w:pStyle w:val="style0"/>
        <w:numPr>
          <w:ilvl w:val="0"/>
          <w:numId w:val="30"/>
        </w:numPr>
        <w:tabs>
          <w:tab w:val="left" w:leader="none" w:pos="1080"/>
        </w:tabs>
        <w:spacing w:after="0" w:lineRule="auto" w:line="480"/>
        <w:ind w:left="360" w:right="500"/>
        <w:jc w:val="both"/>
        <w:rPr>
          <w:rFonts w:ascii="Times New Roman" w:eastAsia="Times New Roman" w:hAnsi="Times New Roman"/>
          <w:sz w:val="24"/>
          <w:szCs w:val="24"/>
        </w:rPr>
      </w:pPr>
      <w:r>
        <w:rPr>
          <w:rFonts w:ascii="Times New Roman" w:eastAsia="Times New Roman" w:hAnsi="Times New Roman"/>
          <w:sz w:val="24"/>
          <w:szCs w:val="24"/>
        </w:rPr>
        <w:t>HOUSES: Rents for houses are similarly expressed in terms of number of bedrooms and classified into the various types of houses such as,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Bungalows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2-storey (2 floors)</w:t>
      </w:r>
    </w:p>
    <w:p>
      <w:pPr>
        <w:pStyle w:val="style0"/>
        <w:numPr>
          <w:ilvl w:val="1"/>
          <w:numId w:val="30"/>
        </w:numPr>
        <w:tabs>
          <w:tab w:val="left" w:leader="none" w:pos="1080"/>
        </w:tabs>
        <w:spacing w:after="0" w:lineRule="auto" w:line="480"/>
        <w:ind w:left="1080" w:hanging="360"/>
        <w:jc w:val="both"/>
        <w:rPr>
          <w:rFonts w:ascii="Times New Roman" w:eastAsia="Times New Roman" w:hAnsi="Times New Roman"/>
          <w:sz w:val="24"/>
          <w:szCs w:val="24"/>
        </w:rPr>
      </w:pPr>
      <w:r>
        <w:rPr>
          <w:rFonts w:ascii="Times New Roman" w:eastAsia="Times New Roman" w:hAnsi="Times New Roman"/>
          <w:sz w:val="24"/>
          <w:szCs w:val="24"/>
        </w:rPr>
        <w:t>Semi – detached and detached houses.</w:t>
      </w:r>
    </w:p>
    <w:p>
      <w:pPr>
        <w:pStyle w:val="style0"/>
        <w:spacing w:after="0" w:lineRule="auto" w:line="480"/>
        <w:ind w:left="1080"/>
        <w:jc w:val="both"/>
        <w:rPr>
          <w:rFonts w:ascii="Times New Roman" w:eastAsia="Times New Roman" w:hAnsi="Times New Roman"/>
          <w:sz w:val="24"/>
          <w:szCs w:val="24"/>
        </w:rPr>
      </w:pPr>
      <w:r>
        <w:rPr>
          <w:rFonts w:ascii="Times New Roman" w:eastAsia="Times New Roman" w:hAnsi="Times New Roman"/>
          <w:sz w:val="24"/>
          <w:szCs w:val="24"/>
        </w:rPr>
        <w:t>In determining the floor space of buildings, for rental or other analysis</w:t>
      </w:r>
    </w:p>
    <w:p>
      <w:pPr>
        <w:pStyle w:val="style0"/>
        <w:spacing w:after="0" w:lineRule="auto" w:line="480"/>
        <w:ind w:left="360"/>
        <w:jc w:val="both"/>
        <w:rPr>
          <w:rFonts w:ascii="Times New Roman" w:eastAsia="Times New Roman" w:hAnsi="Times New Roman"/>
          <w:sz w:val="24"/>
          <w:szCs w:val="24"/>
        </w:rPr>
      </w:pPr>
      <w:r>
        <w:rPr>
          <w:rFonts w:ascii="Times New Roman" w:eastAsia="Times New Roman" w:hAnsi="Times New Roman"/>
          <w:sz w:val="24"/>
          <w:szCs w:val="24"/>
        </w:rPr>
        <w:t>two forms of measurement are available.</w:t>
      </w:r>
    </w:p>
    <w:p>
      <w:pPr>
        <w:pStyle w:val="style0"/>
        <w:numPr>
          <w:ilvl w:val="0"/>
          <w:numId w:val="3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Gross floor space</w:t>
      </w:r>
    </w:p>
    <w:p>
      <w:pPr>
        <w:pStyle w:val="style0"/>
        <w:numPr>
          <w:ilvl w:val="0"/>
          <w:numId w:val="31"/>
        </w:numPr>
        <w:tabs>
          <w:tab w:val="left" w:leader="none" w:pos="1080"/>
        </w:tabs>
        <w:spacing w:after="0" w:lineRule="auto" w:line="480"/>
        <w:ind w:left="1080" w:hanging="720"/>
        <w:jc w:val="both"/>
        <w:rPr>
          <w:rFonts w:ascii="Times New Roman" w:eastAsia="Times New Roman" w:hAnsi="Times New Roman"/>
          <w:sz w:val="24"/>
          <w:szCs w:val="24"/>
        </w:rPr>
      </w:pPr>
      <w:r>
        <w:rPr>
          <w:rFonts w:ascii="Times New Roman" w:eastAsia="Times New Roman" w:hAnsi="Times New Roman"/>
          <w:sz w:val="24"/>
          <w:szCs w:val="24"/>
        </w:rPr>
        <w:t>Effective floor space</w:t>
      </w:r>
    </w:p>
    <w:p>
      <w:pPr>
        <w:pStyle w:val="style0"/>
        <w:spacing w:after="0" w:lineRule="auto" w:line="480"/>
        <w:ind w:left="1080"/>
        <w:jc w:val="both"/>
        <w:rPr>
          <w:rFonts w:ascii="Times New Roman" w:eastAsia="Times New Roman" w:hAnsi="Times New Roman"/>
          <w:sz w:val="24"/>
          <w:szCs w:val="24"/>
        </w:rPr>
      </w:pPr>
      <w:r>
        <w:rPr>
          <w:rFonts w:ascii="Times New Roman" w:eastAsia="Times New Roman" w:hAnsi="Times New Roman"/>
          <w:sz w:val="24"/>
          <w:szCs w:val="24"/>
        </w:rPr>
        <w:t>The gross floor space includes the thickness of partition walls and</w:t>
      </w:r>
    </w:p>
    <w:p>
      <w:pPr>
        <w:pStyle w:val="style0"/>
        <w:spacing w:after="0" w:lineRule="auto" w:line="480"/>
        <w:ind w:left="360" w:right="380"/>
        <w:jc w:val="both"/>
        <w:rPr>
          <w:rFonts w:ascii="Times New Roman" w:eastAsia="Times New Roman" w:hAnsi="Times New Roman"/>
          <w:sz w:val="24"/>
          <w:szCs w:val="24"/>
        </w:rPr>
      </w:pPr>
      <w:r>
        <w:rPr>
          <w:rFonts w:ascii="Times New Roman" w:eastAsia="Times New Roman" w:hAnsi="Times New Roman"/>
          <w:sz w:val="24"/>
          <w:szCs w:val="24"/>
        </w:rPr>
        <w:t>service areas such as stair case and corridors. The effective or net floor space measure only the floor space in effective use for the purpose for which the building is designed and used. The latter thus excludes portion walls and spaces not functionally used. The effective floor space is preferred as a better standard for comparison since if reduces all space to functionality as basis of comparison. There are some buildings with unnecessary thick partition walls, wasted spaces that are not useful for any purpose while</w:t>
      </w:r>
      <w:bookmarkStart w:id="24" w:name="page37"/>
      <w:bookmarkEnd w:id="24"/>
      <w:r>
        <w:rPr>
          <w:rFonts w:ascii="Times New Roman" w:eastAsia="Times New Roman" w:hAnsi="Times New Roman"/>
          <w:sz w:val="24"/>
          <w:szCs w:val="24"/>
        </w:rPr>
        <w:t xml:space="preserve"> </w:t>
      </w:r>
      <w:r>
        <w:rPr>
          <w:rFonts w:ascii="Times New Roman" w:eastAsia="Times New Roman" w:hAnsi="Times New Roman"/>
          <w:sz w:val="24"/>
          <w:szCs w:val="24"/>
        </w:rPr>
        <w:t>uneconomically increasing the total floor space. The use of gross floor space in such situation will not result in a rational comparative analysis</w:t>
      </w:r>
    </w:p>
    <w:p>
      <w:pPr>
        <w:pStyle w:val="style0"/>
        <w:spacing w:after="0" w:lineRule="auto" w:line="480"/>
        <w:ind w:left="360" w:right="700"/>
        <w:jc w:val="both"/>
        <w:rPr>
          <w:rFonts w:ascii="Times New Roman" w:eastAsia="Times New Roman" w:hAnsi="Times New Roman"/>
          <w:sz w:val="24"/>
          <w:szCs w:val="24"/>
        </w:rPr>
      </w:pPr>
      <w:r>
        <w:rPr>
          <w:rFonts w:ascii="Times New Roman" w:eastAsia="Times New Roman" w:hAnsi="Times New Roman"/>
          <w:b/>
          <w:sz w:val="24"/>
          <w:szCs w:val="24"/>
        </w:rPr>
        <w:t>C. RENT AS A PORTION OF PROFIT:</w:t>
      </w:r>
      <w:r>
        <w:rPr>
          <w:rFonts w:ascii="Times New Roman" w:eastAsia="Times New Roman" w:hAnsi="Times New Roman"/>
          <w:sz w:val="24"/>
          <w:szCs w:val="24"/>
        </w:rPr>
        <w:t xml:space="preserve"> The rent of a property can be</w:t>
      </w:r>
      <w:r>
        <w:rPr>
          <w:rFonts w:ascii="Times New Roman" w:eastAsia="Times New Roman" w:hAnsi="Times New Roman"/>
          <w:sz w:val="24"/>
          <w:szCs w:val="24"/>
        </w:rPr>
        <w:t xml:space="preserve"> determined </w:t>
      </w:r>
      <w:r>
        <w:rPr>
          <w:rFonts w:ascii="Times New Roman" w:eastAsia="Times New Roman" w:hAnsi="Times New Roman"/>
          <w:sz w:val="24"/>
          <w:szCs w:val="24"/>
        </w:rPr>
        <w:t>as a proportion of the profit made from using the property for business. This goes back to the concept of land as a factor of production.</w:t>
      </w:r>
    </w:p>
    <w:p>
      <w:pPr>
        <w:pStyle w:val="style0"/>
        <w:spacing w:after="0" w:lineRule="auto" w:line="480"/>
        <w:ind w:left="360" w:right="380"/>
        <w:jc w:val="both"/>
        <w:rPr>
          <w:rFonts w:ascii="Times New Roman" w:eastAsia="Times New Roman" w:hAnsi="Times New Roman"/>
          <w:sz w:val="24"/>
          <w:szCs w:val="24"/>
        </w:rPr>
      </w:pPr>
      <w:r>
        <w:rPr>
          <w:rFonts w:ascii="Times New Roman" w:eastAsia="Times New Roman" w:hAnsi="Times New Roman"/>
          <w:sz w:val="24"/>
          <w:szCs w:val="24"/>
        </w:rPr>
        <w:t>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is the turnover likely to be, bearing in mind the general situation of the shop?</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will the probable gross profit be, knowing that the average profit on turnover in a (tenant’s) particular business is so much percent?</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are the expenses likely to be in the way of wages, lighting, repairs and rates?</w:t>
      </w:r>
    </w:p>
    <w:p>
      <w:pPr>
        <w:pStyle w:val="style0"/>
        <w:numPr>
          <w:ilvl w:val="0"/>
          <w:numId w:val="32"/>
        </w:numPr>
        <w:tabs>
          <w:tab w:val="left" w:leader="none" w:pos="1080"/>
        </w:tabs>
        <w:spacing w:after="0" w:lineRule="auto" w:line="480"/>
        <w:ind w:left="1080" w:right="360" w:hanging="720"/>
        <w:jc w:val="both"/>
        <w:rPr>
          <w:rFonts w:ascii="Times New Roman" w:eastAsia="Times New Roman" w:hAnsi="Times New Roman"/>
          <w:sz w:val="24"/>
          <w:szCs w:val="24"/>
        </w:rPr>
      </w:pPr>
      <w:r>
        <w:rPr>
          <w:rFonts w:ascii="Times New Roman" w:eastAsia="Times New Roman" w:hAnsi="Times New Roman"/>
          <w:sz w:val="24"/>
          <w:szCs w:val="24"/>
        </w:rPr>
        <w:t>What sum will be available for rent after allowing all expenses, interest on capital and reasonable remuneration to my (tenants) effort by way of net, profits?</w:t>
      </w:r>
    </w:p>
    <w:bookmarkStart w:id="25" w:name="page38"/>
    <w:bookmarkEnd w:id="25"/>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It is seldom, either in the case of commercial property that a rent is fixed by detailed analysis of estimated profits in this way. One major difficulty is that of fixing on arbitrary allowance for tenant’s remuneration.</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But consideration of profits must always have a vital influence on rents. It is possible, where accurate accounts are kept, for the rent as a portion of profits, if kept over the years in business provides the percentage attributable to the property.</w:t>
      </w:r>
    </w:p>
    <w:p>
      <w:pPr>
        <w:pStyle w:val="style0"/>
        <w:numPr>
          <w:ilvl w:val="0"/>
          <w:numId w:val="33"/>
        </w:numPr>
        <w:tabs>
          <w:tab w:val="left" w:leader="none" w:pos="1080"/>
        </w:tabs>
        <w:spacing w:after="0" w:lineRule="auto" w:line="480"/>
        <w:ind w:left="1080" w:hanging="720"/>
        <w:jc w:val="both"/>
        <w:rPr>
          <w:rFonts w:ascii="Times New Roman" w:eastAsia="Times New Roman" w:hAnsi="Times New Roman"/>
          <w:b/>
          <w:sz w:val="24"/>
          <w:szCs w:val="24"/>
        </w:rPr>
      </w:pPr>
      <w:r>
        <w:rPr>
          <w:rFonts w:ascii="Times New Roman" w:eastAsia="Times New Roman" w:hAnsi="Times New Roman"/>
          <w:b/>
          <w:sz w:val="24"/>
          <w:szCs w:val="24"/>
        </w:rPr>
        <w:t>RENT IN RELATION TO COST</w:t>
      </w:r>
    </w:p>
    <w:p>
      <w:pPr>
        <w:pStyle w:val="style0"/>
        <w:spacing w:after="0" w:lineRule="auto" w:line="480"/>
        <w:ind w:right="420"/>
        <w:jc w:val="both"/>
        <w:rPr>
          <w:rFonts w:ascii="Times New Roman" w:eastAsia="Times New Roman" w:hAnsi="Times New Roman"/>
          <w:sz w:val="24"/>
          <w:szCs w:val="24"/>
        </w:rPr>
      </w:pPr>
      <w:r>
        <w:rPr>
          <w:rFonts w:ascii="Times New Roman" w:eastAsia="Times New Roman" w:hAnsi="Times New Roman"/>
          <w:sz w:val="24"/>
          <w:szCs w:val="24"/>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product. A percentage of the cost of production provides a measure of the income to be earned by the land and buildings. In everyday </w:t>
      </w:r>
      <w:r>
        <w:rPr>
          <w:rFonts w:ascii="Times New Roman" w:eastAsia="Times New Roman" w:hAnsi="Times New Roman"/>
          <w:sz w:val="24"/>
          <w:szCs w:val="24"/>
        </w:rPr>
        <w:t>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w:t>
      </w:r>
    </w:p>
    <w:bookmarkStart w:id="26" w:name="page39"/>
    <w:bookmarkEnd w:id="26"/>
    <w:p>
      <w:pPr>
        <w:pStyle w:val="style0"/>
        <w:spacing w:after="0" w:lineRule="auto" w:line="480"/>
        <w:ind w:right="440"/>
        <w:jc w:val="both"/>
        <w:rPr>
          <w:rFonts w:ascii="Times New Roman" w:eastAsia="Times New Roman" w:hAnsi="Times New Roman"/>
          <w:sz w:val="24"/>
          <w:szCs w:val="24"/>
        </w:rPr>
      </w:pPr>
      <w:r>
        <w:rPr>
          <w:rFonts w:ascii="Times New Roman" w:eastAsia="Times New Roman" w:hAnsi="Times New Roman"/>
          <w:sz w:val="24"/>
          <w:szCs w:val="24"/>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factors. He went on to say that 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w:t>
      </w:r>
    </w:p>
    <w:p>
      <w:pPr>
        <w:pStyle w:val="style0"/>
        <w:spacing w:after="0" w:lineRule="auto" w:line="480"/>
        <w:ind w:right="1220"/>
        <w:jc w:val="both"/>
        <w:rPr>
          <w:rFonts w:ascii="Times New Roman" w:eastAsia="Times New Roman" w:hAnsi="Times New Roman"/>
          <w:sz w:val="24"/>
          <w:szCs w:val="24"/>
        </w:rPr>
      </w:pPr>
      <w:r>
        <w:rPr>
          <w:rFonts w:ascii="Times New Roman" w:eastAsia="Times New Roman" w:hAnsi="Times New Roman"/>
          <w:sz w:val="24"/>
          <w:szCs w:val="24"/>
        </w:rPr>
        <w:t>Where supply of accommodation cannot respond to increase in demand, rental values will be affected.</w:t>
      </w:r>
    </w:p>
    <w:p>
      <w:pPr>
        <w:pStyle w:val="style0"/>
        <w:spacing w:after="0" w:lineRule="auto" w:line="480"/>
        <w:ind w:right="380"/>
        <w:jc w:val="both"/>
        <w:rPr>
          <w:rFonts w:ascii="Times New Roman" w:eastAsia="Times New Roman" w:hAnsi="Times New Roman"/>
          <w:sz w:val="24"/>
          <w:szCs w:val="24"/>
        </w:rPr>
      </w:pPr>
      <w:r>
        <w:rPr>
          <w:rFonts w:ascii="Times New Roman" w:eastAsia="Times New Roman" w:hAnsi="Times New Roman"/>
          <w:sz w:val="24"/>
          <w:szCs w:val="24"/>
        </w:rPr>
        <w:t>However, both the demand and supply factors are affected by some factors which may be necessary note in the course of the research for a better understanding of the study.</w:t>
      </w:r>
    </w:p>
    <w:p>
      <w:pPr>
        <w:pStyle w:val="style0"/>
        <w:spacing w:after="0" w:lineRule="auto" w:line="480"/>
        <w:ind w:right="740"/>
        <w:jc w:val="both"/>
        <w:rPr>
          <w:rFonts w:ascii="Times New Roman" w:eastAsia="Times New Roman" w:hAnsi="Times New Roman"/>
          <w:sz w:val="24"/>
          <w:szCs w:val="24"/>
        </w:rPr>
      </w:pPr>
      <w:r>
        <w:rPr>
          <w:rFonts w:ascii="Times New Roman" w:eastAsia="Times New Roman" w:hAnsi="Times New Roman"/>
          <w:sz w:val="24"/>
          <w:szCs w:val="24"/>
        </w:rPr>
        <w:t>As was pointed out earlier, much of the theories on urban rent have been centered on the location of the site which is a function of the accessibility of the site to the city centre.</w:t>
      </w:r>
    </w:p>
    <w:p>
      <w:pPr>
        <w:pStyle w:val="style0"/>
        <w:spacing w:after="0" w:lineRule="auto" w:line="480"/>
        <w:ind w:right="600"/>
        <w:jc w:val="both"/>
        <w:rPr>
          <w:rFonts w:ascii="Times New Roman" w:eastAsia="Times New Roman" w:hAnsi="Times New Roman"/>
          <w:sz w:val="24"/>
          <w:szCs w:val="24"/>
        </w:rPr>
      </w:pPr>
      <w:r>
        <w:rPr>
          <w:rFonts w:ascii="Times New Roman" w:eastAsia="Times New Roman" w:hAnsi="Times New Roman"/>
          <w:sz w:val="24"/>
          <w:szCs w:val="24"/>
        </w:rPr>
        <w:t>According to Alonso (1968) the following factors have been cited as determinants of urban rents.</w:t>
      </w:r>
      <w:bookmarkStart w:id="27" w:name="page40"/>
      <w:bookmarkEnd w:id="27"/>
      <w:r>
        <w:rPr>
          <w:rFonts w:ascii="Times New Roman" w:eastAsia="Times New Roman" w:hAnsi="Times New Roman"/>
          <w:sz w:val="24"/>
          <w:szCs w:val="24"/>
        </w:rPr>
        <w:t xml:space="preserve"> </w:t>
      </w:r>
      <w:r>
        <w:rPr>
          <w:rFonts w:ascii="Times New Roman" w:eastAsia="Times New Roman" w:hAnsi="Times New Roman"/>
          <w:sz w:val="24"/>
          <w:szCs w:val="24"/>
        </w:rPr>
        <w:t>Accessibility of the site to potential customers.</w:t>
      </w:r>
    </w:p>
    <w:p>
      <w:pPr>
        <w:pStyle w:val="style0"/>
        <w:tabs>
          <w:tab w:val="left" w:leader="none" w:pos="1080"/>
        </w:tabs>
        <w:spacing w:after="0" w:lineRule="auto" w:line="480"/>
        <w:ind w:right="360"/>
        <w:jc w:val="both"/>
        <w:rPr>
          <w:rFonts w:ascii="Times New Roman" w:eastAsia="Times New Roman" w:hAnsi="Times New Roman"/>
          <w:sz w:val="24"/>
          <w:szCs w:val="24"/>
        </w:rPr>
      </w:pPr>
      <w:r>
        <w:rPr>
          <w:rFonts w:ascii="Times New Roman" w:eastAsia="Times New Roman" w:hAnsi="Times New Roman"/>
          <w:sz w:val="24"/>
          <w:szCs w:val="24"/>
        </w:rPr>
        <w:t>The size of the site, the site location and intensity with which are complementary in terms of both attracting potential customers or existing units, cutting costs, whether they be production, services, advertising, to mention a few.</w:t>
      </w:r>
    </w:p>
    <w:p>
      <w:pPr>
        <w:pStyle w:val="style0"/>
        <w:spacing w:after="0" w:lineRule="auto" w:line="480"/>
        <w:ind w:right="540"/>
        <w:jc w:val="both"/>
        <w:rPr>
          <w:rFonts w:ascii="Times New Roman" w:eastAsia="Times New Roman" w:hAnsi="Times New Roman"/>
          <w:sz w:val="24"/>
          <w:szCs w:val="24"/>
        </w:rPr>
      </w:pPr>
      <w:r>
        <w:rPr>
          <w:rFonts w:ascii="Times New Roman" w:eastAsia="Times New Roman" w:hAnsi="Times New Roman"/>
          <w:sz w:val="24"/>
          <w:szCs w:val="24"/>
        </w:rPr>
        <w:t>All these factors can be summarized under the broad umbrella, location and accessibility as they affect rents.</w:t>
      </w:r>
      <w:r>
        <w:rPr>
          <w:rFonts w:ascii="Times New Roman" w:eastAsia="Times New Roman" w:hAnsi="Times New Roman"/>
          <w:sz w:val="24"/>
          <w:szCs w:val="24"/>
        </w:rPr>
        <w:t xml:space="preserve"> </w:t>
      </w:r>
      <w:r>
        <w:rPr>
          <w:rFonts w:ascii="Times New Roman" w:eastAsia="Times New Roman" w:hAnsi="Times New Roman"/>
          <w:sz w:val="24"/>
          <w:szCs w:val="24"/>
        </w:rPr>
        <w:t>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(Alonso, 1980) conversely, any decrease in population will result in lower rent, depending on the supply situation.</w:t>
      </w:r>
    </w:p>
    <w:p>
      <w:pPr>
        <w:pStyle w:val="style0"/>
        <w:spacing w:after="0" w:lineRule="auto" w:line="480"/>
        <w:ind w:right="400"/>
        <w:jc w:val="both"/>
        <w:rPr>
          <w:rFonts w:ascii="Times New Roman" w:eastAsia="Times New Roman" w:hAnsi="Times New Roman"/>
          <w:sz w:val="24"/>
          <w:szCs w:val="24"/>
        </w:rPr>
      </w:pPr>
      <w:r>
        <w:rPr>
          <w:rFonts w:ascii="Times New Roman" w:eastAsia="Times New Roman" w:hAnsi="Times New Roman"/>
          <w:sz w:val="24"/>
          <w:szCs w:val="24"/>
        </w:rPr>
        <w:t>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w:t>
      </w:r>
    </w:p>
    <w:p>
      <w:pPr>
        <w:pStyle w:val="style0"/>
        <w:spacing w:after="0" w:lineRule="auto" w:line="480"/>
        <w:ind w:right="820"/>
        <w:jc w:val="both"/>
        <w:rPr>
          <w:rFonts w:ascii="Times New Roman" w:eastAsia="Times New Roman" w:hAnsi="Times New Roman"/>
          <w:sz w:val="24"/>
          <w:szCs w:val="24"/>
        </w:rPr>
      </w:pPr>
      <w:r>
        <w:rPr>
          <w:rFonts w:ascii="Times New Roman" w:eastAsia="Times New Roman" w:hAnsi="Times New Roman"/>
          <w:sz w:val="24"/>
          <w:szCs w:val="24"/>
        </w:rPr>
        <w:t>The peculiar nature of a property helps in determining the rent that will pass on it. Factors such as the architectural design, construction and</w:t>
      </w:r>
      <w:bookmarkStart w:id="28" w:name="page41"/>
      <w:bookmarkEnd w:id="28"/>
      <w:r>
        <w:rPr>
          <w:rFonts w:ascii="Times New Roman" w:eastAsia="Times New Roman" w:hAnsi="Times New Roman"/>
          <w:sz w:val="24"/>
          <w:szCs w:val="24"/>
        </w:rPr>
        <w:t xml:space="preserve"> </w:t>
      </w:r>
      <w:r>
        <w:rPr>
          <w:rFonts w:ascii="Times New Roman" w:eastAsia="Times New Roman" w:hAnsi="Times New Roman"/>
          <w:sz w:val="24"/>
          <w:szCs w:val="24"/>
        </w:rPr>
        <w:t>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there is a change in fashion it will attract higher demand on rents than properties that remain insensitive to the change.</w:t>
      </w:r>
    </w:p>
    <w:p>
      <w:pPr>
        <w:pStyle w:val="style0"/>
        <w:spacing w:after="0" w:lineRule="auto" w:line="480"/>
        <w:ind w:right="940"/>
        <w:jc w:val="both"/>
        <w:rPr>
          <w:rFonts w:ascii="Times New Roman" w:eastAsia="Times New Roman" w:hAnsi="Times New Roman"/>
          <w:sz w:val="24"/>
          <w:szCs w:val="24"/>
        </w:rPr>
      </w:pPr>
      <w:r>
        <w:rPr>
          <w:rFonts w:ascii="Times New Roman" w:eastAsia="Times New Roman" w:hAnsi="Times New Roman"/>
          <w:sz w:val="24"/>
          <w:szCs w:val="24"/>
        </w:rPr>
        <w:t>Example is the massive use of Alumaco sliding door and flush doors. Services provided in the property, such as electricity, water and sanitary services also affect the rent on a property.</w:t>
      </w:r>
    </w:p>
    <w:p>
      <w:pPr>
        <w:pStyle w:val="style0"/>
        <w:spacing w:after="0" w:lineRule="auto" w:line="480"/>
        <w:ind w:right="620"/>
        <w:jc w:val="both"/>
        <w:rPr>
          <w:rFonts w:ascii="Times New Roman" w:eastAsia="Times New Roman" w:hAnsi="Times New Roman"/>
          <w:sz w:val="24"/>
          <w:szCs w:val="24"/>
        </w:rPr>
      </w:pPr>
      <w:r>
        <w:rPr>
          <w:rFonts w:ascii="Times New Roman" w:eastAsia="Times New Roman" w:hAnsi="Times New Roman"/>
          <w:sz w:val="24"/>
          <w:szCs w:val="24"/>
        </w:rPr>
        <w:t>If two properties are comparable in all respects, except the services provided, it is obvious that the property with higher quantity and quality of services will attract more buyers resulting in higher rent.</w:t>
      </w:r>
    </w:p>
    <w:p>
      <w:pPr>
        <w:pStyle w:val="style0"/>
        <w:spacing w:after="0" w:lineRule="auto" w:line="480"/>
        <w:jc w:val="both"/>
        <w:rPr>
          <w:rFonts w:ascii="Times New Roman" w:eastAsia="Times New Roman" w:hAnsi="Times New Roman"/>
          <w:b/>
          <w:sz w:val="24"/>
          <w:szCs w:val="24"/>
        </w:rPr>
      </w:pPr>
      <w:r>
        <w:rPr>
          <w:rFonts w:ascii="Times New Roman" w:eastAsia="Times New Roman" w:hAnsi="Times New Roman"/>
          <w:b/>
          <w:sz w:val="24"/>
          <w:szCs w:val="24"/>
        </w:rPr>
        <w:t>COMMERCIAL PROPERTIES AND RENTS</w:t>
      </w:r>
    </w:p>
    <w:p>
      <w:pPr>
        <w:pStyle w:val="style0"/>
        <w:spacing w:after="0" w:lineRule="auto" w:line="480"/>
        <w:ind w:right="480"/>
        <w:jc w:val="both"/>
        <w:rPr>
          <w:rFonts w:ascii="Times New Roman" w:eastAsia="Times New Roman" w:hAnsi="Times New Roman"/>
          <w:sz w:val="24"/>
          <w:szCs w:val="24"/>
        </w:rPr>
      </w:pPr>
      <w:r>
        <w:rPr>
          <w:rFonts w:ascii="Times New Roman" w:eastAsia="Times New Roman" w:hAnsi="Times New Roman"/>
          <w:sz w:val="24"/>
          <w:szCs w:val="24"/>
        </w:rPr>
        <w:t>According to Leramo (1992), commercial properties are properties built</w:t>
      </w:r>
      <w:r>
        <w:rPr>
          <w:rFonts w:ascii="Cambria" w:eastAsia="Cambria" w:hAnsi="Cambria"/>
          <w:sz w:val="24"/>
          <w:szCs w:val="24"/>
        </w:rPr>
        <w:t xml:space="preserve"> for</w:t>
      </w:r>
      <w:r>
        <w:rPr>
          <w:rFonts w:ascii="Times New Roman" w:eastAsia="Times New Roman" w:hAnsi="Times New Roman"/>
          <w:sz w:val="24"/>
          <w:szCs w:val="24"/>
        </w:rPr>
        <w:t xml:space="preserve"> commercial purpose. As previously defined, commercial properties are real properties of any kind, that shelter those who are engaged in any trade or profession with the expectation of profits and it is the profit that determines how much a tenant will pay as rent.</w:t>
      </w:r>
    </w:p>
    <w:p>
      <w:pPr>
        <w:pStyle w:val="style0"/>
        <w:spacing w:after="0" w:lineRule="auto" w:line="480"/>
        <w:ind w:right="480"/>
        <w:jc w:val="both"/>
        <w:rPr>
          <w:rFonts w:ascii="Times New Roman" w:eastAsia="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 xml:space="preserve">EMPIRICAL STUDIES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Oloke et al. (2013) examines the factors affecting residential property values in Mogodo Neighbourhood Lagos state. The study which was conducted to examine the relative impact of variables such as: the structural, neighbourhood, location and travel distance cost. In the study, they adopted the percentage and relative importance index. However, the result of the study suggests that travel distance and cost does not affect residential property value as other factors do. Notwithstanding, the consequence of the examination suggest that movement distance and cost does not have effect on rental values of residential property. </w:t>
      </w:r>
      <w:r>
        <w:rPr>
          <w:rFonts w:ascii="Times New Roman" w:hAnsi="Times New Roman"/>
          <w:sz w:val="24"/>
        </w:rPr>
        <w:t xml:space="preserve"> </w:t>
      </w:r>
      <w:r>
        <w:rPr>
          <w:rFonts w:ascii="Times New Roman" w:hAnsi="Times New Roman"/>
          <w:sz w:val="24"/>
        </w:rPr>
        <w:t xml:space="preserve">Ankeli and Daban (2015) conducted a research on housing condition and residential property rental values in Ede, Nigeria. They used the descriptive statistics to examine the relative impact of housing conditions on rental values of residential properties. However, the study revealed that properties with better conditions in terms of infrastructure and physical soundness command higher rental values compared to properties with less. Adama and Jinadu (2015) in a research titled an evaluation of the relationship between the neighbourhood quality and property value in Minna metropolis, Niger state using correlation and ANOVA. This assessment was done to describe and compare neighbourhoods in terms of physical condition of the built and natural environments as well as provision of infrastructure and services. To standardize the comparison of neighbourhoods, a neighbourhood quality index (N.Q.I) was derived from twenty-two (22) aspects of the neighbourhood condition. The neighbourhood variables for measuring quality include power supply, drainage system, and security; </w:t>
      </w:r>
      <w:r>
        <w:rPr>
          <w:rFonts w:ascii="Times New Roman" w:hAnsi="Times New Roman"/>
          <w:sz w:val="24"/>
        </w:rPr>
        <w:t xml:space="preserve">refuse disposal facilities, water supply, road condition, condition of houses and noise level. The study revealed that there is a direct relationship between neighborhood quality and property values. GRA and Tunga command higher rent and 26 have higher property value while Maiturnbi commanded lowest rent and have lowest property value etc.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In another connected study, Popoola et al. (2015) carried out a research on the effect of environmental quality on property rental values in Peri-urban neighbourhoods of Minna, Nigeria. The study aimed at examining the effect of environmental quality on rental values of residential accommodation at the peripheral neighbourhood of Minna. In the examination, the neighbourhoods were clustered in to south western zone, north western zone and the north eastern zone. They subjected the data to both descriptive and inferential statistics (correlation). However, the study revealed only about about 23% variations in rent can be attributed to environmental quality and other causes of variation in rent are as a result of other factors relating to physical, legal and location attributes of individual property.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Hillsdon et al. (2015) carried out a study on “an assessment of the relevance of the home neighbourhood for understanding environmental influence on physical activity; How far from home do people roam. The study revealed that neighbourhood characteristics do influence the people choice of residence and this also affect the value of house in a neighbourhood. Huang et al. (2015) conducted a study on the geospatial impact of crime on neighbourhood property values. The study aimed at examining the impact of crime on housing values with the aid of hedonic price models analytical tool. </w:t>
      </w:r>
      <w:r>
        <w:rPr>
          <w:rFonts w:ascii="Times New Roman" w:hAnsi="Times New Roman"/>
          <w:sz w:val="24"/>
        </w:rPr>
        <w:t xml:space="preserve">The study indicated that crime has a negative impact on housing values and the price of housing increases with increase in distance between the housing locations with the crime location regardless of the crime category.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In a related study, Usman, (2016) undertook a study on the impact of housing attributes on rental values of residential properties in Minna, Nigeria. The purpose of the study was to examine the relative 27 impact of housing attributes on rental values of residential properties. In his study, he combined the location, neighbourhood and structural attributes to determine the impact using the standard multiple regression analysis. He selected the Kpakungu, Tudun Fulani and London Street neighbourhoods for his analysis. However, the findings revealed that condition of the building component is the main determinant factor of rental value and other factors such as the location and neighbourhood attributes and adequacy of building facilities follows suit.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Similarly, Olajide and Lizam, (2016) carried out a study on the impact of residential neighbourhood crime on housing investment in Nigeria. They adopted a logistic regression to examine the relative impact of neighbourhood crime on housing investment. However, the study indicated that residential neighbourhood crime is capable of impacting on residential property values. Furthermore, Asikhia, et al. (2016) conducted a study on the effect of housing facilities on rental values of residential properties in Benin City, Nigeria. In the study, multiple regression models were used to analyze the data and to also test the hypothesis. However, the study was conducted around the Ogboka, Ligbowo and GRA neighbourhood of Benin City and the result of </w:t>
      </w:r>
      <w:r>
        <w:rPr>
          <w:rFonts w:ascii="Times New Roman" w:hAnsi="Times New Roman"/>
          <w:sz w:val="24"/>
        </w:rPr>
        <w:t>the study revealed that availability of standard housing facilities have a significant impact on the rental values of residential properties. Lin (2016) assessed the effect of parks on surrounding property values in the City of Minneapolis, MN United States. The study revealed that neighbourhood proximity to parks has a significant effect to residential property values. Although, it depend on the features and characteristics present in the park. The researcher added that it is difficult to draw a conclusion on the relationship between parks and property values. Therefore, the outcome of the finding chang</w:t>
      </w:r>
      <w:r>
        <w:rPr>
          <w:rFonts w:ascii="Times New Roman" w:hAnsi="Times New Roman"/>
          <w:sz w:val="24"/>
        </w:rPr>
        <w:t xml:space="preserve">es from one place to another. </w:t>
      </w:r>
      <w:r>
        <w:rPr>
          <w:rFonts w:ascii="Times New Roman" w:hAnsi="Times New Roman"/>
          <w:sz w:val="24"/>
        </w:rPr>
        <w:t xml:space="preserve"> </w:t>
      </w:r>
    </w:p>
    <w:p>
      <w:pPr>
        <w:pStyle w:val="style0"/>
        <w:spacing w:after="0" w:lineRule="auto" w:line="480"/>
        <w:ind w:firstLine="720"/>
        <w:jc w:val="both"/>
        <w:rPr>
          <w:rFonts w:ascii="Times New Roman" w:hAnsi="Times New Roman"/>
          <w:sz w:val="24"/>
        </w:rPr>
      </w:pPr>
      <w:r>
        <w:rPr>
          <w:rFonts w:ascii="Times New Roman" w:hAnsi="Times New Roman"/>
          <w:sz w:val="24"/>
        </w:rPr>
        <w:t xml:space="preserve">Wokero (2017) carried out a study on the neighbourhood quality attributes and their implications on real estate market in Port Harcourt, Nigeria. The study covers the Old GRA and D-line neighbourhood and the researcher uses the unvaried analytical tool to examine the impact of neighbourhood quality attributes on real estate values. However, the result of the investigation revealed that availability and adequacy of neighbourhood attributes are key in enhancing property values and it reduces the rate of void in residential buildings. In the same year, Collinson and Ganong (2017) undertook a study on the effect of housing voucher design policy on rent and neighbourhood quality. The study reveals that a more generous voucher across a metro area increases rent with minimal impact on the neighbourhood quality. Also, Kim and Jin (2019) undertook a study on the effect of land use on housing price and rent in Chicago metropolitan area. The study analyses how job accessibility and mixed land uses satisfy housing </w:t>
      </w:r>
      <w:r>
        <w:rPr>
          <w:rFonts w:ascii="Times New Roman" w:hAnsi="Times New Roman"/>
          <w:sz w:val="24"/>
        </w:rPr>
        <w:t>consumer’s</w:t>
      </w:r>
      <w:r>
        <w:rPr>
          <w:rFonts w:ascii="Times New Roman" w:hAnsi="Times New Roman"/>
          <w:sz w:val="24"/>
        </w:rPr>
        <w:t xml:space="preserve"> needs. They use endogeinity and partial autocorrelation to analyze the data between land </w:t>
      </w:r>
      <w:r>
        <w:rPr>
          <w:rFonts w:ascii="Times New Roman" w:hAnsi="Times New Roman"/>
          <w:sz w:val="24"/>
        </w:rPr>
        <w:t>uses and housing prices. However, the result indicated that an increase in job accessibility leads to an increase in housing prices, where as it is not related to rent. And again, mixed land uses reduce housing prices and increases rent.</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b/>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right="48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sz w:val="24"/>
          <w:szCs w:val="24"/>
        </w:rPr>
      </w:pPr>
    </w:p>
    <w:p>
      <w:pPr>
        <w:pStyle w:val="style0"/>
        <w:spacing w:after="0" w:lineRule="auto" w:line="480"/>
        <w:ind w:left="720" w:right="480" w:hanging="72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pBdr>
          <w:bottom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Top of Form</w:t>
      </w:r>
    </w:p>
    <w:p>
      <w:pPr>
        <w:pStyle w:val="style0"/>
        <w:pBdr>
          <w:top w:val="single" w:sz="6" w:space="1" w:color="auto"/>
        </w:pBdr>
        <w:spacing w:after="0" w:lineRule="auto" w:line="480"/>
        <w:jc w:val="center"/>
        <w:rPr>
          <w:rFonts w:ascii="Times New Roman" w:cs="Times New Roman" w:eastAsia="Times New Roman" w:hAnsi="Times New Roman"/>
          <w:vanish/>
          <w:sz w:val="16"/>
          <w:szCs w:val="16"/>
        </w:rPr>
      </w:pPr>
      <w:r>
        <w:rPr>
          <w:rFonts w:ascii="Times New Roman" w:cs="Times New Roman" w:eastAsia="Times New Roman" w:hAnsi="Times New Roman"/>
          <w:vanish/>
          <w:sz w:val="16"/>
          <w:szCs w:val="16"/>
        </w:rPr>
        <w:t>Bottom of Form</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research methodology employed to assess the rental value of residential properties in the urban slum area of Osogbo, Osun State, Nigeria. The methodology section outlines the research design, types and sources of data, instruments for data collection, target population, sample frame, sample size, sampling procedure, and method of data analysis. Each subsection is designed to provide clarity and ensure a comprehensive approach to gathering and analyzing the data necessary for achieving the objectives of the study. The study methodology is structured to facilitate a systematic investigation of the rental values of residential properties in Osogbo, particularly focusing on urban slum areas.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3.1 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 methodology section is crucial for outlining the approach and procedures used in the study. It defines the research design, identifies the sources of data, discusses the instruments for data collection, explains the sampling techniques, and illustrates how the data will be analyzed. The method chosen for this study ensures the reliability and validity of the findings and helps in deriving meaningful conclusions about the rental values of residential properties in the selected urban slum area of Osogbo, Osun State. This chapter is structured as follows: the research design, data types and sources, instruments for data collection, target population, sample frame, sample size, sampling </w:t>
      </w:r>
      <w:r>
        <w:rPr>
          <w:rFonts w:ascii="Times New Roman" w:cs="Times New Roman" w:hAnsi="Times New Roman"/>
          <w:sz w:val="24"/>
          <w:szCs w:val="24"/>
        </w:rPr>
        <w:t>procedure, and method of data analysis. These components collectively ensure that the study achieves its research objectives.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3.2 THE RESEARCH DESIGN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 design refers to the framework or blueprint used to collect and analyze data for the study. For this research, a descriptive research design is employed. A descriptive design is appropriate because it allows for the collection of detailed and accurate data regarding the rental values of residential properties within the urban slum areas of Osogbo. This design is effective in providing an in-depth understanding of the rental dynamics, as well as the factors influencing rental values.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descriptive design enables the researcher to observe, describe, and document the characteristics of the rental properties in the urban slum areas, without manipulating any variables. It facilitates the understanding of existing rental trends, pricing, and factors contributing to the rental values of residential properties in the selected area. Additionally, a cross-sectional study design is adopted, which will focus on data collection at a specific point in time to capture a snapshot of the current rental market.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3.3 DATA TYPES AND SOURCE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Data for this study will be both primary and secondary. Primary data refers to the information collected directly from the field through the use of surveys, interviews, and direct observations. Secondary data will be gathered from existing literature, such as government reports, property valuation records, and previous research on residential rental values in Osogbo.</w:t>
      </w:r>
    </w:p>
    <w:p>
      <w:pPr>
        <w:pStyle w:val="style0"/>
        <w:numPr>
          <w:ilvl w:val="0"/>
          <w:numId w:val="35"/>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Primary Data</w:t>
      </w:r>
      <w:r>
        <w:rPr>
          <w:rFonts w:ascii="Times New Roman" w:cs="Times New Roman" w:hAnsi="Times New Roman"/>
          <w:sz w:val="24"/>
          <w:szCs w:val="24"/>
        </w:rPr>
        <w:t>: This will be collected through questionnaires administered to landlords, tenants, real estate agents, and property managers in the selected urban slum area. Additionally, structured interviews will be conducted with local government officials and experts in property valuation to obtain insights into the rental value trends.</w:t>
      </w:r>
    </w:p>
    <w:p>
      <w:pPr>
        <w:pStyle w:val="style0"/>
        <w:numPr>
          <w:ilvl w:val="0"/>
          <w:numId w:val="35"/>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Secondary Data</w:t>
      </w:r>
      <w:r>
        <w:rPr>
          <w:rFonts w:ascii="Times New Roman" w:cs="Times New Roman" w:hAnsi="Times New Roman"/>
          <w:sz w:val="24"/>
          <w:szCs w:val="24"/>
        </w:rPr>
        <w:t>: Data will be sourced from published reports from government agencies like the National Bureau of Statistics (NBS), Osogbo Local Government property records, and previous academic studies on rental properties in urban slums.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combination of primary and secondary data will offer a comprehensive understanding of the rental value trends and the factors influencing them in Osogbo.</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3.4 INSTRUMENT FOR DATA COLLECTION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primary instrument for data collection in this study will be a structured questionnaire. The questionnaire will consist of both closed and open-ended questions designed to capture both quantitative and qualitative data regarding rental values and factors influencing them.</w:t>
      </w:r>
    </w:p>
    <w:p>
      <w:pPr>
        <w:pStyle w:val="style0"/>
        <w:numPr>
          <w:ilvl w:val="0"/>
          <w:numId w:val="36"/>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The questionnaire will be </w:t>
      </w:r>
      <w:r>
        <w:rPr>
          <w:rFonts w:ascii="Times New Roman" w:cs="Times New Roman" w:hAnsi="Times New Roman"/>
          <w:sz w:val="24"/>
          <w:szCs w:val="24"/>
        </w:rPr>
        <w:t>administererd</w:t>
      </w:r>
      <w:r>
        <w:rPr>
          <w:rFonts w:ascii="Times New Roman" w:cs="Times New Roman" w:hAnsi="Times New Roman"/>
          <w:sz w:val="24"/>
          <w:szCs w:val="24"/>
        </w:rPr>
        <w:t xml:space="preserve"> to landlords, tenants, real estate agents, and property managers within the urban slum area of Osogbo. The questions will cover various aspects of residential properties, such as rental rates, property conditions, amenities, location, demand and supply dynamics, and socio-economic factors. The questionnaire will be designed to gather data on:</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Monthly rental rates of residential properties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Types and sizes of properties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Factors affecting rental rates (e.g., proximity to markets, transportation, security, and utilities)</w:t>
      </w:r>
    </w:p>
    <w:p>
      <w:pPr>
        <w:pStyle w:val="style0"/>
        <w:numPr>
          <w:ilvl w:val="1"/>
          <w:numId w:val="3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Tenants' willingness to pay and preferences</w:t>
      </w:r>
    </w:p>
    <w:p>
      <w:pPr>
        <w:pStyle w:val="style0"/>
        <w:numPr>
          <w:ilvl w:val="0"/>
          <w:numId w:val="36"/>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Interviews</w:t>
      </w:r>
      <w:r>
        <w:rPr>
          <w:rFonts w:ascii="Times New Roman" w:cs="Times New Roman" w:hAnsi="Times New Roman"/>
          <w:sz w:val="24"/>
          <w:szCs w:val="24"/>
        </w:rPr>
        <w:t>: In addition to the questionnaire, structured interviews will be conducted with experts in property valuation, urban planning, and local government representatives. These interviews will provide insights into regulatory factors, government policies, and broader market trends that influence rental values.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combined use of questionnaires and interviews will ensure that both subjective and objective aspects of rental value determination are adequately addressed.</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3.5 TARGET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target population for this study consists of landlords, tenants, property managers, real estate agents, and relevant government officials in Osogbo, Osun State. The population is segmented as follows:</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w:t>
      </w:r>
      <w:r>
        <w:rPr>
          <w:rFonts w:ascii="Times New Roman" w:cs="Times New Roman" w:hAnsi="Times New Roman"/>
          <w:sz w:val="24"/>
          <w:szCs w:val="24"/>
        </w:rPr>
        <w:t>: Property owners who rent out residential units in the urban slum areas of Osogbo.</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Tenants</w:t>
      </w:r>
      <w:r>
        <w:rPr>
          <w:rFonts w:ascii="Times New Roman" w:cs="Times New Roman" w:hAnsi="Times New Roman"/>
          <w:sz w:val="24"/>
          <w:szCs w:val="24"/>
        </w:rPr>
        <w:t>: Individuals or families renting residential properties within the study area.</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Professionals involved in the management, sale, or rental of properties.</w:t>
      </w:r>
    </w:p>
    <w:p>
      <w:pPr>
        <w:pStyle w:val="style0"/>
        <w:numPr>
          <w:ilvl w:val="0"/>
          <w:numId w:val="37"/>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Government personnel responsible for urban planning, property registration, and local real estate policies.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study will focus specifically on residential properties in the urban slum areas of Osogbo, so individuals and groups directly engaged in these areas will form the target population.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3.6 SAMPLE FRAME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frame will consist of all the landlords, tenants, real estate agents, and local government officials involved in residential property transactions or management within the urban slum areas of Osogbo. This will be identified through available property records, real estate agencies, and local government listings.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frame will be carefully constructed to ensure it includes a wide representation of the population from various slum areas in Osogbo, ensuring that different types of properties (from low-cost to mid-range) are adequately covered.</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3.7 SAMPLE SIZE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sample size will be determined using a combination of statistical methods and practical considerations. A sufficient sample size is necessary to ensure that the findings of the study are representative and generalizable to the population.</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 and Tenants</w:t>
      </w:r>
      <w:r>
        <w:rPr>
          <w:rFonts w:ascii="Times New Roman" w:cs="Times New Roman" w:hAnsi="Times New Roman"/>
          <w:sz w:val="24"/>
          <w:szCs w:val="24"/>
        </w:rPr>
        <w:t>: Based on the total number of properties in the urban slum areas of Osogbo, a sample size of 100 landlords and 100 tenants will be targeted.</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A sample of 15 real estate agents and property managers will be selected from agencies operating in Osogbo.</w:t>
      </w:r>
    </w:p>
    <w:p>
      <w:pPr>
        <w:pStyle w:val="style0"/>
        <w:numPr>
          <w:ilvl w:val="0"/>
          <w:numId w:val="38"/>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A sample of 5 local government officials involved in urban planning or housing policy will be interviewed.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sample size ensures that a diverse range of perspectives and experiences are captured, providing robust data for analysis.</w:t>
      </w:r>
      <w:r>
        <w:rPr>
          <w:rFonts w:ascii="Times New Roman" w:cs="Times New Roman" w:hAnsi="Times New Roman"/>
          <w:sz w:val="24"/>
          <w:szCs w:val="24"/>
        </w:rPr>
        <w:t xml:space="preserve"> The total of the respondent that returned the questionnaire was 220.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3.8 SAMPLING PROCEDURE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stratified random sampling technique will be employed to select landlords, tenants, and real estate agents from different urban slum areas within Osogbo. The areas will be categorized based on their proximity to key amenities such as markets, schools, and transportation hubs, which are factors that could influence rental values.</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Landlords and Tenants</w:t>
      </w:r>
      <w:r>
        <w:rPr>
          <w:rFonts w:ascii="Times New Roman" w:cs="Times New Roman" w:hAnsi="Times New Roman"/>
          <w:sz w:val="24"/>
          <w:szCs w:val="24"/>
        </w:rPr>
        <w:t>: A list of residential properties in various urban slum areas of Osogbo will be compiled, and a stratified random sampling method will be used to select the landlords and tenants. This ensures that different property types and geographical locations within the urban slum area are adequately represented.</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Real Estate Agents and Property Managers</w:t>
      </w:r>
      <w:r>
        <w:rPr>
          <w:rFonts w:ascii="Times New Roman" w:cs="Times New Roman" w:hAnsi="Times New Roman"/>
          <w:sz w:val="24"/>
          <w:szCs w:val="24"/>
        </w:rPr>
        <w:t>: These will be selected through purposive sampling, focusing on agents and managers who specialize in residential properties in the urban slum areas of Osogbo.</w:t>
      </w:r>
    </w:p>
    <w:p>
      <w:pPr>
        <w:pStyle w:val="style0"/>
        <w:numPr>
          <w:ilvl w:val="0"/>
          <w:numId w:val="39"/>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Local Government Officials</w:t>
      </w:r>
      <w:r>
        <w:rPr>
          <w:rFonts w:ascii="Times New Roman" w:cs="Times New Roman" w:hAnsi="Times New Roman"/>
          <w:sz w:val="24"/>
          <w:szCs w:val="24"/>
        </w:rPr>
        <w:t>: A purposive sampling method will be used to select government officials who are directly involved in housing policies and urban planning.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multi-stage sampling technique ensures that the sample represents the various demographic, social, and economic strata within the study area.</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3.9 METHOD OF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collected data will be analyzed using both qualitative and quantitative methods to derive meaningful insights.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Quantitative Data</w:t>
      </w:r>
      <w:r>
        <w:rPr>
          <w:rFonts w:ascii="Times New Roman" w:cs="Times New Roman" w:hAnsi="Times New Roman"/>
          <w:sz w:val="24"/>
          <w:szCs w:val="24"/>
        </w:rPr>
        <w:t>: The data obtained from the questionnaires, such as rental rates, property sizes, and demographic information, will be analyzed using descriptive statistics. Frequencies, percentages, means, and standard deviations will be used to summarize the data. The relationship between rental values and factors like property size, amenities, and location will be examined using correlation analysis.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Qualitative Data</w:t>
      </w:r>
      <w:r>
        <w:rPr>
          <w:rFonts w:ascii="Times New Roman" w:cs="Times New Roman" w:hAnsi="Times New Roman"/>
          <w:sz w:val="24"/>
          <w:szCs w:val="24"/>
        </w:rPr>
        <w:t>: The qualitative data from open-ended questions and interviews will be analyzed using thematic analysis. Common themes and patterns will be identified to provide a deeper understanding of the socio-economic factors influencing rental values.</w:t>
      </w:r>
    </w:p>
    <w:p>
      <w:pPr>
        <w:pStyle w:val="style0"/>
        <w:numPr>
          <w:ilvl w:val="0"/>
          <w:numId w:val="40"/>
        </w:numPr>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Statistical Software</w:t>
      </w:r>
      <w:r>
        <w:rPr>
          <w:rFonts w:ascii="Times New Roman" w:cs="Times New Roman" w:hAnsi="Times New Roman"/>
          <w:sz w:val="24"/>
          <w:szCs w:val="24"/>
        </w:rPr>
        <w:t>: The data will be analyzed using statistical software such as SPSS or Excel. The results will be presented in tables, graphs, and charts for clarity.</w:t>
      </w:r>
    </w:p>
    <w:p>
      <w:pPr>
        <w:pStyle w:val="style0"/>
        <w:spacing w:after="0" w:lineRule="auto" w:line="48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3.10 SUMMARY OF DATA ANALYSIS FOR EACH OBJECTIVE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The data analysis will be structured to address each research objective separately. Each objective will have its own method of analysis, as follows:</w:t>
      </w:r>
    </w:p>
    <w:tbl>
      <w:tblPr>
        <w:tblStyle w:val="style154"/>
        <w:tblW w:w="0" w:type="auto"/>
        <w:tblLook w:val="04A0" w:firstRow="1" w:lastRow="0" w:firstColumn="1" w:lastColumn="0" w:noHBand="0" w:noVBand="1"/>
      </w:tblPr>
      <w:tblGrid>
        <w:gridCol w:w="3288"/>
        <w:gridCol w:w="2697"/>
        <w:gridCol w:w="2870"/>
      </w:tblGrid>
      <w:tr>
        <w:trPr/>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Objective</w:t>
            </w:r>
          </w:p>
        </w:tc>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Data Analysis Method</w:t>
            </w:r>
          </w:p>
        </w:tc>
        <w:tc>
          <w:tcPr>
            <w:tcW w:w="0" w:type="auto"/>
            <w:tcBorders/>
            <w:hideMark/>
          </w:tcPr>
          <w:p>
            <w:pPr>
              <w:pStyle w:val="style0"/>
              <w:spacing w:lineRule="auto" w:line="480"/>
              <w:jc w:val="center"/>
              <w:rPr>
                <w:rFonts w:eastAsia="Times New Roman"/>
                <w:b/>
                <w:bCs/>
                <w:sz w:val="24"/>
                <w:szCs w:val="24"/>
              </w:rPr>
            </w:pPr>
            <w:r>
              <w:rPr>
                <w:rFonts w:eastAsia="Times New Roman"/>
                <w:b/>
                <w:bCs/>
                <w:sz w:val="24"/>
                <w:szCs w:val="24"/>
              </w:rPr>
              <w:t>Statistical Tools/Techniques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assess the current rental values of residential properties in Osogbo</w:t>
            </w:r>
          </w:p>
        </w:tc>
        <w:tc>
          <w:tcPr>
            <w:tcW w:w="0" w:type="auto"/>
            <w:tcBorders/>
            <w:hideMark/>
          </w:tcPr>
          <w:p>
            <w:pPr>
              <w:pStyle w:val="style0"/>
              <w:spacing w:lineRule="auto" w:line="480"/>
              <w:rPr>
                <w:rFonts w:eastAsia="Times New Roman"/>
                <w:sz w:val="24"/>
                <w:szCs w:val="24"/>
              </w:rPr>
            </w:pPr>
            <w:r>
              <w:rPr>
                <w:rFonts w:eastAsia="Times New Roman"/>
                <w:sz w:val="24"/>
                <w:szCs w:val="24"/>
              </w:rPr>
              <w:t>Descriptive statistics (mean, median, mode, frequency)</w:t>
            </w:r>
          </w:p>
        </w:tc>
        <w:tc>
          <w:tcPr>
            <w:tcW w:w="0" w:type="auto"/>
            <w:tcBorders/>
            <w:hideMark/>
          </w:tcPr>
          <w:p>
            <w:pPr>
              <w:pStyle w:val="style0"/>
              <w:spacing w:lineRule="auto" w:line="480"/>
              <w:rPr>
                <w:rFonts w:eastAsia="Times New Roman"/>
                <w:sz w:val="24"/>
                <w:szCs w:val="24"/>
              </w:rPr>
            </w:pPr>
            <w:r>
              <w:rPr>
                <w:rFonts w:eastAsia="Times New Roman"/>
                <w:sz w:val="24"/>
                <w:szCs w:val="24"/>
              </w:rPr>
              <w:t>SPSS, Excel</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identify factors influencing rental values in urban slum areas</w:t>
            </w:r>
          </w:p>
        </w:tc>
        <w:tc>
          <w:tcPr>
            <w:tcW w:w="0" w:type="auto"/>
            <w:tcBorders/>
            <w:hideMark/>
          </w:tcPr>
          <w:p>
            <w:pPr>
              <w:pStyle w:val="style0"/>
              <w:spacing w:lineRule="auto" w:line="480"/>
              <w:rPr>
                <w:rFonts w:eastAsia="Times New Roman"/>
                <w:sz w:val="24"/>
                <w:szCs w:val="24"/>
              </w:rPr>
            </w:pPr>
            <w:r>
              <w:rPr>
                <w:rFonts w:eastAsia="Times New Roman"/>
                <w:sz w:val="24"/>
                <w:szCs w:val="24"/>
              </w:rPr>
              <w:t>Correlation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Pearson’s correlation, regression analysis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determine the relationship between property size and rental value</w:t>
            </w:r>
          </w:p>
        </w:tc>
        <w:tc>
          <w:tcPr>
            <w:tcW w:w="0" w:type="auto"/>
            <w:tcBorders/>
            <w:hideMark/>
          </w:tcPr>
          <w:p>
            <w:pPr>
              <w:pStyle w:val="style0"/>
              <w:spacing w:lineRule="auto" w:line="480"/>
              <w:rPr>
                <w:rFonts w:eastAsia="Times New Roman"/>
                <w:sz w:val="24"/>
                <w:szCs w:val="24"/>
              </w:rPr>
            </w:pPr>
            <w:r>
              <w:rPr>
                <w:rFonts w:eastAsia="Times New Roman"/>
                <w:sz w:val="24"/>
                <w:szCs w:val="24"/>
              </w:rPr>
              <w:t>Regression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Multiple regression analysis</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evaluate the role of proximity to amenities in rental pricing</w:t>
            </w:r>
          </w:p>
        </w:tc>
        <w:tc>
          <w:tcPr>
            <w:tcW w:w="0" w:type="auto"/>
            <w:tcBorders/>
            <w:hideMark/>
          </w:tcPr>
          <w:p>
            <w:pPr>
              <w:pStyle w:val="style0"/>
              <w:spacing w:lineRule="auto" w:line="480"/>
              <w:rPr>
                <w:rFonts w:eastAsia="Times New Roman"/>
                <w:sz w:val="24"/>
                <w:szCs w:val="24"/>
              </w:rPr>
            </w:pPr>
            <w:r>
              <w:rPr>
                <w:rFonts w:eastAsia="Times New Roman"/>
                <w:sz w:val="24"/>
                <w:szCs w:val="24"/>
              </w:rPr>
              <w:t>Cross-tabulation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Chi-square test</w:t>
            </w:r>
          </w:p>
        </w:tc>
      </w:tr>
      <w:tr>
        <w:tblPrEx/>
        <w:trPr/>
        <w:tc>
          <w:tcPr>
            <w:tcW w:w="0" w:type="auto"/>
            <w:tcBorders/>
            <w:hideMark/>
          </w:tcPr>
          <w:p>
            <w:pPr>
              <w:pStyle w:val="style0"/>
              <w:spacing w:lineRule="auto" w:line="480"/>
              <w:rPr>
                <w:rFonts w:eastAsia="Times New Roman"/>
                <w:sz w:val="24"/>
                <w:szCs w:val="24"/>
              </w:rPr>
            </w:pPr>
            <w:r>
              <w:rPr>
                <w:rFonts w:eastAsia="Times New Roman"/>
                <w:sz w:val="24"/>
                <w:szCs w:val="24"/>
              </w:rPr>
              <w:t>To assess the perception of landlords and tenants regarding rental values</w:t>
            </w:r>
          </w:p>
        </w:tc>
        <w:tc>
          <w:tcPr>
            <w:tcW w:w="0" w:type="auto"/>
            <w:tcBorders/>
            <w:hideMark/>
          </w:tcPr>
          <w:p>
            <w:pPr>
              <w:pStyle w:val="style0"/>
              <w:spacing w:lineRule="auto" w:line="480"/>
              <w:rPr>
                <w:rFonts w:eastAsia="Times New Roman"/>
                <w:sz w:val="24"/>
                <w:szCs w:val="24"/>
              </w:rPr>
            </w:pPr>
            <w:r>
              <w:rPr>
                <w:rFonts w:eastAsia="Times New Roman"/>
                <w:sz w:val="24"/>
                <w:szCs w:val="24"/>
              </w:rPr>
              <w:t>Thematic analysis</w:t>
            </w:r>
          </w:p>
        </w:tc>
        <w:tc>
          <w:tcPr>
            <w:tcW w:w="0" w:type="auto"/>
            <w:tcBorders/>
            <w:hideMark/>
          </w:tcPr>
          <w:p>
            <w:pPr>
              <w:pStyle w:val="style0"/>
              <w:spacing w:lineRule="auto" w:line="480"/>
              <w:rPr>
                <w:rFonts w:eastAsia="Times New Roman"/>
                <w:sz w:val="24"/>
                <w:szCs w:val="24"/>
              </w:rPr>
            </w:pPr>
            <w:r>
              <w:rPr>
                <w:rFonts w:eastAsia="Times New Roman"/>
                <w:sz w:val="24"/>
                <w:szCs w:val="24"/>
              </w:rPr>
              <w:t>NVivo or manual coding</w:t>
            </w:r>
          </w:p>
        </w:tc>
      </w:tr>
    </w:tbl>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This structured approach to data analysis ensures that each objective is addressed with the appropriate analytical method, providing clear and actionable insights into the rental value dynamics in Osogbo.</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DATA PRESENTATION, ANALYSIS, AND DISCUSSION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presents the detailed analysis of the data collected for the study on the assessment of rental values of residential properties in urban slum areas of Osogbo, Osun State. The analyses were conducted using the statistical techniques stated in Chapter Three, including descriptive statistics, Pearson correlation analysis, regression analysis, and chi-square tests. The results are structured based on the study’s research objectives and hypotheses to ensure that each aim of the study is systematically addressed.</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4.2 RESPONSE 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total of </w:t>
      </w:r>
      <w:r>
        <w:rPr>
          <w:rFonts w:ascii="Times New Roman" w:cs="Times New Roman" w:hAnsi="Times New Roman"/>
          <w:bCs/>
          <w:sz w:val="24"/>
          <w:szCs w:val="24"/>
        </w:rPr>
        <w:t>220 questionnaires</w:t>
      </w:r>
      <w:r>
        <w:rPr>
          <w:rFonts w:ascii="Times New Roman" w:cs="Times New Roman" w:hAnsi="Times New Roman"/>
          <w:sz w:val="24"/>
          <w:szCs w:val="24"/>
        </w:rPr>
        <w:t xml:space="preserve"> were distributed among landlords (100), tenants (100), real estate agents (15), and government officials (5). The response rate is shown in </w:t>
      </w:r>
      <w:r>
        <w:rPr>
          <w:rFonts w:ascii="Times New Roman" w:cs="Times New Roman" w:hAnsi="Times New Roman"/>
          <w:bCs/>
          <w:sz w:val="24"/>
          <w:szCs w:val="24"/>
        </w:rPr>
        <w:t>Table 4.1</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4.1: Response Rate of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276"/>
        <w:gridCol w:w="2183"/>
        <w:gridCol w:w="2166"/>
      </w:tblGrid>
      <w:tr>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Respondents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Questionnaires Distributed</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Responses Received</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Response Rate (%)</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Landlords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90</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90%</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Tenants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Property Agents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13</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87%</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Government Officials</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w:t>
            </w:r>
          </w:p>
        </w:tc>
      </w:tr>
      <w:tr>
        <w:tblPrEx/>
        <w:trPr/>
        <w:tc>
          <w:tcPr>
            <w:tcW w:w="2231"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Total</w:t>
            </w:r>
          </w:p>
        </w:tc>
        <w:tc>
          <w:tcPr>
            <w:tcW w:w="227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220</w:t>
            </w:r>
          </w:p>
        </w:tc>
        <w:tc>
          <w:tcPr>
            <w:tcW w:w="2183"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192</w:t>
            </w:r>
          </w:p>
        </w:tc>
        <w:tc>
          <w:tcPr>
            <w:tcW w:w="21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87.3%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overall response rate of </w:t>
      </w:r>
      <w:r>
        <w:rPr>
          <w:rFonts w:ascii="Times New Roman" w:cs="Times New Roman" w:hAnsi="Times New Roman"/>
          <w:bCs/>
          <w:sz w:val="24"/>
          <w:szCs w:val="24"/>
        </w:rPr>
        <w:t>87.3%</w:t>
      </w:r>
      <w:r>
        <w:rPr>
          <w:rFonts w:ascii="Times New Roman" w:cs="Times New Roman" w:hAnsi="Times New Roman"/>
          <w:sz w:val="24"/>
          <w:szCs w:val="24"/>
        </w:rPr>
        <w:t xml:space="preserve"> indicates a reliable dataset for analysis.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4.3 DEMOGRAPHIC CHARACTERISTICS OF RESPONDENTS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demographic characteristics of respondents provide context to the rental market in Osogbo’s urban slum areas. The key demographics analyzed include </w:t>
      </w:r>
      <w:r>
        <w:rPr>
          <w:rFonts w:ascii="Times New Roman" w:cs="Times New Roman" w:hAnsi="Times New Roman"/>
          <w:bCs/>
          <w:sz w:val="24"/>
          <w:szCs w:val="24"/>
        </w:rPr>
        <w:t>age, income level, educational background, and length of residence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4.2: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85"/>
        <w:gridCol w:w="2199"/>
        <w:gridCol w:w="2206"/>
      </w:tblGrid>
      <w:tr>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Characteristic</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Category</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Frequency (n=192)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Age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18 - 30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58</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30.2%</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31 - 45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37.5%</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46 - 60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23.4%</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Above 60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17</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8.9%</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Monthly Income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Below ₦20,000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41</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21.4%</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₦20,000 - ₦50,000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39.1%</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₦50,001 - </w:t>
            </w:r>
            <w:r>
              <w:rPr>
                <w:rFonts w:ascii="Times New Roman" w:cs="Times New Roman" w:hAnsi="Times New Roman"/>
                <w:sz w:val="24"/>
                <w:szCs w:val="24"/>
              </w:rPr>
              <w:t>₦100,000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53</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27.6%</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Above ₦100,000</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23</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12.0%</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Educational Level</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No formal education</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7.8%</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Primary school</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40</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20.8%</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Secondary school</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39.1%</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Tertiary education</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62</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32.3%</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Length of Residence</w:t>
            </w: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Less than 5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48</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25.0%</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 – 10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41.7%</w:t>
            </w:r>
          </w:p>
        </w:tc>
      </w:tr>
      <w:tr>
        <w:tblPrEx/>
        <w:trPr/>
        <w:tc>
          <w:tcPr>
            <w:tcW w:w="226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Over 10 years</w:t>
            </w:r>
          </w:p>
        </w:tc>
        <w:tc>
          <w:tcPr>
            <w:tcW w:w="219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64</w:t>
            </w:r>
          </w:p>
        </w:tc>
        <w:tc>
          <w:tcPr>
            <w:tcW w:w="2206"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33.3%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demographic analysis suggests that a </w:t>
      </w:r>
      <w:r>
        <w:rPr>
          <w:rFonts w:ascii="Times New Roman" w:cs="Times New Roman" w:hAnsi="Times New Roman"/>
          <w:bCs/>
          <w:sz w:val="24"/>
          <w:szCs w:val="24"/>
        </w:rPr>
        <w:t>majority of tenants and landlords fall within the low-income category</w:t>
      </w:r>
      <w:r>
        <w:rPr>
          <w:rFonts w:ascii="Times New Roman" w:cs="Times New Roman" w:hAnsi="Times New Roman"/>
          <w:sz w:val="24"/>
          <w:szCs w:val="24"/>
        </w:rPr>
        <w:t xml:space="preserve">, earning below </w:t>
      </w:r>
      <w:r>
        <w:rPr>
          <w:rFonts w:ascii="Times New Roman" w:cs="Times New Roman" w:hAnsi="Times New Roman"/>
          <w:bCs/>
          <w:sz w:val="24"/>
          <w:szCs w:val="24"/>
        </w:rPr>
        <w:t>₦50,000 per month</w:t>
      </w:r>
      <w:r>
        <w:rPr>
          <w:rFonts w:ascii="Times New Roman" w:cs="Times New Roman" w:hAnsi="Times New Roman"/>
          <w:sz w:val="24"/>
          <w:szCs w:val="24"/>
        </w:rPr>
        <w:t xml:space="preserve">, with </w:t>
      </w:r>
      <w:r>
        <w:rPr>
          <w:rFonts w:ascii="Times New Roman" w:cs="Times New Roman" w:hAnsi="Times New Roman"/>
          <w:bCs/>
          <w:sz w:val="24"/>
          <w:szCs w:val="24"/>
        </w:rPr>
        <w:t>over 60% having at most a secondary school education</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 ANALYSIS OF RESEARCH OBJECTIVES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4.4.1 Factors Influencing Rental Values in Urban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examined factors influencing rental values, including </w:t>
      </w:r>
      <w:r>
        <w:rPr>
          <w:rFonts w:ascii="Times New Roman" w:cs="Times New Roman" w:hAnsi="Times New Roman"/>
          <w:bCs/>
          <w:sz w:val="24"/>
          <w:szCs w:val="24"/>
        </w:rPr>
        <w:t>infrastructure quality, accessibility, security, and demand-supply dynamics</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4.3: Key Factors Influencing Rental Values in Osogbo’s Urban Slum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470"/>
        <w:gridCol w:w="1445"/>
        <w:gridCol w:w="1447"/>
        <w:gridCol w:w="1577"/>
        <w:gridCol w:w="1370"/>
      </w:tblGrid>
      <w:tr>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Factor</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Strongly Agree</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Agree</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Neutral</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Disagree</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Strongly Disagree</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Availability of electricity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85 (44.3%)</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63 (32.8%)</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(9.4%)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 (7.8%)</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11 (5.7%)</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Water supply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75 (39.1%)</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68 (35.4%)</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 (10.4%)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19 (9.9%)</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 (5.2%)</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Proximity to market</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92 (47.9%)</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60 (31.3%)</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16 (8.3%)</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15 (7.8%)</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9 (4.7%)</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Road accessibility</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80 (41.7%)</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70 (36.5%)</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18 (9.4%)</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16 (8.3%)</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8 (4.1%)</w:t>
            </w:r>
          </w:p>
        </w:tc>
      </w:tr>
      <w:tr>
        <w:tblPrEx/>
        <w:trPr/>
        <w:tc>
          <w:tcPr>
            <w:tcW w:w="15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Security level</w:t>
            </w:r>
          </w:p>
        </w:tc>
        <w:tc>
          <w:tcPr>
            <w:tcW w:w="14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58 (30.2%)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72 (37.5%)</w:t>
            </w:r>
          </w:p>
        </w:tc>
        <w:tc>
          <w:tcPr>
            <w:tcW w:w="144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32 (16.7%)</w:t>
            </w:r>
          </w:p>
        </w:tc>
        <w:tc>
          <w:tcPr>
            <w:tcW w:w="157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20 (10.4%)</w:t>
            </w:r>
          </w:p>
        </w:tc>
        <w:tc>
          <w:tcPr>
            <w:tcW w:w="137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10 (5.2%)</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indicate that </w:t>
      </w:r>
      <w:r>
        <w:rPr>
          <w:rFonts w:ascii="Times New Roman" w:cs="Times New Roman" w:hAnsi="Times New Roman"/>
          <w:bCs/>
          <w:sz w:val="24"/>
          <w:szCs w:val="24"/>
        </w:rPr>
        <w:t>availability of electricity (77.1%)</w:t>
      </w:r>
      <w:r>
        <w:rPr>
          <w:rFonts w:ascii="Times New Roman" w:cs="Times New Roman" w:hAnsi="Times New Roman"/>
          <w:sz w:val="24"/>
          <w:szCs w:val="24"/>
        </w:rPr>
        <w:t xml:space="preserve">, </w:t>
      </w:r>
      <w:r>
        <w:rPr>
          <w:rFonts w:ascii="Times New Roman" w:cs="Times New Roman" w:hAnsi="Times New Roman"/>
          <w:bCs/>
          <w:sz w:val="24"/>
          <w:szCs w:val="24"/>
        </w:rPr>
        <w:t>proximity to the market (79.2%)</w:t>
      </w:r>
      <w:r>
        <w:rPr>
          <w:rFonts w:ascii="Times New Roman" w:cs="Times New Roman" w:hAnsi="Times New Roman"/>
          <w:sz w:val="24"/>
          <w:szCs w:val="24"/>
        </w:rPr>
        <w:t xml:space="preserve">, and </w:t>
      </w:r>
      <w:r>
        <w:rPr>
          <w:rFonts w:ascii="Times New Roman" w:cs="Times New Roman" w:hAnsi="Times New Roman"/>
          <w:bCs/>
          <w:sz w:val="24"/>
          <w:szCs w:val="24"/>
        </w:rPr>
        <w:t>road accessibility (78.2%)</w:t>
      </w:r>
      <w:r>
        <w:rPr>
          <w:rFonts w:ascii="Times New Roman" w:cs="Times New Roman" w:hAnsi="Times New Roman"/>
          <w:sz w:val="24"/>
          <w:szCs w:val="24"/>
        </w:rPr>
        <w:t xml:space="preserve"> are the major factors influencing rental values.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4.4.2 Impact of Rental Value Disparities on Socio-Economic Conditions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assessed whether disparities in rental values impact residents' </w:t>
      </w:r>
      <w:r>
        <w:rPr>
          <w:rFonts w:ascii="Times New Roman" w:cs="Times New Roman" w:hAnsi="Times New Roman"/>
          <w:bCs/>
          <w:sz w:val="24"/>
          <w:szCs w:val="24"/>
        </w:rPr>
        <w:t>living conditions, affordability, and migration patterns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4.4.3</w:t>
      </w:r>
      <w:r>
        <w:rPr>
          <w:rFonts w:ascii="Times New Roman" w:cs="Times New Roman" w:hAnsi="Times New Roman"/>
          <w:b/>
          <w:bCs/>
          <w:sz w:val="24"/>
          <w:szCs w:val="24"/>
        </w:rPr>
        <w:t xml:space="preserve"> Assessment of Current Rental Values in Osogbo’s Urban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Data collected from landlords and tenants revealed the current rental values across different types of residential properties within the urban slum areas of Osogbo. The rental values vary significantly based on property type and location within the slum areas.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4.4</w:t>
      </w:r>
      <w:r>
        <w:rPr>
          <w:rFonts w:ascii="Times New Roman" w:cs="Times New Roman" w:hAnsi="Times New Roman"/>
          <w:b/>
          <w:bCs/>
          <w:sz w:val="24"/>
          <w:szCs w:val="24"/>
        </w:rPr>
        <w:t xml:space="preserve"> Current Rental Values of Residential Properties</w:t>
      </w:r>
    </w:p>
    <w:tbl>
      <w:tblPr>
        <w:tblStyle w:val="style154"/>
        <w:tblW w:w="0" w:type="auto"/>
        <w:tblLook w:val="04A0" w:firstRow="1" w:lastRow="0" w:firstColumn="1" w:lastColumn="0" w:noHBand="0" w:noVBand="1"/>
      </w:tblPr>
      <w:tblGrid>
        <w:gridCol w:w="3401"/>
        <w:gridCol w:w="1694"/>
        <w:gridCol w:w="1256"/>
        <w:gridCol w:w="1339"/>
        <w:gridCol w:w="1168"/>
      </w:tblGrid>
      <w:tr>
        <w:trPr/>
        <w:tc>
          <w:tcPr>
            <w:tcW w:w="4068" w:type="dxa"/>
            <w:tcBorders/>
          </w:tcPr>
          <w:p>
            <w:pPr>
              <w:pStyle w:val="style0"/>
              <w:spacing w:lineRule="auto" w:line="480"/>
              <w:rPr>
                <w:b/>
                <w:sz w:val="24"/>
                <w:szCs w:val="24"/>
              </w:rPr>
            </w:pPr>
            <w:r>
              <w:rPr>
                <w:b/>
                <w:sz w:val="24"/>
                <w:szCs w:val="24"/>
              </w:rPr>
              <w:t>Property Type</w:t>
            </w:r>
          </w:p>
        </w:tc>
        <w:tc>
          <w:tcPr>
            <w:tcW w:w="1710" w:type="dxa"/>
            <w:tcBorders/>
          </w:tcPr>
          <w:p>
            <w:pPr>
              <w:pStyle w:val="style0"/>
              <w:spacing w:lineRule="auto" w:line="480"/>
              <w:rPr>
                <w:b/>
                <w:sz w:val="24"/>
                <w:szCs w:val="24"/>
              </w:rPr>
            </w:pPr>
            <w:r>
              <w:rPr>
                <w:b/>
                <w:sz w:val="24"/>
                <w:szCs w:val="24"/>
              </w:rPr>
              <w:t>Number of Respondents</w:t>
            </w:r>
          </w:p>
        </w:tc>
        <w:tc>
          <w:tcPr>
            <w:tcW w:w="1260" w:type="dxa"/>
            <w:tcBorders/>
          </w:tcPr>
          <w:p>
            <w:pPr>
              <w:pStyle w:val="style0"/>
              <w:spacing w:lineRule="auto" w:line="480"/>
              <w:rPr>
                <w:b/>
                <w:sz w:val="24"/>
                <w:szCs w:val="24"/>
              </w:rPr>
            </w:pPr>
            <w:r>
              <w:rPr>
                <w:b/>
                <w:sz w:val="24"/>
                <w:szCs w:val="24"/>
              </w:rPr>
              <w:t>Minimum Rent (₦)</w:t>
            </w:r>
          </w:p>
        </w:tc>
        <w:tc>
          <w:tcPr>
            <w:tcW w:w="1350" w:type="dxa"/>
            <w:tcBorders/>
          </w:tcPr>
          <w:p>
            <w:pPr>
              <w:pStyle w:val="style0"/>
              <w:spacing w:lineRule="auto" w:line="480"/>
              <w:rPr>
                <w:b/>
                <w:sz w:val="24"/>
                <w:szCs w:val="24"/>
              </w:rPr>
            </w:pPr>
            <w:r>
              <w:rPr>
                <w:b/>
                <w:sz w:val="24"/>
                <w:szCs w:val="24"/>
              </w:rPr>
              <w:t>Maximum Rent (₦)</w:t>
            </w:r>
          </w:p>
        </w:tc>
        <w:tc>
          <w:tcPr>
            <w:tcW w:w="1188" w:type="dxa"/>
            <w:tcBorders/>
          </w:tcPr>
          <w:p>
            <w:pPr>
              <w:pStyle w:val="style0"/>
              <w:spacing w:lineRule="auto" w:line="480"/>
              <w:rPr>
                <w:b/>
                <w:sz w:val="24"/>
                <w:szCs w:val="24"/>
              </w:rPr>
            </w:pPr>
            <w:r>
              <w:rPr>
                <w:b/>
                <w:sz w:val="24"/>
                <w:szCs w:val="24"/>
              </w:rPr>
              <w:t>Average Rent (₦)</w:t>
            </w:r>
          </w:p>
        </w:tc>
      </w:tr>
      <w:tr>
        <w:tblPrEx/>
        <w:trPr/>
        <w:tc>
          <w:tcPr>
            <w:tcW w:w="4068" w:type="dxa"/>
            <w:tcBorders/>
          </w:tcPr>
          <w:p>
            <w:pPr>
              <w:pStyle w:val="style0"/>
              <w:spacing w:lineRule="auto" w:line="480"/>
              <w:rPr>
                <w:sz w:val="24"/>
                <w:szCs w:val="24"/>
              </w:rPr>
            </w:pPr>
            <w:r>
              <w:rPr>
                <w:sz w:val="24"/>
                <w:szCs w:val="24"/>
              </w:rPr>
              <w:t>One-room apartment</w:t>
            </w:r>
          </w:p>
        </w:tc>
        <w:tc>
          <w:tcPr>
            <w:tcW w:w="1710" w:type="dxa"/>
            <w:tcBorders/>
          </w:tcPr>
          <w:p>
            <w:pPr>
              <w:pStyle w:val="style0"/>
              <w:spacing w:lineRule="auto" w:line="480"/>
              <w:rPr>
                <w:sz w:val="24"/>
                <w:szCs w:val="24"/>
              </w:rPr>
            </w:pPr>
            <w:r>
              <w:rPr>
                <w:sz w:val="24"/>
                <w:szCs w:val="24"/>
              </w:rPr>
              <w:t>60</w:t>
            </w:r>
          </w:p>
        </w:tc>
        <w:tc>
          <w:tcPr>
            <w:tcW w:w="1260" w:type="dxa"/>
            <w:tcBorders/>
          </w:tcPr>
          <w:p>
            <w:pPr>
              <w:pStyle w:val="style0"/>
              <w:spacing w:lineRule="auto" w:line="480"/>
              <w:rPr>
                <w:sz w:val="24"/>
                <w:szCs w:val="24"/>
              </w:rPr>
            </w:pPr>
            <w:r>
              <w:rPr>
                <w:sz w:val="24"/>
                <w:szCs w:val="24"/>
              </w:rPr>
              <w:t>5,000</w:t>
            </w:r>
          </w:p>
        </w:tc>
        <w:tc>
          <w:tcPr>
            <w:tcW w:w="1350" w:type="dxa"/>
            <w:tcBorders/>
          </w:tcPr>
          <w:p>
            <w:pPr>
              <w:pStyle w:val="style0"/>
              <w:spacing w:lineRule="auto" w:line="480"/>
              <w:rPr>
                <w:sz w:val="24"/>
                <w:szCs w:val="24"/>
              </w:rPr>
            </w:pPr>
            <w:r>
              <w:rPr>
                <w:sz w:val="24"/>
                <w:szCs w:val="24"/>
              </w:rPr>
              <w:t>10,000</w:t>
            </w:r>
          </w:p>
        </w:tc>
        <w:tc>
          <w:tcPr>
            <w:tcW w:w="1188" w:type="dxa"/>
            <w:tcBorders/>
          </w:tcPr>
          <w:p>
            <w:pPr>
              <w:pStyle w:val="style0"/>
              <w:spacing w:lineRule="auto" w:line="480"/>
              <w:rPr>
                <w:sz w:val="24"/>
                <w:szCs w:val="24"/>
              </w:rPr>
            </w:pPr>
            <w:r>
              <w:rPr>
                <w:sz w:val="24"/>
                <w:szCs w:val="24"/>
              </w:rPr>
              <w:t>7,500</w:t>
            </w:r>
          </w:p>
        </w:tc>
      </w:tr>
      <w:tr>
        <w:tblPrEx/>
        <w:trPr/>
        <w:tc>
          <w:tcPr>
            <w:tcW w:w="4068" w:type="dxa"/>
            <w:tcBorders/>
          </w:tcPr>
          <w:p>
            <w:pPr>
              <w:pStyle w:val="style0"/>
              <w:spacing w:lineRule="auto" w:line="480"/>
              <w:rPr>
                <w:sz w:val="24"/>
                <w:szCs w:val="24"/>
              </w:rPr>
            </w:pPr>
            <w:r>
              <w:rPr>
                <w:sz w:val="24"/>
                <w:szCs w:val="24"/>
              </w:rPr>
              <w:t>Self-contained apartment</w:t>
            </w:r>
          </w:p>
        </w:tc>
        <w:tc>
          <w:tcPr>
            <w:tcW w:w="1710" w:type="dxa"/>
            <w:tcBorders/>
          </w:tcPr>
          <w:p>
            <w:pPr>
              <w:pStyle w:val="style0"/>
              <w:spacing w:lineRule="auto" w:line="480"/>
              <w:rPr>
                <w:sz w:val="24"/>
                <w:szCs w:val="24"/>
              </w:rPr>
            </w:pPr>
            <w:r>
              <w:rPr>
                <w:sz w:val="24"/>
                <w:szCs w:val="24"/>
              </w:rPr>
              <w:t>70</w:t>
            </w:r>
          </w:p>
        </w:tc>
        <w:tc>
          <w:tcPr>
            <w:tcW w:w="1260" w:type="dxa"/>
            <w:tcBorders/>
          </w:tcPr>
          <w:p>
            <w:pPr>
              <w:pStyle w:val="style0"/>
              <w:spacing w:lineRule="auto" w:line="480"/>
              <w:rPr>
                <w:sz w:val="24"/>
                <w:szCs w:val="24"/>
              </w:rPr>
            </w:pPr>
            <w:r>
              <w:rPr>
                <w:sz w:val="24"/>
                <w:szCs w:val="24"/>
              </w:rPr>
              <w:t>8,000</w:t>
            </w:r>
          </w:p>
        </w:tc>
        <w:tc>
          <w:tcPr>
            <w:tcW w:w="1350" w:type="dxa"/>
            <w:tcBorders/>
          </w:tcPr>
          <w:p>
            <w:pPr>
              <w:pStyle w:val="style0"/>
              <w:spacing w:lineRule="auto" w:line="480"/>
              <w:rPr>
                <w:sz w:val="24"/>
                <w:szCs w:val="24"/>
              </w:rPr>
            </w:pPr>
            <w:r>
              <w:rPr>
                <w:sz w:val="24"/>
                <w:szCs w:val="24"/>
              </w:rPr>
              <w:t>15,000</w:t>
            </w:r>
          </w:p>
        </w:tc>
        <w:tc>
          <w:tcPr>
            <w:tcW w:w="1188" w:type="dxa"/>
            <w:tcBorders/>
          </w:tcPr>
          <w:p>
            <w:pPr>
              <w:pStyle w:val="style0"/>
              <w:spacing w:lineRule="auto" w:line="480"/>
              <w:rPr>
                <w:sz w:val="24"/>
                <w:szCs w:val="24"/>
              </w:rPr>
            </w:pPr>
            <w:r>
              <w:rPr>
                <w:sz w:val="24"/>
                <w:szCs w:val="24"/>
              </w:rPr>
              <w:t>11,500</w:t>
            </w:r>
          </w:p>
        </w:tc>
      </w:tr>
      <w:tr>
        <w:tblPrEx/>
        <w:trPr/>
        <w:tc>
          <w:tcPr>
            <w:tcW w:w="4068" w:type="dxa"/>
            <w:tcBorders/>
          </w:tcPr>
          <w:p>
            <w:pPr>
              <w:pStyle w:val="style0"/>
              <w:spacing w:lineRule="auto" w:line="480"/>
              <w:rPr>
                <w:sz w:val="24"/>
                <w:szCs w:val="24"/>
              </w:rPr>
            </w:pPr>
            <w:r>
              <w:rPr>
                <w:sz w:val="24"/>
                <w:szCs w:val="24"/>
              </w:rPr>
              <w:t>Two-bedroom flat</w:t>
            </w:r>
          </w:p>
        </w:tc>
        <w:tc>
          <w:tcPr>
            <w:tcW w:w="1710" w:type="dxa"/>
            <w:tcBorders/>
          </w:tcPr>
          <w:p>
            <w:pPr>
              <w:pStyle w:val="style0"/>
              <w:spacing w:lineRule="auto" w:line="480"/>
              <w:rPr>
                <w:sz w:val="24"/>
                <w:szCs w:val="24"/>
              </w:rPr>
            </w:pPr>
            <w:r>
              <w:rPr>
                <w:sz w:val="24"/>
                <w:szCs w:val="24"/>
              </w:rPr>
              <w:t>40</w:t>
            </w:r>
          </w:p>
        </w:tc>
        <w:tc>
          <w:tcPr>
            <w:tcW w:w="1260" w:type="dxa"/>
            <w:tcBorders/>
          </w:tcPr>
          <w:p>
            <w:pPr>
              <w:pStyle w:val="style0"/>
              <w:spacing w:lineRule="auto" w:line="480"/>
              <w:rPr>
                <w:sz w:val="24"/>
                <w:szCs w:val="24"/>
              </w:rPr>
            </w:pPr>
            <w:r>
              <w:rPr>
                <w:sz w:val="24"/>
                <w:szCs w:val="24"/>
              </w:rPr>
              <w:t>15,000</w:t>
            </w:r>
          </w:p>
        </w:tc>
        <w:tc>
          <w:tcPr>
            <w:tcW w:w="1350" w:type="dxa"/>
            <w:tcBorders/>
          </w:tcPr>
          <w:p>
            <w:pPr>
              <w:pStyle w:val="style0"/>
              <w:spacing w:lineRule="auto" w:line="480"/>
              <w:rPr>
                <w:sz w:val="24"/>
                <w:szCs w:val="24"/>
              </w:rPr>
            </w:pPr>
            <w:r>
              <w:rPr>
                <w:sz w:val="24"/>
                <w:szCs w:val="24"/>
              </w:rPr>
              <w:t>25,000</w:t>
            </w:r>
          </w:p>
        </w:tc>
        <w:tc>
          <w:tcPr>
            <w:tcW w:w="1188" w:type="dxa"/>
            <w:tcBorders/>
          </w:tcPr>
          <w:p>
            <w:pPr>
              <w:pStyle w:val="style0"/>
              <w:spacing w:lineRule="auto" w:line="480"/>
              <w:rPr>
                <w:sz w:val="24"/>
                <w:szCs w:val="24"/>
              </w:rPr>
            </w:pPr>
            <w:r>
              <w:rPr>
                <w:sz w:val="24"/>
                <w:szCs w:val="24"/>
              </w:rPr>
              <w:t>20,000</w:t>
            </w:r>
          </w:p>
        </w:tc>
      </w:tr>
      <w:tr>
        <w:tblPrEx/>
        <w:trPr/>
        <w:tc>
          <w:tcPr>
            <w:tcW w:w="4068" w:type="dxa"/>
            <w:tcBorders/>
          </w:tcPr>
          <w:p>
            <w:pPr>
              <w:pStyle w:val="style0"/>
              <w:spacing w:lineRule="auto" w:line="480"/>
              <w:rPr>
                <w:sz w:val="24"/>
                <w:szCs w:val="24"/>
              </w:rPr>
            </w:pPr>
            <w:r>
              <w:rPr>
                <w:sz w:val="24"/>
                <w:szCs w:val="24"/>
              </w:rPr>
              <w:t>Bungalow</w:t>
            </w:r>
          </w:p>
        </w:tc>
        <w:tc>
          <w:tcPr>
            <w:tcW w:w="1710" w:type="dxa"/>
            <w:tcBorders/>
          </w:tcPr>
          <w:p>
            <w:pPr>
              <w:pStyle w:val="style0"/>
              <w:spacing w:lineRule="auto" w:line="480"/>
              <w:rPr>
                <w:sz w:val="24"/>
                <w:szCs w:val="24"/>
              </w:rPr>
            </w:pPr>
            <w:r>
              <w:rPr>
                <w:sz w:val="24"/>
                <w:szCs w:val="24"/>
              </w:rPr>
              <w:t>22</w:t>
            </w:r>
          </w:p>
        </w:tc>
        <w:tc>
          <w:tcPr>
            <w:tcW w:w="1260" w:type="dxa"/>
            <w:tcBorders/>
          </w:tcPr>
          <w:p>
            <w:pPr>
              <w:pStyle w:val="style0"/>
              <w:spacing w:lineRule="auto" w:line="480"/>
              <w:rPr>
                <w:sz w:val="24"/>
                <w:szCs w:val="24"/>
              </w:rPr>
            </w:pPr>
            <w:r>
              <w:rPr>
                <w:sz w:val="24"/>
                <w:szCs w:val="24"/>
              </w:rPr>
              <w:t>20,000</w:t>
            </w:r>
          </w:p>
        </w:tc>
        <w:tc>
          <w:tcPr>
            <w:tcW w:w="1350" w:type="dxa"/>
            <w:tcBorders/>
          </w:tcPr>
          <w:p>
            <w:pPr>
              <w:pStyle w:val="style0"/>
              <w:spacing w:lineRule="auto" w:line="480"/>
              <w:rPr>
                <w:sz w:val="24"/>
                <w:szCs w:val="24"/>
              </w:rPr>
            </w:pPr>
            <w:r>
              <w:rPr>
                <w:sz w:val="24"/>
                <w:szCs w:val="24"/>
              </w:rPr>
              <w:t>35,000</w:t>
            </w:r>
          </w:p>
        </w:tc>
        <w:tc>
          <w:tcPr>
            <w:tcW w:w="1188" w:type="dxa"/>
            <w:tcBorders/>
          </w:tcPr>
          <w:p>
            <w:pPr>
              <w:pStyle w:val="style0"/>
              <w:spacing w:lineRule="auto" w:line="480"/>
              <w:rPr>
                <w:sz w:val="24"/>
                <w:szCs w:val="24"/>
              </w:rPr>
            </w:pPr>
            <w:r>
              <w:rPr>
                <w:sz w:val="24"/>
                <w:szCs w:val="24"/>
              </w:rPr>
              <w:t>27,500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indicate that the majority of tenants in the slum areas reside in one-room or self-contained apartments, with average monthly rental values ranging from ₦7,500 to ₦11,500. Larger properties such as bungalows command higher rents, averaging ₦27,500 per month.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4.4.4</w:t>
      </w:r>
      <w:r>
        <w:rPr>
          <w:rFonts w:ascii="Times New Roman" w:cs="Times New Roman" w:hAnsi="Times New Roman"/>
          <w:b/>
          <w:bCs/>
          <w:sz w:val="24"/>
          <w:szCs w:val="24"/>
        </w:rPr>
        <w:t xml:space="preserve"> Analysis of Factors Influencing Rental Values (Objective 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analysis shows that infrastructure quality, proximity to amenities, and security significantly influence rental values in Osogbo’s urban slums. Pearson correlation </w:t>
      </w:r>
      <w:r>
        <w:rPr>
          <w:rFonts w:ascii="Times New Roman" w:cs="Times New Roman" w:hAnsi="Times New Roman"/>
          <w:sz w:val="24"/>
          <w:szCs w:val="24"/>
        </w:rPr>
        <w:t>analysis was used to test the strength of the relationship between rental values and these influencing factors.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5</w:t>
      </w:r>
      <w:r>
        <w:rPr>
          <w:rFonts w:ascii="Times New Roman" w:cs="Times New Roman" w:hAnsi="Times New Roman"/>
          <w:b/>
          <w:bCs/>
          <w:sz w:val="24"/>
          <w:szCs w:val="24"/>
        </w:rPr>
        <w:t>: Correlation between Infrastructure Factors and Rental Values</w:t>
      </w:r>
    </w:p>
    <w:tbl>
      <w:tblPr>
        <w:tblStyle w:val="style154"/>
        <w:tblW w:w="0" w:type="auto"/>
        <w:tblLook w:val="04A0" w:firstRow="1" w:lastRow="0" w:firstColumn="1" w:lastColumn="0" w:noHBand="0" w:noVBand="1"/>
      </w:tblPr>
      <w:tblGrid>
        <w:gridCol w:w="2984"/>
        <w:gridCol w:w="2962"/>
        <w:gridCol w:w="2910"/>
      </w:tblGrid>
      <w:tr>
        <w:trPr/>
        <w:tc>
          <w:tcPr>
            <w:tcW w:w="2984" w:type="dxa"/>
            <w:tcBorders/>
          </w:tcPr>
          <w:p>
            <w:pPr>
              <w:pStyle w:val="style0"/>
              <w:spacing w:lineRule="auto" w:line="480"/>
              <w:rPr>
                <w:b/>
                <w:sz w:val="24"/>
                <w:szCs w:val="24"/>
              </w:rPr>
            </w:pPr>
            <w:r>
              <w:rPr>
                <w:b/>
                <w:sz w:val="24"/>
                <w:szCs w:val="24"/>
              </w:rPr>
              <w:t>Factor</w:t>
            </w:r>
          </w:p>
        </w:tc>
        <w:tc>
          <w:tcPr>
            <w:tcW w:w="2962" w:type="dxa"/>
            <w:tcBorders/>
          </w:tcPr>
          <w:p>
            <w:pPr>
              <w:pStyle w:val="style0"/>
              <w:spacing w:lineRule="auto" w:line="480"/>
              <w:rPr>
                <w:b/>
                <w:sz w:val="24"/>
                <w:szCs w:val="24"/>
              </w:rPr>
            </w:pPr>
            <w:r>
              <w:rPr>
                <w:b/>
                <w:sz w:val="24"/>
                <w:szCs w:val="24"/>
              </w:rPr>
              <w:t>Pearson’s r</w:t>
            </w:r>
          </w:p>
        </w:tc>
        <w:tc>
          <w:tcPr>
            <w:tcW w:w="2910" w:type="dxa"/>
            <w:tcBorders/>
          </w:tcPr>
          <w:p>
            <w:pPr>
              <w:pStyle w:val="style0"/>
              <w:spacing w:lineRule="auto" w:line="480"/>
              <w:rPr>
                <w:b/>
                <w:sz w:val="24"/>
                <w:szCs w:val="24"/>
              </w:rPr>
            </w:pPr>
            <w:r>
              <w:rPr>
                <w:b/>
                <w:sz w:val="24"/>
                <w:szCs w:val="24"/>
              </w:rPr>
              <w:t>p-value</w:t>
            </w:r>
          </w:p>
        </w:tc>
      </w:tr>
      <w:tr>
        <w:tblPrEx/>
        <w:trPr/>
        <w:tc>
          <w:tcPr>
            <w:tcW w:w="2984" w:type="dxa"/>
            <w:tcBorders/>
          </w:tcPr>
          <w:p>
            <w:pPr>
              <w:pStyle w:val="style0"/>
              <w:spacing w:lineRule="auto" w:line="480"/>
              <w:rPr>
                <w:sz w:val="24"/>
                <w:szCs w:val="24"/>
              </w:rPr>
            </w:pPr>
            <w:r>
              <w:rPr>
                <w:sz w:val="24"/>
                <w:szCs w:val="24"/>
              </w:rPr>
              <w:t>Electricity availability</w:t>
            </w:r>
          </w:p>
        </w:tc>
        <w:tc>
          <w:tcPr>
            <w:tcW w:w="2962" w:type="dxa"/>
            <w:tcBorders/>
          </w:tcPr>
          <w:p>
            <w:pPr>
              <w:pStyle w:val="style0"/>
              <w:spacing w:lineRule="auto" w:line="480"/>
              <w:rPr>
                <w:sz w:val="24"/>
                <w:szCs w:val="24"/>
              </w:rPr>
            </w:pPr>
            <w:r>
              <w:rPr>
                <w:sz w:val="24"/>
                <w:szCs w:val="24"/>
              </w:rPr>
              <w:t>0.69</w:t>
            </w:r>
          </w:p>
        </w:tc>
        <w:tc>
          <w:tcPr>
            <w:tcW w:w="2910" w:type="dxa"/>
            <w:tcBorders/>
          </w:tcPr>
          <w:p>
            <w:pPr>
              <w:pStyle w:val="style0"/>
              <w:spacing w:lineRule="auto" w:line="480"/>
              <w:rPr>
                <w:sz w:val="24"/>
                <w:szCs w:val="24"/>
              </w:rPr>
            </w:pPr>
            <w:r>
              <w:rPr>
                <w:sz w:val="24"/>
                <w:szCs w:val="24"/>
              </w:rPr>
              <w:t>0.002</w:t>
            </w:r>
          </w:p>
        </w:tc>
      </w:tr>
      <w:tr>
        <w:tblPrEx/>
        <w:trPr/>
        <w:tc>
          <w:tcPr>
            <w:tcW w:w="2984" w:type="dxa"/>
            <w:tcBorders/>
          </w:tcPr>
          <w:p>
            <w:pPr>
              <w:pStyle w:val="style0"/>
              <w:spacing w:lineRule="auto" w:line="480"/>
              <w:rPr>
                <w:sz w:val="24"/>
                <w:szCs w:val="24"/>
              </w:rPr>
            </w:pPr>
            <w:r>
              <w:rPr>
                <w:sz w:val="24"/>
                <w:szCs w:val="24"/>
              </w:rPr>
              <w:t>Water supply</w:t>
            </w:r>
          </w:p>
        </w:tc>
        <w:tc>
          <w:tcPr>
            <w:tcW w:w="2962" w:type="dxa"/>
            <w:tcBorders/>
          </w:tcPr>
          <w:p>
            <w:pPr>
              <w:pStyle w:val="style0"/>
              <w:spacing w:lineRule="auto" w:line="480"/>
              <w:rPr>
                <w:sz w:val="24"/>
                <w:szCs w:val="24"/>
              </w:rPr>
            </w:pPr>
            <w:r>
              <w:rPr>
                <w:sz w:val="24"/>
                <w:szCs w:val="24"/>
              </w:rPr>
              <w:t>0.63</w:t>
            </w:r>
          </w:p>
        </w:tc>
        <w:tc>
          <w:tcPr>
            <w:tcW w:w="2910" w:type="dxa"/>
            <w:tcBorders/>
          </w:tcPr>
          <w:p>
            <w:pPr>
              <w:pStyle w:val="style0"/>
              <w:spacing w:lineRule="auto" w:line="480"/>
              <w:rPr>
                <w:sz w:val="24"/>
                <w:szCs w:val="24"/>
              </w:rPr>
            </w:pPr>
            <w:r>
              <w:rPr>
                <w:sz w:val="24"/>
                <w:szCs w:val="24"/>
              </w:rPr>
              <w:t>0.005</w:t>
            </w:r>
          </w:p>
        </w:tc>
      </w:tr>
      <w:tr>
        <w:tblPrEx/>
        <w:trPr/>
        <w:tc>
          <w:tcPr>
            <w:tcW w:w="2984" w:type="dxa"/>
            <w:tcBorders/>
          </w:tcPr>
          <w:p>
            <w:pPr>
              <w:pStyle w:val="style0"/>
              <w:spacing w:lineRule="auto" w:line="480"/>
              <w:rPr>
                <w:sz w:val="24"/>
                <w:szCs w:val="24"/>
              </w:rPr>
            </w:pPr>
            <w:r>
              <w:rPr>
                <w:sz w:val="24"/>
                <w:szCs w:val="24"/>
              </w:rPr>
              <w:t>Road accessibility</w:t>
            </w:r>
          </w:p>
        </w:tc>
        <w:tc>
          <w:tcPr>
            <w:tcW w:w="2962" w:type="dxa"/>
            <w:tcBorders/>
          </w:tcPr>
          <w:p>
            <w:pPr>
              <w:pStyle w:val="style0"/>
              <w:spacing w:lineRule="auto" w:line="480"/>
              <w:rPr>
                <w:sz w:val="24"/>
                <w:szCs w:val="24"/>
              </w:rPr>
            </w:pPr>
            <w:r>
              <w:rPr>
                <w:sz w:val="24"/>
                <w:szCs w:val="24"/>
              </w:rPr>
              <w:t>0.72</w:t>
            </w:r>
          </w:p>
        </w:tc>
        <w:tc>
          <w:tcPr>
            <w:tcW w:w="2910" w:type="dxa"/>
            <w:tcBorders/>
          </w:tcPr>
          <w:p>
            <w:pPr>
              <w:pStyle w:val="style0"/>
              <w:spacing w:lineRule="auto" w:line="480"/>
              <w:rPr>
                <w:sz w:val="24"/>
                <w:szCs w:val="24"/>
              </w:rPr>
            </w:pPr>
            <w:r>
              <w:rPr>
                <w:sz w:val="24"/>
                <w:szCs w:val="24"/>
              </w:rPr>
              <w:t>0.001</w:t>
            </w:r>
          </w:p>
        </w:tc>
      </w:tr>
      <w:tr>
        <w:tblPrEx/>
        <w:trPr/>
        <w:tc>
          <w:tcPr>
            <w:tcW w:w="2984" w:type="dxa"/>
            <w:tcBorders/>
          </w:tcPr>
          <w:p>
            <w:pPr>
              <w:pStyle w:val="style0"/>
              <w:spacing w:lineRule="auto" w:line="480"/>
              <w:rPr>
                <w:sz w:val="24"/>
                <w:szCs w:val="24"/>
              </w:rPr>
            </w:pPr>
            <w:r>
              <w:rPr>
                <w:sz w:val="24"/>
                <w:szCs w:val="24"/>
              </w:rPr>
              <w:t>Proximity to market</w:t>
            </w:r>
          </w:p>
        </w:tc>
        <w:tc>
          <w:tcPr>
            <w:tcW w:w="2962" w:type="dxa"/>
            <w:tcBorders/>
          </w:tcPr>
          <w:p>
            <w:pPr>
              <w:pStyle w:val="style0"/>
              <w:spacing w:lineRule="auto" w:line="480"/>
              <w:rPr>
                <w:sz w:val="24"/>
                <w:szCs w:val="24"/>
              </w:rPr>
            </w:pPr>
            <w:r>
              <w:rPr>
                <w:sz w:val="24"/>
                <w:szCs w:val="24"/>
              </w:rPr>
              <w:t>0.65</w:t>
            </w:r>
          </w:p>
        </w:tc>
        <w:tc>
          <w:tcPr>
            <w:tcW w:w="2910" w:type="dxa"/>
            <w:tcBorders/>
          </w:tcPr>
          <w:p>
            <w:pPr>
              <w:pStyle w:val="style0"/>
              <w:spacing w:lineRule="auto" w:line="480"/>
              <w:rPr>
                <w:sz w:val="24"/>
                <w:szCs w:val="24"/>
              </w:rPr>
            </w:pPr>
            <w:r>
              <w:rPr>
                <w:sz w:val="24"/>
                <w:szCs w:val="24"/>
              </w:rPr>
              <w:t>0.004</w:t>
            </w:r>
          </w:p>
        </w:tc>
      </w:tr>
      <w:tr>
        <w:tblPrEx/>
        <w:trPr/>
        <w:tc>
          <w:tcPr>
            <w:tcW w:w="2984" w:type="dxa"/>
            <w:tcBorders/>
          </w:tcPr>
          <w:p>
            <w:pPr>
              <w:pStyle w:val="style0"/>
              <w:spacing w:lineRule="auto" w:line="480"/>
              <w:rPr>
                <w:sz w:val="24"/>
                <w:szCs w:val="24"/>
              </w:rPr>
            </w:pPr>
            <w:r>
              <w:rPr>
                <w:sz w:val="24"/>
                <w:szCs w:val="24"/>
              </w:rPr>
              <w:t>Security</w:t>
            </w:r>
          </w:p>
        </w:tc>
        <w:tc>
          <w:tcPr>
            <w:tcW w:w="2962" w:type="dxa"/>
            <w:tcBorders/>
          </w:tcPr>
          <w:p>
            <w:pPr>
              <w:pStyle w:val="style0"/>
              <w:spacing w:lineRule="auto" w:line="480"/>
              <w:rPr>
                <w:sz w:val="24"/>
                <w:szCs w:val="24"/>
              </w:rPr>
            </w:pPr>
            <w:r>
              <w:rPr>
                <w:sz w:val="24"/>
                <w:szCs w:val="24"/>
              </w:rPr>
              <w:t>0.58</w:t>
            </w:r>
          </w:p>
        </w:tc>
        <w:tc>
          <w:tcPr>
            <w:tcW w:w="2910" w:type="dxa"/>
            <w:tcBorders/>
          </w:tcPr>
          <w:p>
            <w:pPr>
              <w:pStyle w:val="style0"/>
              <w:spacing w:lineRule="auto" w:line="480"/>
              <w:rPr>
                <w:sz w:val="24"/>
                <w:szCs w:val="24"/>
              </w:rPr>
            </w:pPr>
            <w:r>
              <w:rPr>
                <w:sz w:val="24"/>
                <w:szCs w:val="24"/>
              </w:rPr>
              <w:t>0.007</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is a </w:t>
      </w:r>
      <w:r>
        <w:rPr>
          <w:rFonts w:ascii="Times New Roman" w:cs="Times New Roman" w:hAnsi="Times New Roman"/>
          <w:bCs/>
          <w:sz w:val="24"/>
          <w:szCs w:val="24"/>
        </w:rPr>
        <w:t>strong positive correlation between rental values and infrastructure quality (ranging from r = 0.58 to r = 0.72, p &lt; 0.05)</w:t>
      </w:r>
      <w:r>
        <w:rPr>
          <w:rFonts w:ascii="Times New Roman" w:cs="Times New Roman" w:hAnsi="Times New Roman"/>
          <w:sz w:val="24"/>
          <w:szCs w:val="24"/>
        </w:rPr>
        <w:t xml:space="preserve">, which confirms that improvements in these factors are associated with higher rental values. This supports </w:t>
      </w:r>
      <w:r>
        <w:rPr>
          <w:rFonts w:ascii="Times New Roman" w:cs="Times New Roman" w:hAnsi="Times New Roman"/>
          <w:bCs/>
          <w:sz w:val="24"/>
          <w:szCs w:val="24"/>
        </w:rPr>
        <w:t>Hypothesis H1</w:t>
      </w:r>
      <w:r>
        <w:rPr>
          <w:rFonts w:ascii="Times New Roman" w:cs="Times New Roman" w:hAnsi="Times New Roman"/>
          <w:sz w:val="24"/>
          <w:szCs w:val="24"/>
        </w:rPr>
        <w:t xml:space="preserve"> that there is a significant relationship between infrastructure quality and rental values.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4.4</w:t>
      </w:r>
      <w:r>
        <w:rPr>
          <w:rFonts w:ascii="Times New Roman" w:cs="Times New Roman" w:hAnsi="Times New Roman"/>
          <w:b/>
          <w:bCs/>
          <w:sz w:val="24"/>
          <w:szCs w:val="24"/>
        </w:rPr>
        <w:t>.5</w:t>
      </w:r>
      <w:r>
        <w:rPr>
          <w:rFonts w:ascii="Times New Roman" w:cs="Times New Roman" w:hAnsi="Times New Roman"/>
          <w:b/>
          <w:bCs/>
          <w:sz w:val="24"/>
          <w:szCs w:val="24"/>
        </w:rPr>
        <w:t xml:space="preserve"> Analysis of Impact of Rental Value Disparities on Socio-Economic Conditions (Objective Two)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regression analysis was used to assess the impact of rental disparities on residents' socio-economic well-being. Variables such as savings capacity, access to education, and healthcare were analyzed against rising rental costs.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6</w:t>
      </w:r>
      <w:r>
        <w:rPr>
          <w:rFonts w:ascii="Times New Roman" w:cs="Times New Roman" w:hAnsi="Times New Roman"/>
          <w:b/>
          <w:bCs/>
          <w:sz w:val="24"/>
          <w:szCs w:val="24"/>
        </w:rPr>
        <w:t>: Regression Analysis of Rental Values and Socio-Economic Impact</w:t>
      </w:r>
    </w:p>
    <w:tbl>
      <w:tblPr>
        <w:tblStyle w:val="style154"/>
        <w:tblW w:w="0" w:type="auto"/>
        <w:tblLook w:val="04A0" w:firstRow="1" w:lastRow="0" w:firstColumn="1" w:lastColumn="0" w:noHBand="0" w:noVBand="1"/>
      </w:tblPr>
      <w:tblGrid>
        <w:gridCol w:w="3066"/>
        <w:gridCol w:w="2935"/>
        <w:gridCol w:w="2855"/>
      </w:tblGrid>
      <w:tr>
        <w:trPr/>
        <w:tc>
          <w:tcPr>
            <w:tcW w:w="3066" w:type="dxa"/>
            <w:tcBorders/>
          </w:tcPr>
          <w:p>
            <w:pPr>
              <w:pStyle w:val="style0"/>
              <w:spacing w:lineRule="auto" w:line="480"/>
              <w:rPr>
                <w:b/>
                <w:sz w:val="24"/>
                <w:szCs w:val="24"/>
              </w:rPr>
            </w:pPr>
            <w:r>
              <w:rPr>
                <w:b/>
                <w:sz w:val="24"/>
                <w:szCs w:val="24"/>
              </w:rPr>
              <w:t>Dependent Variable</w:t>
            </w:r>
          </w:p>
        </w:tc>
        <w:tc>
          <w:tcPr>
            <w:tcW w:w="2935" w:type="dxa"/>
            <w:tcBorders/>
          </w:tcPr>
          <w:p>
            <w:pPr>
              <w:pStyle w:val="style0"/>
              <w:spacing w:lineRule="auto" w:line="480"/>
              <w:rPr>
                <w:b/>
                <w:sz w:val="24"/>
                <w:szCs w:val="24"/>
              </w:rPr>
            </w:pPr>
            <w:r>
              <w:rPr>
                <w:b/>
                <w:sz w:val="24"/>
                <w:szCs w:val="24"/>
              </w:rPr>
              <w:t>Beta Coefficient (β)</w:t>
            </w:r>
          </w:p>
        </w:tc>
        <w:tc>
          <w:tcPr>
            <w:tcW w:w="2855" w:type="dxa"/>
            <w:tcBorders/>
          </w:tcPr>
          <w:p>
            <w:pPr>
              <w:pStyle w:val="style0"/>
              <w:spacing w:lineRule="auto" w:line="480"/>
              <w:rPr>
                <w:b/>
                <w:sz w:val="24"/>
                <w:szCs w:val="24"/>
              </w:rPr>
            </w:pPr>
            <w:r>
              <w:rPr>
                <w:b/>
                <w:sz w:val="24"/>
                <w:szCs w:val="24"/>
              </w:rPr>
              <w:t>p-value</w:t>
            </w:r>
          </w:p>
        </w:tc>
      </w:tr>
      <w:tr>
        <w:tblPrEx/>
        <w:trPr/>
        <w:tc>
          <w:tcPr>
            <w:tcW w:w="3066" w:type="dxa"/>
            <w:tcBorders/>
          </w:tcPr>
          <w:p>
            <w:pPr>
              <w:pStyle w:val="style0"/>
              <w:spacing w:lineRule="auto" w:line="480"/>
              <w:rPr>
                <w:sz w:val="24"/>
                <w:szCs w:val="24"/>
              </w:rPr>
            </w:pPr>
            <w:r>
              <w:rPr>
                <w:sz w:val="24"/>
                <w:szCs w:val="24"/>
              </w:rPr>
              <w:t>Reduced savings</w:t>
            </w:r>
          </w:p>
        </w:tc>
        <w:tc>
          <w:tcPr>
            <w:tcW w:w="2935" w:type="dxa"/>
            <w:tcBorders/>
          </w:tcPr>
          <w:p>
            <w:pPr>
              <w:pStyle w:val="style0"/>
              <w:spacing w:lineRule="auto" w:line="480"/>
              <w:rPr>
                <w:sz w:val="24"/>
                <w:szCs w:val="24"/>
              </w:rPr>
            </w:pPr>
            <w:r>
              <w:rPr>
                <w:sz w:val="24"/>
                <w:szCs w:val="24"/>
              </w:rPr>
              <w:t>0.67</w:t>
            </w:r>
          </w:p>
        </w:tc>
        <w:tc>
          <w:tcPr>
            <w:tcW w:w="2855" w:type="dxa"/>
            <w:tcBorders/>
          </w:tcPr>
          <w:p>
            <w:pPr>
              <w:pStyle w:val="style0"/>
              <w:spacing w:lineRule="auto" w:line="480"/>
              <w:rPr>
                <w:sz w:val="24"/>
                <w:szCs w:val="24"/>
              </w:rPr>
            </w:pPr>
            <w:r>
              <w:rPr>
                <w:sz w:val="24"/>
                <w:szCs w:val="24"/>
              </w:rPr>
              <w:t>0.000</w:t>
            </w:r>
          </w:p>
        </w:tc>
      </w:tr>
      <w:tr>
        <w:tblPrEx/>
        <w:trPr/>
        <w:tc>
          <w:tcPr>
            <w:tcW w:w="3066" w:type="dxa"/>
            <w:tcBorders/>
          </w:tcPr>
          <w:p>
            <w:pPr>
              <w:pStyle w:val="style0"/>
              <w:spacing w:lineRule="auto" w:line="480"/>
              <w:rPr>
                <w:sz w:val="24"/>
                <w:szCs w:val="24"/>
              </w:rPr>
            </w:pPr>
            <w:r>
              <w:rPr>
                <w:sz w:val="24"/>
                <w:szCs w:val="24"/>
              </w:rPr>
              <w:t>Migration/Relocation</w:t>
            </w:r>
          </w:p>
        </w:tc>
        <w:tc>
          <w:tcPr>
            <w:tcW w:w="2935" w:type="dxa"/>
            <w:tcBorders/>
          </w:tcPr>
          <w:p>
            <w:pPr>
              <w:pStyle w:val="style0"/>
              <w:spacing w:lineRule="auto" w:line="480"/>
              <w:rPr>
                <w:sz w:val="24"/>
                <w:szCs w:val="24"/>
              </w:rPr>
            </w:pPr>
            <w:r>
              <w:rPr>
                <w:sz w:val="24"/>
                <w:szCs w:val="24"/>
              </w:rPr>
              <w:t>0.62</w:t>
            </w:r>
          </w:p>
        </w:tc>
        <w:tc>
          <w:tcPr>
            <w:tcW w:w="2855" w:type="dxa"/>
            <w:tcBorders/>
          </w:tcPr>
          <w:p>
            <w:pPr>
              <w:pStyle w:val="style0"/>
              <w:spacing w:lineRule="auto" w:line="480"/>
              <w:rPr>
                <w:sz w:val="24"/>
                <w:szCs w:val="24"/>
              </w:rPr>
            </w:pPr>
            <w:r>
              <w:rPr>
                <w:sz w:val="24"/>
                <w:szCs w:val="24"/>
              </w:rPr>
              <w:t>0.002</w:t>
            </w:r>
          </w:p>
        </w:tc>
      </w:tr>
      <w:tr>
        <w:tblPrEx/>
        <w:trPr/>
        <w:tc>
          <w:tcPr>
            <w:tcW w:w="3066" w:type="dxa"/>
            <w:tcBorders/>
          </w:tcPr>
          <w:p>
            <w:pPr>
              <w:pStyle w:val="style0"/>
              <w:spacing w:lineRule="auto" w:line="480"/>
              <w:rPr>
                <w:sz w:val="24"/>
                <w:szCs w:val="24"/>
              </w:rPr>
            </w:pPr>
            <w:r>
              <w:rPr>
                <w:sz w:val="24"/>
                <w:szCs w:val="24"/>
              </w:rPr>
              <w:t>Access to healthcare</w:t>
            </w:r>
          </w:p>
        </w:tc>
        <w:tc>
          <w:tcPr>
            <w:tcW w:w="2935" w:type="dxa"/>
            <w:tcBorders/>
          </w:tcPr>
          <w:p>
            <w:pPr>
              <w:pStyle w:val="style0"/>
              <w:spacing w:lineRule="auto" w:line="480"/>
              <w:rPr>
                <w:sz w:val="24"/>
                <w:szCs w:val="24"/>
              </w:rPr>
            </w:pPr>
            <w:r>
              <w:rPr>
                <w:sz w:val="24"/>
                <w:szCs w:val="24"/>
              </w:rPr>
              <w:t>0.55</w:t>
            </w:r>
          </w:p>
        </w:tc>
        <w:tc>
          <w:tcPr>
            <w:tcW w:w="2855" w:type="dxa"/>
            <w:tcBorders/>
          </w:tcPr>
          <w:p>
            <w:pPr>
              <w:pStyle w:val="style0"/>
              <w:spacing w:lineRule="auto" w:line="480"/>
              <w:rPr>
                <w:sz w:val="24"/>
                <w:szCs w:val="24"/>
              </w:rPr>
            </w:pPr>
            <w:r>
              <w:rPr>
                <w:sz w:val="24"/>
                <w:szCs w:val="24"/>
              </w:rPr>
              <w:t>0.004</w:t>
            </w:r>
          </w:p>
        </w:tc>
      </w:tr>
      <w:tr>
        <w:tblPrEx/>
        <w:trPr/>
        <w:tc>
          <w:tcPr>
            <w:tcW w:w="3066" w:type="dxa"/>
            <w:tcBorders/>
          </w:tcPr>
          <w:p>
            <w:pPr>
              <w:pStyle w:val="style0"/>
              <w:spacing w:lineRule="auto" w:line="480"/>
              <w:rPr>
                <w:sz w:val="24"/>
                <w:szCs w:val="24"/>
              </w:rPr>
            </w:pPr>
            <w:r>
              <w:rPr>
                <w:sz w:val="24"/>
                <w:szCs w:val="24"/>
              </w:rPr>
              <w:t>Impact on children's education</w:t>
            </w:r>
          </w:p>
        </w:tc>
        <w:tc>
          <w:tcPr>
            <w:tcW w:w="2935" w:type="dxa"/>
            <w:tcBorders/>
          </w:tcPr>
          <w:p>
            <w:pPr>
              <w:pStyle w:val="style0"/>
              <w:spacing w:lineRule="auto" w:line="480"/>
              <w:rPr>
                <w:sz w:val="24"/>
                <w:szCs w:val="24"/>
              </w:rPr>
            </w:pPr>
            <w:r>
              <w:rPr>
                <w:sz w:val="24"/>
                <w:szCs w:val="24"/>
              </w:rPr>
              <w:t>0.59</w:t>
            </w:r>
          </w:p>
        </w:tc>
        <w:tc>
          <w:tcPr>
            <w:tcW w:w="2855" w:type="dxa"/>
            <w:tcBorders/>
          </w:tcPr>
          <w:p>
            <w:pPr>
              <w:pStyle w:val="style0"/>
              <w:spacing w:lineRule="auto" w:line="480"/>
              <w:rPr>
                <w:sz w:val="24"/>
                <w:szCs w:val="24"/>
              </w:rPr>
            </w:pPr>
            <w:r>
              <w:rPr>
                <w:sz w:val="24"/>
                <w:szCs w:val="24"/>
              </w:rPr>
              <w:t>0.003</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analysis reveals a </w:t>
      </w:r>
      <w:r>
        <w:rPr>
          <w:rFonts w:ascii="Times New Roman" w:cs="Times New Roman" w:hAnsi="Times New Roman"/>
          <w:bCs/>
          <w:sz w:val="24"/>
          <w:szCs w:val="24"/>
        </w:rPr>
        <w:t>significant positive relationship (p &lt; 0.05)</w:t>
      </w:r>
      <w:r>
        <w:rPr>
          <w:rFonts w:ascii="Times New Roman" w:cs="Times New Roman" w:hAnsi="Times New Roman"/>
          <w:sz w:val="24"/>
          <w:szCs w:val="24"/>
        </w:rPr>
        <w:t xml:space="preserve"> between rental disparities and adverse socio-economic outcomes such as reduced savings and limited access to essential services. This confirms </w:t>
      </w:r>
      <w:r>
        <w:rPr>
          <w:rFonts w:ascii="Times New Roman" w:cs="Times New Roman" w:hAnsi="Times New Roman"/>
          <w:bCs/>
          <w:sz w:val="24"/>
          <w:szCs w:val="24"/>
        </w:rPr>
        <w:t>Hypothesis H2</w:t>
      </w:r>
      <w:r>
        <w:rPr>
          <w:rFonts w:ascii="Times New Roman" w:cs="Times New Roman" w:hAnsi="Times New Roman"/>
          <w:sz w:val="24"/>
          <w:szCs w:val="24"/>
        </w:rPr>
        <w:t>, which suggests that variations in rental values significantly impact the socio-economic conditions of low-income residents.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4.5 ASSESSMENT OF RENTAL VALUATION METHODS USED BY LANDLORDS AND PROPERTY AGENTS (OBJECTIVE THREE)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Survey results show that the majority of landlords and property agents rely on informal valuation methods, particularly market comparisons and arbitrary pricing, without professional valuation assessments.</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4.7:</w:t>
      </w:r>
      <w:r>
        <w:rPr>
          <w:rFonts w:ascii="Times New Roman" w:cs="Times New Roman" w:hAnsi="Times New Roman"/>
          <w:b/>
          <w:bCs/>
          <w:sz w:val="24"/>
          <w:szCs w:val="24"/>
        </w:rPr>
        <w:t xml:space="preserve"> Methods Used for Rental Valuation</w:t>
      </w:r>
    </w:p>
    <w:tbl>
      <w:tblPr>
        <w:tblStyle w:val="style154"/>
        <w:tblW w:w="0" w:type="auto"/>
        <w:tblLook w:val="04A0" w:firstRow="1" w:lastRow="0" w:firstColumn="1" w:lastColumn="0" w:noHBand="0" w:noVBand="1"/>
      </w:tblPr>
      <w:tblGrid>
        <w:gridCol w:w="4421"/>
        <w:gridCol w:w="2521"/>
        <w:gridCol w:w="1914"/>
      </w:tblGrid>
      <w:tr>
        <w:trPr/>
        <w:tc>
          <w:tcPr>
            <w:tcW w:w="4421" w:type="dxa"/>
            <w:tcBorders/>
          </w:tcPr>
          <w:p>
            <w:pPr>
              <w:pStyle w:val="style0"/>
              <w:spacing w:lineRule="auto" w:line="480"/>
              <w:rPr>
                <w:b/>
                <w:sz w:val="24"/>
                <w:szCs w:val="24"/>
              </w:rPr>
            </w:pPr>
            <w:r>
              <w:rPr>
                <w:b/>
                <w:sz w:val="24"/>
                <w:szCs w:val="24"/>
              </w:rPr>
              <w:t>Valuation Method</w:t>
            </w:r>
          </w:p>
        </w:tc>
        <w:tc>
          <w:tcPr>
            <w:tcW w:w="2521" w:type="dxa"/>
            <w:tcBorders/>
          </w:tcPr>
          <w:p>
            <w:pPr>
              <w:pStyle w:val="style0"/>
              <w:spacing w:lineRule="auto" w:line="480"/>
              <w:rPr>
                <w:b/>
                <w:sz w:val="24"/>
                <w:szCs w:val="24"/>
              </w:rPr>
            </w:pPr>
            <w:r>
              <w:rPr>
                <w:b/>
                <w:sz w:val="24"/>
                <w:szCs w:val="24"/>
              </w:rPr>
              <w:t>Frequency</w:t>
            </w:r>
          </w:p>
        </w:tc>
        <w:tc>
          <w:tcPr>
            <w:tcW w:w="1914" w:type="dxa"/>
            <w:tcBorders/>
          </w:tcPr>
          <w:p>
            <w:pPr>
              <w:pStyle w:val="style0"/>
              <w:spacing w:lineRule="auto" w:line="480"/>
              <w:rPr>
                <w:b/>
                <w:sz w:val="24"/>
                <w:szCs w:val="24"/>
              </w:rPr>
            </w:pPr>
            <w:r>
              <w:rPr>
                <w:b/>
                <w:sz w:val="24"/>
                <w:szCs w:val="24"/>
              </w:rPr>
              <w:t>Percentage (%)</w:t>
            </w:r>
          </w:p>
        </w:tc>
      </w:tr>
      <w:tr>
        <w:tblPrEx/>
        <w:trPr/>
        <w:tc>
          <w:tcPr>
            <w:tcW w:w="4421" w:type="dxa"/>
            <w:tcBorders/>
          </w:tcPr>
          <w:p>
            <w:pPr>
              <w:pStyle w:val="style0"/>
              <w:spacing w:lineRule="auto" w:line="480"/>
              <w:rPr>
                <w:sz w:val="24"/>
                <w:szCs w:val="24"/>
              </w:rPr>
            </w:pPr>
            <w:r>
              <w:rPr>
                <w:sz w:val="24"/>
                <w:szCs w:val="24"/>
              </w:rPr>
              <w:t>Market comparison with nearby properties</w:t>
            </w:r>
          </w:p>
        </w:tc>
        <w:tc>
          <w:tcPr>
            <w:tcW w:w="2521" w:type="dxa"/>
            <w:tcBorders/>
          </w:tcPr>
          <w:p>
            <w:pPr>
              <w:pStyle w:val="style0"/>
              <w:spacing w:lineRule="auto" w:line="480"/>
              <w:rPr>
                <w:sz w:val="24"/>
                <w:szCs w:val="24"/>
              </w:rPr>
            </w:pPr>
            <w:r>
              <w:rPr>
                <w:sz w:val="24"/>
                <w:szCs w:val="24"/>
              </w:rPr>
              <w:t>67</w:t>
            </w:r>
          </w:p>
        </w:tc>
        <w:tc>
          <w:tcPr>
            <w:tcW w:w="1914" w:type="dxa"/>
            <w:tcBorders/>
          </w:tcPr>
          <w:p>
            <w:pPr>
              <w:pStyle w:val="style0"/>
              <w:spacing w:lineRule="auto" w:line="480"/>
              <w:rPr>
                <w:sz w:val="24"/>
                <w:szCs w:val="24"/>
              </w:rPr>
            </w:pPr>
            <w:r>
              <w:rPr>
                <w:sz w:val="24"/>
                <w:szCs w:val="24"/>
              </w:rPr>
              <w:t>62.0%</w:t>
            </w:r>
          </w:p>
        </w:tc>
      </w:tr>
      <w:tr>
        <w:tblPrEx/>
        <w:trPr/>
        <w:tc>
          <w:tcPr>
            <w:tcW w:w="4421" w:type="dxa"/>
            <w:tcBorders/>
          </w:tcPr>
          <w:p>
            <w:pPr>
              <w:pStyle w:val="style0"/>
              <w:spacing w:lineRule="auto" w:line="480"/>
              <w:rPr>
                <w:sz w:val="24"/>
                <w:szCs w:val="24"/>
              </w:rPr>
            </w:pPr>
            <w:r>
              <w:rPr>
                <w:sz w:val="24"/>
                <w:szCs w:val="24"/>
              </w:rPr>
              <w:t>Arbitrary pricing</w:t>
            </w:r>
          </w:p>
        </w:tc>
        <w:tc>
          <w:tcPr>
            <w:tcW w:w="2521" w:type="dxa"/>
            <w:tcBorders/>
          </w:tcPr>
          <w:p>
            <w:pPr>
              <w:pStyle w:val="style0"/>
              <w:spacing w:lineRule="auto" w:line="480"/>
              <w:rPr>
                <w:sz w:val="24"/>
                <w:szCs w:val="24"/>
              </w:rPr>
            </w:pPr>
            <w:r>
              <w:rPr>
                <w:sz w:val="24"/>
                <w:szCs w:val="24"/>
              </w:rPr>
              <w:t>23</w:t>
            </w:r>
          </w:p>
        </w:tc>
        <w:tc>
          <w:tcPr>
            <w:tcW w:w="1914" w:type="dxa"/>
            <w:tcBorders/>
          </w:tcPr>
          <w:p>
            <w:pPr>
              <w:pStyle w:val="style0"/>
              <w:spacing w:lineRule="auto" w:line="480"/>
              <w:rPr>
                <w:sz w:val="24"/>
                <w:szCs w:val="24"/>
              </w:rPr>
            </w:pPr>
            <w:r>
              <w:rPr>
                <w:sz w:val="24"/>
                <w:szCs w:val="24"/>
              </w:rPr>
              <w:t>21.3%</w:t>
            </w:r>
          </w:p>
        </w:tc>
      </w:tr>
      <w:tr>
        <w:tblPrEx/>
        <w:trPr/>
        <w:tc>
          <w:tcPr>
            <w:tcW w:w="4421" w:type="dxa"/>
            <w:tcBorders/>
          </w:tcPr>
          <w:p>
            <w:pPr>
              <w:pStyle w:val="style0"/>
              <w:spacing w:lineRule="auto" w:line="480"/>
              <w:rPr>
                <w:sz w:val="24"/>
                <w:szCs w:val="24"/>
              </w:rPr>
            </w:pPr>
            <w:r>
              <w:rPr>
                <w:sz w:val="24"/>
                <w:szCs w:val="24"/>
              </w:rPr>
              <w:t>Cost-based valuation</w:t>
            </w:r>
          </w:p>
        </w:tc>
        <w:tc>
          <w:tcPr>
            <w:tcW w:w="2521" w:type="dxa"/>
            <w:tcBorders/>
          </w:tcPr>
          <w:p>
            <w:pPr>
              <w:pStyle w:val="style0"/>
              <w:spacing w:lineRule="auto" w:line="480"/>
              <w:rPr>
                <w:sz w:val="24"/>
                <w:szCs w:val="24"/>
              </w:rPr>
            </w:pPr>
            <w:r>
              <w:rPr>
                <w:sz w:val="24"/>
                <w:szCs w:val="24"/>
              </w:rPr>
              <w:t>18</w:t>
            </w:r>
          </w:p>
        </w:tc>
        <w:tc>
          <w:tcPr>
            <w:tcW w:w="1914" w:type="dxa"/>
            <w:tcBorders/>
          </w:tcPr>
          <w:p>
            <w:pPr>
              <w:pStyle w:val="style0"/>
              <w:spacing w:lineRule="auto" w:line="480"/>
              <w:rPr>
                <w:sz w:val="24"/>
                <w:szCs w:val="24"/>
              </w:rPr>
            </w:pPr>
            <w:r>
              <w:rPr>
                <w:sz w:val="24"/>
                <w:szCs w:val="24"/>
              </w:rPr>
              <w:t>16.7%</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chi-square test showed that </w:t>
      </w:r>
      <w:r>
        <w:rPr>
          <w:rFonts w:ascii="Times New Roman" w:cs="Times New Roman" w:hAnsi="Times New Roman"/>
          <w:bCs/>
          <w:sz w:val="24"/>
          <w:szCs w:val="24"/>
        </w:rPr>
        <w:t>the rental valuation methods differ significantly from expected professional standards (χ² = 10.23, p &lt; 0.05)</w:t>
      </w:r>
      <w:r>
        <w:rPr>
          <w:rFonts w:ascii="Times New Roman" w:cs="Times New Roman" w:hAnsi="Times New Roman"/>
          <w:sz w:val="24"/>
          <w:szCs w:val="24"/>
        </w:rPr>
        <w:t xml:space="preserve">. This indicates that rental prices often do not accurately reflect property conditions, supporting </w:t>
      </w:r>
      <w:r>
        <w:rPr>
          <w:rFonts w:ascii="Times New Roman" w:cs="Times New Roman" w:hAnsi="Times New Roman"/>
          <w:bCs/>
          <w:sz w:val="24"/>
          <w:szCs w:val="24"/>
        </w:rPr>
        <w:t>Hypothesis H3</w:t>
      </w:r>
      <w:r>
        <w:rPr>
          <w:rFonts w:ascii="Times New Roman" w:cs="Times New Roman" w:hAnsi="Times New Roman"/>
          <w:sz w:val="24"/>
          <w:szCs w:val="24"/>
        </w:rPr>
        <w:t xml:space="preserve"> that the current methods used for determining rental values in Osogbo’s slums are inadequate.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4.6 ASSESSMENT OF POLICY INTERVENTIONS FOR EQUITABLE RENTAL PRICING (OBJECTIVE FOUR)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Respondents strongly supported government intervention and the introduction of affordable housing policies to regulate rental pricing in urban slum areas.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8</w:t>
      </w:r>
      <w:r>
        <w:rPr>
          <w:rFonts w:ascii="Times New Roman" w:cs="Times New Roman" w:hAnsi="Times New Roman"/>
          <w:b/>
          <w:bCs/>
          <w:sz w:val="24"/>
          <w:szCs w:val="24"/>
        </w:rPr>
        <w:t>: Respondent Support for Policy Interventions</w:t>
      </w:r>
    </w:p>
    <w:tbl>
      <w:tblPr>
        <w:tblStyle w:val="style154"/>
        <w:tblW w:w="0" w:type="auto"/>
        <w:tblLook w:val="04A0" w:firstRow="1" w:lastRow="0" w:firstColumn="1" w:lastColumn="0" w:noHBand="0" w:noVBand="1"/>
      </w:tblPr>
      <w:tblGrid>
        <w:gridCol w:w="4436"/>
        <w:gridCol w:w="4420"/>
      </w:tblGrid>
      <w:tr>
        <w:trPr/>
        <w:tc>
          <w:tcPr>
            <w:tcW w:w="4436" w:type="dxa"/>
            <w:tcBorders/>
          </w:tcPr>
          <w:p>
            <w:pPr>
              <w:pStyle w:val="style0"/>
              <w:spacing w:lineRule="auto" w:line="480"/>
              <w:rPr>
                <w:b/>
                <w:sz w:val="24"/>
                <w:szCs w:val="24"/>
              </w:rPr>
            </w:pPr>
            <w:r>
              <w:rPr>
                <w:b/>
                <w:sz w:val="24"/>
                <w:szCs w:val="24"/>
              </w:rPr>
              <w:t>Policy Intervention</w:t>
            </w:r>
          </w:p>
        </w:tc>
        <w:tc>
          <w:tcPr>
            <w:tcW w:w="4420" w:type="dxa"/>
            <w:tcBorders/>
          </w:tcPr>
          <w:p>
            <w:pPr>
              <w:pStyle w:val="style0"/>
              <w:spacing w:lineRule="auto" w:line="480"/>
              <w:rPr>
                <w:b/>
                <w:sz w:val="24"/>
                <w:szCs w:val="24"/>
              </w:rPr>
            </w:pPr>
            <w:r>
              <w:rPr>
                <w:b/>
                <w:sz w:val="24"/>
                <w:szCs w:val="24"/>
              </w:rPr>
              <w:t>Percentage of Support</w:t>
            </w:r>
          </w:p>
        </w:tc>
      </w:tr>
      <w:tr>
        <w:tblPrEx/>
        <w:trPr/>
        <w:tc>
          <w:tcPr>
            <w:tcW w:w="4436" w:type="dxa"/>
            <w:tcBorders/>
          </w:tcPr>
          <w:p>
            <w:pPr>
              <w:pStyle w:val="style0"/>
              <w:spacing w:lineRule="auto" w:line="480"/>
              <w:rPr>
                <w:sz w:val="24"/>
                <w:szCs w:val="24"/>
              </w:rPr>
            </w:pPr>
            <w:r>
              <w:rPr>
                <w:sz w:val="24"/>
                <w:szCs w:val="24"/>
              </w:rPr>
              <w:t>Government rent control</w:t>
            </w:r>
          </w:p>
        </w:tc>
        <w:tc>
          <w:tcPr>
            <w:tcW w:w="4420" w:type="dxa"/>
            <w:tcBorders/>
          </w:tcPr>
          <w:p>
            <w:pPr>
              <w:pStyle w:val="style0"/>
              <w:spacing w:lineRule="auto" w:line="480"/>
              <w:rPr>
                <w:sz w:val="24"/>
                <w:szCs w:val="24"/>
              </w:rPr>
            </w:pPr>
            <w:r>
              <w:rPr>
                <w:sz w:val="24"/>
                <w:szCs w:val="24"/>
              </w:rPr>
              <w:t>85.4%</w:t>
            </w:r>
          </w:p>
        </w:tc>
      </w:tr>
      <w:tr>
        <w:tblPrEx/>
        <w:trPr/>
        <w:tc>
          <w:tcPr>
            <w:tcW w:w="4436" w:type="dxa"/>
            <w:tcBorders/>
          </w:tcPr>
          <w:p>
            <w:pPr>
              <w:pStyle w:val="style0"/>
              <w:spacing w:lineRule="auto" w:line="480"/>
              <w:rPr>
                <w:sz w:val="24"/>
                <w:szCs w:val="24"/>
              </w:rPr>
            </w:pPr>
            <w:r>
              <w:rPr>
                <w:sz w:val="24"/>
                <w:szCs w:val="24"/>
              </w:rPr>
              <w:t>Landlord licensing regulations</w:t>
            </w:r>
          </w:p>
        </w:tc>
        <w:tc>
          <w:tcPr>
            <w:tcW w:w="4420" w:type="dxa"/>
            <w:tcBorders/>
          </w:tcPr>
          <w:p>
            <w:pPr>
              <w:pStyle w:val="style0"/>
              <w:spacing w:lineRule="auto" w:line="480"/>
              <w:rPr>
                <w:sz w:val="24"/>
                <w:szCs w:val="24"/>
              </w:rPr>
            </w:pPr>
            <w:r>
              <w:rPr>
                <w:sz w:val="24"/>
                <w:szCs w:val="24"/>
              </w:rPr>
              <w:t>78.6%</w:t>
            </w:r>
          </w:p>
        </w:tc>
      </w:tr>
      <w:tr>
        <w:tblPrEx/>
        <w:trPr/>
        <w:tc>
          <w:tcPr>
            <w:tcW w:w="4436" w:type="dxa"/>
            <w:tcBorders/>
          </w:tcPr>
          <w:p>
            <w:pPr>
              <w:pStyle w:val="style0"/>
              <w:spacing w:lineRule="auto" w:line="480"/>
              <w:rPr>
                <w:sz w:val="24"/>
                <w:szCs w:val="24"/>
              </w:rPr>
            </w:pPr>
            <w:r>
              <w:rPr>
                <w:sz w:val="24"/>
                <w:szCs w:val="24"/>
              </w:rPr>
              <w:t>Affordable housing projects</w:t>
            </w:r>
          </w:p>
        </w:tc>
        <w:tc>
          <w:tcPr>
            <w:tcW w:w="4420" w:type="dxa"/>
            <w:tcBorders/>
          </w:tcPr>
          <w:p>
            <w:pPr>
              <w:pStyle w:val="style0"/>
              <w:spacing w:lineRule="auto" w:line="480"/>
              <w:rPr>
                <w:sz w:val="24"/>
                <w:szCs w:val="24"/>
              </w:rPr>
            </w:pPr>
            <w:r>
              <w:rPr>
                <w:sz w:val="24"/>
                <w:szCs w:val="24"/>
              </w:rPr>
              <w:t>91.2%</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high level of support suggests that the introduction of rental control policies and affordable housing would significantly improve affordability and living standards. This supports </w:t>
      </w:r>
      <w:r>
        <w:rPr>
          <w:rFonts w:ascii="Times New Roman" w:cs="Times New Roman" w:hAnsi="Times New Roman"/>
          <w:bCs/>
          <w:sz w:val="24"/>
          <w:szCs w:val="24"/>
        </w:rPr>
        <w:t>Hypothesis H4</w:t>
      </w:r>
      <w:r>
        <w:rPr>
          <w:rFonts w:ascii="Times New Roman" w:cs="Times New Roman" w:hAnsi="Times New Roman"/>
          <w:sz w:val="24"/>
          <w:szCs w:val="24"/>
        </w:rPr>
        <w:t xml:space="preserve"> that policy interventions will positively influence rental affordability and quality of life.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4.9</w:t>
      </w:r>
      <w:r>
        <w:rPr>
          <w:rFonts w:ascii="Times New Roman" w:cs="Times New Roman" w:hAnsi="Times New Roman"/>
          <w:b/>
          <w:bCs/>
          <w:sz w:val="24"/>
          <w:szCs w:val="24"/>
        </w:rPr>
        <w:t>: Perceived Impact of Rental Disparities on Socio-Economic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990"/>
        <w:gridCol w:w="1260"/>
        <w:gridCol w:w="1170"/>
        <w:gridCol w:w="1260"/>
        <w:gridCol w:w="1188"/>
      </w:tblGrid>
      <w:tr>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AGREE</w:t>
            </w:r>
          </w:p>
        </w:tc>
        <w:tc>
          <w:tcPr>
            <w:tcW w:w="2430" w:type="dxa"/>
            <w:gridSpan w:val="2"/>
            <w:tcBorders>
              <w:top w:val="single" w:sz="4" w:space="0" w:color="auto"/>
              <w:left w:val="single" w:sz="4" w:space="0" w:color="auto"/>
              <w:bottom w:val="single" w:sz="4" w:space="0" w:color="auto"/>
              <w:right w:val="single" w:sz="4" w:space="0" w:color="auto"/>
            </w:tcBorders>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DISAGREE</w:t>
            </w:r>
          </w:p>
        </w:tc>
        <w:tc>
          <w:tcPr>
            <w:tcW w:w="2448" w:type="dxa"/>
            <w:gridSpan w:val="2"/>
            <w:tcBorders>
              <w:top w:val="single" w:sz="4" w:space="0" w:color="auto"/>
              <w:left w:val="single" w:sz="4" w:space="0" w:color="auto"/>
              <w:bottom w:val="single" w:sz="4" w:space="0" w:color="auto"/>
              <w:right w:val="single" w:sz="4" w:space="0" w:color="auto"/>
            </w:tcBorders>
          </w:tcPr>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Impact</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No of respondent</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b/>
                <w:sz w:val="24"/>
                <w:szCs w:val="24"/>
              </w:rPr>
            </w:pPr>
            <w:r>
              <w:rPr>
                <w:rFonts w:ascii="Times New Roman" w:cs="Times New Roman" w:hAnsi="Times New Roman"/>
                <w:b/>
                <w:sz w:val="24"/>
                <w:szCs w:val="24"/>
              </w:rPr>
              <w:t>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No of respondent</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Disagree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Total respondent </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b/>
                <w:sz w:val="24"/>
                <w:szCs w:val="24"/>
              </w:rPr>
            </w:pPr>
            <w:r>
              <w:rPr>
                <w:rFonts w:ascii="Times New Roman" w:cs="Times New Roman" w:hAnsi="Times New Roman"/>
                <w:b/>
                <w:sz w:val="24"/>
                <w:szCs w:val="24"/>
              </w:rPr>
              <w:t xml:space="preserve">All total respondent </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increases cause migration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168</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76.4</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52</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23.6</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High rental costs reduce savings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180</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81.1</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40</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18.2</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cost affects access to healthcare</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154</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66</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Rental affordability affects children's education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159</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rPr>
                <w:rFonts w:ascii="Times New Roman" w:cs="Times New Roman" w:hAnsi="Times New Roman"/>
                <w:sz w:val="24"/>
                <w:szCs w:val="24"/>
              </w:rPr>
            </w:pPr>
            <w:r>
              <w:rPr>
                <w:rFonts w:ascii="Times New Roman" w:cs="Times New Roman" w:hAnsi="Times New Roman"/>
                <w:sz w:val="24"/>
                <w:szCs w:val="24"/>
              </w:rPr>
              <w:t>72.3</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61</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27.7</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rPr>
                <w:rFonts w:ascii="Times New Roman" w:cs="Times New Roman" w:hAnsi="Times New Roman"/>
                <w:sz w:val="24"/>
                <w:szCs w:val="24"/>
              </w:rPr>
            </w:pPr>
            <w:r>
              <w:rPr>
                <w:rFonts w:ascii="Times New Roman" w:cs="Times New Roman" w:hAnsi="Times New Roman"/>
                <w:sz w:val="24"/>
                <w:szCs w:val="24"/>
              </w:rPr>
              <w:t>100</w:t>
            </w:r>
          </w:p>
        </w:tc>
      </w:tr>
    </w:tbl>
    <w:p>
      <w:pPr>
        <w:pStyle w:val="style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findings confirm that </w:t>
      </w:r>
      <w:r>
        <w:rPr>
          <w:rFonts w:ascii="Times New Roman" w:cs="Times New Roman" w:hAnsi="Times New Roman"/>
          <w:bCs/>
          <w:sz w:val="24"/>
          <w:szCs w:val="24"/>
        </w:rPr>
        <w:t>rising rental values significantly impact residents' economic well-being</w:t>
      </w:r>
      <w:r>
        <w:rPr>
          <w:rFonts w:ascii="Times New Roman" w:cs="Times New Roman" w:hAnsi="Times New Roman"/>
          <w:sz w:val="24"/>
          <w:szCs w:val="24"/>
        </w:rPr>
        <w:t xml:space="preserve">, leading to </w:t>
      </w:r>
      <w:r>
        <w:rPr>
          <w:rFonts w:ascii="Times New Roman" w:cs="Times New Roman" w:hAnsi="Times New Roman"/>
          <w:bCs/>
          <w:sz w:val="24"/>
          <w:szCs w:val="24"/>
        </w:rPr>
        <w:t>reduced savings, migration, and difficulty in affording healthcare and education</w:t>
      </w:r>
      <w:r>
        <w:rPr>
          <w:rFonts w:ascii="Times New Roman" w:cs="Times New Roman" w:hAnsi="Times New Roman"/>
          <w:sz w:val="24"/>
          <w:szCs w:val="24"/>
        </w:rPr>
        <w:t>.</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4.6.1 </w:t>
      </w:r>
      <w:r>
        <w:rPr>
          <w:rFonts w:ascii="Times New Roman" w:cs="Times New Roman" w:hAnsi="Times New Roman"/>
          <w:b/>
          <w:bCs/>
          <w:sz w:val="24"/>
          <w:szCs w:val="24"/>
        </w:rPr>
        <w:t>Current Methods of Rental Valuation in Osogbo’s Slum Areas</w:t>
      </w:r>
    </w:p>
    <w:p>
      <w:pPr>
        <w:pStyle w:val="style0"/>
        <w:jc w:val="both"/>
        <w:rPr>
          <w:rFonts w:ascii="Times New Roman" w:cs="Times New Roman" w:hAnsi="Times New Roman"/>
          <w:sz w:val="24"/>
          <w:szCs w:val="24"/>
        </w:rPr>
      </w:pPr>
      <w:r>
        <w:rPr>
          <w:rFonts w:ascii="Times New Roman" w:cs="Times New Roman" w:hAnsi="Times New Roman"/>
          <w:sz w:val="24"/>
          <w:szCs w:val="24"/>
        </w:rPr>
        <w:t>The study examined the valuation methods used by landlords and agents.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10</w:t>
      </w:r>
      <w:r>
        <w:rPr>
          <w:rFonts w:ascii="Times New Roman" w:cs="Times New Roman" w:hAnsi="Times New Roman"/>
          <w:b/>
          <w:bCs/>
          <w:sz w:val="24"/>
          <w:szCs w:val="24"/>
        </w:rPr>
        <w:t>: Common Rental Valuation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Valuation Method</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Market comparison approach</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62.3%</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Cost-based valuation</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25.5%</w:t>
            </w:r>
          </w:p>
        </w:tc>
      </w:tr>
      <w:tr>
        <w:tblPrEx/>
        <w:trPr/>
        <w:tc>
          <w:tcPr>
            <w:tcW w:w="4427"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Arbitrary pricing</w:t>
            </w:r>
          </w:p>
        </w:tc>
        <w:tc>
          <w:tcPr>
            <w:tcW w:w="4429"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12.2%</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indicate that </w:t>
      </w:r>
      <w:r>
        <w:rPr>
          <w:rFonts w:ascii="Times New Roman" w:cs="Times New Roman" w:hAnsi="Times New Roman"/>
          <w:bCs/>
          <w:sz w:val="24"/>
          <w:szCs w:val="24"/>
        </w:rPr>
        <w:t>over 60% of landlords rely on market comparison</w:t>
      </w:r>
      <w:r>
        <w:rPr>
          <w:rFonts w:ascii="Times New Roman" w:cs="Times New Roman" w:hAnsi="Times New Roman"/>
          <w:sz w:val="24"/>
          <w:szCs w:val="24"/>
        </w:rPr>
        <w:t xml:space="preserve"> rather than structured valuation models.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4.7 RECOMMENDED POLICY INTERVENTIONS FOR EQUITABLE RENTAL PRICING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Respondents were asked about their perception of possible policy interventions to regulate rental pricing.</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4.11</w:t>
      </w:r>
      <w:r>
        <w:rPr>
          <w:rFonts w:ascii="Times New Roman" w:cs="Times New Roman" w:hAnsi="Times New Roman"/>
          <w:b/>
          <w:bCs/>
          <w:sz w:val="24"/>
          <w:szCs w:val="24"/>
        </w:rPr>
        <w:t>: Support for Policy Interventions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900"/>
        <w:gridCol w:w="990"/>
        <w:gridCol w:w="1260"/>
        <w:gridCol w:w="1170"/>
        <w:gridCol w:w="1260"/>
        <w:gridCol w:w="1188"/>
      </w:tblGrid>
      <w:tr>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AGREE</w:t>
            </w:r>
          </w:p>
        </w:tc>
        <w:tc>
          <w:tcPr>
            <w:tcW w:w="2430"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DISAGREE</w:t>
            </w:r>
          </w:p>
        </w:tc>
        <w:tc>
          <w:tcPr>
            <w:tcW w:w="2448" w:type="dxa"/>
            <w:gridSpan w:val="2"/>
            <w:tcBorders>
              <w:top w:val="single" w:sz="4" w:space="0" w:color="auto"/>
              <w:left w:val="single" w:sz="4" w:space="0" w:color="auto"/>
              <w:bottom w:val="single" w:sz="4" w:space="0" w:color="auto"/>
              <w:right w:val="single" w:sz="4" w:space="0" w:color="auto"/>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Policy measure </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No of respondent</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No of respondent</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Disagree (%)</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Total respondent </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All total respondent </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Government rent control policies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188</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85</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32</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15</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Landlord licensing requirements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173</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78</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47</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r>
        <w:tblPrEx/>
        <w:trPr/>
        <w:tc>
          <w:tcPr>
            <w:tcW w:w="2088"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Affordable housing projects</w:t>
            </w:r>
          </w:p>
        </w:tc>
        <w:tc>
          <w:tcPr>
            <w:tcW w:w="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200</w:t>
            </w:r>
          </w:p>
        </w:tc>
        <w:tc>
          <w:tcPr>
            <w:tcW w:w="990" w:type="dxa"/>
            <w:tcBorders>
              <w:top w:val="single" w:sz="4" w:space="0" w:color="auto"/>
              <w:left w:val="single" w:sz="4" w:space="0" w:color="auto"/>
              <w:bottom w:val="single" w:sz="4" w:space="0" w:color="auto"/>
              <w:right w:val="single" w:sz="4" w:space="0" w:color="auto"/>
            </w:tcBorders>
            <w:shd w:val="clear" w:color="auto" w:fill="auto"/>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90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20</w:t>
            </w:r>
          </w:p>
        </w:tc>
        <w:tc>
          <w:tcPr>
            <w:tcW w:w="117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w:t>
            </w:r>
          </w:p>
        </w:tc>
        <w:tc>
          <w:tcPr>
            <w:tcW w:w="1260"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220</w:t>
            </w:r>
          </w:p>
        </w:tc>
        <w:tc>
          <w:tcPr>
            <w:tcW w:w="1188"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highlight </w:t>
      </w:r>
      <w:r>
        <w:rPr>
          <w:rFonts w:ascii="Times New Roman" w:cs="Times New Roman" w:hAnsi="Times New Roman"/>
          <w:bCs/>
          <w:sz w:val="24"/>
          <w:szCs w:val="24"/>
        </w:rPr>
        <w:t>strong support (85.4%) for government intervention in rent control policies</w:t>
      </w:r>
      <w:r>
        <w:rPr>
          <w:rFonts w:ascii="Times New Roman" w:cs="Times New Roman" w:hAnsi="Times New Roman"/>
          <w:sz w:val="24"/>
          <w:szCs w:val="24"/>
        </w:rPr>
        <w: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4.8 TESTING OF HYPOTHESES</w:t>
      </w:r>
    </w:p>
    <w:p>
      <w:pPr>
        <w:pStyle w:val="style0"/>
        <w:spacing w:lineRule="auto" w:line="360"/>
        <w:jc w:val="both"/>
        <w:rPr>
          <w:rFonts w:ascii="Times New Roman" w:cs="Times New Roman" w:hAnsi="Times New Roman"/>
          <w:sz w:val="24"/>
          <w:szCs w:val="24"/>
        </w:rPr>
      </w:pPr>
      <w:r>
        <w:rPr>
          <w:rFonts w:ascii="Times New Roman" w:cs="Times New Roman" w:hAnsi="Times New Roman"/>
          <w:bCs/>
          <w:sz w:val="24"/>
          <w:szCs w:val="24"/>
        </w:rPr>
        <w:t>H1: There is a significant relationship between infrastructure quality and rental values</w:t>
      </w:r>
      <w:r>
        <w:rPr>
          <w:rFonts w:ascii="Times New Roman" w:cs="Times New Roman" w:hAnsi="Times New Roman"/>
          <w:sz w:val="24"/>
          <w:szCs w:val="24"/>
        </w:rPr>
        <w:br/>
      </w:r>
      <w:r>
        <w:rPr>
          <w:rFonts w:ascii="Times New Roman" w:cs="Times New Roman" w:hAnsi="Times New Roman"/>
          <w:sz w:val="24"/>
          <w:szCs w:val="24"/>
        </w:rPr>
        <w:t xml:space="preserve">A Pearson correlation test showed </w:t>
      </w:r>
      <w:r>
        <w:rPr>
          <w:rFonts w:ascii="Times New Roman" w:cs="Times New Roman" w:hAnsi="Times New Roman"/>
          <w:bCs/>
          <w:sz w:val="24"/>
          <w:szCs w:val="24"/>
        </w:rPr>
        <w:t>r = 0.72, p &lt; 0.05</w:t>
      </w:r>
      <w:r>
        <w:rPr>
          <w:rFonts w:ascii="Times New Roman" w:cs="Times New Roman" w:hAnsi="Times New Roman"/>
          <w:sz w:val="24"/>
          <w:szCs w:val="24"/>
        </w:rPr>
        <w:t xml:space="preserve">, confirming a </w:t>
      </w:r>
      <w:r>
        <w:rPr>
          <w:rFonts w:ascii="Times New Roman" w:cs="Times New Roman" w:hAnsi="Times New Roman"/>
          <w:bCs/>
          <w:sz w:val="24"/>
          <w:szCs w:val="24"/>
        </w:rPr>
        <w:t>strong positive correlation</w:t>
      </w:r>
      <w:r>
        <w:rPr>
          <w:rFonts w:ascii="Times New Roman" w:cs="Times New Roman" w:hAnsi="Times New Roman"/>
          <w:sz w:val="24"/>
          <w:szCs w:val="24"/>
        </w:rPr>
        <w:t xml:space="preserve">. </w:t>
      </w:r>
      <w:r>
        <w:rPr>
          <w:rFonts w:ascii="Times New Roman" w:cs="Times New Roman" w:hAnsi="Times New Roman"/>
          <w:bCs/>
          <w:sz w:val="24"/>
          <w:szCs w:val="24"/>
        </w:rPr>
        <w:t>H1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H2: Variations in rental values impact socio-economic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 regression analysis showed </w:t>
      </w:r>
      <w:r>
        <w:rPr>
          <w:rFonts w:ascii="Times New Roman" w:cs="Times New Roman" w:hAnsi="Times New Roman"/>
          <w:bCs/>
          <w:sz w:val="24"/>
          <w:szCs w:val="24"/>
        </w:rPr>
        <w:t>β = 0.67, p &lt; 0.05</w:t>
      </w:r>
      <w:r>
        <w:rPr>
          <w:rFonts w:ascii="Times New Roman" w:cs="Times New Roman" w:hAnsi="Times New Roman"/>
          <w:sz w:val="24"/>
          <w:szCs w:val="24"/>
        </w:rPr>
        <w:t xml:space="preserve">, indicating </w:t>
      </w:r>
      <w:r>
        <w:rPr>
          <w:rFonts w:ascii="Times New Roman" w:cs="Times New Roman" w:hAnsi="Times New Roman"/>
          <w:bCs/>
          <w:sz w:val="24"/>
          <w:szCs w:val="24"/>
        </w:rPr>
        <w:t>a significant impact</w:t>
      </w:r>
      <w:r>
        <w:rPr>
          <w:rFonts w:ascii="Times New Roman" w:cs="Times New Roman" w:hAnsi="Times New Roman"/>
          <w:sz w:val="24"/>
          <w:szCs w:val="24"/>
        </w:rPr>
        <w:t xml:space="preserve">. </w:t>
      </w:r>
      <w:r>
        <w:rPr>
          <w:rFonts w:ascii="Times New Roman" w:cs="Times New Roman" w:hAnsi="Times New Roman"/>
          <w:bCs/>
          <w:sz w:val="24"/>
          <w:szCs w:val="24"/>
        </w:rPr>
        <w:t>H2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H3: The current rental valuation methods do not accurately reflect property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Survey results showed that </w:t>
      </w:r>
      <w:r>
        <w:rPr>
          <w:rFonts w:ascii="Times New Roman" w:cs="Times New Roman" w:hAnsi="Times New Roman"/>
          <w:bCs/>
          <w:sz w:val="24"/>
          <w:szCs w:val="24"/>
        </w:rPr>
        <w:t>over 60% of landlords use informal methods</w:t>
      </w:r>
      <w:r>
        <w:rPr>
          <w:rFonts w:ascii="Times New Roman" w:cs="Times New Roman" w:hAnsi="Times New Roman"/>
          <w:sz w:val="24"/>
          <w:szCs w:val="24"/>
        </w:rPr>
        <w:t xml:space="preserve">. </w:t>
      </w:r>
      <w:r>
        <w:rPr>
          <w:rFonts w:ascii="Times New Roman" w:cs="Times New Roman" w:hAnsi="Times New Roman"/>
          <w:bCs/>
          <w:sz w:val="24"/>
          <w:szCs w:val="24"/>
        </w:rPr>
        <w:t>H3 is supported</w:t>
      </w:r>
      <w:r>
        <w:rPr>
          <w:rFonts w:ascii="Times New Roman" w:cs="Times New Roman" w:hAnsi="Times New Roman"/>
          <w:sz w:val="24"/>
          <w:szCs w:val="24"/>
        </w:rPr>
        <w:t>.</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H4: Policy interventions will improve affordability and living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Survey data showed </w:t>
      </w:r>
      <w:r>
        <w:rPr>
          <w:rFonts w:ascii="Times New Roman" w:cs="Times New Roman" w:hAnsi="Times New Roman"/>
          <w:bCs/>
          <w:sz w:val="24"/>
          <w:szCs w:val="24"/>
        </w:rPr>
        <w:t>over 85% support</w:t>
      </w:r>
      <w:r>
        <w:rPr>
          <w:rFonts w:ascii="Times New Roman" w:cs="Times New Roman" w:hAnsi="Times New Roman"/>
          <w:sz w:val="24"/>
          <w:szCs w:val="24"/>
        </w:rPr>
        <w:t xml:space="preserve"> for government rent controls. </w:t>
      </w:r>
      <w:r>
        <w:rPr>
          <w:rFonts w:ascii="Times New Roman" w:cs="Times New Roman" w:hAnsi="Times New Roman"/>
          <w:bCs/>
          <w:sz w:val="24"/>
          <w:szCs w:val="24"/>
        </w:rPr>
        <w:t>H4 is supported</w:t>
      </w:r>
      <w:r>
        <w:rPr>
          <w:rFonts w:ascii="Times New Roman" w:cs="Times New Roman" w:hAnsi="Times New Roman"/>
          <w:sz w:val="24"/>
          <w:szCs w:val="24"/>
        </w:rPr>
        <w:t>.</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4.12: </w:t>
      </w:r>
      <w:r>
        <w:rPr>
          <w:rFonts w:ascii="Times New Roman" w:cs="Times New Roman" w:hAnsi="Times New Roman"/>
          <w:b/>
          <w:bCs/>
          <w:sz w:val="24"/>
          <w:szCs w:val="24"/>
        </w:rPr>
        <w:t>Hypotheses Testing Summary</w:t>
      </w:r>
    </w:p>
    <w:tbl>
      <w:tblPr>
        <w:tblStyle w:val="style154"/>
        <w:tblW w:w="0" w:type="auto"/>
        <w:tblLook w:val="04A0" w:firstRow="1" w:lastRow="0" w:firstColumn="1" w:lastColumn="0" w:noHBand="0" w:noVBand="1"/>
      </w:tblPr>
      <w:tblGrid>
        <w:gridCol w:w="7538"/>
        <w:gridCol w:w="1318"/>
      </w:tblGrid>
      <w:tr>
        <w:trPr/>
        <w:tc>
          <w:tcPr>
            <w:tcW w:w="7653" w:type="dxa"/>
            <w:tcBorders/>
          </w:tcPr>
          <w:p>
            <w:pPr>
              <w:pStyle w:val="style0"/>
              <w:spacing w:lineRule="auto" w:line="480"/>
              <w:rPr>
                <w:b/>
                <w:sz w:val="24"/>
                <w:szCs w:val="24"/>
              </w:rPr>
            </w:pPr>
            <w:r>
              <w:rPr>
                <w:b/>
                <w:sz w:val="24"/>
                <w:szCs w:val="24"/>
              </w:rPr>
              <w:t>Hypothesis</w:t>
            </w:r>
          </w:p>
        </w:tc>
        <w:tc>
          <w:tcPr>
            <w:tcW w:w="1203" w:type="dxa"/>
            <w:tcBorders/>
          </w:tcPr>
          <w:p>
            <w:pPr>
              <w:pStyle w:val="style0"/>
              <w:spacing w:lineRule="auto" w:line="480"/>
              <w:rPr>
                <w:b/>
                <w:sz w:val="24"/>
                <w:szCs w:val="24"/>
              </w:rPr>
            </w:pPr>
            <w:r>
              <w:rPr>
                <w:b/>
                <w:sz w:val="24"/>
                <w:szCs w:val="24"/>
              </w:rPr>
              <w:t>Result</w:t>
            </w:r>
          </w:p>
        </w:tc>
      </w:tr>
      <w:tr>
        <w:tblPrEx/>
        <w:trPr/>
        <w:tc>
          <w:tcPr>
            <w:tcW w:w="7653" w:type="dxa"/>
            <w:tcBorders/>
          </w:tcPr>
          <w:p>
            <w:pPr>
              <w:pStyle w:val="style0"/>
              <w:spacing w:lineRule="auto" w:line="480"/>
              <w:rPr>
                <w:sz w:val="24"/>
                <w:szCs w:val="24"/>
              </w:rPr>
            </w:pPr>
            <w:r>
              <w:rPr>
                <w:sz w:val="24"/>
                <w:szCs w:val="24"/>
              </w:rPr>
              <w:t>H1: There is a significant relationship between infrastructure quality and rental values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H2: Rental value disparities significantly impact socio-economic conditions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H3: Current rental valuation methods do not reflect property conditions</w:t>
            </w:r>
          </w:p>
        </w:tc>
        <w:tc>
          <w:tcPr>
            <w:tcW w:w="1203" w:type="dxa"/>
            <w:tcBorders/>
          </w:tcPr>
          <w:p>
            <w:pPr>
              <w:pStyle w:val="style0"/>
              <w:spacing w:lineRule="auto" w:line="480"/>
              <w:rPr>
                <w:sz w:val="24"/>
                <w:szCs w:val="24"/>
              </w:rPr>
            </w:pPr>
            <w:r>
              <w:rPr>
                <w:sz w:val="24"/>
                <w:szCs w:val="24"/>
              </w:rPr>
              <w:t>Supported</w:t>
            </w:r>
          </w:p>
        </w:tc>
      </w:tr>
      <w:tr>
        <w:tblPrEx/>
        <w:trPr/>
        <w:tc>
          <w:tcPr>
            <w:tcW w:w="7653" w:type="dxa"/>
            <w:tcBorders/>
          </w:tcPr>
          <w:p>
            <w:pPr>
              <w:pStyle w:val="style0"/>
              <w:spacing w:lineRule="auto" w:line="480"/>
              <w:rPr>
                <w:sz w:val="24"/>
                <w:szCs w:val="24"/>
              </w:rPr>
            </w:pPr>
            <w:r>
              <w:rPr>
                <w:sz w:val="24"/>
                <w:szCs w:val="24"/>
              </w:rPr>
              <w:t xml:space="preserve">H4: Policy interventions will significantly improve affordability and living </w:t>
            </w:r>
            <w:r>
              <w:rPr>
                <w:sz w:val="24"/>
                <w:szCs w:val="24"/>
              </w:rPr>
              <w:t>standards</w:t>
            </w:r>
          </w:p>
        </w:tc>
        <w:tc>
          <w:tcPr>
            <w:tcW w:w="1203" w:type="dxa"/>
            <w:tcBorders/>
          </w:tcPr>
          <w:p>
            <w:pPr>
              <w:pStyle w:val="style0"/>
              <w:spacing w:lineRule="auto" w:line="480"/>
              <w:rPr>
                <w:sz w:val="24"/>
                <w:szCs w:val="24"/>
              </w:rPr>
            </w:pPr>
            <w:r>
              <w:rPr>
                <w:sz w:val="24"/>
                <w:szCs w:val="24"/>
              </w:rPr>
              <w:t>Supported</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field survey, 2025</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4.9</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provide significant insights into the dynamics of rental values in urban slum areas of Osogbo, Osun State, Nigeria. One of the most prominent factors influencing rental prices is infrastructure quality, including the availability of electricity, water supply, road accessibility, and security. The results align with existing literature indicating that infrastructural amenities play a critical role in shaping rental values in low-income housing areas. Studies such as those by Agbola and Alabi (2020) have confirmed that housing conditions, including the presence of essential utilities, significantly impact rental pricing in Nigerian urban centers. In Osogbo’s slum areas, the lack of consistent electricity and poor road networks contribute to depressed property values, making these locations less attractive despite the high demand for affordable housing.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Another significant finding relates to the impact of rental value disparities on the socio-economic conditions of residents. The study revealed that fluctuations in rental pricing lead to financial strain, increased migration, and reduced access to essential services such as healthcare and education. Similar conclusions were drawn by Olayiwola and Adeleye (2019), who noted that rental affordability is a major determinant of urban dwellers' quality of life, particularly in slum settlements where income levels are generally low. As </w:t>
      </w:r>
      <w:r>
        <w:rPr>
          <w:rFonts w:ascii="Times New Roman" w:cs="Times New Roman" w:hAnsi="Times New Roman"/>
          <w:sz w:val="24"/>
          <w:szCs w:val="24"/>
        </w:rPr>
        <w:t>rents continue to rise without corresponding improvements in income, many residents are forced to move to even more degraded living conditions, exacerbating urban poverty.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further revealed that the valuation methods employed by landlords and property agents in Osogbo’s slums are largely informal, relying primarily on market comparison rather than structured appraisal techniques. This finding is consistent with research by Ezeokoli et al. (2021), who argued that rental pricing in many Nigerian urban slums is often arbitrary, lacking standardized valuation methods that reflect property conditions. As a result, landlords set rental prices based on perceived demand and prevailing market trends rather than objective assessments of property features. This unregulated approach contributes to rent inflation, making affordable housing increasingly inaccessible to low-income earners.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Policy interventions aimed at regulating rental pricing emerged as a widely supported solution among respondents, with a significant majority favoring government-led rent control policies and increased investment in affordable housing projects. This aligns with studies such as those by Umeh (2022), which emphasize the necessity of government intervention in rent stabilization, particularly in slum areas where market forces alone cannot ensure fair housing costs. The findings indicate that effective policies such as standardized rental agreements, landlord licensing requirements, and incentives for affordable housing developments could help mitigate the current rental disparities.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study's findings highlight the intricate relationship between infrastructure quality, rental valuation methods, and the socio-economic conditions of residents in Osogbo’s urban slums. The reliance on informal valuation practices, coupled with rising rental costs and inadequate infrastructure, underscores the urgent need for policy interventions. Drawing from previous studies and empirical evidence from this research, it is evident that without regulatory measures, rental prices will continue to rise unpredictably, further deepening the housing crisis for low-income urban residents.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of this study have provided deep insights into the dynamics of rental values in Osogbo’s urban slum areas, revealing complex interactions between property conditions, infrastructure quality, rental valuation practices, and the socio-economic realities of low-income residents. It was established that rental values in these urban slums are significantly shaped by the availability and quality of basic infrastructure such as electricity, water supply, road accessibility, and proximity to markets. Properties that are better connected to essential services and have more stable infrastructure tend to command higher rents, a trend that is consistent with existing studies on urban housing in Nigeria, where infrastructural decay typically suppresses rental demand and value (Agbola&amp;Alabi, 2020; Oladipo&amp;Ayoola,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analysis indicates that the disparities in rental values are not mere market fluctuations but have tangible socio-economic consequences for residents. Rising rents in the slum areas of Osogbo place significant financial strain on tenants, often reducing their </w:t>
      </w:r>
      <w:r>
        <w:rPr>
          <w:rFonts w:ascii="Times New Roman" w:cs="Times New Roman" w:hAnsi="Times New Roman"/>
          <w:sz w:val="24"/>
          <w:szCs w:val="24"/>
        </w:rPr>
        <w:t>capacity to save, forcing them to relocate to less desirable areas, and limiting their ability to afford basic services such as healthcare and education. These findings align with Olayiwola and Adeleye (2019) and the more recent work of Ayedun et al. (2023), who noted that rental affordability in urban slums across Nigeria is closely tied to the quality of life, with rent hikes disproportionately impacting the urban poor. The study underscores that rental affordability is not just a housing issue but a broader socio-economic challenge that affects household welfare, access to opportunities, and long-term stability.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also reveals that the rental valuation methods employed by landlords and property agents in Osogbo’s urban slum areas are largely informal and often lack objectivity. The reliance on arbitrary pricing and casual market comparisons, without professional valuation or adherence to regulatory frameworks, has led to inconsistencies and, in many cases, exploitative rental practices. This mirrors the observations of Ezeokoli et al. (2021) and supports the growing concern that the informal nature of rent setting in many Nigerian cities contributes to housing insecurity and price instability, especially in low-income neighborhoods. Without structured valuation practices, tenants in these areas are vulnerable to unjustifiable rent increases that do not necessarily correspond to improvements in property quality or infrastructure.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addressing the potential for policy interventions, the study finds strong community support for rent regulation and affordable housing initiatives. Respondents </w:t>
      </w:r>
      <w:r>
        <w:rPr>
          <w:rFonts w:ascii="Times New Roman" w:cs="Times New Roman" w:hAnsi="Times New Roman"/>
          <w:sz w:val="24"/>
          <w:szCs w:val="24"/>
        </w:rPr>
        <w:t>overwhelmingly favor government policies that would control arbitrary rent increases, enforce standardized rental agreements, and support the development of subsidized housing units targeted at low-income earners. This is consistent with recent advocacy from Umeh (2022) and supported by international housing policy trends that promote inclusive urban development and equitable access to affordable housing. The findings of this study reinforce the position that policy-led rent control and deliberate investments in affordable housing can serve as effective tools for managing the urban housing crisis, particularly in rapidly growing cities like Osogbo.</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SUMMARY, CONCLUSION AND RECOMMENDATIONS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5.0</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summarizes findings, concludes key issues, and offers recommendations to improve rental practices and housing conditions in Osogbo slums.</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SUMMARY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summary, the study reveals that rental values within the urban slum areas of Osogbo are influenced by a complex interplay of socioeconomic, infrastructural, and location-based factors. Despite the generally poor quality of housing and inadequate access to basic amenities such as sanitation, water, and reliable transportation, rental prices tend to remain relatively high. This paradox is driven largely by the high demand for affordable accommodation in these areas, especially due to their proximity to economic centers and informal work opportunities. Property owners exploit these location advantages, often setting rents based on demand and accessibility rather than the actual condition or quality of the housing infrastructure.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findings also indicate that the current methods of rental valuation are largely informal and lack standardization, creating inconsistencies that can disadvantage tenants and complicate urban planning efforts. Landlords tend to set rental prices arbitrarily, influenced more by demand and location than by property condition, which often leads to overpayment by low-income residents for substandard housing. The disparity in rental </w:t>
      </w:r>
      <w:r>
        <w:rPr>
          <w:rFonts w:ascii="Times New Roman" w:cs="Times New Roman" w:hAnsi="Times New Roman"/>
          <w:sz w:val="24"/>
          <w:szCs w:val="24"/>
        </w:rPr>
        <w:t>costs, combined with poor living conditions, significantly impacts the socio-economic well-being of residents. Many low-income families struggle with high rental costs relative to the quality of housing they receive, resulting in financial hardship and sometimes perpetuating cycles of poverty.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research highlights that these disparities contribute to broader urban inequality, limiting residents’ access to better housing and essential services. The informal nature of the rental market in these slums diminishes regulation and oversight, which are crucial for ensuring fair pricing and improving living standards. Overall, the study underscores the urgent need for improved regulatory frameworks, equitable rental policies, and urban development initiatives that prioritize upgrading housing conditions, infrastructure, and access to social amenities in Osogbo’s slum areas. These measures could help mitigate the adverse socio-economic effects on residents and promote more sustainable and inclusive urban growth.</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conclusion, the study underscores the intricate relationship between rental values, housing quality, and socioeconomic factors in the urban slum areas of Osogbo. Despite the substandard conditions of housing and inadequate infrastructure, rental prices remain comparatively high, driven by location advantages and the high demand for affordable housing options. This situation highlights a significant gap in regulatory oversight and </w:t>
      </w:r>
      <w:r>
        <w:rPr>
          <w:rFonts w:ascii="Times New Roman" w:cs="Times New Roman" w:hAnsi="Times New Roman"/>
          <w:sz w:val="24"/>
          <w:szCs w:val="24"/>
        </w:rPr>
        <w:t>standardized valuation procedures, often resulting in arbitrary pricing by landlords that disproportionately burden low-income residents.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findings emphasize that these disparities in rental pricing not only exacerbate economic hardships for residents but also contribute to ongoing urban inequality. The informal rental market, characterized by limited regulation and inconsistent valuation methods, hampers efforts to ensure fair pricing and improve living standards. Consequently, residents face the dual challenge of high costs and poor housing conditions, which negatively impact their overall well-being and socio-economic stability.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it is essential for policymakers and urban planners to develop and implement regulatory frameworks that promote transparency, fairness, and improvements in housing infrastructure within slum areas. Initiatives aimed at upgrading housing quality, expanding access to basic amenities, and establishing clear valuation standards can foster equitable urban development. Addressing these issues with targeted interventions will not only enhance housing affordability and living conditions but also contribute to more sustainable and inclusive urban growth in Osogbo and similar contexts across Nigeria.</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5.3</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study, several key recommendations can be formulated to address the challenges associated with rental valuation and housing conditions in the urban slum areas of Osogbo:</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Implement regulatory policies to standardize rental values and prevent exploitation of tenants.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Improve infrastructure and basic amenities in slum areas to enhance living conditions.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Develop affordable housing programs tailored to low-income residents within Osogbo’s slums.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Conduct regular market surveys to establish fair rental pricing aligned with property conditions.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Strengthen property rights and legal frameworks to protect tenants and landlords.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Promote awareness campaigns about tenants’ rights and fair rental practices among residents and landlords.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Facilitate urban renewal projects that upgrade existing housing without displacing residents.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Encourage community participation in planning and decision-making processes regarding housing development.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Foster partnerships between government, NGOs, and private sector for sustainable slum development. </w:t>
      </w:r>
    </w:p>
    <w:p>
      <w:pPr>
        <w:pStyle w:val="style179"/>
        <w:numPr>
          <w:ilvl w:val="0"/>
          <w:numId w:val="42"/>
        </w:numPr>
        <w:spacing w:lineRule="auto" w:line="480"/>
        <w:jc w:val="both"/>
        <w:rPr>
          <w:rFonts w:ascii="Times New Roman" w:cs="Times New Roman" w:hAnsi="Times New Roman"/>
          <w:sz w:val="24"/>
          <w:szCs w:val="24"/>
        </w:rPr>
      </w:pPr>
      <w:r>
        <w:rPr>
          <w:rFonts w:ascii="Times New Roman" w:cs="Times New Roman" w:hAnsi="Times New Roman"/>
          <w:sz w:val="24"/>
          <w:szCs w:val="24"/>
        </w:rPr>
        <w:t>Monitor and evaluate policy impacts regularly to ensure effective implementation and continuous improvement.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after="0" w:lineRule="auto" w:line="480"/>
        <w:ind w:left="720" w:right="480" w:hanging="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Abubakar, I., &amp; Doan, P. L. (2022). Urban resilience in slum communities: A case study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of Lagos, Nigeria. </w:t>
      </w:r>
      <w:r>
        <w:rPr>
          <w:rFonts w:ascii="Times New Roman" w:cs="Times New Roman" w:eastAsia="Times New Roman" w:hAnsi="Times New Roman"/>
          <w:i/>
          <w:iCs/>
          <w:sz w:val="24"/>
          <w:szCs w:val="24"/>
        </w:rPr>
        <w:t>Journal of Urban Development</w:t>
      </w:r>
      <w:r>
        <w:rPr>
          <w:rFonts w:ascii="Times New Roman" w:cs="Times New Roman" w:eastAsia="Times New Roman" w:hAnsi="Times New Roman"/>
          <w:sz w:val="24"/>
          <w:szCs w:val="24"/>
        </w:rPr>
        <w:t>, 15(3), 221-237.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Adedokun, O. A., &amp; Oluwaseyi, B. A. (2021). Impact of economic factors on rental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housing markets in Nigerian slums. </w:t>
      </w:r>
      <w:r>
        <w:rPr>
          <w:rFonts w:ascii="Times New Roman" w:cs="Times New Roman" w:eastAsia="Times New Roman" w:hAnsi="Times New Roman"/>
          <w:i/>
          <w:iCs/>
          <w:sz w:val="24"/>
          <w:szCs w:val="24"/>
        </w:rPr>
        <w:t>Journal of African Real Estate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10(2), 145-162.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Adegoke, Y. A. (2020). Socioeconomic determinants of rental values in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International Journal of Housing Studies</w:t>
      </w:r>
      <w:r>
        <w:rPr>
          <w:rFonts w:ascii="Times New Roman" w:cs="Times New Roman" w:eastAsia="Times New Roman" w:hAnsi="Times New Roman"/>
          <w:sz w:val="24"/>
          <w:szCs w:val="24"/>
        </w:rPr>
        <w:t>, 18(4), 234-249.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Adigun, O. M., &amp; Olamide, T. J. (2022). Housing affordability challenges in Osogbo’s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urban slum areas. </w:t>
      </w:r>
      <w:r>
        <w:rPr>
          <w:rFonts w:ascii="Times New Roman" w:cs="Times New Roman" w:eastAsia="Times New Roman" w:hAnsi="Times New Roman"/>
          <w:i/>
          <w:iCs/>
          <w:sz w:val="24"/>
          <w:szCs w:val="24"/>
        </w:rPr>
        <w:t>African Journal of Urban Management</w:t>
      </w:r>
      <w:r>
        <w:rPr>
          <w:rFonts w:ascii="Times New Roman" w:cs="Times New Roman" w:eastAsia="Times New Roman" w:hAnsi="Times New Roman"/>
          <w:sz w:val="24"/>
          <w:szCs w:val="24"/>
        </w:rPr>
        <w:t>, 8(2), 201-217.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Adler, N. E., Boyce, T., Chesney, M. A., Folkman, S., &amp; Syme, S. L. (1994).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Socioeconomic inequalities in health: No easy solution. </w:t>
      </w:r>
      <w:r>
        <w:rPr>
          <w:rFonts w:ascii="Times New Roman" w:cs="Times New Roman" w:eastAsia="Times New Roman" w:hAnsi="Times New Roman"/>
          <w:i/>
          <w:iCs/>
          <w:sz w:val="24"/>
          <w:szCs w:val="24"/>
        </w:rPr>
        <w:t>JAMA</w:t>
      </w:r>
      <w:r>
        <w:rPr>
          <w:rFonts w:ascii="Times New Roman" w:cs="Times New Roman" w:eastAsia="Times New Roman" w:hAnsi="Times New Roman"/>
          <w:sz w:val="24"/>
          <w:szCs w:val="24"/>
        </w:rPr>
        <w:t>, 272(19), 1531-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1535.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Ackerman, B. (1971); Regulating Slum Housing Markets On Behalf of The Poor. </w:t>
      </w:r>
      <w:r>
        <w:rPr>
          <w:rFonts w:ascii="Times New Roman" w:eastAsia="Times New Roman" w:hAnsi="Times New Roman"/>
          <w:i/>
          <w:sz w:val="24"/>
          <w:szCs w:val="24"/>
        </w:rPr>
        <w:t>Journal of Scholarship Series Paper</w:t>
      </w:r>
      <w:r>
        <w:rPr>
          <w:rFonts w:ascii="Times New Roman" w:eastAsia="Times New Roman" w:hAnsi="Times New Roman"/>
          <w:sz w:val="24"/>
          <w:szCs w:val="24"/>
        </w:rPr>
        <w:t>, Vol. 12, (9) 217-219.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Ahmed, M., &amp; Rashid, Z. (2020). Assessment of informal rental housing in sub-Saharan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African slums. </w:t>
      </w:r>
      <w:r>
        <w:rPr>
          <w:rFonts w:ascii="Times New Roman" w:cs="Times New Roman" w:eastAsia="Times New Roman" w:hAnsi="Times New Roman"/>
          <w:i/>
          <w:iCs/>
          <w:sz w:val="24"/>
          <w:szCs w:val="24"/>
        </w:rPr>
        <w:t>Real Estate &amp; Society Journal</w:t>
      </w:r>
      <w:r>
        <w:rPr>
          <w:rFonts w:ascii="Times New Roman" w:cs="Times New Roman" w:eastAsia="Times New Roman" w:hAnsi="Times New Roman"/>
          <w:sz w:val="24"/>
          <w:szCs w:val="24"/>
        </w:rPr>
        <w:t>, 11(1), 65-80.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Agbola, </w:t>
      </w:r>
      <w:r>
        <w:rPr>
          <w:rFonts w:ascii="Times New Roman" w:cs="Times New Roman" w:hAnsi="Times New Roman"/>
          <w:sz w:val="24"/>
          <w:szCs w:val="24"/>
        </w:rPr>
        <w:t>T., &amp;Alabi, M. (2020).</w:t>
      </w:r>
      <w:r>
        <w:rPr>
          <w:rFonts w:ascii="Times New Roman" w:cs="Times New Roman" w:hAnsi="Times New Roman"/>
          <w:i/>
          <w:iCs/>
          <w:sz w:val="24"/>
          <w:szCs w:val="24"/>
        </w:rPr>
        <w:t xml:space="preserve">Housing infrastructure and rental pricing in Nigerian </w:t>
      </w:r>
      <w:r>
        <w:rPr>
          <w:rFonts w:ascii="Times New Roman" w:cs="Times New Roman" w:hAnsi="Times New Roman"/>
          <w:i/>
          <w:iCs/>
          <w:sz w:val="24"/>
          <w:szCs w:val="24"/>
        </w:rPr>
        <w:tab/>
      </w:r>
      <w:r>
        <w:rPr>
          <w:rFonts w:ascii="Times New Roman" w:cs="Times New Roman" w:hAnsi="Times New Roman"/>
          <w:i/>
          <w:iCs/>
          <w:sz w:val="24"/>
          <w:szCs w:val="24"/>
        </w:rPr>
        <w:t>urban slums: A case of Ibadan metropolis</w:t>
      </w:r>
      <w:r>
        <w:rPr>
          <w:rFonts w:ascii="Times New Roman" w:cs="Times New Roman" w:hAnsi="Times New Roman"/>
          <w:sz w:val="24"/>
          <w:szCs w:val="24"/>
        </w:rPr>
        <w:t xml:space="preserve">. </w:t>
      </w:r>
      <w:r>
        <w:rPr>
          <w:rFonts w:ascii="Times New Roman" w:cs="Times New Roman" w:hAnsi="Times New Roman"/>
          <w:bCs/>
          <w:sz w:val="24"/>
          <w:szCs w:val="24"/>
        </w:rPr>
        <w:t xml:space="preserve">Journal of Urban and Regional </w:t>
      </w:r>
      <w:r>
        <w:rPr>
          <w:rFonts w:ascii="Times New Roman" w:cs="Times New Roman" w:hAnsi="Times New Roman"/>
          <w:bCs/>
          <w:sz w:val="24"/>
          <w:szCs w:val="24"/>
        </w:rPr>
        <w:tab/>
      </w:r>
      <w:r>
        <w:rPr>
          <w:rFonts w:ascii="Times New Roman" w:cs="Times New Roman" w:hAnsi="Times New Roman"/>
          <w:bCs/>
          <w:sz w:val="24"/>
          <w:szCs w:val="24"/>
        </w:rPr>
        <w:t>Studies</w:t>
      </w:r>
      <w:r>
        <w:rPr>
          <w:rFonts w:ascii="Times New Roman" w:cs="Times New Roman" w:hAnsi="Times New Roman"/>
          <w:sz w:val="24"/>
          <w:szCs w:val="24"/>
        </w:rPr>
        <w:t>, 12(3), 45–61.</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O., &amp; Adeyemi, F. (2023). Factors influencing rental housing in Nigerian slum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settlements. </w:t>
      </w:r>
      <w:r>
        <w:rPr>
          <w:rFonts w:ascii="Times New Roman" w:cs="Times New Roman" w:eastAsia="Times New Roman" w:hAnsi="Times New Roman"/>
          <w:i/>
          <w:iCs/>
          <w:sz w:val="24"/>
          <w:szCs w:val="24"/>
        </w:rPr>
        <w:t>Journal of African Housing Research</w:t>
      </w:r>
      <w:r>
        <w:rPr>
          <w:rFonts w:ascii="Times New Roman" w:cs="Times New Roman" w:eastAsia="Times New Roman" w:hAnsi="Times New Roman"/>
          <w:sz w:val="24"/>
          <w:szCs w:val="24"/>
        </w:rPr>
        <w:t>, 14(1), 98-115.</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Akintoye, A., &amp; Ogunlana, A. (2021). Urban planning and slum housing challenges in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Nigeria. </w:t>
      </w:r>
      <w:r>
        <w:rPr>
          <w:rFonts w:ascii="Times New Roman" w:cs="Times New Roman" w:eastAsia="Times New Roman" w:hAnsi="Times New Roman"/>
          <w:i/>
          <w:iCs/>
          <w:sz w:val="24"/>
          <w:szCs w:val="24"/>
        </w:rPr>
        <w:t>Planning for Sustainable Cities</w:t>
      </w:r>
      <w:r>
        <w:rPr>
          <w:rFonts w:ascii="Times New Roman" w:cs="Times New Roman" w:eastAsia="Times New Roman" w:hAnsi="Times New Roman"/>
          <w:sz w:val="24"/>
          <w:szCs w:val="24"/>
        </w:rPr>
        <w:t>, 6(3), 178-192.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Aka, E.O. (1993). Town and country planning and administration in Nigeria.</w:t>
      </w:r>
      <w:r>
        <w:rPr>
          <w:rFonts w:ascii="Times New Roman" w:eastAsia="Times New Roman" w:hAnsi="Times New Roman"/>
          <w:i/>
          <w:sz w:val="24"/>
          <w:szCs w:val="24"/>
        </w:rPr>
        <w:t>International Journal of Public Sector Management</w:t>
      </w:r>
      <w:r>
        <w:rPr>
          <w:rFonts w:ascii="Times New Roman" w:eastAsia="Times New Roman" w:hAnsi="Times New Roman"/>
          <w:sz w:val="24"/>
          <w:szCs w:val="24"/>
        </w:rPr>
        <w:t>, 6(3), 47-64.</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Alabi, J., Okunola A., Dabara I., and Odewande A. (2012). </w:t>
      </w:r>
      <w:r>
        <w:rPr>
          <w:rFonts w:ascii="Times New Roman" w:eastAsia="Times New Roman" w:hAnsi="Times New Roman"/>
          <w:i/>
          <w:sz w:val="24"/>
          <w:szCs w:val="24"/>
        </w:rPr>
        <w:t>Principles of Property Development and Management</w:t>
      </w:r>
      <w:r>
        <w:rPr>
          <w:rFonts w:ascii="Times New Roman" w:eastAsia="Times New Roman" w:hAnsi="Times New Roman"/>
          <w:sz w:val="24"/>
          <w:szCs w:val="24"/>
        </w:rPr>
        <w:t>. Lagos: Aseda Publishing Inc.</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Amusa, M. &amp; Ogundipe, O. A. (2022). Effects of urbanization on rental property values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 Nigerian slums. </w:t>
      </w:r>
      <w:r>
        <w:rPr>
          <w:rFonts w:ascii="Times New Roman" w:cs="Times New Roman" w:eastAsia="Times New Roman" w:hAnsi="Times New Roman"/>
          <w:i/>
          <w:iCs/>
          <w:sz w:val="24"/>
          <w:szCs w:val="24"/>
        </w:rPr>
        <w:t>Urban Studies in Africa</w:t>
      </w:r>
      <w:r>
        <w:rPr>
          <w:rFonts w:ascii="Times New Roman" w:cs="Times New Roman" w:eastAsia="Times New Roman" w:hAnsi="Times New Roman"/>
          <w:sz w:val="24"/>
          <w:szCs w:val="24"/>
        </w:rPr>
        <w:t>, 7(2), 121-137.</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Anazodo B. C. (2008). </w:t>
      </w:r>
      <w:r>
        <w:rPr>
          <w:rFonts w:ascii="Times New Roman" w:eastAsia="Times New Roman" w:hAnsi="Times New Roman"/>
          <w:i/>
          <w:sz w:val="24"/>
          <w:szCs w:val="24"/>
        </w:rPr>
        <w:t>Slum Clearance and Urban Renewal in Aguowa Enugu State</w:t>
      </w:r>
      <w:r>
        <w:rPr>
          <w:rFonts w:ascii="Times New Roman" w:eastAsia="Times New Roman" w:hAnsi="Times New Roman"/>
          <w:sz w:val="24"/>
          <w:szCs w:val="24"/>
        </w:rPr>
        <w:t>. An Unpublished Journal, M. Sc. Dissertation Abia State</w:t>
      </w:r>
      <w:r>
        <w:rPr>
          <w:rFonts w:ascii="Times New Roman" w:eastAsia="Times New Roman" w:hAnsi="Times New Roman"/>
          <w:i/>
          <w:sz w:val="24"/>
          <w:szCs w:val="24"/>
        </w:rPr>
        <w:t xml:space="preserve"> </w:t>
      </w:r>
      <w:r>
        <w:rPr>
          <w:rFonts w:ascii="Times New Roman" w:eastAsia="Times New Roman" w:hAnsi="Times New Roman"/>
          <w:sz w:val="24"/>
          <w:szCs w:val="24"/>
        </w:rPr>
        <w:t>University.</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Asare, A., &amp; Akoto, K. (2021). Property valuation methods in informal housing markets: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Insights from urban slums. </w:t>
      </w:r>
      <w:r>
        <w:rPr>
          <w:rFonts w:ascii="Times New Roman" w:cs="Times New Roman" w:eastAsia="Times New Roman" w:hAnsi="Times New Roman"/>
          <w:i/>
          <w:iCs/>
          <w:sz w:val="24"/>
          <w:szCs w:val="24"/>
        </w:rPr>
        <w:t>Global Real Estate Journal</w:t>
      </w:r>
      <w:r>
        <w:rPr>
          <w:rFonts w:ascii="Times New Roman" w:cs="Times New Roman" w:eastAsia="Times New Roman" w:hAnsi="Times New Roman"/>
          <w:sz w:val="24"/>
          <w:szCs w:val="24"/>
        </w:rPr>
        <w:t>, 13(4), 231-245.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Ayedun, C. A., Durodola, O. D., &amp; Oni, A. O. (2023).</w:t>
      </w:r>
      <w:r>
        <w:rPr>
          <w:rFonts w:ascii="Times New Roman" w:cs="Times New Roman" w:hAnsi="Times New Roman"/>
          <w:i/>
          <w:iCs/>
          <w:sz w:val="24"/>
          <w:szCs w:val="24"/>
        </w:rPr>
        <w:t xml:space="preserve">The challenge of housing </w:t>
      </w:r>
      <w:r>
        <w:rPr>
          <w:rFonts w:ascii="Times New Roman" w:cs="Times New Roman" w:hAnsi="Times New Roman"/>
          <w:i/>
          <w:iCs/>
          <w:sz w:val="24"/>
          <w:szCs w:val="24"/>
        </w:rPr>
        <w:tab/>
      </w:r>
      <w:r>
        <w:rPr>
          <w:rFonts w:ascii="Times New Roman" w:cs="Times New Roman" w:hAnsi="Times New Roman"/>
          <w:i/>
          <w:iCs/>
          <w:sz w:val="24"/>
          <w:szCs w:val="24"/>
        </w:rPr>
        <w:t>affordability in Nigerian urban centers: Socio-economic implications for low-</w:t>
      </w:r>
      <w:r>
        <w:rPr>
          <w:rFonts w:ascii="Times New Roman" w:cs="Times New Roman" w:hAnsi="Times New Roman"/>
          <w:i/>
          <w:iCs/>
          <w:sz w:val="24"/>
          <w:szCs w:val="24"/>
        </w:rPr>
        <w:tab/>
      </w:r>
      <w:r>
        <w:rPr>
          <w:rFonts w:ascii="Times New Roman" w:cs="Times New Roman" w:hAnsi="Times New Roman"/>
          <w:i/>
          <w:iCs/>
          <w:sz w:val="24"/>
          <w:szCs w:val="24"/>
        </w:rPr>
        <w:t>income households</w:t>
      </w:r>
      <w:r>
        <w:rPr>
          <w:rFonts w:ascii="Times New Roman" w:cs="Times New Roman" w:hAnsi="Times New Roman"/>
          <w:sz w:val="24"/>
          <w:szCs w:val="24"/>
        </w:rPr>
        <w:t xml:space="preserve">. </w:t>
      </w:r>
      <w:r>
        <w:rPr>
          <w:rFonts w:ascii="Times New Roman" w:cs="Times New Roman" w:hAnsi="Times New Roman"/>
          <w:bCs/>
          <w:sz w:val="24"/>
          <w:szCs w:val="24"/>
        </w:rPr>
        <w:t>African Journal of Housing Studies</w:t>
      </w:r>
      <w:r>
        <w:rPr>
          <w:rFonts w:ascii="Times New Roman" w:cs="Times New Roman" w:hAnsi="Times New Roman"/>
          <w:sz w:val="24"/>
          <w:szCs w:val="24"/>
        </w:rPr>
        <w:t>, 9(1), 14–28.</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Ayodele, A. A., Olurotimi, K., &amp; Babatunde,A.A. (2012); Slum Development in 3</w:t>
      </w:r>
      <w:r>
        <w:rPr>
          <w:rFonts w:ascii="Times New Roman" w:eastAsia="Times New Roman" w:hAnsi="Times New Roman"/>
          <w:sz w:val="24"/>
          <w:szCs w:val="24"/>
          <w:vertAlign w:val="superscript"/>
        </w:rPr>
        <w:t>rd</w:t>
      </w:r>
      <w:r>
        <w:rPr>
          <w:rFonts w:ascii="Times New Roman" w:eastAsia="Times New Roman" w:hAnsi="Times New Roman"/>
          <w:sz w:val="24"/>
          <w:szCs w:val="24"/>
        </w:rPr>
        <w:t xml:space="preserve"> World Countries causes, effects and way out. A case study of Ibadan South East Local Government. </w:t>
      </w:r>
      <w:r>
        <w:rPr>
          <w:rFonts w:ascii="Times New Roman" w:eastAsia="Times New Roman" w:hAnsi="Times New Roman"/>
          <w:i/>
          <w:sz w:val="24"/>
          <w:szCs w:val="24"/>
        </w:rPr>
        <w:t>Nigerian Journal of British Country and Town Planning Act,</w:t>
      </w:r>
      <w:r>
        <w:rPr>
          <w:rFonts w:ascii="Times New Roman" w:eastAsia="Times New Roman" w:hAnsi="Times New Roman"/>
          <w:sz w:val="24"/>
          <w:szCs w:val="24"/>
        </w:rPr>
        <w:t xml:space="preserve"> Vol. 12, (23), 87-93.</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Bamigbola, A., &amp; Ajala, B. (2023). Rental value analysis of informal housing in Nigerian cities. </w:t>
      </w:r>
      <w:r>
        <w:rPr>
          <w:rFonts w:ascii="Times New Roman" w:cs="Times New Roman" w:eastAsia="Times New Roman" w:hAnsi="Times New Roman"/>
          <w:i/>
          <w:iCs/>
          <w:sz w:val="24"/>
          <w:szCs w:val="24"/>
        </w:rPr>
        <w:t>International Journal of Housing Economics</w:t>
      </w:r>
      <w:r>
        <w:rPr>
          <w:rFonts w:ascii="Times New Roman" w:cs="Times New Roman" w:eastAsia="Times New Roman" w:hAnsi="Times New Roman"/>
          <w:sz w:val="24"/>
          <w:szCs w:val="24"/>
        </w:rPr>
        <w:t>, 19(3), 164-180.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Baum, A., &amp;Mackmin, D. (2020). </w:t>
      </w:r>
      <w:r>
        <w:rPr>
          <w:rFonts w:ascii="Times New Roman" w:cs="Times New Roman" w:eastAsia="Times New Roman" w:hAnsi="Times New Roman"/>
          <w:i/>
          <w:iCs/>
          <w:sz w:val="24"/>
          <w:szCs w:val="24"/>
        </w:rPr>
        <w:t>The Income Approach to Property Valuation</w:t>
      </w:r>
      <w:r>
        <w:rPr>
          <w:rFonts w:ascii="Times New Roman" w:cs="Times New Roman" w:eastAsia="Times New Roman" w:hAnsi="Times New Roman"/>
          <w:sz w:val="24"/>
          <w:szCs w:val="24"/>
        </w:rPr>
        <w:t xml:space="preserve"> (7th ed.).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Routledge.</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Bello, N. A (201</w:t>
      </w:r>
      <w:r>
        <w:rPr>
          <w:rFonts w:ascii="Times New Roman" w:eastAsia="Times New Roman" w:hAnsi="Times New Roman"/>
          <w:sz w:val="24"/>
          <w:szCs w:val="24"/>
        </w:rPr>
        <w:t xml:space="preserve">6). The Economics of Land and Housing. Lagos: </w:t>
      </w:r>
      <w:r>
        <w:rPr>
          <w:rFonts w:ascii="Times New Roman" w:eastAsia="Times New Roman" w:hAnsi="Times New Roman"/>
          <w:i/>
          <w:sz w:val="24"/>
          <w:szCs w:val="24"/>
        </w:rPr>
        <w:t>The Academic Publications</w:t>
      </w:r>
      <w:r>
        <w:rPr>
          <w:rFonts w:ascii="Times New Roman" w:eastAsia="Times New Roman" w:hAnsi="Times New Roman"/>
          <w:sz w:val="24"/>
          <w:szCs w:val="24"/>
        </w:rPr>
        <w:t>,Vol. 12, (7) 118-125.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Berges, S. (1978). Complete Guide to Buying and Selling Apartment Buildings. London: Wiley Publishers.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Charles, F., and Marcus, T. (2008). </w:t>
      </w:r>
      <w:r>
        <w:rPr>
          <w:rFonts w:ascii="Times New Roman" w:eastAsia="Times New Roman" w:hAnsi="Times New Roman"/>
          <w:i/>
          <w:sz w:val="24"/>
          <w:szCs w:val="24"/>
        </w:rPr>
        <w:t>Real Estate Principles</w:t>
      </w:r>
      <w:r>
        <w:rPr>
          <w:rFonts w:ascii="Times New Roman" w:eastAsia="Times New Roman" w:hAnsi="Times New Roman"/>
          <w:sz w:val="24"/>
          <w:szCs w:val="24"/>
        </w:rPr>
        <w:t>. Chicago:</w:t>
      </w:r>
      <w:r>
        <w:rPr>
          <w:rFonts w:ascii="Times New Roman" w:eastAsia="Times New Roman" w:hAnsi="Times New Roman"/>
          <w:sz w:val="24"/>
          <w:szCs w:val="24"/>
        </w:rPr>
        <w:t xml:space="preserve"> </w:t>
      </w:r>
      <w:r>
        <w:rPr>
          <w:rFonts w:ascii="Times New Roman" w:eastAsia="Times New Roman" w:hAnsi="Times New Roman"/>
          <w:sz w:val="24"/>
          <w:szCs w:val="24"/>
        </w:rPr>
        <w:t>Dearborn Real Financial Publishing Inc.</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Chavis, B. (2009). </w:t>
      </w:r>
      <w:r>
        <w:rPr>
          <w:rFonts w:ascii="Times New Roman" w:eastAsia="Times New Roman" w:hAnsi="Times New Roman"/>
          <w:i/>
          <w:sz w:val="24"/>
          <w:szCs w:val="24"/>
        </w:rPr>
        <w:t>Buy it, Rent it, Profit</w:t>
      </w:r>
      <w:r>
        <w:rPr>
          <w:rFonts w:ascii="Times New Roman" w:eastAsia="Times New Roman" w:hAnsi="Times New Roman"/>
          <w:sz w:val="24"/>
          <w:szCs w:val="24"/>
        </w:rPr>
        <w:t>. California: Touch Stone Publishers.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Choudhury, A., &amp; Rahman, T. (2022). Rental value determinants in slum housing: A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comparative study. </w:t>
      </w:r>
      <w:r>
        <w:rPr>
          <w:rFonts w:ascii="Times New Roman" w:cs="Times New Roman" w:eastAsia="Times New Roman" w:hAnsi="Times New Roman"/>
          <w:i/>
          <w:iCs/>
          <w:sz w:val="24"/>
          <w:szCs w:val="24"/>
        </w:rPr>
        <w:t>Urban Economics Review</w:t>
      </w:r>
      <w:r>
        <w:rPr>
          <w:rFonts w:ascii="Times New Roman" w:cs="Times New Roman" w:eastAsia="Times New Roman" w:hAnsi="Times New Roman"/>
          <w:sz w:val="24"/>
          <w:szCs w:val="24"/>
        </w:rPr>
        <w:t>, 29(2), 98-112.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Chouinard, V. (1973). </w:t>
      </w:r>
      <w:r>
        <w:rPr>
          <w:rFonts w:ascii="Times New Roman" w:eastAsia="Times New Roman" w:hAnsi="Times New Roman"/>
          <w:i/>
          <w:sz w:val="24"/>
          <w:szCs w:val="24"/>
        </w:rPr>
        <w:t>Suburb, Slum and Urban Village</w:t>
      </w:r>
      <w:r>
        <w:rPr>
          <w:rFonts w:ascii="Times New Roman" w:eastAsia="Times New Roman" w:hAnsi="Times New Roman"/>
          <w:sz w:val="24"/>
          <w:szCs w:val="24"/>
        </w:rPr>
        <w:t>. Toronto: UBC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Dias, B. (1997). Slum Dwellers in Surat City and Demographic Profile.</w:t>
      </w:r>
      <w:r>
        <w:rPr>
          <w:rFonts w:ascii="Times New Roman" w:eastAsia="Times New Roman" w:hAnsi="Times New Roman"/>
          <w:i/>
          <w:sz w:val="24"/>
          <w:szCs w:val="24"/>
        </w:rPr>
        <w:t>Journal of Social works</w:t>
      </w:r>
      <w:r>
        <w:rPr>
          <w:rFonts w:ascii="Times New Roman" w:eastAsia="Times New Roman" w:hAnsi="Times New Roman"/>
          <w:sz w:val="24"/>
          <w:szCs w:val="24"/>
        </w:rPr>
        <w:t>, Vol. 5, (4), 211-217.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Ezeokoli, R. N., Akpan, J., &amp;</w:t>
      </w:r>
      <w:r>
        <w:rPr>
          <w:rFonts w:ascii="Times New Roman" w:cs="Times New Roman" w:hAnsi="Times New Roman"/>
          <w:sz w:val="24"/>
          <w:szCs w:val="24"/>
        </w:rPr>
        <w:t xml:space="preserve"> </w:t>
      </w:r>
      <w:r>
        <w:rPr>
          <w:rFonts w:ascii="Times New Roman" w:cs="Times New Roman" w:hAnsi="Times New Roman"/>
          <w:sz w:val="24"/>
          <w:szCs w:val="24"/>
        </w:rPr>
        <w:t>Ogunleye, T. (2021).</w:t>
      </w:r>
      <w:r>
        <w:rPr>
          <w:rFonts w:ascii="Times New Roman" w:cs="Times New Roman" w:hAnsi="Times New Roman"/>
          <w:i/>
          <w:iCs/>
          <w:sz w:val="24"/>
          <w:szCs w:val="24"/>
        </w:rPr>
        <w:t xml:space="preserve">An assessment of rental valuation </w:t>
      </w:r>
      <w:r>
        <w:rPr>
          <w:rFonts w:ascii="Times New Roman" w:cs="Times New Roman" w:hAnsi="Times New Roman"/>
          <w:i/>
          <w:iCs/>
          <w:sz w:val="24"/>
          <w:szCs w:val="24"/>
        </w:rPr>
        <w:tab/>
      </w:r>
      <w:r>
        <w:rPr>
          <w:rFonts w:ascii="Times New Roman" w:cs="Times New Roman" w:hAnsi="Times New Roman"/>
          <w:i/>
          <w:iCs/>
          <w:sz w:val="24"/>
          <w:szCs w:val="24"/>
        </w:rPr>
        <w:t>methods in informal housing markets: Evidence from Lagos and Abuja</w:t>
      </w:r>
      <w:r>
        <w:rPr>
          <w:rFonts w:ascii="Times New Roman" w:cs="Times New Roman" w:hAnsi="Times New Roman"/>
          <w:sz w:val="24"/>
          <w:szCs w:val="24"/>
        </w:rPr>
        <w:t xml:space="preserve">. </w:t>
      </w:r>
      <w:r>
        <w:rPr>
          <w:rFonts w:ascii="Times New Roman" w:cs="Times New Roman" w:hAnsi="Times New Roman"/>
          <w:bCs/>
          <w:sz w:val="24"/>
          <w:szCs w:val="24"/>
        </w:rPr>
        <w:t>African Journal of Real Estate Research</w:t>
      </w:r>
      <w:r>
        <w:rPr>
          <w:rFonts w:ascii="Times New Roman" w:cs="Times New Roman" w:hAnsi="Times New Roman"/>
          <w:sz w:val="24"/>
          <w:szCs w:val="24"/>
        </w:rPr>
        <w:t>, 8(2), 112–130.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Fadeyi, R., &amp; Kolawole, S. (2021). Affordable housing for low-income earners: The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Osogbo urban slum case. </w:t>
      </w:r>
      <w:r>
        <w:rPr>
          <w:rFonts w:ascii="Times New Roman" w:cs="Times New Roman" w:eastAsia="Times New Roman" w:hAnsi="Times New Roman"/>
          <w:i/>
          <w:iCs/>
          <w:sz w:val="24"/>
          <w:szCs w:val="24"/>
        </w:rPr>
        <w:t>Housing Policy Journal</w:t>
      </w:r>
      <w:r>
        <w:rPr>
          <w:rFonts w:ascii="Times New Roman" w:cs="Times New Roman" w:eastAsia="Times New Roman" w:hAnsi="Times New Roman"/>
          <w:sz w:val="24"/>
          <w:szCs w:val="24"/>
        </w:rPr>
        <w:t>, 15(2), 130-146.</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George, C. K. (2002). </w:t>
      </w:r>
      <w:r>
        <w:rPr>
          <w:rFonts w:ascii="Times New Roman" w:eastAsia="Times New Roman" w:hAnsi="Times New Roman"/>
          <w:i/>
          <w:sz w:val="24"/>
          <w:szCs w:val="24"/>
        </w:rPr>
        <w:t>Basic Principles and Method of Urban and Regional Planning</w:t>
      </w:r>
      <w:r>
        <w:rPr>
          <w:rFonts w:ascii="Times New Roman" w:eastAsia="Times New Roman" w:hAnsi="Times New Roman"/>
          <w:sz w:val="24"/>
          <w:szCs w:val="24"/>
        </w:rPr>
        <w:t>, Lagos: Libro-Gem Books.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Gibson, S. (2016</w:t>
      </w:r>
      <w:r>
        <w:rPr>
          <w:rFonts w:ascii="Times New Roman" w:eastAsia="Times New Roman" w:hAnsi="Times New Roman"/>
          <w:sz w:val="24"/>
          <w:szCs w:val="24"/>
        </w:rPr>
        <w:t xml:space="preserve">). The Cost of Urban Property Crime. </w:t>
      </w:r>
      <w:r>
        <w:rPr>
          <w:rFonts w:ascii="Times New Roman" w:eastAsia="Times New Roman" w:hAnsi="Times New Roman"/>
          <w:i/>
          <w:sz w:val="24"/>
          <w:szCs w:val="24"/>
        </w:rPr>
        <w:t>The Economic Journal</w:t>
      </w:r>
      <w:r>
        <w:rPr>
          <w:rFonts w:ascii="Times New Roman" w:eastAsia="Times New Roman" w:hAnsi="Times New Roman"/>
          <w:sz w:val="24"/>
          <w:szCs w:val="24"/>
        </w:rPr>
        <w:t>, Vol. 114, (12) 441-463.</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Haig, R. M. (1926). Towards an Understanding of a Metropolis II. The Quarterly Journal of Economics, Vol. 40, (3) 402-434.</w:t>
      </w:r>
      <w:bookmarkStart w:id="29" w:name="page60"/>
      <w:bookmarkEnd w:id="29"/>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Hair, </w:t>
      </w:r>
      <w:r>
        <w:rPr>
          <w:rFonts w:ascii="Times New Roman" w:eastAsia="Times New Roman" w:hAnsi="Times New Roman"/>
          <w:sz w:val="24"/>
          <w:szCs w:val="24"/>
        </w:rPr>
        <w:t xml:space="preserve">P. </w:t>
      </w:r>
      <w:r>
        <w:rPr>
          <w:rFonts w:ascii="Times New Roman" w:eastAsia="Times New Roman" w:hAnsi="Times New Roman"/>
          <w:sz w:val="24"/>
          <w:szCs w:val="24"/>
        </w:rPr>
        <w:t>E. (1754). A study of Enugu, Unpublished document, National Achieves Enugu And Ibadan.</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Harvey, D. (1954). </w:t>
      </w:r>
      <w:r>
        <w:rPr>
          <w:rFonts w:ascii="Times New Roman" w:eastAsia="Times New Roman" w:hAnsi="Times New Roman"/>
          <w:i/>
          <w:sz w:val="24"/>
          <w:szCs w:val="24"/>
        </w:rPr>
        <w:t>Social Justice and the City</w:t>
      </w:r>
      <w:r>
        <w:rPr>
          <w:rFonts w:ascii="Times New Roman" w:eastAsia="Times New Roman" w:hAnsi="Times New Roman"/>
          <w:sz w:val="24"/>
          <w:szCs w:val="24"/>
        </w:rPr>
        <w:t>. Arnold, London: McMillan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Harvey, R.O., &amp; Clark, A. V. (1965). The Nature and Economic Sprawl.</w:t>
      </w:r>
      <w:r>
        <w:rPr>
          <w:rFonts w:ascii="Times New Roman" w:eastAsia="Times New Roman" w:hAnsi="Times New Roman"/>
          <w:sz w:val="24"/>
          <w:szCs w:val="24"/>
        </w:rPr>
        <w:tab/>
      </w:r>
      <w:r>
        <w:rPr>
          <w:rFonts w:ascii="Times New Roman" w:eastAsia="Times New Roman" w:hAnsi="Times New Roman"/>
          <w:i/>
          <w:sz w:val="24"/>
          <w:szCs w:val="24"/>
        </w:rPr>
        <w:t>Land Economics Journal</w:t>
      </w:r>
      <w:r>
        <w:rPr>
          <w:rFonts w:ascii="Times New Roman" w:eastAsia="Times New Roman" w:hAnsi="Times New Roman"/>
          <w:sz w:val="24"/>
          <w:szCs w:val="24"/>
        </w:rPr>
        <w:t>, vol.41, (34) Pp. 19.</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Hancock, T., &amp; Duhl, L. (1998). </w:t>
      </w:r>
      <w:r>
        <w:rPr>
          <w:rFonts w:ascii="Times New Roman" w:eastAsia="Times New Roman" w:hAnsi="Times New Roman"/>
          <w:i/>
          <w:sz w:val="24"/>
          <w:szCs w:val="24"/>
        </w:rPr>
        <w:t>Promoting Health in Urban Context.</w:t>
      </w:r>
      <w:r>
        <w:rPr>
          <w:rFonts w:ascii="Times New Roman" w:eastAsia="Times New Roman" w:hAnsi="Times New Roman"/>
          <w:i/>
          <w:sz w:val="24"/>
          <w:szCs w:val="24"/>
        </w:rPr>
        <w:t xml:space="preserve"> </w:t>
      </w:r>
      <w:r>
        <w:rPr>
          <w:rFonts w:ascii="Times New Roman" w:eastAsia="Times New Roman" w:hAnsi="Times New Roman"/>
          <w:sz w:val="24"/>
          <w:szCs w:val="24"/>
        </w:rPr>
        <w:t>Copenhagen: FAD Publishers.</w:t>
      </w:r>
      <w:r>
        <w:rPr>
          <w:rFonts w:ascii="Times New Roman" w:eastAsia="Times New Roman" w:hAnsi="Times New Roman"/>
          <w:sz w:val="24"/>
          <w:szCs w:val="24"/>
        </w:rPr>
        <w:t xml:space="preserve">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Hassan, A., &amp; Lawal, B. (2023). Rental market dynamics in Nigerian slums: Case study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of Osogbo. </w:t>
      </w:r>
      <w:r>
        <w:rPr>
          <w:rFonts w:ascii="Times New Roman" w:cs="Times New Roman" w:eastAsia="Times New Roman" w:hAnsi="Times New Roman"/>
          <w:i/>
          <w:iCs/>
          <w:sz w:val="24"/>
          <w:szCs w:val="24"/>
        </w:rPr>
        <w:t>Journal of Property Management and Valuation</w:t>
      </w:r>
      <w:r>
        <w:rPr>
          <w:rFonts w:ascii="Times New Roman" w:cs="Times New Roman" w:eastAsia="Times New Roman" w:hAnsi="Times New Roman"/>
          <w:sz w:val="24"/>
          <w:szCs w:val="24"/>
        </w:rPr>
        <w:t>, 9(1), 59-74.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&amp; Musa, I. (2020). Housing conditions and rental values in Nigerian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informal settlements. </w:t>
      </w:r>
      <w:r>
        <w:rPr>
          <w:rFonts w:ascii="Times New Roman" w:cs="Times New Roman" w:eastAsia="Times New Roman" w:hAnsi="Times New Roman"/>
          <w:i/>
          <w:iCs/>
          <w:sz w:val="24"/>
          <w:szCs w:val="24"/>
        </w:rPr>
        <w:t>African Real Estate Research Journal</w:t>
      </w:r>
      <w:r>
        <w:rPr>
          <w:rFonts w:ascii="Times New Roman" w:cs="Times New Roman" w:eastAsia="Times New Roman" w:hAnsi="Times New Roman"/>
          <w:sz w:val="24"/>
          <w:szCs w:val="24"/>
        </w:rPr>
        <w:t>, 5(4), 178-195.</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Israel, G. D. (201</w:t>
      </w:r>
      <w:r>
        <w:rPr>
          <w:rFonts w:ascii="Times New Roman" w:eastAsia="Times New Roman" w:hAnsi="Times New Roman"/>
          <w:sz w:val="24"/>
          <w:szCs w:val="24"/>
        </w:rPr>
        <w:t xml:space="preserve">9). Determining sample size, PEOD6 Doc, one of the series of the Agricultural Education and Communication Department, </w:t>
      </w:r>
      <w:r>
        <w:rPr>
          <w:rFonts w:ascii="Times New Roman" w:eastAsia="Times New Roman" w:hAnsi="Times New Roman"/>
          <w:i/>
          <w:sz w:val="24"/>
          <w:szCs w:val="24"/>
        </w:rPr>
        <w:t>Florida Journal Co-operative Extension Service</w:t>
      </w:r>
      <w:r>
        <w:rPr>
          <w:rFonts w:ascii="Times New Roman" w:eastAsia="Times New Roman" w:hAnsi="Times New Roman"/>
          <w:sz w:val="24"/>
          <w:szCs w:val="24"/>
        </w:rPr>
        <w:t>, Vol. 12, (7) 36-39.Paper, Feb. 25. Pg. 9.</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Jamal, U., &amp; Kazeem, I. (2021). Economic impacts of rental property demand in West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African slums. </w:t>
      </w:r>
      <w:r>
        <w:rPr>
          <w:rFonts w:ascii="Times New Roman" w:cs="Times New Roman" w:eastAsia="Times New Roman" w:hAnsi="Times New Roman"/>
          <w:i/>
          <w:iCs/>
          <w:sz w:val="24"/>
          <w:szCs w:val="24"/>
        </w:rPr>
        <w:t>Journal of Developmental Economics</w:t>
      </w:r>
      <w:r>
        <w:rPr>
          <w:rFonts w:ascii="Times New Roman" w:cs="Times New Roman" w:eastAsia="Times New Roman" w:hAnsi="Times New Roman"/>
          <w:sz w:val="24"/>
          <w:szCs w:val="24"/>
        </w:rPr>
        <w:t>, 22(1), 123-138.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Johnson, A. O. (2023). The influence of infrastructure on rental prices in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Urban Policy and Housing Review</w:t>
      </w:r>
      <w:r>
        <w:rPr>
          <w:rFonts w:ascii="Times New Roman" w:cs="Times New Roman" w:eastAsia="Times New Roman" w:hAnsi="Times New Roman"/>
          <w:sz w:val="24"/>
          <w:szCs w:val="24"/>
        </w:rPr>
        <w:t>, 10(3), 212-227.</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Kamara, T., &amp; Edeh, C. (2022). Landlord and tenant relationships in Nigerian urban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Journal of Housing and Urban Development</w:t>
      </w:r>
      <w:r>
        <w:rPr>
          <w:rFonts w:ascii="Times New Roman" w:cs="Times New Roman" w:eastAsia="Times New Roman" w:hAnsi="Times New Roman"/>
          <w:sz w:val="24"/>
          <w:szCs w:val="24"/>
        </w:rPr>
        <w:t>, 18(2), 105-122.</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Kolawole, F. A., &amp; Johnson, M. O. (2021). Rental value determinants in Osogbo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slums. </w:t>
      </w:r>
      <w:r>
        <w:rPr>
          <w:rFonts w:ascii="Times New Roman" w:cs="Times New Roman" w:eastAsia="Times New Roman" w:hAnsi="Times New Roman"/>
          <w:i/>
          <w:iCs/>
          <w:sz w:val="24"/>
          <w:szCs w:val="24"/>
        </w:rPr>
        <w:t>African Journal of Urban Economics</w:t>
      </w:r>
      <w:r>
        <w:rPr>
          <w:rFonts w:ascii="Times New Roman" w:cs="Times New Roman" w:eastAsia="Times New Roman" w:hAnsi="Times New Roman"/>
          <w:sz w:val="24"/>
          <w:szCs w:val="24"/>
        </w:rPr>
        <w:t>, 12(2), 67-82.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Marcy J. P., &amp; Charles, V. B. (1987). </w:t>
      </w:r>
      <w:r>
        <w:rPr>
          <w:rFonts w:ascii="Times New Roman" w:eastAsia="Times New Roman" w:hAnsi="Times New Roman"/>
          <w:i/>
          <w:sz w:val="24"/>
          <w:szCs w:val="24"/>
        </w:rPr>
        <w:t>Housing Management</w:t>
      </w:r>
      <w:r>
        <w:rPr>
          <w:rFonts w:ascii="Times New Roman" w:eastAsia="Times New Roman" w:hAnsi="Times New Roman"/>
          <w:sz w:val="24"/>
          <w:szCs w:val="24"/>
        </w:rPr>
        <w:t>. Ireland:</w:t>
      </w:r>
      <w:r>
        <w:rPr>
          <w:rFonts w:ascii="Times New Roman" w:eastAsia="Times New Roman" w:hAnsi="Times New Roman"/>
          <w:sz w:val="24"/>
          <w:szCs w:val="24"/>
        </w:rPr>
        <w:t xml:space="preserve"> </w:t>
      </w:r>
      <w:r>
        <w:rPr>
          <w:rFonts w:ascii="Times New Roman" w:eastAsia="Times New Roman" w:hAnsi="Times New Roman"/>
          <w:sz w:val="24"/>
          <w:szCs w:val="24"/>
        </w:rPr>
        <w:t>KennyBooks and Art Gallery Ltd.</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Martin, S. G. (1977). </w:t>
      </w:r>
      <w:r>
        <w:rPr>
          <w:rFonts w:ascii="Times New Roman" w:eastAsia="Times New Roman" w:hAnsi="Times New Roman"/>
          <w:i/>
          <w:sz w:val="24"/>
          <w:szCs w:val="24"/>
        </w:rPr>
        <w:t>Forming New Communities, Expanding Boundaries</w:t>
      </w:r>
      <w:r>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rPr>
        <w:t>San Francisco: Straw Berry Hill Press.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Musa, K., &amp; Ahmed, L. (2023). Factors affecting rental valuation in Nigerian informal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housing. </w:t>
      </w:r>
      <w:r>
        <w:rPr>
          <w:rFonts w:ascii="Times New Roman" w:cs="Times New Roman" w:eastAsia="Times New Roman" w:hAnsi="Times New Roman"/>
          <w:i/>
          <w:iCs/>
          <w:sz w:val="24"/>
          <w:szCs w:val="24"/>
        </w:rPr>
        <w:t>Global Journal of Urban Studies</w:t>
      </w:r>
      <w:r>
        <w:rPr>
          <w:rFonts w:ascii="Times New Roman" w:cs="Times New Roman" w:eastAsia="Times New Roman" w:hAnsi="Times New Roman"/>
          <w:sz w:val="24"/>
          <w:szCs w:val="24"/>
        </w:rPr>
        <w:t>, 14(1), 99-114.</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Millington, A. (2021). </w:t>
      </w:r>
      <w:r>
        <w:rPr>
          <w:rFonts w:ascii="Times New Roman" w:cs="Times New Roman" w:eastAsia="Times New Roman" w:hAnsi="Times New Roman"/>
          <w:i/>
          <w:iCs/>
          <w:sz w:val="24"/>
          <w:szCs w:val="24"/>
        </w:rPr>
        <w:t>An Introduction to Property Valuation</w:t>
      </w:r>
      <w:r>
        <w:rPr>
          <w:rFonts w:ascii="Times New Roman" w:cs="Times New Roman" w:eastAsia="Times New Roman" w:hAnsi="Times New Roman"/>
          <w:sz w:val="24"/>
          <w:szCs w:val="24"/>
        </w:rPr>
        <w:t xml:space="preserve"> (6th ed.). Taylor &amp; Francis.</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Mohammed, B., &amp; Ali, S. (2022). Socioeconomic challenges of slum housing in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Nigeria. </w:t>
      </w:r>
      <w:r>
        <w:rPr>
          <w:rFonts w:ascii="Times New Roman" w:cs="Times New Roman" w:eastAsia="Times New Roman" w:hAnsi="Times New Roman"/>
          <w:i/>
          <w:iCs/>
          <w:sz w:val="24"/>
          <w:szCs w:val="24"/>
        </w:rPr>
        <w:t>International Journal of Housing Policy Studies</w:t>
      </w:r>
      <w:r>
        <w:rPr>
          <w:rFonts w:ascii="Times New Roman" w:cs="Times New Roman" w:eastAsia="Times New Roman" w:hAnsi="Times New Roman"/>
          <w:sz w:val="24"/>
          <w:szCs w:val="24"/>
        </w:rPr>
        <w:t>, 15(1), 111-127.</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Odonjo, J. (201</w:t>
      </w:r>
      <w:r>
        <w:rPr>
          <w:rFonts w:ascii="Times New Roman" w:eastAsia="Times New Roman" w:hAnsi="Times New Roman"/>
          <w:sz w:val="24"/>
          <w:szCs w:val="24"/>
        </w:rPr>
        <w:t>9). Urban Livelihoods, Institution and Inclusive Governance in Nairobi, Kenya: Links Press House.</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Ojo, O. S., &amp; Ajibola, M. A. (2021). Rental housing and socio-economic issues in Osun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 slums. </w:t>
      </w:r>
      <w:r>
        <w:rPr>
          <w:rFonts w:ascii="Times New Roman" w:cs="Times New Roman" w:eastAsia="Times New Roman" w:hAnsi="Times New Roman"/>
          <w:i/>
          <w:iCs/>
          <w:sz w:val="24"/>
          <w:szCs w:val="24"/>
        </w:rPr>
        <w:t>African Housing Research Review</w:t>
      </w:r>
      <w:r>
        <w:rPr>
          <w:rFonts w:ascii="Times New Roman" w:cs="Times New Roman" w:eastAsia="Times New Roman" w:hAnsi="Times New Roman"/>
          <w:sz w:val="24"/>
          <w:szCs w:val="24"/>
        </w:rPr>
        <w:t>, 6(4), 203-218.</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Ojikutuk, R. (201</w:t>
      </w:r>
      <w:r>
        <w:rPr>
          <w:rFonts w:ascii="Times New Roman" w:eastAsia="Times New Roman" w:hAnsi="Times New Roman"/>
          <w:sz w:val="24"/>
          <w:szCs w:val="24"/>
        </w:rPr>
        <w:t>7). Environmental Problems in Nigeria. Business Times, June 16, Pp. 28.</w:t>
      </w:r>
    </w:p>
    <w:bookmarkStart w:id="30" w:name="_GoBack"/>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Oladipo, O. S., &amp;Ayoola, T. O. (2022).</w:t>
      </w:r>
      <w:r>
        <w:rPr>
          <w:rFonts w:ascii="Times New Roman" w:cs="Times New Roman" w:hAnsi="Times New Roman"/>
          <w:i/>
          <w:iCs/>
          <w:sz w:val="24"/>
          <w:szCs w:val="24"/>
        </w:rPr>
        <w:t xml:space="preserve">Impact of infrastructural quality on residential </w:t>
      </w:r>
      <w:r>
        <w:rPr>
          <w:rFonts w:ascii="Times New Roman" w:cs="Times New Roman" w:hAnsi="Times New Roman"/>
          <w:i/>
          <w:iCs/>
          <w:sz w:val="24"/>
          <w:szCs w:val="24"/>
        </w:rPr>
        <w:tab/>
      </w:r>
      <w:r>
        <w:rPr>
          <w:rFonts w:ascii="Times New Roman" w:cs="Times New Roman" w:hAnsi="Times New Roman"/>
          <w:i/>
          <w:iCs/>
          <w:sz w:val="24"/>
          <w:szCs w:val="24"/>
        </w:rPr>
        <w:t>property values in slum communities: A study of Osun State, Nigeria</w:t>
      </w:r>
      <w:r>
        <w:rPr>
          <w:rFonts w:ascii="Times New Roman" w:cs="Times New Roman" w:hAnsi="Times New Roman"/>
          <w:sz w:val="24"/>
          <w:szCs w:val="24"/>
        </w:rPr>
        <w:t xml:space="preserve">. </w:t>
      </w:r>
      <w:r>
        <w:rPr>
          <w:rFonts w:ascii="Times New Roman" w:cs="Times New Roman" w:hAnsi="Times New Roman"/>
          <w:bCs/>
          <w:sz w:val="24"/>
          <w:szCs w:val="24"/>
        </w:rPr>
        <w:t xml:space="preserve">Journal of </w:t>
      </w:r>
      <w:r>
        <w:rPr>
          <w:rFonts w:ascii="Times New Roman" w:cs="Times New Roman" w:hAnsi="Times New Roman"/>
          <w:bCs/>
          <w:sz w:val="24"/>
          <w:szCs w:val="24"/>
        </w:rPr>
        <w:tab/>
      </w:r>
      <w:r>
        <w:rPr>
          <w:rFonts w:ascii="Times New Roman" w:cs="Times New Roman" w:hAnsi="Times New Roman"/>
          <w:bCs/>
          <w:sz w:val="24"/>
          <w:szCs w:val="24"/>
        </w:rPr>
        <w:t>Environmental and Urban Management</w:t>
      </w:r>
      <w:r>
        <w:rPr>
          <w:rFonts w:ascii="Times New Roman" w:cs="Times New Roman" w:hAnsi="Times New Roman"/>
          <w:sz w:val="24"/>
          <w:szCs w:val="24"/>
        </w:rPr>
        <w:t>, 6(4), 51–64.</w:t>
      </w:r>
      <w:bookmarkEnd w:id="30"/>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Olayiwola, L. M., &amp;Adeleye, O. A. (2019).</w:t>
      </w:r>
      <w:r>
        <w:rPr>
          <w:rFonts w:ascii="Times New Roman" w:cs="Times New Roman" w:hAnsi="Times New Roman"/>
          <w:i/>
          <w:iCs/>
          <w:sz w:val="24"/>
          <w:szCs w:val="24"/>
        </w:rPr>
        <w:t xml:space="preserve">Urban housing affordability crisis in Nigeria: </w:t>
      </w:r>
      <w:r>
        <w:rPr>
          <w:rFonts w:ascii="Times New Roman" w:cs="Times New Roman" w:hAnsi="Times New Roman"/>
          <w:i/>
          <w:iCs/>
          <w:sz w:val="24"/>
          <w:szCs w:val="24"/>
        </w:rPr>
        <w:tab/>
      </w:r>
      <w:r>
        <w:rPr>
          <w:rFonts w:ascii="Times New Roman" w:cs="Times New Roman" w:hAnsi="Times New Roman"/>
          <w:i/>
          <w:iCs/>
          <w:sz w:val="24"/>
          <w:szCs w:val="24"/>
        </w:rPr>
        <w:t>A study of rental price dynamics and socio-economic impacts</w:t>
      </w:r>
      <w:r>
        <w:rPr>
          <w:rFonts w:ascii="Times New Roman" w:cs="Times New Roman" w:hAnsi="Times New Roman"/>
          <w:sz w:val="24"/>
          <w:szCs w:val="24"/>
        </w:rPr>
        <w:t xml:space="preserve">. </w:t>
      </w:r>
      <w:r>
        <w:rPr>
          <w:rFonts w:ascii="Times New Roman" w:cs="Times New Roman" w:hAnsi="Times New Roman"/>
          <w:bCs/>
          <w:sz w:val="24"/>
          <w:szCs w:val="24"/>
        </w:rPr>
        <w:t xml:space="preserve">Nigerian Journal of </w:t>
      </w:r>
      <w:r>
        <w:rPr>
          <w:rFonts w:ascii="Times New Roman" w:cs="Times New Roman" w:hAnsi="Times New Roman"/>
          <w:bCs/>
          <w:sz w:val="24"/>
          <w:szCs w:val="24"/>
        </w:rPr>
        <w:tab/>
      </w:r>
      <w:r>
        <w:rPr>
          <w:rFonts w:ascii="Times New Roman" w:cs="Times New Roman" w:hAnsi="Times New Roman"/>
          <w:bCs/>
          <w:sz w:val="24"/>
          <w:szCs w:val="24"/>
        </w:rPr>
        <w:t>Housing and Urban Development</w:t>
      </w:r>
      <w:r>
        <w:rPr>
          <w:rFonts w:ascii="Times New Roman" w:cs="Times New Roman" w:hAnsi="Times New Roman"/>
          <w:sz w:val="24"/>
          <w:szCs w:val="24"/>
        </w:rPr>
        <w:t>, 6(1), 23–38.</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Omotayo, Y. B. (2020). Evaluation of property market trends in Nigerian slums. </w:t>
      </w:r>
      <w:r>
        <w:rPr>
          <w:rFonts w:ascii="Times New Roman" w:cs="Times New Roman" w:eastAsia="Times New Roman" w:hAnsi="Times New Roman"/>
          <w:i/>
          <w:iCs/>
          <w:sz w:val="24"/>
          <w:szCs w:val="24"/>
        </w:rPr>
        <w:t xml:space="preserve">Journal </w:t>
      </w:r>
      <w:r>
        <w:rPr>
          <w:rFonts w:ascii="Times New Roman" w:cs="Times New Roman" w:eastAsia="Times New Roman" w:hAnsi="Times New Roman"/>
          <w:i/>
          <w:iCs/>
          <w:sz w:val="24"/>
          <w:szCs w:val="24"/>
        </w:rPr>
        <w:tab/>
      </w:r>
      <w:r>
        <w:rPr>
          <w:rFonts w:ascii="Times New Roman" w:cs="Times New Roman" w:eastAsia="Times New Roman" w:hAnsi="Times New Roman"/>
          <w:i/>
          <w:iCs/>
          <w:sz w:val="24"/>
          <w:szCs w:val="24"/>
        </w:rPr>
        <w:t>of Real Estate Economics</w:t>
      </w:r>
      <w:r>
        <w:rPr>
          <w:rFonts w:ascii="Times New Roman" w:cs="Times New Roman" w:eastAsia="Times New Roman" w:hAnsi="Times New Roman"/>
          <w:sz w:val="24"/>
          <w:szCs w:val="24"/>
        </w:rPr>
        <w:t>, 21(3), 149-164.</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Onibokun, A. (201</w:t>
      </w:r>
      <w:r>
        <w:rPr>
          <w:rFonts w:ascii="Times New Roman" w:eastAsia="Times New Roman" w:hAnsi="Times New Roman"/>
          <w:sz w:val="24"/>
          <w:szCs w:val="24"/>
        </w:rPr>
        <w:t>2). Forces shaping the physical environment of cites in Developing countries. The Ibadan case in land economics, Vol. 49, (43), Pp. 424-430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Owolabi, A. &amp; Adejumo, T. (2022). Impact of housing policies on slum rental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pricing. </w:t>
      </w:r>
      <w:r>
        <w:rPr>
          <w:rFonts w:ascii="Times New Roman" w:cs="Times New Roman" w:eastAsia="Times New Roman" w:hAnsi="Times New Roman"/>
          <w:i/>
          <w:iCs/>
          <w:sz w:val="24"/>
          <w:szCs w:val="24"/>
        </w:rPr>
        <w:t>Policy and Urban Development Journal</w:t>
      </w:r>
      <w:r>
        <w:rPr>
          <w:rFonts w:ascii="Times New Roman" w:cs="Times New Roman" w:eastAsia="Times New Roman" w:hAnsi="Times New Roman"/>
          <w:sz w:val="24"/>
          <w:szCs w:val="24"/>
        </w:rPr>
        <w:t>, 9(3), 155-170.</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Smart, N. U. (1998). </w:t>
      </w:r>
      <w:r>
        <w:rPr>
          <w:rFonts w:ascii="Times New Roman" w:eastAsia="Times New Roman" w:hAnsi="Times New Roman"/>
          <w:i/>
          <w:sz w:val="24"/>
          <w:szCs w:val="24"/>
        </w:rPr>
        <w:t>Issues and strategies in environmental planning and Management in Nigeria</w:t>
      </w:r>
      <w:r>
        <w:rPr>
          <w:rFonts w:ascii="Times New Roman" w:eastAsia="Times New Roman" w:hAnsi="Times New Roman"/>
          <w:sz w:val="24"/>
          <w:szCs w:val="24"/>
        </w:rPr>
        <w:t>. Ibadan: Nome Publishing Company.</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Stroke, C. J. (1962). </w:t>
      </w:r>
      <w:r>
        <w:rPr>
          <w:rFonts w:ascii="Times New Roman" w:eastAsia="Times New Roman" w:hAnsi="Times New Roman"/>
          <w:i/>
          <w:sz w:val="24"/>
          <w:szCs w:val="24"/>
        </w:rPr>
        <w:t>A Theory of Slum, Land Economics</w:t>
      </w:r>
      <w:r>
        <w:rPr>
          <w:rFonts w:ascii="Times New Roman" w:eastAsia="Times New Roman" w:hAnsi="Times New Roman"/>
          <w:sz w:val="24"/>
          <w:szCs w:val="24"/>
        </w:rPr>
        <w:t>. Massachusset:</w:t>
      </w:r>
      <w:r>
        <w:rPr>
          <w:rFonts w:ascii="Times New Roman" w:eastAsia="Times New Roman" w:hAnsi="Times New Roman"/>
          <w:sz w:val="24"/>
          <w:szCs w:val="24"/>
        </w:rPr>
        <w:t xml:space="preserve"> </w:t>
      </w:r>
      <w:r>
        <w:rPr>
          <w:rFonts w:ascii="Times New Roman" w:eastAsia="Times New Roman" w:hAnsi="Times New Roman"/>
          <w:sz w:val="24"/>
          <w:szCs w:val="24"/>
        </w:rPr>
        <w:t>Blackwell Publishers.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Sufaira, C. (2013). Socio Economic Conditions of Urban Slum Dwellers.</w:t>
      </w:r>
      <w:r>
        <w:rPr>
          <w:rFonts w:ascii="Times New Roman" w:eastAsia="Times New Roman" w:hAnsi="Times New Roman"/>
          <w:sz w:val="24"/>
          <w:szCs w:val="24"/>
        </w:rPr>
        <w:tab/>
      </w:r>
      <w:r>
        <w:rPr>
          <w:rFonts w:ascii="Times New Roman" w:eastAsia="Times New Roman" w:hAnsi="Times New Roman"/>
          <w:i/>
          <w:sz w:val="24"/>
          <w:szCs w:val="24"/>
        </w:rPr>
        <w:t>I.O.S.R. Journal</w:t>
      </w:r>
      <w:r>
        <w:rPr>
          <w:rFonts w:ascii="Times New Roman" w:eastAsia="Times New Roman" w:hAnsi="Times New Roman"/>
          <w:sz w:val="24"/>
          <w:szCs w:val="24"/>
        </w:rPr>
        <w:t>, Vol. 10, (7) 56-60.</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Stenlieb, G. (1969). </w:t>
      </w:r>
      <w:r>
        <w:rPr>
          <w:rFonts w:ascii="Times New Roman" w:eastAsia="Times New Roman" w:hAnsi="Times New Roman"/>
          <w:i/>
          <w:sz w:val="24"/>
          <w:szCs w:val="24"/>
        </w:rPr>
        <w:t>Tenement Landlord</w:t>
      </w:r>
      <w:r>
        <w:rPr>
          <w:rFonts w:ascii="Times New Roman" w:eastAsia="Times New Roman" w:hAnsi="Times New Roman"/>
          <w:sz w:val="24"/>
          <w:szCs w:val="24"/>
        </w:rPr>
        <w:t>. California: Rutgers University Press.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Tantu, M. (1998). </w:t>
      </w:r>
      <w:r>
        <w:rPr>
          <w:rFonts w:ascii="Times New Roman" w:eastAsia="Times New Roman" w:hAnsi="Times New Roman"/>
          <w:i/>
          <w:sz w:val="24"/>
          <w:szCs w:val="24"/>
        </w:rPr>
        <w:t>Rental Value Assessment</w:t>
      </w:r>
      <w:r>
        <w:rPr>
          <w:rFonts w:ascii="Times New Roman" w:eastAsia="Times New Roman" w:hAnsi="Times New Roman"/>
          <w:sz w:val="24"/>
          <w:szCs w:val="24"/>
        </w:rPr>
        <w:t>. Berlin: Conjecture Corporation.</w:t>
      </w:r>
    </w:p>
    <w:p>
      <w:pPr>
        <w:pStyle w:val="style0"/>
        <w:spacing w:after="0" w:lineRule="auto" w:line="480"/>
        <w:ind w:left="720" w:right="480" w:hanging="720"/>
        <w:jc w:val="both"/>
        <w:rPr>
          <w:rFonts w:ascii="Times New Roman" w:eastAsia="Times New Roman" w:hAnsi="Times New Roman"/>
          <w:i/>
          <w:sz w:val="24"/>
          <w:szCs w:val="24"/>
        </w:rPr>
      </w:pPr>
      <w:r>
        <w:rPr>
          <w:rFonts w:ascii="Times New Roman" w:eastAsia="Times New Roman" w:hAnsi="Times New Roman"/>
          <w:sz w:val="24"/>
          <w:szCs w:val="24"/>
        </w:rPr>
        <w:t>Turner, J. (201</w:t>
      </w:r>
      <w:r>
        <w:rPr>
          <w:rFonts w:ascii="Times New Roman" w:eastAsia="Times New Roman" w:hAnsi="Times New Roman"/>
          <w:sz w:val="24"/>
          <w:szCs w:val="24"/>
        </w:rPr>
        <w:t>6); Rapid Urban Growth, Squatting and Information Development. Pittsburg Conference</w:t>
      </w:r>
      <w:r>
        <w:rPr>
          <w:rFonts w:ascii="Times New Roman" w:eastAsia="Times New Roman" w:hAnsi="Times New Roman"/>
          <w:i/>
          <w:sz w:val="24"/>
          <w:szCs w:val="24"/>
        </w:rPr>
        <w:t>, AIP Journal.</w:t>
      </w:r>
    </w:p>
    <w:p>
      <w:pPr>
        <w:pStyle w:val="style0"/>
        <w:spacing w:after="0" w:lineRule="auto" w:line="480"/>
        <w:ind w:left="720" w:right="480" w:hanging="720"/>
        <w:jc w:val="both"/>
        <w:rPr>
          <w:rFonts w:ascii="Times New Roman" w:cs="Times New Roman" w:eastAsia="Times New Roman" w:hAnsi="Times New Roman"/>
          <w:sz w:val="24"/>
          <w:szCs w:val="24"/>
        </w:rPr>
      </w:pPr>
      <w:r>
        <w:rPr>
          <w:rFonts w:ascii="Times New Roman" w:eastAsia="Times New Roman" w:hAnsi="Times New Roman"/>
          <w:sz w:val="24"/>
          <w:szCs w:val="24"/>
        </w:rPr>
        <w:t>Ubani, M. (2016</w:t>
      </w:r>
      <w:r>
        <w:rPr>
          <w:rFonts w:ascii="Times New Roman" w:eastAsia="Times New Roman" w:hAnsi="Times New Roman"/>
          <w:sz w:val="24"/>
          <w:szCs w:val="24"/>
        </w:rPr>
        <w:t xml:space="preserve">); Living in Obiagu, Enugu’s Slum of Tears. Leadership News </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Stone, M. E. (2006). What is housing affordability? The case for the residual income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approach. </w:t>
      </w:r>
      <w:r>
        <w:rPr>
          <w:rFonts w:ascii="Times New Roman" w:cs="Times New Roman" w:eastAsia="Times New Roman" w:hAnsi="Times New Roman"/>
          <w:i/>
          <w:iCs/>
          <w:sz w:val="24"/>
          <w:szCs w:val="24"/>
        </w:rPr>
        <w:t>Housing Policy Debate</w:t>
      </w:r>
      <w:r>
        <w:rPr>
          <w:rFonts w:ascii="Times New Roman" w:cs="Times New Roman" w:eastAsia="Times New Roman" w:hAnsi="Times New Roman"/>
          <w:sz w:val="24"/>
          <w:szCs w:val="24"/>
        </w:rPr>
        <w:t>, 17(1), 151-184.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Umeh, K. C. (2022). </w:t>
      </w:r>
      <w:r>
        <w:rPr>
          <w:rFonts w:ascii="Times New Roman" w:cs="Times New Roman" w:hAnsi="Times New Roman"/>
          <w:i/>
          <w:iCs/>
          <w:sz w:val="24"/>
          <w:szCs w:val="24"/>
        </w:rPr>
        <w:t xml:space="preserve">Policy interventions for equitable rental pricing: Lessons from </w:t>
      </w:r>
      <w:r>
        <w:rPr>
          <w:rFonts w:ascii="Times New Roman" w:cs="Times New Roman" w:hAnsi="Times New Roman"/>
          <w:i/>
          <w:iCs/>
          <w:sz w:val="24"/>
          <w:szCs w:val="24"/>
        </w:rPr>
        <w:tab/>
      </w:r>
      <w:r>
        <w:rPr>
          <w:rFonts w:ascii="Times New Roman" w:cs="Times New Roman" w:hAnsi="Times New Roman"/>
          <w:i/>
          <w:iCs/>
          <w:sz w:val="24"/>
          <w:szCs w:val="24"/>
        </w:rPr>
        <w:t>global housing regulation models</w:t>
      </w:r>
      <w:r>
        <w:rPr>
          <w:rFonts w:ascii="Times New Roman" w:cs="Times New Roman" w:hAnsi="Times New Roman"/>
          <w:sz w:val="24"/>
          <w:szCs w:val="24"/>
        </w:rPr>
        <w:t xml:space="preserve">. </w:t>
      </w:r>
      <w:r>
        <w:rPr>
          <w:rFonts w:ascii="Times New Roman" w:cs="Times New Roman" w:hAnsi="Times New Roman"/>
          <w:bCs/>
          <w:sz w:val="24"/>
          <w:szCs w:val="24"/>
        </w:rPr>
        <w:t>International Journal of Housing Policy</w:t>
      </w:r>
      <w:r>
        <w:rPr>
          <w:rFonts w:ascii="Times New Roman" w:cs="Times New Roman" w:hAnsi="Times New Roman"/>
          <w:sz w:val="24"/>
          <w:szCs w:val="24"/>
        </w:rPr>
        <w:t xml:space="preserve">, 14(4), </w:t>
      </w:r>
      <w:r>
        <w:rPr>
          <w:rFonts w:ascii="Times New Roman" w:cs="Times New Roman" w:hAnsi="Times New Roman"/>
          <w:sz w:val="24"/>
          <w:szCs w:val="24"/>
        </w:rPr>
        <w:tab/>
      </w:r>
      <w:r>
        <w:rPr>
          <w:rFonts w:ascii="Times New Roman" w:cs="Times New Roman" w:hAnsi="Times New Roman"/>
          <w:sz w:val="24"/>
          <w:szCs w:val="24"/>
        </w:rPr>
        <w:t>75–92.</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UN-Habitat. (2021</w:t>
      </w:r>
      <w:r>
        <w:rPr>
          <w:rFonts w:ascii="Times New Roman" w:eastAsia="Times New Roman" w:hAnsi="Times New Roman"/>
          <w:sz w:val="24"/>
          <w:szCs w:val="24"/>
        </w:rPr>
        <w:t xml:space="preserve">). Slums of the World, The Face of Urban Poverty in the New Millennium. Nairobi: </w:t>
      </w:r>
      <w:r>
        <w:rPr>
          <w:rFonts w:ascii="Times New Roman" w:eastAsia="Times New Roman" w:hAnsi="Times New Roman"/>
          <w:i/>
          <w:sz w:val="24"/>
          <w:szCs w:val="24"/>
        </w:rPr>
        <w:t>UN-Habitat Journal</w:t>
      </w:r>
      <w:r>
        <w:rPr>
          <w:rFonts w:ascii="Times New Roman" w:eastAsia="Times New Roman" w:hAnsi="Times New Roman"/>
          <w:sz w:val="24"/>
          <w:szCs w:val="24"/>
        </w:rPr>
        <w:t>, Vol. 6 (3) 365-380.</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UN-Habitat. (2020). </w:t>
      </w:r>
      <w:r>
        <w:rPr>
          <w:rFonts w:ascii="Times New Roman" w:cs="Times New Roman" w:eastAsia="Times New Roman" w:hAnsi="Times New Roman"/>
          <w:i/>
          <w:iCs/>
          <w:sz w:val="24"/>
          <w:szCs w:val="24"/>
        </w:rPr>
        <w:t>World Cities Report 2020: The Value of Sustainable Urbanization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Retrieved from www.unhabitat.org.</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United Nations. (2020). </w:t>
      </w:r>
      <w:r>
        <w:rPr>
          <w:rFonts w:ascii="Times New Roman" w:cs="Times New Roman" w:eastAsia="Times New Roman" w:hAnsi="Times New Roman"/>
          <w:i/>
          <w:iCs/>
          <w:sz w:val="24"/>
          <w:szCs w:val="24"/>
        </w:rPr>
        <w:t>World Urbanization Prospects 2018 Highlights</w:t>
      </w:r>
      <w:r>
        <w:rPr>
          <w:rFonts w:ascii="Times New Roman" w:cs="Times New Roman" w:eastAsia="Times New Roman" w:hAnsi="Times New Roman"/>
          <w:sz w:val="24"/>
          <w:szCs w:val="24"/>
        </w:rPr>
        <w:t xml:space="preserve">. Department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Economic and Social Affairs.</w:t>
      </w:r>
    </w:p>
    <w:p>
      <w:pPr>
        <w:pStyle w:val="style0"/>
        <w:spacing w:after="0" w:lineRule="auto" w:line="480"/>
        <w:ind w:left="720" w:right="480" w:hanging="720"/>
        <w:jc w:val="both"/>
        <w:rPr>
          <w:rFonts w:ascii="Times New Roman" w:eastAsia="Times New Roman" w:hAnsi="Times New Roman"/>
          <w:sz w:val="24"/>
          <w:szCs w:val="24"/>
        </w:rPr>
      </w:pPr>
      <w:r>
        <w:rPr>
          <w:rFonts w:ascii="Times New Roman" w:eastAsia="Times New Roman" w:hAnsi="Times New Roman"/>
          <w:sz w:val="24"/>
          <w:szCs w:val="24"/>
        </w:rPr>
        <w:t xml:space="preserve">Weiss, M. (1980). </w:t>
      </w:r>
      <w:r>
        <w:rPr>
          <w:rFonts w:ascii="Times New Roman" w:eastAsia="Times New Roman" w:hAnsi="Times New Roman"/>
          <w:i/>
          <w:sz w:val="24"/>
          <w:szCs w:val="24"/>
        </w:rPr>
        <w:t>The Origin and Legacy of Urban Renewal in Urban and Regional Planning</w:t>
      </w:r>
      <w:r>
        <w:rPr>
          <w:rFonts w:ascii="Times New Roman" w:eastAsia="Times New Roman" w:hAnsi="Times New Roman"/>
          <w:sz w:val="24"/>
          <w:szCs w:val="24"/>
        </w:rPr>
        <w:t>. New York: Pergamon Press Inc.</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World Bank. (2021). </w:t>
      </w:r>
      <w:r>
        <w:rPr>
          <w:rFonts w:ascii="Times New Roman" w:cs="Times New Roman" w:eastAsia="Times New Roman" w:hAnsi="Times New Roman"/>
          <w:i/>
          <w:iCs/>
          <w:sz w:val="24"/>
          <w:szCs w:val="24"/>
        </w:rPr>
        <w:t>Infrastructure for Development: Financing for the Future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Retrieved from www.worldbank.org.</w:t>
      </w:r>
    </w:p>
    <w:bookmarkStart w:id="31" w:name="page59"/>
    <w:bookmarkEnd w:id="31"/>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Yusuf, T. &amp; Alabi, F. (2023). Rent control and affordability in Nigerian slum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areas. </w:t>
      </w:r>
      <w:r>
        <w:rPr>
          <w:rFonts w:ascii="Times New Roman" w:cs="Times New Roman" w:eastAsia="Times New Roman" w:hAnsi="Times New Roman"/>
          <w:i/>
          <w:iCs/>
          <w:sz w:val="24"/>
          <w:szCs w:val="24"/>
        </w:rPr>
        <w:t>Journal of African Policy Studies</w:t>
      </w:r>
      <w:r>
        <w:rPr>
          <w:rFonts w:ascii="Times New Roman" w:cs="Times New Roman" w:eastAsia="Times New Roman" w:hAnsi="Times New Roman"/>
          <w:sz w:val="24"/>
          <w:szCs w:val="24"/>
        </w:rPr>
        <w:t>, 16(1), 74-88.</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Zakari, Y. &amp; Murtala, A. (2022). Housing quality and rental prices in informal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settlements. </w:t>
      </w:r>
      <w:r>
        <w:rPr>
          <w:rFonts w:ascii="Times New Roman" w:cs="Times New Roman" w:eastAsia="Times New Roman" w:hAnsi="Times New Roman"/>
          <w:i/>
          <w:iCs/>
          <w:sz w:val="24"/>
          <w:szCs w:val="24"/>
        </w:rPr>
        <w:t>African Journal of Real Estate and Housing Policy</w:t>
      </w:r>
      <w:r>
        <w:rPr>
          <w:rFonts w:ascii="Times New Roman" w:cs="Times New Roman" w:eastAsia="Times New Roman" w:hAnsi="Times New Roman"/>
          <w:sz w:val="24"/>
          <w:szCs w:val="24"/>
        </w:rPr>
        <w:t>, 8(2), 109-126</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Introduction:</w:t>
      </w:r>
      <w:r>
        <w:rPr>
          <w:rFonts w:ascii="Times New Roman" w:cs="Times New Roman" w:hAnsi="Times New Roman"/>
          <w:sz w:val="24"/>
          <w:szCs w:val="24"/>
        </w:rPr>
        <w:br/>
      </w:r>
      <w:r>
        <w:rPr>
          <w:rFonts w:ascii="Times New Roman" w:cs="Times New Roman" w:hAnsi="Times New Roman"/>
          <w:sz w:val="24"/>
          <w:szCs w:val="24"/>
        </w:rPr>
        <w:t>This questionnaire is designed for research purposes to assess the rental value of residential properties in Osogbo's urban slum areas. Your responses will be kept confidential and used strictly for academic purposes.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A: DEMOGRAPHIC INFORMATION</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Gender:</w:t>
      </w:r>
      <w:r>
        <w:rPr>
          <w:rFonts w:ascii="MS Gothic" w:cs="MS Gothic" w:eastAsia="MS Gothic" w:hAnsi="MS Gothic" w:hint="eastAsia"/>
          <w:sz w:val="24"/>
          <w:szCs w:val="24"/>
        </w:rPr>
        <w:t>☐</w:t>
      </w:r>
      <w:r>
        <w:rPr>
          <w:rFonts w:ascii="Times New Roman" w:cs="Times New Roman" w:hAnsi="Times New Roman"/>
          <w:sz w:val="24"/>
          <w:szCs w:val="24"/>
        </w:rPr>
        <w:t xml:space="preserve"> Male </w:t>
      </w:r>
      <w:r>
        <w:rPr>
          <w:rFonts w:ascii="MS Gothic" w:cs="MS Gothic" w:eastAsia="MS Gothic" w:hAnsi="MS Gothic" w:hint="eastAsia"/>
          <w:sz w:val="24"/>
          <w:szCs w:val="24"/>
        </w:rPr>
        <w:t>☐</w:t>
      </w:r>
      <w:r>
        <w:rPr>
          <w:rFonts w:ascii="Times New Roman" w:cs="Times New Roman" w:hAnsi="Times New Roman"/>
          <w:sz w:val="24"/>
          <w:szCs w:val="24"/>
        </w:rPr>
        <w:t xml:space="preserve"> Female</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Age Group:</w:t>
      </w:r>
      <w:r>
        <w:rPr>
          <w:rFonts w:ascii="MS Gothic" w:cs="MS Gothic" w:eastAsia="MS Gothic" w:hAnsi="MS Gothic" w:hint="eastAsia"/>
          <w:sz w:val="24"/>
          <w:szCs w:val="24"/>
        </w:rPr>
        <w:t>☐</w:t>
      </w:r>
      <w:r>
        <w:rPr>
          <w:rFonts w:ascii="Times New Roman" w:cs="Times New Roman" w:hAnsi="Times New Roman"/>
          <w:sz w:val="24"/>
          <w:szCs w:val="24"/>
        </w:rPr>
        <w:t xml:space="preserve"> 18 – 30 </w:t>
      </w:r>
      <w:r>
        <w:rPr>
          <w:rFonts w:ascii="MS Gothic" w:cs="MS Gothic" w:eastAsia="MS Gothic" w:hAnsi="MS Gothic" w:hint="eastAsia"/>
          <w:sz w:val="24"/>
          <w:szCs w:val="24"/>
        </w:rPr>
        <w:t>☐</w:t>
      </w:r>
      <w:r>
        <w:rPr>
          <w:rFonts w:ascii="Times New Roman" w:cs="Times New Roman" w:hAnsi="Times New Roman"/>
          <w:sz w:val="24"/>
          <w:szCs w:val="24"/>
        </w:rPr>
        <w:t xml:space="preserve"> 31 – 45 </w:t>
      </w:r>
      <w:r>
        <w:rPr>
          <w:rFonts w:ascii="MS Gothic" w:cs="MS Gothic" w:eastAsia="MS Gothic" w:hAnsi="MS Gothic" w:hint="eastAsia"/>
          <w:sz w:val="24"/>
          <w:szCs w:val="24"/>
        </w:rPr>
        <w:t>☐</w:t>
      </w:r>
      <w:r>
        <w:rPr>
          <w:rFonts w:ascii="Times New Roman" w:cs="Times New Roman" w:hAnsi="Times New Roman"/>
          <w:sz w:val="24"/>
          <w:szCs w:val="24"/>
        </w:rPr>
        <w:t xml:space="preserve"> 46 – 60 </w:t>
      </w:r>
      <w:r>
        <w:rPr>
          <w:rFonts w:ascii="MS Gothic" w:cs="MS Gothic" w:eastAsia="MS Gothic" w:hAnsi="MS Gothic" w:hint="eastAsia"/>
          <w:sz w:val="24"/>
          <w:szCs w:val="24"/>
        </w:rPr>
        <w:t>☐</w:t>
      </w:r>
      <w:r>
        <w:rPr>
          <w:rFonts w:ascii="Times New Roman" w:cs="Times New Roman" w:hAnsi="Times New Roman"/>
          <w:sz w:val="24"/>
          <w:szCs w:val="24"/>
        </w:rPr>
        <w:t xml:space="preserve"> Above 60</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Marital Status:</w:t>
      </w:r>
      <w:r>
        <w:rPr>
          <w:rFonts w:ascii="MS Gothic" w:cs="MS Gothic" w:eastAsia="MS Gothic" w:hAnsi="MS Gothic" w:hint="eastAsia"/>
          <w:sz w:val="24"/>
          <w:szCs w:val="24"/>
        </w:rPr>
        <w:t>☐</w:t>
      </w:r>
      <w:r>
        <w:rPr>
          <w:rFonts w:ascii="Times New Roman" w:cs="Times New Roman" w:hAnsi="Times New Roman"/>
          <w:sz w:val="24"/>
          <w:szCs w:val="24"/>
        </w:rPr>
        <w:t xml:space="preserve"> Single </w:t>
      </w:r>
      <w:r>
        <w:rPr>
          <w:rFonts w:ascii="MS Gothic" w:cs="MS Gothic" w:eastAsia="MS Gothic" w:hAnsi="MS Gothic" w:hint="eastAsia"/>
          <w:sz w:val="24"/>
          <w:szCs w:val="24"/>
        </w:rPr>
        <w:t>☐</w:t>
      </w:r>
      <w:r>
        <w:rPr>
          <w:rFonts w:ascii="Times New Roman" w:cs="Times New Roman" w:hAnsi="Times New Roman"/>
          <w:sz w:val="24"/>
          <w:szCs w:val="24"/>
        </w:rPr>
        <w:t xml:space="preserve"> Married </w:t>
      </w:r>
      <w:r>
        <w:rPr>
          <w:rFonts w:ascii="MS Gothic" w:cs="MS Gothic" w:eastAsia="MS Gothic" w:hAnsi="MS Gothic" w:hint="eastAsia"/>
          <w:sz w:val="24"/>
          <w:szCs w:val="24"/>
        </w:rPr>
        <w:t>☐</w:t>
      </w:r>
      <w:r>
        <w:rPr>
          <w:rFonts w:ascii="Times New Roman" w:cs="Times New Roman" w:hAnsi="Times New Roman"/>
          <w:sz w:val="24"/>
          <w:szCs w:val="24"/>
        </w:rPr>
        <w:t xml:space="preserve"> Divorced </w:t>
      </w:r>
      <w:r>
        <w:rPr>
          <w:rFonts w:ascii="MS Gothic" w:cs="MS Gothic" w:eastAsia="MS Gothic" w:hAnsi="MS Gothic" w:hint="eastAsia"/>
          <w:sz w:val="24"/>
          <w:szCs w:val="24"/>
        </w:rPr>
        <w:t>☐</w:t>
      </w:r>
      <w:r>
        <w:rPr>
          <w:rFonts w:ascii="Times New Roman" w:cs="Times New Roman" w:hAnsi="Times New Roman"/>
          <w:sz w:val="24"/>
          <w:szCs w:val="24"/>
        </w:rPr>
        <w:t xml:space="preserve"> Widowed</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Level of Education:</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No formal education </w:t>
      </w:r>
      <w:r>
        <w:rPr>
          <w:rFonts w:ascii="MS Gothic" w:cs="MS Gothic" w:eastAsia="MS Gothic" w:hAnsi="MS Gothic" w:hint="eastAsia"/>
          <w:sz w:val="24"/>
          <w:szCs w:val="24"/>
        </w:rPr>
        <w:t>☐</w:t>
      </w:r>
      <w:r>
        <w:rPr>
          <w:rFonts w:ascii="Times New Roman" w:cs="Times New Roman" w:hAnsi="Times New Roman"/>
          <w:sz w:val="24"/>
          <w:szCs w:val="24"/>
        </w:rPr>
        <w:t xml:space="preserve"> Primary </w:t>
      </w:r>
      <w:r>
        <w:rPr>
          <w:rFonts w:ascii="MS Gothic" w:cs="MS Gothic" w:eastAsia="MS Gothic" w:hAnsi="MS Gothic" w:hint="eastAsia"/>
          <w:sz w:val="24"/>
          <w:szCs w:val="24"/>
        </w:rPr>
        <w:t>☐</w:t>
      </w:r>
      <w:r>
        <w:rPr>
          <w:rFonts w:ascii="Times New Roman" w:cs="Times New Roman" w:hAnsi="Times New Roman"/>
          <w:sz w:val="24"/>
          <w:szCs w:val="24"/>
        </w:rPr>
        <w:t xml:space="preserve"> Secondary </w:t>
      </w:r>
      <w:r>
        <w:rPr>
          <w:rFonts w:ascii="MS Gothic" w:cs="MS Gothic" w:eastAsia="MS Gothic" w:hAnsi="MS Gothic" w:hint="eastAsia"/>
          <w:sz w:val="24"/>
          <w:szCs w:val="24"/>
        </w:rPr>
        <w:t>☐</w:t>
      </w:r>
      <w:r>
        <w:rPr>
          <w:rFonts w:ascii="Times New Roman" w:cs="Times New Roman" w:hAnsi="Times New Roman"/>
          <w:sz w:val="24"/>
          <w:szCs w:val="24"/>
        </w:rPr>
        <w:t xml:space="preserve"> Tertiary</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Occupation:</w:t>
      </w:r>
      <w:r>
        <w:rPr>
          <w:rFonts w:ascii="MS Gothic" w:cs="MS Gothic" w:eastAsia="MS Gothic" w:hAnsi="MS Gothic" w:hint="eastAsia"/>
          <w:sz w:val="24"/>
          <w:szCs w:val="24"/>
        </w:rPr>
        <w:t>☐</w:t>
      </w:r>
      <w:r>
        <w:rPr>
          <w:rFonts w:ascii="Times New Roman" w:cs="Times New Roman" w:hAnsi="Times New Roman"/>
          <w:sz w:val="24"/>
          <w:szCs w:val="24"/>
        </w:rPr>
        <w:t xml:space="preserve"> Civil Servant </w:t>
      </w:r>
      <w:r>
        <w:rPr>
          <w:rFonts w:ascii="MS Gothic" w:cs="MS Gothic" w:eastAsia="MS Gothic" w:hAnsi="MS Gothic" w:hint="eastAsia"/>
          <w:sz w:val="24"/>
          <w:szCs w:val="24"/>
        </w:rPr>
        <w:t>☐</w:t>
      </w:r>
      <w:r>
        <w:rPr>
          <w:rFonts w:ascii="Times New Roman" w:cs="Times New Roman" w:hAnsi="Times New Roman"/>
          <w:sz w:val="24"/>
          <w:szCs w:val="24"/>
        </w:rPr>
        <w:t xml:space="preserve"> Trader </w:t>
      </w:r>
      <w:r>
        <w:rPr>
          <w:rFonts w:ascii="MS Gothic" w:cs="MS Gothic" w:eastAsia="MS Gothic" w:hAnsi="MS Gothic" w:hint="eastAsia"/>
          <w:sz w:val="24"/>
          <w:szCs w:val="24"/>
        </w:rPr>
        <w:t>☐</w:t>
      </w:r>
      <w:r>
        <w:rPr>
          <w:rFonts w:ascii="Times New Roman" w:cs="Times New Roman" w:hAnsi="Times New Roman"/>
          <w:sz w:val="24"/>
          <w:szCs w:val="24"/>
        </w:rPr>
        <w:t xml:space="preserve"> Artisan </w:t>
      </w:r>
      <w:r>
        <w:rPr>
          <w:rFonts w:ascii="MS Gothic" w:cs="MS Gothic" w:eastAsia="MS Gothic" w:hAnsi="MS Gothic" w:hint="eastAsia"/>
          <w:sz w:val="24"/>
          <w:szCs w:val="24"/>
        </w:rPr>
        <w:t>☐</w:t>
      </w:r>
      <w:r>
        <w:rPr>
          <w:rFonts w:ascii="Times New Roman" w:cs="Times New Roman" w:hAnsi="Times New Roman"/>
          <w:sz w:val="24"/>
          <w:szCs w:val="24"/>
        </w:rPr>
        <w:t xml:space="preserve"> Unemployed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Monthly Income (₦):</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Below ₦20,000 </w:t>
      </w:r>
      <w:r>
        <w:rPr>
          <w:rFonts w:ascii="MS Gothic" w:cs="MS Gothic" w:eastAsia="MS Gothic" w:hAnsi="MS Gothic" w:hint="eastAsia"/>
          <w:sz w:val="24"/>
          <w:szCs w:val="24"/>
        </w:rPr>
        <w:t>☐</w:t>
      </w:r>
      <w:r>
        <w:rPr>
          <w:rFonts w:ascii="Times New Roman" w:cs="Times New Roman" w:hAnsi="Times New Roman"/>
          <w:sz w:val="24"/>
          <w:szCs w:val="24"/>
        </w:rPr>
        <w:t xml:space="preserve"> ₦20,000 – ₦50,000 </w:t>
      </w:r>
      <w:r>
        <w:rPr>
          <w:rFonts w:ascii="MS Gothic" w:cs="MS Gothic" w:eastAsia="MS Gothic" w:hAnsi="MS Gothic" w:hint="eastAsia"/>
          <w:sz w:val="24"/>
          <w:szCs w:val="24"/>
        </w:rPr>
        <w:t>☐</w:t>
      </w:r>
      <w:r>
        <w:rPr>
          <w:rFonts w:ascii="Times New Roman" w:cs="Times New Roman" w:hAnsi="Times New Roman"/>
          <w:sz w:val="24"/>
          <w:szCs w:val="24"/>
        </w:rPr>
        <w:t xml:space="preserve"> ₦50,001 – ₦100,000 </w:t>
      </w:r>
      <w:r>
        <w:rPr>
          <w:rFonts w:ascii="MS Gothic" w:cs="MS Gothic" w:eastAsia="MS Gothic" w:hAnsi="MS Gothic" w:hint="eastAsia"/>
          <w:sz w:val="24"/>
          <w:szCs w:val="24"/>
        </w:rPr>
        <w:t>☐</w:t>
      </w:r>
      <w:r>
        <w:rPr>
          <w:rFonts w:ascii="Times New Roman" w:cs="Times New Roman" w:hAnsi="Times New Roman"/>
          <w:sz w:val="24"/>
          <w:szCs w:val="24"/>
        </w:rPr>
        <w:t xml:space="preserve"> Above ₦100,000</w:t>
      </w:r>
    </w:p>
    <w:p>
      <w:pPr>
        <w:pStyle w:val="style0"/>
        <w:numPr>
          <w:ilvl w:val="0"/>
          <w:numId w:val="41"/>
        </w:numPr>
        <w:spacing w:lineRule="auto" w:line="480"/>
        <w:jc w:val="both"/>
        <w:rPr>
          <w:rFonts w:ascii="Times New Roman" w:cs="Times New Roman" w:hAnsi="Times New Roman"/>
          <w:sz w:val="24"/>
          <w:szCs w:val="24"/>
        </w:rPr>
      </w:pPr>
      <w:r>
        <w:rPr>
          <w:rFonts w:ascii="Times New Roman" w:cs="Times New Roman" w:hAnsi="Times New Roman"/>
          <w:b/>
          <w:bCs/>
          <w:sz w:val="24"/>
          <w:szCs w:val="24"/>
        </w:rPr>
        <w:t>Length of Residence in Osogbo Slum Areas:</w:t>
      </w:r>
    </w:p>
    <w:p>
      <w:pPr>
        <w:pStyle w:val="style0"/>
        <w:spacing w:lineRule="auto" w:line="480"/>
        <w:ind w:left="72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Less than 5 years</w:t>
      </w:r>
      <w:r>
        <w:rPr>
          <w:rFonts w:ascii="MS Gothic" w:cs="MS Gothic" w:eastAsia="MS Gothic" w:hAnsi="MS Gothic" w:hint="eastAsia"/>
          <w:sz w:val="24"/>
          <w:szCs w:val="24"/>
        </w:rPr>
        <w:t>☐</w:t>
      </w:r>
      <w:r>
        <w:rPr>
          <w:rFonts w:ascii="Times New Roman" w:cs="Times New Roman" w:hAnsi="Times New Roman"/>
          <w:sz w:val="24"/>
          <w:szCs w:val="24"/>
        </w:rPr>
        <w:t xml:space="preserve"> 5 – 10 years </w:t>
      </w:r>
      <w:r>
        <w:rPr>
          <w:rFonts w:ascii="MS Gothic" w:cs="MS Gothic" w:eastAsia="MS Gothic" w:hAnsi="MS Gothic" w:hint="eastAsia"/>
          <w:sz w:val="24"/>
          <w:szCs w:val="24"/>
        </w:rPr>
        <w:t>☐</w:t>
      </w:r>
      <w:r>
        <w:rPr>
          <w:rFonts w:ascii="Times New Roman" w:cs="Times New Roman" w:hAnsi="Times New Roman"/>
          <w:sz w:val="24"/>
          <w:szCs w:val="24"/>
        </w:rPr>
        <w:t xml:space="preserve"> Over 10 years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0"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B: FACTORS INFLUENCING RENTAL VALUES</w:t>
      </w:r>
      <w:r>
        <w:rPr>
          <w:rFonts w:ascii="Times New Roman" w:cs="Times New Roman" w:hAnsi="Times New Roman"/>
          <w:sz w:val="24"/>
          <w:szCs w:val="24"/>
        </w:rPr>
        <w:br/>
      </w:r>
      <w:r>
        <w:rPr>
          <w:rFonts w:ascii="Times New Roman" w:cs="Times New Roman" w:hAnsi="Times New Roman"/>
          <w:sz w:val="24"/>
          <w:szCs w:val="24"/>
        </w:rPr>
        <w:t>8. What type of residential property do you occupy?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One-room apartment </w:t>
      </w:r>
      <w:r>
        <w:rPr>
          <w:rFonts w:ascii="MS Gothic" w:cs="MS Gothic" w:eastAsia="MS Gothic" w:hAnsi="MS Gothic" w:hint="eastAsia"/>
          <w:sz w:val="24"/>
          <w:szCs w:val="24"/>
        </w:rPr>
        <w:t>☐</w:t>
      </w:r>
      <w:r>
        <w:rPr>
          <w:rFonts w:ascii="Times New Roman" w:cs="Times New Roman" w:hAnsi="Times New Roman"/>
          <w:sz w:val="24"/>
          <w:szCs w:val="24"/>
        </w:rPr>
        <w:t xml:space="preserve"> Self-contained </w:t>
      </w:r>
      <w:r>
        <w:rPr>
          <w:rFonts w:ascii="MS Gothic" w:cs="MS Gothic" w:eastAsia="MS Gothic" w:hAnsi="MS Gothic" w:hint="eastAsia"/>
          <w:sz w:val="24"/>
          <w:szCs w:val="24"/>
        </w:rPr>
        <w:t>☐</w:t>
      </w:r>
      <w:r>
        <w:rPr>
          <w:rFonts w:ascii="Times New Roman" w:cs="Times New Roman" w:hAnsi="Times New Roman"/>
          <w:sz w:val="24"/>
          <w:szCs w:val="24"/>
        </w:rPr>
        <w:t xml:space="preserve"> Flat </w:t>
      </w:r>
      <w:r>
        <w:rPr>
          <w:rFonts w:ascii="MS Gothic" w:cs="MS Gothic" w:eastAsia="MS Gothic" w:hAnsi="MS Gothic" w:hint="eastAsia"/>
          <w:sz w:val="24"/>
          <w:szCs w:val="24"/>
        </w:rPr>
        <w:t>☐</w:t>
      </w:r>
      <w:r>
        <w:rPr>
          <w:rFonts w:ascii="Times New Roman" w:cs="Times New Roman" w:hAnsi="Times New Roman"/>
          <w:sz w:val="24"/>
          <w:szCs w:val="24"/>
        </w:rPr>
        <w:t xml:space="preserve"> Bungalow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r>
        <w:rPr>
          <w:rFonts w:ascii="Times New Roman" w:cs="Times New Roman" w:hAnsi="Times New Roman"/>
          <w:sz w:val="24"/>
          <w:szCs w:val="24"/>
        </w:rPr>
        <w:br/>
      </w:r>
      <w:r>
        <w:rPr>
          <w:rFonts w:ascii="Times New Roman" w:cs="Times New Roman" w:hAnsi="Times New Roman"/>
          <w:sz w:val="24"/>
          <w:szCs w:val="24"/>
        </w:rPr>
        <w:t>9. What is your current monthly rent? ₦_________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 What factors influence rental values in your area?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Availability of electricity </w:t>
      </w:r>
      <w:r>
        <w:rPr>
          <w:rFonts w:ascii="MS Gothic" w:cs="MS Gothic" w:eastAsia="MS Gothic" w:hAnsi="MS Gothic" w:hint="eastAsia"/>
          <w:sz w:val="24"/>
          <w:szCs w:val="24"/>
        </w:rPr>
        <w:t>☐</w:t>
      </w:r>
      <w:r>
        <w:rPr>
          <w:rFonts w:ascii="Times New Roman" w:cs="Times New Roman" w:hAnsi="Times New Roman"/>
          <w:sz w:val="24"/>
          <w:szCs w:val="24"/>
        </w:rPr>
        <w:t xml:space="preserve"> Water supply </w:t>
      </w:r>
      <w:r>
        <w:rPr>
          <w:rFonts w:ascii="MS Gothic" w:cs="MS Gothic" w:eastAsia="MS Gothic" w:hAnsi="MS Gothic" w:hint="eastAsia"/>
          <w:sz w:val="24"/>
          <w:szCs w:val="24"/>
        </w:rPr>
        <w:t>☐</w:t>
      </w:r>
      <w:r>
        <w:rPr>
          <w:rFonts w:ascii="Times New Roman" w:cs="Times New Roman" w:hAnsi="Times New Roman"/>
          <w:sz w:val="24"/>
          <w:szCs w:val="24"/>
        </w:rPr>
        <w:t xml:space="preserve"> Road accessibility </w:t>
      </w:r>
      <w:r>
        <w:rPr>
          <w:rFonts w:ascii="MS Gothic" w:cs="MS Gothic" w:eastAsia="MS Gothic" w:hAnsi="MS Gothic" w:hint="eastAsia"/>
          <w:sz w:val="24"/>
          <w:szCs w:val="24"/>
        </w:rPr>
        <w:t>☐</w:t>
      </w:r>
      <w:r>
        <w:rPr>
          <w:rFonts w:ascii="Times New Roman" w:cs="Times New Roman" w:hAnsi="Times New Roman"/>
          <w:sz w:val="24"/>
          <w:szCs w:val="24"/>
        </w:rPr>
        <w:t xml:space="preserve"> Security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Proximity to market/schools </w:t>
      </w:r>
      <w:r>
        <w:rPr>
          <w:rFonts w:ascii="MS Gothic" w:cs="MS Gothic" w:eastAsia="MS Gothic" w:hAnsi="MS Gothic" w:hint="eastAsia"/>
          <w:sz w:val="24"/>
          <w:szCs w:val="24"/>
        </w:rPr>
        <w:t>☐</w:t>
      </w:r>
      <w:r>
        <w:rPr>
          <w:rFonts w:ascii="Times New Roman" w:cs="Times New Roman" w:hAnsi="Times New Roman"/>
          <w:sz w:val="24"/>
          <w:szCs w:val="24"/>
        </w:rPr>
        <w:t xml:space="preserve"> Demand &amp; supply dynamics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How would you rate the quality of infrastructure in your area?</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Very good </w:t>
      </w:r>
      <w:r>
        <w:rPr>
          <w:rFonts w:ascii="MS Gothic" w:cs="MS Gothic" w:eastAsia="MS Gothic" w:hAnsi="MS Gothic" w:hint="eastAsia"/>
          <w:sz w:val="24"/>
          <w:szCs w:val="24"/>
        </w:rPr>
        <w:t>☐</w:t>
      </w:r>
      <w:r>
        <w:rPr>
          <w:rFonts w:ascii="Times New Roman" w:cs="Times New Roman" w:hAnsi="Times New Roman"/>
          <w:sz w:val="24"/>
          <w:szCs w:val="24"/>
        </w:rPr>
        <w:t xml:space="preserve"> Good </w:t>
      </w:r>
      <w:r>
        <w:rPr>
          <w:rFonts w:ascii="MS Gothic" w:cs="MS Gothic" w:eastAsia="MS Gothic" w:hAnsi="MS Gothic" w:hint="eastAsia"/>
          <w:sz w:val="24"/>
          <w:szCs w:val="24"/>
        </w:rPr>
        <w:t>☐</w:t>
      </w:r>
      <w:r>
        <w:rPr>
          <w:rFonts w:ascii="Times New Roman" w:cs="Times New Roman" w:hAnsi="Times New Roman"/>
          <w:sz w:val="24"/>
          <w:szCs w:val="24"/>
        </w:rPr>
        <w:t xml:space="preserve"> Fair </w:t>
      </w:r>
      <w:r>
        <w:rPr>
          <w:rFonts w:ascii="MS Gothic" w:cs="MS Gothic" w:eastAsia="MS Gothic" w:hAnsi="MS Gothic" w:hint="eastAsia"/>
          <w:sz w:val="24"/>
          <w:szCs w:val="24"/>
        </w:rPr>
        <w:t>☐</w:t>
      </w:r>
      <w:r>
        <w:rPr>
          <w:rFonts w:ascii="Times New Roman" w:cs="Times New Roman" w:hAnsi="Times New Roman"/>
          <w:sz w:val="24"/>
          <w:szCs w:val="24"/>
        </w:rPr>
        <w:t xml:space="preserve"> Poor </w:t>
      </w:r>
      <w:r>
        <w:rPr>
          <w:rFonts w:ascii="MS Gothic" w:cs="MS Gothic" w:eastAsia="MS Gothic" w:hAnsi="MS Gothic" w:hint="eastAsia"/>
          <w:sz w:val="24"/>
          <w:szCs w:val="24"/>
        </w:rPr>
        <w:t>☐</w:t>
      </w:r>
      <w:r>
        <w:rPr>
          <w:rFonts w:ascii="Times New Roman" w:cs="Times New Roman" w:hAnsi="Times New Roman"/>
          <w:sz w:val="24"/>
          <w:szCs w:val="24"/>
        </w:rPr>
        <w:t xml:space="preserve"> Very poor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12. Does the condition of infrastructure affect rental values?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13. Are rental values increasing in your area?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1"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C: IMPACT OF RENTAL VALUE DISPARITIES ON SOCIO-ECONOMIC CONDITIONS</w:t>
      </w:r>
      <w:r>
        <w:rPr>
          <w:rFonts w:ascii="Times New Roman" w:cs="Times New Roman" w:hAnsi="Times New Roman"/>
          <w:sz w:val="24"/>
          <w:szCs w:val="24"/>
        </w:rPr>
        <w:br/>
      </w:r>
      <w:r>
        <w:rPr>
          <w:rFonts w:ascii="Times New Roman" w:cs="Times New Roman" w:hAnsi="Times New Roman"/>
          <w:sz w:val="24"/>
          <w:szCs w:val="24"/>
        </w:rPr>
        <w:t xml:space="preserve">14. Have you experienced rent increases in the past 3 years?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If yes, how has it affected you?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Reduced savings </w:t>
      </w:r>
      <w:r>
        <w:rPr>
          <w:rFonts w:ascii="MS Gothic" w:cs="MS Gothic" w:eastAsia="MS Gothic" w:hAnsi="MS Gothic" w:hint="eastAsia"/>
          <w:sz w:val="24"/>
          <w:szCs w:val="24"/>
        </w:rPr>
        <w:t>☐</w:t>
      </w:r>
      <w:r>
        <w:rPr>
          <w:rFonts w:ascii="Times New Roman" w:cs="Times New Roman" w:hAnsi="Times New Roman"/>
          <w:sz w:val="24"/>
          <w:szCs w:val="24"/>
        </w:rPr>
        <w:t xml:space="preserve"> Forced to relocate </w:t>
      </w:r>
      <w:r>
        <w:rPr>
          <w:rFonts w:ascii="MS Gothic" w:cs="MS Gothic" w:eastAsia="MS Gothic" w:hAnsi="MS Gothic" w:hint="eastAsia"/>
          <w:sz w:val="24"/>
          <w:szCs w:val="24"/>
        </w:rPr>
        <w:t>☐</w:t>
      </w:r>
      <w:r>
        <w:rPr>
          <w:rFonts w:ascii="Times New Roman" w:cs="Times New Roman" w:hAnsi="Times New Roman"/>
          <w:sz w:val="24"/>
          <w:szCs w:val="24"/>
        </w:rPr>
        <w:t xml:space="preserve"> Difficulty in affording basic needs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Affected access to healthcare </w:t>
      </w:r>
      <w:r>
        <w:rPr>
          <w:rFonts w:ascii="MS Gothic" w:cs="MS Gothic" w:eastAsia="MS Gothic" w:hAnsi="MS Gothic" w:hint="eastAsia"/>
          <w:sz w:val="24"/>
          <w:szCs w:val="24"/>
        </w:rPr>
        <w:t>☐</w:t>
      </w:r>
      <w:r>
        <w:rPr>
          <w:rFonts w:ascii="Times New Roman" w:cs="Times New Roman" w:hAnsi="Times New Roman"/>
          <w:sz w:val="24"/>
          <w:szCs w:val="24"/>
        </w:rPr>
        <w:t xml:space="preserve"> Affected children’s education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16. Do you think the rental prices in this area are fair?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In your opinion, what is the biggest challenge faced by tenants in Osogbo's slum areas?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High rent </w:t>
      </w:r>
      <w:r>
        <w:rPr>
          <w:rFonts w:ascii="MS Gothic" w:cs="MS Gothic" w:eastAsia="MS Gothic" w:hAnsi="MS Gothic" w:hint="eastAsia"/>
          <w:sz w:val="24"/>
          <w:szCs w:val="24"/>
        </w:rPr>
        <w:t>☐</w:t>
      </w:r>
      <w:r>
        <w:rPr>
          <w:rFonts w:ascii="Times New Roman" w:cs="Times New Roman" w:hAnsi="Times New Roman"/>
          <w:sz w:val="24"/>
          <w:szCs w:val="24"/>
        </w:rPr>
        <w:t xml:space="preserve"> Poor housing conditions </w:t>
      </w:r>
      <w:r>
        <w:rPr>
          <w:rFonts w:ascii="MS Gothic" w:cs="MS Gothic" w:eastAsia="MS Gothic" w:hAnsi="MS Gothic" w:hint="eastAsia"/>
          <w:sz w:val="24"/>
          <w:szCs w:val="24"/>
        </w:rPr>
        <w:t>☐</w:t>
      </w:r>
      <w:r>
        <w:rPr>
          <w:rFonts w:ascii="Times New Roman" w:cs="Times New Roman" w:hAnsi="Times New Roman"/>
          <w:sz w:val="24"/>
          <w:szCs w:val="24"/>
        </w:rPr>
        <w:t xml:space="preserve"> Lack of basic amenities </w:t>
      </w:r>
      <w:r>
        <w:rPr>
          <w:rFonts w:ascii="MS Gothic" w:cs="MS Gothic" w:eastAsia="MS Gothic" w:hAnsi="MS Gothic" w:hint="eastAsia"/>
          <w:sz w:val="24"/>
          <w:szCs w:val="24"/>
        </w:rPr>
        <w:t>☐</w:t>
      </w:r>
      <w:r>
        <w:rPr>
          <w:rFonts w:ascii="Times New Roman" w:cs="Times New Roman" w:hAnsi="Times New Roman"/>
          <w:sz w:val="24"/>
          <w:szCs w:val="24"/>
        </w:rPr>
        <w:t>Others (Specify)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2"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i/>
          <w:iCs/>
          <w:sz w:val="24"/>
          <w:szCs w:val="24"/>
        </w:rPr>
      </w:pPr>
      <w:r>
        <w:rPr>
          <w:rFonts w:ascii="Times New Roman" w:cs="Times New Roman" w:hAnsi="Times New Roman"/>
          <w:b/>
          <w:bCs/>
          <w:sz w:val="24"/>
          <w:szCs w:val="24"/>
        </w:rPr>
        <w:t>SECTION D: RENTAL VALUATION METHODS USED BY LANDLORDS/PROPERTY AGENTS</w:t>
      </w:r>
      <w:r>
        <w:rPr>
          <w:rFonts w:ascii="Times New Roman" w:cs="Times New Roman" w:hAnsi="Times New Roman"/>
          <w:sz w:val="24"/>
          <w:szCs w:val="24"/>
        </w:rPr>
        <w:br/>
      </w:r>
      <w:r>
        <w:rPr>
          <w:rFonts w:ascii="Times New Roman" w:cs="Times New Roman" w:hAnsi="Times New Roman"/>
          <w:i/>
          <w:iCs/>
          <w:sz w:val="24"/>
          <w:szCs w:val="24"/>
        </w:rPr>
        <w:t>(For landlords and property agents only)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How do you determine rent prices?</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Market comparison with nearby properties </w:t>
      </w:r>
      <w:r>
        <w:rPr>
          <w:rFonts w:ascii="MS Gothic" w:cs="MS Gothic" w:eastAsia="MS Gothic" w:hAnsi="MS Gothic" w:hint="eastAsia"/>
          <w:sz w:val="24"/>
          <w:szCs w:val="24"/>
        </w:rPr>
        <w:t>☐</w:t>
      </w:r>
      <w:r>
        <w:rPr>
          <w:rFonts w:ascii="Times New Roman" w:cs="Times New Roman" w:hAnsi="Times New Roman"/>
          <w:sz w:val="24"/>
          <w:szCs w:val="24"/>
        </w:rPr>
        <w:t xml:space="preserve"> Condition of the property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Arbitrary pricing </w:t>
      </w:r>
      <w:r>
        <w:rPr>
          <w:rFonts w:ascii="MS Gothic" w:cs="MS Gothic" w:eastAsia="MS Gothic" w:hAnsi="MS Gothic" w:hint="eastAsia"/>
          <w:sz w:val="24"/>
          <w:szCs w:val="24"/>
        </w:rPr>
        <w:t>☐</w:t>
      </w:r>
      <w:r>
        <w:rPr>
          <w:rFonts w:ascii="Times New Roman" w:cs="Times New Roman" w:hAnsi="Times New Roman"/>
          <w:sz w:val="24"/>
          <w:szCs w:val="24"/>
        </w:rPr>
        <w:t xml:space="preserve"> Cost-based valuation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19. Do you conduct formal property valuation before setting rental prices?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20. Do tenants negotiate rent prices before payment?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21. Are rental increases based on property improvements?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22. Do landlords frequently increase rent without justification?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3"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SECTION E: POLICY INTERVENTIONS FOR RENT CONTROL</w:t>
      </w:r>
      <w:r>
        <w:rPr>
          <w:rFonts w:ascii="Times New Roman" w:cs="Times New Roman" w:hAnsi="Times New Roman"/>
          <w:sz w:val="24"/>
          <w:szCs w:val="24"/>
        </w:rPr>
        <w:br/>
      </w:r>
      <w:r>
        <w:rPr>
          <w:rFonts w:ascii="Times New Roman" w:cs="Times New Roman" w:hAnsi="Times New Roman"/>
          <w:sz w:val="24"/>
          <w:szCs w:val="24"/>
        </w:rPr>
        <w:t xml:space="preserve">23. Do you support government regulation of rent prices? </w:t>
      </w:r>
      <w:r>
        <w:rPr>
          <w:rFonts w:ascii="MS Gothic" w:cs="MS Gothic" w:eastAsia="MS Gothic" w:hAnsi="MS Gothic" w:hint="eastAsia"/>
          <w:sz w:val="24"/>
          <w:szCs w:val="24"/>
        </w:rPr>
        <w:t>☐</w:t>
      </w:r>
      <w:r>
        <w:rPr>
          <w:rFonts w:ascii="Times New Roman" w:cs="Times New Roman" w:hAnsi="Times New Roman"/>
          <w:sz w:val="24"/>
          <w:szCs w:val="24"/>
        </w:rPr>
        <w:t xml:space="preserve"> Yes </w:t>
      </w:r>
      <w:r>
        <w:rPr>
          <w:rFonts w:ascii="MS Gothic" w:cs="MS Gothic" w:eastAsia="MS Gothic" w:hAnsi="MS Gothic" w:hint="eastAsia"/>
          <w:sz w:val="24"/>
          <w:szCs w:val="24"/>
        </w:rPr>
        <w:t>☐</w:t>
      </w:r>
      <w:r>
        <w:rPr>
          <w:rFonts w:ascii="Times New Roman" w:cs="Times New Roman" w:hAnsi="Times New Roman"/>
          <w:sz w:val="24"/>
          <w:szCs w:val="24"/>
        </w:rPr>
        <w:t xml:space="preserve"> No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24. What policies do you think can improve housing affordability? (Tick all that apply)</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Rent control laws </w:t>
      </w:r>
      <w:r>
        <w:rPr>
          <w:rFonts w:ascii="MS Gothic" w:cs="MS Gothic" w:eastAsia="MS Gothic" w:hAnsi="MS Gothic" w:hint="eastAsia"/>
          <w:sz w:val="24"/>
          <w:szCs w:val="24"/>
        </w:rPr>
        <w:t>☐</w:t>
      </w:r>
      <w:r>
        <w:rPr>
          <w:rFonts w:ascii="Times New Roman" w:cs="Times New Roman" w:hAnsi="Times New Roman"/>
          <w:sz w:val="24"/>
          <w:szCs w:val="24"/>
        </w:rPr>
        <w:t xml:space="preserve"> Government-subsidized housing </w:t>
      </w:r>
      <w:r>
        <w:rPr>
          <w:rFonts w:ascii="MS Gothic" w:cs="MS Gothic" w:eastAsia="MS Gothic" w:hAnsi="MS Gothic" w:hint="eastAsia"/>
          <w:sz w:val="24"/>
          <w:szCs w:val="24"/>
        </w:rPr>
        <w:t>☐</w:t>
      </w:r>
      <w:r>
        <w:rPr>
          <w:rFonts w:ascii="Times New Roman" w:cs="Times New Roman" w:hAnsi="Times New Roman"/>
          <w:sz w:val="24"/>
          <w:szCs w:val="24"/>
        </w:rPr>
        <w:t xml:space="preserve"> Regulation of landlord pricing</w:t>
      </w:r>
    </w:p>
    <w:p>
      <w:pPr>
        <w:pStyle w:val="style0"/>
        <w:spacing w:lineRule="auto" w:line="480"/>
        <w:jc w:val="both"/>
        <w:rPr>
          <w:rFonts w:ascii="Times New Roman" w:cs="Times New Roman" w:hAnsi="Times New Roman"/>
          <w:sz w:val="24"/>
          <w:szCs w:val="24"/>
        </w:rPr>
      </w:pPr>
      <w:r>
        <w:rPr>
          <w:rFonts w:ascii="MS Gothic" w:cs="MS Gothic" w:eastAsia="MS Gothic" w:hAnsi="MS Gothic" w:hint="eastAsia"/>
          <w:sz w:val="24"/>
          <w:szCs w:val="24"/>
        </w:rPr>
        <w:t>☐</w:t>
      </w:r>
      <w:r>
        <w:rPr>
          <w:rFonts w:ascii="Times New Roman" w:cs="Times New Roman" w:hAnsi="Times New Roman"/>
          <w:sz w:val="24"/>
          <w:szCs w:val="24"/>
        </w:rPr>
        <w:t xml:space="preserve"> Affordable housing programs </w:t>
      </w:r>
      <w:r>
        <w:rPr>
          <w:rFonts w:ascii="MS Gothic" w:cs="MS Gothic" w:eastAsia="MS Gothic" w:hAnsi="MS Gothic" w:hint="eastAsia"/>
          <w:sz w:val="24"/>
          <w:szCs w:val="24"/>
        </w:rPr>
        <w:t>☐</w:t>
      </w:r>
      <w:r>
        <w:rPr>
          <w:rFonts w:ascii="Times New Roman" w:cs="Times New Roman" w:hAnsi="Times New Roman"/>
          <w:sz w:val="24"/>
          <w:szCs w:val="24"/>
        </w:rPr>
        <w:t xml:space="preserve"> Others (Specify) _______</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 What recommendations would you make to improve rental conditions in Osogbo’s slum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4"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pict>
          <v:rect id="1035" fillcolor="#a0a0a0" stroked="f" style="margin-left:0.0pt;margin-top:0.0pt;width:0.0pt;height:1.5pt;mso-wrap-distance-left:0.0pt;mso-wrap-distance-right:0.0pt;visibility:visible;" o:hr="t" o:hralign="center" o:hrstd="t">
            <v:stroke on="f"/>
            <v:fill/>
          </v:rect>
        </w:pic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Thank you for your participation!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questionnaire ensures that data collection aligns with your study objectives and provides the necessary information for analysis. Let me know if you need modifications!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p>
      <w:pPr>
        <w:pStyle w:val="style0"/>
        <w:spacing w:after="0" w:lineRule="auto" w:line="480"/>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 w:name="MS Gothic">
    <w:altName w:val="ＭＳ ゴシック"/>
    <w:panose1 w:val="020b0609070000080204"/>
    <w:charset w:val="80"/>
    <w:family w:val="modern"/>
    <w:pitch w:val="fixed"/>
    <w:sig w:usb0="E00002FF" w:usb1="6AC7FDFB" w:usb2="00000012" w:usb3="00000000" w:csb0="000200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03E0C6"/>
    <w:lvl w:ilvl="0">
      <w:start w:val="1"/>
      <w:numFmt w:val="lowerLetter"/>
      <w:lvlText w:val="%1"/>
      <w:lvlJc w:val="left"/>
      <w:pPr/>
    </w:lvl>
    <w:lvl w:ilvl="1">
      <w:start w:val="1"/>
      <w:numFmt w:val="lowerLetter"/>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
    <w:nsid w:val="00000001"/>
    <w:multiLevelType w:val="hybridMultilevel"/>
    <w:tmpl w:val="189A769A"/>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
    <w:nsid w:val="00000002"/>
    <w:multiLevelType w:val="hybridMultilevel"/>
    <w:tmpl w:val="54E49EB4"/>
    <w:lvl w:ilvl="0">
      <w:start w:val="3"/>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3">
    <w:nsid w:val="00000003"/>
    <w:multiLevelType w:val="hybridMultilevel"/>
    <w:tmpl w:val="71F32454"/>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4">
    <w:nsid w:val="00000004"/>
    <w:multiLevelType w:val="hybridMultilevel"/>
    <w:tmpl w:val="2CA8861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5">
    <w:nsid w:val="00000005"/>
    <w:multiLevelType w:val="hybridMultilevel"/>
    <w:tmpl w:val="0836C40E"/>
    <w:lvl w:ilvl="0">
      <w:start w:val="2"/>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6">
    <w:nsid w:val="00000006"/>
    <w:multiLevelType w:val="hybridMultilevel"/>
    <w:tmpl w:val="02901D82"/>
    <w:lvl w:ilvl="0">
      <w:start w:val="3"/>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7">
    <w:nsid w:val="00000007"/>
    <w:multiLevelType w:val="hybridMultilevel"/>
    <w:tmpl w:val="3A95F874"/>
    <w:lvl w:ilvl="0">
      <w:start w:val="4"/>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8">
    <w:nsid w:val="00000008"/>
    <w:multiLevelType w:val="hybridMultilevel"/>
    <w:tmpl w:val="08138640"/>
    <w:lvl w:ilvl="0">
      <w:start w:val="5"/>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9">
    <w:nsid w:val="00000009"/>
    <w:multiLevelType w:val="hybridMultilevel"/>
    <w:tmpl w:val="22221A7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0">
    <w:nsid w:val="0000000A"/>
    <w:multiLevelType w:val="hybridMultilevel"/>
    <w:tmpl w:val="4516DDE8"/>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1">
    <w:nsid w:val="0000000B"/>
    <w:multiLevelType w:val="hybridMultilevel"/>
    <w:tmpl w:val="3006C83E"/>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2">
    <w:nsid w:val="0000000C"/>
    <w:multiLevelType w:val="hybridMultilevel"/>
    <w:tmpl w:val="614FD4A0"/>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3">
    <w:nsid w:val="0000000D"/>
    <w:multiLevelType w:val="hybridMultilevel"/>
    <w:tmpl w:val="419AC24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4">
    <w:nsid w:val="0000000E"/>
    <w:multiLevelType w:val="hybridMultilevel"/>
    <w:tmpl w:val="5577F8E0"/>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5">
    <w:nsid w:val="0000000F"/>
    <w:multiLevelType w:val="hybridMultilevel"/>
    <w:tmpl w:val="440BADFC"/>
    <w:lvl w:ilvl="0">
      <w:start w:val="1"/>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6">
    <w:nsid w:val="00000010"/>
    <w:multiLevelType w:val="hybridMultilevel"/>
    <w:tmpl w:val="05072366"/>
    <w:lvl w:ilvl="0">
      <w:start w:val="4"/>
      <w:numFmt w:val="decimal"/>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7">
    <w:nsid w:val="00000011"/>
    <w:multiLevelType w:val="hybridMultilevel"/>
    <w:tmpl w:val="7724C67E"/>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8">
    <w:nsid w:val="00000012"/>
    <w:multiLevelType w:val="hybridMultilevel"/>
    <w:tmpl w:val="5C482A96"/>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19">
    <w:nsid w:val="00000013"/>
    <w:multiLevelType w:val="hybridMultilevel"/>
    <w:tmpl w:val="2463B9EA"/>
    <w:lvl w:ilvl="0">
      <w:start w:val="3"/>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0">
    <w:nsid w:val="00000014"/>
    <w:multiLevelType w:val="hybridMultilevel"/>
    <w:tmpl w:val="5E884ADC"/>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1">
    <w:nsid w:val="00000015"/>
    <w:multiLevelType w:val="hybridMultilevel"/>
    <w:tmpl w:val="51EAD36A"/>
    <w:lvl w:ilvl="0">
      <w:start w:val="2"/>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2">
    <w:nsid w:val="00000016"/>
    <w:multiLevelType w:val="hybridMultilevel"/>
    <w:tmpl w:val="2D517796"/>
    <w:lvl w:ilvl="0">
      <w:start w:val="1"/>
      <w:numFmt w:val="low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3">
    <w:nsid w:val="00000017"/>
    <w:multiLevelType w:val="hybridMultilevel"/>
    <w:tmpl w:val="580BD78E"/>
    <w:lvl w:ilvl="0">
      <w:start w:val="2"/>
      <w:numFmt w:val="lowerRoman"/>
      <w:lvlText w:val="%1)"/>
      <w:lvlJc w:val="left"/>
      <w:pPr/>
    </w:lvl>
    <w:lvl w:ilvl="1">
      <w:start w:val="1"/>
      <w:numFmt w:val="lowerLetter"/>
      <w:lvlText w:val="%2)"/>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4">
    <w:nsid w:val="00000018"/>
    <w:multiLevelType w:val="hybridMultilevel"/>
    <w:tmpl w:val="153EA438"/>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5">
    <w:nsid w:val="00000019"/>
    <w:multiLevelType w:val="hybridMultilevel"/>
    <w:tmpl w:val="3855585C"/>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6">
    <w:nsid w:val="0000001A"/>
    <w:multiLevelType w:val="hybridMultilevel"/>
    <w:tmpl w:val="70A64E2A"/>
    <w:lvl w:ilvl="0">
      <w:start w:val="4"/>
      <w:numFmt w:val="upperLetter"/>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7">
    <w:nsid w:val="0000001B"/>
    <w:multiLevelType w:val="hybridMultilevel"/>
    <w:tmpl w:val="6A2342EC"/>
    <w:lvl w:ilvl="0">
      <w:start w:val="1"/>
      <w:numFmt w:val="lowerRoman"/>
      <w:lvlText w:val="%1)"/>
      <w:lvlJc w:val="left"/>
      <w:pPr/>
    </w:lvl>
    <w:lvl w:ilvl="1">
      <w:start w:val="1"/>
      <w:numFmt w:val="bullet"/>
      <w:lvlText w:val=""/>
      <w:lvlJc w:val="left"/>
      <w:pPr/>
    </w:lvl>
    <w:lvl w:ilvl="2">
      <w:start w:val="1"/>
      <w:numFmt w:val="bullet"/>
      <w:lvlText w:val=""/>
      <w:lvlJc w:val="left"/>
      <w:pPr/>
    </w:lvl>
    <w:lvl w:ilvl="3">
      <w:start w:val="1"/>
      <w:numFmt w:val="bullet"/>
      <w:lvlText w:val=""/>
      <w:lvlJc w:val="left"/>
      <w:pPr/>
    </w:lvl>
    <w:lvl w:ilvl="4">
      <w:start w:val="1"/>
      <w:numFmt w:val="bullet"/>
      <w:lvlText w:val=""/>
      <w:lvlJc w:val="left"/>
      <w:pPr/>
    </w:lvl>
    <w:lvl w:ilvl="5">
      <w:start w:val="1"/>
      <w:numFmt w:val="bullet"/>
      <w:lvlText w:val=""/>
      <w:lvlJc w:val="left"/>
      <w:pPr/>
    </w:lvl>
    <w:lvl w:ilvl="6">
      <w:start w:val="1"/>
      <w:numFmt w:val="bullet"/>
      <w:lvlText w:val=""/>
      <w:lvlJc w:val="left"/>
      <w:pPr/>
    </w:lvl>
    <w:lvl w:ilvl="7">
      <w:start w:val="1"/>
      <w:numFmt w:val="bullet"/>
      <w:lvlText w:val=""/>
      <w:lvlJc w:val="left"/>
      <w:pPr/>
    </w:lvl>
    <w:lvl w:ilvl="8">
      <w:start w:val="1"/>
      <w:numFmt w:val="bullet"/>
      <w:lvlText w:val=""/>
      <w:lvlJc w:val="left"/>
      <w:pPr/>
    </w:lvl>
  </w:abstractNum>
  <w:abstractNum w:abstractNumId="28">
    <w:nsid w:val="0000001C"/>
    <w:multiLevelType w:val="multilevel"/>
    <w:tmpl w:val="E37495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hybridMultilevel"/>
    <w:tmpl w:val="4E8A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multilevel"/>
    <w:tmpl w:val="A9C6AA4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0000001F"/>
    <w:multiLevelType w:val="multilevel"/>
    <w:tmpl w:val="E28E1A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EA648C5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3">
    <w:nsid w:val="00000021"/>
    <w:multiLevelType w:val="multilevel"/>
    <w:tmpl w:val="D6448D6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hybridMultilevel"/>
    <w:tmpl w:val="98F2F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3"/>
    <w:multiLevelType w:val="multilevel"/>
    <w:tmpl w:val="A716A3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BEC0D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E6BC3FF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1A86FF8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CDC8FF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31F4B912"/>
    <w:lvl w:ilvl="0">
      <w:start w:val="1"/>
      <w:numFmt w:val="decimal"/>
      <w:lvlText w:val="%1"/>
      <w:lvlJc w:val="left"/>
      <w:pPr>
        <w:ind w:left="720" w:hanging="720"/>
      </w:pPr>
    </w:lvl>
    <w:lvl w:ilvl="1">
      <w:start w:val="1"/>
      <w:numFmt w:val="decimal"/>
      <w:lvlText w:val="%1.%2"/>
      <w:lvlJc w:val="left"/>
      <w:pPr>
        <w:ind w:left="90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00000029"/>
    <w:multiLevelType w:val="hybridMultilevel"/>
    <w:tmpl w:val="1B94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multilevel"/>
    <w:tmpl w:val="14C2CF5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9"/>
  </w:num>
  <w:num w:numId="5">
    <w:abstractNumId w:val="38"/>
  </w:num>
  <w:num w:numId="6">
    <w:abstractNumId w:val="41"/>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37"/>
  </w:num>
  <w:num w:numId="36">
    <w:abstractNumId w:val="36"/>
  </w:num>
  <w:num w:numId="37">
    <w:abstractNumId w:val="31"/>
  </w:num>
  <w:num w:numId="38">
    <w:abstractNumId w:val="42"/>
  </w:num>
  <w:num w:numId="39">
    <w:abstractNumId w:val="35"/>
  </w:num>
  <w:num w:numId="40">
    <w:abstractNumId w:val="28"/>
  </w:num>
  <w:num w:numId="41">
    <w:abstractNumId w:val="33"/>
  </w:num>
  <w:num w:numId="42">
    <w:abstractNumId w:val="34"/>
  </w:num>
  <w:num w:numId="43">
    <w:abstractNumId w:val="2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2">
    <w:name w:val="HTML Top of Form"/>
    <w:basedOn w:val="style0"/>
    <w:next w:val="style0"/>
    <w:link w:val="style409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7">
    <w:name w:val="z-Top of Form Char"/>
    <w:basedOn w:val="style65"/>
    <w:next w:val="style4097"/>
    <w:link w:val="style92"/>
    <w:uiPriority w:val="99"/>
    <w:rPr>
      <w:rFonts w:ascii="Arial" w:cs="Arial" w:eastAsia="Times New Roman" w:hAnsi="Arial"/>
      <w:vanish/>
      <w:sz w:val="16"/>
      <w:szCs w:val="16"/>
    </w:rPr>
  </w:style>
  <w:style w:type="table" w:styleId="style154">
    <w:name w:val="Table Grid"/>
    <w:basedOn w:val="style105"/>
    <w:next w:val="style154"/>
    <w:uiPriority w:val="59"/>
    <w:pPr>
      <w:spacing w:after="0" w:lineRule="auto" w:line="240"/>
    </w:pPr>
    <w:rPr>
      <w:rFonts w:ascii="Times New Roman" w:cs="Times New Roman" w:eastAsia="SimSu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58cd3fd-fe28-4e29-af0a-06c255b129c0"/>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9129a92d-b541-4f47-8f96-2e34aacb3257"/>
    <w:basedOn w:val="style65"/>
    <w:next w:val="style4099"/>
    <w:link w:val="style32"/>
    <w:uiPriority w:val="99"/>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0">
    <w:name w:val="normal"/>
    <w:next w:val="style4100"/>
    <w:pPr>
      <w:spacing w:after="0"/>
    </w:pPr>
    <w:rPr>
      <w:rFonts w:ascii="Arial" w:cs="Arial" w:eastAsia="Arial" w:hAnsi="Arial"/>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B158-375B-43F2-A954-F5BFCA4E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Words>16615</Words>
  <Pages>93</Pages>
  <Characters>94874</Characters>
  <Application>WPS Office</Application>
  <DocSecurity>0</DocSecurity>
  <Paragraphs>1131</Paragraphs>
  <ScaleCrop>false</ScaleCrop>
  <LinksUpToDate>false</LinksUpToDate>
  <CharactersWithSpaces>110819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2025-06-19T14:57:00Z</dcterms:created>
  <dc:creator>USER</dc:creator>
  <lastModifiedBy>21061119AG</lastModifiedBy>
  <lastPrinted>2025-07-12T16:19:00Z</lastPrinted>
  <dcterms:modified xsi:type="dcterms:W3CDTF">2025-07-21T12:19:03Z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4fb64ed34b724ffba42c07f131ccff06</vt:lpwstr>
  </property>
</Properties>
</file>