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57E" w:rsidRPr="00DF5148" w:rsidRDefault="00DD757E" w:rsidP="00DD757E">
      <w:pPr>
        <w:spacing w:after="0" w:line="360" w:lineRule="auto"/>
        <w:jc w:val="center"/>
        <w:rPr>
          <w:rFonts w:ascii="Times New Roman" w:eastAsia="Times New Roman" w:hAnsi="Times New Roman" w:cs="Times New Roman"/>
          <w:b/>
          <w:sz w:val="40"/>
          <w:szCs w:val="40"/>
        </w:rPr>
      </w:pPr>
      <w:r w:rsidRPr="00DF5148">
        <w:rPr>
          <w:rFonts w:ascii="Times New Roman" w:eastAsia="Times New Roman" w:hAnsi="Times New Roman" w:cs="Times New Roman"/>
          <w:b/>
          <w:sz w:val="40"/>
          <w:szCs w:val="40"/>
        </w:rPr>
        <w:t>THE EFFECT OF CASHLESS POLICY AND ONLINE BANKING TRANSACTION</w:t>
      </w:r>
      <w:r>
        <w:rPr>
          <w:rFonts w:ascii="Times New Roman" w:eastAsia="Times New Roman" w:hAnsi="Times New Roman" w:cs="Times New Roman"/>
          <w:b/>
          <w:sz w:val="40"/>
          <w:szCs w:val="40"/>
        </w:rPr>
        <w:t>S</w:t>
      </w:r>
      <w:r w:rsidRPr="00DF5148">
        <w:rPr>
          <w:rFonts w:ascii="Times New Roman" w:eastAsia="Times New Roman" w:hAnsi="Times New Roman" w:cs="Times New Roman"/>
          <w:b/>
          <w:sz w:val="40"/>
          <w:szCs w:val="40"/>
        </w:rPr>
        <w:t xml:space="preserve"> ON BANK PERFORMANCE IN NIGERIA</w:t>
      </w:r>
    </w:p>
    <w:p w:rsidR="00DD757E" w:rsidRPr="00DF5148" w:rsidRDefault="00DD757E" w:rsidP="00DD757E">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28"/>
          <w:szCs w:val="28"/>
        </w:rPr>
        <w:t>(</w:t>
      </w:r>
      <w:r w:rsidRPr="00DF5148">
        <w:rPr>
          <w:rFonts w:ascii="Times New Roman" w:eastAsia="Times New Roman" w:hAnsi="Times New Roman" w:cs="Times New Roman"/>
          <w:b/>
          <w:sz w:val="28"/>
          <w:szCs w:val="28"/>
        </w:rPr>
        <w:t>A CASE STUDY OF ECO BANK PLC)</w:t>
      </w:r>
    </w:p>
    <w:p w:rsidR="00DD757E" w:rsidRDefault="00DD757E" w:rsidP="00DD757E">
      <w:pPr>
        <w:spacing w:after="0" w:line="360" w:lineRule="auto"/>
        <w:jc w:val="center"/>
        <w:rPr>
          <w:rFonts w:ascii="Times New Roman" w:eastAsia="Times New Roman" w:hAnsi="Times New Roman" w:cs="Times New Roman"/>
          <w:b/>
          <w:sz w:val="24"/>
          <w:szCs w:val="24"/>
        </w:rPr>
      </w:pPr>
    </w:p>
    <w:p w:rsidR="00DD757E" w:rsidRDefault="00DD757E" w:rsidP="00DD757E">
      <w:pPr>
        <w:spacing w:after="0" w:line="360" w:lineRule="auto"/>
        <w:jc w:val="center"/>
        <w:rPr>
          <w:rFonts w:ascii="Times New Roman" w:eastAsia="Times New Roman" w:hAnsi="Times New Roman" w:cs="Times New Roman"/>
          <w:b/>
          <w:sz w:val="24"/>
          <w:szCs w:val="24"/>
        </w:rPr>
      </w:pPr>
    </w:p>
    <w:p w:rsidR="00DD757E" w:rsidRDefault="00DD757E" w:rsidP="00DD757E">
      <w:pPr>
        <w:spacing w:after="0" w:line="360" w:lineRule="auto"/>
        <w:jc w:val="center"/>
        <w:rPr>
          <w:rFonts w:ascii="Times New Roman" w:eastAsia="Times New Roman" w:hAnsi="Times New Roman" w:cs="Times New Roman"/>
          <w:b/>
          <w:sz w:val="24"/>
          <w:szCs w:val="24"/>
        </w:rPr>
      </w:pPr>
    </w:p>
    <w:p w:rsidR="00DD757E" w:rsidRPr="002D114B" w:rsidRDefault="00DD757E" w:rsidP="00DD757E">
      <w:pPr>
        <w:spacing w:after="0" w:line="360" w:lineRule="auto"/>
        <w:jc w:val="center"/>
        <w:rPr>
          <w:rFonts w:ascii="Algerian" w:eastAsia="Times New Roman" w:hAnsi="Algerian" w:cs="Times New Roman"/>
          <w:b/>
          <w:sz w:val="40"/>
          <w:szCs w:val="40"/>
        </w:rPr>
      </w:pPr>
      <w:r w:rsidRPr="002D114B">
        <w:rPr>
          <w:rFonts w:ascii="Algerian" w:eastAsia="Times New Roman" w:hAnsi="Algerian" w:cs="Times New Roman"/>
          <w:b/>
          <w:sz w:val="40"/>
          <w:szCs w:val="40"/>
        </w:rPr>
        <w:t>BY</w:t>
      </w:r>
    </w:p>
    <w:p w:rsidR="00DD757E" w:rsidRDefault="00DD757E" w:rsidP="00DD757E">
      <w:pPr>
        <w:spacing w:after="0" w:line="360" w:lineRule="auto"/>
        <w:jc w:val="center"/>
        <w:rPr>
          <w:rFonts w:ascii="Times New Roman" w:eastAsia="Times New Roman" w:hAnsi="Times New Roman" w:cs="Times New Roman"/>
          <w:b/>
          <w:sz w:val="24"/>
          <w:szCs w:val="24"/>
        </w:rPr>
      </w:pPr>
    </w:p>
    <w:p w:rsidR="00DD757E" w:rsidRPr="002D114B" w:rsidRDefault="00DD757E" w:rsidP="00DD757E">
      <w:pPr>
        <w:spacing w:after="0" w:line="360" w:lineRule="auto"/>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USMAN OPEYEMI KEHINDE</w:t>
      </w:r>
    </w:p>
    <w:p w:rsidR="00DD757E" w:rsidRPr="002D114B" w:rsidRDefault="00DD757E" w:rsidP="00DD757E">
      <w:pPr>
        <w:spacing w:after="0" w:line="36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ND/23/BFN/PT/0140</w:t>
      </w:r>
    </w:p>
    <w:p w:rsidR="00DD757E" w:rsidRDefault="00DD757E" w:rsidP="00DD757E">
      <w:pPr>
        <w:spacing w:after="0" w:line="360" w:lineRule="auto"/>
        <w:jc w:val="center"/>
        <w:rPr>
          <w:rFonts w:ascii="Times New Roman" w:eastAsia="Times New Roman" w:hAnsi="Times New Roman" w:cs="Times New Roman"/>
          <w:b/>
          <w:sz w:val="24"/>
          <w:szCs w:val="24"/>
        </w:rPr>
      </w:pPr>
    </w:p>
    <w:p w:rsidR="00DD757E" w:rsidRDefault="00DD757E" w:rsidP="00DD757E">
      <w:pPr>
        <w:spacing w:after="0" w:line="360" w:lineRule="auto"/>
        <w:rPr>
          <w:rFonts w:ascii="Times New Roman" w:eastAsia="Times New Roman" w:hAnsi="Times New Roman" w:cs="Times New Roman"/>
          <w:b/>
          <w:sz w:val="24"/>
          <w:szCs w:val="24"/>
        </w:rPr>
      </w:pPr>
    </w:p>
    <w:p w:rsidR="00DD757E" w:rsidRDefault="00DD757E" w:rsidP="00DD757E">
      <w:pPr>
        <w:spacing w:after="0" w:line="360" w:lineRule="auto"/>
        <w:jc w:val="center"/>
        <w:rPr>
          <w:rFonts w:ascii="Times New Roman" w:eastAsia="Times New Roman" w:hAnsi="Times New Roman" w:cs="Times New Roman"/>
          <w:b/>
          <w:sz w:val="24"/>
          <w:szCs w:val="24"/>
        </w:rPr>
      </w:pPr>
    </w:p>
    <w:p w:rsidR="00DD757E" w:rsidRDefault="00DD757E" w:rsidP="00DD757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PROJECT SUBMITTED TO THE DEPARTMENT OF BANKING AND FINANCE, INSTITUTE OF FINANCE AND MANAGEMENT STUDIES KWARA STATE POLYTECHNIC, ILORIN</w:t>
      </w:r>
    </w:p>
    <w:p w:rsidR="00DD757E" w:rsidRDefault="00DD757E" w:rsidP="00DD757E">
      <w:pPr>
        <w:spacing w:after="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NATIONAL DIPLOMA (ND) IN BANKING AND FINANCE.</w:t>
      </w:r>
    </w:p>
    <w:p w:rsidR="00DD757E" w:rsidRDefault="00DD757E" w:rsidP="00DD757E">
      <w:pPr>
        <w:spacing w:after="0" w:line="360" w:lineRule="auto"/>
        <w:rPr>
          <w:rFonts w:ascii="Antique Olive Compact" w:eastAsia="Antique Olive Compact" w:hAnsi="Antique Olive Compact" w:cs="Antique Olive Compact"/>
          <w:b/>
          <w:sz w:val="38"/>
          <w:szCs w:val="38"/>
        </w:rPr>
      </w:pPr>
    </w:p>
    <w:p w:rsidR="00DD757E" w:rsidRDefault="00DD757E" w:rsidP="00DD757E">
      <w:pPr>
        <w:spacing w:after="0" w:line="360" w:lineRule="auto"/>
        <w:ind w:left="6480" w:firstLine="720"/>
        <w:jc w:val="center"/>
        <w:rPr>
          <w:rFonts w:ascii="Times New Roman" w:eastAsia="Times New Roman" w:hAnsi="Times New Roman" w:cs="Times New Roman"/>
          <w:b/>
          <w:sz w:val="28"/>
          <w:szCs w:val="28"/>
        </w:rPr>
      </w:pPr>
      <w:r>
        <w:rPr>
          <w:rFonts w:ascii="Antique Olive Compact" w:eastAsia="Antique Olive Compact" w:hAnsi="Antique Olive Compact" w:cs="Antique Olive Compact"/>
          <w:b/>
          <w:sz w:val="38"/>
          <w:szCs w:val="38"/>
        </w:rPr>
        <w:t>JULY, 2025</w:t>
      </w:r>
    </w:p>
    <w:p w:rsidR="00DD757E" w:rsidRPr="00DF5148" w:rsidRDefault="00DD757E" w:rsidP="00DD757E">
      <w:pPr>
        <w:spacing w:after="0" w:line="360" w:lineRule="auto"/>
        <w:jc w:val="center"/>
        <w:rPr>
          <w:rFonts w:ascii="Times New Roman" w:eastAsia="Times New Roman" w:hAnsi="Times New Roman" w:cs="Times New Roman"/>
          <w:b/>
          <w:sz w:val="28"/>
          <w:szCs w:val="28"/>
        </w:rPr>
      </w:pPr>
      <w:r>
        <w:br w:type="page"/>
      </w:r>
      <w:r w:rsidRPr="00DF5148">
        <w:rPr>
          <w:rFonts w:ascii="Times New Roman" w:eastAsia="Times New Roman" w:hAnsi="Times New Roman" w:cs="Times New Roman"/>
          <w:b/>
          <w:sz w:val="28"/>
          <w:szCs w:val="28"/>
        </w:rPr>
        <w:lastRenderedPageBreak/>
        <w:t>CERTIFICATION</w:t>
      </w:r>
    </w:p>
    <w:p w:rsidR="00DD757E" w:rsidRPr="00DF5148" w:rsidRDefault="00DD757E" w:rsidP="00DD757E">
      <w:pPr>
        <w:spacing w:after="0" w:line="360" w:lineRule="auto"/>
        <w:ind w:firstLine="72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This project has been read and approved as meeting parts of the requirements of the Department of Banking and Finance, Institute of Finance and Management Studies, Kwara State Polytechnic Ilorin for the award of National Diploma in Banking and Finance.</w:t>
      </w:r>
    </w:p>
    <w:p w:rsidR="00DD757E" w:rsidRPr="00DF5148" w:rsidRDefault="00DD757E" w:rsidP="00DD757E">
      <w:pPr>
        <w:spacing w:after="0" w:line="360" w:lineRule="auto"/>
        <w:ind w:firstLine="720"/>
        <w:rPr>
          <w:rFonts w:ascii="Times New Roman" w:eastAsia="Times New Roman" w:hAnsi="Times New Roman" w:cs="Times New Roman"/>
          <w:sz w:val="28"/>
          <w:szCs w:val="28"/>
        </w:rPr>
      </w:pPr>
    </w:p>
    <w:p w:rsidR="00DD757E" w:rsidRPr="00DF5148" w:rsidRDefault="00DD757E" w:rsidP="00DD757E">
      <w:pPr>
        <w:spacing w:after="0" w:line="360" w:lineRule="auto"/>
        <w:ind w:firstLine="720"/>
        <w:rPr>
          <w:rFonts w:ascii="Times New Roman" w:eastAsia="Times New Roman" w:hAnsi="Times New Roman" w:cs="Times New Roman"/>
          <w:sz w:val="28"/>
          <w:szCs w:val="28"/>
        </w:rPr>
      </w:pPr>
    </w:p>
    <w:p w:rsidR="00DD757E" w:rsidRPr="00DF5148" w:rsidRDefault="00DD757E" w:rsidP="00DD757E">
      <w:pPr>
        <w:spacing w:after="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______________________</w:t>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t>_______________</w:t>
      </w:r>
    </w:p>
    <w:p w:rsidR="00DD757E" w:rsidRPr="00DF5148" w:rsidRDefault="00DD757E" w:rsidP="00DD757E">
      <w:pPr>
        <w:spacing w:after="0"/>
        <w:rPr>
          <w:rFonts w:ascii="Times New Roman" w:eastAsia="Times New Roman" w:hAnsi="Times New Roman" w:cs="Times New Roman"/>
          <w:b/>
          <w:sz w:val="28"/>
          <w:szCs w:val="28"/>
        </w:rPr>
      </w:pPr>
      <w:r w:rsidRPr="00DF5148">
        <w:rPr>
          <w:rFonts w:ascii="Times New Roman" w:eastAsia="Times New Roman" w:hAnsi="Times New Roman" w:cs="Times New Roman"/>
          <w:b/>
          <w:sz w:val="28"/>
          <w:szCs w:val="28"/>
        </w:rPr>
        <w:t>MR</w:t>
      </w:r>
      <w:r>
        <w:rPr>
          <w:rFonts w:ascii="Times New Roman" w:eastAsia="Times New Roman" w:hAnsi="Times New Roman" w:cs="Times New Roman"/>
          <w:b/>
          <w:sz w:val="28"/>
          <w:szCs w:val="28"/>
        </w:rPr>
        <w:t>S</w:t>
      </w:r>
      <w:r w:rsidRPr="00DF514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OTAYOKHE E.Y</w:t>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t>DATE</w:t>
      </w:r>
    </w:p>
    <w:p w:rsidR="00DD757E" w:rsidRPr="00DF5148" w:rsidRDefault="00DD757E" w:rsidP="00DD757E">
      <w:pPr>
        <w:spacing w:after="0"/>
        <w:rPr>
          <w:rFonts w:ascii="Times New Roman" w:eastAsia="Times New Roman" w:hAnsi="Times New Roman" w:cs="Times New Roman"/>
          <w:b/>
          <w:i/>
          <w:sz w:val="28"/>
          <w:szCs w:val="28"/>
        </w:rPr>
      </w:pPr>
      <w:r w:rsidRPr="00DF5148">
        <w:rPr>
          <w:rFonts w:ascii="Times New Roman" w:eastAsia="Times New Roman" w:hAnsi="Times New Roman" w:cs="Times New Roman"/>
          <w:b/>
          <w:i/>
          <w:sz w:val="28"/>
          <w:szCs w:val="28"/>
        </w:rPr>
        <w:t>Project Supervisor</w:t>
      </w:r>
    </w:p>
    <w:p w:rsidR="00DD757E" w:rsidRPr="00DF5148" w:rsidRDefault="00DD757E" w:rsidP="00DD757E">
      <w:pPr>
        <w:spacing w:after="0"/>
        <w:rPr>
          <w:rFonts w:ascii="Times New Roman" w:eastAsia="Times New Roman" w:hAnsi="Times New Roman" w:cs="Times New Roman"/>
          <w:b/>
          <w:i/>
          <w:sz w:val="28"/>
          <w:szCs w:val="28"/>
        </w:rPr>
      </w:pPr>
    </w:p>
    <w:p w:rsidR="00DD757E" w:rsidRPr="00DF5148" w:rsidRDefault="00DD757E" w:rsidP="00DD757E">
      <w:pPr>
        <w:spacing w:after="0"/>
        <w:rPr>
          <w:rFonts w:ascii="Times New Roman" w:eastAsia="Times New Roman" w:hAnsi="Times New Roman" w:cs="Times New Roman"/>
          <w:b/>
          <w:i/>
          <w:sz w:val="28"/>
          <w:szCs w:val="28"/>
        </w:rPr>
      </w:pPr>
    </w:p>
    <w:p w:rsidR="00DD757E" w:rsidRPr="00DF5148" w:rsidRDefault="00DD757E" w:rsidP="00DD757E">
      <w:pPr>
        <w:spacing w:after="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______________________</w:t>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t>_______________</w:t>
      </w:r>
    </w:p>
    <w:p w:rsidR="00DD757E" w:rsidRPr="00DF5148" w:rsidRDefault="00DD757E" w:rsidP="00DD757E">
      <w:pPr>
        <w:spacing w:after="0"/>
        <w:rPr>
          <w:rFonts w:ascii="Times New Roman" w:eastAsia="Times New Roman" w:hAnsi="Times New Roman" w:cs="Times New Roman"/>
          <w:b/>
          <w:sz w:val="28"/>
          <w:szCs w:val="28"/>
        </w:rPr>
      </w:pPr>
      <w:r w:rsidRPr="00DF5148">
        <w:rPr>
          <w:rFonts w:ascii="Times New Roman" w:eastAsia="Times New Roman" w:hAnsi="Times New Roman" w:cs="Times New Roman"/>
          <w:b/>
          <w:sz w:val="28"/>
          <w:szCs w:val="28"/>
        </w:rPr>
        <w:t xml:space="preserve">MR. </w:t>
      </w:r>
      <w:r>
        <w:rPr>
          <w:rFonts w:ascii="Times New Roman" w:eastAsia="Times New Roman" w:hAnsi="Times New Roman" w:cs="Times New Roman"/>
          <w:b/>
          <w:sz w:val="28"/>
          <w:szCs w:val="28"/>
        </w:rPr>
        <w:t>JIMOH ISMAIL</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t>DATE</w:t>
      </w:r>
    </w:p>
    <w:p w:rsidR="00DD757E" w:rsidRPr="00DF5148" w:rsidRDefault="00DD757E" w:rsidP="00DD757E">
      <w:pPr>
        <w:spacing w:after="0"/>
        <w:rPr>
          <w:rFonts w:ascii="Times New Roman" w:eastAsia="Times New Roman" w:hAnsi="Times New Roman" w:cs="Times New Roman"/>
          <w:b/>
          <w:i/>
          <w:sz w:val="28"/>
          <w:szCs w:val="28"/>
        </w:rPr>
      </w:pPr>
      <w:r w:rsidRPr="00DF5148">
        <w:rPr>
          <w:rFonts w:ascii="Times New Roman" w:eastAsia="Times New Roman" w:hAnsi="Times New Roman" w:cs="Times New Roman"/>
          <w:b/>
          <w:i/>
          <w:sz w:val="28"/>
          <w:szCs w:val="28"/>
        </w:rPr>
        <w:t>Project Coordinator</w:t>
      </w:r>
    </w:p>
    <w:p w:rsidR="00DD757E" w:rsidRPr="00DF5148" w:rsidRDefault="00DD757E" w:rsidP="00DD757E">
      <w:pPr>
        <w:spacing w:after="0"/>
        <w:rPr>
          <w:rFonts w:ascii="Times New Roman" w:eastAsia="Times New Roman" w:hAnsi="Times New Roman" w:cs="Times New Roman"/>
          <w:b/>
          <w:i/>
          <w:sz w:val="28"/>
          <w:szCs w:val="28"/>
        </w:rPr>
      </w:pPr>
    </w:p>
    <w:p w:rsidR="00DD757E" w:rsidRPr="00DF5148" w:rsidRDefault="00DD757E" w:rsidP="00DD757E">
      <w:pPr>
        <w:spacing w:after="0"/>
        <w:rPr>
          <w:rFonts w:ascii="Times New Roman" w:eastAsia="Times New Roman" w:hAnsi="Times New Roman" w:cs="Times New Roman"/>
          <w:b/>
          <w:i/>
          <w:sz w:val="28"/>
          <w:szCs w:val="28"/>
        </w:rPr>
      </w:pPr>
    </w:p>
    <w:p w:rsidR="00DD757E" w:rsidRPr="00DF5148" w:rsidRDefault="00DD757E" w:rsidP="00DD757E">
      <w:pPr>
        <w:spacing w:after="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______________________</w:t>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t>_______________</w:t>
      </w:r>
    </w:p>
    <w:p w:rsidR="00DD757E" w:rsidRPr="00DF5148" w:rsidRDefault="00DD757E" w:rsidP="00DD757E">
      <w:pPr>
        <w:spacing w:after="0"/>
        <w:rPr>
          <w:rFonts w:ascii="Times New Roman" w:eastAsia="Times New Roman" w:hAnsi="Times New Roman" w:cs="Times New Roman"/>
          <w:b/>
          <w:sz w:val="28"/>
          <w:szCs w:val="28"/>
        </w:rPr>
      </w:pPr>
      <w:r w:rsidRPr="00DF5148">
        <w:rPr>
          <w:rFonts w:ascii="Times New Roman" w:hAnsi="Times New Roman" w:cs="Times New Roman"/>
          <w:b/>
          <w:sz w:val="28"/>
          <w:szCs w:val="28"/>
        </w:rPr>
        <w:t xml:space="preserve">MR. </w:t>
      </w:r>
      <w:r>
        <w:rPr>
          <w:rFonts w:ascii="Times New Roman" w:hAnsi="Times New Roman" w:cs="Times New Roman"/>
          <w:b/>
          <w:sz w:val="28"/>
          <w:szCs w:val="28"/>
        </w:rPr>
        <w:t xml:space="preserve">AJIBOYE W.T </w:t>
      </w:r>
      <w:r w:rsidRPr="00DF5148">
        <w:rPr>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t>DATE</w:t>
      </w:r>
    </w:p>
    <w:p w:rsidR="00DD757E" w:rsidRPr="00DF5148" w:rsidRDefault="00DD757E" w:rsidP="00DD757E">
      <w:pPr>
        <w:spacing w:after="0"/>
        <w:rPr>
          <w:rFonts w:ascii="Times New Roman" w:eastAsia="Times New Roman" w:hAnsi="Times New Roman" w:cs="Times New Roman"/>
          <w:b/>
          <w:i/>
          <w:sz w:val="28"/>
          <w:szCs w:val="28"/>
        </w:rPr>
      </w:pPr>
      <w:r w:rsidRPr="00DF5148">
        <w:rPr>
          <w:rFonts w:ascii="Times New Roman" w:eastAsia="Times New Roman" w:hAnsi="Times New Roman" w:cs="Times New Roman"/>
          <w:b/>
          <w:i/>
          <w:sz w:val="28"/>
          <w:szCs w:val="28"/>
        </w:rPr>
        <w:t xml:space="preserve">Head of Department </w:t>
      </w:r>
    </w:p>
    <w:p w:rsidR="00DD757E" w:rsidRPr="00DF5148" w:rsidRDefault="00DD757E" w:rsidP="00DD757E">
      <w:pPr>
        <w:spacing w:after="0"/>
        <w:rPr>
          <w:rFonts w:ascii="Times New Roman" w:eastAsia="Times New Roman" w:hAnsi="Times New Roman" w:cs="Times New Roman"/>
          <w:b/>
          <w:i/>
          <w:sz w:val="28"/>
          <w:szCs w:val="28"/>
        </w:rPr>
      </w:pPr>
    </w:p>
    <w:p w:rsidR="00DD757E" w:rsidRPr="00DF5148" w:rsidRDefault="00DD757E" w:rsidP="00DD757E">
      <w:pPr>
        <w:spacing w:after="0"/>
        <w:rPr>
          <w:rFonts w:ascii="Times New Roman" w:eastAsia="Times New Roman" w:hAnsi="Times New Roman" w:cs="Times New Roman"/>
          <w:b/>
          <w:i/>
          <w:sz w:val="28"/>
          <w:szCs w:val="28"/>
        </w:rPr>
      </w:pPr>
    </w:p>
    <w:p w:rsidR="00DD757E" w:rsidRPr="00DF5148" w:rsidRDefault="00DD757E" w:rsidP="00DD757E">
      <w:pPr>
        <w:spacing w:after="0"/>
        <w:rPr>
          <w:rFonts w:ascii="Times New Roman" w:eastAsia="Times New Roman" w:hAnsi="Times New Roman" w:cs="Times New Roman"/>
          <w:b/>
          <w:i/>
          <w:sz w:val="28"/>
          <w:szCs w:val="28"/>
        </w:rPr>
      </w:pPr>
    </w:p>
    <w:p w:rsidR="00DD757E" w:rsidRPr="00DF5148" w:rsidRDefault="00DD757E" w:rsidP="00DD757E">
      <w:pPr>
        <w:spacing w:after="0"/>
        <w:rPr>
          <w:rFonts w:ascii="Times New Roman" w:eastAsia="Times New Roman" w:hAnsi="Times New Roman" w:cs="Times New Roman"/>
          <w:sz w:val="28"/>
          <w:szCs w:val="28"/>
        </w:rPr>
      </w:pPr>
      <w:r w:rsidRPr="00DF5148">
        <w:rPr>
          <w:rFonts w:ascii="Times New Roman" w:eastAsia="Times New Roman" w:hAnsi="Times New Roman" w:cs="Times New Roman"/>
          <w:sz w:val="28"/>
          <w:szCs w:val="28"/>
        </w:rPr>
        <w:t>______________________</w:t>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r>
      <w:r w:rsidRPr="00DF5148">
        <w:rPr>
          <w:rFonts w:ascii="Times New Roman" w:eastAsia="Times New Roman" w:hAnsi="Times New Roman" w:cs="Times New Roman"/>
          <w:sz w:val="28"/>
          <w:szCs w:val="28"/>
        </w:rPr>
        <w:tab/>
        <w:t>_______________</w:t>
      </w:r>
    </w:p>
    <w:p w:rsidR="00DD757E" w:rsidRPr="00DF5148" w:rsidRDefault="00DD757E" w:rsidP="00DD757E">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MR. SAFURA A.S</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DATE</w:t>
      </w:r>
    </w:p>
    <w:p w:rsidR="00DD757E" w:rsidRPr="00DF5148" w:rsidRDefault="00DD757E" w:rsidP="00DD757E">
      <w:pPr>
        <w:spacing w:after="0"/>
        <w:rPr>
          <w:rFonts w:ascii="Times New Roman" w:eastAsia="Times New Roman" w:hAnsi="Times New Roman" w:cs="Times New Roman"/>
          <w:b/>
          <w:i/>
          <w:sz w:val="28"/>
          <w:szCs w:val="28"/>
        </w:rPr>
      </w:pPr>
      <w:r w:rsidRPr="00DF5148">
        <w:rPr>
          <w:rFonts w:ascii="Times New Roman" w:eastAsia="Times New Roman" w:hAnsi="Times New Roman" w:cs="Times New Roman"/>
          <w:b/>
          <w:i/>
          <w:sz w:val="28"/>
          <w:szCs w:val="28"/>
        </w:rPr>
        <w:t>External Examiner</w:t>
      </w:r>
      <w:r w:rsidRPr="00DF5148">
        <w:rPr>
          <w:rFonts w:ascii="Times New Roman" w:eastAsia="Times New Roman" w:hAnsi="Times New Roman" w:cs="Times New Roman"/>
          <w:b/>
          <w:i/>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r w:rsidRPr="00DF5148">
        <w:rPr>
          <w:rFonts w:ascii="Times New Roman" w:eastAsia="Times New Roman" w:hAnsi="Times New Roman" w:cs="Times New Roman"/>
          <w:b/>
          <w:sz w:val="28"/>
          <w:szCs w:val="28"/>
        </w:rPr>
        <w:tab/>
      </w:r>
    </w:p>
    <w:p w:rsidR="00DD757E" w:rsidRPr="00DF5148" w:rsidRDefault="00DD757E" w:rsidP="00DD757E">
      <w:pPr>
        <w:spacing w:after="0" w:line="360" w:lineRule="auto"/>
        <w:rPr>
          <w:rFonts w:ascii="Times New Roman" w:eastAsia="Times New Roman" w:hAnsi="Times New Roman" w:cs="Times New Roman"/>
          <w:b/>
          <w:sz w:val="28"/>
          <w:szCs w:val="28"/>
        </w:rPr>
      </w:pPr>
    </w:p>
    <w:p w:rsidR="00DD757E" w:rsidRPr="00DF5148" w:rsidRDefault="00DD757E" w:rsidP="00DD757E">
      <w:pPr>
        <w:jc w:val="center"/>
        <w:rPr>
          <w:rFonts w:ascii="Times New Roman" w:eastAsia="Times New Roman" w:hAnsi="Times New Roman" w:cs="Times New Roman"/>
          <w:b/>
          <w:sz w:val="28"/>
          <w:szCs w:val="28"/>
        </w:rPr>
      </w:pPr>
    </w:p>
    <w:p w:rsidR="00DD757E" w:rsidRPr="00DF5148" w:rsidRDefault="00DD757E" w:rsidP="00DD757E">
      <w:pPr>
        <w:spacing w:line="120" w:lineRule="auto"/>
        <w:rPr>
          <w:rFonts w:ascii="Times New Roman" w:eastAsia="Times New Roman" w:hAnsi="Times New Roman" w:cs="Times New Roman"/>
          <w:b/>
          <w:sz w:val="28"/>
          <w:szCs w:val="28"/>
        </w:rPr>
      </w:pPr>
      <w:r w:rsidRPr="00DF5148">
        <w:rPr>
          <w:sz w:val="28"/>
          <w:szCs w:val="28"/>
        </w:rPr>
        <w:br w:type="page"/>
      </w:r>
    </w:p>
    <w:p w:rsidR="00DD757E" w:rsidRDefault="00DD757E" w:rsidP="00DD75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DD757E" w:rsidRPr="00742717" w:rsidRDefault="00DD757E" w:rsidP="00DD757E">
      <w:pPr>
        <w:spacing w:line="360" w:lineRule="auto"/>
        <w:ind w:firstLine="720"/>
        <w:rPr>
          <w:rFonts w:ascii="Times New Roman" w:eastAsia="Times New Roman" w:hAnsi="Times New Roman" w:cs="Times New Roman"/>
          <w:sz w:val="26"/>
          <w:szCs w:val="26"/>
        </w:rPr>
      </w:pPr>
      <w:r w:rsidRPr="00890EB7">
        <w:rPr>
          <w:rFonts w:ascii="Times New Roman" w:eastAsia="Times New Roman" w:hAnsi="Times New Roman" w:cs="Times New Roman"/>
          <w:sz w:val="28"/>
          <w:szCs w:val="28"/>
        </w:rPr>
        <w:tab/>
      </w:r>
      <w:r w:rsidRPr="00742717">
        <w:rPr>
          <w:rFonts w:ascii="Times New Roman" w:eastAsia="Times New Roman" w:hAnsi="Times New Roman" w:cs="Times New Roman"/>
          <w:sz w:val="26"/>
          <w:szCs w:val="26"/>
        </w:rPr>
        <w:t xml:space="preserve">This project work is dedicate to Almighty </w:t>
      </w:r>
      <w:r>
        <w:rPr>
          <w:rFonts w:ascii="Times New Roman" w:eastAsia="Times New Roman" w:hAnsi="Times New Roman" w:cs="Times New Roman"/>
          <w:sz w:val="26"/>
          <w:szCs w:val="26"/>
        </w:rPr>
        <w:t>Allah</w:t>
      </w:r>
      <w:r w:rsidRPr="00742717">
        <w:rPr>
          <w:rFonts w:ascii="Times New Roman" w:eastAsia="Times New Roman" w:hAnsi="Times New Roman" w:cs="Times New Roman"/>
          <w:sz w:val="26"/>
          <w:szCs w:val="26"/>
        </w:rPr>
        <w:t xml:space="preserve"> for his immeasurable mercy and blessing upon me. This research work is also dedi</w:t>
      </w:r>
      <w:r>
        <w:rPr>
          <w:rFonts w:ascii="Times New Roman" w:eastAsia="Times New Roman" w:hAnsi="Times New Roman" w:cs="Times New Roman"/>
          <w:sz w:val="26"/>
          <w:szCs w:val="26"/>
        </w:rPr>
        <w:t>cated to my parent MR. and MRS.USMAN</w:t>
      </w:r>
      <w:r w:rsidRPr="00742717">
        <w:rPr>
          <w:rFonts w:ascii="Times New Roman" w:eastAsia="Times New Roman" w:hAnsi="Times New Roman" w:cs="Times New Roman"/>
          <w:sz w:val="26"/>
          <w:szCs w:val="26"/>
        </w:rPr>
        <w:t xml:space="preserve"> for their full support, perceptional care and encouragement throughout my programmed. May Almighty </w:t>
      </w:r>
      <w:r>
        <w:rPr>
          <w:rFonts w:ascii="Times New Roman" w:eastAsia="Times New Roman" w:hAnsi="Times New Roman" w:cs="Times New Roman"/>
          <w:sz w:val="26"/>
          <w:szCs w:val="26"/>
        </w:rPr>
        <w:t>Allah</w:t>
      </w:r>
      <w:r w:rsidRPr="00742717">
        <w:rPr>
          <w:rFonts w:ascii="Times New Roman" w:eastAsia="Times New Roman" w:hAnsi="Times New Roman" w:cs="Times New Roman"/>
          <w:sz w:val="26"/>
          <w:szCs w:val="26"/>
        </w:rPr>
        <w:t xml:space="preserve"> be with you and may you reap the fruit of your labor (AME</w:t>
      </w:r>
      <w:r>
        <w:rPr>
          <w:rFonts w:ascii="Times New Roman" w:eastAsia="Times New Roman" w:hAnsi="Times New Roman" w:cs="Times New Roman"/>
          <w:sz w:val="26"/>
          <w:szCs w:val="26"/>
        </w:rPr>
        <w:t>E</w:t>
      </w:r>
      <w:r w:rsidRPr="00742717">
        <w:rPr>
          <w:rFonts w:ascii="Times New Roman" w:eastAsia="Times New Roman" w:hAnsi="Times New Roman" w:cs="Times New Roman"/>
          <w:sz w:val="26"/>
          <w:szCs w:val="26"/>
        </w:rPr>
        <w:t>N)</w:t>
      </w:r>
    </w:p>
    <w:p w:rsidR="00DD757E" w:rsidRPr="00890EB7" w:rsidRDefault="00DD757E" w:rsidP="00DD757E">
      <w:pPr>
        <w:spacing w:line="360" w:lineRule="auto"/>
        <w:rPr>
          <w:rFonts w:ascii="Times New Roman" w:eastAsia="Times New Roman" w:hAnsi="Times New Roman" w:cs="Times New Roman"/>
          <w:sz w:val="28"/>
          <w:szCs w:val="28"/>
        </w:rPr>
      </w:pPr>
    </w:p>
    <w:p w:rsidR="00DD757E" w:rsidRDefault="00DD757E" w:rsidP="00DD757E">
      <w:pPr>
        <w:spacing w:line="360" w:lineRule="auto"/>
        <w:rPr>
          <w:rFonts w:ascii="Times New Roman" w:eastAsia="Times New Roman" w:hAnsi="Times New Roman" w:cs="Times New Roman"/>
          <w:sz w:val="24"/>
          <w:szCs w:val="24"/>
        </w:rPr>
      </w:pPr>
    </w:p>
    <w:p w:rsidR="00DD757E" w:rsidRDefault="00DD757E" w:rsidP="00DD757E">
      <w:pPr>
        <w:spacing w:line="360" w:lineRule="auto"/>
        <w:jc w:val="center"/>
        <w:rPr>
          <w:rFonts w:ascii="Times New Roman" w:eastAsia="Times New Roman" w:hAnsi="Times New Roman" w:cs="Times New Roman"/>
          <w:b/>
          <w:sz w:val="26"/>
          <w:szCs w:val="26"/>
        </w:rPr>
      </w:pPr>
    </w:p>
    <w:p w:rsidR="00DD757E" w:rsidRDefault="00DD757E" w:rsidP="00DD757E">
      <w:pPr>
        <w:spacing w:line="360" w:lineRule="auto"/>
        <w:jc w:val="center"/>
        <w:rPr>
          <w:rFonts w:ascii="Times New Roman" w:eastAsia="Times New Roman" w:hAnsi="Times New Roman" w:cs="Times New Roman"/>
          <w:b/>
          <w:sz w:val="26"/>
          <w:szCs w:val="26"/>
        </w:rPr>
      </w:pPr>
    </w:p>
    <w:p w:rsidR="00DD757E" w:rsidRDefault="00DD757E" w:rsidP="00DD757E">
      <w:pPr>
        <w:spacing w:line="360" w:lineRule="auto"/>
        <w:jc w:val="center"/>
        <w:rPr>
          <w:rFonts w:ascii="Times New Roman" w:eastAsia="Times New Roman" w:hAnsi="Times New Roman" w:cs="Times New Roman"/>
          <w:b/>
          <w:sz w:val="26"/>
          <w:szCs w:val="26"/>
        </w:rPr>
      </w:pPr>
    </w:p>
    <w:p w:rsidR="00DD757E" w:rsidRDefault="00DD757E" w:rsidP="00DD757E">
      <w:pPr>
        <w:rPr>
          <w:rFonts w:ascii="Times New Roman" w:eastAsia="Times New Roman" w:hAnsi="Times New Roman" w:cs="Times New Roman"/>
          <w:b/>
          <w:sz w:val="26"/>
          <w:szCs w:val="26"/>
        </w:rPr>
      </w:pPr>
      <w:r>
        <w:br w:type="page"/>
      </w:r>
    </w:p>
    <w:p w:rsidR="00DD757E" w:rsidRPr="00B80EAB" w:rsidRDefault="00DD757E" w:rsidP="00DD757E">
      <w:pPr>
        <w:spacing w:line="360" w:lineRule="auto"/>
        <w:jc w:val="center"/>
        <w:rPr>
          <w:rFonts w:ascii="Times New Roman" w:eastAsia="Times New Roman" w:hAnsi="Times New Roman" w:cs="Times New Roman"/>
          <w:b/>
          <w:sz w:val="28"/>
          <w:szCs w:val="28"/>
        </w:rPr>
      </w:pPr>
      <w:r w:rsidRPr="00B80EAB">
        <w:rPr>
          <w:rFonts w:ascii="Times New Roman" w:eastAsia="Times New Roman" w:hAnsi="Times New Roman" w:cs="Times New Roman"/>
          <w:b/>
          <w:sz w:val="28"/>
          <w:szCs w:val="28"/>
        </w:rPr>
        <w:lastRenderedPageBreak/>
        <w:t>ACKNOWLEDGEMENT</w:t>
      </w:r>
    </w:p>
    <w:p w:rsidR="00DD757E" w:rsidRPr="00B80EAB" w:rsidRDefault="00DD757E" w:rsidP="00DD757E">
      <w:pPr>
        <w:spacing w:after="0" w:line="360" w:lineRule="auto"/>
        <w:ind w:firstLine="720"/>
        <w:rPr>
          <w:rFonts w:ascii="Times New Roman" w:eastAsia="Times New Roman" w:hAnsi="Times New Roman" w:cs="Times New Roman"/>
          <w:sz w:val="28"/>
          <w:szCs w:val="28"/>
        </w:rPr>
      </w:pPr>
      <w:r w:rsidRPr="00B80EAB">
        <w:rPr>
          <w:rFonts w:ascii="Times New Roman" w:eastAsia="Times New Roman" w:hAnsi="Times New Roman" w:cs="Times New Roman"/>
          <w:sz w:val="28"/>
          <w:szCs w:val="28"/>
        </w:rPr>
        <w:t>All thanks and adoration is due to Almighty Allah, the sole creator of heaven and earth. He is the beginning without the end, the first without last, he was not elected nor can be impeached, the one who brings something out of nothing to him be the honor, glory and adoration for sparing my life to undertake and complete the writing of this project and see me throughout my stay in school.</w:t>
      </w:r>
    </w:p>
    <w:p w:rsidR="00DD757E" w:rsidRPr="00B80EAB" w:rsidRDefault="00DD757E" w:rsidP="00DD757E">
      <w:pPr>
        <w:spacing w:after="0" w:line="360" w:lineRule="auto"/>
        <w:ind w:firstLine="720"/>
        <w:rPr>
          <w:rFonts w:ascii="Times New Roman" w:eastAsia="Times New Roman" w:hAnsi="Times New Roman" w:cs="Times New Roman"/>
          <w:sz w:val="28"/>
          <w:szCs w:val="28"/>
        </w:rPr>
      </w:pPr>
      <w:r w:rsidRPr="00B80EAB">
        <w:rPr>
          <w:rFonts w:ascii="Times New Roman" w:eastAsia="Times New Roman" w:hAnsi="Times New Roman" w:cs="Times New Roman"/>
          <w:sz w:val="28"/>
          <w:szCs w:val="28"/>
        </w:rPr>
        <w:t>I am deeply indebted to my supervisor MRS. OTAYOKHE E.Y</w:t>
      </w:r>
      <w:r w:rsidRPr="00B80EAB">
        <w:rPr>
          <w:rFonts w:ascii="Times New Roman" w:eastAsia="Times New Roman" w:hAnsi="Times New Roman" w:cs="Times New Roman"/>
          <w:b/>
          <w:sz w:val="28"/>
          <w:szCs w:val="28"/>
        </w:rPr>
        <w:t xml:space="preserve"> </w:t>
      </w:r>
      <w:r w:rsidRPr="00B80EAB">
        <w:rPr>
          <w:rFonts w:ascii="Times New Roman" w:eastAsia="Times New Roman" w:hAnsi="Times New Roman" w:cs="Times New Roman"/>
          <w:sz w:val="28"/>
          <w:szCs w:val="28"/>
        </w:rPr>
        <w:t>who’s stimulating and encouragement helped me through all the time of my research and writing of this project work. May Almighty Allah bless you and support you financially (Ameen).</w:t>
      </w:r>
    </w:p>
    <w:p w:rsidR="00DD757E" w:rsidRPr="00B80EAB" w:rsidRDefault="00DD757E" w:rsidP="00DD757E">
      <w:pPr>
        <w:spacing w:after="0" w:line="360" w:lineRule="auto"/>
        <w:ind w:firstLine="720"/>
        <w:rPr>
          <w:rFonts w:ascii="Times New Roman" w:eastAsia="Times New Roman" w:hAnsi="Times New Roman" w:cs="Times New Roman"/>
          <w:sz w:val="28"/>
          <w:szCs w:val="28"/>
        </w:rPr>
      </w:pPr>
      <w:r w:rsidRPr="00B80EAB">
        <w:rPr>
          <w:rFonts w:ascii="Times New Roman" w:eastAsia="Times New Roman" w:hAnsi="Times New Roman" w:cs="Times New Roman"/>
          <w:sz w:val="28"/>
          <w:szCs w:val="28"/>
        </w:rPr>
        <w:t>My profound gratitude also goes to my parents MR. and MRS. USMAN for their parental care, financially, morally and spiritually support towards my life, words alone cannot express my feelings for you. May Almighty Allah grant you good health and may you live to reap the fruit of your labor (Ameen).</w:t>
      </w:r>
    </w:p>
    <w:p w:rsidR="00DD757E" w:rsidRPr="00B80EAB" w:rsidRDefault="00DD757E" w:rsidP="00DD757E">
      <w:pPr>
        <w:spacing w:after="0" w:line="360" w:lineRule="auto"/>
        <w:ind w:firstLine="720"/>
        <w:rPr>
          <w:rFonts w:ascii="Times New Roman" w:eastAsia="Times New Roman" w:hAnsi="Times New Roman" w:cs="Times New Roman"/>
          <w:sz w:val="28"/>
          <w:szCs w:val="28"/>
        </w:rPr>
      </w:pPr>
      <w:r w:rsidRPr="00B80EAB">
        <w:rPr>
          <w:rFonts w:ascii="Times New Roman" w:eastAsia="Times New Roman" w:hAnsi="Times New Roman" w:cs="Times New Roman"/>
          <w:sz w:val="28"/>
          <w:szCs w:val="28"/>
        </w:rPr>
        <w:t>I will also recognize the effort of my HOD in department of Banking and Finance MR AJIBOYE W.T</w:t>
      </w:r>
      <w:r w:rsidRPr="00B80EAB">
        <w:rPr>
          <w:rFonts w:ascii="Times New Roman" w:eastAsia="Times New Roman" w:hAnsi="Times New Roman" w:cs="Times New Roman"/>
          <w:b/>
          <w:sz w:val="28"/>
          <w:szCs w:val="28"/>
        </w:rPr>
        <w:t xml:space="preserve"> </w:t>
      </w:r>
      <w:r w:rsidRPr="00B80EAB">
        <w:rPr>
          <w:rFonts w:ascii="Times New Roman" w:eastAsia="Times New Roman" w:hAnsi="Times New Roman" w:cs="Times New Roman"/>
          <w:sz w:val="28"/>
          <w:szCs w:val="28"/>
        </w:rPr>
        <w:t xml:space="preserve">for his fatherly advice, encouragement throughout my stay in school, may Almighty God be with you abundantly (Ameen). </w:t>
      </w:r>
    </w:p>
    <w:p w:rsidR="00DD757E" w:rsidRPr="00B80EAB" w:rsidRDefault="00DD757E" w:rsidP="00DD757E">
      <w:pPr>
        <w:spacing w:after="0" w:line="360" w:lineRule="auto"/>
        <w:ind w:firstLine="720"/>
        <w:rPr>
          <w:rFonts w:ascii="Times New Roman" w:eastAsia="Times New Roman" w:hAnsi="Times New Roman" w:cs="Times New Roman"/>
          <w:b/>
          <w:sz w:val="28"/>
          <w:szCs w:val="28"/>
        </w:rPr>
      </w:pPr>
      <w:r w:rsidRPr="00B80EAB">
        <w:rPr>
          <w:rFonts w:ascii="Times New Roman" w:eastAsia="Times New Roman" w:hAnsi="Times New Roman" w:cs="Times New Roman"/>
          <w:sz w:val="28"/>
          <w:szCs w:val="28"/>
        </w:rPr>
        <w:t>My sincere appreciation also goes to the loving and caring friends and family for loving and supporting me both financially and morally, Bless up GUY and others.</w:t>
      </w:r>
    </w:p>
    <w:p w:rsidR="00DD757E" w:rsidRPr="00B80EAB" w:rsidRDefault="00DD757E" w:rsidP="00DD757E">
      <w:pPr>
        <w:spacing w:line="360" w:lineRule="auto"/>
        <w:rPr>
          <w:rFonts w:ascii="Times New Roman" w:hAnsi="Times New Roman" w:cs="Times New Roman"/>
          <w:b/>
          <w:sz w:val="28"/>
          <w:szCs w:val="28"/>
        </w:rPr>
      </w:pPr>
    </w:p>
    <w:p w:rsidR="00DD757E" w:rsidRDefault="00DD757E" w:rsidP="00DD757E">
      <w:pPr>
        <w:spacing w:line="360" w:lineRule="auto"/>
        <w:jc w:val="both"/>
      </w:pPr>
    </w:p>
    <w:p w:rsidR="00DD757E" w:rsidRDefault="00DD757E" w:rsidP="00DD757E">
      <w:pPr>
        <w:spacing w:line="360" w:lineRule="auto"/>
        <w:jc w:val="both"/>
      </w:pPr>
    </w:p>
    <w:p w:rsidR="00DD757E" w:rsidRDefault="00DD757E" w:rsidP="00DD757E">
      <w:pPr>
        <w:spacing w:line="360" w:lineRule="auto"/>
        <w:jc w:val="both"/>
      </w:pPr>
    </w:p>
    <w:p w:rsidR="00DD757E" w:rsidRDefault="00DD757E" w:rsidP="00DD757E">
      <w:pPr>
        <w:spacing w:line="360" w:lineRule="auto"/>
        <w:jc w:val="both"/>
      </w:pPr>
    </w:p>
    <w:p w:rsidR="00DD757E" w:rsidRPr="00344948" w:rsidRDefault="00DD757E" w:rsidP="00DD757E">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lastRenderedPageBreak/>
        <w:t xml:space="preserve">                                              TABLE OF CONTENT</w:t>
      </w:r>
    </w:p>
    <w:p w:rsidR="00DD757E" w:rsidRPr="00084A41" w:rsidRDefault="00DD757E" w:rsidP="00DD757E">
      <w:pPr>
        <w:spacing w:after="0" w:line="360" w:lineRule="auto"/>
        <w:contextualSpacing/>
        <w:jc w:val="both"/>
        <w:rPr>
          <w:rFonts w:ascii="Times New Roman" w:hAnsi="Times New Roman"/>
          <w:sz w:val="28"/>
          <w:szCs w:val="28"/>
        </w:rPr>
      </w:pPr>
      <w:r w:rsidRPr="00084A41">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DD757E" w:rsidRPr="00344948" w:rsidRDefault="00DD757E" w:rsidP="00DD757E">
      <w:pPr>
        <w:spacing w:after="0" w:line="360" w:lineRule="auto"/>
        <w:contextualSpacing/>
        <w:rPr>
          <w:rFonts w:ascii="Times New Roman" w:hAnsi="Times New Roman"/>
          <w:sz w:val="28"/>
          <w:szCs w:val="28"/>
        </w:rPr>
      </w:pPr>
      <w:r w:rsidRPr="00344948">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DD757E" w:rsidRPr="00344948" w:rsidRDefault="00DD757E" w:rsidP="00DD757E">
      <w:pPr>
        <w:spacing w:after="0" w:line="360" w:lineRule="auto"/>
        <w:contextualSpacing/>
        <w:rPr>
          <w:rFonts w:ascii="Times New Roman" w:hAnsi="Times New Roman"/>
          <w:sz w:val="28"/>
          <w:szCs w:val="28"/>
        </w:rPr>
      </w:pPr>
      <w:r w:rsidRPr="00344948">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DD757E" w:rsidRPr="00344948" w:rsidRDefault="00DD757E" w:rsidP="00DD757E">
      <w:pPr>
        <w:spacing w:after="0" w:line="360" w:lineRule="auto"/>
        <w:contextualSpacing/>
        <w:rPr>
          <w:rFonts w:ascii="Times New Roman" w:hAnsi="Times New Roman"/>
          <w:sz w:val="28"/>
          <w:szCs w:val="28"/>
        </w:rPr>
      </w:pPr>
      <w:r w:rsidRPr="00344948">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DD757E" w:rsidRPr="00344948" w:rsidRDefault="00DD757E" w:rsidP="00DD757E">
      <w:pPr>
        <w:spacing w:after="0" w:line="360" w:lineRule="auto"/>
        <w:contextualSpacing/>
        <w:rPr>
          <w:rFonts w:ascii="Times New Roman" w:hAnsi="Times New Roman"/>
          <w:sz w:val="28"/>
          <w:szCs w:val="28"/>
        </w:rPr>
      </w:pPr>
      <w:r w:rsidRPr="00344948">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DD757E" w:rsidRDefault="00DD757E" w:rsidP="00DD757E">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CHAPTER ONE: </w:t>
      </w:r>
    </w:p>
    <w:p w:rsidR="00DD757E" w:rsidRPr="00344948" w:rsidRDefault="00DD757E" w:rsidP="00DD757E">
      <w:pPr>
        <w:spacing w:after="0" w:line="360" w:lineRule="auto"/>
        <w:contextualSpacing/>
        <w:jc w:val="both"/>
        <w:rPr>
          <w:rFonts w:ascii="Times New Roman" w:hAnsi="Times New Roman"/>
          <w:b/>
          <w:bCs/>
          <w:sz w:val="28"/>
          <w:szCs w:val="28"/>
        </w:rPr>
      </w:pPr>
      <w:r>
        <w:rPr>
          <w:rFonts w:ascii="Times New Roman" w:hAnsi="Times New Roman"/>
          <w:b/>
          <w:bCs/>
          <w:sz w:val="28"/>
          <w:szCs w:val="28"/>
        </w:rPr>
        <w:t xml:space="preserve">1.0 </w:t>
      </w:r>
      <w:r>
        <w:rPr>
          <w:rFonts w:ascii="Times New Roman" w:hAnsi="Times New Roman"/>
          <w:b/>
          <w:bCs/>
          <w:sz w:val="28"/>
          <w:szCs w:val="28"/>
        </w:rPr>
        <w:tab/>
      </w:r>
      <w:r w:rsidRPr="00344948">
        <w:rPr>
          <w:rFonts w:ascii="Times New Roman" w:hAnsi="Times New Roman"/>
          <w:b/>
          <w:bCs/>
          <w:sz w:val="28"/>
          <w:szCs w:val="28"/>
        </w:rPr>
        <w:t xml:space="preserve">INTRODUCTION </w:t>
      </w:r>
    </w:p>
    <w:p w:rsidR="00DD757E" w:rsidRPr="00344948" w:rsidRDefault="00DD757E" w:rsidP="00DD757E">
      <w:pPr>
        <w:spacing w:after="0" w:line="360" w:lineRule="auto"/>
        <w:contextualSpacing/>
        <w:jc w:val="both"/>
        <w:rPr>
          <w:rFonts w:ascii="Times New Roman" w:hAnsi="Times New Roman"/>
          <w:b/>
          <w:bCs/>
          <w:sz w:val="28"/>
          <w:szCs w:val="28"/>
        </w:rPr>
      </w:pPr>
      <w:r>
        <w:rPr>
          <w:rFonts w:ascii="Times New Roman" w:hAnsi="Times New Roman"/>
          <w:sz w:val="28"/>
          <w:szCs w:val="28"/>
        </w:rPr>
        <w:t>1.0</w:t>
      </w:r>
      <w:r w:rsidRPr="00344948">
        <w:rPr>
          <w:rFonts w:ascii="Times New Roman" w:hAnsi="Times New Roman"/>
          <w:b/>
          <w:bCs/>
          <w:sz w:val="28"/>
          <w:szCs w:val="28"/>
        </w:rPr>
        <w:t xml:space="preserve">     </w:t>
      </w:r>
      <w:r w:rsidRPr="00344948">
        <w:rPr>
          <w:rFonts w:ascii="Times New Roman" w:hAnsi="Times New Roman"/>
          <w:sz w:val="28"/>
          <w:szCs w:val="28"/>
        </w:rPr>
        <w:t>Introduction</w:t>
      </w:r>
      <w:r>
        <w:rPr>
          <w:rFonts w:ascii="Times New Roman" w:hAnsi="Times New Roman"/>
          <w:sz w:val="28"/>
          <w:szCs w:val="28"/>
        </w:rPr>
        <w:tab/>
        <w:t>to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DD757E" w:rsidRPr="00344948" w:rsidRDefault="00DD757E" w:rsidP="00DD757E">
      <w:pPr>
        <w:spacing w:after="0" w:line="360" w:lineRule="auto"/>
        <w:contextualSpacing/>
        <w:jc w:val="both"/>
        <w:rPr>
          <w:rFonts w:ascii="Times New Roman" w:hAnsi="Times New Roman"/>
          <w:b/>
          <w:bCs/>
          <w:sz w:val="28"/>
          <w:szCs w:val="28"/>
        </w:rPr>
      </w:pPr>
      <w:r>
        <w:rPr>
          <w:rFonts w:ascii="Times New Roman" w:hAnsi="Times New Roman"/>
          <w:sz w:val="28"/>
          <w:szCs w:val="28"/>
        </w:rPr>
        <w:t>1.1</w:t>
      </w:r>
      <w:r w:rsidRPr="00344948">
        <w:rPr>
          <w:rFonts w:ascii="Times New Roman" w:hAnsi="Times New Roman"/>
          <w:sz w:val="28"/>
          <w:szCs w:val="28"/>
        </w:rPr>
        <w:t xml:space="preserve">     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DD757E" w:rsidRPr="00344948" w:rsidRDefault="00DD757E" w:rsidP="00DD757E">
      <w:pPr>
        <w:spacing w:after="0" w:line="360" w:lineRule="auto"/>
        <w:contextualSpacing/>
        <w:jc w:val="both"/>
        <w:rPr>
          <w:rFonts w:ascii="Times New Roman" w:hAnsi="Times New Roman"/>
          <w:b/>
          <w:bCs/>
          <w:sz w:val="28"/>
          <w:szCs w:val="28"/>
        </w:rPr>
      </w:pPr>
      <w:r>
        <w:rPr>
          <w:rFonts w:ascii="Times New Roman" w:hAnsi="Times New Roman"/>
          <w:sz w:val="28"/>
          <w:szCs w:val="28"/>
        </w:rPr>
        <w:t>1.2</w:t>
      </w:r>
      <w:r w:rsidRPr="00344948">
        <w:rPr>
          <w:rFonts w:ascii="Times New Roman" w:hAnsi="Times New Roman"/>
          <w:sz w:val="28"/>
          <w:szCs w:val="28"/>
        </w:rPr>
        <w:t xml:space="preserve">     Research Question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DD757E" w:rsidRPr="00344948" w:rsidRDefault="00DD757E" w:rsidP="00DD757E">
      <w:pPr>
        <w:spacing w:after="0" w:line="360" w:lineRule="auto"/>
        <w:contextualSpacing/>
        <w:jc w:val="both"/>
        <w:rPr>
          <w:rFonts w:ascii="Times New Roman" w:hAnsi="Times New Roman"/>
          <w:sz w:val="28"/>
          <w:szCs w:val="28"/>
        </w:rPr>
      </w:pPr>
      <w:r>
        <w:rPr>
          <w:rFonts w:ascii="Times New Roman" w:hAnsi="Times New Roman"/>
          <w:sz w:val="28"/>
          <w:szCs w:val="28"/>
        </w:rPr>
        <w:t>1.3</w:t>
      </w:r>
      <w:r w:rsidRPr="00344948">
        <w:rPr>
          <w:rFonts w:ascii="Times New Roman" w:hAnsi="Times New Roman"/>
          <w:sz w:val="28"/>
          <w:szCs w:val="28"/>
        </w:rPr>
        <w:t xml:space="preserve">     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DD757E" w:rsidRPr="00344948" w:rsidRDefault="00DD757E" w:rsidP="00DD757E">
      <w:pPr>
        <w:spacing w:after="0" w:line="360" w:lineRule="auto"/>
        <w:contextualSpacing/>
        <w:jc w:val="both"/>
        <w:rPr>
          <w:rFonts w:ascii="Times New Roman" w:hAnsi="Times New Roman"/>
          <w:sz w:val="28"/>
          <w:szCs w:val="28"/>
        </w:rPr>
      </w:pPr>
      <w:r>
        <w:rPr>
          <w:rFonts w:ascii="Times New Roman" w:hAnsi="Times New Roman"/>
          <w:sz w:val="28"/>
          <w:szCs w:val="28"/>
        </w:rPr>
        <w:t>1.4</w:t>
      </w:r>
      <w:r w:rsidRPr="00344948">
        <w:rPr>
          <w:rFonts w:ascii="Times New Roman" w:hAnsi="Times New Roman"/>
          <w:sz w:val="28"/>
          <w:szCs w:val="28"/>
        </w:rPr>
        <w:t xml:space="preserve">     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DD757E" w:rsidRPr="00344948" w:rsidRDefault="00DD757E" w:rsidP="00DD757E">
      <w:pPr>
        <w:spacing w:after="0" w:line="360" w:lineRule="auto"/>
        <w:contextualSpacing/>
        <w:jc w:val="both"/>
        <w:rPr>
          <w:rFonts w:ascii="Times New Roman" w:hAnsi="Times New Roman"/>
          <w:sz w:val="28"/>
          <w:szCs w:val="28"/>
        </w:rPr>
      </w:pPr>
      <w:r>
        <w:rPr>
          <w:rFonts w:ascii="Times New Roman" w:hAnsi="Times New Roman"/>
          <w:sz w:val="28"/>
          <w:szCs w:val="28"/>
        </w:rPr>
        <w:t>1.5</w:t>
      </w:r>
      <w:r w:rsidRPr="00344948">
        <w:rPr>
          <w:rFonts w:ascii="Times New Roman" w:hAnsi="Times New Roman"/>
          <w:sz w:val="28"/>
          <w:szCs w:val="28"/>
        </w:rPr>
        <w:t xml:space="preserve">     </w:t>
      </w:r>
      <w:r>
        <w:rPr>
          <w:rFonts w:ascii="Times New Roman" w:hAnsi="Times New Roman"/>
          <w:sz w:val="28"/>
          <w:szCs w:val="28"/>
        </w:rPr>
        <w:t>Significant</w:t>
      </w:r>
      <w:r w:rsidRPr="00344948">
        <w:rPr>
          <w:rFonts w:ascii="Times New Roman" w:hAnsi="Times New Roman"/>
          <w:sz w:val="28"/>
          <w:szCs w:val="28"/>
        </w:rPr>
        <w:t xml:space="preser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DD757E" w:rsidRPr="00344948" w:rsidRDefault="00DD757E" w:rsidP="00DD757E">
      <w:pPr>
        <w:spacing w:after="0" w:line="360" w:lineRule="auto"/>
        <w:contextualSpacing/>
        <w:jc w:val="both"/>
        <w:rPr>
          <w:rFonts w:ascii="Times New Roman" w:hAnsi="Times New Roman"/>
          <w:sz w:val="28"/>
          <w:szCs w:val="28"/>
        </w:rPr>
      </w:pPr>
      <w:r>
        <w:rPr>
          <w:rFonts w:ascii="Times New Roman" w:hAnsi="Times New Roman"/>
          <w:sz w:val="28"/>
          <w:szCs w:val="28"/>
        </w:rPr>
        <w:t>1.6</w:t>
      </w:r>
      <w:r w:rsidRPr="00344948">
        <w:rPr>
          <w:rFonts w:ascii="Times New Roman" w:hAnsi="Times New Roman"/>
          <w:sz w:val="28"/>
          <w:szCs w:val="28"/>
        </w:rPr>
        <w:t xml:space="preserve">     Scope and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DD757E" w:rsidRPr="00344948" w:rsidRDefault="00DD757E" w:rsidP="00DD757E">
      <w:pPr>
        <w:spacing w:after="0" w:line="360" w:lineRule="auto"/>
        <w:contextualSpacing/>
        <w:jc w:val="both"/>
        <w:rPr>
          <w:rFonts w:ascii="Times New Roman" w:hAnsi="Times New Roman"/>
          <w:sz w:val="28"/>
          <w:szCs w:val="28"/>
        </w:rPr>
      </w:pPr>
      <w:r>
        <w:rPr>
          <w:rFonts w:ascii="Times New Roman" w:hAnsi="Times New Roman"/>
          <w:sz w:val="28"/>
          <w:szCs w:val="28"/>
        </w:rPr>
        <w:t>1.7</w:t>
      </w:r>
      <w:r w:rsidRPr="00344948">
        <w:rPr>
          <w:rFonts w:ascii="Times New Roman" w:hAnsi="Times New Roman"/>
          <w:sz w:val="28"/>
          <w:szCs w:val="28"/>
        </w:rPr>
        <w:t xml:space="preserve">     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DD757E" w:rsidRPr="00344948" w:rsidRDefault="00DD757E" w:rsidP="00DD757E">
      <w:pPr>
        <w:spacing w:after="0" w:line="360" w:lineRule="auto"/>
        <w:contextualSpacing/>
        <w:jc w:val="both"/>
        <w:rPr>
          <w:rFonts w:ascii="Times New Roman" w:hAnsi="Times New Roman"/>
          <w:sz w:val="28"/>
          <w:szCs w:val="28"/>
        </w:rPr>
      </w:pPr>
      <w:r>
        <w:rPr>
          <w:rFonts w:ascii="Times New Roman" w:hAnsi="Times New Roman"/>
          <w:sz w:val="28"/>
          <w:szCs w:val="28"/>
        </w:rPr>
        <w:t>1.8</w:t>
      </w:r>
      <w:r w:rsidRPr="00344948">
        <w:rPr>
          <w:rFonts w:ascii="Times New Roman" w:hAnsi="Times New Roman"/>
          <w:sz w:val="28"/>
          <w:szCs w:val="28"/>
        </w:rPr>
        <w:t xml:space="preserve">     Plan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DD757E" w:rsidRDefault="00DD757E" w:rsidP="00DD757E">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CHAPTER TWO: </w:t>
      </w:r>
    </w:p>
    <w:p w:rsidR="00DD757E" w:rsidRPr="00344948" w:rsidRDefault="00DD757E" w:rsidP="00DD757E">
      <w:pPr>
        <w:spacing w:after="0" w:line="360" w:lineRule="auto"/>
        <w:contextualSpacing/>
        <w:jc w:val="both"/>
        <w:rPr>
          <w:rFonts w:ascii="Times New Roman" w:hAnsi="Times New Roman"/>
          <w:sz w:val="28"/>
          <w:szCs w:val="28"/>
        </w:rPr>
      </w:pPr>
      <w:r>
        <w:rPr>
          <w:rFonts w:ascii="Times New Roman" w:hAnsi="Times New Roman"/>
          <w:b/>
          <w:bCs/>
          <w:sz w:val="28"/>
          <w:szCs w:val="28"/>
        </w:rPr>
        <w:t xml:space="preserve">2.0 </w:t>
      </w:r>
      <w:r w:rsidRPr="00344948">
        <w:rPr>
          <w:rFonts w:ascii="Times New Roman" w:hAnsi="Times New Roman"/>
          <w:b/>
          <w:bCs/>
          <w:sz w:val="28"/>
          <w:szCs w:val="28"/>
        </w:rPr>
        <w:t>LITERATURE REVIEW</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2.1    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2.2    Theoretical </w:t>
      </w:r>
      <w:r>
        <w:rPr>
          <w:rFonts w:ascii="Times New Roman" w:hAnsi="Times New Roman"/>
          <w:sz w:val="28"/>
          <w:szCs w:val="28"/>
        </w:rPr>
        <w:t>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2.3    Empirical </w:t>
      </w:r>
      <w:r>
        <w:rPr>
          <w:rFonts w:ascii="Times New Roman" w:hAnsi="Times New Roman"/>
          <w:sz w:val="28"/>
          <w:szCs w:val="28"/>
        </w:rPr>
        <w:t>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DD757E" w:rsidRDefault="00DD757E" w:rsidP="00DD757E">
      <w:pPr>
        <w:spacing w:after="0" w:line="360" w:lineRule="auto"/>
        <w:contextualSpacing/>
        <w:jc w:val="both"/>
        <w:rPr>
          <w:rFonts w:ascii="Times New Roman" w:hAnsi="Times New Roman"/>
          <w:b/>
          <w:bCs/>
          <w:sz w:val="28"/>
          <w:szCs w:val="28"/>
        </w:rPr>
      </w:pPr>
    </w:p>
    <w:p w:rsidR="00DD757E" w:rsidRDefault="00DD757E" w:rsidP="00DD757E">
      <w:pPr>
        <w:spacing w:after="0" w:line="360" w:lineRule="auto"/>
        <w:contextualSpacing/>
        <w:jc w:val="both"/>
        <w:rPr>
          <w:rFonts w:ascii="Times New Roman" w:hAnsi="Times New Roman"/>
          <w:b/>
          <w:bCs/>
          <w:sz w:val="28"/>
          <w:szCs w:val="28"/>
        </w:rPr>
      </w:pPr>
    </w:p>
    <w:p w:rsidR="00DD757E" w:rsidRDefault="00DD757E" w:rsidP="00DD757E">
      <w:pPr>
        <w:spacing w:after="0" w:line="360" w:lineRule="auto"/>
        <w:contextualSpacing/>
        <w:jc w:val="both"/>
        <w:rPr>
          <w:rFonts w:ascii="Times New Roman" w:hAnsi="Times New Roman"/>
          <w:b/>
          <w:bCs/>
          <w:sz w:val="28"/>
          <w:szCs w:val="28"/>
        </w:rPr>
      </w:pPr>
    </w:p>
    <w:p w:rsidR="00DD757E" w:rsidRDefault="00DD757E" w:rsidP="00DD757E">
      <w:pPr>
        <w:spacing w:after="0" w:line="360" w:lineRule="auto"/>
        <w:contextualSpacing/>
        <w:jc w:val="both"/>
        <w:rPr>
          <w:rFonts w:ascii="Times New Roman" w:hAnsi="Times New Roman"/>
          <w:b/>
          <w:bCs/>
          <w:sz w:val="28"/>
          <w:szCs w:val="28"/>
        </w:rPr>
      </w:pPr>
    </w:p>
    <w:p w:rsidR="00DD757E" w:rsidRDefault="00DD757E" w:rsidP="00DD757E">
      <w:pPr>
        <w:spacing w:after="0" w:line="360" w:lineRule="auto"/>
        <w:contextualSpacing/>
        <w:jc w:val="both"/>
        <w:rPr>
          <w:rFonts w:ascii="Times New Roman" w:hAnsi="Times New Roman"/>
          <w:b/>
          <w:bCs/>
          <w:sz w:val="28"/>
          <w:szCs w:val="28"/>
        </w:rPr>
      </w:pPr>
    </w:p>
    <w:p w:rsidR="00DD757E" w:rsidRDefault="00DD757E" w:rsidP="00DD757E">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lastRenderedPageBreak/>
        <w:t xml:space="preserve">CHAPTER THREE: </w:t>
      </w:r>
    </w:p>
    <w:p w:rsidR="00DD757E" w:rsidRPr="00344948" w:rsidRDefault="00DD757E" w:rsidP="00DD757E">
      <w:pPr>
        <w:spacing w:after="0" w:line="360" w:lineRule="auto"/>
        <w:contextualSpacing/>
        <w:jc w:val="both"/>
        <w:rPr>
          <w:rFonts w:ascii="Times New Roman" w:hAnsi="Times New Roman"/>
          <w:sz w:val="28"/>
          <w:szCs w:val="28"/>
        </w:rPr>
      </w:pPr>
      <w:r>
        <w:rPr>
          <w:rFonts w:ascii="Times New Roman" w:hAnsi="Times New Roman"/>
          <w:b/>
          <w:bCs/>
          <w:sz w:val="28"/>
          <w:szCs w:val="28"/>
        </w:rPr>
        <w:t xml:space="preserve">3.0    </w:t>
      </w:r>
      <w:r w:rsidRPr="00344948">
        <w:rPr>
          <w:rFonts w:ascii="Times New Roman" w:hAnsi="Times New Roman"/>
          <w:b/>
          <w:bCs/>
          <w:sz w:val="28"/>
          <w:szCs w:val="28"/>
        </w:rPr>
        <w:t xml:space="preserve">RESEARCH METHODOLOGY </w:t>
      </w:r>
    </w:p>
    <w:p w:rsidR="00DD757E"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3.1    </w:t>
      </w:r>
      <w:r>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2</w:t>
      </w:r>
      <w:r w:rsidRPr="00344948">
        <w:rPr>
          <w:rFonts w:ascii="Times New Roman" w:hAnsi="Times New Roman"/>
          <w:sz w:val="28"/>
          <w:szCs w:val="28"/>
        </w:rPr>
        <w:t xml:space="preserve">    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3</w:t>
      </w:r>
      <w:r w:rsidRPr="00344948">
        <w:rPr>
          <w:rFonts w:ascii="Times New Roman" w:hAnsi="Times New Roman"/>
          <w:sz w:val="28"/>
          <w:szCs w:val="28"/>
        </w:rPr>
        <w:t xml:space="preserve">    </w:t>
      </w:r>
      <w:r>
        <w:rPr>
          <w:rFonts w:ascii="Times New Roman" w:hAnsi="Times New Roman"/>
          <w:sz w:val="28"/>
          <w:szCs w:val="28"/>
        </w:rPr>
        <w:t>Research 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4</w:t>
      </w:r>
      <w:r w:rsidRPr="00344948">
        <w:rPr>
          <w:rFonts w:ascii="Times New Roman" w:hAnsi="Times New Roman"/>
          <w:sz w:val="28"/>
          <w:szCs w:val="28"/>
        </w:rPr>
        <w:t xml:space="preserve">    </w:t>
      </w:r>
      <w:r>
        <w:rPr>
          <w:rFonts w:ascii="Times New Roman" w:hAnsi="Times New Roman"/>
          <w:sz w:val="28"/>
          <w:szCs w:val="28"/>
        </w:rPr>
        <w:t>Research Approach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DD757E"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5</w:t>
      </w:r>
      <w:r w:rsidRPr="00344948">
        <w:rPr>
          <w:rFonts w:ascii="Times New Roman" w:hAnsi="Times New Roman"/>
          <w:sz w:val="28"/>
          <w:szCs w:val="28"/>
        </w:rPr>
        <w:t xml:space="preserve">    </w:t>
      </w:r>
      <w:r>
        <w:rPr>
          <w:rFonts w:ascii="Times New Roman" w:hAnsi="Times New Roman"/>
          <w:sz w:val="28"/>
          <w:szCs w:val="28"/>
        </w:rPr>
        <w:t>Data Collection Method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DD757E"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3.6    Data Analysis</w:t>
      </w:r>
      <w:r>
        <w:rPr>
          <w:rFonts w:ascii="Times New Roman" w:hAnsi="Times New Roman"/>
          <w:sz w:val="28"/>
          <w:szCs w:val="28"/>
        </w:rPr>
        <w:t xml:space="preserve"> </w:t>
      </w:r>
      <w:r w:rsidRPr="00344948">
        <w:rPr>
          <w:rFonts w:ascii="Times New Roman" w:hAnsi="Times New Roman"/>
          <w:sz w:val="28"/>
          <w:szCs w:val="28"/>
        </w:rPr>
        <w:t>Method</w:t>
      </w:r>
      <w:r>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r w:rsidRPr="00344948">
        <w:rPr>
          <w:rFonts w:ascii="Times New Roman" w:hAnsi="Times New Roman"/>
          <w:sz w:val="28"/>
          <w:szCs w:val="28"/>
        </w:rPr>
        <w:t xml:space="preserve"> </w:t>
      </w:r>
    </w:p>
    <w:p w:rsidR="00DD757E"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3.7    </w:t>
      </w:r>
      <w:r>
        <w:rPr>
          <w:rFonts w:ascii="Times New Roman" w:hAnsi="Times New Roman"/>
          <w:sz w:val="28"/>
          <w:szCs w:val="28"/>
        </w:rPr>
        <w:t>Sampling Strategies and Size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DD757E"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8</w:t>
      </w:r>
      <w:r w:rsidRPr="00344948">
        <w:rPr>
          <w:rFonts w:ascii="Times New Roman" w:hAnsi="Times New Roman"/>
          <w:sz w:val="28"/>
          <w:szCs w:val="28"/>
        </w:rPr>
        <w:t xml:space="preserve">    Research </w:t>
      </w:r>
      <w:r>
        <w:rPr>
          <w:rFonts w:ascii="Times New Roman" w:hAnsi="Times New Roman"/>
          <w:sz w:val="28"/>
          <w:szCs w:val="28"/>
        </w:rPr>
        <w:t>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DD757E"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9    Validity and Reliability of the Instrument</w:t>
      </w:r>
      <w:r w:rsidRPr="0034494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DD757E"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10</w:t>
      </w:r>
      <w:r>
        <w:rPr>
          <w:rFonts w:ascii="Times New Roman" w:hAnsi="Times New Roman"/>
          <w:sz w:val="28"/>
          <w:szCs w:val="28"/>
        </w:rPr>
        <w:tab/>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DD757E"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3.</w:t>
      </w:r>
      <w:r>
        <w:rPr>
          <w:rFonts w:ascii="Times New Roman" w:hAnsi="Times New Roman"/>
          <w:sz w:val="28"/>
          <w:szCs w:val="28"/>
        </w:rPr>
        <w:t>11</w:t>
      </w:r>
      <w:r>
        <w:rPr>
          <w:rFonts w:ascii="Times New Roman" w:hAnsi="Times New Roman"/>
          <w:sz w:val="28"/>
          <w:szCs w:val="28"/>
        </w:rPr>
        <w:tab/>
        <w:t>Ethical Consideration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DD757E" w:rsidRDefault="00DD757E" w:rsidP="00DD757E">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CHAPTER FOUR: </w:t>
      </w:r>
    </w:p>
    <w:p w:rsidR="00DD757E" w:rsidRDefault="00DD757E" w:rsidP="00DD757E">
      <w:pPr>
        <w:spacing w:after="0" w:line="360" w:lineRule="auto"/>
        <w:contextualSpacing/>
        <w:jc w:val="both"/>
        <w:rPr>
          <w:rFonts w:ascii="Times New Roman" w:hAnsi="Times New Roman"/>
          <w:b/>
          <w:bCs/>
          <w:sz w:val="28"/>
          <w:szCs w:val="28"/>
        </w:rPr>
      </w:pPr>
      <w:r>
        <w:rPr>
          <w:rFonts w:ascii="Times New Roman" w:hAnsi="Times New Roman"/>
          <w:b/>
          <w:bCs/>
          <w:sz w:val="28"/>
          <w:szCs w:val="28"/>
        </w:rPr>
        <w:t xml:space="preserve">4.0 </w:t>
      </w:r>
      <w:r w:rsidRPr="00344948">
        <w:rPr>
          <w:rFonts w:ascii="Times New Roman" w:hAnsi="Times New Roman"/>
          <w:b/>
          <w:bCs/>
          <w:sz w:val="28"/>
          <w:szCs w:val="28"/>
        </w:rPr>
        <w:t xml:space="preserve">DATA PRESENTATION, ANALYSIS </w:t>
      </w:r>
      <w:r>
        <w:rPr>
          <w:rFonts w:ascii="Times New Roman" w:hAnsi="Times New Roman"/>
          <w:b/>
          <w:bCs/>
          <w:sz w:val="28"/>
          <w:szCs w:val="28"/>
        </w:rPr>
        <w:t xml:space="preserve">AND </w:t>
      </w:r>
      <w:r w:rsidRPr="00344948">
        <w:rPr>
          <w:rFonts w:ascii="Times New Roman" w:hAnsi="Times New Roman"/>
          <w:b/>
          <w:bCs/>
          <w:sz w:val="28"/>
          <w:szCs w:val="28"/>
        </w:rPr>
        <w:t>DAT</w:t>
      </w:r>
      <w:r>
        <w:rPr>
          <w:rFonts w:ascii="Times New Roman" w:hAnsi="Times New Roman"/>
          <w:b/>
          <w:bCs/>
          <w:sz w:val="28"/>
          <w:szCs w:val="28"/>
        </w:rPr>
        <w:t>A</w:t>
      </w:r>
    </w:p>
    <w:p w:rsidR="00DD757E" w:rsidRPr="00344948" w:rsidRDefault="00DD757E" w:rsidP="00DD757E">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INTERPRETATION</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4.1    </w:t>
      </w:r>
      <w:r>
        <w:rPr>
          <w:rFonts w:ascii="Times New Roman" w:hAnsi="Times New Roman"/>
          <w:sz w:val="28"/>
          <w:szCs w:val="28"/>
        </w:rPr>
        <w:t>Data Presentation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4.2    </w:t>
      </w:r>
      <w:r>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4.3    </w:t>
      </w:r>
      <w:r>
        <w:rPr>
          <w:rFonts w:ascii="Times New Roman" w:hAnsi="Times New Roman"/>
          <w:sz w:val="28"/>
          <w:szCs w:val="28"/>
        </w:rPr>
        <w:t>Data Interpretation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DD757E" w:rsidRDefault="00DD757E" w:rsidP="00DD757E">
      <w:pPr>
        <w:spacing w:after="0" w:line="360" w:lineRule="auto"/>
        <w:contextualSpacing/>
        <w:jc w:val="both"/>
        <w:rPr>
          <w:rFonts w:ascii="Times New Roman" w:hAnsi="Times New Roman"/>
          <w:b/>
          <w:bCs/>
          <w:sz w:val="28"/>
          <w:szCs w:val="28"/>
        </w:rPr>
      </w:pPr>
      <w:r w:rsidRPr="00344948">
        <w:rPr>
          <w:rFonts w:ascii="Times New Roman" w:hAnsi="Times New Roman"/>
          <w:b/>
          <w:bCs/>
          <w:sz w:val="28"/>
          <w:szCs w:val="28"/>
        </w:rPr>
        <w:t xml:space="preserve">CHAPTER FIVE: </w:t>
      </w:r>
    </w:p>
    <w:p w:rsidR="00DD757E" w:rsidRPr="00344948" w:rsidRDefault="00DD757E" w:rsidP="00DD757E">
      <w:pPr>
        <w:spacing w:after="0" w:line="360" w:lineRule="auto"/>
        <w:contextualSpacing/>
        <w:jc w:val="both"/>
        <w:rPr>
          <w:rFonts w:ascii="Times New Roman" w:hAnsi="Times New Roman"/>
          <w:b/>
          <w:bCs/>
          <w:sz w:val="28"/>
          <w:szCs w:val="28"/>
        </w:rPr>
      </w:pPr>
      <w:r>
        <w:rPr>
          <w:rFonts w:ascii="Times New Roman" w:hAnsi="Times New Roman"/>
          <w:b/>
          <w:bCs/>
          <w:sz w:val="28"/>
          <w:szCs w:val="28"/>
        </w:rPr>
        <w:t xml:space="preserve">5.0 </w:t>
      </w:r>
      <w:r w:rsidRPr="00344948">
        <w:rPr>
          <w:rFonts w:ascii="Times New Roman" w:hAnsi="Times New Roman"/>
          <w:b/>
          <w:bCs/>
          <w:sz w:val="28"/>
          <w:szCs w:val="28"/>
        </w:rPr>
        <w:t>SUMMARY</w:t>
      </w:r>
      <w:r>
        <w:rPr>
          <w:rFonts w:ascii="Times New Roman" w:hAnsi="Times New Roman"/>
          <w:b/>
          <w:bCs/>
          <w:sz w:val="28"/>
          <w:szCs w:val="28"/>
        </w:rPr>
        <w:t xml:space="preserve">, CONCLUSION AND </w:t>
      </w:r>
      <w:r w:rsidRPr="00344948">
        <w:rPr>
          <w:rFonts w:ascii="Times New Roman" w:hAnsi="Times New Roman"/>
          <w:b/>
          <w:bCs/>
          <w:sz w:val="28"/>
          <w:szCs w:val="28"/>
        </w:rPr>
        <w:t>RECOMMENDATION</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 xml:space="preserve">5.1    Summary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5.2    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DD757E" w:rsidRPr="00344948" w:rsidRDefault="00DD757E" w:rsidP="00DD757E">
      <w:pPr>
        <w:spacing w:after="0" w:line="360" w:lineRule="auto"/>
        <w:contextualSpacing/>
        <w:jc w:val="both"/>
        <w:rPr>
          <w:rFonts w:ascii="Times New Roman" w:hAnsi="Times New Roman"/>
          <w:sz w:val="28"/>
          <w:szCs w:val="28"/>
        </w:rPr>
      </w:pPr>
      <w:r w:rsidRPr="00344948">
        <w:rPr>
          <w:rFonts w:ascii="Times New Roman" w:hAnsi="Times New Roman"/>
          <w:sz w:val="28"/>
          <w:szCs w:val="28"/>
        </w:rPr>
        <w:t>5.3    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DD757E" w:rsidRPr="00344948" w:rsidRDefault="00DD757E" w:rsidP="00DD757E">
      <w:pPr>
        <w:spacing w:after="0" w:line="360" w:lineRule="auto"/>
        <w:contextualSpacing/>
        <w:jc w:val="both"/>
        <w:rPr>
          <w:rFonts w:ascii="Times New Roman" w:hAnsi="Times New Roman"/>
          <w:sz w:val="28"/>
          <w:szCs w:val="28"/>
        </w:rPr>
      </w:pPr>
      <w:r>
        <w:rPr>
          <w:rFonts w:ascii="Times New Roman" w:hAnsi="Times New Roman"/>
          <w:sz w:val="28"/>
          <w:szCs w:val="28"/>
        </w:rPr>
        <w:tab/>
      </w:r>
      <w:r w:rsidRPr="00344948">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58 </w:t>
      </w:r>
    </w:p>
    <w:p w:rsidR="00DD757E" w:rsidRPr="00B80EAB" w:rsidRDefault="00DD757E" w:rsidP="00DD757E">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p>
    <w:p w:rsidR="00365A52" w:rsidRPr="007D200C" w:rsidRDefault="00365A52" w:rsidP="007E522C">
      <w:pPr>
        <w:spacing w:line="360" w:lineRule="auto"/>
        <w:rPr>
          <w:rFonts w:ascii="Times New Roman" w:hAnsi="Times New Roman" w:cs="Times New Roman"/>
          <w:b/>
          <w:sz w:val="24"/>
          <w:szCs w:val="24"/>
        </w:rPr>
      </w:pPr>
    </w:p>
    <w:p w:rsidR="00365A52" w:rsidRPr="00DD757E" w:rsidRDefault="00394625">
      <w:pPr>
        <w:spacing w:line="360" w:lineRule="auto"/>
        <w:ind w:left="2880" w:firstLine="720"/>
        <w:jc w:val="both"/>
        <w:rPr>
          <w:rFonts w:ascii="Times New Roman" w:hAnsi="Times New Roman" w:cs="Times New Roman"/>
          <w:sz w:val="28"/>
          <w:szCs w:val="28"/>
        </w:rPr>
      </w:pPr>
      <w:r w:rsidRPr="00DD757E">
        <w:rPr>
          <w:rFonts w:ascii="Times New Roman" w:hAnsi="Times New Roman" w:cs="Times New Roman"/>
          <w:b/>
          <w:sz w:val="28"/>
          <w:szCs w:val="28"/>
        </w:rPr>
        <w:lastRenderedPageBreak/>
        <w:t>CHAPTER ONE</w:t>
      </w:r>
    </w:p>
    <w:p w:rsidR="00365A52" w:rsidRPr="00DD757E" w:rsidRDefault="00CF14C6">
      <w:pPr>
        <w:spacing w:line="360" w:lineRule="auto"/>
        <w:jc w:val="both"/>
        <w:rPr>
          <w:rFonts w:ascii="Times New Roman" w:hAnsi="Times New Roman" w:cs="Times New Roman"/>
          <w:b/>
          <w:sz w:val="28"/>
          <w:szCs w:val="28"/>
        </w:rPr>
      </w:pPr>
      <w:r w:rsidRPr="00DD757E">
        <w:rPr>
          <w:rFonts w:ascii="Times New Roman" w:hAnsi="Times New Roman" w:cs="Times New Roman"/>
          <w:b/>
          <w:sz w:val="28"/>
          <w:szCs w:val="28"/>
        </w:rPr>
        <w:t>1.0</w:t>
      </w:r>
      <w:r w:rsidR="00394625" w:rsidRPr="00DD757E">
        <w:rPr>
          <w:rFonts w:ascii="Times New Roman" w:hAnsi="Times New Roman" w:cs="Times New Roman"/>
          <w:b/>
          <w:sz w:val="28"/>
          <w:szCs w:val="28"/>
        </w:rPr>
        <w:t xml:space="preserve"> </w:t>
      </w:r>
      <w:r w:rsidR="00E32F52" w:rsidRPr="00DD757E">
        <w:rPr>
          <w:rFonts w:ascii="Times New Roman" w:hAnsi="Times New Roman" w:cs="Times New Roman"/>
          <w:b/>
          <w:sz w:val="28"/>
          <w:szCs w:val="28"/>
        </w:rPr>
        <w:t>Introduction</w:t>
      </w:r>
      <w:r w:rsidR="00394625" w:rsidRPr="00DD757E">
        <w:rPr>
          <w:rFonts w:ascii="Times New Roman" w:hAnsi="Times New Roman" w:cs="Times New Roman"/>
          <w:b/>
          <w:sz w:val="28"/>
          <w:szCs w:val="28"/>
        </w:rPr>
        <w:t xml:space="preserve"> to the Study</w:t>
      </w:r>
    </w:p>
    <w:p w:rsidR="00365A52" w:rsidRPr="00DD757E" w:rsidRDefault="00E32F52">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Prior to</w:t>
      </w:r>
      <w:r w:rsidR="00394625" w:rsidRPr="00DD757E">
        <w:rPr>
          <w:rFonts w:ascii="Times New Roman" w:hAnsi="Times New Roman" w:cs="Times New Roman"/>
          <w:sz w:val="28"/>
          <w:szCs w:val="28"/>
        </w:rPr>
        <w:t xml:space="preserve"> introduction of cashless policy in Nigeria, there was a lot of financial recklessness and upheavals in the Nigerian economic architecture (Oginni, El-Maude, Mohammed &amp; Michael, 2013). To the customers of commercial Banks, the pre-cashless policy era spelt doom as they were exposed to armed robbery attacks because they were meant to carry huge sums of money in other to consummate their trade and other financial transactions. However, to the commercial Banks, the pre-cashless policy era resulted in clumsiness as well as overcrowding of the banking halls as customers had to queue endlessly just to deposit monies or make withdrawals (Achor &amp; Anuforo, 2013). Thus, the pre-cashless policy era was ingloriously associated with low savings as people preferred to keep their monies at home instead of keeping them in the Banks thereby having too much money existing outside the banking system.</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The origin of the Nigerian Banking Industry dates back to 1883 when the African Banking Corporation was established. Followed shortly after in 1884 was the establishment of the British Bank for West Africa (now First Bank of Nigeria), even though the former collapsed shortly after its establishment the latter has survived till this very day changing names over the years. Other foreign Banks were soon established thereafter to serve the interest of foreign organizations and </w:t>
      </w:r>
      <w:r w:rsidRPr="00DD757E">
        <w:rPr>
          <w:rFonts w:ascii="Times New Roman" w:hAnsi="Times New Roman" w:cs="Times New Roman"/>
          <w:sz w:val="28"/>
          <w:szCs w:val="28"/>
        </w:rPr>
        <w:lastRenderedPageBreak/>
        <w:t xml:space="preserve">this resulted to discrimination against indigenous Banks in the country (CBN, 2012). As a result of the public outcry on the domination of the Industry by foreign owned Banks, the government set up a commission which then recommended the enactment of a law to guide the Industry (CBN, 2011). </w:t>
      </w:r>
    </w:p>
    <w:p w:rsidR="00365A52" w:rsidRPr="00DD757E" w:rsidRDefault="00365A52">
      <w:pPr>
        <w:spacing w:line="480" w:lineRule="auto"/>
        <w:ind w:firstLine="720"/>
        <w:jc w:val="both"/>
        <w:rPr>
          <w:rFonts w:ascii="Times New Roman" w:hAnsi="Times New Roman" w:cs="Times New Roman"/>
          <w:sz w:val="28"/>
          <w:szCs w:val="28"/>
        </w:rPr>
      </w:pPr>
    </w:p>
    <w:p w:rsidR="00365A52" w:rsidRPr="00DD757E" w:rsidRDefault="00394625">
      <w:pPr>
        <w:spacing w:line="480" w:lineRule="auto"/>
        <w:ind w:firstLine="72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t>In 2004, a major reform was introduced to shore up the capital base of Banks in other for them to be able to finance big infrastructural transactions. Part of these reforms led to the emergence of big Banks and as a result, there needed to be operational efficiency in other to have good returns on capital. Part of the models for efficiency was the investment and changes to the Information Technology infrastructure to accommodate new electronic Banking tools. Among this is the introduction of Automated Teller machines, Point of Sale terminals and Instant electronic transfer to decongest the banking halls and enhance financial inclusion (</w:t>
      </w:r>
      <w:r w:rsidRPr="00DD757E">
        <w:rPr>
          <w:rFonts w:ascii="Times New Roman" w:hAnsi="Times New Roman" w:cs="Times New Roman"/>
          <w:sz w:val="28"/>
          <w:szCs w:val="28"/>
        </w:rPr>
        <w:t>Ejoh, Adebisi, and Okpa, 2014).</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A cashless economy is an environment in which money is spent without being physically carried from one place to another (Adu, 2016). Electronic devices as means of information that reveal how much a person has deposited and has spent are needed. Information technology plays an important role in bringing about sustainable development in every nation. David (2012) posited that without an </w:t>
      </w:r>
      <w:r w:rsidRPr="00DD757E">
        <w:rPr>
          <w:rFonts w:ascii="Times New Roman" w:hAnsi="Times New Roman" w:cs="Times New Roman"/>
          <w:sz w:val="28"/>
          <w:szCs w:val="28"/>
        </w:rPr>
        <w:lastRenderedPageBreak/>
        <w:t xml:space="preserve">optimal use of information technology, no country can attain a speedy social- economic growth and development. The future of all business particularly those in the services industry lies in information technology, in fact, information technology has been changing the ways companies and Banks compete.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Information technology is more than computers, it encompasses the data a business creates and uses as well as a wide spectrum of increasing convergent and linked technologies that process such data. Information technology for Banks takes different forms which include: computerization of customers’ accounts/records and information storage and retrieval, deposit and withdrawal through Automated Teller Machine and networking to facilitate access to accounts from any branch of the bank (</w:t>
      </w:r>
      <w:r w:rsidRPr="00DD757E">
        <w:rPr>
          <w:rFonts w:ascii="Times New Roman" w:hAnsi="Times New Roman" w:cs="Times New Roman"/>
          <w:bCs/>
          <w:sz w:val="28"/>
          <w:szCs w:val="28"/>
        </w:rPr>
        <w:t>Ikpefan, Akpan, Godswill, Grace and Chisom, 2018)</w:t>
      </w:r>
      <w:r w:rsidRPr="00DD757E">
        <w:rPr>
          <w:rFonts w:ascii="Times New Roman" w:hAnsi="Times New Roman" w:cs="Times New Roman"/>
          <w:sz w:val="28"/>
          <w:szCs w:val="28"/>
        </w:rPr>
        <w:t>. The world today is termed a global village because of the electronic clearances and settlements made by Banks all over the world. Therefore, the importance of Banks cannot be overemphasized because there are essential agents for the growth of an economy (Godswill, Ailemen, Osabohien, Chisom &amp; Pascal, 2018).</w:t>
      </w:r>
    </w:p>
    <w:p w:rsidR="00365A52" w:rsidRPr="00DD757E" w:rsidRDefault="00394625">
      <w:pPr>
        <w:spacing w:line="480" w:lineRule="auto"/>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t xml:space="preserve"> </w:t>
      </w:r>
      <w:r w:rsidRPr="00DD757E">
        <w:rPr>
          <w:rFonts w:ascii="Times New Roman" w:hAnsi="Times New Roman" w:cs="Times New Roman"/>
          <w:sz w:val="28"/>
          <w:szCs w:val="28"/>
          <w:shd w:val="clear" w:color="auto" w:fill="FFFFFF"/>
        </w:rPr>
        <w:tab/>
      </w:r>
      <w:r w:rsidRPr="00DD757E">
        <w:rPr>
          <w:rFonts w:ascii="Times New Roman" w:hAnsi="Times New Roman" w:cs="Times New Roman"/>
          <w:sz w:val="28"/>
          <w:szCs w:val="28"/>
        </w:rPr>
        <w:t xml:space="preserve">The Nigerian cashless system of payment has been evolving in line with the global payments evolution. Cashless system of payments and instruments are significant contributors to the broader effectiveness and stability of the financial system. Innovations in technology and business models have implications for the efficiency and safety of cashless system of payments hence the nation’s quest of </w:t>
      </w:r>
      <w:r w:rsidRPr="00DD757E">
        <w:rPr>
          <w:rFonts w:ascii="Times New Roman" w:hAnsi="Times New Roman" w:cs="Times New Roman"/>
          <w:sz w:val="28"/>
          <w:szCs w:val="28"/>
        </w:rPr>
        <w:lastRenderedPageBreak/>
        <w:t>migrating from cash to cashless economy has been on the front burner (Akara &amp; Asekome, 2018).</w:t>
      </w:r>
      <w:r w:rsidRPr="00DD757E">
        <w:rPr>
          <w:rFonts w:ascii="Times New Roman" w:hAnsi="Times New Roman" w:cs="Times New Roman"/>
          <w:sz w:val="28"/>
          <w:szCs w:val="28"/>
          <w:shd w:val="clear" w:color="auto" w:fill="FFFFFF"/>
        </w:rPr>
        <w:t xml:space="preserve"> </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Nigeria’s cashless policy anchors on technology-based instruments in order to be effective (Chibueze, Maxwell &amp; Osondu, 2013). These instruments include: Automated Teller Machine (ATM), Point of Sale (POS), internet (web), mobile phones etc. The use of these instruments facilitate convenience in handling financial transactions (Itah, 2014). It therefore not surprising that the usage of these instruments has been on the increase as evidenced by the value of transactions carried out using them. For instance, in 2009, the volume and value of ATM transactions stood at N548.6 billion and value of ATM transactions in Nigeria increased steadily reaching N6,512.61 billion (trillion) in 2019 (CBN, 2019). In the case of Point of Sale, the value of POS transactions was put N11.03 billion in 2009 and steadily increased reaching N3,204.75 billion (trillion) in 2019. Value of web transactions stood at N84.15 billion in 2009 and fluctuated in the years that followed reaching N478.14 billion in 2019. Finally, the value of transactions carried out using mobile phones stood at N1.27 billion in 2009 and increased steadily reaching N5,080.96 billion (trillion) in 2019 (CBN, 2019).</w:t>
      </w:r>
    </w:p>
    <w:p w:rsidR="00365A52" w:rsidRPr="00DD757E" w:rsidRDefault="00394625">
      <w:pPr>
        <w:spacing w:line="480" w:lineRule="auto"/>
        <w:ind w:firstLine="72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rPr>
        <w:t xml:space="preserve">Overall, it could be argued that Nigeria’s cashless policy has been impressive given its penetration as evidenced in the value of transactions carried out with the cashless policy instruments. Based on the value of transactions </w:t>
      </w:r>
      <w:r w:rsidRPr="00DD757E">
        <w:rPr>
          <w:rFonts w:ascii="Times New Roman" w:hAnsi="Times New Roman" w:cs="Times New Roman"/>
          <w:sz w:val="28"/>
          <w:szCs w:val="28"/>
        </w:rPr>
        <w:lastRenderedPageBreak/>
        <w:t>executed using the cashless policy instruments, one wonders whether financial inclusion in Nigeria has been enhanced.</w:t>
      </w:r>
      <w:r w:rsidRPr="00DD757E">
        <w:rPr>
          <w:rFonts w:ascii="Times New Roman" w:hAnsi="Times New Roman" w:cs="Times New Roman"/>
          <w:sz w:val="28"/>
          <w:szCs w:val="28"/>
          <w:shd w:val="clear" w:color="auto" w:fill="FFFFFF"/>
        </w:rPr>
        <w:t xml:space="preserve"> Previous researches have concentrated more on the impact of banking channels on the operational efficiency of Banks, but this research work will focus on the positive effect the usage of ATM machines, Point of sale transactions (POS) and instant electronic transfer have contributed to the Gross Domestic Product of Nigeria.</w:t>
      </w:r>
    </w:p>
    <w:p w:rsidR="00365A52" w:rsidRPr="00DD757E" w:rsidRDefault="00CF14C6">
      <w:pPr>
        <w:spacing w:line="360" w:lineRule="auto"/>
        <w:jc w:val="both"/>
        <w:rPr>
          <w:rFonts w:ascii="Times New Roman" w:hAnsi="Times New Roman" w:cs="Times New Roman"/>
          <w:b/>
          <w:sz w:val="28"/>
          <w:szCs w:val="28"/>
        </w:rPr>
      </w:pPr>
      <w:r w:rsidRPr="00DD757E">
        <w:rPr>
          <w:rFonts w:ascii="Times New Roman" w:hAnsi="Times New Roman" w:cs="Times New Roman"/>
          <w:b/>
          <w:sz w:val="28"/>
          <w:szCs w:val="28"/>
        </w:rPr>
        <w:t>1.1</w:t>
      </w:r>
      <w:r w:rsidR="00394625" w:rsidRPr="00DD757E">
        <w:rPr>
          <w:rFonts w:ascii="Times New Roman" w:hAnsi="Times New Roman" w:cs="Times New Roman"/>
          <w:b/>
          <w:sz w:val="28"/>
          <w:szCs w:val="28"/>
        </w:rPr>
        <w:t xml:space="preserve"> Statement of the </w:t>
      </w:r>
      <w:r w:rsidRPr="00DD757E">
        <w:rPr>
          <w:rFonts w:ascii="Times New Roman" w:hAnsi="Times New Roman" w:cs="Times New Roman"/>
          <w:b/>
          <w:sz w:val="28"/>
          <w:szCs w:val="28"/>
        </w:rPr>
        <w:t>Problem</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Despite the huge benefits of the cashless policy in Nigeria, one of the major issues confronting its success is insecurity. Insecurity exists mainly in the hacking of the e-payment platforms by fraudsters. As fraudsters hack into these e-payment channels, people get the impression that their monies can just ‘evaporate’ by the click of a button by someone somewhere. This leads to growing apathy on the acceptance of the cashless policy thereby reducing the positive impact it would have had on the financial sector in particular and the economy in general. </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As earlier pointed out, cashless banking instrument is a driving force that is changing the landscape of Nigeria’s economy. The introduction of automated teller machine, point of sales and online banking transactions (cashless policy) in Nigeria has paved way for a new era of development where the use and demand for physical cash is gradually declining. Meanwhile, the poor implementation of cashless policy across the country has over the years contributed to high cost of </w:t>
      </w:r>
      <w:r w:rsidRPr="00DD757E">
        <w:rPr>
          <w:rFonts w:ascii="Times New Roman" w:hAnsi="Times New Roman" w:cs="Times New Roman"/>
          <w:sz w:val="28"/>
          <w:szCs w:val="28"/>
        </w:rPr>
        <w:lastRenderedPageBreak/>
        <w:t>cash movement and cash management by banks thereby impacting negatively on banks profitability in particular and economic growth in general.</w:t>
      </w:r>
    </w:p>
    <w:p w:rsidR="00365A52" w:rsidRPr="00DD757E" w:rsidRDefault="00365A52">
      <w:pPr>
        <w:spacing w:line="480" w:lineRule="auto"/>
        <w:ind w:firstLine="720"/>
        <w:jc w:val="both"/>
        <w:rPr>
          <w:rFonts w:ascii="Times New Roman" w:hAnsi="Times New Roman" w:cs="Times New Roman"/>
          <w:sz w:val="28"/>
          <w:szCs w:val="28"/>
        </w:rPr>
      </w:pP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There is often delay in payment of cheques and high rate of crime report due to mobilization of cash which led to the adoption of cashless banking instrument. The adoption of cashless banking instruments which is supposed to ease banking transaction rather resulted to woes for customers. Most customers complain of time wasted in Banks, this occurs when there is power and network failure in Banks were resulting to slowdown in operation. This research problem has been brought up for more analysis to measure the effect of migration of banking transactions from the conventional way to ATMs, POS and instant electronic transfer (online banking) on economic growth. The researcher understands the social relevance of this research to consumers (Traders/Banking public), Industrialists, Government (the regulatory body, Central Bank of Nigeria for the formulation of future policies.</w:t>
      </w:r>
    </w:p>
    <w:p w:rsidR="00365A52" w:rsidRPr="00DD757E" w:rsidRDefault="00CF14C6">
      <w:pPr>
        <w:spacing w:line="480" w:lineRule="auto"/>
        <w:ind w:firstLine="720"/>
        <w:jc w:val="both"/>
        <w:rPr>
          <w:rFonts w:ascii="Times New Roman" w:hAnsi="Times New Roman" w:cs="Times New Roman"/>
          <w:b/>
          <w:bCs/>
          <w:sz w:val="28"/>
          <w:szCs w:val="28"/>
        </w:rPr>
      </w:pPr>
      <w:r w:rsidRPr="00DD757E">
        <w:rPr>
          <w:rFonts w:ascii="Times New Roman" w:hAnsi="Times New Roman" w:cs="Times New Roman"/>
          <w:b/>
          <w:bCs/>
          <w:sz w:val="28"/>
          <w:szCs w:val="28"/>
        </w:rPr>
        <w:t>1.2</w:t>
      </w:r>
      <w:r w:rsidR="00394625" w:rsidRPr="00DD757E">
        <w:rPr>
          <w:rFonts w:ascii="Times New Roman" w:hAnsi="Times New Roman" w:cs="Times New Roman"/>
          <w:b/>
          <w:bCs/>
          <w:sz w:val="28"/>
          <w:szCs w:val="28"/>
        </w:rPr>
        <w:t xml:space="preserve"> Research Questions</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i. What is the effect of financial literacy programs on financial performance of ECO bank in Nigeria?</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ii. What is the effect of usage of agents and representatives on financial performance of ECO bank in Nigeria?</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iii. What is the effect of increased proliferation of ATMs and Mobile banking services on financial performance of ECO bank in Nigeria</w:t>
      </w:r>
    </w:p>
    <w:p w:rsidR="00365A52" w:rsidRPr="00DD757E" w:rsidRDefault="00394625">
      <w:pPr>
        <w:spacing w:line="480" w:lineRule="auto"/>
        <w:ind w:firstLine="720"/>
        <w:jc w:val="both"/>
        <w:rPr>
          <w:rFonts w:ascii="Times New Roman" w:eastAsia="Times New Roman" w:hAnsi="Times New Roman" w:cs="Times New Roman"/>
          <w:sz w:val="28"/>
          <w:szCs w:val="28"/>
        </w:rPr>
      </w:pPr>
      <w:r w:rsidRPr="00DD757E">
        <w:rPr>
          <w:rFonts w:ascii="Times New Roman" w:hAnsi="Times New Roman" w:cs="Times New Roman"/>
          <w:sz w:val="28"/>
          <w:szCs w:val="28"/>
        </w:rPr>
        <w:t>iv. What is the effect of online banking transactions on Gross Domestic Product of Nigeria?</w:t>
      </w:r>
    </w:p>
    <w:p w:rsidR="00365A52" w:rsidRPr="00DD757E" w:rsidRDefault="00CF14C6">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 xml:space="preserve">1.3 </w:t>
      </w:r>
      <w:r w:rsidR="00394625" w:rsidRPr="00DD757E">
        <w:rPr>
          <w:rFonts w:ascii="Times New Roman" w:eastAsia="Times New Roman" w:hAnsi="Times New Roman" w:cs="Times New Roman"/>
          <w:b/>
          <w:sz w:val="28"/>
          <w:szCs w:val="28"/>
        </w:rPr>
        <w:t>Objectives of the Study</w:t>
      </w:r>
    </w:p>
    <w:p w:rsidR="00365A52" w:rsidRPr="00DD757E" w:rsidRDefault="00394625">
      <w:pPr>
        <w:spacing w:line="36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The specific objectives were: </w:t>
      </w:r>
    </w:p>
    <w:p w:rsidR="00365A52" w:rsidRPr="00DD757E" w:rsidRDefault="00394625">
      <w:pPr>
        <w:numPr>
          <w:ilvl w:val="0"/>
          <w:numId w:val="1"/>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to determine the effect of financial literacy programs on financial performance of ECO bank in Nigeria, </w:t>
      </w:r>
    </w:p>
    <w:p w:rsidR="00365A52" w:rsidRPr="00DD757E" w:rsidRDefault="00394625">
      <w:pPr>
        <w:numPr>
          <w:ilvl w:val="0"/>
          <w:numId w:val="1"/>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to investigate the effect of usage of agents and representatives on financial performance of ECO bank in Nigeria, </w:t>
      </w:r>
    </w:p>
    <w:p w:rsidR="00365A52" w:rsidRPr="00DD757E" w:rsidRDefault="00394625">
      <w:pPr>
        <w:numPr>
          <w:ilvl w:val="0"/>
          <w:numId w:val="1"/>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to evaluate the effect of increased proliferation of ATMs and Mobile banking services on financial performance  of ECO bank in Nigeria and </w:t>
      </w:r>
    </w:p>
    <w:p w:rsidR="00365A52" w:rsidRPr="00DD757E" w:rsidRDefault="00CF14C6">
      <w:pPr>
        <w:numPr>
          <w:ilvl w:val="0"/>
          <w:numId w:val="1"/>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w:t>
      </w:r>
      <w:r w:rsidR="00394625" w:rsidRPr="00DD757E">
        <w:rPr>
          <w:rFonts w:ascii="Times New Roman" w:eastAsia="Times New Roman" w:hAnsi="Times New Roman" w:cs="Times New Roman"/>
          <w:sz w:val="28"/>
          <w:szCs w:val="28"/>
        </w:rPr>
        <w:t xml:space="preserve"> assess the effect of bank branches spread on financial performance of ECO bank in Nigeria.</w:t>
      </w:r>
    </w:p>
    <w:p w:rsidR="00365A52" w:rsidRPr="00DD757E" w:rsidRDefault="00394625" w:rsidP="00CF14C6">
      <w:pPr>
        <w:pStyle w:val="ListParagraph"/>
        <w:numPr>
          <w:ilvl w:val="1"/>
          <w:numId w:val="46"/>
        </w:numPr>
        <w:shd w:val="clear" w:color="auto" w:fill="FFFFFF"/>
        <w:spacing w:before="100" w:beforeAutospacing="1" w:after="100" w:afterAutospacing="1"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Hypothesis Formulation:</w:t>
      </w:r>
    </w:p>
    <w:p w:rsidR="00365A52" w:rsidRPr="00DD757E" w:rsidRDefault="00394625">
      <w:pPr>
        <w:shd w:val="clear" w:color="auto" w:fill="FFFFFF"/>
        <w:spacing w:after="150" w:line="360" w:lineRule="auto"/>
        <w:ind w:left="540" w:hanging="540"/>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Ho</w:t>
      </w:r>
      <w:r w:rsidRPr="00DD757E">
        <w:rPr>
          <w:rFonts w:ascii="Times New Roman" w:eastAsia="Times New Roman" w:hAnsi="Times New Roman" w:cs="Times New Roman"/>
          <w:b/>
          <w:sz w:val="28"/>
          <w:szCs w:val="28"/>
          <w:vertAlign w:val="subscript"/>
        </w:rPr>
        <w:t>1</w:t>
      </w:r>
      <w:r w:rsidRPr="00DD757E">
        <w:rPr>
          <w:rFonts w:ascii="Times New Roman" w:eastAsia="Times New Roman" w:hAnsi="Times New Roman" w:cs="Times New Roman"/>
          <w:b/>
          <w:sz w:val="28"/>
          <w:szCs w:val="28"/>
        </w:rPr>
        <w:t>:</w:t>
      </w:r>
      <w:r w:rsidRPr="00DD757E">
        <w:rPr>
          <w:rFonts w:ascii="Times New Roman" w:eastAsia="Times New Roman" w:hAnsi="Times New Roman" w:cs="Times New Roman"/>
          <w:sz w:val="28"/>
          <w:szCs w:val="28"/>
        </w:rPr>
        <w:t xml:space="preserve"> There is no significant effect of financial literacy programs on financial performance of ECO bank in Nigeria</w:t>
      </w:r>
    </w:p>
    <w:p w:rsidR="00365A52" w:rsidRPr="00DD757E" w:rsidRDefault="00394625">
      <w:pPr>
        <w:shd w:val="clear" w:color="auto" w:fill="FFFFFF"/>
        <w:spacing w:after="150" w:line="360" w:lineRule="auto"/>
        <w:ind w:left="540" w:hanging="540"/>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Ho</w:t>
      </w:r>
      <w:r w:rsidRPr="00DD757E">
        <w:rPr>
          <w:rFonts w:ascii="Times New Roman" w:eastAsia="Times New Roman" w:hAnsi="Times New Roman" w:cs="Times New Roman"/>
          <w:b/>
          <w:sz w:val="28"/>
          <w:szCs w:val="28"/>
          <w:vertAlign w:val="subscript"/>
        </w:rPr>
        <w:t>2</w:t>
      </w:r>
      <w:r w:rsidRPr="00DD757E">
        <w:rPr>
          <w:rFonts w:ascii="Times New Roman" w:eastAsia="Times New Roman" w:hAnsi="Times New Roman" w:cs="Times New Roman"/>
          <w:b/>
          <w:sz w:val="28"/>
          <w:szCs w:val="28"/>
        </w:rPr>
        <w:t>:</w:t>
      </w:r>
      <w:r w:rsidRPr="00DD757E">
        <w:rPr>
          <w:rFonts w:ascii="Times New Roman" w:eastAsia="Times New Roman" w:hAnsi="Times New Roman" w:cs="Times New Roman"/>
          <w:sz w:val="28"/>
          <w:szCs w:val="28"/>
        </w:rPr>
        <w:t xml:space="preserve"> There is no significant effect of usage of agents and representatives on financial performance of ECO bank in Nigeria</w:t>
      </w:r>
    </w:p>
    <w:p w:rsidR="00365A52" w:rsidRPr="00DD757E" w:rsidRDefault="00394625">
      <w:pPr>
        <w:shd w:val="clear" w:color="auto" w:fill="FFFFFF"/>
        <w:spacing w:after="15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lastRenderedPageBreak/>
        <w:t>Ho</w:t>
      </w:r>
      <w:r w:rsidRPr="00DD757E">
        <w:rPr>
          <w:rFonts w:ascii="Times New Roman" w:eastAsia="Times New Roman" w:hAnsi="Times New Roman" w:cs="Times New Roman"/>
          <w:b/>
          <w:sz w:val="28"/>
          <w:szCs w:val="28"/>
          <w:vertAlign w:val="subscript"/>
        </w:rPr>
        <w:t>3</w:t>
      </w:r>
      <w:r w:rsidRPr="00DD757E">
        <w:rPr>
          <w:rFonts w:ascii="Times New Roman" w:eastAsia="Times New Roman" w:hAnsi="Times New Roman" w:cs="Times New Roman"/>
          <w:b/>
          <w:sz w:val="28"/>
          <w:szCs w:val="28"/>
        </w:rPr>
        <w:t>:</w:t>
      </w:r>
      <w:r w:rsidRPr="00DD757E">
        <w:rPr>
          <w:rFonts w:ascii="Times New Roman" w:eastAsia="Times New Roman" w:hAnsi="Times New Roman" w:cs="Times New Roman"/>
          <w:sz w:val="28"/>
          <w:szCs w:val="28"/>
        </w:rPr>
        <w:t xml:space="preserve"> There is no significant effect of increased proliferation of ATMs and Mobile banking services on financial performance of ECO bank in Nigeria</w:t>
      </w:r>
    </w:p>
    <w:p w:rsidR="00365A52" w:rsidRPr="00DD757E" w:rsidRDefault="00394625">
      <w:pPr>
        <w:shd w:val="clear" w:color="auto" w:fill="FFFFFF"/>
        <w:spacing w:after="15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H</w:t>
      </w:r>
      <w:r w:rsidRPr="00DD757E">
        <w:rPr>
          <w:rFonts w:ascii="Times New Roman" w:eastAsia="Times New Roman" w:hAnsi="Times New Roman" w:cs="Times New Roman"/>
          <w:b/>
          <w:sz w:val="28"/>
          <w:szCs w:val="28"/>
          <w:vertAlign w:val="subscript"/>
        </w:rPr>
        <w:t>04</w:t>
      </w:r>
      <w:r w:rsidRPr="00DD757E">
        <w:rPr>
          <w:rFonts w:ascii="Times New Roman" w:eastAsia="Times New Roman" w:hAnsi="Times New Roman" w:cs="Times New Roman"/>
          <w:b/>
          <w:sz w:val="28"/>
          <w:szCs w:val="28"/>
        </w:rPr>
        <w:t>:</w:t>
      </w:r>
      <w:r w:rsidRPr="00DD757E">
        <w:rPr>
          <w:rFonts w:ascii="Times New Roman" w:eastAsia="Times New Roman" w:hAnsi="Times New Roman" w:cs="Times New Roman"/>
          <w:sz w:val="28"/>
          <w:szCs w:val="28"/>
        </w:rPr>
        <w:t xml:space="preserve"> There is no significant effect of </w:t>
      </w:r>
      <w:r w:rsidRPr="00DD757E">
        <w:rPr>
          <w:rFonts w:ascii="Times New Roman" w:hAnsi="Times New Roman" w:cs="Times New Roman"/>
          <w:sz w:val="28"/>
          <w:szCs w:val="28"/>
        </w:rPr>
        <w:t xml:space="preserve">online banking transactions </w:t>
      </w:r>
      <w:r w:rsidRPr="00DD757E">
        <w:rPr>
          <w:rFonts w:ascii="Times New Roman" w:eastAsia="Times New Roman" w:hAnsi="Times New Roman" w:cs="Times New Roman"/>
          <w:sz w:val="28"/>
          <w:szCs w:val="28"/>
        </w:rPr>
        <w:t xml:space="preserve">on </w:t>
      </w:r>
      <w:r w:rsidRPr="00DD757E">
        <w:rPr>
          <w:rFonts w:ascii="Times New Roman" w:hAnsi="Times New Roman" w:cs="Times New Roman"/>
          <w:sz w:val="28"/>
          <w:szCs w:val="28"/>
          <w:shd w:val="clear" w:color="auto" w:fill="FFFFFF"/>
        </w:rPr>
        <w:t>Gross Domestic Product of Nigeria</w:t>
      </w:r>
      <w:r w:rsidRPr="00DD757E">
        <w:rPr>
          <w:rFonts w:ascii="Times New Roman" w:eastAsia="Times New Roman" w:hAnsi="Times New Roman" w:cs="Times New Roman"/>
          <w:sz w:val="28"/>
          <w:szCs w:val="28"/>
        </w:rPr>
        <w:t>?</w:t>
      </w:r>
    </w:p>
    <w:p w:rsidR="00365A52" w:rsidRPr="00DD757E" w:rsidRDefault="00CF14C6">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1.5</w:t>
      </w:r>
      <w:r w:rsidR="00394625" w:rsidRPr="00DD757E">
        <w:rPr>
          <w:rFonts w:ascii="Times New Roman" w:eastAsia="Times New Roman" w:hAnsi="Times New Roman" w:cs="Times New Roman"/>
          <w:b/>
          <w:sz w:val="28"/>
          <w:szCs w:val="28"/>
        </w:rPr>
        <w:t xml:space="preserve"> </w:t>
      </w:r>
      <w:r w:rsidR="00394625" w:rsidRPr="00DD757E">
        <w:rPr>
          <w:rFonts w:ascii="Times New Roman" w:eastAsia="Times New Roman" w:hAnsi="Times New Roman" w:cs="Times New Roman"/>
          <w:b/>
          <w:bCs/>
          <w:sz w:val="28"/>
          <w:szCs w:val="28"/>
        </w:rPr>
        <w:t>The Significance of the Study</w:t>
      </w:r>
    </w:p>
    <w:p w:rsidR="00365A52" w:rsidRPr="00DD757E" w:rsidRDefault="00394625">
      <w:pPr>
        <w:shd w:val="clear" w:color="auto" w:fill="FFFFFF"/>
        <w:spacing w:after="150"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This research work will:</w:t>
      </w:r>
    </w:p>
    <w:p w:rsidR="00365A52" w:rsidRPr="00DD757E" w:rsidRDefault="00394625">
      <w:pPr>
        <w:pStyle w:val="ListParagraph"/>
        <w:numPr>
          <w:ilvl w:val="0"/>
          <w:numId w:val="32"/>
        </w:numPr>
        <w:shd w:val="clear" w:color="auto" w:fill="FFFFFF"/>
        <w:spacing w:after="150" w:line="480" w:lineRule="auto"/>
        <w:ind w:hanging="6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Create awareness on the impact of cashless Nigeria to job creation</w:t>
      </w:r>
    </w:p>
    <w:p w:rsidR="00365A52" w:rsidRPr="00DD757E" w:rsidRDefault="00394625">
      <w:pPr>
        <w:pStyle w:val="ListParagraph"/>
        <w:numPr>
          <w:ilvl w:val="0"/>
          <w:numId w:val="32"/>
        </w:numPr>
        <w:shd w:val="clear" w:color="auto" w:fill="FFFFFF"/>
        <w:spacing w:after="150" w:line="480" w:lineRule="auto"/>
        <w:ind w:hanging="6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Be a useful source of information on the trend of Banking transactions done via ATMs, POS and electronic funds transfer to different economic agents for policy purposes</w:t>
      </w:r>
    </w:p>
    <w:p w:rsidR="00365A52" w:rsidRPr="00DD757E" w:rsidRDefault="00394625">
      <w:pPr>
        <w:pStyle w:val="ListParagraph"/>
        <w:numPr>
          <w:ilvl w:val="0"/>
          <w:numId w:val="32"/>
        </w:numPr>
        <w:shd w:val="clear" w:color="auto" w:fill="FFFFFF"/>
        <w:spacing w:after="150" w:line="480" w:lineRule="auto"/>
        <w:ind w:hanging="6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Measure the impact of migration to Banking electronic channels to Nigeria’s Gross Domestic Product (GDP)</w:t>
      </w:r>
    </w:p>
    <w:p w:rsidR="00365A52" w:rsidRPr="00DD757E" w:rsidRDefault="00CF14C6">
      <w:pPr>
        <w:pStyle w:val="ListParagraph"/>
        <w:shd w:val="clear" w:color="auto" w:fill="FFFFFF"/>
        <w:spacing w:after="150" w:line="480" w:lineRule="auto"/>
        <w:ind w:left="780"/>
        <w:jc w:val="both"/>
        <w:rPr>
          <w:rFonts w:ascii="Times New Roman" w:eastAsia="Times New Roman" w:hAnsi="Times New Roman" w:cs="Times New Roman"/>
          <w:sz w:val="28"/>
          <w:szCs w:val="28"/>
        </w:rPr>
      </w:pPr>
      <w:r w:rsidRPr="00DD757E">
        <w:rPr>
          <w:rFonts w:ascii="Times New Roman" w:eastAsia="Times New Roman" w:hAnsi="Times New Roman" w:cs="Times New Roman"/>
          <w:b/>
          <w:sz w:val="28"/>
          <w:szCs w:val="28"/>
        </w:rPr>
        <w:t>1.6</w:t>
      </w:r>
      <w:r w:rsidR="00394625" w:rsidRPr="00DD757E">
        <w:rPr>
          <w:rFonts w:ascii="Times New Roman" w:eastAsia="Times New Roman" w:hAnsi="Times New Roman" w:cs="Times New Roman"/>
          <w:b/>
          <w:sz w:val="28"/>
          <w:szCs w:val="28"/>
        </w:rPr>
        <w:t xml:space="preserve"> Scope and limitations of this research</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During the course of this research on ‘the effect of ATM, POS and online Banking transactions on economic growth, it is to be noted that the mode of data collection will be secondary in nature obtainable from the Government agencies; CBN, NIBBS, Ministry of Economic Planning etc. for the periods 2012- 2018. </w:t>
      </w:r>
      <w:r w:rsidRPr="00DD757E">
        <w:rPr>
          <w:rFonts w:ascii="Times New Roman" w:hAnsi="Times New Roman" w:cs="Times New Roman"/>
          <w:sz w:val="28"/>
          <w:szCs w:val="28"/>
        </w:rPr>
        <w:t>This study will adopt the econometric technique of Ordinary Least Square (OLS), Augmented Dickey-Fuller Test and Johnson Juselius Co Integrated Test in form of Multiple Linear Regressions to the relative regression coefficients.</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lastRenderedPageBreak/>
        <w:t>The scope of this research will thus be limited to Nigeria but reference may be made to previous research studies around the world in the area of Banking, electronic payments and economic growth. Some limitations are also envisaged; for example, not being able to obtain some critical information not on the website from these bodies in good time due to bureaucratic tendencies.</w:t>
      </w:r>
    </w:p>
    <w:p w:rsidR="00365A52" w:rsidRPr="00DD757E" w:rsidRDefault="007D200C">
      <w:pPr>
        <w:shd w:val="clear" w:color="auto" w:fill="FFFFFF"/>
        <w:spacing w:after="150" w:line="480" w:lineRule="auto"/>
        <w:ind w:firstLine="720"/>
        <w:jc w:val="both"/>
        <w:rPr>
          <w:rFonts w:ascii="Times New Roman" w:eastAsia="Times New Roman" w:hAnsi="Times New Roman" w:cs="Times New Roman"/>
          <w:b/>
          <w:bCs/>
          <w:sz w:val="28"/>
          <w:szCs w:val="28"/>
        </w:rPr>
      </w:pPr>
      <w:r w:rsidRPr="00DD757E">
        <w:rPr>
          <w:rFonts w:ascii="Times New Roman" w:eastAsia="Times New Roman" w:hAnsi="Times New Roman" w:cs="Times New Roman"/>
          <w:b/>
          <w:bCs/>
          <w:sz w:val="28"/>
          <w:szCs w:val="28"/>
        </w:rPr>
        <w:t>1.7</w:t>
      </w:r>
      <w:r w:rsidR="00394625" w:rsidRPr="00DD757E">
        <w:rPr>
          <w:rFonts w:ascii="Times New Roman" w:eastAsia="Times New Roman" w:hAnsi="Times New Roman" w:cs="Times New Roman"/>
          <w:b/>
          <w:bCs/>
          <w:sz w:val="28"/>
          <w:szCs w:val="28"/>
        </w:rPr>
        <w:t xml:space="preserve"> Definition of terms</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POS</w:t>
      </w:r>
      <w:r w:rsidRPr="00DD757E">
        <w:rPr>
          <w:rFonts w:ascii="Times New Roman" w:eastAsia="Times New Roman" w:hAnsi="Times New Roman" w:cs="Times New Roman"/>
          <w:sz w:val="28"/>
          <w:szCs w:val="28"/>
        </w:rPr>
        <w:t>: Point of Sale terminal machines, which are used to receive payments into Bank accounts via the use of debit or credit cards either at the Bank or Agent location.</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Agents</w:t>
      </w:r>
      <w:r w:rsidRPr="00DD757E">
        <w:rPr>
          <w:rFonts w:ascii="Times New Roman" w:eastAsia="Times New Roman" w:hAnsi="Times New Roman" w:cs="Times New Roman"/>
          <w:sz w:val="28"/>
          <w:szCs w:val="28"/>
        </w:rPr>
        <w:t>: These are people who carry out basic Banking transactions/financial services on behalf of Banks most especially in areas where there is no Bank presence. They mostly make use of POS terminals to achieve this.</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Agency Banking:</w:t>
      </w:r>
      <w:r w:rsidRPr="00DD757E">
        <w:rPr>
          <w:rFonts w:ascii="Times New Roman" w:eastAsia="Times New Roman" w:hAnsi="Times New Roman" w:cs="Times New Roman"/>
          <w:sz w:val="28"/>
          <w:szCs w:val="28"/>
        </w:rPr>
        <w:t xml:space="preserve"> This is the act of using agents to carry our Banking transactions or financial services.</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ATM machines:</w:t>
      </w:r>
      <w:r w:rsidRPr="00DD757E">
        <w:rPr>
          <w:rFonts w:ascii="Times New Roman" w:eastAsia="Times New Roman" w:hAnsi="Times New Roman" w:cs="Times New Roman"/>
          <w:sz w:val="28"/>
          <w:szCs w:val="28"/>
        </w:rPr>
        <w:t xml:space="preserve"> These are machines which are pre-loaded with cash where people make withdrawal from via the use of debit or credit cards. They can be located within a Bank premises or any other public place like a shopping mall.</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lastRenderedPageBreak/>
        <w:t>Cashless Nigeria</w:t>
      </w:r>
      <w:r w:rsidRPr="00DD757E">
        <w:rPr>
          <w:rFonts w:ascii="Times New Roman" w:eastAsia="Times New Roman" w:hAnsi="Times New Roman" w:cs="Times New Roman"/>
          <w:sz w:val="28"/>
          <w:szCs w:val="28"/>
        </w:rPr>
        <w:t>: This is a policy introduced by the CBN to reduce the volume of cash transactions in the Nigeria economy and adaption of electronic forms of payments to enhance trade.</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CBN</w:t>
      </w:r>
      <w:r w:rsidRPr="00DD757E">
        <w:rPr>
          <w:rFonts w:ascii="Times New Roman" w:eastAsia="Times New Roman" w:hAnsi="Times New Roman" w:cs="Times New Roman"/>
          <w:sz w:val="28"/>
          <w:szCs w:val="28"/>
        </w:rPr>
        <w:t>: Central Bank of Nigeria is the government body that regulates all types of Banks and the financial sector in Nigeria. They also formulate the monetary policy of the government.</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NIBBS</w:t>
      </w:r>
      <w:r w:rsidRPr="00DD757E">
        <w:rPr>
          <w:rFonts w:ascii="Times New Roman" w:eastAsia="Times New Roman" w:hAnsi="Times New Roman" w:cs="Times New Roman"/>
          <w:sz w:val="28"/>
          <w:szCs w:val="28"/>
        </w:rPr>
        <w:t>: Nigerian Inter -Bank Settlement System is owned by all licensed Banks in Nigeria and it is the central clearing and switch that ensures all parties in the payment system are settled.</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Financial exclusion/excluded</w:t>
      </w:r>
      <w:r w:rsidRPr="00DD757E">
        <w:rPr>
          <w:rFonts w:ascii="Times New Roman" w:eastAsia="Times New Roman" w:hAnsi="Times New Roman" w:cs="Times New Roman"/>
          <w:sz w:val="28"/>
          <w:szCs w:val="28"/>
        </w:rPr>
        <w:t xml:space="preserve">: This is the unavailability of Banking or financial services to people of low or no income. </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EFT/electronic instant transfer:</w:t>
      </w:r>
      <w:r w:rsidRPr="00DD757E">
        <w:rPr>
          <w:rFonts w:ascii="Times New Roman" w:eastAsia="Times New Roman" w:hAnsi="Times New Roman" w:cs="Times New Roman"/>
          <w:sz w:val="28"/>
          <w:szCs w:val="28"/>
        </w:rPr>
        <w:t xml:space="preserve"> This is the movement of money or funds via the use of any known electronic channels like mobile apps or online banking etc from one Bank to the other.  </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Online Banking:</w:t>
      </w:r>
      <w:r w:rsidRPr="00DD757E">
        <w:rPr>
          <w:rFonts w:ascii="Times New Roman" w:eastAsia="Times New Roman" w:hAnsi="Times New Roman" w:cs="Times New Roman"/>
          <w:sz w:val="28"/>
          <w:szCs w:val="28"/>
        </w:rPr>
        <w:t xml:space="preserve"> This is an electronic payment system or channel usually via the internet that allows customer of a Bank to conduct a range of financial transactions from one Bank to another.</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Channels</w:t>
      </w:r>
      <w:r w:rsidRPr="00DD757E">
        <w:rPr>
          <w:rFonts w:ascii="Times New Roman" w:eastAsia="Times New Roman" w:hAnsi="Times New Roman" w:cs="Times New Roman"/>
          <w:sz w:val="28"/>
          <w:szCs w:val="28"/>
        </w:rPr>
        <w:t>: This is the medium via which movement of funds take place, it can be ATM, POS or Online Banking.</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lastRenderedPageBreak/>
        <w:t>SANEF</w:t>
      </w:r>
      <w:r w:rsidRPr="00DD757E">
        <w:rPr>
          <w:rFonts w:ascii="Times New Roman" w:eastAsia="Times New Roman" w:hAnsi="Times New Roman" w:cs="Times New Roman"/>
          <w:sz w:val="28"/>
          <w:szCs w:val="28"/>
        </w:rPr>
        <w:t>: Shared Agent Network Expansion Facility is an initiative of CBN supported by NIBBS and License Mobile Money operators with the aim to deepen financial inclusion in Nigeria</w:t>
      </w:r>
    </w:p>
    <w:p w:rsidR="00365A52" w:rsidRPr="00DD757E" w:rsidRDefault="00394625">
      <w:pPr>
        <w:shd w:val="clear" w:color="auto" w:fill="FFFFFF"/>
        <w:spacing w:after="150"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b/>
          <w:bCs/>
          <w:sz w:val="28"/>
          <w:szCs w:val="28"/>
        </w:rPr>
        <w:t>GDP</w:t>
      </w:r>
      <w:r w:rsidRPr="00DD757E">
        <w:rPr>
          <w:rFonts w:ascii="Times New Roman" w:eastAsia="Times New Roman" w:hAnsi="Times New Roman" w:cs="Times New Roman"/>
          <w:sz w:val="28"/>
          <w:szCs w:val="28"/>
        </w:rPr>
        <w:t xml:space="preserve">: Gross Domestic Product is the total monetary value of all finished goods and services within a country at a specific period of time. This is a measure of economic growth in an economy. </w:t>
      </w:r>
    </w:p>
    <w:p w:rsidR="00365A52" w:rsidRPr="00DD757E" w:rsidRDefault="007D200C">
      <w:pPr>
        <w:shd w:val="clear" w:color="auto" w:fill="FFFFFF"/>
        <w:spacing w:after="150" w:line="48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1.8</w:t>
      </w:r>
      <w:r w:rsidR="00E32F52" w:rsidRPr="00DD757E">
        <w:rPr>
          <w:rFonts w:ascii="Times New Roman" w:eastAsia="Times New Roman" w:hAnsi="Times New Roman" w:cs="Times New Roman"/>
          <w:b/>
          <w:sz w:val="28"/>
          <w:szCs w:val="28"/>
        </w:rPr>
        <w:t xml:space="preserve"> Organization</w:t>
      </w:r>
      <w:r w:rsidR="00394625" w:rsidRPr="00DD757E">
        <w:rPr>
          <w:rFonts w:ascii="Times New Roman" w:eastAsia="Times New Roman" w:hAnsi="Times New Roman" w:cs="Times New Roman"/>
          <w:b/>
          <w:sz w:val="28"/>
          <w:szCs w:val="28"/>
        </w:rPr>
        <w:t xml:space="preserve"> of this Dissertation</w:t>
      </w:r>
    </w:p>
    <w:p w:rsidR="00394625" w:rsidRDefault="00394625" w:rsidP="00DD757E">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This dissertation will be organized into five chapters which is outlined as follows: Chapter one consists of the background to the study, statement of the problem, objective, research question and hypotheses. Chapter two presents literature review. Chapter three presents the methodology applied in the study. Chapter four presents and discusses the findings of the study. Chapter five summarizes, concludes and presents recommendations. </w:t>
      </w:r>
    </w:p>
    <w:p w:rsidR="00DD757E" w:rsidRDefault="00DD757E" w:rsidP="00DD757E">
      <w:pPr>
        <w:spacing w:line="480" w:lineRule="auto"/>
        <w:ind w:firstLine="720"/>
        <w:jc w:val="both"/>
        <w:rPr>
          <w:rFonts w:ascii="Times New Roman" w:hAnsi="Times New Roman" w:cs="Times New Roman"/>
          <w:sz w:val="28"/>
          <w:szCs w:val="28"/>
        </w:rPr>
      </w:pPr>
    </w:p>
    <w:p w:rsidR="00DD757E" w:rsidRDefault="00DD757E" w:rsidP="00DD757E">
      <w:pPr>
        <w:spacing w:line="480" w:lineRule="auto"/>
        <w:ind w:firstLine="720"/>
        <w:jc w:val="both"/>
        <w:rPr>
          <w:rFonts w:ascii="Times New Roman" w:hAnsi="Times New Roman" w:cs="Times New Roman"/>
          <w:sz w:val="28"/>
          <w:szCs w:val="28"/>
        </w:rPr>
      </w:pPr>
    </w:p>
    <w:p w:rsidR="00DD757E" w:rsidRPr="00DD757E" w:rsidRDefault="00DD757E" w:rsidP="00DD757E">
      <w:pPr>
        <w:spacing w:line="480" w:lineRule="auto"/>
        <w:ind w:firstLine="720"/>
        <w:jc w:val="both"/>
        <w:rPr>
          <w:rFonts w:ascii="Times New Roman" w:hAnsi="Times New Roman" w:cs="Times New Roman"/>
          <w:sz w:val="28"/>
          <w:szCs w:val="28"/>
        </w:rPr>
      </w:pPr>
    </w:p>
    <w:p w:rsidR="00394625" w:rsidRPr="00DD757E" w:rsidRDefault="00394625">
      <w:pPr>
        <w:spacing w:line="480" w:lineRule="auto"/>
        <w:jc w:val="center"/>
        <w:rPr>
          <w:rFonts w:ascii="Times New Roman" w:hAnsi="Times New Roman" w:cs="Times New Roman"/>
          <w:b/>
          <w:sz w:val="28"/>
          <w:szCs w:val="28"/>
        </w:rPr>
      </w:pPr>
    </w:p>
    <w:p w:rsidR="00394625" w:rsidRPr="00DD757E" w:rsidRDefault="00394625">
      <w:pPr>
        <w:spacing w:line="480" w:lineRule="auto"/>
        <w:jc w:val="center"/>
        <w:rPr>
          <w:rFonts w:ascii="Times New Roman" w:hAnsi="Times New Roman" w:cs="Times New Roman"/>
          <w:b/>
          <w:sz w:val="28"/>
          <w:szCs w:val="28"/>
        </w:rPr>
      </w:pPr>
    </w:p>
    <w:p w:rsidR="00365A52" w:rsidRPr="00DD757E" w:rsidRDefault="00394625">
      <w:pPr>
        <w:spacing w:line="480" w:lineRule="auto"/>
        <w:jc w:val="center"/>
        <w:rPr>
          <w:rFonts w:ascii="Times New Roman" w:hAnsi="Times New Roman" w:cs="Times New Roman"/>
          <w:sz w:val="28"/>
          <w:szCs w:val="28"/>
        </w:rPr>
      </w:pPr>
      <w:r w:rsidRPr="00DD757E">
        <w:rPr>
          <w:rFonts w:ascii="Times New Roman" w:hAnsi="Times New Roman" w:cs="Times New Roman"/>
          <w:b/>
          <w:sz w:val="28"/>
          <w:szCs w:val="28"/>
        </w:rPr>
        <w:lastRenderedPageBreak/>
        <w:t>CHAPTER TWO</w:t>
      </w:r>
    </w:p>
    <w:p w:rsidR="00365A52" w:rsidRPr="00DD757E" w:rsidRDefault="00394625">
      <w:pPr>
        <w:spacing w:after="0"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 xml:space="preserve">                   </w:t>
      </w:r>
      <w:r w:rsidR="00DD757E">
        <w:rPr>
          <w:rFonts w:ascii="Times New Roman" w:hAnsi="Times New Roman" w:cs="Times New Roman"/>
          <w:b/>
          <w:sz w:val="28"/>
          <w:szCs w:val="28"/>
        </w:rPr>
        <w:t xml:space="preserve">                   </w:t>
      </w:r>
      <w:r w:rsidRPr="00DD757E">
        <w:rPr>
          <w:rFonts w:ascii="Times New Roman" w:hAnsi="Times New Roman" w:cs="Times New Roman"/>
          <w:b/>
          <w:sz w:val="28"/>
          <w:szCs w:val="28"/>
        </w:rPr>
        <w:t xml:space="preserve">      LITERATURE REVIEW</w:t>
      </w:r>
    </w:p>
    <w:p w:rsidR="00365A52" w:rsidRPr="00DD757E" w:rsidRDefault="00394625">
      <w:pPr>
        <w:spacing w:line="480" w:lineRule="auto"/>
        <w:rPr>
          <w:rFonts w:ascii="Times New Roman" w:hAnsi="Times New Roman" w:cs="Times New Roman"/>
          <w:b/>
          <w:bCs/>
          <w:sz w:val="28"/>
          <w:szCs w:val="28"/>
        </w:rPr>
      </w:pPr>
      <w:r w:rsidRPr="00DD757E">
        <w:rPr>
          <w:rFonts w:ascii="Times New Roman" w:hAnsi="Times New Roman" w:cs="Times New Roman"/>
          <w:b/>
          <w:bCs/>
          <w:sz w:val="28"/>
          <w:szCs w:val="28"/>
        </w:rPr>
        <w:t xml:space="preserve">2.0 </w:t>
      </w:r>
      <w:r w:rsidR="00E32F52" w:rsidRPr="00DD757E">
        <w:rPr>
          <w:rFonts w:ascii="Times New Roman" w:hAnsi="Times New Roman" w:cs="Times New Roman"/>
          <w:b/>
          <w:bCs/>
          <w:sz w:val="28"/>
          <w:szCs w:val="28"/>
        </w:rPr>
        <w:t>Literature Review</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This chapter will review relevant literatures to this study. Previous studies will be used as they will serve as a guide in fulfilling this research. A framework for this study was developed using some dependent and independent variable, these severed as the conceptual framework for this research. This literature review will be divided into three parts; conceptual framework, theoretical review, empirical literature review.</w:t>
      </w:r>
    </w:p>
    <w:p w:rsidR="00365A52" w:rsidRPr="00DD757E" w:rsidRDefault="00394625">
      <w:pPr>
        <w:spacing w:line="240" w:lineRule="auto"/>
        <w:jc w:val="both"/>
        <w:rPr>
          <w:rFonts w:ascii="Times New Roman" w:hAnsi="Times New Roman" w:cs="Times New Roman"/>
          <w:b/>
          <w:sz w:val="28"/>
          <w:szCs w:val="28"/>
        </w:rPr>
      </w:pPr>
      <w:r w:rsidRPr="00DD757E">
        <w:rPr>
          <w:rFonts w:ascii="Times New Roman" w:hAnsi="Times New Roman" w:cs="Times New Roman"/>
          <w:b/>
          <w:sz w:val="28"/>
          <w:szCs w:val="28"/>
        </w:rPr>
        <w:t xml:space="preserve">2.1 Conceptual </w:t>
      </w:r>
      <w:r w:rsidR="00E32F52" w:rsidRPr="00DD757E">
        <w:rPr>
          <w:rFonts w:ascii="Times New Roman" w:hAnsi="Times New Roman" w:cs="Times New Roman"/>
          <w:b/>
          <w:sz w:val="28"/>
          <w:szCs w:val="28"/>
        </w:rPr>
        <w:t>Review</w:t>
      </w:r>
    </w:p>
    <w:p w:rsidR="00365A52" w:rsidRPr="00DD757E" w:rsidRDefault="00394625">
      <w:pPr>
        <w:spacing w:line="240" w:lineRule="auto"/>
        <w:jc w:val="both"/>
        <w:rPr>
          <w:rFonts w:ascii="Times New Roman" w:hAnsi="Times New Roman" w:cs="Times New Roman"/>
          <w:sz w:val="28"/>
          <w:szCs w:val="28"/>
        </w:rPr>
      </w:pPr>
      <w:r w:rsidRPr="00DD757E">
        <w:rPr>
          <w:rFonts w:ascii="Times New Roman" w:hAnsi="Times New Roman" w:cs="Times New Roman"/>
          <w:b/>
          <w:sz w:val="28"/>
          <w:szCs w:val="28"/>
        </w:rPr>
        <w:t xml:space="preserve">2.1.1 Concept of E-Banking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Electronic banking is a compound word that comprises two words "electronic" and "banking" were electronic is defined according to the Oxford university press dictionary as anything carried out through a computer especially over a network and banking is defined as a financial institution saddled with the responsibility of carrying out banking operations, and channeling of funds from surplus spending unit to the deficit spending units of an economy. Electronic banking (e-Banking) involves the use of the internet to perform various banking transactions.</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E-Banking is also referred to as Electronic fund transfer and it is a process whereby information and other banking services can be carried out by a customer through the internet (Ojeka and Ikpefan, 2011). According to Abaenewe, Ogbulu, and Ndugbu (2013), electronic banking involves driving the banks immediate and future goals through the use of information technology. It involves carrying out banking business electronically.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E-Banking involves delivering banks new and traditional products or services to bank customers automatically. It is a system which allows individuals, businesses and even financial institutions transact business or obtain information on products or services through the internet (Rifat, 2013). Shehu, Aliyu, and Musa (2013) posited that e-Banking involves providing retail or small value products and also large or wholesale banking products electronically. This definition is in tandem with the types of services banks offer their customers. According to Adewolo (2015), E-Banking involves creating opportunities through the infrastructure in the digital age. Electronic Banking is a technological upgrade that encourages the movement of less cash in the economy, in other words, a cashless economy. As stated above, E-Banking involves providing services and information for customers electronically.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Some of the services which are offered through E-Banking includes; balance inquiry, payment of bills, transfer of funds etc. these are the basic services that are </w:t>
      </w:r>
      <w:r w:rsidRPr="00DD757E">
        <w:rPr>
          <w:rFonts w:ascii="Times New Roman" w:hAnsi="Times New Roman" w:cs="Times New Roman"/>
          <w:sz w:val="28"/>
          <w:szCs w:val="28"/>
        </w:rPr>
        <w:lastRenderedPageBreak/>
        <w:t>offered by banks. It should be noted that banks have also expanded their E-Banking services by including brokerage services, loan and credit services, and many others. Each bank has its own peculiar product it offers to its customers.</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Electronic banking or e-banking refers to an umbrella term for the process by which a customer may perform banking transactions electronically without visiting a brick-and-mortar institution (Ombati et al, 2011). E-banking is also the use of electronic means to deliver banking services, mainly through the Internet. The term is also used to refer to ATMs, POS, Online mobile phone banking and electronic funds transfers.</w:t>
      </w:r>
    </w:p>
    <w:p w:rsidR="00365A52" w:rsidRPr="00DD757E" w:rsidRDefault="00394625">
      <w:pPr>
        <w:spacing w:line="240" w:lineRule="auto"/>
        <w:jc w:val="both"/>
        <w:rPr>
          <w:rFonts w:ascii="Times New Roman" w:hAnsi="Times New Roman" w:cs="Times New Roman"/>
          <w:b/>
          <w:sz w:val="28"/>
          <w:szCs w:val="28"/>
        </w:rPr>
      </w:pPr>
      <w:r w:rsidRPr="00DD757E">
        <w:rPr>
          <w:rFonts w:ascii="Times New Roman" w:hAnsi="Times New Roman" w:cs="Times New Roman"/>
          <w:b/>
          <w:sz w:val="28"/>
          <w:szCs w:val="28"/>
        </w:rPr>
        <w:t xml:space="preserve">2.1.1 Concept of </w:t>
      </w:r>
      <w:r w:rsidRPr="00DD757E">
        <w:rPr>
          <w:rFonts w:ascii="Times New Roman" w:hAnsi="Times New Roman" w:cs="Times New Roman"/>
          <w:b/>
          <w:sz w:val="28"/>
          <w:szCs w:val="28"/>
          <w:shd w:val="clear" w:color="auto" w:fill="FFFFFF"/>
        </w:rPr>
        <w:t>Automated Teller Machine</w:t>
      </w:r>
      <w:r w:rsidRPr="00DD757E">
        <w:rPr>
          <w:rFonts w:ascii="Times New Roman" w:hAnsi="Times New Roman" w:cs="Times New Roman"/>
          <w:b/>
          <w:sz w:val="28"/>
          <w:szCs w:val="28"/>
        </w:rPr>
        <w:t>s (ATM)</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bCs/>
          <w:sz w:val="28"/>
          <w:szCs w:val="28"/>
        </w:rPr>
        <w:t xml:space="preserve">Automated teller machine (ATM) </w:t>
      </w:r>
      <w:r w:rsidRPr="00DD757E">
        <w:rPr>
          <w:rFonts w:ascii="Times New Roman" w:hAnsi="Times New Roman" w:cs="Times New Roman"/>
          <w:sz w:val="28"/>
          <w:szCs w:val="28"/>
        </w:rPr>
        <w:t>is a computer controlled device that dispenses and provides other services to customers who identify them with a personal identification number (PIN). The physical carriage of cash as well as frequent visit to the banks is being reduced (Oyetade &amp; Ofoelue, 2013).</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The principal advantage of ATM is that it dispenses cash at any time of the day even as it needs not to be located within the banking premises but in stores, shopping malls, fuel stations etc, unlike the traditional method where customers have to queue for a very long period of time to withdraw cash or transfer funds. The ATM is the most popular e-transaction solution in Nigeria. ATM is popular </w:t>
      </w:r>
      <w:r w:rsidRPr="00DD757E">
        <w:rPr>
          <w:rFonts w:ascii="Times New Roman" w:hAnsi="Times New Roman" w:cs="Times New Roman"/>
          <w:sz w:val="28"/>
          <w:szCs w:val="28"/>
        </w:rPr>
        <w:lastRenderedPageBreak/>
        <w:t>because of its convenience. With ATM, it is a lot easier to withdraw money or to check account balance (Ajayi, 2014).</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According to Akara and Asekome (2018) ATM machines can perform other functions like fund/cash transfer, mobile phone credit recharge and bills payment, cash withdrawals and balance inquiry remain the most popular applications sort after by users in Nigeria. </w:t>
      </w:r>
      <w:r w:rsidRPr="00DD757E">
        <w:rPr>
          <w:rFonts w:ascii="Times New Roman" w:hAnsi="Times New Roman" w:cs="Times New Roman"/>
          <w:bCs/>
          <w:sz w:val="28"/>
          <w:szCs w:val="28"/>
        </w:rPr>
        <w:t xml:space="preserve">Card System </w:t>
      </w:r>
      <w:r w:rsidRPr="00DD757E">
        <w:rPr>
          <w:rFonts w:ascii="Times New Roman" w:hAnsi="Times New Roman" w:cs="Times New Roman"/>
          <w:sz w:val="28"/>
          <w:szCs w:val="28"/>
        </w:rPr>
        <w:t xml:space="preserve">is a unique electronic payment type which involves the use of smart cards. Smart cards are devices with embedded integrated circuit being used for settlement of financial obligations. It can be used as credit card, debit card and even ATM cards.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The power of these cards lies in its sophistication and acceptability to store and manipulate data as well as handling of multiple applications on one card securely. Credit cards, debit cards and e-wallets (like mobile money) make cashless shopping a lot more convenient. Hence to turn the country to a cashless economy the drive should be towards credit cards, e-wallets and debit cards (Adu, 2016).</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Automated Teller Machine enables banks customers to withdraw money from their current or saving account by inserting the ATM card and a private electronic code into the ATM. The ATM enables bank – customers to access their money 24 hours a day and seven days in a week. Whatever ATMS are located including the foreign counties (Encarta 2009). An Automated Teller Machine </w:t>
      </w:r>
      <w:r w:rsidRPr="00DD757E">
        <w:rPr>
          <w:rFonts w:ascii="Times New Roman" w:hAnsi="Times New Roman" w:cs="Times New Roman"/>
          <w:sz w:val="28"/>
          <w:szCs w:val="28"/>
        </w:rPr>
        <w:lastRenderedPageBreak/>
        <w:t>(ATM) (America, Australian, and Indian English) also known as an automated banking machine (ABM) in Canada English and a cash machine, cash – point, cashine or sometimes a hole in the wall in British English and Hibernation device that enable the client of a financial institution to perform financial transaction without the need of cashier, human Clark or bank teller (Wikipedia). On most modern ATM the customer is identified by inserting plastic ATM card with a magnet strip or a plastic smart card with a chip that contain a unique card number and some security information such as expiring date.</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Authentication is provided by customer entering a personal identification number (pin), using an ATM, customer can assess the bank account in order to make cash withdrawer, debit card account balance as well as purchase pre-paid mobile phone credit. If the currency been withdrawn from the ATM is different from that with the bank account is denominated in e.g. withdrawing US – dollar from the bank account contain Nigeria naira, the money will convert at an official wholesale exchange rate. This ATM provides one of the best possible official exchange rates for foreign travelers.</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Ogbuji (2012) postulated that ATM allows a bank customer to conduct his/her banking transaction from almost every other ATM machines in the world. However, the spread of the machines has been generating a lot of heat as customer’s face is splurge of frustration in using it, either the machine will not </w:t>
      </w:r>
      <w:r w:rsidRPr="00DD757E">
        <w:rPr>
          <w:rFonts w:ascii="Times New Roman" w:hAnsi="Times New Roman" w:cs="Times New Roman"/>
          <w:sz w:val="28"/>
          <w:szCs w:val="28"/>
        </w:rPr>
        <w:lastRenderedPageBreak/>
        <w:t>dispense cash or debit transaction when the cash is not dispensed or card get stuck in them. Appaih and John (2011) indicate that the proliferation of the machines is given some concern. As with every other technological breakthrough, the ATMs have generated astronomical challenges and problems for the beneficiaries of financial services in Nigeria.</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Danlami and Mayowa (2014) ATM played a key role in any retail banks’ efforts to use technology as a quality weapon to defeat competition. Automated Teller Machine provides a major role in offering convenient, speedy and round the clock services (Chevan, 2013). Among other schools that highlighted the usefulness of ATM (Ogunkoya, Hassan, Eluma and Karrem (2014). They identified the advantages of ATM to the bank as follows: Investment opportunities, reduction in costs (i.e cost saving), effective service delivery, branding of shared network, satisfaction of customers and competitiveness.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Edojariogba (2014) listed added services as: college fee payment, online collection of application fee, mobile top-up, religious trust donation bill settlement, insurance premium payment fund transfer card to account among others. Mohammed (2015) stressed that, on the other hand, misuse and abuse of ATM fraud tend to have over shadowed the improvement which it has brought into the services delivery system of Nigerian Financial institutions. Similarly, Ojokuku, R.M and Sajuyigbe (2012) posited that despite the reality that the introduction of </w:t>
      </w:r>
      <w:r w:rsidRPr="00DD757E">
        <w:rPr>
          <w:rFonts w:ascii="Times New Roman" w:hAnsi="Times New Roman" w:cs="Times New Roman"/>
          <w:sz w:val="28"/>
          <w:szCs w:val="28"/>
        </w:rPr>
        <w:lastRenderedPageBreak/>
        <w:t>ATM terminals as a banking instrument was lauded by several customer as an alternative to the frustrating queues that characterize the country’s banking hall, the situation today has changed drastically, It has become a source of worry to users and providers (Banks), because the fuction it was meant to provide has been eroded.</w:t>
      </w:r>
    </w:p>
    <w:p w:rsidR="00365A52" w:rsidRPr="00DD757E" w:rsidRDefault="00394625">
      <w:pPr>
        <w:tabs>
          <w:tab w:val="left" w:pos="2700"/>
        </w:tabs>
        <w:spacing w:before="240" w:line="360" w:lineRule="auto"/>
        <w:jc w:val="both"/>
        <w:rPr>
          <w:rFonts w:ascii="Times New Roman" w:hAnsi="Times New Roman" w:cs="Times New Roman"/>
          <w:b/>
          <w:sz w:val="28"/>
          <w:szCs w:val="28"/>
        </w:rPr>
      </w:pPr>
      <w:r w:rsidRPr="00DD757E">
        <w:rPr>
          <w:rFonts w:ascii="Times New Roman" w:hAnsi="Times New Roman" w:cs="Times New Roman"/>
          <w:b/>
          <w:sz w:val="28"/>
          <w:szCs w:val="28"/>
        </w:rPr>
        <w:t xml:space="preserve">2.1.2.1 Features of </w:t>
      </w:r>
      <w:r w:rsidRPr="00DD757E">
        <w:rPr>
          <w:rFonts w:ascii="Times New Roman" w:hAnsi="Times New Roman" w:cs="Times New Roman"/>
          <w:b/>
          <w:sz w:val="28"/>
          <w:szCs w:val="28"/>
          <w:shd w:val="clear" w:color="auto" w:fill="FFFFFF"/>
        </w:rPr>
        <w:t>Automated Teller Machine</w:t>
      </w:r>
      <w:r w:rsidRPr="00DD757E">
        <w:rPr>
          <w:rFonts w:ascii="Times New Roman" w:hAnsi="Times New Roman" w:cs="Times New Roman"/>
          <w:b/>
          <w:sz w:val="28"/>
          <w:szCs w:val="28"/>
        </w:rPr>
        <w:t>s (ATM)</w:t>
      </w:r>
    </w:p>
    <w:p w:rsidR="00365A52" w:rsidRPr="00DD757E" w:rsidRDefault="00394625">
      <w:pPr>
        <w:shd w:val="clear" w:color="auto" w:fill="FFFFFF"/>
        <w:spacing w:after="360" w:line="240" w:lineRule="auto"/>
        <w:textAlignment w:val="baseline"/>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features of the automated teller machine include the following (</w:t>
      </w:r>
      <w:r w:rsidRPr="00DD757E">
        <w:rPr>
          <w:rFonts w:ascii="Times New Roman" w:hAnsi="Times New Roman" w:cs="Times New Roman"/>
          <w:sz w:val="28"/>
          <w:szCs w:val="28"/>
        </w:rPr>
        <w:t>Mbobua, 2007).</w:t>
      </w:r>
    </w:p>
    <w:p w:rsidR="00365A52" w:rsidRPr="00DD757E" w:rsidRDefault="00394625">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Card Reader:</w:t>
      </w:r>
      <w:r w:rsidRPr="00DD757E">
        <w:rPr>
          <w:rFonts w:ascii="Times New Roman" w:hAnsi="Times New Roman" w:cs="Times New Roman"/>
          <w:sz w:val="28"/>
          <w:szCs w:val="28"/>
        </w:rPr>
        <w:t xml:space="preserve"> Customer inserts their card in it when there is written “Please Insert your card” on the screen. </w:t>
      </w:r>
    </w:p>
    <w:p w:rsidR="00365A52" w:rsidRPr="00DD757E" w:rsidRDefault="00394625">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 xml:space="preserve">Keypad: </w:t>
      </w:r>
      <w:r w:rsidRPr="00DD757E">
        <w:rPr>
          <w:rFonts w:ascii="Times New Roman" w:hAnsi="Times New Roman" w:cs="Times New Roman"/>
          <w:sz w:val="28"/>
          <w:szCs w:val="28"/>
        </w:rPr>
        <w:t xml:space="preserve">Use for PIN code input, choices, amount of money etc as the input to the ATM machine. </w:t>
      </w:r>
    </w:p>
    <w:p w:rsidR="00365A52" w:rsidRPr="00DD757E" w:rsidRDefault="00394625">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Display Screen: This screen shows all the instructions or options for the customers’ convenience. </w:t>
      </w:r>
    </w:p>
    <w:p w:rsidR="00365A52" w:rsidRPr="00DD757E" w:rsidRDefault="00394625">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Screen Buttons:</w:t>
      </w:r>
      <w:r w:rsidRPr="00DD757E">
        <w:rPr>
          <w:rFonts w:ascii="Times New Roman" w:hAnsi="Times New Roman" w:cs="Times New Roman"/>
          <w:sz w:val="28"/>
          <w:szCs w:val="28"/>
        </w:rPr>
        <w:t xml:space="preserve"> When options are given on the screen one user can choose any of the options accordingly by the use of button on left or right side of the screen. These buttons select the option from the screen. </w:t>
      </w:r>
    </w:p>
    <w:p w:rsidR="00365A52" w:rsidRPr="00DD757E" w:rsidRDefault="00394625">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Cash Dispenser:</w:t>
      </w:r>
      <w:r w:rsidRPr="00DD757E">
        <w:rPr>
          <w:rFonts w:ascii="Times New Roman" w:hAnsi="Times New Roman" w:cs="Times New Roman"/>
          <w:sz w:val="28"/>
          <w:szCs w:val="28"/>
        </w:rPr>
        <w:t xml:space="preserve"> Withdrawal money is given by this slot. </w:t>
      </w:r>
    </w:p>
    <w:p w:rsidR="00365A52" w:rsidRPr="00DD757E" w:rsidRDefault="00394625">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sz w:val="28"/>
          <w:szCs w:val="28"/>
        </w:rPr>
        <w:t>Deposit Slot:</w:t>
      </w:r>
      <w:r w:rsidRPr="00DD757E">
        <w:rPr>
          <w:rFonts w:ascii="Times New Roman" w:hAnsi="Times New Roman" w:cs="Times New Roman"/>
          <w:sz w:val="28"/>
          <w:szCs w:val="28"/>
        </w:rPr>
        <w:t xml:space="preserve"> To deposit money this slot is use. Speaker: Speaker provides the facilities to the customer by giving auditory feedback.</w:t>
      </w:r>
    </w:p>
    <w:p w:rsidR="00365A52" w:rsidRPr="00DD757E" w:rsidRDefault="00394625">
      <w:pPr>
        <w:spacing w:line="240" w:lineRule="auto"/>
        <w:jc w:val="both"/>
        <w:rPr>
          <w:rFonts w:ascii="Times New Roman" w:hAnsi="Times New Roman" w:cs="Times New Roman"/>
          <w:b/>
          <w:sz w:val="28"/>
          <w:szCs w:val="28"/>
        </w:rPr>
      </w:pPr>
      <w:r w:rsidRPr="00DD757E">
        <w:rPr>
          <w:rFonts w:ascii="Times New Roman" w:hAnsi="Times New Roman" w:cs="Times New Roman"/>
          <w:b/>
          <w:sz w:val="28"/>
          <w:szCs w:val="28"/>
        </w:rPr>
        <w:lastRenderedPageBreak/>
        <w:t>2.1.3 Concept of Point of Sales (POS)</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This is a form of e-payment that handles balance inquiry, payment for goods and service, electronic fund transfer at a specific point of sale. The device allows customers to make payment for goods and services purchased without the physical use of cash. At POS terminals, when a customer slots in his card into the POS, he inputs his details and in the case of payment for goods or services, his account is debited at that point resulting in a transfer of funds to the service provider's account.</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Point of sale</w:t>
      </w:r>
      <w:r w:rsidRPr="00DD757E">
        <w:rPr>
          <w:rFonts w:ascii="Times New Roman" w:hAnsi="Times New Roman" w:cs="Times New Roman"/>
          <w:b/>
          <w:sz w:val="28"/>
          <w:szCs w:val="28"/>
        </w:rPr>
        <w:t xml:space="preserve"> </w:t>
      </w:r>
      <w:r w:rsidRPr="00DD757E">
        <w:rPr>
          <w:rFonts w:ascii="Times New Roman" w:hAnsi="Times New Roman" w:cs="Times New Roman"/>
          <w:sz w:val="28"/>
          <w:szCs w:val="28"/>
        </w:rPr>
        <w:t xml:space="preserve">is the location where a transaction occurs. According to Woleola, (2017) a PoS or PoP terminal is generally referred to as the hardware and software used for checking out, the equivalent of an electronic cash register. A Point of sale manages the selling process by a salesperson accessible interface. The system allows the creation and printing of receipts. </w:t>
      </w:r>
      <w:r w:rsidRPr="00DD757E">
        <w:rPr>
          <w:rFonts w:ascii="Times New Roman" w:eastAsia="TimesNewRoman" w:hAnsi="Times New Roman" w:cs="Times New Roman"/>
          <w:sz w:val="28"/>
          <w:szCs w:val="28"/>
        </w:rPr>
        <w:t>A point of sale machine is the payment device that allows credit/debit cardholder to make payment at sales/purchase outlet. It allows to perform the following services such as; retail payment, cashless payments, cash back balance inquiry, air time vending, loyalty redemption, etc.</w:t>
      </w:r>
    </w:p>
    <w:p w:rsidR="00365A52" w:rsidRPr="00DD757E" w:rsidRDefault="00394625">
      <w:pPr>
        <w:autoSpaceDE w:val="0"/>
        <w:autoSpaceDN w:val="0"/>
        <w:adjustRightInd w:val="0"/>
        <w:spacing w:after="0" w:line="480" w:lineRule="auto"/>
        <w:ind w:firstLine="720"/>
        <w:jc w:val="both"/>
        <w:rPr>
          <w:rFonts w:ascii="Times New Roman" w:eastAsia="TimesNewRoman" w:hAnsi="Times New Roman" w:cs="Times New Roman"/>
          <w:sz w:val="28"/>
          <w:szCs w:val="28"/>
        </w:rPr>
      </w:pPr>
      <w:r w:rsidRPr="00DD757E">
        <w:rPr>
          <w:rFonts w:ascii="Times New Roman" w:eastAsia="TimesNewRoman" w:hAnsi="Times New Roman" w:cs="Times New Roman"/>
          <w:sz w:val="28"/>
          <w:szCs w:val="28"/>
        </w:rPr>
        <w:t xml:space="preserve">The Pos involves a computer terminal in retail stores that will transfer funds instantly from the bank deposit of the store in which customer is making purchase </w:t>
      </w:r>
      <w:r w:rsidRPr="00DD757E">
        <w:rPr>
          <w:rFonts w:ascii="Times New Roman" w:eastAsia="TimesNewRoman" w:hAnsi="Times New Roman" w:cs="Times New Roman"/>
          <w:sz w:val="28"/>
          <w:szCs w:val="28"/>
        </w:rPr>
        <w:lastRenderedPageBreak/>
        <w:t xml:space="preserve">in the process the computer will verify that customer has sufficient funds to cover the purchase and will inform the customer of the new bank balance. </w:t>
      </w:r>
    </w:p>
    <w:p w:rsidR="00365A52" w:rsidRPr="00DD757E" w:rsidRDefault="00394625">
      <w:pPr>
        <w:pStyle w:val="NormalWeb"/>
        <w:shd w:val="clear" w:color="auto" w:fill="FFFFFF"/>
        <w:spacing w:before="0" w:beforeAutospacing="0" w:line="480" w:lineRule="auto"/>
        <w:ind w:firstLine="720"/>
        <w:jc w:val="both"/>
        <w:rPr>
          <w:sz w:val="28"/>
          <w:szCs w:val="28"/>
        </w:rPr>
      </w:pPr>
      <w:r w:rsidRPr="00DD757E">
        <w:rPr>
          <w:sz w:val="28"/>
          <w:szCs w:val="28"/>
        </w:rPr>
        <w:t>Also known as the point of service or POS, the point of sale is the exact point in a transaction when goods or services are provided to the customer and payment is rendered for those products. While the specifics of a point of sale system will vary somewhat from one situation to another, the final outcome is always the same. (Malcolm Tatum, 2010). Point of sales (POS) software is a type of software that retail store use to calculate their sales and operate the cash drawer; it is a computerized cash drawer. Point of sales add up the sales total and calculate the change. When customer buy items from retail store, point of sales will minus or debit the amount of item sold in the inventory system. At minimum, POS should be able to handle sales and manage your inventory database (Jane Harmon, 2010).</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bCs/>
          <w:sz w:val="28"/>
          <w:szCs w:val="28"/>
        </w:rPr>
        <w:t>Point of Sale (POS)</w:t>
      </w:r>
      <w:r w:rsidRPr="00DD757E">
        <w:rPr>
          <w:rFonts w:ascii="Times New Roman" w:hAnsi="Times New Roman" w:cs="Times New Roman"/>
          <w:b/>
          <w:bCs/>
          <w:sz w:val="28"/>
          <w:szCs w:val="28"/>
        </w:rPr>
        <w:t xml:space="preserve"> </w:t>
      </w:r>
      <w:r w:rsidRPr="00DD757E">
        <w:rPr>
          <w:rFonts w:ascii="Times New Roman" w:hAnsi="Times New Roman" w:cs="Times New Roman"/>
          <w:sz w:val="28"/>
          <w:szCs w:val="28"/>
        </w:rPr>
        <w:t xml:space="preserve">terminals is the mode of e-banking that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and services without necessarily coming in contact with physical cash as the purchase price would be debited on the buyer’s card account and credited on the seller’s account. They are indeed alternatives to handling or </w:t>
      </w:r>
      <w:r w:rsidRPr="00DD757E">
        <w:rPr>
          <w:rFonts w:ascii="Times New Roman" w:hAnsi="Times New Roman" w:cs="Times New Roman"/>
          <w:sz w:val="28"/>
          <w:szCs w:val="28"/>
        </w:rPr>
        <w:lastRenderedPageBreak/>
        <w:t xml:space="preserve">transacting cash for transfers and for payments of goods and services purchased. POS terminals allow merchants access to card payments for sale of products and services e.g recharge cards, bill payments, lottery tickets etc.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bCs/>
          <w:sz w:val="28"/>
          <w:szCs w:val="28"/>
        </w:rPr>
        <w:t>GSM/Mobile banking</w:t>
      </w:r>
      <w:r w:rsidRPr="00DD757E">
        <w:rPr>
          <w:rFonts w:ascii="Times New Roman" w:hAnsi="Times New Roman" w:cs="Times New Roman"/>
          <w:b/>
          <w:bCs/>
          <w:sz w:val="28"/>
          <w:szCs w:val="28"/>
        </w:rPr>
        <w:t xml:space="preserve"> </w:t>
      </w:r>
      <w:r w:rsidRPr="00DD757E">
        <w:rPr>
          <w:rFonts w:ascii="Times New Roman" w:hAnsi="Times New Roman" w:cs="Times New Roman"/>
          <w:sz w:val="28"/>
          <w:szCs w:val="28"/>
        </w:rPr>
        <w:t>is the mode of e-banking primarily uses mobile phones as the electronic devices. Mobile phone gives customer the opportunity to operate their account with bank as long as their phones and network services provider support the short messaging service (SMS) which would enable the customer check account balance (Ajayi, 2014 and Acha, Kanu &amp; Agu, 2017).</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rPr>
        <w:t>However,</w:t>
      </w:r>
      <w:r w:rsidRPr="00DD757E">
        <w:rPr>
          <w:rFonts w:ascii="Times New Roman" w:hAnsi="Times New Roman" w:cs="Times New Roman"/>
          <w:b/>
          <w:sz w:val="28"/>
          <w:szCs w:val="28"/>
        </w:rPr>
        <w:t xml:space="preserve"> </w:t>
      </w:r>
      <w:r w:rsidRPr="00DD757E">
        <w:rPr>
          <w:rFonts w:ascii="Times New Roman" w:hAnsi="Times New Roman" w:cs="Times New Roman"/>
          <w:sz w:val="28"/>
          <w:szCs w:val="28"/>
          <w:shd w:val="clear" w:color="auto" w:fill="FFFFFF"/>
        </w:rPr>
        <w:t>Point of sales system is mostly found in supermarket. The point of sales system consists of the checkout counter, bar code scanner, and the cash register. Every time when an item is scanned, the system count the cost; till all the items selected by the customer are scanned, the system will calculate the total cost of all item that customer would like to purchase (</w:t>
      </w:r>
      <w:r w:rsidRPr="00DD757E">
        <w:rPr>
          <w:rFonts w:ascii="Times New Roman" w:hAnsi="Times New Roman" w:cs="Times New Roman"/>
          <w:sz w:val="28"/>
          <w:szCs w:val="28"/>
        </w:rPr>
        <w:t>Adewolo, 2015)</w:t>
      </w:r>
      <w:r w:rsidRPr="00DD757E">
        <w:rPr>
          <w:rFonts w:ascii="Times New Roman" w:hAnsi="Times New Roman" w:cs="Times New Roman"/>
          <w:sz w:val="28"/>
          <w:szCs w:val="28"/>
          <w:shd w:val="clear" w:color="auto" w:fill="FFFFFF"/>
        </w:rPr>
        <w:t>. Customer will then pay amount money, using either credit card or cash. If customer pays by cash, the point of sales system will allow the cashier to input the amount of money that customer pay and calculate the balance that should be returned to the customer. When the payment is done, Point of Sales system will generate a receipt and store a log in the server.</w:t>
      </w:r>
    </w:p>
    <w:p w:rsidR="00365A52" w:rsidRPr="00DD757E" w:rsidRDefault="00394625">
      <w:pPr>
        <w:pStyle w:val="Heading2"/>
        <w:shd w:val="clear" w:color="auto" w:fill="FFFFFF"/>
        <w:spacing w:before="0"/>
        <w:rPr>
          <w:rFonts w:ascii="Times New Roman" w:hAnsi="Times New Roman" w:cs="Times New Roman"/>
          <w:b/>
          <w:bCs/>
          <w:color w:val="auto"/>
          <w:sz w:val="28"/>
          <w:szCs w:val="28"/>
        </w:rPr>
      </w:pPr>
      <w:r w:rsidRPr="00DD757E">
        <w:rPr>
          <w:rFonts w:ascii="Times New Roman" w:hAnsi="Times New Roman" w:cs="Times New Roman"/>
          <w:b/>
          <w:color w:val="auto"/>
          <w:sz w:val="28"/>
          <w:szCs w:val="28"/>
        </w:rPr>
        <w:t>2.1.3.1 Features of Point of Sales System</w:t>
      </w:r>
    </w:p>
    <w:p w:rsidR="00365A52" w:rsidRPr="00DD757E" w:rsidRDefault="00394625">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According to </w:t>
      </w:r>
      <w:r w:rsidRPr="00DD757E">
        <w:rPr>
          <w:rFonts w:ascii="Times New Roman" w:hAnsi="Times New Roman" w:cs="Times New Roman"/>
          <w:sz w:val="28"/>
          <w:szCs w:val="28"/>
        </w:rPr>
        <w:t>Taiwo, Kehinde, Afieroho, and Agwu (2016) t</w:t>
      </w:r>
      <w:r w:rsidRPr="00DD757E">
        <w:rPr>
          <w:rFonts w:ascii="Times New Roman" w:eastAsia="Times New Roman" w:hAnsi="Times New Roman" w:cs="Times New Roman"/>
          <w:sz w:val="28"/>
          <w:szCs w:val="28"/>
        </w:rPr>
        <w:t xml:space="preserve">here were many features in Point of Sales System. The proposed system will highlight the existing </w:t>
      </w:r>
      <w:r w:rsidRPr="00DD757E">
        <w:rPr>
          <w:rFonts w:ascii="Times New Roman" w:eastAsia="Times New Roman" w:hAnsi="Times New Roman" w:cs="Times New Roman"/>
          <w:sz w:val="28"/>
          <w:szCs w:val="28"/>
        </w:rPr>
        <w:lastRenderedPageBreak/>
        <w:t>and important features. One of them is easy to learn, by using a user friendly and easy to learn system, the company will save up cost. Switch do not need to send their employees for expensive training on how to use the point of sales. Switch will also save time to train a crew before they could start working.</w:t>
      </w:r>
    </w:p>
    <w:p w:rsidR="00365A52" w:rsidRPr="00DD757E" w:rsidRDefault="00394625">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second feature is easy to use. An easy to use Point of sales system should require the minimum keystroke and minimum skill during daily sales. This will ensure customers do not have to wait too long until a receipt is printed. A complicated Point of Sales system will cause customers to wait while paying and a long queue when the cashier takes too long time to key in the data into the Point of Sales.</w:t>
      </w:r>
    </w:p>
    <w:p w:rsidR="00365A52" w:rsidRPr="00DD757E" w:rsidRDefault="00394625">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third feature is automatic. Point of sales system should be able to apply automatic discounts or preferred price levels to special customers. This will help ease the speed up the cashier’s job when there is a promotion going on.</w:t>
      </w:r>
    </w:p>
    <w:p w:rsidR="00365A52" w:rsidRPr="00DD757E" w:rsidRDefault="00394625" w:rsidP="00E75BBA">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fourth feature is rewarding. Point of sales system should be able to calculate the total sales by every individual staff to keep track their sales performance and commission. This will ensure staff could get their commission every month in their pay slip and it will motivate staffs to sell more items to earn more money.</w:t>
      </w:r>
    </w:p>
    <w:p w:rsidR="00365A52" w:rsidRPr="00DD757E" w:rsidRDefault="00394625">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lastRenderedPageBreak/>
        <w:t>The fifth feature is accommodating; some hot selling items will be sold out very frequently. Customer may have to come back the next time until the stock arrive, but when it is a hot selling product, it may be sold out before customers could come again and purchase it. Point of sales system should be able to take sales order so that, when the new stock arrived, it will be reserved for customers.</w:t>
      </w:r>
    </w:p>
    <w:p w:rsidR="00365A52" w:rsidRPr="00DD757E" w:rsidRDefault="00394625" w:rsidP="007D200C">
      <w:pPr>
        <w:shd w:val="clear" w:color="auto" w:fill="FFFFFF"/>
        <w:spacing w:after="100" w:afterAutospacing="1" w:line="480" w:lineRule="auto"/>
        <w:ind w:firstLine="72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sixth feature that I would like to highlight is receipt. This is the most important feature is point of sales. Every sales end up with a receipt before the sales is complete. Point of sales system must be able to print receipt for customers to proof that they have bought the items from a store and it will be used for items that have warranty. The date of purchase will be printed on the receipt.</w:t>
      </w:r>
    </w:p>
    <w:p w:rsidR="00365A52" w:rsidRPr="00DD757E" w:rsidRDefault="00394625">
      <w:pPr>
        <w:tabs>
          <w:tab w:val="left" w:pos="900"/>
        </w:tabs>
        <w:autoSpaceDE w:val="0"/>
        <w:autoSpaceDN w:val="0"/>
        <w:adjustRightInd w:val="0"/>
        <w:spacing w:after="0"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2.1.4 Concept of Online Banking Transactions</w:t>
      </w:r>
    </w:p>
    <w:p w:rsidR="00365A52" w:rsidRPr="00DD757E" w:rsidRDefault="00394625">
      <w:pPr>
        <w:tabs>
          <w:tab w:val="left" w:pos="900"/>
        </w:tabs>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ab/>
        <w:t xml:space="preserve">This involves conducting of bank transactions on the internet using electronic tools such as computer system without visiting the banking hall. E-commerce is greatly facilitated by internet banking and is mostly used to effect payments. Internet banking like mobile banking also uses the electronic card infrastructure for executing payment instructions and final settlement for goods and services over the internet between the merchants and the customers (Woleola, 2017). </w:t>
      </w:r>
    </w:p>
    <w:p w:rsidR="00365A52" w:rsidRPr="00DD757E" w:rsidRDefault="00394625">
      <w:pPr>
        <w:tabs>
          <w:tab w:val="left" w:pos="900"/>
        </w:tabs>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ab/>
        <w:t>Commonly used internet banking transactions in Nigeria are settlement of commercial bills and purchase of air tickets through the websites of the merchants. Basically, this device enables a customer with a personal computer and telephone to screen his account, print his own statement of account and carry out transfer activities right in the office or at home (Gandy 2017).</w:t>
      </w:r>
      <w:r w:rsidRPr="00DD757E">
        <w:rPr>
          <w:rFonts w:ascii="Times New Roman" w:hAnsi="Times New Roman" w:cs="Times New Roman"/>
          <w:b/>
          <w:sz w:val="28"/>
          <w:szCs w:val="28"/>
        </w:rPr>
        <w:t xml:space="preserve"> </w:t>
      </w:r>
      <w:r w:rsidRPr="00DD757E">
        <w:rPr>
          <w:rFonts w:ascii="Times New Roman" w:hAnsi="Times New Roman" w:cs="Times New Roman"/>
          <w:sz w:val="28"/>
          <w:szCs w:val="28"/>
        </w:rPr>
        <w:t>This involves the use of mobile phone for settlement of financial transactions. Mobile banking (mobile banking)</w:t>
      </w:r>
      <w:r w:rsidRPr="00DD757E">
        <w:rPr>
          <w:rFonts w:ascii="Times New Roman" w:hAnsi="Times New Roman" w:cs="Times New Roman"/>
          <w:b/>
          <w:sz w:val="28"/>
          <w:szCs w:val="28"/>
        </w:rPr>
        <w:t xml:space="preserve"> </w:t>
      </w:r>
      <w:r w:rsidRPr="00DD757E">
        <w:rPr>
          <w:rFonts w:ascii="Times New Roman" w:hAnsi="Times New Roman" w:cs="Times New Roman"/>
          <w:sz w:val="28"/>
          <w:szCs w:val="28"/>
        </w:rPr>
        <w:t xml:space="preserve">can therefore be defined as the provision and ailment of banking and financial services through the help of mobile telecommunication devices. This is more or less fund transfer process between customers with funds available immediately for the beneficiary. </w:t>
      </w:r>
    </w:p>
    <w:p w:rsidR="00365A52" w:rsidRPr="00DD757E" w:rsidRDefault="00394625">
      <w:pPr>
        <w:pStyle w:val="NormalWeb"/>
        <w:shd w:val="clear" w:color="auto" w:fill="FFFFFF"/>
        <w:spacing w:before="120" w:beforeAutospacing="0" w:after="120" w:afterAutospacing="0" w:line="480" w:lineRule="auto"/>
        <w:ind w:firstLine="720"/>
        <w:jc w:val="both"/>
        <w:rPr>
          <w:sz w:val="28"/>
          <w:szCs w:val="28"/>
        </w:rPr>
      </w:pPr>
      <w:r w:rsidRPr="00DD757E">
        <w:rPr>
          <w:bCs/>
          <w:sz w:val="28"/>
          <w:szCs w:val="28"/>
        </w:rPr>
        <w:t>Online banking</w:t>
      </w:r>
      <w:r w:rsidRPr="00DD757E">
        <w:rPr>
          <w:sz w:val="28"/>
          <w:szCs w:val="28"/>
        </w:rPr>
        <w:t>, also known as </w:t>
      </w:r>
      <w:r w:rsidRPr="00DD757E">
        <w:rPr>
          <w:bCs/>
          <w:sz w:val="28"/>
          <w:szCs w:val="28"/>
        </w:rPr>
        <w:t>internet banking</w:t>
      </w:r>
      <w:r w:rsidRPr="00DD757E">
        <w:rPr>
          <w:sz w:val="28"/>
          <w:szCs w:val="28"/>
        </w:rPr>
        <w:t>, </w:t>
      </w:r>
      <w:r w:rsidRPr="00DD757E">
        <w:rPr>
          <w:bCs/>
          <w:sz w:val="28"/>
          <w:szCs w:val="28"/>
        </w:rPr>
        <w:t>e-banking</w:t>
      </w:r>
      <w:r w:rsidRPr="00DD757E">
        <w:rPr>
          <w:sz w:val="28"/>
          <w:szCs w:val="28"/>
        </w:rPr>
        <w:t> or </w:t>
      </w:r>
      <w:r w:rsidRPr="00DD757E">
        <w:rPr>
          <w:bCs/>
          <w:sz w:val="28"/>
          <w:szCs w:val="28"/>
        </w:rPr>
        <w:t>virtual banking</w:t>
      </w:r>
      <w:r w:rsidRPr="00DD757E">
        <w:rPr>
          <w:sz w:val="28"/>
          <w:szCs w:val="28"/>
        </w:rPr>
        <w:t>, is an </w:t>
      </w:r>
      <w:hyperlink r:id="rId8" w:tooltip="Electronic money" w:history="1">
        <w:r w:rsidRPr="00DD757E">
          <w:rPr>
            <w:rStyle w:val="Hyperlink"/>
            <w:color w:val="auto"/>
            <w:sz w:val="28"/>
            <w:szCs w:val="28"/>
            <w:u w:val="none"/>
          </w:rPr>
          <w:t>electronic payment system</w:t>
        </w:r>
      </w:hyperlink>
      <w:r w:rsidRPr="00DD757E">
        <w:rPr>
          <w:sz w:val="28"/>
          <w:szCs w:val="28"/>
        </w:rPr>
        <w:t> that enables customers of a </w:t>
      </w:r>
      <w:hyperlink r:id="rId9" w:tooltip="Bank" w:history="1">
        <w:r w:rsidRPr="00DD757E">
          <w:rPr>
            <w:rStyle w:val="Hyperlink"/>
            <w:color w:val="auto"/>
            <w:sz w:val="28"/>
            <w:szCs w:val="28"/>
            <w:u w:val="none"/>
          </w:rPr>
          <w:t>bank</w:t>
        </w:r>
      </w:hyperlink>
      <w:r w:rsidRPr="00DD757E">
        <w:rPr>
          <w:sz w:val="28"/>
          <w:szCs w:val="28"/>
        </w:rPr>
        <w:t> or other </w:t>
      </w:r>
      <w:hyperlink r:id="rId10" w:tooltip="Financial institution" w:history="1">
        <w:r w:rsidRPr="00DD757E">
          <w:rPr>
            <w:rStyle w:val="Hyperlink"/>
            <w:color w:val="auto"/>
            <w:sz w:val="28"/>
            <w:szCs w:val="28"/>
            <w:u w:val="none"/>
          </w:rPr>
          <w:t>financial institution</w:t>
        </w:r>
      </w:hyperlink>
      <w:r w:rsidRPr="00DD757E">
        <w:rPr>
          <w:sz w:val="28"/>
          <w:szCs w:val="28"/>
        </w:rPr>
        <w:t> to conduct a range of </w:t>
      </w:r>
      <w:hyperlink r:id="rId11" w:tooltip="Financial transaction" w:history="1">
        <w:r w:rsidRPr="00DD757E">
          <w:rPr>
            <w:rStyle w:val="Hyperlink"/>
            <w:color w:val="auto"/>
            <w:sz w:val="28"/>
            <w:szCs w:val="28"/>
            <w:u w:val="none"/>
          </w:rPr>
          <w:t>financial transactions</w:t>
        </w:r>
      </w:hyperlink>
      <w:r w:rsidRPr="00DD757E">
        <w:rPr>
          <w:sz w:val="28"/>
          <w:szCs w:val="28"/>
        </w:rPr>
        <w:t> through the financial institution's website. The online banking system will typically connect to or be part of the </w:t>
      </w:r>
      <w:hyperlink r:id="rId12" w:tooltip="Core banking" w:history="1">
        <w:r w:rsidRPr="00DD757E">
          <w:rPr>
            <w:rStyle w:val="Hyperlink"/>
            <w:color w:val="auto"/>
            <w:sz w:val="28"/>
            <w:szCs w:val="28"/>
            <w:u w:val="none"/>
          </w:rPr>
          <w:t>core banking</w:t>
        </w:r>
      </w:hyperlink>
      <w:r w:rsidRPr="00DD757E">
        <w:rPr>
          <w:sz w:val="28"/>
          <w:szCs w:val="28"/>
        </w:rPr>
        <w:t> system operated by a bank and is in contrast to </w:t>
      </w:r>
      <w:hyperlink r:id="rId13" w:tooltip="Branch banking" w:history="1">
        <w:r w:rsidRPr="00DD757E">
          <w:rPr>
            <w:rStyle w:val="Hyperlink"/>
            <w:color w:val="auto"/>
            <w:sz w:val="28"/>
            <w:szCs w:val="28"/>
            <w:u w:val="none"/>
          </w:rPr>
          <w:t>branch banking</w:t>
        </w:r>
      </w:hyperlink>
      <w:r w:rsidRPr="00DD757E">
        <w:rPr>
          <w:sz w:val="28"/>
          <w:szCs w:val="28"/>
        </w:rPr>
        <w:t> which was the traditional way customers accessed banking services. To access a financial institution's online banking facility, a customer with internet access will need to register with the institution for the service, and set up a password and other </w:t>
      </w:r>
      <w:hyperlink r:id="rId14" w:tooltip="Credential" w:history="1">
        <w:r w:rsidRPr="00DD757E">
          <w:rPr>
            <w:rStyle w:val="Hyperlink"/>
            <w:color w:val="auto"/>
            <w:sz w:val="28"/>
            <w:szCs w:val="28"/>
            <w:u w:val="none"/>
          </w:rPr>
          <w:t>credentials</w:t>
        </w:r>
      </w:hyperlink>
      <w:r w:rsidRPr="00DD757E">
        <w:rPr>
          <w:sz w:val="28"/>
          <w:szCs w:val="28"/>
        </w:rPr>
        <w:t> for customer verification. The credentials for online banking is normally not the same as for </w:t>
      </w:r>
      <w:hyperlink r:id="rId15" w:tooltip="Telephone banking" w:history="1">
        <w:r w:rsidRPr="00DD757E">
          <w:rPr>
            <w:rStyle w:val="Hyperlink"/>
            <w:color w:val="auto"/>
            <w:sz w:val="28"/>
            <w:szCs w:val="28"/>
            <w:u w:val="none"/>
          </w:rPr>
          <w:t>telephone</w:t>
        </w:r>
      </w:hyperlink>
      <w:r w:rsidRPr="00DD757E">
        <w:rPr>
          <w:sz w:val="28"/>
          <w:szCs w:val="28"/>
        </w:rPr>
        <w:t> or </w:t>
      </w:r>
      <w:hyperlink r:id="rId16" w:tooltip="Mobile banking" w:history="1">
        <w:r w:rsidRPr="00DD757E">
          <w:rPr>
            <w:rStyle w:val="Hyperlink"/>
            <w:color w:val="auto"/>
            <w:sz w:val="28"/>
            <w:szCs w:val="28"/>
            <w:u w:val="none"/>
          </w:rPr>
          <w:t>mobile banking</w:t>
        </w:r>
      </w:hyperlink>
      <w:r w:rsidRPr="00DD757E">
        <w:rPr>
          <w:sz w:val="28"/>
          <w:szCs w:val="28"/>
        </w:rPr>
        <w:t xml:space="preserve">. </w:t>
      </w:r>
    </w:p>
    <w:p w:rsidR="00365A52" w:rsidRPr="00DD757E" w:rsidRDefault="00394625">
      <w:pPr>
        <w:pStyle w:val="NormalWeb"/>
        <w:shd w:val="clear" w:color="auto" w:fill="FFFFFF"/>
        <w:spacing w:before="120" w:beforeAutospacing="0" w:after="120" w:afterAutospacing="0" w:line="480" w:lineRule="auto"/>
        <w:ind w:firstLine="720"/>
        <w:jc w:val="both"/>
        <w:rPr>
          <w:sz w:val="28"/>
          <w:szCs w:val="28"/>
        </w:rPr>
      </w:pPr>
      <w:r w:rsidRPr="00DD757E">
        <w:rPr>
          <w:sz w:val="28"/>
          <w:szCs w:val="28"/>
        </w:rPr>
        <w:lastRenderedPageBreak/>
        <w:t>Financial institutions now routinely allocate customers numbers, whether or not customers have indicated an intention to access their online banking facility. Customer numbers are normally not the same as account numbers, because a number of customer accounts can be linked to the one customer number. Technically, the customer number can be linked to any account with the financial institution that the customer controls, though the financial institution may limit the range of accounts that may be accessed to, say, cheques, savings, loan, credit card and similar accounts.</w:t>
      </w:r>
    </w:p>
    <w:p w:rsidR="00365A52" w:rsidRPr="00DD757E" w:rsidRDefault="00394625">
      <w:pPr>
        <w:tabs>
          <w:tab w:val="left" w:pos="900"/>
        </w:tabs>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ab/>
        <w:t xml:space="preserve">Card infrastructure is used for movement of payment instructions equally as secure SMS messaging to beneficiaries intended for confirmation of receipts it has become a very popular as well as exciting innovation to the customers given that it requires low infrastructure to function and the speedy mobile phone penetration in the country. Services covered by this product include account enquiry; funds transfer; recharge phones; changing passwords, bill payments. Although the product may appear exciting, it is surprising to note that most customers are yet to fully buy into it in Nigeria. In this regard, the apex banks alongside other banks are urged to increase awareness of the product to the saving populace in the country (Siyanbola, 2013). The scope of services offered may include facilities to conduct bank and stock market transactions, administer accounts and to access customized information (Kennedy &amp; Jacky, 2013). Mobile </w:t>
      </w:r>
      <w:r w:rsidRPr="00DD757E">
        <w:rPr>
          <w:rFonts w:ascii="Times New Roman" w:hAnsi="Times New Roman" w:cs="Times New Roman"/>
          <w:sz w:val="28"/>
          <w:szCs w:val="28"/>
        </w:rPr>
        <w:lastRenderedPageBreak/>
        <w:t>banking is an electronic banking product that allows customers to access banking services through a dedicated telephone line from the comfort of their homes, offices etc. Services rendered here include; balance transfer, change of pin, authorization of interbank money transfer, transaction alert (withdrawal or deposit) and enquiry (Adewoye, 2013).</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This is the most common of the tele-banking devices. It allows customers to transact banking business via phone. It can be used as an alternative to the traditional branch banking or in conjunction with it (Agwu, Atuma Ikpefan, &amp; Aigbiremolen, 2014). The customer can access their accounts using telephone lines as a link to the financial institutions computer centre. Some of the services rendered here include account balance, transfer, and change of pin. This product has also experienced low patronage as a result of inadequate awareness and education of the customer on how to maximize the use of their phones to transact simple banking operations (Siyanbola, 2013).</w:t>
      </w:r>
    </w:p>
    <w:p w:rsidR="00365A52" w:rsidRPr="00DD757E" w:rsidRDefault="00394625">
      <w:pPr>
        <w:tabs>
          <w:tab w:val="left" w:pos="2700"/>
        </w:tabs>
        <w:spacing w:before="240" w:line="360" w:lineRule="auto"/>
        <w:jc w:val="both"/>
        <w:rPr>
          <w:rFonts w:ascii="Times New Roman" w:hAnsi="Times New Roman" w:cs="Times New Roman"/>
          <w:b/>
          <w:sz w:val="28"/>
          <w:szCs w:val="28"/>
        </w:rPr>
      </w:pPr>
      <w:r w:rsidRPr="00DD757E">
        <w:rPr>
          <w:rFonts w:ascii="Times New Roman" w:hAnsi="Times New Roman" w:cs="Times New Roman"/>
          <w:b/>
          <w:sz w:val="28"/>
          <w:szCs w:val="28"/>
        </w:rPr>
        <w:t>2.1.4.1 Features of Online Banking Transactions</w:t>
      </w:r>
    </w:p>
    <w:p w:rsidR="00365A52" w:rsidRPr="00DD757E" w:rsidRDefault="00394625">
      <w:pPr>
        <w:widowControl w:val="0"/>
        <w:autoSpaceDE w:val="0"/>
        <w:autoSpaceDN w:val="0"/>
        <w:adjustRightInd w:val="0"/>
        <w:spacing w:after="0" w:line="480" w:lineRule="auto"/>
        <w:ind w:firstLine="720"/>
        <w:jc w:val="both"/>
        <w:rPr>
          <w:rFonts w:ascii="Times New Roman" w:hAnsi="Times New Roman" w:cs="Times New Roman"/>
          <w:b/>
          <w:sz w:val="28"/>
          <w:szCs w:val="28"/>
          <w:shd w:val="clear" w:color="auto" w:fill="FFFFFF"/>
        </w:rPr>
      </w:pPr>
      <w:r w:rsidRPr="00DD757E">
        <w:rPr>
          <w:rFonts w:ascii="Times New Roman" w:hAnsi="Times New Roman" w:cs="Times New Roman"/>
          <w:sz w:val="28"/>
          <w:szCs w:val="28"/>
          <w:shd w:val="clear" w:color="auto" w:fill="FFFFFF"/>
        </w:rPr>
        <w:t xml:space="preserve">Internet banking is beneficial for both the provider and the customer. Stated that rationales of bank’s usage of the internet banking technology from the bank perspective are mainly to saving cost. Banks use internet banking is because it is the cheapest delivery channel for banking products. This kind of services can save time and money of the bank with an added benefit of minimizing the likelihood of </w:t>
      </w:r>
      <w:r w:rsidRPr="00DD757E">
        <w:rPr>
          <w:rFonts w:ascii="Times New Roman" w:hAnsi="Times New Roman" w:cs="Times New Roman"/>
          <w:sz w:val="28"/>
          <w:szCs w:val="28"/>
          <w:shd w:val="clear" w:color="auto" w:fill="FFFFFF"/>
        </w:rPr>
        <w:lastRenderedPageBreak/>
        <w:t>committing errors by bank tellers. Internet banking offer services to their customers to use at their conveniences (</w:t>
      </w:r>
      <w:r w:rsidRPr="00DD757E">
        <w:rPr>
          <w:rFonts w:ascii="Times New Roman" w:hAnsi="Times New Roman" w:cs="Times New Roman"/>
          <w:sz w:val="28"/>
          <w:szCs w:val="28"/>
        </w:rPr>
        <w:t>UKEssays, 2018).</w:t>
      </w:r>
    </w:p>
    <w:p w:rsidR="00365A52" w:rsidRPr="00DD757E" w:rsidRDefault="00394625" w:rsidP="00E75BBA">
      <w:pPr>
        <w:shd w:val="clear" w:color="auto" w:fill="FFFFFF"/>
        <w:spacing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Robinson (2000) believe that supply of internet banking services enable bank to establish and extend relationship with customers. Benefit for the users are numerous as well and include convenience of the services, lower cost of transaction and more frequent monitoring of accounts among others.</w:t>
      </w:r>
    </w:p>
    <w:p w:rsidR="00365A52" w:rsidRPr="00DD757E" w:rsidRDefault="00394625">
      <w:pPr>
        <w:shd w:val="clear" w:color="auto" w:fill="FFFFFF"/>
        <w:spacing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basic features of internet banking are:</w:t>
      </w:r>
    </w:p>
    <w:p w:rsidR="00365A52" w:rsidRPr="00DD757E" w:rsidRDefault="00394625">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help bank perspective to save costs.</w:t>
      </w:r>
    </w:p>
    <w:p w:rsidR="00365A52" w:rsidRPr="00DD757E" w:rsidRDefault="00394625">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save time and money.</w:t>
      </w:r>
    </w:p>
    <w:p w:rsidR="00365A52" w:rsidRPr="00DD757E" w:rsidRDefault="00394625">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minimize the likelihood committing errors.</w:t>
      </w:r>
    </w:p>
    <w:p w:rsidR="00365A52" w:rsidRPr="00DD757E" w:rsidRDefault="00394625">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fulfill undergraduate students convenience.</w:t>
      </w:r>
    </w:p>
    <w:p w:rsidR="00365A52" w:rsidRPr="00DD757E" w:rsidRDefault="00394625">
      <w:pPr>
        <w:numPr>
          <w:ilvl w:val="0"/>
          <w:numId w:val="3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lower the transaction costs.</w:t>
      </w:r>
    </w:p>
    <w:p w:rsidR="00365A52" w:rsidRPr="00DD757E" w:rsidRDefault="00394625">
      <w:p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DD757E">
        <w:rPr>
          <w:rFonts w:ascii="Times New Roman" w:hAnsi="Times New Roman" w:cs="Times New Roman"/>
          <w:b/>
          <w:sz w:val="28"/>
          <w:szCs w:val="28"/>
          <w:shd w:val="clear" w:color="auto" w:fill="FFFFFF"/>
        </w:rPr>
        <w:t xml:space="preserve">2.1.5 Problems Faced By Online </w:t>
      </w:r>
      <w:r w:rsidRPr="00DD757E">
        <w:rPr>
          <w:rFonts w:ascii="Times New Roman" w:hAnsi="Times New Roman" w:cs="Times New Roman"/>
          <w:b/>
          <w:sz w:val="28"/>
          <w:szCs w:val="28"/>
        </w:rPr>
        <w:t>Banking Services</w:t>
      </w:r>
    </w:p>
    <w:p w:rsidR="00365A52" w:rsidRPr="00DD757E" w:rsidRDefault="00394625">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1. Technology and Security Standards</w:t>
      </w:r>
    </w:p>
    <w:p w:rsidR="00365A52" w:rsidRPr="00DD757E" w:rsidRDefault="00394625">
      <w:pPr>
        <w:widowControl w:val="0"/>
        <w:overflowPunct w:val="0"/>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Banks should designate a network and database administrator with clearly defined roles as indicated in the Group’s report. Banks should have a security policy duly approved by the Board of Directors. There should be a segregation of duty of Security Officer / Group dealing exclusively with information systems </w:t>
      </w:r>
      <w:r w:rsidRPr="00DD757E">
        <w:rPr>
          <w:rFonts w:ascii="Times New Roman" w:hAnsi="Times New Roman" w:cs="Times New Roman"/>
          <w:sz w:val="28"/>
          <w:szCs w:val="28"/>
        </w:rPr>
        <w:lastRenderedPageBreak/>
        <w:t>security and Information Technology Division which actually implements the computer systems. Further, Information Systems Auditor will audit the information systems.</w:t>
      </w:r>
    </w:p>
    <w:p w:rsidR="00365A52" w:rsidRPr="00DD757E" w:rsidRDefault="00394625">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2. Legal Issues</w:t>
      </w:r>
    </w:p>
    <w:p w:rsidR="00365A52" w:rsidRPr="00DD757E" w:rsidRDefault="00394625">
      <w:pPr>
        <w:widowControl w:val="0"/>
        <w:overflowPunct w:val="0"/>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Considering the legal position prevalent, there is an obligation on the part of banks not only to establish the identity but also to make enquiries about integrity and reputation of the prospective customer. Therefore, even though request for opening account can be accepted over Internet, accounts should be opened only after proper introduction and physical verification of the identity of the customer.</w:t>
      </w:r>
    </w:p>
    <w:p w:rsidR="00365A52" w:rsidRPr="00DD757E" w:rsidRDefault="00394625">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3. Regulatory and Supervisory Issues</w:t>
      </w:r>
    </w:p>
    <w:p w:rsidR="00365A52" w:rsidRPr="00DD757E" w:rsidRDefault="00394625">
      <w:pPr>
        <w:widowControl w:val="0"/>
        <w:overflowPunct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As recommended by the Group, the existing regulatory framework over banks will be extended to Internet banking also. Only such banks which are licensed and supervised in India and have a physical presence in India will be permitted to offer Internet banking products to residents of India. Thus, both banks and virtual banks incorporated outside the country and having no physical presence in India will not, for the present, be permitted to offer Internet banking services to Indian residents.</w:t>
      </w:r>
    </w:p>
    <w:p w:rsidR="00365A52" w:rsidRPr="00DD757E" w:rsidRDefault="00394625">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A. Risks</w:t>
      </w:r>
    </w:p>
    <w:p w:rsidR="00365A52" w:rsidRPr="00DD757E" w:rsidRDefault="00394625">
      <w:pPr>
        <w:widowControl w:val="0"/>
        <w:overflowPunct w:val="0"/>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E-Banking poses some different risks as compared to the traditional banking. These risks are more pronounced in the case of Internet banking. Firstly, the risk of </w:t>
      </w:r>
      <w:r w:rsidRPr="00DD757E">
        <w:rPr>
          <w:rFonts w:ascii="Times New Roman" w:hAnsi="Times New Roman" w:cs="Times New Roman"/>
          <w:sz w:val="28"/>
          <w:szCs w:val="28"/>
        </w:rPr>
        <w:lastRenderedPageBreak/>
        <w:t>technological changes has to be carefully watched. This is essential to update technologies and remain cost effective and customer friendly.</w:t>
      </w:r>
    </w:p>
    <w:p w:rsidR="00365A52" w:rsidRPr="00DD757E" w:rsidRDefault="00394625">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B. Security Issues</w:t>
      </w:r>
    </w:p>
    <w:p w:rsidR="00365A52" w:rsidRPr="00DD757E" w:rsidRDefault="00394625">
      <w:pPr>
        <w:pStyle w:val="Default"/>
        <w:spacing w:after="145" w:line="480" w:lineRule="auto"/>
        <w:jc w:val="both"/>
        <w:rPr>
          <w:color w:val="auto"/>
          <w:sz w:val="28"/>
          <w:szCs w:val="28"/>
        </w:rPr>
      </w:pPr>
      <w:r w:rsidRPr="00DD757E">
        <w:rPr>
          <w:color w:val="auto"/>
          <w:sz w:val="28"/>
          <w:szCs w:val="28"/>
        </w:rPr>
        <w:t xml:space="preserve">            While making online payments or transferring money from one account to another, the online bankers are always concerned about the hackers and anti-social elements. Hacking enables the unethical hackers to penetrate the accounts of online bankers, and spend their money.</w:t>
      </w:r>
    </w:p>
    <w:p w:rsidR="00365A52" w:rsidRPr="00DD757E" w:rsidRDefault="00394625">
      <w:pPr>
        <w:widowControl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b/>
          <w:bCs/>
          <w:sz w:val="28"/>
          <w:szCs w:val="28"/>
        </w:rPr>
        <w:t>C. Necessity of the Internet</w:t>
      </w:r>
    </w:p>
    <w:p w:rsidR="00365A52" w:rsidRPr="00DD757E" w:rsidRDefault="00394625">
      <w:pPr>
        <w:widowControl w:val="0"/>
        <w:overflowPunct w:val="0"/>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For availing the benefits of online banking one should have access to the Internet. For this purpose, he should own a desktop, laptop or PDA device, and an Internet connection.</w:t>
      </w:r>
    </w:p>
    <w:p w:rsidR="00365A52" w:rsidRPr="00DD757E" w:rsidRDefault="00394625">
      <w:pPr>
        <w:pStyle w:val="NormalWeb"/>
        <w:shd w:val="clear" w:color="auto" w:fill="FFFFFF"/>
        <w:spacing w:line="480" w:lineRule="auto"/>
        <w:jc w:val="both"/>
        <w:rPr>
          <w:rStyle w:val="Strong"/>
          <w:sz w:val="28"/>
          <w:szCs w:val="28"/>
        </w:rPr>
      </w:pPr>
      <w:r w:rsidRPr="00DD757E">
        <w:rPr>
          <w:rStyle w:val="Strong"/>
          <w:sz w:val="28"/>
          <w:szCs w:val="28"/>
        </w:rPr>
        <w:t>D. Start from scratch:</w:t>
      </w:r>
    </w:p>
    <w:p w:rsidR="00365A52" w:rsidRPr="00DD757E" w:rsidRDefault="00394625">
      <w:pPr>
        <w:pStyle w:val="NormalWeb"/>
        <w:shd w:val="clear" w:color="auto" w:fill="FFFFFF"/>
        <w:spacing w:line="480" w:lineRule="auto"/>
        <w:jc w:val="both"/>
        <w:rPr>
          <w:sz w:val="28"/>
          <w:szCs w:val="28"/>
        </w:rPr>
      </w:pPr>
      <w:r w:rsidRPr="00DD757E">
        <w:rPr>
          <w:rStyle w:val="Strong"/>
          <w:sz w:val="28"/>
          <w:szCs w:val="28"/>
        </w:rPr>
        <w:t xml:space="preserve">         </w:t>
      </w:r>
      <w:r w:rsidRPr="00DD757E">
        <w:rPr>
          <w:sz w:val="28"/>
          <w:szCs w:val="28"/>
        </w:rPr>
        <w:t>Some banks allow you to open accounts online, without the need to print or sign anything. In the past, you had to sit with a personal banker during business hours. Learn more about</w:t>
      </w:r>
      <w:r w:rsidRPr="00DD757E">
        <w:rPr>
          <w:rStyle w:val="apple-converted-space"/>
          <w:rFonts w:eastAsia="SimSun"/>
          <w:sz w:val="28"/>
          <w:szCs w:val="28"/>
        </w:rPr>
        <w:t> </w:t>
      </w:r>
      <w:hyperlink r:id="rId17" w:history="1">
        <w:r w:rsidRPr="00DD757E">
          <w:rPr>
            <w:rStyle w:val="Hyperlink"/>
            <w:color w:val="auto"/>
            <w:sz w:val="28"/>
            <w:szCs w:val="28"/>
            <w:u w:val="none"/>
          </w:rPr>
          <w:t>opening accounts online</w:t>
        </w:r>
      </w:hyperlink>
      <w:r w:rsidRPr="00DD757E">
        <w:rPr>
          <w:sz w:val="28"/>
          <w:szCs w:val="28"/>
        </w:rPr>
        <w:t>.</w:t>
      </w:r>
    </w:p>
    <w:p w:rsidR="00365A52" w:rsidRPr="00DD757E" w:rsidRDefault="00394625">
      <w:pPr>
        <w:pStyle w:val="NormalWeb"/>
        <w:shd w:val="clear" w:color="auto" w:fill="FFFFFF"/>
        <w:spacing w:line="480" w:lineRule="auto"/>
        <w:jc w:val="both"/>
        <w:rPr>
          <w:rStyle w:val="Strong"/>
          <w:sz w:val="28"/>
          <w:szCs w:val="28"/>
        </w:rPr>
      </w:pPr>
      <w:r w:rsidRPr="00DD757E">
        <w:rPr>
          <w:rStyle w:val="Strong"/>
          <w:sz w:val="28"/>
          <w:szCs w:val="28"/>
        </w:rPr>
        <w:t>E. Pay bills:</w:t>
      </w:r>
    </w:p>
    <w:p w:rsidR="00365A52" w:rsidRPr="00DD757E" w:rsidRDefault="00394625">
      <w:pPr>
        <w:pStyle w:val="NormalWeb"/>
        <w:shd w:val="clear" w:color="auto" w:fill="FFFFFF"/>
        <w:spacing w:line="480" w:lineRule="auto"/>
        <w:jc w:val="both"/>
        <w:rPr>
          <w:sz w:val="28"/>
          <w:szCs w:val="28"/>
        </w:rPr>
      </w:pPr>
      <w:r w:rsidRPr="00DD757E">
        <w:rPr>
          <w:rStyle w:val="Strong"/>
          <w:sz w:val="28"/>
          <w:szCs w:val="28"/>
        </w:rPr>
        <w:lastRenderedPageBreak/>
        <w:t xml:space="preserve">            </w:t>
      </w:r>
      <w:r w:rsidRPr="00DD757E">
        <w:rPr>
          <w:sz w:val="28"/>
          <w:szCs w:val="28"/>
        </w:rPr>
        <w:t>Instead of writing checks to pay bills, you can have your bank mail a check (or simply transfer the money to your payee electronically). Learn</w:t>
      </w:r>
      <w:r w:rsidRPr="00DD757E">
        <w:rPr>
          <w:rStyle w:val="apple-converted-space"/>
          <w:rFonts w:eastAsia="SimSun"/>
          <w:sz w:val="28"/>
          <w:szCs w:val="28"/>
        </w:rPr>
        <w:t> </w:t>
      </w:r>
      <w:hyperlink r:id="rId18" w:history="1">
        <w:r w:rsidRPr="00DD757E">
          <w:rPr>
            <w:rStyle w:val="Hyperlink"/>
            <w:color w:val="auto"/>
            <w:sz w:val="28"/>
            <w:szCs w:val="28"/>
            <w:u w:val="none"/>
          </w:rPr>
          <w:t>more about online bill pay</w:t>
        </w:r>
      </w:hyperlink>
      <w:r w:rsidRPr="00DD757E">
        <w:rPr>
          <w:sz w:val="28"/>
          <w:szCs w:val="28"/>
        </w:rPr>
        <w:t>.</w:t>
      </w:r>
    </w:p>
    <w:p w:rsidR="00365A52" w:rsidRPr="00DD757E" w:rsidRDefault="00394625">
      <w:pPr>
        <w:pStyle w:val="NormalWeb"/>
        <w:shd w:val="clear" w:color="auto" w:fill="FFFFFF"/>
        <w:spacing w:line="480" w:lineRule="auto"/>
        <w:jc w:val="both"/>
        <w:rPr>
          <w:rStyle w:val="Strong"/>
          <w:sz w:val="28"/>
          <w:szCs w:val="28"/>
        </w:rPr>
      </w:pPr>
      <w:r w:rsidRPr="00DD757E">
        <w:rPr>
          <w:rStyle w:val="Strong"/>
          <w:sz w:val="28"/>
          <w:szCs w:val="28"/>
        </w:rPr>
        <w:t>F. Transfer funds:</w:t>
      </w:r>
    </w:p>
    <w:p w:rsidR="00365A52" w:rsidRPr="00DD757E" w:rsidRDefault="00394625">
      <w:pPr>
        <w:pStyle w:val="NormalWeb"/>
        <w:shd w:val="clear" w:color="auto" w:fill="FFFFFF"/>
        <w:spacing w:line="480" w:lineRule="auto"/>
        <w:ind w:firstLine="720"/>
        <w:jc w:val="both"/>
        <w:rPr>
          <w:sz w:val="28"/>
          <w:szCs w:val="28"/>
        </w:rPr>
      </w:pPr>
      <w:r w:rsidRPr="00DD757E">
        <w:rPr>
          <w:sz w:val="28"/>
          <w:szCs w:val="28"/>
        </w:rPr>
        <w:t>Need to move money from your checking account to your savings account (or from one bank to another</w:t>
      </w:r>
      <w:r w:rsidRPr="00DD757E">
        <w:rPr>
          <w:rStyle w:val="apple-converted-space"/>
          <w:rFonts w:eastAsia="SimSun"/>
          <w:sz w:val="28"/>
          <w:szCs w:val="28"/>
        </w:rPr>
        <w:t> </w:t>
      </w:r>
      <w:hyperlink r:id="rId19" w:history="1">
        <w:r w:rsidRPr="00DD757E">
          <w:rPr>
            <w:rStyle w:val="Hyperlink"/>
            <w:color w:val="auto"/>
            <w:sz w:val="28"/>
            <w:szCs w:val="28"/>
            <w:u w:val="none"/>
          </w:rPr>
          <w:t>via ACH</w:t>
        </w:r>
      </w:hyperlink>
      <w:r w:rsidRPr="00DD757E">
        <w:rPr>
          <w:sz w:val="28"/>
          <w:szCs w:val="28"/>
        </w:rPr>
        <w:t xml:space="preserve">)? How about putting extra cash into a </w:t>
      </w:r>
      <w:hyperlink r:id="rId20" w:history="1">
        <w:r w:rsidRPr="00DD757E">
          <w:rPr>
            <w:rStyle w:val="Hyperlink"/>
            <w:color w:val="auto"/>
            <w:sz w:val="28"/>
            <w:szCs w:val="28"/>
            <w:u w:val="none"/>
          </w:rPr>
          <w:t>certificate of deposit (CD)</w:t>
        </w:r>
      </w:hyperlink>
      <w:r w:rsidRPr="00DD757E">
        <w:rPr>
          <w:sz w:val="28"/>
          <w:szCs w:val="28"/>
        </w:rPr>
        <w:t>? In the past you had to visit the branch or wait on hold to get this done. Online banking makes it easier. Find out</w:t>
      </w:r>
      <w:r w:rsidRPr="00DD757E">
        <w:rPr>
          <w:rStyle w:val="apple-converted-space"/>
          <w:rFonts w:eastAsia="SimSun"/>
          <w:sz w:val="28"/>
          <w:szCs w:val="28"/>
        </w:rPr>
        <w:t> </w:t>
      </w:r>
      <w:hyperlink r:id="rId21" w:history="1">
        <w:r w:rsidRPr="00DD757E">
          <w:rPr>
            <w:rStyle w:val="Hyperlink"/>
            <w:color w:val="auto"/>
            <w:sz w:val="28"/>
            <w:szCs w:val="28"/>
            <w:u w:val="none"/>
          </w:rPr>
          <w:t>how to move money</w:t>
        </w:r>
      </w:hyperlink>
      <w:r w:rsidRPr="00DD757E">
        <w:rPr>
          <w:sz w:val="28"/>
          <w:szCs w:val="28"/>
        </w:rPr>
        <w:t>.</w:t>
      </w:r>
    </w:p>
    <w:p w:rsidR="00365A52" w:rsidRPr="00DD757E" w:rsidRDefault="00394625">
      <w:pPr>
        <w:pStyle w:val="NormalWeb"/>
        <w:shd w:val="clear" w:color="auto" w:fill="FFFFFF"/>
        <w:spacing w:line="480" w:lineRule="auto"/>
        <w:jc w:val="both"/>
        <w:rPr>
          <w:rStyle w:val="Strong"/>
          <w:sz w:val="28"/>
          <w:szCs w:val="28"/>
        </w:rPr>
      </w:pPr>
      <w:r w:rsidRPr="00DD757E">
        <w:rPr>
          <w:rStyle w:val="Strong"/>
          <w:sz w:val="28"/>
          <w:szCs w:val="28"/>
        </w:rPr>
        <w:t>G. Apply for loans:</w:t>
      </w:r>
    </w:p>
    <w:p w:rsidR="00365A52" w:rsidRPr="00DD757E" w:rsidRDefault="00394625">
      <w:pPr>
        <w:pStyle w:val="NormalWeb"/>
        <w:shd w:val="clear" w:color="auto" w:fill="FFFFFF"/>
        <w:spacing w:line="480" w:lineRule="auto"/>
        <w:jc w:val="both"/>
        <w:rPr>
          <w:rStyle w:val="Strong"/>
          <w:b w:val="0"/>
          <w:bCs w:val="0"/>
          <w:sz w:val="28"/>
          <w:szCs w:val="28"/>
        </w:rPr>
      </w:pPr>
      <w:r w:rsidRPr="00DD757E">
        <w:rPr>
          <w:rStyle w:val="Strong"/>
          <w:sz w:val="28"/>
          <w:szCs w:val="28"/>
        </w:rPr>
        <w:t xml:space="preserve">            </w:t>
      </w:r>
      <w:r w:rsidRPr="00DD757E">
        <w:rPr>
          <w:sz w:val="28"/>
          <w:szCs w:val="28"/>
        </w:rPr>
        <w:t>Loans are a “paperwork” intensive process. But they don’t have to be. Type in your information and your bank will get back to you with an answer.</w:t>
      </w:r>
    </w:p>
    <w:p w:rsidR="00365A52" w:rsidRPr="00DD757E" w:rsidRDefault="00394625">
      <w:pPr>
        <w:pStyle w:val="NormalWeb"/>
        <w:shd w:val="clear" w:color="auto" w:fill="FFFFFF"/>
        <w:spacing w:line="480" w:lineRule="auto"/>
        <w:jc w:val="both"/>
        <w:rPr>
          <w:rStyle w:val="Strong"/>
          <w:sz w:val="28"/>
          <w:szCs w:val="28"/>
        </w:rPr>
      </w:pPr>
      <w:r w:rsidRPr="00DD757E">
        <w:rPr>
          <w:rStyle w:val="Strong"/>
          <w:sz w:val="28"/>
          <w:szCs w:val="28"/>
        </w:rPr>
        <w:t>H. Rates:</w:t>
      </w:r>
    </w:p>
    <w:p w:rsidR="00365A52" w:rsidRPr="00DD757E" w:rsidRDefault="00394625" w:rsidP="00E75BBA">
      <w:pPr>
        <w:pStyle w:val="NormalWeb"/>
        <w:shd w:val="clear" w:color="auto" w:fill="FFFFFF"/>
        <w:spacing w:line="480" w:lineRule="auto"/>
        <w:ind w:firstLine="720"/>
        <w:jc w:val="both"/>
        <w:rPr>
          <w:b/>
          <w:bCs/>
          <w:sz w:val="28"/>
          <w:szCs w:val="28"/>
        </w:rPr>
      </w:pPr>
      <w:r w:rsidRPr="00DD757E">
        <w:rPr>
          <w:sz w:val="28"/>
          <w:szCs w:val="28"/>
        </w:rPr>
        <w:t>Online banks are known for better rates. In theory, you should be able to earn more in your</w:t>
      </w:r>
      <w:r w:rsidRPr="00DD757E">
        <w:rPr>
          <w:rStyle w:val="apple-converted-space"/>
          <w:rFonts w:eastAsia="SimSun"/>
          <w:sz w:val="28"/>
          <w:szCs w:val="28"/>
        </w:rPr>
        <w:t> </w:t>
      </w:r>
      <w:hyperlink r:id="rId22" w:history="1">
        <w:r w:rsidRPr="00DD757E">
          <w:rPr>
            <w:rStyle w:val="Hyperlink"/>
            <w:color w:val="auto"/>
            <w:sz w:val="28"/>
            <w:szCs w:val="28"/>
            <w:u w:val="none"/>
          </w:rPr>
          <w:t>savings accounts</w:t>
        </w:r>
      </w:hyperlink>
      <w:r w:rsidRPr="00DD757E">
        <w:rPr>
          <w:rStyle w:val="apple-converted-space"/>
          <w:rFonts w:eastAsia="SimSun"/>
          <w:sz w:val="28"/>
          <w:szCs w:val="28"/>
        </w:rPr>
        <w:t> </w:t>
      </w:r>
      <w:r w:rsidRPr="00DD757E">
        <w:rPr>
          <w:sz w:val="28"/>
          <w:szCs w:val="28"/>
        </w:rPr>
        <w:t>and pay lower interest rates on loans. It’s always a good idea to shop around and compare online banking rates to traditional rates, but you’ll almost always do better online. Some brick-and-mortar banks offer online options (you’ll have to live without paper statements and the ability to bank with a teller, for example).</w:t>
      </w:r>
    </w:p>
    <w:p w:rsidR="00365A52" w:rsidRPr="00DD757E" w:rsidRDefault="00394625">
      <w:pPr>
        <w:pStyle w:val="NormalWeb"/>
        <w:numPr>
          <w:ilvl w:val="0"/>
          <w:numId w:val="38"/>
        </w:numPr>
        <w:shd w:val="clear" w:color="auto" w:fill="FFFFFF"/>
        <w:spacing w:line="480" w:lineRule="auto"/>
        <w:jc w:val="both"/>
        <w:rPr>
          <w:rStyle w:val="Strong"/>
          <w:sz w:val="28"/>
          <w:szCs w:val="28"/>
        </w:rPr>
      </w:pPr>
      <w:r w:rsidRPr="00DD757E">
        <w:rPr>
          <w:rStyle w:val="Strong"/>
          <w:sz w:val="28"/>
          <w:szCs w:val="28"/>
        </w:rPr>
        <w:lastRenderedPageBreak/>
        <w:t>Deposit cheques:</w:t>
      </w:r>
    </w:p>
    <w:p w:rsidR="00365A52" w:rsidRPr="00DD757E" w:rsidRDefault="00394625">
      <w:pPr>
        <w:pStyle w:val="NormalWeb"/>
        <w:shd w:val="clear" w:color="auto" w:fill="FFFFFF"/>
        <w:spacing w:line="480" w:lineRule="auto"/>
        <w:ind w:firstLine="720"/>
        <w:jc w:val="both"/>
        <w:rPr>
          <w:sz w:val="28"/>
          <w:szCs w:val="28"/>
        </w:rPr>
      </w:pPr>
      <w:r w:rsidRPr="00DD757E">
        <w:rPr>
          <w:sz w:val="28"/>
          <w:szCs w:val="28"/>
        </w:rPr>
        <w:t>When you get a cheques, there are</w:t>
      </w:r>
      <w:r w:rsidRPr="00DD757E">
        <w:rPr>
          <w:rStyle w:val="apple-converted-space"/>
          <w:rFonts w:eastAsia="SimSun"/>
          <w:sz w:val="28"/>
          <w:szCs w:val="28"/>
        </w:rPr>
        <w:t> </w:t>
      </w:r>
      <w:hyperlink r:id="rId23" w:history="1">
        <w:r w:rsidRPr="00DD757E">
          <w:rPr>
            <w:rStyle w:val="Hyperlink"/>
            <w:color w:val="auto"/>
            <w:sz w:val="28"/>
            <w:szCs w:val="28"/>
            <w:u w:val="none"/>
          </w:rPr>
          <w:t>several ways to deposit it</w:t>
        </w:r>
      </w:hyperlink>
      <w:r w:rsidRPr="00DD757E">
        <w:rPr>
          <w:sz w:val="28"/>
          <w:szCs w:val="28"/>
        </w:rPr>
        <w:t>. The fastest and easiest option is to use remote c</w:t>
      </w:r>
      <w:r w:rsidRPr="00DD757E">
        <w:rPr>
          <w:rStyle w:val="Strong"/>
          <w:sz w:val="28"/>
          <w:szCs w:val="28"/>
        </w:rPr>
        <w:t xml:space="preserve">heques </w:t>
      </w:r>
      <w:r w:rsidRPr="00DD757E">
        <w:rPr>
          <w:sz w:val="28"/>
          <w:szCs w:val="28"/>
        </w:rPr>
        <w:t>deposit: snap a photo of the cheques and submit it to your bank for payment. There’s no need to visit a branch or mail the check in. Learn how to</w:t>
      </w:r>
      <w:r w:rsidRPr="00DD757E">
        <w:rPr>
          <w:rStyle w:val="apple-converted-space"/>
          <w:rFonts w:eastAsia="SimSun"/>
          <w:sz w:val="28"/>
          <w:szCs w:val="28"/>
        </w:rPr>
        <w:t> </w:t>
      </w:r>
      <w:hyperlink r:id="rId24" w:history="1">
        <w:r w:rsidRPr="00DD757E">
          <w:rPr>
            <w:rStyle w:val="Hyperlink"/>
            <w:color w:val="auto"/>
            <w:sz w:val="28"/>
            <w:szCs w:val="28"/>
            <w:u w:val="none"/>
          </w:rPr>
          <w:t xml:space="preserve">deposit </w:t>
        </w:r>
        <w:r w:rsidRPr="00DD757E">
          <w:rPr>
            <w:sz w:val="28"/>
            <w:szCs w:val="28"/>
          </w:rPr>
          <w:t>cheques</w:t>
        </w:r>
        <w:r w:rsidRPr="00DD757E">
          <w:rPr>
            <w:rStyle w:val="Hyperlink"/>
            <w:color w:val="auto"/>
            <w:sz w:val="28"/>
            <w:szCs w:val="28"/>
            <w:u w:val="none"/>
          </w:rPr>
          <w:t xml:space="preserve"> with your mobile device</w:t>
        </w:r>
      </w:hyperlink>
      <w:r w:rsidRPr="00DD757E">
        <w:rPr>
          <w:sz w:val="28"/>
          <w:szCs w:val="28"/>
        </w:rPr>
        <w:t>.</w:t>
      </w:r>
    </w:p>
    <w:p w:rsidR="00365A52" w:rsidRPr="00DD757E" w:rsidRDefault="00394625">
      <w:pPr>
        <w:spacing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2.1.6 Concept of Economic Growth</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Economic growth is the continuing increase in the volume of production in one country, ie. GDP growth, while economic development is not only quantitative but also qualitative changes that lead to better meet their needs. Economic development is associated with the accumulation of capital, ie. With investments. Economic growth include changes in material production and during a relative short period of time, usually one year. In economic theory, under the concept of economic growth implies an annual increase of material production expressed in value, the rate of growth of GDP or national income. Growth can be achieved, for it does not achieve the developmental course of the economy (Mladen, 2015). So economic development amounts involves not only an increase in material production, but also all the other socioeconomic processes and changes caused by the influence of economic and beyond economic factors.</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Economic growth encompasses progress in providing livelihood on a sustainable basis, access to education and basic healthcare for the majority of the population (Belshaw &amp; Livingstone, 2002). The meaning of the term “development” becomes clearer with the understanding of the term “economic growth”. By economic growth, economists generally mean the increase over time in a country’s real output per capita. Though other measures can be used, output is most conveniently measured by the gross domestic product (GDP). This implies that economic growth is measured by the increase in a country’s per capita GDP. </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Economic growth is thus sustained expansion of production possibilities measured as an increase in the real GDP over a given period. Rapid economic growth maintained over a number of years can transform a poor nation into a rich one, as has been the experiences of Nigeria (Bade &amp; Parkin, 2002). According to Malizia and Feser (2000), growth and development is complementary, because one makes the other possible. They are also alternating processes that occur sequentially. Growth is an increase in output, development is a structural change, for example technological or legal. Growth expands the economy, while development must lead to more equal distribution of income and wealth. Overall, growth and development lead to a greater range of economic choices.</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A common alternative for measuring economic development has been using the rate of growth of income per capita or per capita GNP, which expresses the </w:t>
      </w:r>
      <w:r w:rsidRPr="00DD757E">
        <w:rPr>
          <w:rFonts w:ascii="Times New Roman" w:hAnsi="Times New Roman" w:cs="Times New Roman"/>
          <w:sz w:val="28"/>
          <w:szCs w:val="28"/>
        </w:rPr>
        <w:lastRenderedPageBreak/>
        <w:t>ability of a country to expand its output at a rate faster than the growth rate of its population (monetary growth of GNP per capita minus the rate of inflation). The GNP per capita is used to measure the overall economic well-being of the population, expressing the amount of real goods and services that is available to the average citizen for consumption and investment (Todaro &amp; Smith, 2003). Recently, however, economic development is defined in terms of the quality of life of the majority of the population. According to Todaro and Smith (2003), the experience of the 1950s and 1960s when many developing nations failed to realized their economic growth targets and the quality of life of the majority of their people remained for the most part unchanged, signaled that something was very wrong with this narrow definition of development.</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Notwithstanding the debate for and against the efficacy of using economic growth, GNP percapita as an index for economic development, there is considerable evidence in developmental literature. It has shown that this index of economic growth is characterised by many deficiencies when related to welfare (see Allen &amp; Thomas, 2000; Mohr &amp; Fourie, 2004). Most specifically, the economic growth index fails to reflect the distribution of income or wealth between the rich and the poor, and can also not show what sections of the population are favoured by the growth; or the level of welfare derived from the consumption of goods and services involved. Using GNP per capita as an index, </w:t>
      </w:r>
      <w:r w:rsidRPr="00DD757E">
        <w:rPr>
          <w:rFonts w:ascii="Times New Roman" w:hAnsi="Times New Roman" w:cs="Times New Roman"/>
          <w:sz w:val="28"/>
          <w:szCs w:val="28"/>
        </w:rPr>
        <w:lastRenderedPageBreak/>
        <w:t xml:space="preserve">thus requires a range of problems to be resolved. Such as capturing unrecorded economic transactions from the informal sector, externalities (pollution, congestion and noise). In essence, it says nothing about the values or costs of these activities. Comparing the GNP per capita of different countries is also problematic considering the varying exchange rates of national currencies. </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It could be in light of all these problems that Thomas (2000) says that over the long term, development could be seen in terms of increased living standards, improved health and wellbeing for all, and the achievement of whatever is regarded as a general good for the society as a whole. Belshaw and Livingstone (2002) says that belief in the trickle-down effect is one reason why the GNP per capita measure has become deeply entrenched. However, the fact that the benefits of growth have not always trickled down from all sectors as expected, is an argument neither for nor against growth as such, since a faster growth might after all be what is needed.  </w:t>
      </w:r>
    </w:p>
    <w:p w:rsidR="00365A52" w:rsidRPr="00DD757E" w:rsidRDefault="00394625">
      <w:pPr>
        <w:pStyle w:val="Default"/>
        <w:jc w:val="both"/>
        <w:rPr>
          <w:color w:val="auto"/>
          <w:sz w:val="28"/>
          <w:szCs w:val="28"/>
        </w:rPr>
      </w:pPr>
      <w:r w:rsidRPr="00DD757E">
        <w:rPr>
          <w:b/>
          <w:color w:val="auto"/>
          <w:sz w:val="28"/>
          <w:szCs w:val="28"/>
        </w:rPr>
        <w:t xml:space="preserve">2.1.7 </w:t>
      </w:r>
      <w:r w:rsidRPr="00DD757E">
        <w:rPr>
          <w:b/>
          <w:bCs/>
          <w:color w:val="auto"/>
          <w:sz w:val="28"/>
          <w:szCs w:val="28"/>
        </w:rPr>
        <w:t xml:space="preserve">Contribution of Cashless Policy in Nigeria </w:t>
      </w:r>
    </w:p>
    <w:p w:rsidR="00365A52" w:rsidRPr="00DD757E" w:rsidRDefault="00365A52">
      <w:pPr>
        <w:autoSpaceDE w:val="0"/>
        <w:autoSpaceDN w:val="0"/>
        <w:adjustRightInd w:val="0"/>
        <w:spacing w:after="0" w:line="240" w:lineRule="auto"/>
        <w:rPr>
          <w:rFonts w:ascii="Times New Roman" w:hAnsi="Times New Roman" w:cs="Times New Roman"/>
          <w:sz w:val="28"/>
          <w:szCs w:val="28"/>
        </w:rPr>
      </w:pP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Cashless policy has been identified as important contributor to the growth of the Nigerian economy given that it benefits banks’ customers, benefits corporations, benefits government and benefits the banking industry in Nigeria. To the commercial banks’ customers, cashless policy offers increased convenience given that they do not need to carry large sums of money wherever they go just to </w:t>
      </w:r>
      <w:r w:rsidRPr="00DD757E">
        <w:rPr>
          <w:rFonts w:ascii="Times New Roman" w:hAnsi="Times New Roman" w:cs="Times New Roman"/>
          <w:sz w:val="28"/>
          <w:szCs w:val="28"/>
        </w:rPr>
        <w:lastRenderedPageBreak/>
        <w:t xml:space="preserve">carry out financial transactions. This is against the backdrop that the bank customer only needs to make use of either the Point of Sale (POS) platform, mobile phone platform, or the ATM platform in order to make payments for goods or services that he/she purchases. Most importantly, the cashless policy introduced by the Nigerian government has curbed the high incidences of risks associated with armed robberies and other criminal activities who hitherto attacked banks’ customers who used to carry large sums of money.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With the introduction of cashless policy in Nigeria, bank customers do not need to carry large sums of money about thereby eliminating the possibility of being easy targets for criminals and other miscreants in the society. In addition to this, the advancement of cashless policy in Nigeria provided the bank customer with easy and cheaper access to banking services as he/she does not physically be in the bank in order to make financial transactions. This is against the backdrop that he/she can electronically transact his/her businesses from the confines of his/her home (Oghojafor, Muo &amp; Alaneme, 2013).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Just as cashless policy is beneficial to the banks’ customers; it is also beneficial to the government because it helps the government in achieving increased tax collection, increased financial inclusion and increased economic growth and development (Ayoola, 2013). This is against the backdrop that firms and individuals in the informal sector who were not hitherto taxed because they </w:t>
      </w:r>
      <w:r w:rsidRPr="00DD757E">
        <w:rPr>
          <w:rFonts w:ascii="Times New Roman" w:hAnsi="Times New Roman" w:cs="Times New Roman"/>
          <w:sz w:val="28"/>
          <w:szCs w:val="28"/>
        </w:rPr>
        <w:lastRenderedPageBreak/>
        <w:t xml:space="preserve">were literally unknown to the government could now have their earnings evaluated as the cashless policy expands the financial inclusion frontier owing to innovations associated with cashless policy.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Cashless policy enthrones more innovations leading informal sector firms to become captured in the banking net thereby making government have more capacity to evaluate their earnings and the proper tax that should be paid by them imposed. In this way, the efficiency of tax collection in Nigeria has increased and government revenue in Nigeria (Osazevbaru &amp; Yomere, (2015). Broadly speaking, cashless policy in Nigeria has enhanced the financial inclusion drive of the government given that cashless policy has extended banking services to people and places where the banks and banking services would ordinarily not been able to reach. With the cashless policy came the era of ‘branchless banking’ in Nigeria as people and firms perform financial transactions without necessarily visiting the bank physically. In the views of Yaqub, Bello and Adenuga (2013), financial inclusion agenda of the government actualized, monetary policy implementation of the government has begun to materialize due to the introduction of cashless policy in Nigeria and this has led to increased economic growth and economic development in Nigeria.</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 Most corporate bodies usually trade with high volume of cash. Thus, the introduction of cashless policy offers faster access to capital; reduces leakages of </w:t>
      </w:r>
      <w:r w:rsidRPr="00DD757E">
        <w:rPr>
          <w:rFonts w:ascii="Times New Roman" w:hAnsi="Times New Roman" w:cs="Times New Roman"/>
          <w:sz w:val="28"/>
          <w:szCs w:val="28"/>
        </w:rPr>
        <w:lastRenderedPageBreak/>
        <w:t xml:space="preserve">revenue and even reduces costs associated with cash handling (Ugwuanyi &amp; Ugwuanyi, 2013). In the event that a firm seeks for loans and advances from the banks, the cashless policy makes the application and processing of bank loans easier since the use of ICT is fully mobilized. Unlike what obtained in the era when cashless policy had not introduced, then loan application was done manually which takes a lot of time. The implication of this is that the introduction of cashless policy reduced the time it takes for the bank to process the loan sought by the corporations thereby increasing accessibility to capital and performance. In addition, cashless policy benefits corporations because it reduces leakages of revenue. This is because handling of cash by personnel is reduced thereby reducing the possibility of theft and embezzlement of company’s funds. In the case of the Central Bank of Nigeria (CBN), cashless policy helped it in curbing inflation and other macroeconomic imbalances associated with money supply in the country (Olanipekun, Brimah &amp; Akanni, 2013). </w:t>
      </w:r>
    </w:p>
    <w:p w:rsidR="00365A52" w:rsidRPr="00DD757E" w:rsidRDefault="00394625">
      <w:pPr>
        <w:spacing w:line="480" w:lineRule="auto"/>
        <w:ind w:firstLine="720"/>
        <w:jc w:val="both"/>
        <w:rPr>
          <w:rFonts w:ascii="Times New Roman" w:hAnsi="Times New Roman" w:cs="Times New Roman"/>
          <w:b/>
          <w:sz w:val="28"/>
          <w:szCs w:val="28"/>
        </w:rPr>
      </w:pPr>
      <w:r w:rsidRPr="00DD757E">
        <w:rPr>
          <w:rFonts w:ascii="Times New Roman" w:hAnsi="Times New Roman" w:cs="Times New Roman"/>
          <w:sz w:val="28"/>
          <w:szCs w:val="28"/>
        </w:rPr>
        <w:t xml:space="preserve">Through electronic payment platforms such as ATM, POS, internet banking, mobile phone banking just to mention but a few; banking services have become more efficient thereby making banking halls less crowded and customers’ satisfaction becoming more enhanced. Secondly, costs often incurred by the banks in the past such as transportation costs to carry files from one branch to another, staff costs and other logistics are minimized with the introduction of the cashless </w:t>
      </w:r>
      <w:r w:rsidRPr="00DD757E">
        <w:rPr>
          <w:rFonts w:ascii="Times New Roman" w:hAnsi="Times New Roman" w:cs="Times New Roman"/>
          <w:sz w:val="28"/>
          <w:szCs w:val="28"/>
        </w:rPr>
        <w:lastRenderedPageBreak/>
        <w:t>policy. This is because most of these operations are now done electronically thereby eliminating the associated costs. Finally, the cashless policy has also led to increased banking penetration being that the banks may not have to put up physical presence everywhere but through the various electronic platforms the banking services are rendered (Osazevbaru, Sakpaide &amp; Ibubune, 2014).</w:t>
      </w:r>
    </w:p>
    <w:p w:rsidR="00365A52" w:rsidRPr="00DD757E" w:rsidRDefault="00394625">
      <w:pPr>
        <w:tabs>
          <w:tab w:val="left" w:pos="2700"/>
        </w:tabs>
        <w:spacing w:before="240" w:line="360" w:lineRule="auto"/>
        <w:jc w:val="both"/>
        <w:rPr>
          <w:rFonts w:ascii="Times New Roman" w:hAnsi="Times New Roman" w:cs="Times New Roman"/>
          <w:b/>
          <w:sz w:val="28"/>
          <w:szCs w:val="28"/>
        </w:rPr>
      </w:pPr>
      <w:r w:rsidRPr="00DD757E">
        <w:rPr>
          <w:rFonts w:ascii="Times New Roman" w:hAnsi="Times New Roman" w:cs="Times New Roman"/>
          <w:b/>
          <w:bCs/>
          <w:sz w:val="28"/>
          <w:szCs w:val="28"/>
        </w:rPr>
        <w:t>2.1.8 Challenges of Cashless Policy in Nigeria</w:t>
      </w:r>
    </w:p>
    <w:p w:rsidR="00365A52" w:rsidRPr="00DD757E" w:rsidRDefault="00394625">
      <w:pPr>
        <w:pStyle w:val="Default"/>
        <w:spacing w:line="480" w:lineRule="auto"/>
        <w:ind w:firstLine="720"/>
        <w:jc w:val="both"/>
        <w:rPr>
          <w:color w:val="auto"/>
          <w:sz w:val="28"/>
          <w:szCs w:val="28"/>
        </w:rPr>
      </w:pPr>
      <w:r w:rsidRPr="00DD757E">
        <w:rPr>
          <w:color w:val="auto"/>
          <w:sz w:val="28"/>
          <w:szCs w:val="28"/>
        </w:rPr>
        <w:t>Cashless policy, despites it’s numerous benefits comes with its own challenges even in the developed world. This section looks at some these challenges with specific focus on Nigeria;</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Behavioral constraints: The fact that Nigeria is cash-based, people are accustomed to using cash for most of their transactions. </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Banks attitudes: Some banks in Nigeria are very conservative; they use very few innovative products and marketing techniques. </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Lack of confidence: the security issue is one of the major challenges in the development of-cashless policy in Nigeria. </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Low level of internet penetration and poorly developed telecommunication impede smooth development and improvement in e-payments and e-commerce. </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Lack of suitable legal and regulatory framework for e-payments: Nigerian current laws do not accommodate electronic contracts and signatures. </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lastRenderedPageBreak/>
        <w:t xml:space="preserve">Inadequate banking system </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Political and economic instabilities in neighboring countries: Political instabilities inevitably disturb smooth operations of business and free flow of goods and services. </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High rates of illiteracy: low literacy rate is a serious impediment for adoption of e-payments as it hinders the accessibility of banking services. For citizens to fully enjoy the benefits of e-payments, they should not only know how to read and write but also possess basic ICT literacy. </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High cost of Internet: The cost of Internet access relative to per capita income is a critical factor. Compared to developed countries, there are higher costs of entry into the e-payments and e-commerce market. These include high start-up investments costs, high costs of computers and telecommunication and licensing requirements. </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Frequent power interruption: Lack of reliable power supply is a key challenge for smoothly running e-payments and e-banking</w:t>
      </w:r>
    </w:p>
    <w:p w:rsidR="00365A52" w:rsidRPr="00DD757E" w:rsidRDefault="00394625">
      <w:pPr>
        <w:pStyle w:val="Default"/>
        <w:numPr>
          <w:ilvl w:val="1"/>
          <w:numId w:val="39"/>
        </w:numPr>
        <w:spacing w:line="480" w:lineRule="auto"/>
        <w:ind w:left="720" w:hanging="720"/>
        <w:jc w:val="both"/>
        <w:rPr>
          <w:color w:val="auto"/>
          <w:sz w:val="28"/>
          <w:szCs w:val="28"/>
        </w:rPr>
      </w:pPr>
      <w:r w:rsidRPr="00DD757E">
        <w:rPr>
          <w:color w:val="auto"/>
          <w:sz w:val="28"/>
          <w:szCs w:val="28"/>
        </w:rPr>
        <w:t xml:space="preserve">Resistance to changes in technology among customers and staff due to: </w:t>
      </w:r>
    </w:p>
    <w:p w:rsidR="00365A52" w:rsidRPr="00DD757E" w:rsidRDefault="00394625">
      <w:pPr>
        <w:pStyle w:val="Default"/>
        <w:numPr>
          <w:ilvl w:val="0"/>
          <w:numId w:val="40"/>
        </w:numPr>
        <w:tabs>
          <w:tab w:val="left" w:pos="1710"/>
        </w:tabs>
        <w:spacing w:after="24" w:line="480" w:lineRule="auto"/>
        <w:ind w:left="1530"/>
        <w:jc w:val="both"/>
        <w:rPr>
          <w:color w:val="auto"/>
          <w:sz w:val="28"/>
          <w:szCs w:val="28"/>
        </w:rPr>
      </w:pPr>
      <w:r w:rsidRPr="00DD757E">
        <w:rPr>
          <w:color w:val="auto"/>
          <w:sz w:val="28"/>
          <w:szCs w:val="28"/>
        </w:rPr>
        <w:t xml:space="preserve">Lack of awareness on the benefits of new technologies </w:t>
      </w:r>
    </w:p>
    <w:p w:rsidR="00365A52" w:rsidRPr="00DD757E" w:rsidRDefault="00394625">
      <w:pPr>
        <w:pStyle w:val="Default"/>
        <w:numPr>
          <w:ilvl w:val="0"/>
          <w:numId w:val="40"/>
        </w:numPr>
        <w:tabs>
          <w:tab w:val="left" w:pos="1710"/>
        </w:tabs>
        <w:spacing w:after="24" w:line="480" w:lineRule="auto"/>
        <w:ind w:left="1530"/>
        <w:jc w:val="both"/>
        <w:rPr>
          <w:color w:val="auto"/>
          <w:sz w:val="28"/>
          <w:szCs w:val="28"/>
        </w:rPr>
      </w:pPr>
      <w:r w:rsidRPr="00DD757E">
        <w:rPr>
          <w:color w:val="auto"/>
          <w:sz w:val="28"/>
          <w:szCs w:val="28"/>
        </w:rPr>
        <w:t xml:space="preserve">Fear of risk </w:t>
      </w:r>
    </w:p>
    <w:p w:rsidR="00365A52" w:rsidRPr="00DD757E" w:rsidRDefault="00394625">
      <w:pPr>
        <w:pStyle w:val="Default"/>
        <w:numPr>
          <w:ilvl w:val="0"/>
          <w:numId w:val="40"/>
        </w:numPr>
        <w:tabs>
          <w:tab w:val="left" w:pos="1710"/>
        </w:tabs>
        <w:spacing w:after="24" w:line="480" w:lineRule="auto"/>
        <w:ind w:left="1530"/>
        <w:jc w:val="both"/>
        <w:rPr>
          <w:color w:val="auto"/>
          <w:sz w:val="28"/>
          <w:szCs w:val="28"/>
        </w:rPr>
      </w:pPr>
      <w:r w:rsidRPr="00DD757E">
        <w:rPr>
          <w:color w:val="auto"/>
          <w:sz w:val="28"/>
          <w:szCs w:val="28"/>
        </w:rPr>
        <w:t xml:space="preserve">Lack of trained personnel in key organizations </w:t>
      </w:r>
    </w:p>
    <w:p w:rsidR="00365A52" w:rsidRPr="00DD757E" w:rsidRDefault="00394625">
      <w:pPr>
        <w:pStyle w:val="Default"/>
        <w:numPr>
          <w:ilvl w:val="0"/>
          <w:numId w:val="40"/>
        </w:numPr>
        <w:tabs>
          <w:tab w:val="left" w:pos="1710"/>
        </w:tabs>
        <w:spacing w:after="24" w:line="480" w:lineRule="auto"/>
        <w:ind w:left="1530"/>
        <w:jc w:val="both"/>
        <w:rPr>
          <w:color w:val="auto"/>
          <w:sz w:val="28"/>
          <w:szCs w:val="28"/>
        </w:rPr>
      </w:pPr>
      <w:r w:rsidRPr="00DD757E">
        <w:rPr>
          <w:color w:val="auto"/>
          <w:sz w:val="28"/>
          <w:szCs w:val="28"/>
        </w:rPr>
        <w:t xml:space="preserve">Tendency to be content with the existing structures. </w:t>
      </w:r>
    </w:p>
    <w:p w:rsidR="00365A52" w:rsidRPr="00DD757E" w:rsidRDefault="00394625">
      <w:pPr>
        <w:pStyle w:val="Default"/>
        <w:numPr>
          <w:ilvl w:val="0"/>
          <w:numId w:val="40"/>
        </w:numPr>
        <w:tabs>
          <w:tab w:val="left" w:pos="1710"/>
        </w:tabs>
        <w:spacing w:line="480" w:lineRule="auto"/>
        <w:ind w:left="1530"/>
        <w:jc w:val="both"/>
        <w:rPr>
          <w:color w:val="auto"/>
          <w:sz w:val="28"/>
          <w:szCs w:val="28"/>
        </w:rPr>
      </w:pPr>
      <w:r w:rsidRPr="00DD757E">
        <w:rPr>
          <w:color w:val="auto"/>
          <w:sz w:val="28"/>
          <w:szCs w:val="28"/>
        </w:rPr>
        <w:lastRenderedPageBreak/>
        <w:t xml:space="preserve">People may be resistant to new payment mechanism. </w:t>
      </w:r>
    </w:p>
    <w:p w:rsidR="00365A52" w:rsidRPr="00DD757E" w:rsidRDefault="00394625">
      <w:pPr>
        <w:pStyle w:val="Default"/>
        <w:spacing w:line="480" w:lineRule="auto"/>
        <w:ind w:firstLine="720"/>
        <w:jc w:val="both"/>
        <w:rPr>
          <w:color w:val="auto"/>
          <w:sz w:val="28"/>
          <w:szCs w:val="28"/>
        </w:rPr>
      </w:pPr>
      <w:r w:rsidRPr="00DD757E">
        <w:rPr>
          <w:color w:val="auto"/>
          <w:sz w:val="28"/>
          <w:szCs w:val="28"/>
        </w:rPr>
        <w:t xml:space="preserve">In addition, the cash policy aims to curb some of the negative consequences associated with the high usage of physical cash in the economy, including: </w:t>
      </w:r>
    </w:p>
    <w:p w:rsidR="00365A52" w:rsidRPr="00DD757E" w:rsidRDefault="00394625">
      <w:pPr>
        <w:pStyle w:val="Default"/>
        <w:spacing w:line="480" w:lineRule="auto"/>
        <w:jc w:val="both"/>
        <w:rPr>
          <w:color w:val="auto"/>
          <w:sz w:val="28"/>
          <w:szCs w:val="28"/>
        </w:rPr>
      </w:pPr>
      <w:r w:rsidRPr="00DD757E">
        <w:rPr>
          <w:b/>
          <w:bCs/>
          <w:color w:val="auto"/>
          <w:sz w:val="28"/>
          <w:szCs w:val="28"/>
        </w:rPr>
        <w:t xml:space="preserve">High cost of cash: </w:t>
      </w:r>
      <w:r w:rsidRPr="00DD757E">
        <w:rPr>
          <w:color w:val="auto"/>
          <w:sz w:val="28"/>
          <w:szCs w:val="28"/>
        </w:rPr>
        <w:t xml:space="preserve">There is a high cost of cash along the value chain - from the CBN &amp; the banks, to corporations and traders; everyone bears the high costs associated with volume cash handling. </w:t>
      </w:r>
    </w:p>
    <w:p w:rsidR="00365A52" w:rsidRPr="00DD757E" w:rsidRDefault="00394625">
      <w:pPr>
        <w:pStyle w:val="Default"/>
        <w:spacing w:line="480" w:lineRule="auto"/>
        <w:jc w:val="both"/>
        <w:rPr>
          <w:color w:val="auto"/>
          <w:sz w:val="28"/>
          <w:szCs w:val="28"/>
        </w:rPr>
      </w:pPr>
      <w:r w:rsidRPr="00DD757E">
        <w:rPr>
          <w:b/>
          <w:bCs/>
          <w:color w:val="auto"/>
          <w:sz w:val="28"/>
          <w:szCs w:val="28"/>
        </w:rPr>
        <w:t xml:space="preserve">High risk of using cash: </w:t>
      </w:r>
      <w:r w:rsidRPr="00DD757E">
        <w:rPr>
          <w:color w:val="auto"/>
          <w:sz w:val="28"/>
          <w:szCs w:val="28"/>
        </w:rPr>
        <w:t xml:space="preserve">Cash encourages robberies and other cash-related crimes. It also can lead to financial loss in the case of fire and flooding incidents. </w:t>
      </w:r>
    </w:p>
    <w:p w:rsidR="00365A52" w:rsidRPr="00DD757E" w:rsidRDefault="00394625">
      <w:pPr>
        <w:pStyle w:val="Default"/>
        <w:spacing w:line="480" w:lineRule="auto"/>
        <w:jc w:val="both"/>
        <w:rPr>
          <w:color w:val="auto"/>
          <w:sz w:val="28"/>
          <w:szCs w:val="28"/>
        </w:rPr>
      </w:pPr>
      <w:r w:rsidRPr="00DD757E">
        <w:rPr>
          <w:b/>
          <w:bCs/>
          <w:color w:val="auto"/>
          <w:sz w:val="28"/>
          <w:szCs w:val="28"/>
        </w:rPr>
        <w:t xml:space="preserve">High subsidy: </w:t>
      </w:r>
      <w:r w:rsidRPr="00DD757E">
        <w:rPr>
          <w:color w:val="auto"/>
          <w:sz w:val="28"/>
          <w:szCs w:val="28"/>
        </w:rPr>
        <w:t xml:space="preserve">CBN analysis showed that only 10percent of daily banking transactions are above 150k, but the 10percent account for majority of the high value transactions. This suggests that the entire banking population subsidizes the costs that the tiny minority 10percent incurs in terms of high cash usage. </w:t>
      </w:r>
    </w:p>
    <w:p w:rsidR="00365A52" w:rsidRPr="00DD757E" w:rsidRDefault="00394625" w:rsidP="007D200C">
      <w:pPr>
        <w:pStyle w:val="Default"/>
        <w:spacing w:line="480" w:lineRule="auto"/>
        <w:jc w:val="both"/>
        <w:rPr>
          <w:color w:val="auto"/>
          <w:sz w:val="28"/>
          <w:szCs w:val="28"/>
        </w:rPr>
      </w:pPr>
      <w:r w:rsidRPr="00DD757E">
        <w:rPr>
          <w:b/>
          <w:bCs/>
          <w:color w:val="auto"/>
          <w:sz w:val="28"/>
          <w:szCs w:val="28"/>
        </w:rPr>
        <w:t xml:space="preserve">Informal Economy: </w:t>
      </w:r>
      <w:r w:rsidRPr="00DD757E">
        <w:rPr>
          <w:color w:val="auto"/>
          <w:sz w:val="28"/>
          <w:szCs w:val="28"/>
        </w:rPr>
        <w:t xml:space="preserve">High cash usage results in a lot of money outside the formal economy, thus limiting the effectiveness of monetary policy in managing inflation and encouraging economic growth. </w:t>
      </w:r>
    </w:p>
    <w:p w:rsidR="00365A52" w:rsidRPr="00DD757E" w:rsidRDefault="00394625">
      <w:pPr>
        <w:spacing w:line="360" w:lineRule="auto"/>
        <w:jc w:val="both"/>
        <w:rPr>
          <w:rFonts w:ascii="Times New Roman" w:hAnsi="Times New Roman" w:cs="Times New Roman"/>
          <w:b/>
          <w:bCs/>
          <w:sz w:val="28"/>
          <w:szCs w:val="28"/>
        </w:rPr>
      </w:pPr>
      <w:r w:rsidRPr="00DD757E">
        <w:rPr>
          <w:rFonts w:ascii="Times New Roman" w:hAnsi="Times New Roman" w:cs="Times New Roman"/>
          <w:b/>
          <w:sz w:val="28"/>
          <w:szCs w:val="28"/>
        </w:rPr>
        <w:t xml:space="preserve">2.2 </w:t>
      </w:r>
      <w:r w:rsidRPr="00DD757E">
        <w:rPr>
          <w:rFonts w:ascii="Times New Roman" w:hAnsi="Times New Roman" w:cs="Times New Roman"/>
          <w:b/>
          <w:bCs/>
          <w:sz w:val="28"/>
          <w:szCs w:val="28"/>
        </w:rPr>
        <w:t>Theoretical Review</w:t>
      </w:r>
    </w:p>
    <w:p w:rsidR="00365A52" w:rsidRPr="00DD757E" w:rsidRDefault="00394625">
      <w:pPr>
        <w:spacing w:line="480" w:lineRule="auto"/>
        <w:jc w:val="both"/>
        <w:rPr>
          <w:rFonts w:ascii="Times New Roman" w:hAnsi="Times New Roman" w:cs="Times New Roman"/>
          <w:b/>
          <w:bCs/>
          <w:iCs/>
          <w:sz w:val="28"/>
          <w:szCs w:val="28"/>
        </w:rPr>
      </w:pPr>
      <w:r w:rsidRPr="00DD757E">
        <w:rPr>
          <w:rFonts w:ascii="Times New Roman" w:hAnsi="Times New Roman" w:cs="Times New Roman"/>
          <w:b/>
          <w:bCs/>
          <w:sz w:val="28"/>
          <w:szCs w:val="28"/>
        </w:rPr>
        <w:t xml:space="preserve">2.2.1 </w:t>
      </w:r>
      <w:r w:rsidRPr="00DD757E">
        <w:rPr>
          <w:rFonts w:ascii="Times New Roman" w:hAnsi="Times New Roman" w:cs="Times New Roman"/>
          <w:b/>
          <w:bCs/>
          <w:iCs/>
          <w:sz w:val="28"/>
          <w:szCs w:val="28"/>
        </w:rPr>
        <w:t>Technological Acceptance Model</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This study is anchored on the technological acceptance model which was propounded by Fred Davis in 1993. The theory of technological acceptance explains how individuals accept new technology and it leads to growth in an </w:t>
      </w:r>
      <w:r w:rsidRPr="00DD757E">
        <w:rPr>
          <w:rFonts w:ascii="Times New Roman" w:hAnsi="Times New Roman" w:cs="Times New Roman"/>
          <w:sz w:val="28"/>
          <w:szCs w:val="28"/>
        </w:rPr>
        <w:lastRenderedPageBreak/>
        <w:t>economy. In essence, it shows how a user of a proposed technology welcomes and adapts to a new technology. He stated that two beliefs determine the complete acceptance of a technology. These beliefs are perceived usefulness and perceived ease of use. Perceived Usefulness is a factor that affects user’s acceptance because it is based on how capable the new technology will help improve job performance.</w:t>
      </w:r>
    </w:p>
    <w:p w:rsidR="00365A52" w:rsidRPr="00DD757E" w:rsidRDefault="00394625" w:rsidP="007D200C">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The technology must be capable of producing an advantageous result and must also be able to generate a positive performance. As for perceived Ease of Use, Fred Davis defined it as how easy it is for users to make use of new technology. It means that the ability to employ the new technology should be effortless. Prior to the implementation of the cashless policy, Nigeria was a huge cash-based economy. In order to increase the effect of the policy on citizens, the people have to believe that the policy will be easy to use and also result in positive performance thereby, leading to economic growth. E-Banking products must also be reengineered to make electronic payment effortless which will stir the country toward a cashless economy (Nwankwo and Eze, 2013).</w:t>
      </w:r>
    </w:p>
    <w:p w:rsidR="00365A52" w:rsidRPr="00DD757E" w:rsidRDefault="00394625">
      <w:pPr>
        <w:pStyle w:val="Default"/>
        <w:spacing w:line="480" w:lineRule="auto"/>
        <w:jc w:val="both"/>
        <w:rPr>
          <w:color w:val="auto"/>
          <w:sz w:val="28"/>
          <w:szCs w:val="28"/>
        </w:rPr>
      </w:pPr>
      <w:r w:rsidRPr="00DD757E">
        <w:rPr>
          <w:b/>
          <w:color w:val="auto"/>
          <w:sz w:val="28"/>
          <w:szCs w:val="28"/>
        </w:rPr>
        <w:t xml:space="preserve">2.2.2 </w:t>
      </w:r>
      <w:r w:rsidRPr="00DD757E">
        <w:rPr>
          <w:b/>
          <w:bCs/>
          <w:color w:val="auto"/>
          <w:sz w:val="28"/>
          <w:szCs w:val="28"/>
        </w:rPr>
        <w:t xml:space="preserve">Diffusion of Innovation (DOI) Theory </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Diffusion of innovation theory was developed by Gabriel Trade and Rogers in 1962 and explains the processes which technology spreads cultures and societies. These processes encompasses how, why and at what rate new ideas and technology spread through cultures or societies. In the diffusion of innovation </w:t>
      </w:r>
      <w:r w:rsidRPr="00DD757E">
        <w:rPr>
          <w:rFonts w:ascii="Times New Roman" w:hAnsi="Times New Roman" w:cs="Times New Roman"/>
          <w:sz w:val="28"/>
          <w:szCs w:val="28"/>
        </w:rPr>
        <w:lastRenderedPageBreak/>
        <w:t xml:space="preserve">theory, culture plays important role in determining how individuals living in a community, state or a nation accepts or rejects any technological innovations. </w:t>
      </w:r>
    </w:p>
    <w:p w:rsidR="00365A52" w:rsidRPr="00DD757E" w:rsidRDefault="00394625">
      <w:pPr>
        <w:spacing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Diffusion of innovation theory could be used in explaining the different levels of acceptance of cashless policy. It tends to explain why some countries or segment of the society embraced cashless policy using the instrument of electronic payment whereas some others are yet to key into this phenomenon. This theory also favour this study because it explains the rate at which cashless policy has been accepted in Nigeria and the penetration of the electronic payment methods in Nigeria.</w:t>
      </w:r>
    </w:p>
    <w:p w:rsidR="00365A52" w:rsidRPr="00DD757E" w:rsidRDefault="00394625">
      <w:pPr>
        <w:pStyle w:val="Default"/>
        <w:rPr>
          <w:color w:val="auto"/>
          <w:sz w:val="28"/>
          <w:szCs w:val="28"/>
        </w:rPr>
      </w:pPr>
      <w:r w:rsidRPr="00DD757E">
        <w:rPr>
          <w:b/>
          <w:color w:val="auto"/>
          <w:sz w:val="28"/>
          <w:szCs w:val="28"/>
        </w:rPr>
        <w:t xml:space="preserve">2.2.3 </w:t>
      </w:r>
      <w:r w:rsidRPr="00DD757E">
        <w:rPr>
          <w:b/>
          <w:iCs/>
          <w:color w:val="auto"/>
          <w:sz w:val="28"/>
          <w:szCs w:val="28"/>
        </w:rPr>
        <w:t>The Solow-Swan Growth Theory</w:t>
      </w:r>
      <w:r w:rsidRPr="00DD757E">
        <w:rPr>
          <w:i/>
          <w:iCs/>
          <w:color w:val="auto"/>
          <w:sz w:val="28"/>
          <w:szCs w:val="28"/>
        </w:rPr>
        <w:t xml:space="preserve"> </w:t>
      </w:r>
    </w:p>
    <w:p w:rsidR="00365A52" w:rsidRPr="00DD757E" w:rsidRDefault="00365A52">
      <w:pPr>
        <w:autoSpaceDE w:val="0"/>
        <w:autoSpaceDN w:val="0"/>
        <w:adjustRightInd w:val="0"/>
        <w:spacing w:after="0" w:line="240" w:lineRule="auto"/>
        <w:ind w:firstLine="720"/>
        <w:rPr>
          <w:rFonts w:ascii="Times New Roman" w:hAnsi="Times New Roman" w:cs="Times New Roman"/>
          <w:sz w:val="28"/>
          <w:szCs w:val="28"/>
        </w:rPr>
      </w:pP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This theory was propounded by Solow and Swan (1956). The neo-classical stated that technology, labour and capital are the major determinants of growth in output, and they came up with a growth model, which states that technological change or scientific innovation replaces investment as the major factor thus explaining growth in the long-run. The neo-classical stated that the level of technological change is determined exogenously, i.e. it is independent of all other factors including inflation. (Gokal &amp; Hanif, 2004) argued that the neoclassical economic theory of growth is built on the principle of diminishing returns of labour and diminishing returns of capital separately, and constant returns to both factors jointly.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Therefore, the production function of neoclassical growth theory is used to measure the growth and equilibrium of an economy. The function is thus: </w:t>
      </w:r>
    </w:p>
    <w:p w:rsidR="00365A52" w:rsidRPr="00DD757E" w:rsidRDefault="00394625">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Y = AF (K, L). </w:t>
      </w:r>
    </w:p>
    <w:p w:rsidR="00365A52" w:rsidRPr="00DD757E" w:rsidRDefault="00394625">
      <w:pPr>
        <w:autoSpaceDE w:val="0"/>
        <w:autoSpaceDN w:val="0"/>
        <w:adjustRightInd w:val="0"/>
        <w:spacing w:after="81"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Y denotes an economy's gross domestic product (GDP) </w:t>
      </w:r>
    </w:p>
    <w:p w:rsidR="00365A52" w:rsidRPr="00DD757E" w:rsidRDefault="00394625">
      <w:pPr>
        <w:autoSpaceDE w:val="0"/>
        <w:autoSpaceDN w:val="0"/>
        <w:adjustRightInd w:val="0"/>
        <w:spacing w:after="81"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K represents its share of capital </w:t>
      </w:r>
    </w:p>
    <w:p w:rsidR="00365A52" w:rsidRPr="00DD757E" w:rsidRDefault="00394625">
      <w:pPr>
        <w:autoSpaceDE w:val="0"/>
        <w:autoSpaceDN w:val="0"/>
        <w:adjustRightInd w:val="0"/>
        <w:spacing w:after="81"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L describes the amount of unskilled labor in an economy </w:t>
      </w:r>
    </w:p>
    <w:p w:rsidR="00365A52" w:rsidRPr="00DD757E" w:rsidRDefault="00394625">
      <w:pPr>
        <w:autoSpaceDE w:val="0"/>
        <w:autoSpaceDN w:val="0"/>
        <w:adjustRightInd w:val="0"/>
        <w:spacing w:after="0"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A represents a determinant level of technology </w:t>
      </w:r>
    </w:p>
    <w:p w:rsidR="00365A52" w:rsidRPr="00DD757E" w:rsidRDefault="00394625">
      <w:pPr>
        <w:autoSpaceDE w:val="0"/>
        <w:autoSpaceDN w:val="0"/>
        <w:adjustRightInd w:val="0"/>
        <w:spacing w:after="0" w:line="48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However, because of the relationship between labor and technology, an economy's production function is often re-written as Y = F (K, AL). </w:t>
      </w:r>
    </w:p>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The key assumption of the neoclassical growth model is that capital is subject to diminishing returns in a closed economy. The critics have faulted this theory on the basis of the assumption that there can be technological progress in a country practicing closed economic system citing the Chinese closed economy around 1980’s where she witnessed increasing growth in technology and the economy in general (Balami, 2006). Despite the drawbacks, the endogenous growth model is still relevant to this study as it points out the importance of technology and innovations as drivers of economic growth. </w:t>
      </w:r>
    </w:p>
    <w:p w:rsidR="007D200C"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These technologies and innovations in an economy which serve as drivers of economic growth can be used to explain how technological innovations employed in the cashless policy initiative in the country can help the economy to grow.</w:t>
      </w:r>
    </w:p>
    <w:p w:rsidR="00365A52" w:rsidRPr="00DD757E" w:rsidRDefault="00394625">
      <w:pPr>
        <w:rPr>
          <w:rFonts w:ascii="Times New Roman" w:hAnsi="Times New Roman" w:cs="Times New Roman"/>
          <w:sz w:val="28"/>
          <w:szCs w:val="28"/>
        </w:rPr>
      </w:pPr>
      <w:r w:rsidRPr="00DD757E">
        <w:rPr>
          <w:rFonts w:ascii="Times New Roman" w:hAnsi="Times New Roman" w:cs="Times New Roman"/>
          <w:b/>
          <w:sz w:val="28"/>
          <w:szCs w:val="28"/>
        </w:rPr>
        <w:lastRenderedPageBreak/>
        <w:t>2.3 Empirical Review</w:t>
      </w:r>
    </w:p>
    <w:tbl>
      <w:tblPr>
        <w:tblStyle w:val="TableGrid"/>
        <w:tblW w:w="14310" w:type="dxa"/>
        <w:tblInd w:w="-815" w:type="dxa"/>
        <w:tblLook w:val="04A0" w:firstRow="1" w:lastRow="0" w:firstColumn="1" w:lastColumn="0" w:noHBand="0" w:noVBand="1"/>
      </w:tblPr>
      <w:tblGrid>
        <w:gridCol w:w="653"/>
        <w:gridCol w:w="1663"/>
        <w:gridCol w:w="1228"/>
        <w:gridCol w:w="806"/>
        <w:gridCol w:w="2602"/>
        <w:gridCol w:w="1818"/>
        <w:gridCol w:w="1958"/>
        <w:gridCol w:w="3582"/>
      </w:tblGrid>
      <w:tr w:rsidR="00365A52" w:rsidRPr="00DD757E">
        <w:trPr>
          <w:trHeight w:val="185"/>
        </w:trPr>
        <w:tc>
          <w:tcPr>
            <w:tcW w:w="590" w:type="dxa"/>
          </w:tcPr>
          <w:p w:rsidR="00365A52" w:rsidRPr="00DD757E" w:rsidRDefault="00394625">
            <w:pPr>
              <w:jc w:val="both"/>
              <w:rPr>
                <w:rFonts w:ascii="Times New Roman" w:hAnsi="Times New Roman" w:cs="Times New Roman"/>
                <w:b/>
                <w:sz w:val="28"/>
                <w:szCs w:val="28"/>
              </w:rPr>
            </w:pPr>
            <w:r w:rsidRPr="00DD757E">
              <w:rPr>
                <w:rFonts w:ascii="Times New Roman" w:hAnsi="Times New Roman" w:cs="Times New Roman"/>
                <w:b/>
                <w:sz w:val="28"/>
                <w:szCs w:val="28"/>
              </w:rPr>
              <w:t>S/N</w:t>
            </w:r>
          </w:p>
        </w:tc>
        <w:tc>
          <w:tcPr>
            <w:tcW w:w="1567" w:type="dxa"/>
          </w:tcPr>
          <w:p w:rsidR="00365A52" w:rsidRPr="00DD757E" w:rsidRDefault="00394625">
            <w:pPr>
              <w:jc w:val="both"/>
              <w:rPr>
                <w:rFonts w:ascii="Times New Roman" w:hAnsi="Times New Roman" w:cs="Times New Roman"/>
                <w:b/>
                <w:sz w:val="28"/>
                <w:szCs w:val="28"/>
              </w:rPr>
            </w:pPr>
            <w:r w:rsidRPr="00DD757E">
              <w:rPr>
                <w:rFonts w:ascii="Times New Roman" w:hAnsi="Times New Roman" w:cs="Times New Roman"/>
                <w:b/>
                <w:sz w:val="28"/>
                <w:szCs w:val="28"/>
              </w:rPr>
              <w:t>Author</w:t>
            </w:r>
          </w:p>
        </w:tc>
        <w:tc>
          <w:tcPr>
            <w:tcW w:w="1083" w:type="dxa"/>
          </w:tcPr>
          <w:p w:rsidR="00365A52" w:rsidRPr="00DD757E" w:rsidRDefault="00394625">
            <w:pPr>
              <w:jc w:val="both"/>
              <w:rPr>
                <w:rFonts w:ascii="Times New Roman" w:hAnsi="Times New Roman" w:cs="Times New Roman"/>
                <w:b/>
                <w:sz w:val="28"/>
                <w:szCs w:val="28"/>
              </w:rPr>
            </w:pPr>
            <w:r w:rsidRPr="00DD757E">
              <w:rPr>
                <w:rFonts w:ascii="Times New Roman" w:hAnsi="Times New Roman" w:cs="Times New Roman"/>
                <w:b/>
                <w:sz w:val="28"/>
                <w:szCs w:val="28"/>
              </w:rPr>
              <w:t>Country</w:t>
            </w:r>
          </w:p>
        </w:tc>
        <w:tc>
          <w:tcPr>
            <w:tcW w:w="810" w:type="dxa"/>
          </w:tcPr>
          <w:p w:rsidR="00365A52" w:rsidRPr="00DD757E" w:rsidRDefault="00394625">
            <w:pPr>
              <w:jc w:val="both"/>
              <w:rPr>
                <w:rFonts w:ascii="Times New Roman" w:hAnsi="Times New Roman" w:cs="Times New Roman"/>
                <w:b/>
                <w:sz w:val="28"/>
                <w:szCs w:val="28"/>
              </w:rPr>
            </w:pPr>
            <w:r w:rsidRPr="00DD757E">
              <w:rPr>
                <w:rFonts w:ascii="Times New Roman" w:hAnsi="Times New Roman" w:cs="Times New Roman"/>
                <w:b/>
                <w:sz w:val="28"/>
                <w:szCs w:val="28"/>
              </w:rPr>
              <w:t>Date</w:t>
            </w:r>
          </w:p>
        </w:tc>
        <w:tc>
          <w:tcPr>
            <w:tcW w:w="2700" w:type="dxa"/>
          </w:tcPr>
          <w:p w:rsidR="00365A52" w:rsidRPr="00DD757E" w:rsidRDefault="00394625">
            <w:pPr>
              <w:jc w:val="both"/>
              <w:rPr>
                <w:rFonts w:ascii="Times New Roman" w:hAnsi="Times New Roman" w:cs="Times New Roman"/>
                <w:b/>
                <w:sz w:val="28"/>
                <w:szCs w:val="28"/>
              </w:rPr>
            </w:pPr>
            <w:r w:rsidRPr="00DD757E">
              <w:rPr>
                <w:rFonts w:ascii="Times New Roman" w:hAnsi="Times New Roman" w:cs="Times New Roman"/>
                <w:b/>
                <w:sz w:val="28"/>
                <w:szCs w:val="28"/>
              </w:rPr>
              <w:t xml:space="preserve">Tittle </w:t>
            </w:r>
          </w:p>
        </w:tc>
        <w:tc>
          <w:tcPr>
            <w:tcW w:w="1800" w:type="dxa"/>
          </w:tcPr>
          <w:p w:rsidR="00365A52" w:rsidRPr="00DD757E" w:rsidRDefault="00394625">
            <w:pPr>
              <w:jc w:val="both"/>
              <w:rPr>
                <w:rFonts w:ascii="Times New Roman" w:hAnsi="Times New Roman" w:cs="Times New Roman"/>
                <w:b/>
                <w:sz w:val="28"/>
                <w:szCs w:val="28"/>
              </w:rPr>
            </w:pPr>
            <w:r w:rsidRPr="00DD757E">
              <w:rPr>
                <w:rFonts w:ascii="Times New Roman" w:hAnsi="Times New Roman" w:cs="Times New Roman"/>
                <w:b/>
                <w:sz w:val="28"/>
                <w:szCs w:val="28"/>
              </w:rPr>
              <w:t xml:space="preserve">Variables </w:t>
            </w:r>
          </w:p>
        </w:tc>
        <w:tc>
          <w:tcPr>
            <w:tcW w:w="1980" w:type="dxa"/>
          </w:tcPr>
          <w:p w:rsidR="00365A52" w:rsidRPr="00DD757E" w:rsidRDefault="00394625">
            <w:pPr>
              <w:jc w:val="both"/>
              <w:rPr>
                <w:rFonts w:ascii="Times New Roman" w:hAnsi="Times New Roman" w:cs="Times New Roman"/>
                <w:b/>
                <w:sz w:val="28"/>
                <w:szCs w:val="28"/>
              </w:rPr>
            </w:pPr>
            <w:r w:rsidRPr="00DD757E">
              <w:rPr>
                <w:rFonts w:ascii="Times New Roman" w:hAnsi="Times New Roman" w:cs="Times New Roman"/>
                <w:b/>
                <w:sz w:val="28"/>
                <w:szCs w:val="28"/>
              </w:rPr>
              <w:t xml:space="preserve">Methodology </w:t>
            </w:r>
          </w:p>
        </w:tc>
        <w:tc>
          <w:tcPr>
            <w:tcW w:w="3780" w:type="dxa"/>
          </w:tcPr>
          <w:p w:rsidR="00365A52" w:rsidRPr="00DD757E" w:rsidRDefault="00394625">
            <w:pPr>
              <w:jc w:val="both"/>
              <w:rPr>
                <w:rFonts w:ascii="Times New Roman" w:hAnsi="Times New Roman" w:cs="Times New Roman"/>
                <w:b/>
                <w:sz w:val="28"/>
                <w:szCs w:val="28"/>
              </w:rPr>
            </w:pPr>
            <w:r w:rsidRPr="00DD757E">
              <w:rPr>
                <w:rFonts w:ascii="Times New Roman" w:hAnsi="Times New Roman" w:cs="Times New Roman"/>
                <w:b/>
                <w:sz w:val="28"/>
                <w:szCs w:val="28"/>
              </w:rPr>
              <w:t>Findings</w:t>
            </w:r>
          </w:p>
        </w:tc>
      </w:tr>
      <w:tr w:rsidR="00365A52" w:rsidRPr="00DD757E">
        <w:trPr>
          <w:trHeight w:val="872"/>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1</w:t>
            </w:r>
          </w:p>
        </w:tc>
        <w:tc>
          <w:tcPr>
            <w:tcW w:w="1567"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Agu and Agu (2020)</w:t>
            </w:r>
          </w:p>
        </w:tc>
        <w:tc>
          <w:tcPr>
            <w:tcW w:w="1083"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Nigeria</w:t>
            </w:r>
          </w:p>
        </w:tc>
        <w:tc>
          <w:tcPr>
            <w:tcW w:w="81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2020</w:t>
            </w:r>
          </w:p>
        </w:tc>
        <w:tc>
          <w:tcPr>
            <w:tcW w:w="27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Cashless Policy and the Nigerian Economy: A Disaggregated Approach</w:t>
            </w:r>
          </w:p>
        </w:tc>
        <w:tc>
          <w:tcPr>
            <w:tcW w:w="18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w:t>
            </w:r>
            <w:r w:rsidRPr="00DD757E">
              <w:rPr>
                <w:rFonts w:ascii="Times New Roman" w:hAnsi="Times New Roman" w:cs="Times New Roman"/>
                <w:bCs/>
                <w:sz w:val="28"/>
                <w:szCs w:val="28"/>
              </w:rPr>
              <w:t>Cashless Policy, Economy</w:t>
            </w:r>
          </w:p>
        </w:tc>
        <w:tc>
          <w:tcPr>
            <w:tcW w:w="19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Unit Root, Cointegration and granger causality tests</w:t>
            </w:r>
          </w:p>
        </w:tc>
        <w:tc>
          <w:tcPr>
            <w:tcW w:w="37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Findings from the study revealed that Cashless Policy has been a veritable tool in influencing economic performance, especially as it relates to Automated Teller Machine (ATM) transactions and Point of Sale (POS) payment patterns.</w:t>
            </w:r>
          </w:p>
        </w:tc>
      </w:tr>
      <w:tr w:rsidR="00365A52" w:rsidRPr="00DD757E">
        <w:trPr>
          <w:trHeight w:val="872"/>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w:t>
            </w:r>
          </w:p>
        </w:tc>
        <w:tc>
          <w:tcPr>
            <w:tcW w:w="1567" w:type="dxa"/>
          </w:tcPr>
          <w:p w:rsidR="00365A52" w:rsidRPr="00DD757E" w:rsidRDefault="00394625">
            <w:pPr>
              <w:pStyle w:val="Heading3"/>
              <w:spacing w:line="480" w:lineRule="auto"/>
              <w:jc w:val="both"/>
              <w:outlineLvl w:val="2"/>
              <w:rPr>
                <w:rStyle w:val="Emphasis"/>
                <w:rFonts w:ascii="Times New Roman" w:hAnsi="Times New Roman" w:cs="Times New Roman"/>
                <w:i w:val="0"/>
                <w:iCs w:val="0"/>
                <w:color w:val="auto"/>
                <w:sz w:val="28"/>
                <w:szCs w:val="28"/>
              </w:rPr>
            </w:pPr>
            <w:r w:rsidRPr="00DD757E">
              <w:rPr>
                <w:rStyle w:val="Emphasis"/>
                <w:rFonts w:ascii="Times New Roman" w:hAnsi="Times New Roman" w:cs="Times New Roman"/>
                <w:color w:val="auto"/>
                <w:sz w:val="28"/>
                <w:szCs w:val="28"/>
              </w:rPr>
              <w:t xml:space="preserve">Haabazoka L. (2019) </w:t>
            </w:r>
          </w:p>
        </w:tc>
        <w:tc>
          <w:tcPr>
            <w:tcW w:w="1083" w:type="dxa"/>
          </w:tcPr>
          <w:p w:rsidR="00365A52" w:rsidRPr="00DD757E" w:rsidRDefault="00394625">
            <w:pPr>
              <w:pStyle w:val="Heading3"/>
              <w:spacing w:line="480" w:lineRule="auto"/>
              <w:jc w:val="both"/>
              <w:outlineLvl w:val="2"/>
              <w:rPr>
                <w:rStyle w:val="Emphasis"/>
                <w:rFonts w:ascii="Times New Roman" w:hAnsi="Times New Roman" w:cs="Times New Roman"/>
                <w:i w:val="0"/>
                <w:iCs w:val="0"/>
                <w:color w:val="auto"/>
                <w:sz w:val="28"/>
                <w:szCs w:val="28"/>
              </w:rPr>
            </w:pPr>
            <w:r w:rsidRPr="00DD757E">
              <w:rPr>
                <w:rStyle w:val="Emphasis"/>
                <w:rFonts w:ascii="Times New Roman" w:hAnsi="Times New Roman" w:cs="Times New Roman"/>
                <w:color w:val="auto"/>
                <w:sz w:val="28"/>
                <w:szCs w:val="28"/>
              </w:rPr>
              <w:t>Zambian</w:t>
            </w:r>
          </w:p>
        </w:tc>
        <w:tc>
          <w:tcPr>
            <w:tcW w:w="810" w:type="dxa"/>
          </w:tcPr>
          <w:p w:rsidR="00365A52" w:rsidRPr="00DD757E" w:rsidRDefault="00394625">
            <w:pPr>
              <w:pStyle w:val="Heading3"/>
              <w:spacing w:line="480" w:lineRule="auto"/>
              <w:jc w:val="both"/>
              <w:outlineLvl w:val="2"/>
              <w:rPr>
                <w:rStyle w:val="Emphasis"/>
                <w:rFonts w:ascii="Times New Roman" w:hAnsi="Times New Roman" w:cs="Times New Roman"/>
                <w:i w:val="0"/>
                <w:iCs w:val="0"/>
                <w:color w:val="auto"/>
                <w:sz w:val="28"/>
                <w:szCs w:val="28"/>
              </w:rPr>
            </w:pPr>
            <w:r w:rsidRPr="00DD757E">
              <w:rPr>
                <w:rStyle w:val="Emphasis"/>
                <w:rFonts w:ascii="Times New Roman" w:hAnsi="Times New Roman" w:cs="Times New Roman"/>
                <w:color w:val="auto"/>
                <w:sz w:val="28"/>
                <w:szCs w:val="28"/>
              </w:rPr>
              <w:t>2019</w:t>
            </w:r>
          </w:p>
        </w:tc>
        <w:tc>
          <w:tcPr>
            <w:tcW w:w="2700" w:type="dxa"/>
          </w:tcPr>
          <w:p w:rsidR="00365A52" w:rsidRPr="00DD757E" w:rsidRDefault="00394625">
            <w:pPr>
              <w:pStyle w:val="Heading3"/>
              <w:spacing w:line="480" w:lineRule="auto"/>
              <w:jc w:val="both"/>
              <w:outlineLvl w:val="2"/>
              <w:rPr>
                <w:rStyle w:val="Emphasis"/>
                <w:rFonts w:ascii="Times New Roman" w:hAnsi="Times New Roman" w:cs="Times New Roman"/>
                <w:i w:val="0"/>
                <w:iCs w:val="0"/>
                <w:color w:val="auto"/>
                <w:sz w:val="28"/>
                <w:szCs w:val="28"/>
              </w:rPr>
            </w:pPr>
            <w:r w:rsidRPr="00DD757E">
              <w:rPr>
                <w:rStyle w:val="Emphasis"/>
                <w:rFonts w:ascii="Times New Roman" w:hAnsi="Times New Roman" w:cs="Times New Roman"/>
                <w:color w:val="auto"/>
                <w:sz w:val="28"/>
                <w:szCs w:val="28"/>
              </w:rPr>
              <w:t xml:space="preserve">A Study of the Effects of Technological Innovations on the Performance of Commercial Banks in Developing Countries - A Case of the Zambian </w:t>
            </w:r>
            <w:r w:rsidRPr="00DD757E">
              <w:rPr>
                <w:rStyle w:val="Emphasis"/>
                <w:rFonts w:ascii="Times New Roman" w:hAnsi="Times New Roman" w:cs="Times New Roman"/>
                <w:color w:val="auto"/>
                <w:sz w:val="28"/>
                <w:szCs w:val="28"/>
              </w:rPr>
              <w:lastRenderedPageBreak/>
              <w:t>Banking Industry.</w:t>
            </w:r>
          </w:p>
        </w:tc>
        <w:tc>
          <w:tcPr>
            <w:tcW w:w="1800" w:type="dxa"/>
          </w:tcPr>
          <w:p w:rsidR="00365A52" w:rsidRPr="00DD757E" w:rsidRDefault="00394625">
            <w:pPr>
              <w:spacing w:line="480" w:lineRule="auto"/>
              <w:jc w:val="both"/>
              <w:rPr>
                <w:rStyle w:val="Emphasis"/>
                <w:rFonts w:ascii="Times New Roman" w:hAnsi="Times New Roman" w:cs="Times New Roman"/>
                <w:i w:val="0"/>
                <w:iCs w:val="0"/>
                <w:sz w:val="28"/>
                <w:szCs w:val="28"/>
              </w:rPr>
            </w:pPr>
            <w:r w:rsidRPr="00DD757E">
              <w:rPr>
                <w:rStyle w:val="Emphasis"/>
                <w:rFonts w:ascii="Times New Roman" w:hAnsi="Times New Roman" w:cs="Times New Roman"/>
                <w:sz w:val="28"/>
                <w:szCs w:val="28"/>
              </w:rPr>
              <w:lastRenderedPageBreak/>
              <w:t>Technological Innovations, Performance and  Commercial Banks</w:t>
            </w:r>
          </w:p>
        </w:tc>
        <w:tc>
          <w:tcPr>
            <w:tcW w:w="1980" w:type="dxa"/>
          </w:tcPr>
          <w:p w:rsidR="00365A52" w:rsidRPr="00DD757E" w:rsidRDefault="00394625">
            <w:pPr>
              <w:spacing w:line="480" w:lineRule="auto"/>
              <w:jc w:val="both"/>
              <w:rPr>
                <w:rStyle w:val="Emphasis"/>
                <w:rFonts w:ascii="Times New Roman" w:hAnsi="Times New Roman" w:cs="Times New Roman"/>
                <w:i w:val="0"/>
                <w:iCs w:val="0"/>
                <w:sz w:val="28"/>
                <w:szCs w:val="28"/>
              </w:rPr>
            </w:pPr>
            <w:r w:rsidRPr="00DD757E">
              <w:rPr>
                <w:rStyle w:val="Emphasis"/>
                <w:rFonts w:ascii="Times New Roman" w:hAnsi="Times New Roman" w:cs="Times New Roman"/>
                <w:sz w:val="28"/>
                <w:szCs w:val="28"/>
              </w:rPr>
              <w:t xml:space="preserve"> Regression Analysis</w:t>
            </w:r>
          </w:p>
        </w:tc>
        <w:tc>
          <w:tcPr>
            <w:tcW w:w="3780" w:type="dxa"/>
          </w:tcPr>
          <w:p w:rsidR="00365A52" w:rsidRPr="00DD757E" w:rsidRDefault="00394625">
            <w:pPr>
              <w:spacing w:line="480" w:lineRule="auto"/>
              <w:jc w:val="both"/>
              <w:rPr>
                <w:rStyle w:val="Emphasis"/>
                <w:rFonts w:ascii="Times New Roman" w:hAnsi="Times New Roman" w:cs="Times New Roman"/>
                <w:i w:val="0"/>
                <w:iCs w:val="0"/>
                <w:sz w:val="28"/>
                <w:szCs w:val="28"/>
              </w:rPr>
            </w:pPr>
            <w:r w:rsidRPr="00DD757E">
              <w:rPr>
                <w:rStyle w:val="Emphasis"/>
                <w:rFonts w:ascii="Times New Roman" w:hAnsi="Times New Roman" w:cs="Times New Roman"/>
                <w:sz w:val="28"/>
                <w:szCs w:val="28"/>
              </w:rPr>
              <w:t xml:space="preserve">The findings revealed that bank technological innovations had a positive effect on the financial performance of commercial banks in Zambia. It was also established that mobile banking transactions had a strong positive influence on </w:t>
            </w:r>
            <w:r w:rsidRPr="00DD757E">
              <w:rPr>
                <w:rStyle w:val="Emphasis"/>
                <w:rFonts w:ascii="Times New Roman" w:hAnsi="Times New Roman" w:cs="Times New Roman"/>
                <w:sz w:val="28"/>
                <w:szCs w:val="28"/>
              </w:rPr>
              <w:lastRenderedPageBreak/>
              <w:t>the financial performance of commercial banks in Zambia whilst Internet banking transactions had a weak relationship with the financial performance of commercial banks in Zambia.</w:t>
            </w:r>
          </w:p>
        </w:tc>
      </w:tr>
      <w:tr w:rsidR="00365A52" w:rsidRPr="00DD757E">
        <w:trPr>
          <w:trHeight w:val="1232"/>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3</w:t>
            </w:r>
          </w:p>
        </w:tc>
        <w:tc>
          <w:tcPr>
            <w:tcW w:w="1567"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Mamudu and Gayovwi (2019)</w:t>
            </w:r>
          </w:p>
        </w:tc>
        <w:tc>
          <w:tcPr>
            <w:tcW w:w="1083"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Nigeria</w:t>
            </w:r>
          </w:p>
        </w:tc>
        <w:tc>
          <w:tcPr>
            <w:tcW w:w="81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2019</w:t>
            </w:r>
          </w:p>
        </w:tc>
        <w:tc>
          <w:tcPr>
            <w:tcW w:w="27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Cashless Policy and its impact on the Nigerian Economy</w:t>
            </w:r>
          </w:p>
        </w:tc>
        <w:tc>
          <w:tcPr>
            <w:tcW w:w="18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bCs/>
                <w:sz w:val="28"/>
                <w:szCs w:val="28"/>
              </w:rPr>
              <w:t>Cashless Policy, Nigerian Economy</w:t>
            </w:r>
          </w:p>
        </w:tc>
        <w:tc>
          <w:tcPr>
            <w:tcW w:w="19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Phillips-Perron test</w:t>
            </w:r>
          </w:p>
        </w:tc>
        <w:tc>
          <w:tcPr>
            <w:tcW w:w="37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The findings revealed that CHEV, POSV and MOBP have inverse and insignificant impact on Gross Domestic Product in Nigeria. The insignificant impact can be attributed to poor power / internet infrastructures, inadequate supply of point of sales devices and unfriendly mobile applications of some Deposit Money Banks (DMBs) in Nigeria.</w:t>
            </w:r>
          </w:p>
        </w:tc>
      </w:tr>
      <w:tr w:rsidR="00365A52" w:rsidRPr="00DD757E">
        <w:trPr>
          <w:trHeight w:val="95"/>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4</w:t>
            </w:r>
          </w:p>
        </w:tc>
        <w:tc>
          <w:tcPr>
            <w:tcW w:w="1567"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Akara and Asekome (2018)</w:t>
            </w:r>
          </w:p>
        </w:tc>
        <w:tc>
          <w:tcPr>
            <w:tcW w:w="1083"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Nigeria</w:t>
            </w:r>
          </w:p>
        </w:tc>
        <w:tc>
          <w:tcPr>
            <w:tcW w:w="81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2018</w:t>
            </w:r>
          </w:p>
        </w:tc>
        <w:tc>
          <w:tcPr>
            <w:tcW w:w="27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Effects of the adoption of Cashless Policy on the Profitability Performance of Commercial Banks in Nigeria</w:t>
            </w:r>
          </w:p>
        </w:tc>
        <w:tc>
          <w:tcPr>
            <w:tcW w:w="18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Cashless Policy, Profitability, Performance and Commercial Banks</w:t>
            </w:r>
          </w:p>
        </w:tc>
        <w:tc>
          <w:tcPr>
            <w:tcW w:w="19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Ordinary least Square multiple regression analysis</w:t>
            </w:r>
          </w:p>
        </w:tc>
        <w:tc>
          <w:tcPr>
            <w:tcW w:w="3780" w:type="dxa"/>
          </w:tcPr>
          <w:p w:rsidR="00365A52" w:rsidRPr="00DD757E" w:rsidRDefault="00394625">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 </w:t>
            </w:r>
            <w:r w:rsidRPr="00DD757E">
              <w:rPr>
                <w:rFonts w:ascii="Times New Roman" w:hAnsi="Times New Roman" w:cs="Times New Roman"/>
                <w:iCs/>
                <w:sz w:val="28"/>
                <w:szCs w:val="28"/>
              </w:rPr>
              <w:t xml:space="preserve">The findings revealed </w:t>
            </w:r>
            <w:r w:rsidRPr="00DD757E">
              <w:rPr>
                <w:rFonts w:ascii="Times New Roman" w:hAnsi="Times New Roman" w:cs="Times New Roman"/>
                <w:sz w:val="28"/>
                <w:szCs w:val="28"/>
              </w:rPr>
              <w:t>that the cashless policy should be strengthened and all bottle necks like poor power supply and all loopholes that could lead to fraudulent exposure be tactically and proactively tackled.</w:t>
            </w:r>
          </w:p>
          <w:p w:rsidR="00365A52" w:rsidRPr="00DD757E" w:rsidRDefault="00365A52">
            <w:pPr>
              <w:spacing w:line="480" w:lineRule="auto"/>
              <w:jc w:val="both"/>
              <w:rPr>
                <w:rFonts w:ascii="Times New Roman" w:hAnsi="Times New Roman" w:cs="Times New Roman"/>
                <w:sz w:val="28"/>
                <w:szCs w:val="28"/>
              </w:rPr>
            </w:pPr>
          </w:p>
        </w:tc>
      </w:tr>
      <w:tr w:rsidR="00365A52" w:rsidRPr="00DD757E">
        <w:trPr>
          <w:trHeight w:val="95"/>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5</w:t>
            </w:r>
          </w:p>
        </w:tc>
        <w:tc>
          <w:tcPr>
            <w:tcW w:w="1567"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Jayshree (2016)</w:t>
            </w:r>
          </w:p>
        </w:tc>
        <w:tc>
          <w:tcPr>
            <w:tcW w:w="1083" w:type="dxa"/>
          </w:tcPr>
          <w:p w:rsidR="00365A52" w:rsidRPr="00DD757E" w:rsidRDefault="00394625">
            <w:pPr>
              <w:spacing w:line="480" w:lineRule="auto"/>
              <w:jc w:val="both"/>
              <w:rPr>
                <w:rFonts w:ascii="Times New Roman" w:hAnsi="Times New Roman" w:cs="Times New Roman"/>
                <w:iCs/>
                <w:sz w:val="28"/>
                <w:szCs w:val="28"/>
              </w:rPr>
            </w:pPr>
            <w:r w:rsidRPr="00DD757E">
              <w:rPr>
                <w:rFonts w:ascii="Times New Roman" w:hAnsi="Times New Roman" w:cs="Times New Roman"/>
                <w:iCs/>
                <w:sz w:val="28"/>
                <w:szCs w:val="28"/>
              </w:rPr>
              <w:t>India</w:t>
            </w:r>
          </w:p>
        </w:tc>
        <w:tc>
          <w:tcPr>
            <w:tcW w:w="81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2016</w:t>
            </w:r>
          </w:p>
        </w:tc>
        <w:tc>
          <w:tcPr>
            <w:tcW w:w="27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Internet Banking - Benefits and Challenges in an Emerging Economy</w:t>
            </w:r>
          </w:p>
        </w:tc>
        <w:tc>
          <w:tcPr>
            <w:tcW w:w="18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Internet Banking</w:t>
            </w:r>
          </w:p>
        </w:tc>
        <w:tc>
          <w:tcPr>
            <w:tcW w:w="19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Thematic Content Analysis</w:t>
            </w:r>
          </w:p>
        </w:tc>
        <w:tc>
          <w:tcPr>
            <w:tcW w:w="3780" w:type="dxa"/>
          </w:tcPr>
          <w:p w:rsidR="00365A52" w:rsidRPr="00DD757E" w:rsidRDefault="00394625">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The study concluded that the development and the increasing progress that is being experienced in the Information and Communication Technology have brought about a lot of changes in almost all facets of life. In the Banking Industry, it has been in the form of online banking, </w:t>
            </w:r>
            <w:r w:rsidRPr="00DD757E">
              <w:rPr>
                <w:rFonts w:ascii="Times New Roman" w:hAnsi="Times New Roman" w:cs="Times New Roman"/>
                <w:sz w:val="28"/>
                <w:szCs w:val="28"/>
              </w:rPr>
              <w:lastRenderedPageBreak/>
              <w:t xml:space="preserve">which is now replacing the traditional banking practice. Online banking has a lot of benefits which add value to customers’ satisfaction in terms of better quality of service offerings and at the same time enable the banks gain more competitive advantage over other competitors. </w:t>
            </w:r>
          </w:p>
        </w:tc>
      </w:tr>
      <w:tr w:rsidR="00365A52" w:rsidRPr="00DD757E">
        <w:trPr>
          <w:trHeight w:val="95"/>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6</w:t>
            </w:r>
          </w:p>
        </w:tc>
        <w:tc>
          <w:tcPr>
            <w:tcW w:w="1567"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Peter and Emenike (2016)</w:t>
            </w:r>
          </w:p>
        </w:tc>
        <w:tc>
          <w:tcPr>
            <w:tcW w:w="1083" w:type="dxa"/>
          </w:tcPr>
          <w:p w:rsidR="00365A52" w:rsidRPr="00DD757E" w:rsidRDefault="00394625">
            <w:pPr>
              <w:spacing w:line="480" w:lineRule="auto"/>
              <w:jc w:val="both"/>
              <w:rPr>
                <w:rFonts w:ascii="Times New Roman" w:hAnsi="Times New Roman" w:cs="Times New Roman"/>
                <w:iCs/>
                <w:sz w:val="28"/>
                <w:szCs w:val="28"/>
              </w:rPr>
            </w:pPr>
            <w:r w:rsidRPr="00DD757E">
              <w:rPr>
                <w:rFonts w:ascii="Times New Roman" w:hAnsi="Times New Roman" w:cs="Times New Roman"/>
                <w:iCs/>
                <w:sz w:val="28"/>
                <w:szCs w:val="28"/>
              </w:rPr>
              <w:t>Niegria</w:t>
            </w:r>
          </w:p>
        </w:tc>
        <w:tc>
          <w:tcPr>
            <w:tcW w:w="81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2016</w:t>
            </w:r>
          </w:p>
        </w:tc>
        <w:tc>
          <w:tcPr>
            <w:tcW w:w="27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Impact of Automated Teller Machine on Banking Services Delivery in Nigeria: A Stakeholder Analysis</w:t>
            </w:r>
          </w:p>
        </w:tc>
        <w:tc>
          <w:tcPr>
            <w:tcW w:w="18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Automated Teller, Banking Services and Delivery</w:t>
            </w:r>
          </w:p>
        </w:tc>
        <w:tc>
          <w:tcPr>
            <w:tcW w:w="19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Descriptive and regression analyses</w:t>
            </w:r>
          </w:p>
        </w:tc>
        <w:tc>
          <w:tcPr>
            <w:tcW w:w="3780" w:type="dxa"/>
          </w:tcPr>
          <w:p w:rsidR="00365A52" w:rsidRPr="00DD757E" w:rsidRDefault="00394625">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 xml:space="preserve">The findings concluded </w:t>
            </w:r>
            <w:r w:rsidRPr="00DD757E">
              <w:rPr>
                <w:rFonts w:ascii="Times New Roman" w:hAnsi="Times New Roman" w:cs="Times New Roman"/>
                <w:sz w:val="28"/>
                <w:szCs w:val="28"/>
              </w:rPr>
              <w:t xml:space="preserve">that the monetary authorities and commercial bank enlighten the depositors on the usage of ATM machine through mass media such as, television, bill board and radio as well as paste directive posters at every ATM centres across the </w:t>
            </w:r>
            <w:r w:rsidRPr="00DD757E">
              <w:rPr>
                <w:rFonts w:ascii="Times New Roman" w:hAnsi="Times New Roman" w:cs="Times New Roman"/>
                <w:sz w:val="28"/>
                <w:szCs w:val="28"/>
              </w:rPr>
              <w:lastRenderedPageBreak/>
              <w:t>country.</w:t>
            </w:r>
          </w:p>
        </w:tc>
      </w:tr>
      <w:tr w:rsidR="00365A52" w:rsidRPr="00DD757E">
        <w:trPr>
          <w:trHeight w:val="95"/>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7</w:t>
            </w:r>
          </w:p>
        </w:tc>
        <w:tc>
          <w:tcPr>
            <w:tcW w:w="1567"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Osazevbaru and Yomere (2015)</w:t>
            </w:r>
          </w:p>
        </w:tc>
        <w:tc>
          <w:tcPr>
            <w:tcW w:w="1083" w:type="dxa"/>
          </w:tcPr>
          <w:p w:rsidR="00365A52" w:rsidRPr="00DD757E" w:rsidRDefault="00394625">
            <w:pPr>
              <w:spacing w:line="480" w:lineRule="auto"/>
              <w:jc w:val="both"/>
              <w:rPr>
                <w:rFonts w:ascii="Times New Roman" w:hAnsi="Times New Roman" w:cs="Times New Roman"/>
                <w:iCs/>
                <w:sz w:val="28"/>
                <w:szCs w:val="28"/>
              </w:rPr>
            </w:pPr>
            <w:r w:rsidRPr="00DD757E">
              <w:rPr>
                <w:rFonts w:ascii="Times New Roman" w:hAnsi="Times New Roman" w:cs="Times New Roman"/>
                <w:iCs/>
                <w:sz w:val="28"/>
                <w:szCs w:val="28"/>
              </w:rPr>
              <w:t>Nigeria</w:t>
            </w:r>
          </w:p>
        </w:tc>
        <w:tc>
          <w:tcPr>
            <w:tcW w:w="81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2015</w:t>
            </w:r>
          </w:p>
        </w:tc>
        <w:tc>
          <w:tcPr>
            <w:tcW w:w="27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Benefits and Challenges of Nigeria’s Cash-less Policy</w:t>
            </w:r>
          </w:p>
        </w:tc>
        <w:tc>
          <w:tcPr>
            <w:tcW w:w="18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Cash-less Policy</w:t>
            </w:r>
          </w:p>
        </w:tc>
        <w:tc>
          <w:tcPr>
            <w:tcW w:w="19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T-Test</w:t>
            </w:r>
          </w:p>
        </w:tc>
        <w:tc>
          <w:tcPr>
            <w:tcW w:w="3780" w:type="dxa"/>
          </w:tcPr>
          <w:p w:rsidR="00365A52" w:rsidRPr="00DD757E" w:rsidRDefault="00394625">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The study found banks’ income higher in cash-less setting than in cash based arrangement and summarized that the cashless policy offers immense benefits to the banking sector.</w:t>
            </w:r>
          </w:p>
        </w:tc>
      </w:tr>
      <w:tr w:rsidR="00365A52" w:rsidRPr="00DD757E">
        <w:trPr>
          <w:trHeight w:val="90"/>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8</w:t>
            </w:r>
          </w:p>
        </w:tc>
        <w:tc>
          <w:tcPr>
            <w:tcW w:w="1567"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Ogbodo (2013)</w:t>
            </w:r>
          </w:p>
        </w:tc>
        <w:tc>
          <w:tcPr>
            <w:tcW w:w="1083"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Nigeria</w:t>
            </w:r>
          </w:p>
        </w:tc>
        <w:tc>
          <w:tcPr>
            <w:tcW w:w="81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2013</w:t>
            </w:r>
          </w:p>
        </w:tc>
        <w:tc>
          <w:tcPr>
            <w:tcW w:w="27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Benefits of Cashless Economy on Nigeria’s Economic Development</w:t>
            </w:r>
          </w:p>
        </w:tc>
        <w:tc>
          <w:tcPr>
            <w:tcW w:w="18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Cashless, Economy, Nigeria’s Economic and Development</w:t>
            </w:r>
          </w:p>
        </w:tc>
        <w:tc>
          <w:tcPr>
            <w:tcW w:w="19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Chi-square test</w:t>
            </w:r>
          </w:p>
        </w:tc>
        <w:tc>
          <w:tcPr>
            <w:tcW w:w="3780" w:type="dxa"/>
          </w:tcPr>
          <w:p w:rsidR="00365A52" w:rsidRPr="00DD757E" w:rsidRDefault="00394625">
            <w:pPr>
              <w:autoSpaceDE w:val="0"/>
              <w:autoSpaceDN w:val="0"/>
              <w:adjustRightInd w:val="0"/>
              <w:spacing w:line="480" w:lineRule="auto"/>
              <w:jc w:val="both"/>
              <w:rPr>
                <w:rFonts w:ascii="Times New Roman" w:hAnsi="Times New Roman" w:cs="Times New Roman"/>
                <w:sz w:val="28"/>
                <w:szCs w:val="28"/>
              </w:rPr>
            </w:pPr>
            <w:r w:rsidRPr="00DD757E">
              <w:rPr>
                <w:rFonts w:ascii="Times New Roman" w:hAnsi="Times New Roman" w:cs="Times New Roman"/>
                <w:iCs/>
                <w:sz w:val="28"/>
                <w:szCs w:val="28"/>
              </w:rPr>
              <w:t xml:space="preserve">The findings revealed </w:t>
            </w:r>
            <w:r w:rsidRPr="00DD757E">
              <w:rPr>
                <w:rFonts w:ascii="Times New Roman" w:hAnsi="Times New Roman" w:cs="Times New Roman"/>
                <w:sz w:val="28"/>
                <w:szCs w:val="28"/>
              </w:rPr>
              <w:t>that adherence to minimum security standards and deployment of more ATMs for smooth implementation of the cashless policy in Nigeria.</w:t>
            </w:r>
          </w:p>
          <w:p w:rsidR="00365A52" w:rsidRPr="00DD757E" w:rsidRDefault="00365A52">
            <w:pPr>
              <w:spacing w:line="480" w:lineRule="auto"/>
              <w:jc w:val="both"/>
              <w:rPr>
                <w:rFonts w:ascii="Times New Roman" w:hAnsi="Times New Roman" w:cs="Times New Roman"/>
                <w:sz w:val="28"/>
                <w:szCs w:val="28"/>
              </w:rPr>
            </w:pPr>
          </w:p>
        </w:tc>
      </w:tr>
      <w:tr w:rsidR="00365A52" w:rsidRPr="00DD757E">
        <w:trPr>
          <w:trHeight w:val="95"/>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9</w:t>
            </w:r>
          </w:p>
        </w:tc>
        <w:tc>
          <w:tcPr>
            <w:tcW w:w="1567"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eastAsia="TimesNewRoman" w:hAnsi="Times New Roman" w:cs="Times New Roman"/>
                <w:sz w:val="28"/>
                <w:szCs w:val="28"/>
              </w:rPr>
              <w:t>Olorunsegun (2010)</w:t>
            </w:r>
          </w:p>
        </w:tc>
        <w:tc>
          <w:tcPr>
            <w:tcW w:w="1083"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Nigeria</w:t>
            </w:r>
          </w:p>
        </w:tc>
        <w:tc>
          <w:tcPr>
            <w:tcW w:w="81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2010</w:t>
            </w:r>
          </w:p>
        </w:tc>
        <w:tc>
          <w:tcPr>
            <w:tcW w:w="27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eastAsia="TimesNewRoman" w:hAnsi="Times New Roman" w:cs="Times New Roman"/>
                <w:sz w:val="28"/>
                <w:szCs w:val="28"/>
              </w:rPr>
              <w:t>An Effective Electronic Banking System in Nigeria</w:t>
            </w:r>
          </w:p>
        </w:tc>
        <w:tc>
          <w:tcPr>
            <w:tcW w:w="180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eastAsia="TimesNewRoman" w:hAnsi="Times New Roman" w:cs="Times New Roman"/>
                <w:sz w:val="28"/>
                <w:szCs w:val="28"/>
              </w:rPr>
              <w:t>Banking System</w:t>
            </w:r>
          </w:p>
        </w:tc>
        <w:tc>
          <w:tcPr>
            <w:tcW w:w="19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Correlation</w:t>
            </w:r>
          </w:p>
        </w:tc>
        <w:tc>
          <w:tcPr>
            <w:tcW w:w="3780" w:type="dxa"/>
          </w:tcPr>
          <w:p w:rsidR="00365A52" w:rsidRPr="00DD757E" w:rsidRDefault="00394625">
            <w:pPr>
              <w:autoSpaceDE w:val="0"/>
              <w:autoSpaceDN w:val="0"/>
              <w:adjustRightInd w:val="0"/>
              <w:spacing w:line="480" w:lineRule="auto"/>
              <w:jc w:val="both"/>
              <w:rPr>
                <w:rFonts w:ascii="Times New Roman" w:eastAsia="TimesNewRoman" w:hAnsi="Times New Roman" w:cs="Times New Roman"/>
                <w:sz w:val="28"/>
                <w:szCs w:val="28"/>
              </w:rPr>
            </w:pPr>
            <w:r w:rsidRPr="00DD757E">
              <w:rPr>
                <w:rFonts w:ascii="Times New Roman" w:eastAsia="TimesNewRoman" w:hAnsi="Times New Roman" w:cs="Times New Roman"/>
                <w:sz w:val="28"/>
                <w:szCs w:val="28"/>
              </w:rPr>
              <w:t xml:space="preserve">The result shows that acceptance of e-banking in Nigeria is significantly influenced by Age, </w:t>
            </w:r>
            <w:r w:rsidRPr="00DD757E">
              <w:rPr>
                <w:rFonts w:ascii="Times New Roman" w:eastAsia="TimesNewRoman" w:hAnsi="Times New Roman" w:cs="Times New Roman"/>
                <w:sz w:val="28"/>
                <w:szCs w:val="28"/>
              </w:rPr>
              <w:lastRenderedPageBreak/>
              <w:t>Educational Background, Income, Perceived Benefits, Perceived Ease of Use, Perceived Risk and Perceived Enjoyment.</w:t>
            </w:r>
          </w:p>
          <w:p w:rsidR="00365A52" w:rsidRPr="00DD757E" w:rsidRDefault="00365A52">
            <w:pPr>
              <w:spacing w:line="480" w:lineRule="auto"/>
              <w:jc w:val="both"/>
              <w:rPr>
                <w:rFonts w:ascii="Times New Roman" w:hAnsi="Times New Roman" w:cs="Times New Roman"/>
                <w:sz w:val="28"/>
                <w:szCs w:val="28"/>
              </w:rPr>
            </w:pPr>
          </w:p>
        </w:tc>
      </w:tr>
      <w:tr w:rsidR="00365A52" w:rsidRPr="00DD757E">
        <w:trPr>
          <w:trHeight w:val="95"/>
        </w:trPr>
        <w:tc>
          <w:tcPr>
            <w:tcW w:w="59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10</w:t>
            </w:r>
          </w:p>
        </w:tc>
        <w:tc>
          <w:tcPr>
            <w:tcW w:w="1567" w:type="dxa"/>
          </w:tcPr>
          <w:p w:rsidR="00365A52" w:rsidRPr="00DD757E" w:rsidRDefault="00394625">
            <w:pPr>
              <w:spacing w:line="480" w:lineRule="auto"/>
              <w:jc w:val="both"/>
              <w:rPr>
                <w:rFonts w:ascii="Times New Roman" w:eastAsia="TimesNewRoman" w:hAnsi="Times New Roman" w:cs="Times New Roman"/>
                <w:sz w:val="28"/>
                <w:szCs w:val="28"/>
              </w:rPr>
            </w:pPr>
            <w:r w:rsidRPr="00DD757E">
              <w:rPr>
                <w:rFonts w:ascii="Times New Roman" w:hAnsi="Times New Roman" w:cs="Times New Roman"/>
                <w:sz w:val="28"/>
                <w:szCs w:val="28"/>
              </w:rPr>
              <w:t>Oyewole, Gambo, Abba and Onuh (2010)</w:t>
            </w:r>
          </w:p>
        </w:tc>
        <w:tc>
          <w:tcPr>
            <w:tcW w:w="1083" w:type="dxa"/>
          </w:tcPr>
          <w:p w:rsidR="00365A52" w:rsidRPr="00DD757E" w:rsidRDefault="00365A52">
            <w:pPr>
              <w:spacing w:line="480" w:lineRule="auto"/>
              <w:jc w:val="both"/>
              <w:rPr>
                <w:rFonts w:ascii="Times New Roman" w:hAnsi="Times New Roman" w:cs="Times New Roman"/>
                <w:sz w:val="28"/>
                <w:szCs w:val="28"/>
              </w:rPr>
            </w:pPr>
          </w:p>
        </w:tc>
        <w:tc>
          <w:tcPr>
            <w:tcW w:w="81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2010</w:t>
            </w:r>
          </w:p>
        </w:tc>
        <w:tc>
          <w:tcPr>
            <w:tcW w:w="2700" w:type="dxa"/>
          </w:tcPr>
          <w:p w:rsidR="00365A52" w:rsidRPr="00DD757E" w:rsidRDefault="00394625">
            <w:pPr>
              <w:spacing w:line="480" w:lineRule="auto"/>
              <w:jc w:val="both"/>
              <w:rPr>
                <w:rFonts w:ascii="Times New Roman" w:eastAsia="TimesNewRoman" w:hAnsi="Times New Roman" w:cs="Times New Roman"/>
                <w:sz w:val="28"/>
                <w:szCs w:val="28"/>
              </w:rPr>
            </w:pPr>
            <w:r w:rsidRPr="00DD757E">
              <w:rPr>
                <w:rFonts w:ascii="Times New Roman" w:hAnsi="Times New Roman" w:cs="Times New Roman"/>
                <w:sz w:val="28"/>
                <w:szCs w:val="28"/>
              </w:rPr>
              <w:t>Electronic Payment Systems and Its Impact on Economic Growth in Nigeria</w:t>
            </w:r>
          </w:p>
        </w:tc>
        <w:tc>
          <w:tcPr>
            <w:tcW w:w="1800" w:type="dxa"/>
          </w:tcPr>
          <w:p w:rsidR="00365A52" w:rsidRPr="00DD757E" w:rsidRDefault="00394625">
            <w:pPr>
              <w:spacing w:line="480" w:lineRule="auto"/>
              <w:jc w:val="both"/>
              <w:rPr>
                <w:rFonts w:ascii="Times New Roman" w:eastAsia="TimesNewRoman" w:hAnsi="Times New Roman" w:cs="Times New Roman"/>
                <w:sz w:val="28"/>
                <w:szCs w:val="28"/>
              </w:rPr>
            </w:pPr>
            <w:r w:rsidRPr="00DD757E">
              <w:rPr>
                <w:rFonts w:ascii="Times New Roman" w:hAnsi="Times New Roman" w:cs="Times New Roman"/>
                <w:sz w:val="28"/>
                <w:szCs w:val="28"/>
              </w:rPr>
              <w:t xml:space="preserve">Electronic Payment Systems, Economic Growth </w:t>
            </w:r>
          </w:p>
        </w:tc>
        <w:tc>
          <w:tcPr>
            <w:tcW w:w="1980" w:type="dxa"/>
          </w:tcPr>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t>ANOVA</w:t>
            </w:r>
          </w:p>
        </w:tc>
        <w:tc>
          <w:tcPr>
            <w:tcW w:w="3780" w:type="dxa"/>
          </w:tcPr>
          <w:p w:rsidR="00365A52" w:rsidRPr="00DD757E" w:rsidRDefault="00394625">
            <w:pPr>
              <w:autoSpaceDE w:val="0"/>
              <w:autoSpaceDN w:val="0"/>
              <w:adjustRightInd w:val="0"/>
              <w:spacing w:line="480" w:lineRule="auto"/>
              <w:jc w:val="both"/>
              <w:rPr>
                <w:rFonts w:ascii="Times New Roman" w:eastAsia="TimesNewRoman" w:hAnsi="Times New Roman" w:cs="Times New Roman"/>
                <w:sz w:val="28"/>
                <w:szCs w:val="28"/>
              </w:rPr>
            </w:pPr>
            <w:r w:rsidRPr="00DD757E">
              <w:rPr>
                <w:rFonts w:ascii="Times New Roman" w:hAnsi="Times New Roman" w:cs="Times New Roman"/>
                <w:sz w:val="28"/>
                <w:szCs w:val="28"/>
              </w:rPr>
              <w:t>The study found that e-payment system has a positive impact on economic growth in terms of real GDP and that the introduction of ATMs in doing financial transaction impacts directly on economic growth, while other forms of e-payment channels showed a negative impact on economic development.</w:t>
            </w:r>
          </w:p>
        </w:tc>
      </w:tr>
    </w:tbl>
    <w:p w:rsidR="00DD757E" w:rsidRDefault="00DD757E" w:rsidP="00DD757E">
      <w:pPr>
        <w:pStyle w:val="Heading1"/>
        <w:spacing w:afterLines="120" w:after="288" w:afterAutospacing="0"/>
        <w:rPr>
          <w:caps/>
          <w:sz w:val="28"/>
          <w:szCs w:val="28"/>
          <w:lang w:val="en-GB"/>
        </w:rPr>
      </w:pPr>
      <w:bookmarkStart w:id="0" w:name="_Toc47180486"/>
    </w:p>
    <w:p w:rsidR="00DD757E" w:rsidRPr="00DD757E" w:rsidRDefault="00DD757E" w:rsidP="00DD757E">
      <w:pPr>
        <w:pStyle w:val="Heading1"/>
        <w:spacing w:afterLines="120" w:after="288" w:afterAutospacing="0"/>
        <w:rPr>
          <w:caps/>
          <w:sz w:val="28"/>
          <w:szCs w:val="28"/>
          <w:lang w:val="en-GB"/>
        </w:rPr>
      </w:pPr>
    </w:p>
    <w:p w:rsidR="00365A52" w:rsidRPr="00DD757E" w:rsidRDefault="00394625" w:rsidP="004A4815">
      <w:pPr>
        <w:pStyle w:val="Heading1"/>
        <w:spacing w:afterLines="120" w:after="288" w:afterAutospacing="0"/>
        <w:ind w:left="2880" w:firstLine="720"/>
        <w:rPr>
          <w:caps/>
          <w:sz w:val="28"/>
          <w:szCs w:val="28"/>
          <w:lang w:val="en-GB"/>
        </w:rPr>
      </w:pPr>
      <w:r w:rsidRPr="00DD757E">
        <w:rPr>
          <w:caps/>
          <w:sz w:val="28"/>
          <w:szCs w:val="28"/>
          <w:lang w:val="en-GB"/>
        </w:rPr>
        <w:lastRenderedPageBreak/>
        <w:t>Chapter Three</w:t>
      </w:r>
    </w:p>
    <w:p w:rsidR="00365A52" w:rsidRPr="00DD757E" w:rsidRDefault="00394625" w:rsidP="004A4815">
      <w:pPr>
        <w:pStyle w:val="Heading1"/>
        <w:spacing w:afterLines="120" w:after="288" w:afterAutospacing="0"/>
        <w:jc w:val="center"/>
        <w:rPr>
          <w:caps/>
          <w:sz w:val="28"/>
          <w:szCs w:val="28"/>
          <w:lang w:val="en-GB"/>
        </w:rPr>
      </w:pPr>
      <w:r w:rsidRPr="00DD757E">
        <w:rPr>
          <w:caps/>
          <w:sz w:val="28"/>
          <w:szCs w:val="28"/>
          <w:lang w:val="en-GB"/>
        </w:rPr>
        <w:t>Methodology</w:t>
      </w:r>
      <w:bookmarkEnd w:id="0"/>
    </w:p>
    <w:p w:rsidR="00365A52" w:rsidRPr="00DD757E" w:rsidRDefault="00394625">
      <w:pPr>
        <w:pStyle w:val="Heading2"/>
        <w:spacing w:before="0" w:afterLines="120" w:after="288"/>
        <w:rPr>
          <w:rFonts w:ascii="Times New Roman" w:hAnsi="Times New Roman" w:cs="Times New Roman"/>
          <w:b/>
          <w:color w:val="auto"/>
          <w:sz w:val="28"/>
          <w:szCs w:val="28"/>
          <w:lang w:val="en-GB"/>
        </w:rPr>
      </w:pPr>
      <w:bookmarkStart w:id="1" w:name="_Toc47180487"/>
      <w:r w:rsidRPr="00DD757E">
        <w:rPr>
          <w:rFonts w:ascii="Times New Roman" w:hAnsi="Times New Roman" w:cs="Times New Roman"/>
          <w:b/>
          <w:color w:val="auto"/>
          <w:sz w:val="28"/>
          <w:szCs w:val="28"/>
          <w:lang w:val="en-GB"/>
        </w:rPr>
        <w:t>3.1 Introduction</w:t>
      </w:r>
      <w:bookmarkEnd w:id="1"/>
    </w:p>
    <w:p w:rsidR="00365A52" w:rsidRPr="00DD757E" w:rsidRDefault="00394625">
      <w:pPr>
        <w:spacing w:afterLines="120" w:after="288" w:line="480" w:lineRule="auto"/>
        <w:jc w:val="both"/>
        <w:rPr>
          <w:rFonts w:ascii="Times New Roman" w:hAnsi="Times New Roman" w:cs="Times New Roman"/>
          <w:sz w:val="28"/>
          <w:szCs w:val="28"/>
        </w:rPr>
      </w:pPr>
      <w:r w:rsidRPr="00DD757E">
        <w:rPr>
          <w:rFonts w:ascii="Times New Roman" w:hAnsi="Times New Roman" w:cs="Times New Roman"/>
          <w:sz w:val="28"/>
          <w:szCs w:val="28"/>
          <w:lang w:val="en-GB"/>
        </w:rPr>
        <w:t xml:space="preserve">This study integrates secondary data into an interpretation of numerous pre-existing sources of information, which can be used to perform a better research process. It also contributes to the fact that it implements a correct approach to analysis, architecture and a framework for improved conduct of research. In essence, </w:t>
      </w:r>
      <w:r w:rsidRPr="00DD757E">
        <w:rPr>
          <w:rFonts w:ascii="Times New Roman" w:hAnsi="Times New Roman" w:cs="Times New Roman"/>
          <w:sz w:val="28"/>
          <w:szCs w:val="28"/>
        </w:rPr>
        <w:t>this chapter lays out a structure that is capable of taking steps to accomplish and address research priorities and provides the basis for selected research concepts and approaches. More so, the data collection and the processes and methods chosen for processing the data are discussed in this chap</w:t>
      </w:r>
    </w:p>
    <w:p w:rsidR="00365A52" w:rsidRPr="00DD757E" w:rsidRDefault="00394625">
      <w:pPr>
        <w:spacing w:line="480" w:lineRule="auto"/>
        <w:jc w:val="both"/>
        <w:rPr>
          <w:rFonts w:ascii="Times New Roman" w:hAnsi="Times New Roman" w:cs="Times New Roman"/>
          <w:b/>
          <w:bCs/>
          <w:sz w:val="28"/>
          <w:szCs w:val="28"/>
        </w:rPr>
      </w:pPr>
      <w:r w:rsidRPr="00DD757E">
        <w:rPr>
          <w:rFonts w:ascii="Times New Roman" w:hAnsi="Times New Roman" w:cs="Times New Roman"/>
          <w:b/>
          <w:bCs/>
          <w:sz w:val="28"/>
          <w:szCs w:val="28"/>
          <w:lang w:val="en-GB"/>
        </w:rPr>
        <w:t xml:space="preserve">3.2 </w:t>
      </w:r>
      <w:r w:rsidRPr="00DD757E">
        <w:rPr>
          <w:rFonts w:ascii="Times New Roman" w:hAnsi="Times New Roman" w:cs="Times New Roman"/>
          <w:b/>
          <w:bCs/>
          <w:sz w:val="28"/>
          <w:szCs w:val="28"/>
        </w:rPr>
        <w:t>Research Design</w:t>
      </w:r>
    </w:p>
    <w:p w:rsidR="00365A52" w:rsidRPr="00DD757E" w:rsidRDefault="00394625">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Researches can be conducted through their approach to different forms of research design. It further involves Action Design, Descriptive, Explanatory and Experimental. However, this research has implemented Explanatory type of design for better research conduct. It further has helped to understand various forms of problems that have been not researched before. It also comprises of conduction of research for an issue that has not been analysed previously (</w:t>
      </w:r>
      <w:r w:rsidRPr="00DD757E">
        <w:rPr>
          <w:rFonts w:ascii="Times New Roman" w:hAnsi="Times New Roman" w:cs="Times New Roman"/>
          <w:sz w:val="28"/>
          <w:szCs w:val="28"/>
          <w:shd w:val="clear" w:color="auto" w:fill="FFFFFF"/>
          <w:lang w:val="en-GB"/>
        </w:rPr>
        <w:t>Stevenson et al. 2020)</w:t>
      </w:r>
      <w:r w:rsidRPr="00DD757E">
        <w:rPr>
          <w:rFonts w:ascii="Times New Roman" w:hAnsi="Times New Roman" w:cs="Times New Roman"/>
          <w:sz w:val="28"/>
          <w:szCs w:val="28"/>
          <w:lang w:val="en-GB"/>
        </w:rPr>
        <w:t xml:space="preserve">. It further helps in properly concentrating on a better-research model and focuses on </w:t>
      </w:r>
      <w:r w:rsidRPr="00DD757E">
        <w:rPr>
          <w:rFonts w:ascii="Times New Roman" w:hAnsi="Times New Roman" w:cs="Times New Roman"/>
          <w:sz w:val="28"/>
          <w:szCs w:val="28"/>
          <w:lang w:val="en-GB"/>
        </w:rPr>
        <w:lastRenderedPageBreak/>
        <w:t xml:space="preserve">a proper and comprehensive explanation of different aspects of economic. It also helps in addressing various issues in a detailed and explanatory manner. </w:t>
      </w:r>
    </w:p>
    <w:p w:rsidR="00365A52" w:rsidRPr="00DD757E" w:rsidRDefault="00394625">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A researcher has an advantage towards, beginning with better ideologies while utilising this research as a tool towards finding details. This leads in better investigation along with better analysis of finding the gaps of previous studies (</w:t>
      </w:r>
      <w:r w:rsidRPr="00DD757E">
        <w:rPr>
          <w:rFonts w:ascii="Times New Roman" w:hAnsi="Times New Roman" w:cs="Times New Roman"/>
          <w:sz w:val="28"/>
          <w:szCs w:val="28"/>
          <w:shd w:val="clear" w:color="auto" w:fill="FFFFFF"/>
          <w:lang w:val="en-GB"/>
        </w:rPr>
        <w:t>Leao et al</w:t>
      </w:r>
      <w:r w:rsidRPr="00DD757E">
        <w:rPr>
          <w:rFonts w:ascii="Times New Roman" w:hAnsi="Times New Roman" w:cs="Times New Roman"/>
          <w:sz w:val="28"/>
          <w:szCs w:val="28"/>
          <w:lang w:val="en-GB"/>
        </w:rPr>
        <w:t xml:space="preserve">. 2017). This further helps in providing comprehensive information regarding the tested variables. It also helps in providing better conclusive evidence and helps incomplete understanding and knowledge towards the issue more effectively.  The researcher further benefits through adapting themselves into the new information as well as data along with unique insight discovered through the subject.  </w:t>
      </w:r>
    </w:p>
    <w:p w:rsidR="00365A52" w:rsidRPr="00DD757E" w:rsidRDefault="00394625">
      <w:pPr>
        <w:pStyle w:val="Heading2"/>
        <w:spacing w:before="0" w:afterLines="120" w:after="288"/>
        <w:rPr>
          <w:rFonts w:ascii="Times New Roman" w:hAnsi="Times New Roman" w:cs="Times New Roman"/>
          <w:b/>
          <w:color w:val="auto"/>
          <w:sz w:val="28"/>
          <w:szCs w:val="28"/>
          <w:lang w:val="en-GB"/>
        </w:rPr>
      </w:pPr>
      <w:r w:rsidRPr="00DD757E">
        <w:rPr>
          <w:rFonts w:ascii="Times New Roman" w:hAnsi="Times New Roman" w:cs="Times New Roman"/>
          <w:b/>
          <w:color w:val="auto"/>
          <w:sz w:val="28"/>
          <w:szCs w:val="28"/>
          <w:lang w:val="en-GB"/>
        </w:rPr>
        <w:t>3.3 Research Conceptual Framework</w:t>
      </w:r>
    </w:p>
    <w:p w:rsidR="00365A52" w:rsidRPr="00DD757E" w:rsidRDefault="00394625">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The present research has involved positive philosophy for conduction of better research in the relevant scenario. Positivism deals with claiming that the social world can be comprehensively understood in a proper objective way. </w:t>
      </w:r>
      <w:r w:rsidRPr="00DD757E">
        <w:rPr>
          <w:rFonts w:ascii="Times New Roman" w:hAnsi="Times New Roman" w:cs="Times New Roman"/>
          <w:sz w:val="28"/>
          <w:szCs w:val="28"/>
          <w:shd w:val="clear" w:color="auto" w:fill="FFFFFF"/>
          <w:lang w:val="en-GB"/>
        </w:rPr>
        <w:t xml:space="preserve">Johnston, (2017) </w:t>
      </w:r>
      <w:r w:rsidRPr="00DD757E">
        <w:rPr>
          <w:rFonts w:ascii="Times New Roman" w:hAnsi="Times New Roman" w:cs="Times New Roman"/>
          <w:sz w:val="28"/>
          <w:szCs w:val="28"/>
          <w:lang w:val="en-GB"/>
        </w:rPr>
        <w:t>noted that this also dissociated itself from different kinds of personal values. This is a best approach for incorporating in this research as it helps to work independently.</w:t>
      </w:r>
    </w:p>
    <w:p w:rsidR="00365A52" w:rsidRPr="00DD757E" w:rsidRDefault="00394625">
      <w:pPr>
        <w:spacing w:line="480" w:lineRule="auto"/>
        <w:jc w:val="both"/>
        <w:rPr>
          <w:rFonts w:ascii="Times New Roman" w:hAnsi="Times New Roman" w:cs="Times New Roman"/>
          <w:bCs/>
          <w:sz w:val="28"/>
          <w:szCs w:val="28"/>
        </w:rPr>
      </w:pPr>
      <w:r w:rsidRPr="00DD757E">
        <w:rPr>
          <w:rFonts w:ascii="Times New Roman" w:hAnsi="Times New Roman" w:cs="Times New Roman"/>
          <w:sz w:val="28"/>
          <w:szCs w:val="28"/>
          <w:lang w:val="en-GB"/>
        </w:rPr>
        <w:lastRenderedPageBreak/>
        <w:t xml:space="preserve">However, the fact that it will be much advantageous for following a better and post-positive approach through application of different methods and practices, which further depends on the research query nature. It further helps to understand to </w:t>
      </w:r>
      <w:r w:rsidRPr="00DD757E">
        <w:rPr>
          <w:rFonts w:ascii="Times New Roman" w:hAnsi="Times New Roman" w:cs="Times New Roman"/>
          <w:sz w:val="28"/>
          <w:szCs w:val="28"/>
        </w:rPr>
        <w:t xml:space="preserve">the effect of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s, point of sales and online banking transactions on economic growth in Nigeria.</w:t>
      </w:r>
    </w:p>
    <w:p w:rsidR="00365A52" w:rsidRPr="00DD757E" w:rsidRDefault="00394625">
      <w:pPr>
        <w:pStyle w:val="Heading2"/>
        <w:spacing w:before="0" w:afterLines="120" w:after="288"/>
        <w:rPr>
          <w:rFonts w:ascii="Times New Roman" w:hAnsi="Times New Roman" w:cs="Times New Roman"/>
          <w:b/>
          <w:color w:val="auto"/>
          <w:sz w:val="28"/>
          <w:szCs w:val="28"/>
          <w:lang w:val="en-GB"/>
        </w:rPr>
      </w:pPr>
      <w:bookmarkStart w:id="2" w:name="_Toc47180489"/>
      <w:r w:rsidRPr="00DD757E">
        <w:rPr>
          <w:rFonts w:ascii="Times New Roman" w:hAnsi="Times New Roman" w:cs="Times New Roman"/>
          <w:b/>
          <w:color w:val="auto"/>
          <w:sz w:val="28"/>
          <w:szCs w:val="28"/>
          <w:lang w:val="en-GB"/>
        </w:rPr>
        <w:t>3.4 Research Approach</w:t>
      </w:r>
      <w:bookmarkEnd w:id="2"/>
    </w:p>
    <w:p w:rsidR="00365A52" w:rsidRPr="00DD757E" w:rsidRDefault="00394625">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Research can be conducted through both Deductive as well as Inductive approach. The primary differentiation between deductive and inductive research approach is that the inductive approach concentrates towards establishing a proper theory while the other one focuses on trial of pre-existing methods (</w:t>
      </w:r>
      <w:r w:rsidRPr="00DD757E">
        <w:rPr>
          <w:rFonts w:ascii="Times New Roman" w:hAnsi="Times New Roman" w:cs="Times New Roman"/>
          <w:sz w:val="28"/>
          <w:szCs w:val="28"/>
          <w:shd w:val="clear" w:color="auto" w:fill="FFFFFF"/>
          <w:lang w:val="en-GB"/>
        </w:rPr>
        <w:t>Greenberg et al</w:t>
      </w:r>
      <w:r w:rsidRPr="00DD757E">
        <w:rPr>
          <w:rFonts w:ascii="Times New Roman" w:hAnsi="Times New Roman" w:cs="Times New Roman"/>
          <w:sz w:val="28"/>
          <w:szCs w:val="28"/>
          <w:lang w:val="en-GB"/>
        </w:rPr>
        <w:t>. 2020). This research further involves deductive research approach for moving towards certain observations for broadening different generalisations. It has also helped to understand starting with different pre-existing theories of economic growth, which further leads it to process towards formulating a proper hypothesis that is further based on pre-existing methods. This research approach has also helped for gathering essential data and information for appropriate testing of a different interpretation. It also concentrates on supporting or rejecting the hypothesis (</w:t>
      </w:r>
      <w:r w:rsidRPr="00DD757E">
        <w:rPr>
          <w:rFonts w:ascii="Times New Roman" w:hAnsi="Times New Roman" w:cs="Times New Roman"/>
          <w:sz w:val="28"/>
          <w:szCs w:val="28"/>
          <w:shd w:val="clear" w:color="auto" w:fill="FFFFFF"/>
          <w:lang w:val="en-GB"/>
        </w:rPr>
        <w:t>Johnston, 2017)</w:t>
      </w:r>
      <w:r w:rsidRPr="00DD757E">
        <w:rPr>
          <w:rFonts w:ascii="Times New Roman" w:hAnsi="Times New Roman" w:cs="Times New Roman"/>
          <w:sz w:val="28"/>
          <w:szCs w:val="28"/>
          <w:lang w:val="en-GB"/>
        </w:rPr>
        <w:t xml:space="preserve">. </w:t>
      </w:r>
    </w:p>
    <w:p w:rsidR="00365A52" w:rsidRPr="00DD757E" w:rsidRDefault="00394625">
      <w:pPr>
        <w:spacing w:line="480" w:lineRule="auto"/>
        <w:jc w:val="both"/>
        <w:rPr>
          <w:rFonts w:ascii="Times New Roman" w:hAnsi="Times New Roman" w:cs="Times New Roman"/>
          <w:bCs/>
          <w:sz w:val="28"/>
          <w:szCs w:val="28"/>
        </w:rPr>
      </w:pPr>
      <w:r w:rsidRPr="00DD757E">
        <w:rPr>
          <w:rFonts w:ascii="Times New Roman" w:hAnsi="Times New Roman" w:cs="Times New Roman"/>
          <w:sz w:val="28"/>
          <w:szCs w:val="28"/>
          <w:lang w:val="en-GB"/>
        </w:rPr>
        <w:lastRenderedPageBreak/>
        <w:t xml:space="preserve">For the purpose of this research, deductive approach of research is relevant because it implies various pre-existing models and theories in this research to enhance the </w:t>
      </w:r>
      <w:r w:rsidRPr="00DD757E">
        <w:rPr>
          <w:rFonts w:ascii="Times New Roman" w:hAnsi="Times New Roman" w:cs="Times New Roman"/>
          <w:sz w:val="28"/>
          <w:szCs w:val="28"/>
        </w:rPr>
        <w:t xml:space="preserve">effect of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s, point of sales and online banking transactions on economic growth in Nigeria.</w:t>
      </w:r>
    </w:p>
    <w:p w:rsidR="00365A52" w:rsidRPr="00DD757E" w:rsidRDefault="00394625">
      <w:pPr>
        <w:spacing w:afterLines="120" w:after="288" w:line="480" w:lineRule="auto"/>
        <w:jc w:val="center"/>
        <w:rPr>
          <w:rFonts w:ascii="Times New Roman" w:hAnsi="Times New Roman" w:cs="Times New Roman"/>
          <w:sz w:val="28"/>
          <w:szCs w:val="28"/>
          <w:lang w:val="en-GB"/>
        </w:rPr>
      </w:pPr>
      <w:r w:rsidRPr="00DD757E">
        <w:rPr>
          <w:rFonts w:ascii="Times New Roman" w:hAnsi="Times New Roman" w:cs="Times New Roman"/>
          <w:noProof/>
          <w:sz w:val="28"/>
          <w:szCs w:val="28"/>
        </w:rPr>
        <w:drawing>
          <wp:inline distT="0" distB="0" distL="0" distR="0">
            <wp:extent cx="4972050" cy="1619250"/>
            <wp:effectExtent l="19050" t="19050" r="19050" b="19050"/>
            <wp:docPr id="102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5" cstate="print"/>
                    <a:srcRect/>
                    <a:stretch/>
                  </pic:blipFill>
                  <pic:spPr>
                    <a:xfrm>
                      <a:off x="0" y="0"/>
                      <a:ext cx="4972050" cy="1619250"/>
                    </a:xfrm>
                    <a:prstGeom prst="rect">
                      <a:avLst/>
                    </a:prstGeom>
                    <a:ln w="9525" cap="flat" cmpd="sng">
                      <a:solidFill>
                        <a:srgbClr val="000000"/>
                      </a:solidFill>
                      <a:prstDash val="solid"/>
                      <a:round/>
                      <a:headEnd type="none" w="med" len="med"/>
                      <a:tailEnd type="none" w="med" len="med"/>
                    </a:ln>
                  </pic:spPr>
                </pic:pic>
              </a:graphicData>
            </a:graphic>
          </wp:inline>
        </w:drawing>
      </w:r>
    </w:p>
    <w:p w:rsidR="00365A52" w:rsidRPr="00DD757E" w:rsidRDefault="00394625">
      <w:pPr>
        <w:pStyle w:val="Heading5"/>
        <w:spacing w:before="0" w:afterLines="120" w:after="288" w:line="240" w:lineRule="auto"/>
        <w:jc w:val="center"/>
        <w:rPr>
          <w:rFonts w:ascii="Times New Roman" w:hAnsi="Times New Roman" w:cs="Times New Roman"/>
          <w:b/>
          <w:color w:val="auto"/>
          <w:sz w:val="28"/>
          <w:szCs w:val="28"/>
          <w:lang w:val="en-GB"/>
        </w:rPr>
      </w:pPr>
      <w:bookmarkStart w:id="3" w:name="_Toc47182634"/>
      <w:r w:rsidRPr="00DD757E">
        <w:rPr>
          <w:rFonts w:ascii="Times New Roman" w:hAnsi="Times New Roman" w:cs="Times New Roman"/>
          <w:b/>
          <w:color w:val="auto"/>
          <w:sz w:val="28"/>
          <w:szCs w:val="28"/>
          <w:lang w:val="en-GB"/>
        </w:rPr>
        <w:t>Figure 1: Difference between Inductive and Deductive Approach</w:t>
      </w:r>
      <w:bookmarkEnd w:id="3"/>
    </w:p>
    <w:p w:rsidR="00365A52" w:rsidRPr="00DD757E" w:rsidRDefault="00394625">
      <w:pPr>
        <w:spacing w:afterLines="120" w:after="288" w:line="240" w:lineRule="auto"/>
        <w:jc w:val="center"/>
        <w:rPr>
          <w:rFonts w:ascii="Times New Roman" w:hAnsi="Times New Roman" w:cs="Times New Roman"/>
          <w:sz w:val="28"/>
          <w:szCs w:val="28"/>
          <w:lang w:val="en-GB"/>
        </w:rPr>
      </w:pPr>
      <w:r w:rsidRPr="00DD757E">
        <w:rPr>
          <w:rFonts w:ascii="Times New Roman" w:hAnsi="Times New Roman" w:cs="Times New Roman"/>
          <w:sz w:val="28"/>
          <w:szCs w:val="28"/>
          <w:lang w:val="en-GB"/>
        </w:rPr>
        <w:t>(</w:t>
      </w:r>
      <w:r w:rsidRPr="00DD757E">
        <w:rPr>
          <w:rFonts w:ascii="Times New Roman" w:hAnsi="Times New Roman" w:cs="Times New Roman"/>
          <w:sz w:val="28"/>
          <w:szCs w:val="28"/>
          <w:shd w:val="clear" w:color="auto" w:fill="FFFFFF"/>
          <w:lang w:val="en-GB"/>
        </w:rPr>
        <w:t>Greenberg et al</w:t>
      </w:r>
      <w:r w:rsidRPr="00DD757E">
        <w:rPr>
          <w:rFonts w:ascii="Times New Roman" w:hAnsi="Times New Roman" w:cs="Times New Roman"/>
          <w:sz w:val="28"/>
          <w:szCs w:val="28"/>
          <w:lang w:val="en-GB"/>
        </w:rPr>
        <w:t>. 2020)</w:t>
      </w:r>
    </w:p>
    <w:p w:rsidR="00365A52" w:rsidRPr="00DD757E" w:rsidRDefault="00394625">
      <w:pPr>
        <w:pStyle w:val="Heading2"/>
        <w:spacing w:before="0" w:afterLines="120" w:after="288"/>
        <w:rPr>
          <w:rFonts w:ascii="Times New Roman" w:hAnsi="Times New Roman" w:cs="Times New Roman"/>
          <w:b/>
          <w:color w:val="auto"/>
          <w:sz w:val="28"/>
          <w:szCs w:val="28"/>
          <w:lang w:val="en-GB"/>
        </w:rPr>
      </w:pPr>
      <w:bookmarkStart w:id="4" w:name="_Toc47180491"/>
      <w:r w:rsidRPr="00DD757E">
        <w:rPr>
          <w:rFonts w:ascii="Times New Roman" w:hAnsi="Times New Roman" w:cs="Times New Roman"/>
          <w:b/>
          <w:color w:val="auto"/>
          <w:sz w:val="28"/>
          <w:szCs w:val="28"/>
          <w:lang w:val="en-GB"/>
        </w:rPr>
        <w:t>3.5 Data Collection Method</w:t>
      </w:r>
      <w:bookmarkEnd w:id="4"/>
    </w:p>
    <w:p w:rsidR="00365A52" w:rsidRPr="00DD757E" w:rsidRDefault="00394625">
      <w:pPr>
        <w:spacing w:afterLines="120" w:after="288" w:line="480" w:lineRule="auto"/>
        <w:jc w:val="both"/>
        <w:rPr>
          <w:rFonts w:ascii="Times New Roman" w:hAnsi="Times New Roman" w:cs="Times New Roman"/>
          <w:sz w:val="28"/>
          <w:szCs w:val="28"/>
          <w:lang w:val="en-GB"/>
        </w:rPr>
      </w:pPr>
      <w:bookmarkStart w:id="5" w:name="_Hlk68403241"/>
      <w:r w:rsidRPr="00DD757E">
        <w:rPr>
          <w:rFonts w:ascii="Times New Roman" w:hAnsi="Times New Roman" w:cs="Times New Roman"/>
          <w:sz w:val="28"/>
          <w:szCs w:val="28"/>
          <w:lang w:val="en-GB"/>
        </w:rPr>
        <w:t>This research has implemented secondary data collection method for better research conduct. It has further helped for better helped in collecting data, practically while utilising several existing data and information for better research. It also is a data collection method which is used for analysing data and information that has been collected through someone else indifferent form of research, thereby providing an immense viable way of option for various examinations that had limited time as well as expense (</w:t>
      </w:r>
      <w:r w:rsidRPr="00DD757E">
        <w:rPr>
          <w:rFonts w:ascii="Times New Roman" w:hAnsi="Times New Roman" w:cs="Times New Roman"/>
          <w:sz w:val="28"/>
          <w:szCs w:val="28"/>
          <w:shd w:val="clear" w:color="auto" w:fill="FFFFFF"/>
        </w:rPr>
        <w:t>Mohapi, Agboola, &amp; Kang'ethe. 2021).</w:t>
      </w:r>
      <w:r w:rsidRPr="00DD757E">
        <w:rPr>
          <w:rFonts w:ascii="Times New Roman" w:hAnsi="Times New Roman" w:cs="Times New Roman"/>
          <w:sz w:val="28"/>
          <w:szCs w:val="28"/>
          <w:lang w:val="en-GB"/>
        </w:rPr>
        <w:t xml:space="preserve"> </w:t>
      </w:r>
    </w:p>
    <w:p w:rsidR="00365A52" w:rsidRPr="00DD757E" w:rsidRDefault="00394625">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lastRenderedPageBreak/>
        <w:t xml:space="preserve">It is an elaborate form of research, which further applies on same primary research principle while studying to utilise primary quantitative and qualitative data for following different types of research method. Further, an empirical exercise provides better steps towards using proper data and information from previous researches and helps to maintain a systematic process. Importance of secondary data in this research includes that the availability of valuable data. </w:t>
      </w:r>
    </w:p>
    <w:p w:rsidR="00365A52" w:rsidRPr="00DD757E" w:rsidRDefault="00394625">
      <w:pPr>
        <w:spacing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This research has implemented a secondary data collection method to contribute towards a discussion about </w:t>
      </w:r>
      <w:r w:rsidRPr="00DD757E">
        <w:rPr>
          <w:rFonts w:ascii="Times New Roman" w:hAnsi="Times New Roman" w:cs="Times New Roman"/>
          <w:sz w:val="28"/>
          <w:szCs w:val="28"/>
        </w:rPr>
        <w:t xml:space="preserve">on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 xml:space="preserve">s, point of sales and online banking transactions on economic growth in Nigeria </w:t>
      </w:r>
      <w:r w:rsidRPr="00DD757E">
        <w:rPr>
          <w:rFonts w:ascii="Times New Roman" w:hAnsi="Times New Roman" w:cs="Times New Roman"/>
          <w:sz w:val="28"/>
          <w:szCs w:val="28"/>
          <w:lang w:val="en-GB"/>
        </w:rPr>
        <w:t>for conduction of a proper research analysis and investigation. This also concentrates towards the fact that this research interprets the data along with other pieces of information and makes better procedural steps regarding addressing the online banking.</w:t>
      </w:r>
    </w:p>
    <w:p w:rsidR="00365A52" w:rsidRPr="00DD757E" w:rsidRDefault="00394625">
      <w:pPr>
        <w:pStyle w:val="Heading2"/>
        <w:spacing w:before="0" w:afterLines="120" w:after="288"/>
        <w:rPr>
          <w:rFonts w:ascii="Times New Roman" w:hAnsi="Times New Roman" w:cs="Times New Roman"/>
          <w:b/>
          <w:color w:val="auto"/>
          <w:sz w:val="28"/>
          <w:szCs w:val="28"/>
          <w:lang w:val="en-GB"/>
        </w:rPr>
      </w:pPr>
      <w:bookmarkStart w:id="6" w:name="_Toc47180492"/>
      <w:bookmarkEnd w:id="5"/>
      <w:r w:rsidRPr="00DD757E">
        <w:rPr>
          <w:rFonts w:ascii="Times New Roman" w:hAnsi="Times New Roman" w:cs="Times New Roman"/>
          <w:b/>
          <w:color w:val="auto"/>
          <w:sz w:val="28"/>
          <w:szCs w:val="28"/>
          <w:lang w:val="en-GB"/>
        </w:rPr>
        <w:t xml:space="preserve">3.6 Data Analysis </w:t>
      </w:r>
      <w:bookmarkEnd w:id="6"/>
      <w:r w:rsidRPr="00DD757E">
        <w:rPr>
          <w:rFonts w:ascii="Times New Roman" w:hAnsi="Times New Roman" w:cs="Times New Roman"/>
          <w:b/>
          <w:color w:val="auto"/>
          <w:sz w:val="28"/>
          <w:szCs w:val="28"/>
          <w:lang w:val="en-GB"/>
        </w:rPr>
        <w:t>Methods</w:t>
      </w:r>
    </w:p>
    <w:p w:rsidR="00365A52" w:rsidRPr="00DD757E" w:rsidRDefault="00394625">
      <w:pPr>
        <w:spacing w:afterLines="120" w:after="288" w:line="480" w:lineRule="auto"/>
        <w:jc w:val="both"/>
        <w:rPr>
          <w:rFonts w:ascii="Times New Roman" w:hAnsi="Times New Roman" w:cs="Times New Roman"/>
          <w:sz w:val="28"/>
          <w:szCs w:val="28"/>
          <w:lang w:val="en-GB"/>
        </w:rPr>
      </w:pPr>
      <w:bookmarkStart w:id="7" w:name="_Hlk68403369"/>
      <w:r w:rsidRPr="00DD757E">
        <w:rPr>
          <w:rFonts w:ascii="Times New Roman" w:hAnsi="Times New Roman" w:cs="Times New Roman"/>
          <w:sz w:val="28"/>
          <w:szCs w:val="28"/>
          <w:lang w:val="en-GB"/>
        </w:rPr>
        <w:t xml:space="preserve">Data Analysis in research helps in proper evaluation of identification regarding understanding different views of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s, point of sales and online banking transactions on economic growth in Nigeria</w:t>
      </w:r>
      <w:r w:rsidRPr="00DD757E">
        <w:rPr>
          <w:rFonts w:ascii="Times New Roman" w:hAnsi="Times New Roman" w:cs="Times New Roman"/>
          <w:sz w:val="28"/>
          <w:szCs w:val="28"/>
          <w:lang w:val="en-GB"/>
        </w:rPr>
        <w:t>. Present study has incorporated data analysis of different literature sources belonging to authentic research and peer-reviewed journals (</w:t>
      </w:r>
      <w:r w:rsidRPr="00DD757E">
        <w:rPr>
          <w:rFonts w:ascii="Times New Roman" w:hAnsi="Times New Roman" w:cs="Times New Roman"/>
          <w:sz w:val="28"/>
          <w:szCs w:val="28"/>
          <w:shd w:val="clear" w:color="auto" w:fill="FFFFFF"/>
          <w:lang w:val="en-GB"/>
        </w:rPr>
        <w:t>Agranoff and Kolpakov, 2020)</w:t>
      </w:r>
      <w:r w:rsidRPr="00DD757E">
        <w:rPr>
          <w:rFonts w:ascii="Times New Roman" w:hAnsi="Times New Roman" w:cs="Times New Roman"/>
          <w:sz w:val="28"/>
          <w:szCs w:val="28"/>
          <w:lang w:val="en-GB"/>
        </w:rPr>
        <w:t>.</w:t>
      </w:r>
    </w:p>
    <w:p w:rsidR="00365A52" w:rsidRPr="00DD757E" w:rsidRDefault="00394625">
      <w:pPr>
        <w:spacing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This study will adopt the econometric technique of Ordinary Least Square (OLS), Augmented Dickey-Fuller Test and Johnson Juselius Co Integrated Test in form of Multiple Linear Regressions to the relative regression coefficients. </w:t>
      </w:r>
    </w:p>
    <w:p w:rsidR="00365A52" w:rsidRPr="00DD757E" w:rsidRDefault="00394625">
      <w:pPr>
        <w:spacing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rPr>
        <w:t>The regression model was estimated through the use of Statistical Package for Social Sciences (SPSS).</w:t>
      </w:r>
      <w:r w:rsidRPr="00DD757E">
        <w:rPr>
          <w:rFonts w:ascii="Times New Roman" w:hAnsi="Times New Roman" w:cs="Times New Roman"/>
          <w:b/>
          <w:bCs/>
          <w:sz w:val="28"/>
          <w:szCs w:val="28"/>
        </w:rPr>
        <w:t xml:space="preserve"> </w:t>
      </w:r>
      <w:r w:rsidRPr="00DD757E">
        <w:rPr>
          <w:rFonts w:ascii="Times New Roman" w:hAnsi="Times New Roman" w:cs="Times New Roman"/>
          <w:sz w:val="28"/>
          <w:szCs w:val="28"/>
          <w:lang w:val="en-GB"/>
        </w:rPr>
        <w:t>Secondary data collection technique in this research will also help to avoid any kind of bias related to critical data analysis of present issue. It also will help in better assurance of different research findings that further might be grounded within different experiences related to participants (</w:t>
      </w:r>
      <w:r w:rsidRPr="00DD757E">
        <w:rPr>
          <w:rFonts w:ascii="Times New Roman" w:hAnsi="Times New Roman" w:cs="Times New Roman"/>
          <w:sz w:val="28"/>
          <w:szCs w:val="28"/>
          <w:shd w:val="clear" w:color="auto" w:fill="FFFFFF"/>
          <w:lang w:val="en-GB"/>
        </w:rPr>
        <w:t>Agranoff and Kolpakov, 2020)</w:t>
      </w:r>
      <w:r w:rsidRPr="00DD757E">
        <w:rPr>
          <w:rFonts w:ascii="Times New Roman" w:hAnsi="Times New Roman" w:cs="Times New Roman"/>
          <w:sz w:val="28"/>
          <w:szCs w:val="28"/>
          <w:lang w:val="en-GB"/>
        </w:rPr>
        <w:t xml:space="preserve">. The data will be generated from the official page of Nigeria Bureau of statistics (NBS), </w:t>
      </w:r>
      <w:r w:rsidRPr="00DD757E">
        <w:rPr>
          <w:rFonts w:ascii="Times New Roman" w:eastAsia="Times New Roman" w:hAnsi="Times New Roman" w:cs="Times New Roman"/>
          <w:sz w:val="28"/>
          <w:szCs w:val="28"/>
        </w:rPr>
        <w:t xml:space="preserve">NIBBS, </w:t>
      </w:r>
      <w:r w:rsidR="007D200C" w:rsidRPr="00DD757E">
        <w:rPr>
          <w:rFonts w:ascii="Times New Roman" w:eastAsia="Times New Roman" w:hAnsi="Times New Roman" w:cs="Times New Roman"/>
          <w:sz w:val="28"/>
          <w:szCs w:val="28"/>
        </w:rPr>
        <w:t>and Ministry</w:t>
      </w:r>
      <w:r w:rsidRPr="00DD757E">
        <w:rPr>
          <w:rFonts w:ascii="Times New Roman" w:eastAsia="Times New Roman" w:hAnsi="Times New Roman" w:cs="Times New Roman"/>
          <w:sz w:val="28"/>
          <w:szCs w:val="28"/>
        </w:rPr>
        <w:t xml:space="preserve"> of Economic Planning</w:t>
      </w:r>
      <w:r w:rsidRPr="00DD757E">
        <w:rPr>
          <w:rFonts w:ascii="Times New Roman" w:hAnsi="Times New Roman" w:cs="Times New Roman"/>
          <w:sz w:val="28"/>
          <w:szCs w:val="28"/>
          <w:lang w:val="en-GB"/>
        </w:rPr>
        <w:t>. It also helped in better utilisation of pre-existing researched through a much “non-intrusive”, manner and helped in establishment of a better strategic approach towards better research conduction. This further helps in analysis of information and requires data effectively concerning existing researches, established a better, and elaborates study.</w:t>
      </w:r>
    </w:p>
    <w:bookmarkEnd w:id="7"/>
    <w:p w:rsidR="00365A52" w:rsidRPr="00DD757E" w:rsidRDefault="00394625">
      <w:pPr>
        <w:pStyle w:val="Heading2"/>
        <w:spacing w:before="0" w:afterLines="120" w:after="288"/>
        <w:rPr>
          <w:rFonts w:ascii="Times New Roman" w:hAnsi="Times New Roman" w:cs="Times New Roman"/>
          <w:b/>
          <w:color w:val="auto"/>
          <w:sz w:val="28"/>
          <w:szCs w:val="28"/>
          <w:lang w:val="en-GB"/>
        </w:rPr>
      </w:pPr>
      <w:r w:rsidRPr="00DD757E">
        <w:rPr>
          <w:rFonts w:ascii="Times New Roman" w:hAnsi="Times New Roman" w:cs="Times New Roman"/>
          <w:b/>
          <w:color w:val="auto"/>
          <w:sz w:val="28"/>
          <w:szCs w:val="28"/>
          <w:lang w:val="en-GB"/>
        </w:rPr>
        <w:t>3.7 Sampling Strategies and Size</w:t>
      </w:r>
    </w:p>
    <w:p w:rsidR="00365A52" w:rsidRPr="00DD757E" w:rsidRDefault="00394625">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This research has implemented a purposive sampling strategy, which is further known as a judgemental form of sampling. This is a particular form which is a further non-probable form of sampling and concentrates on different units and sources that are examined and analysed on the grounds of various type of </w:t>
      </w:r>
      <w:r w:rsidRPr="00DD757E">
        <w:rPr>
          <w:rFonts w:ascii="Times New Roman" w:hAnsi="Times New Roman" w:cs="Times New Roman"/>
          <w:sz w:val="28"/>
          <w:szCs w:val="28"/>
          <w:lang w:val="en-GB"/>
        </w:rPr>
        <w:lastRenderedPageBreak/>
        <w:t xml:space="preserve">judgement related to the researcher. It also helps in better understanding of the research. Present research has incorporated data analysis of different literature sources belonging to authentic research and peer-reviewed journals. </w:t>
      </w:r>
    </w:p>
    <w:p w:rsidR="007D200C" w:rsidRPr="00DD757E" w:rsidRDefault="00394625" w:rsidP="007D200C">
      <w:pPr>
        <w:spacing w:afterLines="120" w:after="288" w:line="480" w:lineRule="auto"/>
        <w:jc w:val="center"/>
        <w:rPr>
          <w:rFonts w:ascii="Times New Roman" w:hAnsi="Times New Roman" w:cs="Times New Roman"/>
          <w:b/>
          <w:sz w:val="28"/>
          <w:szCs w:val="28"/>
          <w:lang w:val="en-GB"/>
        </w:rPr>
      </w:pPr>
      <w:r w:rsidRPr="00DD757E">
        <w:rPr>
          <w:rFonts w:ascii="Times New Roman" w:hAnsi="Times New Roman" w:cs="Times New Roman"/>
          <w:noProof/>
          <w:sz w:val="28"/>
          <w:szCs w:val="28"/>
        </w:rPr>
        <w:drawing>
          <wp:inline distT="0" distB="0" distL="0" distR="0">
            <wp:extent cx="4248150" cy="2251361"/>
            <wp:effectExtent l="19050" t="19050" r="19050" b="15875"/>
            <wp:docPr id="102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26" cstate="print"/>
                    <a:srcRect/>
                    <a:stretch/>
                  </pic:blipFill>
                  <pic:spPr>
                    <a:xfrm>
                      <a:off x="0" y="0"/>
                      <a:ext cx="4248150" cy="2251361"/>
                    </a:xfrm>
                    <a:prstGeom prst="rect">
                      <a:avLst/>
                    </a:prstGeom>
                    <a:ln w="9525" cap="flat" cmpd="sng">
                      <a:solidFill>
                        <a:srgbClr val="000000"/>
                      </a:solidFill>
                      <a:prstDash val="solid"/>
                      <a:round/>
                      <a:headEnd type="none" w="med" len="med"/>
                      <a:tailEnd type="none" w="med" len="med"/>
                    </a:ln>
                  </pic:spPr>
                </pic:pic>
              </a:graphicData>
            </a:graphic>
          </wp:inline>
        </w:drawing>
      </w:r>
      <w:bookmarkStart w:id="8" w:name="_Toc47182636"/>
    </w:p>
    <w:p w:rsidR="007D200C" w:rsidRPr="00DD757E" w:rsidRDefault="007D200C" w:rsidP="007D200C">
      <w:pPr>
        <w:spacing w:afterLines="120" w:after="288" w:line="480" w:lineRule="auto"/>
        <w:jc w:val="center"/>
        <w:rPr>
          <w:rFonts w:ascii="Times New Roman" w:hAnsi="Times New Roman" w:cs="Times New Roman"/>
          <w:b/>
          <w:sz w:val="28"/>
          <w:szCs w:val="28"/>
          <w:lang w:val="en-GB"/>
        </w:rPr>
      </w:pPr>
    </w:p>
    <w:p w:rsidR="00365A52" w:rsidRPr="00DD757E" w:rsidRDefault="00394625" w:rsidP="007D200C">
      <w:pPr>
        <w:spacing w:afterLines="120" w:after="288" w:line="480" w:lineRule="auto"/>
        <w:jc w:val="center"/>
        <w:rPr>
          <w:rFonts w:ascii="Times New Roman" w:hAnsi="Times New Roman" w:cs="Times New Roman"/>
          <w:sz w:val="28"/>
          <w:szCs w:val="28"/>
          <w:lang w:val="en-GB"/>
        </w:rPr>
      </w:pPr>
      <w:r w:rsidRPr="00DD757E">
        <w:rPr>
          <w:rFonts w:ascii="Times New Roman" w:hAnsi="Times New Roman" w:cs="Times New Roman"/>
          <w:b/>
          <w:sz w:val="28"/>
          <w:szCs w:val="28"/>
          <w:lang w:val="en-GB"/>
        </w:rPr>
        <w:t>Figure 3: Sampling Methods</w:t>
      </w:r>
      <w:bookmarkEnd w:id="8"/>
    </w:p>
    <w:p w:rsidR="00365A52" w:rsidRPr="00DD757E" w:rsidRDefault="00394625">
      <w:pPr>
        <w:spacing w:afterLines="120" w:after="288" w:line="480" w:lineRule="auto"/>
        <w:jc w:val="center"/>
        <w:rPr>
          <w:rFonts w:ascii="Times New Roman" w:hAnsi="Times New Roman" w:cs="Times New Roman"/>
          <w:sz w:val="28"/>
          <w:szCs w:val="28"/>
          <w:lang w:val="en-GB"/>
        </w:rPr>
      </w:pPr>
      <w:r w:rsidRPr="00DD757E">
        <w:rPr>
          <w:rFonts w:ascii="Times New Roman" w:hAnsi="Times New Roman" w:cs="Times New Roman"/>
          <w:sz w:val="28"/>
          <w:szCs w:val="28"/>
          <w:lang w:val="en-GB"/>
        </w:rPr>
        <w:t>(</w:t>
      </w:r>
      <w:r w:rsidRPr="00DD757E">
        <w:rPr>
          <w:rFonts w:ascii="Times New Roman" w:hAnsi="Times New Roman" w:cs="Times New Roman"/>
          <w:sz w:val="28"/>
          <w:szCs w:val="28"/>
          <w:shd w:val="clear" w:color="auto" w:fill="FFFFFF"/>
          <w:lang w:val="en-GB"/>
        </w:rPr>
        <w:t>Agranoff and Kolpakov, 2020</w:t>
      </w:r>
      <w:r w:rsidRPr="00DD757E">
        <w:rPr>
          <w:rFonts w:ascii="Times New Roman" w:hAnsi="Times New Roman" w:cs="Times New Roman"/>
          <w:sz w:val="28"/>
          <w:szCs w:val="28"/>
          <w:lang w:val="en-GB"/>
        </w:rPr>
        <w:t>)</w:t>
      </w:r>
    </w:p>
    <w:p w:rsidR="00365A52" w:rsidRPr="00DD757E" w:rsidRDefault="00394625">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It also includes knowledge and understanding of data from the Nigeria Bureau of statistics (NBS) to understand the </w:t>
      </w:r>
      <w:r w:rsidRPr="00DD757E">
        <w:rPr>
          <w:rFonts w:ascii="Times New Roman" w:hAnsi="Times New Roman" w:cs="Times New Roman"/>
          <w:bCs/>
          <w:sz w:val="28"/>
          <w:szCs w:val="28"/>
          <w:shd w:val="clear" w:color="auto" w:fill="FFFFFF"/>
        </w:rPr>
        <w:t>automated teller machine</w:t>
      </w:r>
      <w:r w:rsidRPr="00DD757E">
        <w:rPr>
          <w:rFonts w:ascii="Times New Roman" w:hAnsi="Times New Roman" w:cs="Times New Roman"/>
          <w:bCs/>
          <w:sz w:val="28"/>
          <w:szCs w:val="28"/>
        </w:rPr>
        <w:t xml:space="preserve">s, point of sales and online banking transactions on economic growth. </w:t>
      </w:r>
      <w:r w:rsidRPr="00DD757E">
        <w:rPr>
          <w:rFonts w:ascii="Times New Roman" w:hAnsi="Times New Roman" w:cs="Times New Roman"/>
          <w:sz w:val="28"/>
          <w:szCs w:val="28"/>
          <w:lang w:val="en-GB"/>
        </w:rPr>
        <w:t>This further relates to the fact that analysis of data in an efficient manner of pre-existing researches leading to a much better and thorough conduction of research.</w:t>
      </w:r>
    </w:p>
    <w:p w:rsidR="00365A52" w:rsidRPr="00DD757E" w:rsidRDefault="00394625">
      <w:pPr>
        <w:spacing w:afterLines="120" w:after="288" w:line="480" w:lineRule="auto"/>
        <w:jc w:val="both"/>
        <w:rPr>
          <w:rFonts w:ascii="Times New Roman" w:hAnsi="Times New Roman" w:cs="Times New Roman"/>
          <w:b/>
          <w:bCs/>
          <w:sz w:val="28"/>
          <w:szCs w:val="28"/>
          <w:lang w:val="en-GB"/>
        </w:rPr>
      </w:pPr>
      <w:r w:rsidRPr="00DD757E">
        <w:rPr>
          <w:rFonts w:ascii="Times New Roman" w:hAnsi="Times New Roman" w:cs="Times New Roman"/>
          <w:b/>
          <w:bCs/>
          <w:sz w:val="28"/>
          <w:szCs w:val="28"/>
          <w:lang w:val="en-GB"/>
        </w:rPr>
        <w:lastRenderedPageBreak/>
        <w:t>3.8 Re</w:t>
      </w:r>
      <w:r w:rsidRPr="00DD757E">
        <w:rPr>
          <w:rFonts w:ascii="Times New Roman" w:hAnsi="Times New Roman" w:cs="Times New Roman"/>
          <w:b/>
          <w:bCs/>
          <w:sz w:val="28"/>
          <w:szCs w:val="28"/>
        </w:rPr>
        <w:t xml:space="preserve">search Instrument </w:t>
      </w:r>
    </w:p>
    <w:p w:rsidR="00365A52" w:rsidRPr="00DD757E" w:rsidRDefault="00394625">
      <w:pPr>
        <w:spacing w:afterLines="120" w:after="288" w:line="480" w:lineRule="auto"/>
        <w:jc w:val="both"/>
        <w:rPr>
          <w:rFonts w:ascii="Times New Roman" w:hAnsi="Times New Roman" w:cs="Times New Roman"/>
          <w:iCs/>
          <w:sz w:val="28"/>
          <w:szCs w:val="28"/>
        </w:rPr>
      </w:pPr>
      <w:r w:rsidRPr="00DD757E">
        <w:rPr>
          <w:rFonts w:ascii="Times New Roman" w:hAnsi="Times New Roman" w:cs="Times New Roman"/>
          <w:sz w:val="28"/>
          <w:szCs w:val="28"/>
          <w:lang w:val="en-GB"/>
        </w:rPr>
        <w:t xml:space="preserve">In this research, secondary research data was adopted for this study, and </w:t>
      </w:r>
      <w:r w:rsidRPr="00DD757E">
        <w:rPr>
          <w:rFonts w:ascii="Times New Roman" w:hAnsi="Times New Roman" w:cs="Times New Roman"/>
          <w:sz w:val="28"/>
          <w:szCs w:val="28"/>
        </w:rPr>
        <w:t xml:space="preserve">in discussing the keywords retrieved, we would be using sources from various academic journals was adopted to carry out the research goals in an appropriate manner. </w:t>
      </w:r>
      <w:r w:rsidRPr="00DD757E">
        <w:rPr>
          <w:rFonts w:ascii="Times New Roman" w:hAnsi="Times New Roman" w:cs="Times New Roman"/>
          <w:sz w:val="28"/>
          <w:szCs w:val="28"/>
          <w:lang w:val="en-GB"/>
        </w:rPr>
        <w:t xml:space="preserve"> Where thematic analysis is done for elaborately discussion on the effect of online banking system on economic growth. In addition, there is will be detailed discussion on various methods that can be helpful for enhancing the online banking system in Nigeria. In secondary data analysis system, systematic analysis can be done; although thematic analysis is more convincing for this research. In addition, themes are produced from aims and objective to provide detail overview on online banking system in </w:t>
      </w:r>
      <w:r w:rsidRPr="00DD757E">
        <w:rPr>
          <w:rFonts w:ascii="Times New Roman" w:hAnsi="Times New Roman" w:cs="Times New Roman"/>
          <w:sz w:val="28"/>
          <w:szCs w:val="28"/>
        </w:rPr>
        <w:t xml:space="preserve">Nigeria. The data to be adopted is </w:t>
      </w:r>
      <w:r w:rsidRPr="00DD757E">
        <w:rPr>
          <w:rFonts w:ascii="Times New Roman" w:hAnsi="Times New Roman" w:cs="Times New Roman"/>
          <w:iCs/>
          <w:sz w:val="28"/>
          <w:szCs w:val="28"/>
        </w:rPr>
        <w:t xml:space="preserve">over the period of </w:t>
      </w:r>
      <w:r w:rsidRPr="00DD757E">
        <w:rPr>
          <w:rFonts w:ascii="Times New Roman" w:eastAsia="Times New Roman" w:hAnsi="Times New Roman" w:cs="Times New Roman"/>
          <w:sz w:val="28"/>
          <w:szCs w:val="28"/>
        </w:rPr>
        <w:t>2012- 2018</w:t>
      </w:r>
      <w:r w:rsidRPr="00DD757E">
        <w:rPr>
          <w:rFonts w:ascii="Times New Roman" w:hAnsi="Times New Roman" w:cs="Times New Roman"/>
          <w:iCs/>
          <w:sz w:val="28"/>
          <w:szCs w:val="28"/>
        </w:rPr>
        <w:t>.</w:t>
      </w:r>
    </w:p>
    <w:p w:rsidR="00365A52" w:rsidRPr="00DD757E" w:rsidRDefault="00394625">
      <w:pPr>
        <w:pStyle w:val="Heading2"/>
        <w:spacing w:before="0" w:afterLines="120" w:after="288"/>
        <w:rPr>
          <w:rFonts w:ascii="Times New Roman" w:hAnsi="Times New Roman" w:cs="Times New Roman"/>
          <w:b/>
          <w:color w:val="auto"/>
          <w:sz w:val="28"/>
          <w:szCs w:val="28"/>
          <w:lang w:val="en-GB"/>
        </w:rPr>
      </w:pPr>
      <w:bookmarkStart w:id="9" w:name="_Toc47180494"/>
      <w:r w:rsidRPr="00DD757E">
        <w:rPr>
          <w:rFonts w:ascii="Times New Roman" w:hAnsi="Times New Roman" w:cs="Times New Roman"/>
          <w:b/>
          <w:color w:val="auto"/>
          <w:sz w:val="28"/>
          <w:szCs w:val="28"/>
          <w:lang w:val="en-GB"/>
        </w:rPr>
        <w:t>3.9 Validity and Reliability</w:t>
      </w:r>
      <w:bookmarkEnd w:id="9"/>
      <w:r w:rsidRPr="00DD757E">
        <w:rPr>
          <w:rFonts w:ascii="Times New Roman" w:hAnsi="Times New Roman" w:cs="Times New Roman"/>
          <w:b/>
          <w:color w:val="auto"/>
          <w:sz w:val="28"/>
          <w:szCs w:val="28"/>
          <w:lang w:val="en-GB"/>
        </w:rPr>
        <w:t xml:space="preserve"> </w:t>
      </w:r>
      <w:bookmarkStart w:id="10" w:name="_Hlk67613441"/>
      <w:r w:rsidRPr="00DD757E">
        <w:rPr>
          <w:rFonts w:ascii="Times New Roman" w:hAnsi="Times New Roman" w:cs="Times New Roman"/>
          <w:b/>
          <w:color w:val="auto"/>
          <w:sz w:val="28"/>
          <w:szCs w:val="28"/>
          <w:lang w:val="en-GB"/>
        </w:rPr>
        <w:t xml:space="preserve">of the Instrument </w:t>
      </w:r>
      <w:bookmarkEnd w:id="10"/>
    </w:p>
    <w:p w:rsidR="00365A52" w:rsidRPr="00DD757E" w:rsidRDefault="00394625">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Validity in research is an extent from which there is a measurement for representing different variables as they are further intended towards better conduction. Discussions related to validity generally divide into different typologies. This measurement also indulges in assigning different scores to various individuals for representing certain characteristics related to different individuals. </w:t>
      </w:r>
      <w:r w:rsidRPr="00DD757E">
        <w:rPr>
          <w:rFonts w:ascii="Times New Roman" w:hAnsi="Times New Roman" w:cs="Times New Roman"/>
          <w:sz w:val="28"/>
          <w:szCs w:val="28"/>
          <w:lang w:val="en-GB"/>
        </w:rPr>
        <w:lastRenderedPageBreak/>
        <w:t>It is assumed that this research is conducted through valid data and information for marking its better characteristics (</w:t>
      </w:r>
      <w:r w:rsidRPr="00DD757E">
        <w:rPr>
          <w:rFonts w:ascii="Times New Roman" w:hAnsi="Times New Roman" w:cs="Times New Roman"/>
          <w:sz w:val="28"/>
          <w:szCs w:val="28"/>
          <w:shd w:val="clear" w:color="auto" w:fill="FFFFFF"/>
          <w:lang w:val="en-GB"/>
        </w:rPr>
        <w:t>Dal, De Boer and James, 2020)</w:t>
      </w:r>
      <w:r w:rsidRPr="00DD757E">
        <w:rPr>
          <w:rFonts w:ascii="Times New Roman" w:hAnsi="Times New Roman" w:cs="Times New Roman"/>
          <w:sz w:val="28"/>
          <w:szCs w:val="28"/>
          <w:lang w:val="en-GB"/>
        </w:rPr>
        <w:t xml:space="preserve">. </w:t>
      </w:r>
    </w:p>
    <w:p w:rsidR="00365A52" w:rsidRPr="00DD757E" w:rsidRDefault="00394625">
      <w:pPr>
        <w:spacing w:afterLines="120" w:after="288" w:line="48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This research is also done through measuring to confirm scores for making a comprehensive understanding of the construction point. Reliability, on the other hand, refers to a particular consistency of a research measure (</w:t>
      </w:r>
      <w:r w:rsidRPr="00DD757E">
        <w:rPr>
          <w:rFonts w:ascii="Times New Roman" w:hAnsi="Times New Roman" w:cs="Times New Roman"/>
          <w:sz w:val="28"/>
          <w:szCs w:val="28"/>
          <w:shd w:val="clear" w:color="auto" w:fill="FFFFFF"/>
          <w:lang w:val="en-GB"/>
        </w:rPr>
        <w:t>Iuglio et al</w:t>
      </w:r>
      <w:r w:rsidRPr="00DD757E">
        <w:rPr>
          <w:rFonts w:ascii="Times New Roman" w:hAnsi="Times New Roman" w:cs="Times New Roman"/>
          <w:sz w:val="28"/>
          <w:szCs w:val="28"/>
          <w:lang w:val="en-GB"/>
        </w:rPr>
        <w:t xml:space="preserve">. 2018) Different psychologists consider three different types of security, which further are characterised through internal texture, test-related consistency and inter-rater consistency. This also constructs consistent research, thereby obtaining various measures for producing better results and marking their validity. </w:t>
      </w:r>
    </w:p>
    <w:p w:rsidR="00365A52" w:rsidRPr="00DD757E" w:rsidRDefault="00394625">
      <w:pPr>
        <w:spacing w:line="360" w:lineRule="auto"/>
        <w:jc w:val="both"/>
        <w:rPr>
          <w:rFonts w:ascii="Times New Roman" w:hAnsi="Times New Roman" w:cs="Times New Roman"/>
          <w:b/>
          <w:bCs/>
          <w:sz w:val="28"/>
          <w:szCs w:val="28"/>
        </w:rPr>
      </w:pPr>
      <w:r w:rsidRPr="00DD757E">
        <w:rPr>
          <w:rFonts w:ascii="Times New Roman" w:hAnsi="Times New Roman" w:cs="Times New Roman"/>
          <w:b/>
          <w:bCs/>
          <w:sz w:val="28"/>
          <w:szCs w:val="28"/>
          <w:lang w:val="en-GB"/>
        </w:rPr>
        <w:t xml:space="preserve">3.10 </w:t>
      </w:r>
      <w:r w:rsidRPr="00DD757E">
        <w:rPr>
          <w:rFonts w:ascii="Times New Roman" w:hAnsi="Times New Roman" w:cs="Times New Roman"/>
          <w:b/>
          <w:bCs/>
          <w:sz w:val="28"/>
          <w:szCs w:val="28"/>
        </w:rPr>
        <w:t>Limitations of the Study</w:t>
      </w:r>
    </w:p>
    <w:p w:rsidR="00365A52" w:rsidRPr="00DD757E" w:rsidRDefault="00394625">
      <w:pPr>
        <w:spacing w:afterLines="120" w:after="288" w:line="360" w:lineRule="auto"/>
        <w:jc w:val="both"/>
        <w:rPr>
          <w:rFonts w:ascii="Times New Roman" w:hAnsi="Times New Roman" w:cs="Times New Roman"/>
          <w:sz w:val="28"/>
          <w:szCs w:val="28"/>
          <w:lang w:val="en-GB"/>
        </w:rPr>
      </w:pPr>
      <w:r w:rsidRPr="00DD757E">
        <w:rPr>
          <w:rFonts w:ascii="Times New Roman" w:hAnsi="Times New Roman" w:cs="Times New Roman"/>
          <w:sz w:val="28"/>
          <w:szCs w:val="28"/>
          <w:lang w:val="en-GB"/>
        </w:rPr>
        <w:t xml:space="preserve">This research has required ethical considerations for marking better research standards. </w:t>
      </w:r>
    </w:p>
    <w:p w:rsidR="00365A52" w:rsidRPr="00DD757E" w:rsidRDefault="00394625">
      <w:pPr>
        <w:pStyle w:val="ListParagraph"/>
        <w:numPr>
          <w:ilvl w:val="0"/>
          <w:numId w:val="41"/>
        </w:numPr>
        <w:spacing w:afterLines="120" w:after="288" w:line="480" w:lineRule="auto"/>
        <w:jc w:val="both"/>
        <w:rPr>
          <w:rFonts w:ascii="Times New Roman" w:hAnsi="Times New Roman" w:cs="Times New Roman"/>
          <w:sz w:val="28"/>
          <w:szCs w:val="28"/>
        </w:rPr>
      </w:pPr>
      <w:r w:rsidRPr="00DD757E">
        <w:rPr>
          <w:rFonts w:ascii="Times New Roman" w:hAnsi="Times New Roman" w:cs="Times New Roman"/>
          <w:sz w:val="28"/>
          <w:szCs w:val="28"/>
        </w:rPr>
        <w:t>This further is characterized that it is not a subject for harming reputation or sentiment of any participants. It also comprises of proper respect related to research dignity and participants are prioritized in the same manner (</w:t>
      </w:r>
      <w:r w:rsidRPr="00DD757E">
        <w:rPr>
          <w:rFonts w:ascii="Times New Roman" w:hAnsi="Times New Roman" w:cs="Times New Roman"/>
          <w:sz w:val="28"/>
          <w:szCs w:val="28"/>
          <w:shd w:val="clear" w:color="auto" w:fill="FFFFFF"/>
        </w:rPr>
        <w:t>Cole and Trinh, 2017)</w:t>
      </w:r>
      <w:r w:rsidRPr="00DD757E">
        <w:rPr>
          <w:rFonts w:ascii="Times New Roman" w:hAnsi="Times New Roman" w:cs="Times New Roman"/>
          <w:sz w:val="28"/>
          <w:szCs w:val="28"/>
        </w:rPr>
        <w:t xml:space="preserve">. </w:t>
      </w:r>
    </w:p>
    <w:p w:rsidR="00365A52" w:rsidRPr="00DD757E" w:rsidRDefault="00394625">
      <w:pPr>
        <w:pStyle w:val="ListParagraph"/>
        <w:numPr>
          <w:ilvl w:val="0"/>
          <w:numId w:val="41"/>
        </w:numPr>
        <w:spacing w:afterLines="120" w:after="288" w:line="480" w:lineRule="auto"/>
        <w:jc w:val="both"/>
        <w:rPr>
          <w:rFonts w:ascii="Times New Roman" w:hAnsi="Times New Roman" w:cs="Times New Roman"/>
          <w:sz w:val="28"/>
          <w:szCs w:val="28"/>
        </w:rPr>
      </w:pPr>
      <w:r w:rsidRPr="00DD757E">
        <w:rPr>
          <w:rFonts w:ascii="Times New Roman" w:hAnsi="Times New Roman" w:cs="Times New Roman"/>
          <w:sz w:val="28"/>
          <w:szCs w:val="28"/>
        </w:rPr>
        <w:t xml:space="preserve">This research contains full consent from different secondary source of data prior to its conduct. This further comprises of privacy protection of varying research source. </w:t>
      </w:r>
    </w:p>
    <w:p w:rsidR="00365A52" w:rsidRPr="00DD757E" w:rsidRDefault="00394625">
      <w:pPr>
        <w:pStyle w:val="ListParagraph"/>
        <w:numPr>
          <w:ilvl w:val="0"/>
          <w:numId w:val="41"/>
        </w:numPr>
        <w:spacing w:afterLines="120" w:after="288" w:line="480" w:lineRule="auto"/>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It also maintains anonymity of different individuals along with other organisations with readymade data. </w:t>
      </w:r>
    </w:p>
    <w:p w:rsidR="00365A52" w:rsidRPr="00DD757E" w:rsidRDefault="00394625">
      <w:pPr>
        <w:spacing w:line="360" w:lineRule="auto"/>
        <w:rPr>
          <w:rFonts w:ascii="Times New Roman" w:hAnsi="Times New Roman" w:cs="Times New Roman"/>
          <w:b/>
          <w:bCs/>
          <w:sz w:val="28"/>
          <w:szCs w:val="28"/>
        </w:rPr>
      </w:pPr>
      <w:r w:rsidRPr="00DD757E">
        <w:rPr>
          <w:rFonts w:ascii="Times New Roman" w:hAnsi="Times New Roman" w:cs="Times New Roman"/>
          <w:b/>
          <w:bCs/>
          <w:sz w:val="28"/>
          <w:szCs w:val="28"/>
        </w:rPr>
        <w:t>3.11 Ethical Consideration</w:t>
      </w:r>
    </w:p>
    <w:p w:rsidR="00E32F52" w:rsidRPr="00DD757E" w:rsidRDefault="00394625" w:rsidP="007D200C">
      <w:pPr>
        <w:spacing w:line="480" w:lineRule="auto"/>
        <w:jc w:val="both"/>
        <w:rPr>
          <w:rFonts w:ascii="Times New Roman" w:hAnsi="Times New Roman" w:cs="Times New Roman"/>
          <w:sz w:val="28"/>
          <w:szCs w:val="28"/>
        </w:rPr>
      </w:pPr>
      <w:bookmarkStart w:id="11" w:name="_Hlk70272157"/>
      <w:r w:rsidRPr="00DD757E">
        <w:rPr>
          <w:rFonts w:ascii="Times New Roman" w:hAnsi="Times New Roman" w:cs="Times New Roman"/>
          <w:sz w:val="28"/>
          <w:szCs w:val="28"/>
        </w:rPr>
        <w:t>Ethical Considerations is that the researchers have used proper citation, follow systematic collection and analysis of data techniques, maintain data confidentiality, obtained the consent of the case organization and staffs and based on their consent to meet the ethical obligation of research.</w:t>
      </w:r>
      <w:bookmarkEnd w:id="11"/>
    </w:p>
    <w:p w:rsidR="00DD757E" w:rsidRDefault="00E32F52">
      <w:pPr>
        <w:tabs>
          <w:tab w:val="left" w:pos="840"/>
        </w:tabs>
        <w:spacing w:line="360" w:lineRule="auto"/>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ab/>
      </w:r>
      <w:r w:rsidRPr="00DD757E">
        <w:rPr>
          <w:rFonts w:ascii="Times New Roman" w:eastAsia="Times New Roman" w:hAnsi="Times New Roman" w:cs="Times New Roman"/>
          <w:b/>
          <w:sz w:val="28"/>
          <w:szCs w:val="28"/>
        </w:rPr>
        <w:tab/>
      </w:r>
      <w:r w:rsidRPr="00DD757E">
        <w:rPr>
          <w:rFonts w:ascii="Times New Roman" w:eastAsia="Times New Roman" w:hAnsi="Times New Roman" w:cs="Times New Roman"/>
          <w:b/>
          <w:sz w:val="28"/>
          <w:szCs w:val="28"/>
        </w:rPr>
        <w:tab/>
      </w:r>
      <w:r w:rsidRPr="00DD757E">
        <w:rPr>
          <w:rFonts w:ascii="Times New Roman" w:eastAsia="Times New Roman" w:hAnsi="Times New Roman" w:cs="Times New Roman"/>
          <w:b/>
          <w:sz w:val="28"/>
          <w:szCs w:val="28"/>
        </w:rPr>
        <w:tab/>
      </w: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DD757E" w:rsidRDefault="00DD757E">
      <w:pPr>
        <w:tabs>
          <w:tab w:val="left" w:pos="840"/>
        </w:tabs>
        <w:spacing w:line="360" w:lineRule="auto"/>
        <w:rPr>
          <w:rFonts w:ascii="Times New Roman" w:eastAsia="Times New Roman" w:hAnsi="Times New Roman" w:cs="Times New Roman"/>
          <w:b/>
          <w:sz w:val="28"/>
          <w:szCs w:val="28"/>
        </w:rPr>
      </w:pPr>
    </w:p>
    <w:p w:rsidR="00E32F52" w:rsidRPr="00DD757E" w:rsidRDefault="00DD757E">
      <w:pPr>
        <w:tabs>
          <w:tab w:val="left" w:pos="840"/>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E32F52" w:rsidRPr="00DD757E">
        <w:rPr>
          <w:rFonts w:ascii="Times New Roman" w:eastAsia="Times New Roman" w:hAnsi="Times New Roman" w:cs="Times New Roman"/>
          <w:b/>
          <w:sz w:val="28"/>
          <w:szCs w:val="28"/>
        </w:rPr>
        <w:tab/>
        <w:t>CHAPTER FOUR</w:t>
      </w:r>
    </w:p>
    <w:p w:rsidR="00365A52" w:rsidRPr="00DD757E" w:rsidRDefault="00394625">
      <w:pPr>
        <w:tabs>
          <w:tab w:val="left" w:pos="840"/>
        </w:tabs>
        <w:spacing w:line="360" w:lineRule="auto"/>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 xml:space="preserve">4.0 </w:t>
      </w:r>
      <w:r w:rsidR="00E32F52" w:rsidRPr="00DD757E">
        <w:rPr>
          <w:rFonts w:ascii="Times New Roman" w:eastAsia="Times New Roman" w:hAnsi="Times New Roman" w:cs="Times New Roman"/>
          <w:b/>
          <w:sz w:val="28"/>
          <w:szCs w:val="28"/>
        </w:rPr>
        <w:t>DATA PRESENTATION, ANALYSIS AND DATA INTERPRETATION</w:t>
      </w:r>
    </w:p>
    <w:p w:rsidR="00365A52" w:rsidRPr="00DD757E" w:rsidRDefault="00394625">
      <w:pPr>
        <w:spacing w:line="360" w:lineRule="auto"/>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 xml:space="preserve">4.1 </w:t>
      </w:r>
      <w:r w:rsidR="00201BFA" w:rsidRPr="00DD757E">
        <w:rPr>
          <w:rFonts w:ascii="Times New Roman" w:eastAsia="Times New Roman" w:hAnsi="Times New Roman" w:cs="Times New Roman"/>
          <w:b/>
          <w:sz w:val="28"/>
          <w:szCs w:val="28"/>
        </w:rPr>
        <w:t>Data Presentation</w:t>
      </w:r>
    </w:p>
    <w:p w:rsidR="00365A52" w:rsidRPr="00DD757E" w:rsidRDefault="00394625">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When testing for normality, the Shapiro-Wilk model applied because the respondents were less than 100. In the case of the study the respondents were 93 hence the Shapiro-Wilk test of normality applied. In examining the normality of the variables, Skewness and Kurtosis applied. Based on the information provided below, the study rejected the null hypothesis and accepted the alternate hypothesis because the sig. value was less than 0.05. The data was not normally distributed as per the outcome of table hence it was important to normalize it using logarithm method.</w:t>
      </w:r>
    </w:p>
    <w:p w:rsidR="00365A52" w:rsidRPr="00DD757E" w:rsidRDefault="00394625">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1: Result for Test of Normality</w:t>
      </w:r>
    </w:p>
    <w:p w:rsidR="00365A52" w:rsidRPr="00DD757E" w:rsidRDefault="00365A52">
      <w:pPr>
        <w:spacing w:line="295" w:lineRule="exact"/>
        <w:rPr>
          <w:rFonts w:ascii="Times New Roman" w:eastAsia="Times New Roman" w:hAnsi="Times New Roman" w:cs="Times New Roman"/>
          <w:sz w:val="28"/>
          <w:szCs w:val="28"/>
        </w:rPr>
      </w:pPr>
    </w:p>
    <w:tbl>
      <w:tblPr>
        <w:tblStyle w:val="TableGrid"/>
        <w:tblW w:w="0" w:type="auto"/>
        <w:tblLayout w:type="fixed"/>
        <w:tblLook w:val="0000" w:firstRow="0" w:lastRow="0" w:firstColumn="0" w:lastColumn="0" w:noHBand="0" w:noVBand="0"/>
      </w:tblPr>
      <w:tblGrid>
        <w:gridCol w:w="740"/>
        <w:gridCol w:w="1180"/>
        <w:gridCol w:w="500"/>
        <w:gridCol w:w="480"/>
        <w:gridCol w:w="920"/>
        <w:gridCol w:w="920"/>
        <w:gridCol w:w="1240"/>
        <w:gridCol w:w="820"/>
      </w:tblGrid>
      <w:tr w:rsidR="007D200C" w:rsidRPr="00DD757E" w:rsidTr="00201BFA">
        <w:trPr>
          <w:trHeight w:val="240"/>
        </w:trPr>
        <w:tc>
          <w:tcPr>
            <w:tcW w:w="740" w:type="dxa"/>
          </w:tcPr>
          <w:p w:rsidR="00365A52" w:rsidRPr="00DD757E" w:rsidRDefault="00365A52">
            <w:pPr>
              <w:spacing w:line="0" w:lineRule="atLeast"/>
              <w:rPr>
                <w:rFonts w:ascii="Times New Roman" w:eastAsia="Times New Roman" w:hAnsi="Times New Roman" w:cs="Times New Roman"/>
                <w:sz w:val="28"/>
                <w:szCs w:val="28"/>
              </w:rPr>
            </w:pPr>
          </w:p>
        </w:tc>
        <w:tc>
          <w:tcPr>
            <w:tcW w:w="3080" w:type="dxa"/>
            <w:gridSpan w:val="4"/>
          </w:tcPr>
          <w:p w:rsidR="00365A52" w:rsidRPr="00DD757E" w:rsidRDefault="00394625">
            <w:pPr>
              <w:spacing w:line="240" w:lineRule="exact"/>
              <w:ind w:left="600"/>
              <w:rPr>
                <w:rFonts w:ascii="Times New Roman" w:eastAsia="Times New Roman" w:hAnsi="Times New Roman" w:cs="Times New Roman"/>
                <w:sz w:val="28"/>
                <w:szCs w:val="28"/>
                <w:vertAlign w:val="superscript"/>
              </w:rPr>
            </w:pPr>
            <w:r w:rsidRPr="00DD757E">
              <w:rPr>
                <w:rFonts w:ascii="Times New Roman" w:eastAsia="Times New Roman" w:hAnsi="Times New Roman" w:cs="Times New Roman"/>
                <w:sz w:val="28"/>
                <w:szCs w:val="28"/>
              </w:rPr>
              <w:t>Kolmogorov-Smirnov</w:t>
            </w:r>
            <w:r w:rsidRPr="00DD757E">
              <w:rPr>
                <w:rFonts w:ascii="Times New Roman" w:eastAsia="Times New Roman" w:hAnsi="Times New Roman" w:cs="Times New Roman"/>
                <w:sz w:val="28"/>
                <w:szCs w:val="28"/>
                <w:vertAlign w:val="superscript"/>
              </w:rPr>
              <w:t>a</w:t>
            </w:r>
          </w:p>
        </w:tc>
        <w:tc>
          <w:tcPr>
            <w:tcW w:w="920" w:type="dxa"/>
          </w:tcPr>
          <w:p w:rsidR="00365A52" w:rsidRPr="00DD757E" w:rsidRDefault="00365A52">
            <w:pPr>
              <w:spacing w:line="0" w:lineRule="atLeast"/>
              <w:rPr>
                <w:rFonts w:ascii="Times New Roman" w:eastAsia="Times New Roman" w:hAnsi="Times New Roman" w:cs="Times New Roman"/>
                <w:sz w:val="28"/>
                <w:szCs w:val="28"/>
              </w:rPr>
            </w:pPr>
          </w:p>
        </w:tc>
        <w:tc>
          <w:tcPr>
            <w:tcW w:w="1240" w:type="dxa"/>
          </w:tcPr>
          <w:p w:rsidR="00365A52" w:rsidRPr="00DD757E" w:rsidRDefault="00394625">
            <w:pPr>
              <w:spacing w:line="0" w:lineRule="atLeast"/>
              <w:ind w:right="40"/>
              <w:jc w:val="right"/>
              <w:rPr>
                <w:rFonts w:ascii="Times New Roman" w:eastAsia="Times New Roman" w:hAnsi="Times New Roman" w:cs="Times New Roman"/>
                <w:w w:val="99"/>
                <w:sz w:val="28"/>
                <w:szCs w:val="28"/>
              </w:rPr>
            </w:pPr>
            <w:r w:rsidRPr="00DD757E">
              <w:rPr>
                <w:rFonts w:ascii="Times New Roman" w:eastAsia="Times New Roman" w:hAnsi="Times New Roman" w:cs="Times New Roman"/>
                <w:w w:val="99"/>
                <w:sz w:val="28"/>
                <w:szCs w:val="28"/>
              </w:rPr>
              <w:t>Shapiro-Wilk</w:t>
            </w:r>
          </w:p>
        </w:tc>
        <w:tc>
          <w:tcPr>
            <w:tcW w:w="820" w:type="dxa"/>
          </w:tcPr>
          <w:p w:rsidR="00365A52" w:rsidRPr="00DD757E" w:rsidRDefault="00365A52">
            <w:pPr>
              <w:spacing w:line="0" w:lineRule="atLeast"/>
              <w:rPr>
                <w:rFonts w:ascii="Times New Roman" w:eastAsia="Times New Roman" w:hAnsi="Times New Roman" w:cs="Times New Roman"/>
                <w:sz w:val="28"/>
                <w:szCs w:val="28"/>
              </w:rPr>
            </w:pPr>
          </w:p>
        </w:tc>
      </w:tr>
      <w:tr w:rsidR="007D200C" w:rsidRPr="00DD757E" w:rsidTr="00201BFA">
        <w:trPr>
          <w:trHeight w:val="196"/>
        </w:trPr>
        <w:tc>
          <w:tcPr>
            <w:tcW w:w="740" w:type="dxa"/>
          </w:tcPr>
          <w:p w:rsidR="00365A52" w:rsidRPr="00DD757E" w:rsidRDefault="00365A52">
            <w:pPr>
              <w:spacing w:line="0" w:lineRule="atLeast"/>
              <w:rPr>
                <w:rFonts w:ascii="Times New Roman" w:eastAsia="Times New Roman" w:hAnsi="Times New Roman" w:cs="Times New Roman"/>
                <w:sz w:val="28"/>
                <w:szCs w:val="28"/>
              </w:rPr>
            </w:pPr>
          </w:p>
        </w:tc>
        <w:tc>
          <w:tcPr>
            <w:tcW w:w="1180" w:type="dxa"/>
          </w:tcPr>
          <w:p w:rsidR="00365A52" w:rsidRPr="00DD757E" w:rsidRDefault="00394625">
            <w:pPr>
              <w:spacing w:line="196" w:lineRule="exact"/>
              <w:ind w:left="18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Statistic</w:t>
            </w:r>
          </w:p>
        </w:tc>
        <w:tc>
          <w:tcPr>
            <w:tcW w:w="500" w:type="dxa"/>
          </w:tcPr>
          <w:p w:rsidR="00365A52" w:rsidRPr="00DD757E" w:rsidRDefault="00394625">
            <w:pPr>
              <w:spacing w:line="196" w:lineRule="exact"/>
              <w:ind w:left="2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Df</w:t>
            </w:r>
          </w:p>
        </w:tc>
        <w:tc>
          <w:tcPr>
            <w:tcW w:w="480" w:type="dxa"/>
          </w:tcPr>
          <w:p w:rsidR="00365A52" w:rsidRPr="00DD757E" w:rsidRDefault="00365A52">
            <w:pPr>
              <w:spacing w:line="0" w:lineRule="atLeast"/>
              <w:rPr>
                <w:rFonts w:ascii="Times New Roman" w:eastAsia="Times New Roman" w:hAnsi="Times New Roman" w:cs="Times New Roman"/>
                <w:sz w:val="28"/>
                <w:szCs w:val="28"/>
              </w:rPr>
            </w:pPr>
          </w:p>
        </w:tc>
        <w:tc>
          <w:tcPr>
            <w:tcW w:w="920" w:type="dxa"/>
          </w:tcPr>
          <w:p w:rsidR="00365A52" w:rsidRPr="00DD757E" w:rsidRDefault="00394625">
            <w:pPr>
              <w:spacing w:line="196" w:lineRule="exact"/>
              <w:ind w:right="3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Sig.</w:t>
            </w:r>
          </w:p>
        </w:tc>
        <w:tc>
          <w:tcPr>
            <w:tcW w:w="920" w:type="dxa"/>
          </w:tcPr>
          <w:p w:rsidR="00365A52" w:rsidRPr="00DD757E" w:rsidRDefault="00394625">
            <w:pPr>
              <w:spacing w:line="196" w:lineRule="exact"/>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Statistic</w:t>
            </w:r>
          </w:p>
        </w:tc>
        <w:tc>
          <w:tcPr>
            <w:tcW w:w="1240" w:type="dxa"/>
          </w:tcPr>
          <w:p w:rsidR="00365A52" w:rsidRPr="00DD757E" w:rsidRDefault="00394625">
            <w:pPr>
              <w:spacing w:line="196" w:lineRule="exact"/>
              <w:ind w:right="4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Df</w:t>
            </w:r>
          </w:p>
        </w:tc>
        <w:tc>
          <w:tcPr>
            <w:tcW w:w="820" w:type="dxa"/>
          </w:tcPr>
          <w:p w:rsidR="00365A52" w:rsidRPr="00DD757E" w:rsidRDefault="00394625">
            <w:pPr>
              <w:spacing w:line="196" w:lineRule="exac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Sig.</w:t>
            </w:r>
          </w:p>
        </w:tc>
      </w:tr>
      <w:tr w:rsidR="007D200C" w:rsidRPr="00DD757E" w:rsidTr="00201BFA">
        <w:trPr>
          <w:trHeight w:val="230"/>
        </w:trPr>
        <w:tc>
          <w:tcPr>
            <w:tcW w:w="740" w:type="dxa"/>
          </w:tcPr>
          <w:p w:rsidR="00365A52" w:rsidRPr="00DD757E" w:rsidRDefault="00394625">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ROA</w:t>
            </w:r>
          </w:p>
        </w:tc>
        <w:tc>
          <w:tcPr>
            <w:tcW w:w="1180" w:type="dxa"/>
          </w:tcPr>
          <w:p w:rsidR="00365A52" w:rsidRPr="00DD757E" w:rsidRDefault="00394625">
            <w:pPr>
              <w:spacing w:line="0" w:lineRule="atLeast"/>
              <w:ind w:left="6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.273</w:t>
            </w:r>
          </w:p>
        </w:tc>
        <w:tc>
          <w:tcPr>
            <w:tcW w:w="500" w:type="dxa"/>
          </w:tcPr>
          <w:p w:rsidR="00365A52" w:rsidRPr="00DD757E" w:rsidRDefault="00365A52">
            <w:pPr>
              <w:spacing w:line="0" w:lineRule="atLeast"/>
              <w:rPr>
                <w:rFonts w:ascii="Times New Roman" w:eastAsia="Times New Roman" w:hAnsi="Times New Roman" w:cs="Times New Roman"/>
                <w:sz w:val="28"/>
                <w:szCs w:val="28"/>
              </w:rPr>
            </w:pPr>
          </w:p>
        </w:tc>
        <w:tc>
          <w:tcPr>
            <w:tcW w:w="480" w:type="dxa"/>
          </w:tcPr>
          <w:p w:rsidR="00365A52" w:rsidRPr="00DD757E" w:rsidRDefault="00394625">
            <w:pPr>
              <w:spacing w:line="0" w:lineRule="atLeast"/>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920" w:type="dxa"/>
          </w:tcPr>
          <w:p w:rsidR="00365A52" w:rsidRPr="00DD757E" w:rsidRDefault="00394625">
            <w:pPr>
              <w:spacing w:line="0" w:lineRule="atLeast"/>
              <w:ind w:right="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920" w:type="dxa"/>
          </w:tcPr>
          <w:p w:rsidR="00365A52" w:rsidRPr="00DD757E" w:rsidRDefault="00394625">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.774</w:t>
            </w:r>
          </w:p>
        </w:tc>
        <w:tc>
          <w:tcPr>
            <w:tcW w:w="1240" w:type="dxa"/>
          </w:tcPr>
          <w:p w:rsidR="00365A52" w:rsidRPr="00DD757E" w:rsidRDefault="00394625">
            <w:pPr>
              <w:spacing w:line="0" w:lineRule="atLeast"/>
              <w:ind w:right="1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820" w:type="dxa"/>
          </w:tcPr>
          <w:p w:rsidR="00365A52" w:rsidRPr="00DD757E" w:rsidRDefault="00394625">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r>
      <w:tr w:rsidR="007D200C" w:rsidRPr="00DD757E" w:rsidTr="00201BFA">
        <w:trPr>
          <w:trHeight w:val="233"/>
        </w:trPr>
        <w:tc>
          <w:tcPr>
            <w:tcW w:w="740" w:type="dxa"/>
          </w:tcPr>
          <w:p w:rsidR="00365A52" w:rsidRPr="00DD757E" w:rsidRDefault="00394625">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NIM</w:t>
            </w:r>
          </w:p>
        </w:tc>
        <w:tc>
          <w:tcPr>
            <w:tcW w:w="1180" w:type="dxa"/>
          </w:tcPr>
          <w:p w:rsidR="00365A52" w:rsidRPr="00DD757E" w:rsidRDefault="00394625">
            <w:pPr>
              <w:spacing w:line="0" w:lineRule="atLeast"/>
              <w:ind w:left="6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.474</w:t>
            </w:r>
          </w:p>
        </w:tc>
        <w:tc>
          <w:tcPr>
            <w:tcW w:w="500" w:type="dxa"/>
          </w:tcPr>
          <w:p w:rsidR="00365A52" w:rsidRPr="00DD757E" w:rsidRDefault="00365A52">
            <w:pPr>
              <w:spacing w:line="0" w:lineRule="atLeast"/>
              <w:rPr>
                <w:rFonts w:ascii="Times New Roman" w:eastAsia="Times New Roman" w:hAnsi="Times New Roman" w:cs="Times New Roman"/>
                <w:sz w:val="28"/>
                <w:szCs w:val="28"/>
              </w:rPr>
            </w:pPr>
          </w:p>
        </w:tc>
        <w:tc>
          <w:tcPr>
            <w:tcW w:w="480" w:type="dxa"/>
          </w:tcPr>
          <w:p w:rsidR="00365A52" w:rsidRPr="00DD757E" w:rsidRDefault="00394625">
            <w:pPr>
              <w:spacing w:line="0" w:lineRule="atLeast"/>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920" w:type="dxa"/>
          </w:tcPr>
          <w:p w:rsidR="00365A52" w:rsidRPr="00DD757E" w:rsidRDefault="00394625">
            <w:pPr>
              <w:spacing w:line="0" w:lineRule="atLeast"/>
              <w:ind w:right="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920" w:type="dxa"/>
          </w:tcPr>
          <w:p w:rsidR="00365A52" w:rsidRPr="00DD757E" w:rsidRDefault="00394625">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.422</w:t>
            </w:r>
          </w:p>
        </w:tc>
        <w:tc>
          <w:tcPr>
            <w:tcW w:w="1240" w:type="dxa"/>
          </w:tcPr>
          <w:p w:rsidR="00365A52" w:rsidRPr="00DD757E" w:rsidRDefault="00394625">
            <w:pPr>
              <w:spacing w:line="0" w:lineRule="atLeast"/>
              <w:ind w:right="1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820" w:type="dxa"/>
          </w:tcPr>
          <w:p w:rsidR="00365A52" w:rsidRPr="00DD757E" w:rsidRDefault="00394625">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r>
      <w:tr w:rsidR="007D200C" w:rsidRPr="00DD757E" w:rsidTr="00201BFA">
        <w:trPr>
          <w:trHeight w:val="256"/>
        </w:trPr>
        <w:tc>
          <w:tcPr>
            <w:tcW w:w="740" w:type="dxa"/>
          </w:tcPr>
          <w:p w:rsidR="00365A52" w:rsidRPr="00DD757E" w:rsidRDefault="00394625">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ROE</w:t>
            </w:r>
          </w:p>
        </w:tc>
        <w:tc>
          <w:tcPr>
            <w:tcW w:w="1180" w:type="dxa"/>
          </w:tcPr>
          <w:p w:rsidR="00365A52" w:rsidRPr="00DD757E" w:rsidRDefault="00394625">
            <w:pPr>
              <w:spacing w:line="0" w:lineRule="atLeast"/>
              <w:ind w:left="6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.251</w:t>
            </w:r>
          </w:p>
        </w:tc>
        <w:tc>
          <w:tcPr>
            <w:tcW w:w="500" w:type="dxa"/>
          </w:tcPr>
          <w:p w:rsidR="00365A52" w:rsidRPr="00DD757E" w:rsidRDefault="00365A52">
            <w:pPr>
              <w:spacing w:line="0" w:lineRule="atLeast"/>
              <w:rPr>
                <w:rFonts w:ascii="Times New Roman" w:eastAsia="Times New Roman" w:hAnsi="Times New Roman" w:cs="Times New Roman"/>
                <w:sz w:val="28"/>
                <w:szCs w:val="28"/>
              </w:rPr>
            </w:pPr>
          </w:p>
        </w:tc>
        <w:tc>
          <w:tcPr>
            <w:tcW w:w="480" w:type="dxa"/>
          </w:tcPr>
          <w:p w:rsidR="00365A52" w:rsidRPr="00DD757E" w:rsidRDefault="00394625">
            <w:pPr>
              <w:spacing w:line="0" w:lineRule="atLeast"/>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920" w:type="dxa"/>
          </w:tcPr>
          <w:p w:rsidR="00365A52" w:rsidRPr="00DD757E" w:rsidRDefault="00394625">
            <w:pPr>
              <w:spacing w:line="0" w:lineRule="atLeast"/>
              <w:ind w:right="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920" w:type="dxa"/>
          </w:tcPr>
          <w:p w:rsidR="00365A52" w:rsidRPr="00DD757E" w:rsidRDefault="00394625">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.687</w:t>
            </w:r>
          </w:p>
        </w:tc>
        <w:tc>
          <w:tcPr>
            <w:tcW w:w="1240" w:type="dxa"/>
          </w:tcPr>
          <w:p w:rsidR="00365A52" w:rsidRPr="00DD757E" w:rsidRDefault="00394625">
            <w:pPr>
              <w:spacing w:line="0" w:lineRule="atLeast"/>
              <w:ind w:right="1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93</w:t>
            </w:r>
          </w:p>
        </w:tc>
        <w:tc>
          <w:tcPr>
            <w:tcW w:w="820" w:type="dxa"/>
          </w:tcPr>
          <w:p w:rsidR="00365A52" w:rsidRPr="00DD757E" w:rsidRDefault="00394625">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r>
    </w:tbl>
    <w:p w:rsidR="00365A52" w:rsidRPr="00DD757E" w:rsidRDefault="00365A52">
      <w:pPr>
        <w:spacing w:line="20" w:lineRule="exact"/>
        <w:rPr>
          <w:rFonts w:ascii="Times New Roman" w:eastAsia="Times New Roman" w:hAnsi="Times New Roman" w:cs="Times New Roman"/>
          <w:sz w:val="28"/>
          <w:szCs w:val="28"/>
        </w:rPr>
      </w:pPr>
    </w:p>
    <w:p w:rsidR="00365A52" w:rsidRPr="00DD757E" w:rsidRDefault="00201BFA" w:rsidP="00201BFA">
      <w:pPr>
        <w:spacing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Source: Field Survey, 2025</w:t>
      </w:r>
    </w:p>
    <w:p w:rsidR="00365A52" w:rsidRPr="00DD757E" w:rsidRDefault="00394625">
      <w:pPr>
        <w:spacing w:line="360" w:lineRule="auto"/>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 xml:space="preserve">4.2 </w:t>
      </w:r>
      <w:r w:rsidR="00201BFA" w:rsidRPr="00DD757E">
        <w:rPr>
          <w:rFonts w:ascii="Times New Roman" w:eastAsia="Times New Roman" w:hAnsi="Times New Roman" w:cs="Times New Roman"/>
          <w:b/>
          <w:sz w:val="28"/>
          <w:szCs w:val="28"/>
        </w:rPr>
        <w:t>Data Analysis</w:t>
      </w:r>
    </w:p>
    <w:p w:rsidR="00365A52" w:rsidRPr="00DD757E" w:rsidRDefault="00394625">
      <w:pPr>
        <w:spacing w:line="360" w:lineRule="auto"/>
        <w:ind w:left="4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To determine the reliability level of the study, Cronbach’s alpha test applied. The Table 2 below is an indication of the outcome of the Cronbach’s test on the questionnaires used in the collection of the data.</w:t>
      </w:r>
    </w:p>
    <w:p w:rsidR="00365A52" w:rsidRPr="00DD757E" w:rsidRDefault="00365A52">
      <w:pPr>
        <w:spacing w:line="164" w:lineRule="exact"/>
        <w:rPr>
          <w:rFonts w:ascii="Times New Roman" w:eastAsia="Times New Roman" w:hAnsi="Times New Roman" w:cs="Times New Roman"/>
          <w:sz w:val="28"/>
          <w:szCs w:val="28"/>
        </w:rPr>
      </w:pPr>
    </w:p>
    <w:p w:rsidR="00365A52" w:rsidRPr="00DD757E" w:rsidRDefault="00201BFA" w:rsidP="00201BFA">
      <w:pPr>
        <w:spacing w:line="0" w:lineRule="atLeast"/>
        <w:ind w:left="4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2: Cronbach’s Alpha Test</w:t>
      </w:r>
    </w:p>
    <w:tbl>
      <w:tblPr>
        <w:tblStyle w:val="TableGrid"/>
        <w:tblW w:w="0" w:type="auto"/>
        <w:tblLayout w:type="fixed"/>
        <w:tblLook w:val="0000" w:firstRow="0" w:lastRow="0" w:firstColumn="0" w:lastColumn="0" w:noHBand="0" w:noVBand="0"/>
      </w:tblPr>
      <w:tblGrid>
        <w:gridCol w:w="236"/>
        <w:gridCol w:w="4440"/>
        <w:gridCol w:w="2660"/>
      </w:tblGrid>
      <w:tr w:rsidR="007D200C" w:rsidRPr="00DD757E" w:rsidTr="00201BFA">
        <w:trPr>
          <w:trHeight w:val="256"/>
        </w:trPr>
        <w:tc>
          <w:tcPr>
            <w:tcW w:w="20" w:type="dxa"/>
          </w:tcPr>
          <w:p w:rsidR="00365A52" w:rsidRPr="00DD757E" w:rsidRDefault="00365A52">
            <w:pPr>
              <w:spacing w:line="0" w:lineRule="atLeast"/>
              <w:rPr>
                <w:rFonts w:ascii="Times New Roman" w:eastAsia="Times New Roman" w:hAnsi="Times New Roman" w:cs="Times New Roman"/>
                <w:sz w:val="28"/>
                <w:szCs w:val="28"/>
              </w:rPr>
            </w:pPr>
          </w:p>
        </w:tc>
        <w:tc>
          <w:tcPr>
            <w:tcW w:w="4440" w:type="dxa"/>
          </w:tcPr>
          <w:p w:rsidR="00365A52" w:rsidRPr="00DD757E" w:rsidRDefault="00394625">
            <w:pPr>
              <w:spacing w:line="0" w:lineRule="atLeast"/>
              <w:ind w:left="10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Variables</w:t>
            </w:r>
          </w:p>
        </w:tc>
        <w:tc>
          <w:tcPr>
            <w:tcW w:w="2660" w:type="dxa"/>
          </w:tcPr>
          <w:p w:rsidR="00365A52" w:rsidRPr="00DD757E" w:rsidRDefault="00394625">
            <w:pPr>
              <w:spacing w:line="0" w:lineRule="atLeast"/>
              <w:ind w:right="720"/>
              <w:jc w:val="righ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Cronbach's</w:t>
            </w:r>
          </w:p>
        </w:tc>
      </w:tr>
      <w:tr w:rsidR="007D200C" w:rsidRPr="00DD757E" w:rsidTr="00201BFA">
        <w:trPr>
          <w:trHeight w:val="304"/>
        </w:trPr>
        <w:tc>
          <w:tcPr>
            <w:tcW w:w="20" w:type="dxa"/>
          </w:tcPr>
          <w:p w:rsidR="00365A52" w:rsidRPr="00DD757E" w:rsidRDefault="00365A52">
            <w:pPr>
              <w:spacing w:line="0" w:lineRule="atLeast"/>
              <w:rPr>
                <w:rFonts w:ascii="Times New Roman" w:eastAsia="Times New Roman" w:hAnsi="Times New Roman" w:cs="Times New Roman"/>
                <w:sz w:val="28"/>
                <w:szCs w:val="28"/>
              </w:rPr>
            </w:pPr>
          </w:p>
        </w:tc>
        <w:tc>
          <w:tcPr>
            <w:tcW w:w="4440" w:type="dxa"/>
          </w:tcPr>
          <w:p w:rsidR="00365A52" w:rsidRPr="00DD757E" w:rsidRDefault="00394625">
            <w:pPr>
              <w:spacing w:line="0" w:lineRule="atLeast"/>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Financial Literacy Programs</w:t>
            </w:r>
          </w:p>
        </w:tc>
        <w:tc>
          <w:tcPr>
            <w:tcW w:w="2660" w:type="dxa"/>
          </w:tcPr>
          <w:p w:rsidR="00365A52" w:rsidRPr="00DD757E" w:rsidRDefault="00394625">
            <w:pPr>
              <w:spacing w:line="0" w:lineRule="atLeast"/>
              <w:ind w:right="2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0.721</w:t>
            </w:r>
          </w:p>
        </w:tc>
      </w:tr>
      <w:tr w:rsidR="007D200C" w:rsidRPr="00DD757E" w:rsidTr="00201BFA">
        <w:trPr>
          <w:trHeight w:val="300"/>
        </w:trPr>
        <w:tc>
          <w:tcPr>
            <w:tcW w:w="20" w:type="dxa"/>
          </w:tcPr>
          <w:p w:rsidR="00365A52" w:rsidRPr="00DD757E" w:rsidRDefault="00365A52">
            <w:pPr>
              <w:spacing w:line="0" w:lineRule="atLeast"/>
              <w:rPr>
                <w:rFonts w:ascii="Times New Roman" w:eastAsia="Times New Roman" w:hAnsi="Times New Roman" w:cs="Times New Roman"/>
                <w:sz w:val="28"/>
                <w:szCs w:val="28"/>
              </w:rPr>
            </w:pPr>
          </w:p>
        </w:tc>
        <w:tc>
          <w:tcPr>
            <w:tcW w:w="4440" w:type="dxa"/>
          </w:tcPr>
          <w:p w:rsidR="00365A52" w:rsidRPr="00DD757E" w:rsidRDefault="00394625">
            <w:pPr>
              <w:spacing w:line="0" w:lineRule="atLeast"/>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Use of Agents and Representatives</w:t>
            </w:r>
          </w:p>
        </w:tc>
        <w:tc>
          <w:tcPr>
            <w:tcW w:w="2660" w:type="dxa"/>
          </w:tcPr>
          <w:p w:rsidR="00365A52" w:rsidRPr="00DD757E" w:rsidRDefault="00394625">
            <w:pPr>
              <w:spacing w:line="0" w:lineRule="atLeast"/>
              <w:ind w:right="2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0.76</w:t>
            </w:r>
          </w:p>
        </w:tc>
      </w:tr>
      <w:tr w:rsidR="007D200C" w:rsidRPr="00DD757E" w:rsidTr="00201BFA">
        <w:trPr>
          <w:trHeight w:val="300"/>
        </w:trPr>
        <w:tc>
          <w:tcPr>
            <w:tcW w:w="20" w:type="dxa"/>
          </w:tcPr>
          <w:p w:rsidR="00365A52" w:rsidRPr="00DD757E" w:rsidRDefault="00365A52">
            <w:pPr>
              <w:spacing w:line="0" w:lineRule="atLeast"/>
              <w:rPr>
                <w:rFonts w:ascii="Times New Roman" w:eastAsia="Times New Roman" w:hAnsi="Times New Roman" w:cs="Times New Roman"/>
                <w:sz w:val="28"/>
                <w:szCs w:val="28"/>
              </w:rPr>
            </w:pPr>
          </w:p>
        </w:tc>
        <w:tc>
          <w:tcPr>
            <w:tcW w:w="4440" w:type="dxa"/>
          </w:tcPr>
          <w:p w:rsidR="00365A52" w:rsidRPr="00DD757E" w:rsidRDefault="00394625">
            <w:pPr>
              <w:spacing w:line="0" w:lineRule="atLeast"/>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Proliferation of ATMs and Mobile Banking</w:t>
            </w:r>
          </w:p>
        </w:tc>
        <w:tc>
          <w:tcPr>
            <w:tcW w:w="2660" w:type="dxa"/>
          </w:tcPr>
          <w:p w:rsidR="00365A52" w:rsidRPr="00DD757E" w:rsidRDefault="00394625">
            <w:pPr>
              <w:spacing w:line="0" w:lineRule="atLeast"/>
              <w:ind w:right="2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0.78</w:t>
            </w:r>
          </w:p>
        </w:tc>
      </w:tr>
      <w:tr w:rsidR="007D200C" w:rsidRPr="00DD757E" w:rsidTr="00201BFA">
        <w:trPr>
          <w:trHeight w:val="287"/>
        </w:trPr>
        <w:tc>
          <w:tcPr>
            <w:tcW w:w="20" w:type="dxa"/>
          </w:tcPr>
          <w:p w:rsidR="00365A52" w:rsidRPr="00DD757E" w:rsidRDefault="00365A52">
            <w:pPr>
              <w:spacing w:line="0" w:lineRule="atLeast"/>
              <w:rPr>
                <w:rFonts w:ascii="Times New Roman" w:eastAsia="Times New Roman" w:hAnsi="Times New Roman" w:cs="Times New Roman"/>
                <w:sz w:val="28"/>
                <w:szCs w:val="28"/>
              </w:rPr>
            </w:pPr>
          </w:p>
        </w:tc>
        <w:tc>
          <w:tcPr>
            <w:tcW w:w="4440" w:type="dxa"/>
          </w:tcPr>
          <w:p w:rsidR="00365A52" w:rsidRPr="00DD757E" w:rsidRDefault="00394625">
            <w:pPr>
              <w:spacing w:line="0" w:lineRule="atLeast"/>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Bank Branch Spread</w:t>
            </w:r>
          </w:p>
        </w:tc>
        <w:tc>
          <w:tcPr>
            <w:tcW w:w="2660" w:type="dxa"/>
          </w:tcPr>
          <w:p w:rsidR="00365A52" w:rsidRPr="00DD757E" w:rsidRDefault="00394625">
            <w:pPr>
              <w:spacing w:line="0" w:lineRule="atLeast"/>
              <w:ind w:right="2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0.756</w:t>
            </w:r>
          </w:p>
        </w:tc>
      </w:tr>
    </w:tbl>
    <w:p w:rsidR="00365A52" w:rsidRPr="00DD757E" w:rsidRDefault="00201BFA" w:rsidP="00201BFA">
      <w:pPr>
        <w:spacing w:line="480" w:lineRule="auto"/>
        <w:jc w:val="both"/>
        <w:rPr>
          <w:rFonts w:ascii="Times New Roman" w:hAnsi="Times New Roman" w:cs="Times New Roman"/>
          <w:b/>
          <w:sz w:val="28"/>
          <w:szCs w:val="28"/>
        </w:rPr>
      </w:pPr>
      <w:r w:rsidRPr="00DD757E">
        <w:rPr>
          <w:rFonts w:ascii="Times New Roman" w:hAnsi="Times New Roman" w:cs="Times New Roman"/>
          <w:b/>
          <w:sz w:val="28"/>
          <w:szCs w:val="28"/>
        </w:rPr>
        <w:t>Source: Field Survey, 2025</w:t>
      </w:r>
    </w:p>
    <w:p w:rsidR="00365A52" w:rsidRPr="00DD757E" w:rsidRDefault="00394625">
      <w:pPr>
        <w:spacing w:line="360" w:lineRule="auto"/>
        <w:ind w:left="4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average value from the Cronbach’s test is 0.75425, which indicates that the data collection instrument was reliable as the value is above the rule of thumb value of 0.7 (Cronbach, 2010).</w:t>
      </w:r>
    </w:p>
    <w:p w:rsidR="00365A52" w:rsidRPr="00DD757E" w:rsidRDefault="00365A52">
      <w:pPr>
        <w:spacing w:line="162" w:lineRule="exact"/>
        <w:rPr>
          <w:rFonts w:ascii="Times New Roman" w:eastAsia="Times New Roman" w:hAnsi="Times New Roman" w:cs="Times New Roman"/>
          <w:sz w:val="28"/>
          <w:szCs w:val="28"/>
        </w:rPr>
      </w:pPr>
    </w:p>
    <w:p w:rsidR="00365A52" w:rsidRPr="00DD757E" w:rsidRDefault="00394625" w:rsidP="00201BFA">
      <w:pPr>
        <w:spacing w:line="0" w:lineRule="atLeast"/>
        <w:ind w:left="4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 xml:space="preserve">4.3 </w:t>
      </w:r>
      <w:r w:rsidR="00201BFA" w:rsidRPr="00DD757E">
        <w:rPr>
          <w:rFonts w:ascii="Times New Roman" w:eastAsia="Times New Roman" w:hAnsi="Times New Roman" w:cs="Times New Roman"/>
          <w:b/>
          <w:sz w:val="28"/>
          <w:szCs w:val="28"/>
        </w:rPr>
        <w:t>Data Interpretation</w:t>
      </w:r>
    </w:p>
    <w:p w:rsidR="00365A52" w:rsidRPr="00DD757E" w:rsidRDefault="00394625">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Regression Analysis Tests</w:t>
      </w:r>
    </w:p>
    <w:p w:rsidR="00365A52" w:rsidRPr="00DD757E" w:rsidRDefault="00365A52">
      <w:pPr>
        <w:spacing w:line="61" w:lineRule="exact"/>
        <w:rPr>
          <w:rFonts w:ascii="Times New Roman" w:eastAsia="Times New Roman" w:hAnsi="Times New Roman" w:cs="Times New Roman"/>
          <w:sz w:val="28"/>
          <w:szCs w:val="28"/>
        </w:rPr>
      </w:pPr>
    </w:p>
    <w:p w:rsidR="00365A52" w:rsidRPr="00DD757E" w:rsidRDefault="00394625" w:rsidP="00201BFA">
      <w:pPr>
        <w:ind w:left="4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The research sought to determine the relationships that existed among the variables. Simple and multiple regression were used to help in understanding how the values of the dependent variable (Financial Performance) changes when one of the variables that are independent are altered while the other remain fixed.</w:t>
      </w:r>
    </w:p>
    <w:p w:rsidR="00365A52" w:rsidRPr="00DD757E" w:rsidRDefault="00394625" w:rsidP="00201BFA">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Regression Results on Net Interest Margin</w:t>
      </w:r>
    </w:p>
    <w:p w:rsidR="00365A52" w:rsidRPr="00DD757E" w:rsidRDefault="00394625" w:rsidP="00201BFA">
      <w:pPr>
        <w:spacing w:line="0" w:lineRule="atLeast"/>
        <w:ind w:left="4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3: Regression Results on Net Interest Margin</w:t>
      </w:r>
    </w:p>
    <w:tbl>
      <w:tblPr>
        <w:tblStyle w:val="TableGrid"/>
        <w:tblW w:w="0" w:type="auto"/>
        <w:tblLayout w:type="fixed"/>
        <w:tblLook w:val="0000" w:firstRow="0" w:lastRow="0" w:firstColumn="0" w:lastColumn="0" w:noHBand="0" w:noVBand="0"/>
      </w:tblPr>
      <w:tblGrid>
        <w:gridCol w:w="900"/>
        <w:gridCol w:w="940"/>
        <w:gridCol w:w="1120"/>
        <w:gridCol w:w="1560"/>
        <w:gridCol w:w="2760"/>
      </w:tblGrid>
      <w:tr w:rsidR="007D200C" w:rsidRPr="00DD757E" w:rsidTr="00201BFA">
        <w:trPr>
          <w:trHeight w:val="215"/>
        </w:trPr>
        <w:tc>
          <w:tcPr>
            <w:tcW w:w="900" w:type="dxa"/>
          </w:tcPr>
          <w:p w:rsidR="00365A52" w:rsidRPr="00DD757E" w:rsidRDefault="00394625">
            <w:pPr>
              <w:spacing w:line="215" w:lineRule="exac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Model</w:t>
            </w:r>
          </w:p>
        </w:tc>
        <w:tc>
          <w:tcPr>
            <w:tcW w:w="940" w:type="dxa"/>
          </w:tcPr>
          <w:p w:rsidR="00365A52" w:rsidRPr="00DD757E" w:rsidRDefault="00394625">
            <w:pPr>
              <w:spacing w:line="215" w:lineRule="exact"/>
              <w:ind w:left="3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w:t>
            </w:r>
          </w:p>
        </w:tc>
        <w:tc>
          <w:tcPr>
            <w:tcW w:w="1120" w:type="dxa"/>
          </w:tcPr>
          <w:p w:rsidR="00365A52" w:rsidRPr="00DD757E" w:rsidRDefault="00394625">
            <w:pPr>
              <w:spacing w:line="215" w:lineRule="exact"/>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 Square</w:t>
            </w:r>
          </w:p>
        </w:tc>
        <w:tc>
          <w:tcPr>
            <w:tcW w:w="1560" w:type="dxa"/>
          </w:tcPr>
          <w:p w:rsidR="00365A52" w:rsidRPr="00DD757E" w:rsidRDefault="00394625">
            <w:pPr>
              <w:spacing w:line="215" w:lineRule="exact"/>
              <w:ind w:right="200"/>
              <w:jc w:val="center"/>
              <w:rPr>
                <w:rFonts w:ascii="Times New Roman" w:eastAsia="Times New Roman" w:hAnsi="Times New Roman" w:cs="Times New Roman"/>
                <w:w w:val="99"/>
                <w:sz w:val="28"/>
                <w:szCs w:val="28"/>
              </w:rPr>
            </w:pPr>
            <w:r w:rsidRPr="00DD757E">
              <w:rPr>
                <w:rFonts w:ascii="Times New Roman" w:eastAsia="Times New Roman" w:hAnsi="Times New Roman" w:cs="Times New Roman"/>
                <w:w w:val="99"/>
                <w:sz w:val="28"/>
                <w:szCs w:val="28"/>
              </w:rPr>
              <w:t>Adjusted R</w:t>
            </w:r>
          </w:p>
        </w:tc>
        <w:tc>
          <w:tcPr>
            <w:tcW w:w="2760" w:type="dxa"/>
          </w:tcPr>
          <w:p w:rsidR="00365A52" w:rsidRPr="00DD757E" w:rsidRDefault="00394625">
            <w:pPr>
              <w:spacing w:line="215" w:lineRule="exact"/>
              <w:ind w:right="3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 of the Estimate</w:t>
            </w:r>
          </w:p>
        </w:tc>
      </w:tr>
      <w:tr w:rsidR="007D200C" w:rsidRPr="00DD757E" w:rsidTr="00201BFA">
        <w:trPr>
          <w:trHeight w:val="255"/>
        </w:trPr>
        <w:tc>
          <w:tcPr>
            <w:tcW w:w="900" w:type="dxa"/>
          </w:tcPr>
          <w:p w:rsidR="00365A52" w:rsidRPr="00DD757E" w:rsidRDefault="00365A52">
            <w:pPr>
              <w:spacing w:line="0" w:lineRule="atLeast"/>
              <w:rPr>
                <w:rFonts w:ascii="Times New Roman" w:eastAsia="Times New Roman" w:hAnsi="Times New Roman" w:cs="Times New Roman"/>
                <w:sz w:val="28"/>
                <w:szCs w:val="28"/>
              </w:rPr>
            </w:pPr>
          </w:p>
        </w:tc>
        <w:tc>
          <w:tcPr>
            <w:tcW w:w="940" w:type="dxa"/>
          </w:tcPr>
          <w:p w:rsidR="00365A52" w:rsidRPr="00DD757E" w:rsidRDefault="00365A52">
            <w:pPr>
              <w:spacing w:line="0" w:lineRule="atLeast"/>
              <w:rPr>
                <w:rFonts w:ascii="Times New Roman" w:eastAsia="Times New Roman" w:hAnsi="Times New Roman" w:cs="Times New Roman"/>
                <w:sz w:val="28"/>
                <w:szCs w:val="28"/>
              </w:rPr>
            </w:pPr>
          </w:p>
        </w:tc>
        <w:tc>
          <w:tcPr>
            <w:tcW w:w="1120" w:type="dxa"/>
          </w:tcPr>
          <w:p w:rsidR="00365A52" w:rsidRPr="00DD757E" w:rsidRDefault="00365A52">
            <w:pPr>
              <w:spacing w:line="0" w:lineRule="atLeast"/>
              <w:rPr>
                <w:rFonts w:ascii="Times New Roman" w:eastAsia="Times New Roman" w:hAnsi="Times New Roman" w:cs="Times New Roman"/>
                <w:sz w:val="28"/>
                <w:szCs w:val="28"/>
              </w:rPr>
            </w:pPr>
          </w:p>
        </w:tc>
        <w:tc>
          <w:tcPr>
            <w:tcW w:w="1560" w:type="dxa"/>
          </w:tcPr>
          <w:p w:rsidR="00365A52" w:rsidRPr="00DD757E" w:rsidRDefault="00394625">
            <w:pPr>
              <w:spacing w:line="0" w:lineRule="atLeast"/>
              <w:ind w:right="22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Square</w:t>
            </w:r>
          </w:p>
        </w:tc>
        <w:tc>
          <w:tcPr>
            <w:tcW w:w="2760" w:type="dxa"/>
          </w:tcPr>
          <w:p w:rsidR="00365A52" w:rsidRPr="00DD757E" w:rsidRDefault="00365A52">
            <w:pPr>
              <w:spacing w:line="0" w:lineRule="atLeast"/>
              <w:rPr>
                <w:rFonts w:ascii="Times New Roman" w:eastAsia="Times New Roman" w:hAnsi="Times New Roman" w:cs="Times New Roman"/>
                <w:sz w:val="28"/>
                <w:szCs w:val="28"/>
              </w:rPr>
            </w:pPr>
          </w:p>
        </w:tc>
      </w:tr>
      <w:tr w:rsidR="007D200C" w:rsidRPr="00DD757E" w:rsidTr="00201BFA">
        <w:trPr>
          <w:trHeight w:val="230"/>
        </w:trPr>
        <w:tc>
          <w:tcPr>
            <w:tcW w:w="900" w:type="dxa"/>
          </w:tcPr>
          <w:p w:rsidR="00365A52" w:rsidRPr="00DD757E" w:rsidRDefault="00394625">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940" w:type="dxa"/>
          </w:tcPr>
          <w:p w:rsidR="00365A52" w:rsidRPr="00DD757E" w:rsidRDefault="00394625">
            <w:pPr>
              <w:spacing w:line="229" w:lineRule="exact"/>
              <w:ind w:left="420"/>
              <w:rPr>
                <w:rFonts w:ascii="Times New Roman" w:eastAsia="Times New Roman" w:hAnsi="Times New Roman" w:cs="Times New Roman"/>
                <w:sz w:val="28"/>
                <w:szCs w:val="28"/>
                <w:vertAlign w:val="superscript"/>
              </w:rPr>
            </w:pPr>
            <w:r w:rsidRPr="00DD757E">
              <w:rPr>
                <w:rFonts w:ascii="Times New Roman" w:eastAsia="Times New Roman" w:hAnsi="Times New Roman" w:cs="Times New Roman"/>
                <w:sz w:val="28"/>
                <w:szCs w:val="28"/>
              </w:rPr>
              <w:t>.429</w:t>
            </w:r>
            <w:r w:rsidRPr="00DD757E">
              <w:rPr>
                <w:rFonts w:ascii="Times New Roman" w:eastAsia="Times New Roman" w:hAnsi="Times New Roman" w:cs="Times New Roman"/>
                <w:sz w:val="28"/>
                <w:szCs w:val="28"/>
                <w:vertAlign w:val="superscript"/>
              </w:rPr>
              <w:t>a</w:t>
            </w:r>
          </w:p>
        </w:tc>
        <w:tc>
          <w:tcPr>
            <w:tcW w:w="1120" w:type="dxa"/>
          </w:tcPr>
          <w:p w:rsidR="00365A52" w:rsidRPr="00DD757E" w:rsidRDefault="00394625">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.184</w:t>
            </w:r>
          </w:p>
        </w:tc>
        <w:tc>
          <w:tcPr>
            <w:tcW w:w="1560" w:type="dxa"/>
          </w:tcPr>
          <w:p w:rsidR="00365A52" w:rsidRPr="00DD757E" w:rsidRDefault="00394625">
            <w:pPr>
              <w:spacing w:line="0" w:lineRule="atLeast"/>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.029</w:t>
            </w:r>
          </w:p>
        </w:tc>
        <w:tc>
          <w:tcPr>
            <w:tcW w:w="2760" w:type="dxa"/>
          </w:tcPr>
          <w:p w:rsidR="00365A52" w:rsidRPr="00DD757E" w:rsidRDefault="00394625">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.179625273283709</w:t>
            </w:r>
          </w:p>
        </w:tc>
      </w:tr>
    </w:tbl>
    <w:p w:rsidR="00365A52" w:rsidRPr="00DD757E" w:rsidRDefault="00394625">
      <w:pPr>
        <w:spacing w:line="20" w:lineRule="exact"/>
        <w:rPr>
          <w:rFonts w:ascii="Times New Roman" w:eastAsia="Times New Roman" w:hAnsi="Times New Roman" w:cs="Times New Roman"/>
          <w:sz w:val="28"/>
          <w:szCs w:val="28"/>
        </w:rPr>
      </w:pPr>
      <w:r w:rsidRPr="00DD757E">
        <w:rPr>
          <w:rFonts w:ascii="Times New Roman" w:eastAsia="Times New Roman" w:hAnsi="Times New Roman" w:cs="Times New Roman"/>
          <w:noProof/>
          <w:sz w:val="28"/>
          <w:szCs w:val="28"/>
        </w:rPr>
        <mc:AlternateContent>
          <mc:Choice Requires="wps">
            <w:drawing>
              <wp:anchor distT="0" distB="0" distL="0" distR="0" simplePos="0" relativeHeight="251654656" behindDoc="1" locked="0" layoutInCell="1" allowOverlap="1">
                <wp:simplePos x="0" y="0"/>
                <wp:positionH relativeFrom="column">
                  <wp:posOffset>21590</wp:posOffset>
                </wp:positionH>
                <wp:positionV relativeFrom="paragraph">
                  <wp:posOffset>-2540</wp:posOffset>
                </wp:positionV>
                <wp:extent cx="4629150" cy="0"/>
                <wp:effectExtent l="5715" t="6350" r="13334" b="12700"/>
                <wp:wrapNone/>
                <wp:docPr id="102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29150" cy="0"/>
                        </a:xfrm>
                        <a:prstGeom prst="line">
                          <a:avLst/>
                        </a:prstGeom>
                        <a:ln w="609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E7782B" id="Straight Connector 5" o:spid="_x0000_s1026" style="position:absolute;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pt,-.2pt" to="36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" strokeweight=".16931mm">
                <o:lock v:ext="edit" shapetype="f"/>
              </v:line>
            </w:pict>
          </mc:Fallback>
        </mc:AlternateContent>
      </w:r>
    </w:p>
    <w:p w:rsidR="00365A52" w:rsidRPr="00DD757E" w:rsidRDefault="00394625">
      <w:pPr>
        <w:spacing w:line="253" w:lineRule="auto"/>
        <w:ind w:left="100" w:right="37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a. Predictors: (Constant), Number of Customers, Number of Agents, Number of ATMs, Number of Bank Branches</w:t>
      </w:r>
    </w:p>
    <w:p w:rsidR="00365A52" w:rsidRPr="00DD757E" w:rsidRDefault="00365A52">
      <w:pPr>
        <w:spacing w:line="178" w:lineRule="exact"/>
        <w:rPr>
          <w:rFonts w:ascii="Times New Roman" w:eastAsia="Times New Roman" w:hAnsi="Times New Roman" w:cs="Times New Roman"/>
          <w:sz w:val="28"/>
          <w:szCs w:val="28"/>
        </w:rPr>
      </w:pPr>
    </w:p>
    <w:p w:rsidR="00365A52" w:rsidRPr="00DD757E" w:rsidRDefault="00394625" w:rsidP="007D200C">
      <w:pPr>
        <w:spacing w:line="360" w:lineRule="auto"/>
        <w:ind w:left="4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lastRenderedPageBreak/>
        <w:t>From the Table 3 to determine strength and direction of the relationship between the dependent and independent variables the study used regression analysis. The relationship between the net interest margin and the number of customers, agents, ATMs and branches is positive and weak. The finding contradicted Hung et al (2009) and agreed with Onyango (2014) and Jegede (2014). According to Hung et al. (2009), there was no systematic model of determining the effect of financial inclusion on performance. The finding of this study means that number of customers, number of agents, number of ATMs and number of branches explains 18.4% of Net Interest Margin. Additional variables to the study are a possibility since the outcome of the model is less than 50%. It is appropriate to accept the null hypothesis and state that the number of customers, branches, ATMs and Agents influences the Net Interest Margin. The meaning of the finding above is that the variables of the study positively influence the Net Interest Margin, even though the influence is weak. It means that positive changes in any of the variable will have positive effect on the net interest margin even if the change is minimal.</w:t>
      </w:r>
    </w:p>
    <w:p w:rsidR="00365A52" w:rsidRPr="00DD757E" w:rsidRDefault="00394625">
      <w:pPr>
        <w:spacing w:line="529" w:lineRule="auto"/>
        <w:ind w:left="40" w:right="4720"/>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4. Results of Net Interest Margin</w:t>
      </w:r>
    </w:p>
    <w:tbl>
      <w:tblPr>
        <w:tblStyle w:val="TableGrid"/>
        <w:tblW w:w="5000" w:type="pct"/>
        <w:tblLook w:val="0000" w:firstRow="0" w:lastRow="0" w:firstColumn="0" w:lastColumn="0" w:noHBand="0" w:noVBand="0"/>
      </w:tblPr>
      <w:tblGrid>
        <w:gridCol w:w="223"/>
        <w:gridCol w:w="521"/>
        <w:gridCol w:w="816"/>
        <w:gridCol w:w="873"/>
        <w:gridCol w:w="1074"/>
        <w:gridCol w:w="1405"/>
        <w:gridCol w:w="1834"/>
        <w:gridCol w:w="1195"/>
        <w:gridCol w:w="223"/>
        <w:gridCol w:w="970"/>
        <w:gridCol w:w="221"/>
        <w:gridCol w:w="221"/>
      </w:tblGrid>
      <w:tr w:rsidR="007D200C" w:rsidRPr="00DD757E" w:rsidTr="00201BFA">
        <w:trPr>
          <w:trHeight w:val="195"/>
        </w:trPr>
        <w:tc>
          <w:tcPr>
            <w:tcW w:w="28" w:type="pct"/>
          </w:tcPr>
          <w:p w:rsidR="00365A52" w:rsidRPr="00DD757E" w:rsidRDefault="00365A52">
            <w:pPr>
              <w:spacing w:line="0" w:lineRule="atLeast"/>
              <w:rPr>
                <w:rFonts w:ascii="Times New Roman" w:eastAsia="Times New Roman" w:hAnsi="Times New Roman" w:cs="Times New Roman"/>
                <w:sz w:val="28"/>
                <w:szCs w:val="28"/>
              </w:rPr>
            </w:pPr>
          </w:p>
        </w:tc>
        <w:tc>
          <w:tcPr>
            <w:tcW w:w="944" w:type="pct"/>
            <w:gridSpan w:val="2"/>
          </w:tcPr>
          <w:p w:rsidR="00365A52" w:rsidRPr="00DD757E" w:rsidRDefault="00394625">
            <w:pPr>
              <w:spacing w:line="195" w:lineRule="exac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Model</w:t>
            </w:r>
          </w:p>
        </w:tc>
        <w:tc>
          <w:tcPr>
            <w:tcW w:w="1917" w:type="pct"/>
            <w:gridSpan w:val="3"/>
          </w:tcPr>
          <w:p w:rsidR="00365A52" w:rsidRPr="00DD757E" w:rsidRDefault="00394625">
            <w:pPr>
              <w:spacing w:line="195" w:lineRule="exact"/>
              <w:ind w:left="15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Unstandardized Coefficients</w:t>
            </w:r>
          </w:p>
        </w:tc>
        <w:tc>
          <w:tcPr>
            <w:tcW w:w="787" w:type="pct"/>
          </w:tcPr>
          <w:p w:rsidR="00365A52" w:rsidRPr="00DD757E" w:rsidRDefault="00394625">
            <w:pPr>
              <w:spacing w:line="195" w:lineRule="exact"/>
              <w:ind w:left="34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Standardized</w:t>
            </w:r>
          </w:p>
        </w:tc>
        <w:tc>
          <w:tcPr>
            <w:tcW w:w="648" w:type="pct"/>
          </w:tcPr>
          <w:p w:rsidR="00365A52" w:rsidRPr="00DD757E" w:rsidRDefault="00394625">
            <w:pPr>
              <w:spacing w:line="195" w:lineRule="exact"/>
              <w:ind w:left="3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w:t>
            </w:r>
          </w:p>
        </w:tc>
        <w:tc>
          <w:tcPr>
            <w:tcW w:w="630" w:type="pct"/>
            <w:gridSpan w:val="3"/>
          </w:tcPr>
          <w:p w:rsidR="00365A52" w:rsidRPr="00DD757E" w:rsidRDefault="00394625">
            <w:pPr>
              <w:spacing w:line="195" w:lineRule="exact"/>
              <w:ind w:left="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Sig.</w:t>
            </w:r>
          </w:p>
        </w:tc>
        <w:tc>
          <w:tcPr>
            <w:tcW w:w="28" w:type="pct"/>
          </w:tcPr>
          <w:p w:rsidR="00365A52" w:rsidRPr="00DD757E" w:rsidRDefault="00365A52">
            <w:pPr>
              <w:spacing w:line="0" w:lineRule="atLeast"/>
              <w:rPr>
                <w:rFonts w:ascii="Times New Roman" w:eastAsia="Times New Roman" w:hAnsi="Times New Roman" w:cs="Times New Roman"/>
                <w:sz w:val="28"/>
                <w:szCs w:val="28"/>
              </w:rPr>
            </w:pPr>
          </w:p>
        </w:tc>
      </w:tr>
      <w:tr w:rsidR="007D200C" w:rsidRPr="00DD757E" w:rsidTr="00201BFA">
        <w:trPr>
          <w:gridAfter w:val="1"/>
          <w:wAfter w:w="6" w:type="dxa"/>
          <w:trHeight w:val="268"/>
        </w:trPr>
        <w:tc>
          <w:tcPr>
            <w:tcW w:w="28" w:type="pct"/>
          </w:tcPr>
          <w:p w:rsidR="00365A52" w:rsidRPr="00DD757E" w:rsidRDefault="00365A52">
            <w:pPr>
              <w:spacing w:line="0" w:lineRule="atLeast"/>
              <w:rPr>
                <w:rFonts w:ascii="Times New Roman" w:eastAsia="Times New Roman" w:hAnsi="Times New Roman" w:cs="Times New Roman"/>
                <w:sz w:val="28"/>
                <w:szCs w:val="28"/>
              </w:rPr>
            </w:pPr>
          </w:p>
        </w:tc>
        <w:tc>
          <w:tcPr>
            <w:tcW w:w="9" w:type="pct"/>
          </w:tcPr>
          <w:p w:rsidR="00365A52" w:rsidRPr="00DD757E" w:rsidRDefault="00365A52">
            <w:pPr>
              <w:spacing w:line="0" w:lineRule="atLeast"/>
              <w:rPr>
                <w:rFonts w:ascii="Times New Roman" w:eastAsia="Times New Roman" w:hAnsi="Times New Roman" w:cs="Times New Roman"/>
                <w:sz w:val="28"/>
                <w:szCs w:val="28"/>
              </w:rPr>
            </w:pPr>
          </w:p>
        </w:tc>
        <w:tc>
          <w:tcPr>
            <w:tcW w:w="935" w:type="pct"/>
            <w:gridSpan w:val="2"/>
          </w:tcPr>
          <w:p w:rsidR="00365A52" w:rsidRPr="00DD757E" w:rsidRDefault="00365A52">
            <w:pPr>
              <w:spacing w:line="0" w:lineRule="atLeast"/>
              <w:rPr>
                <w:rFonts w:ascii="Times New Roman" w:eastAsia="Times New Roman" w:hAnsi="Times New Roman" w:cs="Times New Roman"/>
                <w:sz w:val="28"/>
                <w:szCs w:val="28"/>
              </w:rPr>
            </w:pPr>
          </w:p>
        </w:tc>
        <w:tc>
          <w:tcPr>
            <w:tcW w:w="741" w:type="pct"/>
          </w:tcPr>
          <w:p w:rsidR="00365A52" w:rsidRPr="00DD757E" w:rsidRDefault="00365A52">
            <w:pPr>
              <w:spacing w:line="0" w:lineRule="atLeast"/>
              <w:rPr>
                <w:rFonts w:ascii="Times New Roman" w:eastAsia="Times New Roman" w:hAnsi="Times New Roman" w:cs="Times New Roman"/>
                <w:sz w:val="28"/>
                <w:szCs w:val="28"/>
              </w:rPr>
            </w:pPr>
          </w:p>
        </w:tc>
        <w:tc>
          <w:tcPr>
            <w:tcW w:w="1176" w:type="pct"/>
          </w:tcPr>
          <w:p w:rsidR="00365A52" w:rsidRPr="00DD757E" w:rsidRDefault="00365A52">
            <w:pPr>
              <w:spacing w:line="0" w:lineRule="atLeast"/>
              <w:rPr>
                <w:rFonts w:ascii="Times New Roman" w:eastAsia="Times New Roman" w:hAnsi="Times New Roman" w:cs="Times New Roman"/>
                <w:sz w:val="28"/>
                <w:szCs w:val="28"/>
              </w:rPr>
            </w:pPr>
          </w:p>
        </w:tc>
        <w:tc>
          <w:tcPr>
            <w:tcW w:w="787" w:type="pct"/>
          </w:tcPr>
          <w:p w:rsidR="00365A52" w:rsidRPr="00DD757E" w:rsidRDefault="00394625">
            <w:pPr>
              <w:spacing w:line="0" w:lineRule="atLeast"/>
              <w:ind w:left="34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Coefficients</w:t>
            </w:r>
          </w:p>
        </w:tc>
        <w:tc>
          <w:tcPr>
            <w:tcW w:w="648" w:type="pct"/>
          </w:tcPr>
          <w:p w:rsidR="00365A52" w:rsidRPr="00DD757E" w:rsidRDefault="00365A52">
            <w:pPr>
              <w:spacing w:line="0" w:lineRule="atLeast"/>
              <w:rPr>
                <w:rFonts w:ascii="Times New Roman" w:eastAsia="Times New Roman" w:hAnsi="Times New Roman" w:cs="Times New Roman"/>
                <w:sz w:val="28"/>
                <w:szCs w:val="28"/>
              </w:rPr>
            </w:pPr>
          </w:p>
        </w:tc>
        <w:tc>
          <w:tcPr>
            <w:tcW w:w="28" w:type="pct"/>
          </w:tcPr>
          <w:p w:rsidR="00365A52" w:rsidRPr="00DD757E" w:rsidRDefault="00365A52">
            <w:pPr>
              <w:spacing w:line="0" w:lineRule="atLeast"/>
              <w:rPr>
                <w:rFonts w:ascii="Times New Roman" w:eastAsia="Times New Roman" w:hAnsi="Times New Roman" w:cs="Times New Roman"/>
                <w:sz w:val="28"/>
                <w:szCs w:val="28"/>
              </w:rPr>
            </w:pPr>
          </w:p>
        </w:tc>
        <w:tc>
          <w:tcPr>
            <w:tcW w:w="602" w:type="pct"/>
          </w:tcPr>
          <w:p w:rsidR="00365A52" w:rsidRPr="00DD757E" w:rsidRDefault="00365A52">
            <w:pPr>
              <w:spacing w:line="0" w:lineRule="atLeast"/>
              <w:rPr>
                <w:rFonts w:ascii="Times New Roman" w:eastAsia="Times New Roman" w:hAnsi="Times New Roman" w:cs="Times New Roman"/>
                <w:sz w:val="28"/>
                <w:szCs w:val="28"/>
              </w:rPr>
            </w:pPr>
          </w:p>
        </w:tc>
        <w:tc>
          <w:tcPr>
            <w:tcW w:w="28" w:type="pct"/>
          </w:tcPr>
          <w:p w:rsidR="00365A52" w:rsidRPr="00DD757E" w:rsidRDefault="00365A52">
            <w:pPr>
              <w:spacing w:line="0" w:lineRule="atLeast"/>
              <w:rPr>
                <w:rFonts w:ascii="Times New Roman" w:eastAsia="Times New Roman" w:hAnsi="Times New Roman" w:cs="Times New Roman"/>
                <w:sz w:val="28"/>
                <w:szCs w:val="28"/>
              </w:rPr>
            </w:pPr>
          </w:p>
        </w:tc>
      </w:tr>
      <w:tr w:rsidR="007D200C" w:rsidRPr="00DD757E" w:rsidTr="00201BFA">
        <w:trPr>
          <w:gridAfter w:val="1"/>
          <w:wAfter w:w="6" w:type="dxa"/>
          <w:trHeight w:val="164"/>
        </w:trPr>
        <w:tc>
          <w:tcPr>
            <w:tcW w:w="28" w:type="pct"/>
          </w:tcPr>
          <w:p w:rsidR="00365A52" w:rsidRPr="00DD757E" w:rsidRDefault="00365A52">
            <w:pPr>
              <w:spacing w:line="0" w:lineRule="atLeast"/>
              <w:rPr>
                <w:rFonts w:ascii="Times New Roman" w:eastAsia="Times New Roman" w:hAnsi="Times New Roman" w:cs="Times New Roman"/>
                <w:sz w:val="28"/>
                <w:szCs w:val="28"/>
              </w:rPr>
            </w:pPr>
          </w:p>
        </w:tc>
        <w:tc>
          <w:tcPr>
            <w:tcW w:w="9" w:type="pct"/>
          </w:tcPr>
          <w:p w:rsidR="00365A52" w:rsidRPr="00DD757E" w:rsidRDefault="00365A52">
            <w:pPr>
              <w:spacing w:line="0" w:lineRule="atLeast"/>
              <w:rPr>
                <w:rFonts w:ascii="Times New Roman" w:eastAsia="Times New Roman" w:hAnsi="Times New Roman" w:cs="Times New Roman"/>
                <w:sz w:val="28"/>
                <w:szCs w:val="28"/>
              </w:rPr>
            </w:pPr>
          </w:p>
        </w:tc>
        <w:tc>
          <w:tcPr>
            <w:tcW w:w="2852" w:type="pct"/>
            <w:gridSpan w:val="4"/>
          </w:tcPr>
          <w:p w:rsidR="00365A52" w:rsidRPr="00DD757E" w:rsidRDefault="00365A52">
            <w:pPr>
              <w:spacing w:line="0" w:lineRule="atLeast"/>
              <w:rPr>
                <w:rFonts w:ascii="Times New Roman" w:eastAsia="Times New Roman" w:hAnsi="Times New Roman" w:cs="Times New Roman"/>
                <w:sz w:val="28"/>
                <w:szCs w:val="28"/>
              </w:rPr>
            </w:pPr>
          </w:p>
        </w:tc>
        <w:tc>
          <w:tcPr>
            <w:tcW w:w="787" w:type="pct"/>
          </w:tcPr>
          <w:p w:rsidR="00365A52" w:rsidRPr="00DD757E" w:rsidRDefault="00365A52">
            <w:pPr>
              <w:spacing w:line="0" w:lineRule="atLeast"/>
              <w:rPr>
                <w:rFonts w:ascii="Times New Roman" w:eastAsia="Times New Roman" w:hAnsi="Times New Roman" w:cs="Times New Roman"/>
                <w:sz w:val="28"/>
                <w:szCs w:val="28"/>
              </w:rPr>
            </w:pPr>
          </w:p>
        </w:tc>
        <w:tc>
          <w:tcPr>
            <w:tcW w:w="648" w:type="pct"/>
          </w:tcPr>
          <w:p w:rsidR="00365A52" w:rsidRPr="00DD757E" w:rsidRDefault="00365A52">
            <w:pPr>
              <w:spacing w:line="0" w:lineRule="atLeast"/>
              <w:rPr>
                <w:rFonts w:ascii="Times New Roman" w:eastAsia="Times New Roman" w:hAnsi="Times New Roman" w:cs="Times New Roman"/>
                <w:sz w:val="28"/>
                <w:szCs w:val="28"/>
              </w:rPr>
            </w:pPr>
          </w:p>
        </w:tc>
        <w:tc>
          <w:tcPr>
            <w:tcW w:w="28" w:type="pct"/>
          </w:tcPr>
          <w:p w:rsidR="00365A52" w:rsidRPr="00DD757E" w:rsidRDefault="00365A52">
            <w:pPr>
              <w:spacing w:line="0" w:lineRule="atLeast"/>
              <w:rPr>
                <w:rFonts w:ascii="Times New Roman" w:eastAsia="Times New Roman" w:hAnsi="Times New Roman" w:cs="Times New Roman"/>
                <w:sz w:val="28"/>
                <w:szCs w:val="28"/>
              </w:rPr>
            </w:pPr>
          </w:p>
        </w:tc>
        <w:tc>
          <w:tcPr>
            <w:tcW w:w="602" w:type="pct"/>
          </w:tcPr>
          <w:p w:rsidR="00365A52" w:rsidRPr="00DD757E" w:rsidRDefault="00365A52">
            <w:pPr>
              <w:spacing w:line="0" w:lineRule="atLeast"/>
              <w:rPr>
                <w:rFonts w:ascii="Times New Roman" w:eastAsia="Book Antiqua" w:hAnsi="Times New Roman" w:cs="Times New Roman"/>
                <w:w w:val="99"/>
                <w:sz w:val="28"/>
                <w:szCs w:val="28"/>
              </w:rPr>
            </w:pPr>
          </w:p>
        </w:tc>
        <w:tc>
          <w:tcPr>
            <w:tcW w:w="28" w:type="pct"/>
          </w:tcPr>
          <w:p w:rsidR="00365A52" w:rsidRPr="00DD757E" w:rsidRDefault="00365A52">
            <w:pPr>
              <w:spacing w:line="0" w:lineRule="atLeast"/>
              <w:rPr>
                <w:rFonts w:ascii="Times New Roman" w:eastAsia="Times New Roman" w:hAnsi="Times New Roman" w:cs="Times New Roman"/>
                <w:sz w:val="28"/>
                <w:szCs w:val="28"/>
              </w:rPr>
            </w:pPr>
          </w:p>
        </w:tc>
      </w:tr>
      <w:tr w:rsidR="007D200C" w:rsidRPr="00DD757E" w:rsidTr="00201BFA">
        <w:trPr>
          <w:gridAfter w:val="1"/>
          <w:wAfter w:w="6" w:type="dxa"/>
          <w:trHeight w:val="463"/>
        </w:trPr>
        <w:tc>
          <w:tcPr>
            <w:tcW w:w="241" w:type="pct"/>
            <w:gridSpan w:val="2"/>
          </w:tcPr>
          <w:p w:rsidR="00365A52" w:rsidRPr="00DD757E" w:rsidRDefault="00365A52">
            <w:pPr>
              <w:rPr>
                <w:rFonts w:ascii="Times New Roman" w:eastAsia="Times New Roman" w:hAnsi="Times New Roman" w:cs="Times New Roman"/>
                <w:sz w:val="28"/>
                <w:szCs w:val="28"/>
              </w:rPr>
            </w:pPr>
          </w:p>
        </w:tc>
        <w:tc>
          <w:tcPr>
            <w:tcW w:w="1454" w:type="pct"/>
            <w:gridSpan w:val="2"/>
          </w:tcPr>
          <w:p w:rsidR="00365A52" w:rsidRPr="00DD757E" w:rsidRDefault="00365A52">
            <w:pPr>
              <w:spacing w:line="0" w:lineRule="atLeast"/>
              <w:rPr>
                <w:rFonts w:ascii="Times New Roman" w:eastAsia="Times New Roman" w:hAnsi="Times New Roman" w:cs="Times New Roman"/>
                <w:sz w:val="28"/>
                <w:szCs w:val="28"/>
              </w:rPr>
            </w:pPr>
          </w:p>
        </w:tc>
        <w:tc>
          <w:tcPr>
            <w:tcW w:w="769" w:type="pct"/>
          </w:tcPr>
          <w:p w:rsidR="00365A52" w:rsidRPr="00DD757E" w:rsidRDefault="00394625">
            <w:pPr>
              <w:spacing w:line="0" w:lineRule="atLeast"/>
              <w:ind w:right="7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w:t>
            </w:r>
          </w:p>
        </w:tc>
        <w:tc>
          <w:tcPr>
            <w:tcW w:w="694" w:type="pct"/>
          </w:tcPr>
          <w:p w:rsidR="00365A52" w:rsidRPr="00DD757E" w:rsidRDefault="00394625">
            <w:pPr>
              <w:spacing w:line="0" w:lineRule="atLeast"/>
              <w:ind w:right="4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w:t>
            </w:r>
          </w:p>
        </w:tc>
        <w:tc>
          <w:tcPr>
            <w:tcW w:w="741" w:type="pct"/>
          </w:tcPr>
          <w:p w:rsidR="00365A52" w:rsidRPr="00DD757E" w:rsidRDefault="00394625">
            <w:pPr>
              <w:spacing w:line="0" w:lineRule="atLeast"/>
              <w:ind w:right="7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Beta</w:t>
            </w:r>
          </w:p>
        </w:tc>
        <w:tc>
          <w:tcPr>
            <w:tcW w:w="639" w:type="pct"/>
          </w:tcPr>
          <w:p w:rsidR="00365A52" w:rsidRPr="00DD757E" w:rsidRDefault="00365A52">
            <w:pPr>
              <w:spacing w:line="0" w:lineRule="atLeast"/>
              <w:rPr>
                <w:rFonts w:ascii="Times New Roman" w:eastAsia="Times New Roman" w:hAnsi="Times New Roman" w:cs="Times New Roman"/>
                <w:sz w:val="28"/>
                <w:szCs w:val="28"/>
              </w:rPr>
            </w:pPr>
          </w:p>
        </w:tc>
        <w:tc>
          <w:tcPr>
            <w:tcW w:w="417" w:type="pct"/>
            <w:gridSpan w:val="3"/>
          </w:tcPr>
          <w:p w:rsidR="00365A52" w:rsidRPr="00DD757E" w:rsidRDefault="00365A52">
            <w:pPr>
              <w:spacing w:line="0" w:lineRule="atLeast"/>
              <w:rPr>
                <w:rFonts w:ascii="Times New Roman" w:eastAsia="Times New Roman" w:hAnsi="Times New Roman" w:cs="Times New Roman"/>
                <w:sz w:val="28"/>
                <w:szCs w:val="28"/>
              </w:rPr>
            </w:pPr>
          </w:p>
        </w:tc>
      </w:tr>
      <w:tr w:rsidR="007D200C" w:rsidRPr="00DD757E" w:rsidTr="00201BFA">
        <w:trPr>
          <w:gridAfter w:val="1"/>
          <w:wAfter w:w="6" w:type="dxa"/>
          <w:trHeight w:val="229"/>
        </w:trPr>
        <w:tc>
          <w:tcPr>
            <w:tcW w:w="241" w:type="pct"/>
            <w:gridSpan w:val="2"/>
          </w:tcPr>
          <w:p w:rsidR="00365A52" w:rsidRPr="00DD757E" w:rsidRDefault="00365A52">
            <w:pPr>
              <w:spacing w:line="0" w:lineRule="atLeast"/>
              <w:rPr>
                <w:rFonts w:ascii="Times New Roman" w:eastAsia="Times New Roman" w:hAnsi="Times New Roman" w:cs="Times New Roman"/>
                <w:sz w:val="28"/>
                <w:szCs w:val="28"/>
              </w:rPr>
            </w:pPr>
          </w:p>
        </w:tc>
        <w:tc>
          <w:tcPr>
            <w:tcW w:w="1454" w:type="pct"/>
            <w:gridSpan w:val="2"/>
          </w:tcPr>
          <w:p w:rsidR="00365A52" w:rsidRPr="00DD757E" w:rsidRDefault="00394625">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(Constant)</w:t>
            </w:r>
          </w:p>
        </w:tc>
        <w:tc>
          <w:tcPr>
            <w:tcW w:w="769" w:type="pct"/>
          </w:tcPr>
          <w:p w:rsidR="00365A52" w:rsidRPr="00DD757E" w:rsidRDefault="00394625">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.215</w:t>
            </w:r>
          </w:p>
        </w:tc>
        <w:tc>
          <w:tcPr>
            <w:tcW w:w="694" w:type="pct"/>
          </w:tcPr>
          <w:p w:rsidR="00365A52" w:rsidRPr="00DD757E" w:rsidRDefault="00394625">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.092</w:t>
            </w:r>
          </w:p>
        </w:tc>
        <w:tc>
          <w:tcPr>
            <w:tcW w:w="741" w:type="pct"/>
          </w:tcPr>
          <w:p w:rsidR="00365A52" w:rsidRPr="00DD757E" w:rsidRDefault="00365A52">
            <w:pPr>
              <w:spacing w:line="0" w:lineRule="atLeast"/>
              <w:rPr>
                <w:rFonts w:ascii="Times New Roman" w:eastAsia="Times New Roman" w:hAnsi="Times New Roman" w:cs="Times New Roman"/>
                <w:sz w:val="28"/>
                <w:szCs w:val="28"/>
              </w:rPr>
            </w:pPr>
          </w:p>
        </w:tc>
        <w:tc>
          <w:tcPr>
            <w:tcW w:w="639" w:type="pct"/>
          </w:tcPr>
          <w:p w:rsidR="00365A52" w:rsidRPr="00DD757E" w:rsidRDefault="00394625">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2.331</w:t>
            </w:r>
          </w:p>
        </w:tc>
        <w:tc>
          <w:tcPr>
            <w:tcW w:w="417" w:type="pct"/>
            <w:gridSpan w:val="3"/>
          </w:tcPr>
          <w:p w:rsidR="00365A52" w:rsidRPr="00DD757E" w:rsidRDefault="00394625">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.030</w:t>
            </w:r>
          </w:p>
        </w:tc>
      </w:tr>
      <w:tr w:rsidR="007D200C" w:rsidRPr="00DD757E" w:rsidTr="00201BFA">
        <w:trPr>
          <w:gridAfter w:val="1"/>
          <w:wAfter w:w="6" w:type="dxa"/>
          <w:trHeight w:val="230"/>
        </w:trPr>
        <w:tc>
          <w:tcPr>
            <w:tcW w:w="241" w:type="pct"/>
            <w:gridSpan w:val="2"/>
            <w:vMerge w:val="restart"/>
          </w:tcPr>
          <w:p w:rsidR="00365A52" w:rsidRPr="00DD757E" w:rsidRDefault="00394625">
            <w:pPr>
              <w:spacing w:line="0" w:lineRule="atLeast"/>
              <w:ind w:right="273"/>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1454" w:type="pct"/>
            <w:gridSpan w:val="2"/>
          </w:tcPr>
          <w:p w:rsidR="00365A52" w:rsidRPr="00DD757E" w:rsidRDefault="00394625">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Bank Branches</w:t>
            </w:r>
          </w:p>
        </w:tc>
        <w:tc>
          <w:tcPr>
            <w:tcW w:w="769" w:type="pct"/>
          </w:tcPr>
          <w:p w:rsidR="00365A52" w:rsidRPr="00DD757E" w:rsidRDefault="00394625">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-.002</w:t>
            </w:r>
          </w:p>
        </w:tc>
        <w:tc>
          <w:tcPr>
            <w:tcW w:w="694" w:type="pct"/>
          </w:tcPr>
          <w:p w:rsidR="00365A52" w:rsidRPr="00DD757E" w:rsidRDefault="00394625">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.001</w:t>
            </w:r>
          </w:p>
        </w:tc>
        <w:tc>
          <w:tcPr>
            <w:tcW w:w="741" w:type="pct"/>
          </w:tcPr>
          <w:p w:rsidR="00365A52" w:rsidRPr="00DD757E" w:rsidRDefault="00394625">
            <w:pPr>
              <w:spacing w:line="0" w:lineRule="atLeast"/>
              <w:ind w:right="2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-.953</w:t>
            </w:r>
          </w:p>
        </w:tc>
        <w:tc>
          <w:tcPr>
            <w:tcW w:w="639" w:type="pct"/>
          </w:tcPr>
          <w:p w:rsidR="00365A52" w:rsidRPr="00DD757E" w:rsidRDefault="00394625">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-1.601</w:t>
            </w:r>
          </w:p>
        </w:tc>
        <w:tc>
          <w:tcPr>
            <w:tcW w:w="417" w:type="pct"/>
            <w:gridSpan w:val="3"/>
          </w:tcPr>
          <w:p w:rsidR="00365A52" w:rsidRPr="00DD757E" w:rsidRDefault="00394625">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.124</w:t>
            </w:r>
          </w:p>
        </w:tc>
      </w:tr>
      <w:tr w:rsidR="007D200C" w:rsidRPr="00DD757E" w:rsidTr="00201BFA">
        <w:trPr>
          <w:gridAfter w:val="1"/>
          <w:wAfter w:w="6" w:type="dxa"/>
          <w:trHeight w:val="230"/>
        </w:trPr>
        <w:tc>
          <w:tcPr>
            <w:tcW w:w="241" w:type="pct"/>
            <w:gridSpan w:val="2"/>
            <w:vMerge/>
          </w:tcPr>
          <w:p w:rsidR="00365A52" w:rsidRPr="00DD757E" w:rsidRDefault="00365A52">
            <w:pPr>
              <w:spacing w:line="0" w:lineRule="atLeast"/>
              <w:rPr>
                <w:rFonts w:ascii="Times New Roman" w:eastAsia="Times New Roman" w:hAnsi="Times New Roman" w:cs="Times New Roman"/>
                <w:sz w:val="28"/>
                <w:szCs w:val="28"/>
              </w:rPr>
            </w:pPr>
          </w:p>
        </w:tc>
        <w:tc>
          <w:tcPr>
            <w:tcW w:w="1454" w:type="pct"/>
            <w:gridSpan w:val="2"/>
          </w:tcPr>
          <w:p w:rsidR="00365A52" w:rsidRPr="00DD757E" w:rsidRDefault="00394625">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Agents</w:t>
            </w:r>
          </w:p>
        </w:tc>
        <w:tc>
          <w:tcPr>
            <w:tcW w:w="769" w:type="pct"/>
          </w:tcPr>
          <w:p w:rsidR="00365A52" w:rsidRPr="00DD757E" w:rsidRDefault="00394625">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4.733E-006</w:t>
            </w:r>
          </w:p>
        </w:tc>
        <w:tc>
          <w:tcPr>
            <w:tcW w:w="694" w:type="pct"/>
          </w:tcPr>
          <w:p w:rsidR="00365A52" w:rsidRPr="00DD757E" w:rsidRDefault="00394625">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741" w:type="pct"/>
          </w:tcPr>
          <w:p w:rsidR="00365A52" w:rsidRPr="00DD757E" w:rsidRDefault="00394625">
            <w:pPr>
              <w:spacing w:line="0" w:lineRule="atLeast"/>
              <w:ind w:right="2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.184</w:t>
            </w:r>
          </w:p>
        </w:tc>
        <w:tc>
          <w:tcPr>
            <w:tcW w:w="639" w:type="pct"/>
          </w:tcPr>
          <w:p w:rsidR="00365A52" w:rsidRPr="00DD757E" w:rsidRDefault="00394625">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.576</w:t>
            </w:r>
          </w:p>
        </w:tc>
        <w:tc>
          <w:tcPr>
            <w:tcW w:w="417" w:type="pct"/>
            <w:gridSpan w:val="3"/>
          </w:tcPr>
          <w:p w:rsidR="00365A52" w:rsidRPr="00DD757E" w:rsidRDefault="00394625">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.571</w:t>
            </w:r>
          </w:p>
        </w:tc>
      </w:tr>
      <w:tr w:rsidR="007D200C" w:rsidRPr="00DD757E" w:rsidTr="00201BFA">
        <w:trPr>
          <w:gridAfter w:val="1"/>
          <w:wAfter w:w="6" w:type="dxa"/>
          <w:trHeight w:val="229"/>
        </w:trPr>
        <w:tc>
          <w:tcPr>
            <w:tcW w:w="241" w:type="pct"/>
            <w:gridSpan w:val="2"/>
          </w:tcPr>
          <w:p w:rsidR="00365A52" w:rsidRPr="00DD757E" w:rsidRDefault="00365A52">
            <w:pPr>
              <w:spacing w:line="0" w:lineRule="atLeast"/>
              <w:rPr>
                <w:rFonts w:ascii="Times New Roman" w:eastAsia="Times New Roman" w:hAnsi="Times New Roman" w:cs="Times New Roman"/>
                <w:sz w:val="28"/>
                <w:szCs w:val="28"/>
              </w:rPr>
            </w:pPr>
          </w:p>
        </w:tc>
        <w:tc>
          <w:tcPr>
            <w:tcW w:w="1454" w:type="pct"/>
            <w:gridSpan w:val="2"/>
          </w:tcPr>
          <w:p w:rsidR="00365A52" w:rsidRPr="00DD757E" w:rsidRDefault="00394625">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ATMs</w:t>
            </w:r>
          </w:p>
        </w:tc>
        <w:tc>
          <w:tcPr>
            <w:tcW w:w="769" w:type="pct"/>
          </w:tcPr>
          <w:p w:rsidR="00365A52" w:rsidRPr="00DD757E" w:rsidRDefault="00394625">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.001</w:t>
            </w:r>
          </w:p>
        </w:tc>
        <w:tc>
          <w:tcPr>
            <w:tcW w:w="694" w:type="pct"/>
          </w:tcPr>
          <w:p w:rsidR="00365A52" w:rsidRPr="00DD757E" w:rsidRDefault="00394625">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.001</w:t>
            </w:r>
          </w:p>
        </w:tc>
        <w:tc>
          <w:tcPr>
            <w:tcW w:w="741" w:type="pct"/>
          </w:tcPr>
          <w:p w:rsidR="00365A52" w:rsidRPr="00DD757E" w:rsidRDefault="00394625">
            <w:pPr>
              <w:spacing w:line="0" w:lineRule="atLeast"/>
              <w:ind w:right="2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.416</w:t>
            </w:r>
          </w:p>
        </w:tc>
        <w:tc>
          <w:tcPr>
            <w:tcW w:w="639" w:type="pct"/>
          </w:tcPr>
          <w:p w:rsidR="00365A52" w:rsidRPr="00DD757E" w:rsidRDefault="00394625">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.707</w:t>
            </w:r>
          </w:p>
        </w:tc>
        <w:tc>
          <w:tcPr>
            <w:tcW w:w="417" w:type="pct"/>
            <w:gridSpan w:val="3"/>
          </w:tcPr>
          <w:p w:rsidR="00365A52" w:rsidRPr="00DD757E" w:rsidRDefault="00394625">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.487</w:t>
            </w:r>
          </w:p>
        </w:tc>
      </w:tr>
      <w:tr w:rsidR="007D200C" w:rsidRPr="00DD757E" w:rsidTr="00201BFA">
        <w:trPr>
          <w:gridAfter w:val="1"/>
          <w:wAfter w:w="6" w:type="dxa"/>
          <w:trHeight w:val="254"/>
        </w:trPr>
        <w:tc>
          <w:tcPr>
            <w:tcW w:w="241" w:type="pct"/>
            <w:gridSpan w:val="2"/>
          </w:tcPr>
          <w:p w:rsidR="00365A52" w:rsidRPr="00DD757E" w:rsidRDefault="00365A52">
            <w:pPr>
              <w:spacing w:line="0" w:lineRule="atLeast"/>
              <w:rPr>
                <w:rFonts w:ascii="Times New Roman" w:eastAsia="Times New Roman" w:hAnsi="Times New Roman" w:cs="Times New Roman"/>
                <w:sz w:val="28"/>
                <w:szCs w:val="28"/>
              </w:rPr>
            </w:pPr>
          </w:p>
        </w:tc>
        <w:tc>
          <w:tcPr>
            <w:tcW w:w="1454" w:type="pct"/>
            <w:gridSpan w:val="2"/>
          </w:tcPr>
          <w:p w:rsidR="00365A52" w:rsidRPr="00DD757E" w:rsidRDefault="00394625">
            <w:pPr>
              <w:spacing w:line="0" w:lineRule="atLeast"/>
              <w:ind w:left="3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Customers</w:t>
            </w:r>
          </w:p>
        </w:tc>
        <w:tc>
          <w:tcPr>
            <w:tcW w:w="769" w:type="pct"/>
          </w:tcPr>
          <w:p w:rsidR="00365A52" w:rsidRPr="00DD757E" w:rsidRDefault="00394625">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1.879E-009</w:t>
            </w:r>
          </w:p>
        </w:tc>
        <w:tc>
          <w:tcPr>
            <w:tcW w:w="694" w:type="pct"/>
          </w:tcPr>
          <w:p w:rsidR="00365A52" w:rsidRPr="00DD757E" w:rsidRDefault="00394625">
            <w:pPr>
              <w:spacing w:line="0" w:lineRule="atLeast"/>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741" w:type="pct"/>
          </w:tcPr>
          <w:p w:rsidR="00365A52" w:rsidRPr="00DD757E" w:rsidRDefault="00394625">
            <w:pPr>
              <w:spacing w:line="0" w:lineRule="atLeast"/>
              <w:ind w:right="2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.063</w:t>
            </w:r>
          </w:p>
        </w:tc>
        <w:tc>
          <w:tcPr>
            <w:tcW w:w="639" w:type="pct"/>
          </w:tcPr>
          <w:p w:rsidR="00365A52" w:rsidRPr="00DD757E" w:rsidRDefault="00394625">
            <w:pPr>
              <w:spacing w:line="0" w:lineRule="atLeast"/>
              <w:ind w:right="4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.169</w:t>
            </w:r>
          </w:p>
        </w:tc>
        <w:tc>
          <w:tcPr>
            <w:tcW w:w="417" w:type="pct"/>
            <w:gridSpan w:val="3"/>
          </w:tcPr>
          <w:p w:rsidR="00365A52" w:rsidRPr="00DD757E" w:rsidRDefault="00394625">
            <w:pPr>
              <w:spacing w:line="0" w:lineRule="atLeast"/>
              <w:ind w:left="463"/>
              <w:jc w:val="center"/>
              <w:rPr>
                <w:rFonts w:ascii="Times New Roman" w:eastAsia="Times New Roman" w:hAnsi="Times New Roman" w:cs="Times New Roman"/>
                <w:w w:val="97"/>
                <w:sz w:val="28"/>
                <w:szCs w:val="28"/>
              </w:rPr>
            </w:pPr>
            <w:r w:rsidRPr="00DD757E">
              <w:rPr>
                <w:rFonts w:ascii="Times New Roman" w:eastAsia="Times New Roman" w:hAnsi="Times New Roman" w:cs="Times New Roman"/>
                <w:w w:val="97"/>
                <w:sz w:val="28"/>
                <w:szCs w:val="28"/>
              </w:rPr>
              <w:t>.867</w:t>
            </w:r>
          </w:p>
        </w:tc>
      </w:tr>
    </w:tbl>
    <w:p w:rsidR="00201BFA" w:rsidRPr="00DD757E" w:rsidRDefault="00201BFA">
      <w:pPr>
        <w:spacing w:line="0" w:lineRule="atLeast"/>
        <w:ind w:left="60"/>
        <w:rPr>
          <w:rFonts w:ascii="Times New Roman" w:eastAsia="Times New Roman" w:hAnsi="Times New Roman" w:cs="Times New Roman"/>
          <w:sz w:val="28"/>
          <w:szCs w:val="28"/>
        </w:rPr>
      </w:pPr>
    </w:p>
    <w:p w:rsidR="00365A52" w:rsidRPr="00DD757E" w:rsidRDefault="00394625">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a. Dependent Variable: NIM</w:t>
      </w:r>
    </w:p>
    <w:p w:rsidR="00365A52" w:rsidRPr="00DD757E" w:rsidRDefault="00394625" w:rsidP="00201BFA">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Regression Results on Return on Asset</w:t>
      </w:r>
    </w:p>
    <w:p w:rsidR="00365A52" w:rsidRPr="00DD757E" w:rsidRDefault="00394625" w:rsidP="00201BFA">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5. Regression Results on Return on Asset</w:t>
      </w:r>
    </w:p>
    <w:tbl>
      <w:tblPr>
        <w:tblStyle w:val="TableGrid"/>
        <w:tblW w:w="0" w:type="auto"/>
        <w:tblLayout w:type="fixed"/>
        <w:tblLook w:val="0000" w:firstRow="0" w:lastRow="0" w:firstColumn="0" w:lastColumn="0" w:noHBand="0" w:noVBand="0"/>
      </w:tblPr>
      <w:tblGrid>
        <w:gridCol w:w="900"/>
        <w:gridCol w:w="940"/>
        <w:gridCol w:w="1120"/>
        <w:gridCol w:w="1460"/>
        <w:gridCol w:w="2500"/>
      </w:tblGrid>
      <w:tr w:rsidR="007D200C" w:rsidRPr="00DD757E" w:rsidTr="00201BFA">
        <w:trPr>
          <w:trHeight w:val="215"/>
        </w:trPr>
        <w:tc>
          <w:tcPr>
            <w:tcW w:w="900" w:type="dxa"/>
          </w:tcPr>
          <w:p w:rsidR="00365A52" w:rsidRPr="00DD757E" w:rsidRDefault="00394625">
            <w:pPr>
              <w:spacing w:line="215" w:lineRule="exac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Model</w:t>
            </w:r>
          </w:p>
        </w:tc>
        <w:tc>
          <w:tcPr>
            <w:tcW w:w="940" w:type="dxa"/>
          </w:tcPr>
          <w:p w:rsidR="00365A52" w:rsidRPr="00DD757E" w:rsidRDefault="00394625">
            <w:pPr>
              <w:spacing w:line="215" w:lineRule="exact"/>
              <w:ind w:left="3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w:t>
            </w:r>
          </w:p>
        </w:tc>
        <w:tc>
          <w:tcPr>
            <w:tcW w:w="1120" w:type="dxa"/>
          </w:tcPr>
          <w:p w:rsidR="00365A52" w:rsidRPr="00DD757E" w:rsidRDefault="00394625">
            <w:pPr>
              <w:spacing w:line="215" w:lineRule="exact"/>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 Square</w:t>
            </w:r>
          </w:p>
        </w:tc>
        <w:tc>
          <w:tcPr>
            <w:tcW w:w="1460" w:type="dxa"/>
          </w:tcPr>
          <w:p w:rsidR="00365A52" w:rsidRPr="00DD757E" w:rsidRDefault="00394625">
            <w:pPr>
              <w:spacing w:line="215" w:lineRule="exact"/>
              <w:ind w:right="100"/>
              <w:jc w:val="center"/>
              <w:rPr>
                <w:rFonts w:ascii="Times New Roman" w:eastAsia="Times New Roman" w:hAnsi="Times New Roman" w:cs="Times New Roman"/>
                <w:w w:val="99"/>
                <w:sz w:val="28"/>
                <w:szCs w:val="28"/>
              </w:rPr>
            </w:pPr>
            <w:r w:rsidRPr="00DD757E">
              <w:rPr>
                <w:rFonts w:ascii="Times New Roman" w:eastAsia="Times New Roman" w:hAnsi="Times New Roman" w:cs="Times New Roman"/>
                <w:w w:val="99"/>
                <w:sz w:val="28"/>
                <w:szCs w:val="28"/>
              </w:rPr>
              <w:t>Adjusted R</w:t>
            </w:r>
          </w:p>
        </w:tc>
        <w:tc>
          <w:tcPr>
            <w:tcW w:w="2500" w:type="dxa"/>
          </w:tcPr>
          <w:p w:rsidR="00365A52" w:rsidRPr="00DD757E" w:rsidRDefault="00394625">
            <w:pPr>
              <w:spacing w:line="215" w:lineRule="exact"/>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 of the Estimate</w:t>
            </w:r>
          </w:p>
        </w:tc>
      </w:tr>
      <w:tr w:rsidR="007D200C" w:rsidRPr="00DD757E" w:rsidTr="00201BFA">
        <w:trPr>
          <w:trHeight w:val="255"/>
        </w:trPr>
        <w:tc>
          <w:tcPr>
            <w:tcW w:w="900" w:type="dxa"/>
          </w:tcPr>
          <w:p w:rsidR="00365A52" w:rsidRPr="00DD757E" w:rsidRDefault="00365A52">
            <w:pPr>
              <w:spacing w:line="0" w:lineRule="atLeast"/>
              <w:rPr>
                <w:rFonts w:ascii="Times New Roman" w:eastAsia="Times New Roman" w:hAnsi="Times New Roman" w:cs="Times New Roman"/>
                <w:sz w:val="28"/>
                <w:szCs w:val="28"/>
              </w:rPr>
            </w:pPr>
          </w:p>
        </w:tc>
        <w:tc>
          <w:tcPr>
            <w:tcW w:w="940" w:type="dxa"/>
          </w:tcPr>
          <w:p w:rsidR="00365A52" w:rsidRPr="00DD757E" w:rsidRDefault="00365A52">
            <w:pPr>
              <w:spacing w:line="0" w:lineRule="atLeast"/>
              <w:rPr>
                <w:rFonts w:ascii="Times New Roman" w:eastAsia="Times New Roman" w:hAnsi="Times New Roman" w:cs="Times New Roman"/>
                <w:sz w:val="28"/>
                <w:szCs w:val="28"/>
              </w:rPr>
            </w:pPr>
          </w:p>
        </w:tc>
        <w:tc>
          <w:tcPr>
            <w:tcW w:w="1120" w:type="dxa"/>
          </w:tcPr>
          <w:p w:rsidR="00365A52" w:rsidRPr="00DD757E" w:rsidRDefault="00365A52">
            <w:pPr>
              <w:spacing w:line="0" w:lineRule="atLeast"/>
              <w:rPr>
                <w:rFonts w:ascii="Times New Roman" w:eastAsia="Times New Roman" w:hAnsi="Times New Roman" w:cs="Times New Roman"/>
                <w:sz w:val="28"/>
                <w:szCs w:val="28"/>
              </w:rPr>
            </w:pPr>
          </w:p>
        </w:tc>
        <w:tc>
          <w:tcPr>
            <w:tcW w:w="1460" w:type="dxa"/>
          </w:tcPr>
          <w:p w:rsidR="00365A52" w:rsidRPr="00DD757E" w:rsidRDefault="00394625">
            <w:pPr>
              <w:spacing w:line="0" w:lineRule="atLeast"/>
              <w:ind w:right="12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Square</w:t>
            </w:r>
          </w:p>
        </w:tc>
        <w:tc>
          <w:tcPr>
            <w:tcW w:w="2500" w:type="dxa"/>
          </w:tcPr>
          <w:p w:rsidR="00365A52" w:rsidRPr="00DD757E" w:rsidRDefault="00365A52">
            <w:pPr>
              <w:spacing w:line="0" w:lineRule="atLeast"/>
              <w:rPr>
                <w:rFonts w:ascii="Times New Roman" w:eastAsia="Times New Roman" w:hAnsi="Times New Roman" w:cs="Times New Roman"/>
                <w:sz w:val="28"/>
                <w:szCs w:val="28"/>
              </w:rPr>
            </w:pPr>
          </w:p>
        </w:tc>
      </w:tr>
      <w:tr w:rsidR="007D200C" w:rsidRPr="00DD757E" w:rsidTr="00201BFA">
        <w:trPr>
          <w:trHeight w:val="230"/>
        </w:trPr>
        <w:tc>
          <w:tcPr>
            <w:tcW w:w="900" w:type="dxa"/>
          </w:tcPr>
          <w:p w:rsidR="00365A52" w:rsidRPr="00DD757E" w:rsidRDefault="00394625">
            <w:pPr>
              <w:spacing w:line="0" w:lineRule="atLeast"/>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940" w:type="dxa"/>
          </w:tcPr>
          <w:p w:rsidR="00365A52" w:rsidRPr="00DD757E" w:rsidRDefault="00394625">
            <w:pPr>
              <w:spacing w:line="229" w:lineRule="exact"/>
              <w:ind w:left="420"/>
              <w:rPr>
                <w:rFonts w:ascii="Times New Roman" w:eastAsia="Times New Roman" w:hAnsi="Times New Roman" w:cs="Times New Roman"/>
                <w:sz w:val="28"/>
                <w:szCs w:val="28"/>
                <w:vertAlign w:val="superscript"/>
              </w:rPr>
            </w:pPr>
            <w:r w:rsidRPr="00DD757E">
              <w:rPr>
                <w:rFonts w:ascii="Times New Roman" w:eastAsia="Times New Roman" w:hAnsi="Times New Roman" w:cs="Times New Roman"/>
                <w:sz w:val="28"/>
                <w:szCs w:val="28"/>
              </w:rPr>
              <w:t>.432</w:t>
            </w:r>
            <w:r w:rsidRPr="00DD757E">
              <w:rPr>
                <w:rFonts w:ascii="Times New Roman" w:eastAsia="Times New Roman" w:hAnsi="Times New Roman" w:cs="Times New Roman"/>
                <w:sz w:val="28"/>
                <w:szCs w:val="28"/>
                <w:vertAlign w:val="superscript"/>
              </w:rPr>
              <w:t>a</w:t>
            </w:r>
          </w:p>
        </w:tc>
        <w:tc>
          <w:tcPr>
            <w:tcW w:w="1120" w:type="dxa"/>
          </w:tcPr>
          <w:p w:rsidR="00365A52" w:rsidRPr="00DD757E" w:rsidRDefault="00394625">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.187</w:t>
            </w:r>
          </w:p>
        </w:tc>
        <w:tc>
          <w:tcPr>
            <w:tcW w:w="1460" w:type="dxa"/>
          </w:tcPr>
          <w:p w:rsidR="00365A52" w:rsidRPr="00DD757E" w:rsidRDefault="00394625">
            <w:pPr>
              <w:spacing w:line="0" w:lineRule="atLeast"/>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.032</w:t>
            </w:r>
          </w:p>
        </w:tc>
        <w:tc>
          <w:tcPr>
            <w:tcW w:w="2500" w:type="dxa"/>
          </w:tcPr>
          <w:p w:rsidR="00365A52" w:rsidRPr="00DD757E" w:rsidRDefault="00394625">
            <w:pPr>
              <w:spacing w:line="0" w:lineRule="atLeast"/>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.03926747431978</w:t>
            </w:r>
          </w:p>
        </w:tc>
      </w:tr>
    </w:tbl>
    <w:p w:rsidR="00365A52" w:rsidRPr="00DD757E" w:rsidRDefault="00394625">
      <w:pPr>
        <w:spacing w:line="20" w:lineRule="exact"/>
        <w:rPr>
          <w:rFonts w:ascii="Times New Roman" w:eastAsia="Times New Roman" w:hAnsi="Times New Roman" w:cs="Times New Roman"/>
          <w:sz w:val="28"/>
          <w:szCs w:val="28"/>
        </w:rPr>
      </w:pPr>
      <w:r w:rsidRPr="00DD757E">
        <w:rPr>
          <w:rFonts w:ascii="Times New Roman" w:eastAsia="Times New Roman" w:hAnsi="Times New Roman" w:cs="Times New Roman"/>
          <w:noProof/>
          <w:sz w:val="28"/>
          <w:szCs w:val="28"/>
        </w:rPr>
        <mc:AlternateContent>
          <mc:Choice Requires="wps">
            <w:drawing>
              <wp:anchor distT="0" distB="0" distL="0" distR="0" simplePos="0" relativeHeight="251659776" behindDoc="1" locked="0" layoutInCell="1" allowOverlap="1">
                <wp:simplePos x="0" y="0"/>
                <wp:positionH relativeFrom="column">
                  <wp:posOffset>-3175</wp:posOffset>
                </wp:positionH>
                <wp:positionV relativeFrom="paragraph">
                  <wp:posOffset>-2540</wp:posOffset>
                </wp:positionV>
                <wp:extent cx="4399915" cy="0"/>
                <wp:effectExtent l="9525" t="6350" r="10160" b="12700"/>
                <wp:wrapNone/>
                <wp:docPr id="10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915" cy="0"/>
                        </a:xfrm>
                        <a:prstGeom prst="line">
                          <a:avLst/>
                        </a:prstGeom>
                        <a:ln w="6108"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5932ECA" id="Straight Connector 3" o:spid="_x0000_s1026" style="position:absolute;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2pt" to="34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" strokeweight=".16967mm">
                <o:lock v:ext="edit" shapetype="f"/>
              </v:line>
            </w:pict>
          </mc:Fallback>
        </mc:AlternateContent>
      </w:r>
    </w:p>
    <w:p w:rsidR="00365A52" w:rsidRPr="00DD757E" w:rsidRDefault="00394625" w:rsidP="00201BFA">
      <w:pPr>
        <w:spacing w:line="253" w:lineRule="auto"/>
        <w:ind w:left="60" w:right="43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a. Predictors: (Constant), Number of Customers, Number of Agents, Number of ATMs, Number of Bank Branches</w:t>
      </w:r>
    </w:p>
    <w:p w:rsidR="00365A52" w:rsidRPr="00DD757E" w:rsidRDefault="00394625" w:rsidP="00201BFA">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From the table above it is evident that there is a weak but positive relationship between ROA and the number of customers, the number of agents, number of ATMs and Number of bank branches. R square of 18.7% means that the remaining 81.3% of ROA refers to other variables that are not part of the study. The number of customers, agents, ATMs and bank branches has significant impact on ROA. The finding above is in line with Benita (2013) who established that number of agents is an important part of the assets of the banks, meaning that the increase in the size of the bank asset had a positive impact on financial performance of banks. Monica (2015) agreed that increase in bank agents and ATMS leads to positive performance of the assets of the company. The study contradicted Jegede (2014) which stated that it was not clear as to whether increase in number of agents, bank </w:t>
      </w:r>
      <w:r w:rsidRPr="00DD757E">
        <w:rPr>
          <w:rFonts w:ascii="Times New Roman" w:eastAsia="Times New Roman" w:hAnsi="Times New Roman" w:cs="Times New Roman"/>
          <w:sz w:val="28"/>
          <w:szCs w:val="28"/>
        </w:rPr>
        <w:lastRenderedPageBreak/>
        <w:t>branches, and mobile banking transactions had positive impact on performance of banks.</w:t>
      </w:r>
    </w:p>
    <w:p w:rsidR="00365A52" w:rsidRPr="00DD757E" w:rsidRDefault="00394625">
      <w:pPr>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6: Coefficients of Return on Asset</w:t>
      </w:r>
    </w:p>
    <w:tbl>
      <w:tblPr>
        <w:tblStyle w:val="TableGrid"/>
        <w:tblW w:w="0" w:type="auto"/>
        <w:tblLayout w:type="fixed"/>
        <w:tblLook w:val="0000" w:firstRow="0" w:lastRow="0" w:firstColumn="0" w:lastColumn="0" w:noHBand="0" w:noVBand="0"/>
      </w:tblPr>
      <w:tblGrid>
        <w:gridCol w:w="236"/>
        <w:gridCol w:w="580"/>
        <w:gridCol w:w="2500"/>
        <w:gridCol w:w="1440"/>
        <w:gridCol w:w="1300"/>
        <w:gridCol w:w="1580"/>
        <w:gridCol w:w="960"/>
        <w:gridCol w:w="860"/>
        <w:gridCol w:w="236"/>
      </w:tblGrid>
      <w:tr w:rsidR="007D200C" w:rsidRPr="00DD757E" w:rsidTr="00201BFA">
        <w:trPr>
          <w:trHeight w:val="215"/>
        </w:trPr>
        <w:tc>
          <w:tcPr>
            <w:tcW w:w="680" w:type="dxa"/>
            <w:gridSpan w:val="2"/>
          </w:tcPr>
          <w:p w:rsidR="00365A52" w:rsidRPr="00DD757E" w:rsidRDefault="00394625">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Model</w:t>
            </w:r>
          </w:p>
        </w:tc>
        <w:tc>
          <w:tcPr>
            <w:tcW w:w="2500" w:type="dxa"/>
          </w:tcPr>
          <w:p w:rsidR="00365A52" w:rsidRPr="00DD757E" w:rsidRDefault="00365A52">
            <w:pPr>
              <w:rPr>
                <w:rFonts w:ascii="Times New Roman" w:eastAsia="Times New Roman" w:hAnsi="Times New Roman" w:cs="Times New Roman"/>
                <w:sz w:val="28"/>
                <w:szCs w:val="28"/>
              </w:rPr>
            </w:pPr>
          </w:p>
        </w:tc>
        <w:tc>
          <w:tcPr>
            <w:tcW w:w="2740" w:type="dxa"/>
            <w:gridSpan w:val="2"/>
          </w:tcPr>
          <w:p w:rsidR="00365A52" w:rsidRPr="00DD757E" w:rsidRDefault="00394625">
            <w:pPr>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Unstandardized Coefficients</w:t>
            </w:r>
          </w:p>
        </w:tc>
        <w:tc>
          <w:tcPr>
            <w:tcW w:w="1580" w:type="dxa"/>
          </w:tcPr>
          <w:p w:rsidR="00365A52" w:rsidRPr="00DD757E" w:rsidRDefault="00394625">
            <w:pPr>
              <w:ind w:right="18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Standardized</w:t>
            </w:r>
          </w:p>
        </w:tc>
        <w:tc>
          <w:tcPr>
            <w:tcW w:w="960" w:type="dxa"/>
          </w:tcPr>
          <w:p w:rsidR="00365A52" w:rsidRPr="00DD757E" w:rsidRDefault="00394625">
            <w:pPr>
              <w:ind w:right="5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t</w:t>
            </w:r>
          </w:p>
        </w:tc>
        <w:tc>
          <w:tcPr>
            <w:tcW w:w="860" w:type="dxa"/>
          </w:tcPr>
          <w:p w:rsidR="00365A52" w:rsidRPr="00DD757E" w:rsidRDefault="00394625">
            <w:pPr>
              <w:ind w:right="2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Sig.</w:t>
            </w:r>
          </w:p>
        </w:tc>
        <w:tc>
          <w:tcPr>
            <w:tcW w:w="40" w:type="dxa"/>
          </w:tcPr>
          <w:p w:rsidR="00365A52" w:rsidRPr="00DD757E" w:rsidRDefault="00365A52">
            <w:pPr>
              <w:rPr>
                <w:rFonts w:ascii="Times New Roman" w:eastAsia="Times New Roman" w:hAnsi="Times New Roman" w:cs="Times New Roman"/>
                <w:sz w:val="28"/>
                <w:szCs w:val="28"/>
              </w:rPr>
            </w:pPr>
          </w:p>
        </w:tc>
      </w:tr>
      <w:tr w:rsidR="007D200C" w:rsidRPr="00DD757E" w:rsidTr="00201BFA">
        <w:trPr>
          <w:trHeight w:val="231"/>
        </w:trPr>
        <w:tc>
          <w:tcPr>
            <w:tcW w:w="100" w:type="dxa"/>
          </w:tcPr>
          <w:p w:rsidR="00365A52" w:rsidRPr="00DD757E" w:rsidRDefault="00365A52">
            <w:pPr>
              <w:rPr>
                <w:rFonts w:ascii="Times New Roman" w:eastAsia="Times New Roman" w:hAnsi="Times New Roman" w:cs="Times New Roman"/>
                <w:sz w:val="28"/>
                <w:szCs w:val="28"/>
              </w:rPr>
            </w:pPr>
          </w:p>
        </w:tc>
        <w:tc>
          <w:tcPr>
            <w:tcW w:w="580" w:type="dxa"/>
          </w:tcPr>
          <w:p w:rsidR="00365A52" w:rsidRPr="00DD757E" w:rsidRDefault="00365A52">
            <w:pPr>
              <w:rPr>
                <w:rFonts w:ascii="Times New Roman" w:eastAsia="Times New Roman" w:hAnsi="Times New Roman" w:cs="Times New Roman"/>
                <w:sz w:val="28"/>
                <w:szCs w:val="28"/>
              </w:rPr>
            </w:pPr>
          </w:p>
        </w:tc>
        <w:tc>
          <w:tcPr>
            <w:tcW w:w="2500" w:type="dxa"/>
          </w:tcPr>
          <w:p w:rsidR="00365A52" w:rsidRPr="00DD757E" w:rsidRDefault="00365A52">
            <w:pPr>
              <w:rPr>
                <w:rFonts w:ascii="Times New Roman" w:eastAsia="Times New Roman" w:hAnsi="Times New Roman" w:cs="Times New Roman"/>
                <w:sz w:val="28"/>
                <w:szCs w:val="28"/>
              </w:rPr>
            </w:pPr>
          </w:p>
        </w:tc>
        <w:tc>
          <w:tcPr>
            <w:tcW w:w="1440" w:type="dxa"/>
          </w:tcPr>
          <w:p w:rsidR="00365A52" w:rsidRPr="00DD757E" w:rsidRDefault="00365A52">
            <w:pPr>
              <w:rPr>
                <w:rFonts w:ascii="Times New Roman" w:eastAsia="Times New Roman" w:hAnsi="Times New Roman" w:cs="Times New Roman"/>
                <w:sz w:val="28"/>
                <w:szCs w:val="28"/>
              </w:rPr>
            </w:pPr>
          </w:p>
        </w:tc>
        <w:tc>
          <w:tcPr>
            <w:tcW w:w="1300" w:type="dxa"/>
          </w:tcPr>
          <w:p w:rsidR="00365A52" w:rsidRPr="00DD757E" w:rsidRDefault="00365A52">
            <w:pPr>
              <w:rPr>
                <w:rFonts w:ascii="Times New Roman" w:eastAsia="Times New Roman" w:hAnsi="Times New Roman" w:cs="Times New Roman"/>
                <w:sz w:val="28"/>
                <w:szCs w:val="28"/>
              </w:rPr>
            </w:pPr>
          </w:p>
        </w:tc>
        <w:tc>
          <w:tcPr>
            <w:tcW w:w="1580" w:type="dxa"/>
          </w:tcPr>
          <w:p w:rsidR="00365A52" w:rsidRPr="00DD757E" w:rsidRDefault="00394625">
            <w:pPr>
              <w:ind w:right="18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Coefficients</w:t>
            </w:r>
          </w:p>
        </w:tc>
        <w:tc>
          <w:tcPr>
            <w:tcW w:w="960" w:type="dxa"/>
          </w:tcPr>
          <w:p w:rsidR="00365A52" w:rsidRPr="00DD757E" w:rsidRDefault="00365A52">
            <w:pPr>
              <w:rPr>
                <w:rFonts w:ascii="Times New Roman" w:eastAsia="Times New Roman" w:hAnsi="Times New Roman" w:cs="Times New Roman"/>
                <w:sz w:val="28"/>
                <w:szCs w:val="28"/>
              </w:rPr>
            </w:pPr>
          </w:p>
        </w:tc>
        <w:tc>
          <w:tcPr>
            <w:tcW w:w="860" w:type="dxa"/>
          </w:tcPr>
          <w:p w:rsidR="00365A52" w:rsidRPr="00DD757E" w:rsidRDefault="00365A52">
            <w:pPr>
              <w:rPr>
                <w:rFonts w:ascii="Times New Roman" w:eastAsia="Times New Roman" w:hAnsi="Times New Roman" w:cs="Times New Roman"/>
                <w:sz w:val="28"/>
                <w:szCs w:val="28"/>
              </w:rPr>
            </w:pPr>
          </w:p>
        </w:tc>
        <w:tc>
          <w:tcPr>
            <w:tcW w:w="40" w:type="dxa"/>
          </w:tcPr>
          <w:p w:rsidR="00365A52" w:rsidRPr="00DD757E" w:rsidRDefault="00365A52">
            <w:pPr>
              <w:rPr>
                <w:rFonts w:ascii="Times New Roman" w:eastAsia="Times New Roman" w:hAnsi="Times New Roman" w:cs="Times New Roman"/>
                <w:sz w:val="28"/>
                <w:szCs w:val="28"/>
              </w:rPr>
            </w:pPr>
          </w:p>
        </w:tc>
      </w:tr>
      <w:tr w:rsidR="007D200C" w:rsidRPr="00DD757E" w:rsidTr="00201BFA">
        <w:trPr>
          <w:trHeight w:val="226"/>
        </w:trPr>
        <w:tc>
          <w:tcPr>
            <w:tcW w:w="100" w:type="dxa"/>
          </w:tcPr>
          <w:p w:rsidR="00365A52" w:rsidRPr="00DD757E" w:rsidRDefault="00365A52">
            <w:pPr>
              <w:rPr>
                <w:rFonts w:ascii="Times New Roman" w:eastAsia="Times New Roman" w:hAnsi="Times New Roman" w:cs="Times New Roman"/>
                <w:sz w:val="28"/>
                <w:szCs w:val="28"/>
              </w:rPr>
            </w:pPr>
          </w:p>
        </w:tc>
        <w:tc>
          <w:tcPr>
            <w:tcW w:w="580" w:type="dxa"/>
          </w:tcPr>
          <w:p w:rsidR="00365A52" w:rsidRPr="00DD757E" w:rsidRDefault="00365A52">
            <w:pPr>
              <w:rPr>
                <w:rFonts w:ascii="Times New Roman" w:eastAsia="Times New Roman" w:hAnsi="Times New Roman" w:cs="Times New Roman"/>
                <w:sz w:val="28"/>
                <w:szCs w:val="28"/>
              </w:rPr>
            </w:pPr>
          </w:p>
        </w:tc>
        <w:tc>
          <w:tcPr>
            <w:tcW w:w="2500" w:type="dxa"/>
          </w:tcPr>
          <w:p w:rsidR="00365A52" w:rsidRPr="00DD757E" w:rsidRDefault="00365A52">
            <w:pPr>
              <w:rPr>
                <w:rFonts w:ascii="Times New Roman" w:eastAsia="Times New Roman" w:hAnsi="Times New Roman" w:cs="Times New Roman"/>
                <w:sz w:val="28"/>
                <w:szCs w:val="28"/>
              </w:rPr>
            </w:pPr>
          </w:p>
        </w:tc>
        <w:tc>
          <w:tcPr>
            <w:tcW w:w="1440" w:type="dxa"/>
          </w:tcPr>
          <w:p w:rsidR="00365A52" w:rsidRPr="00DD757E" w:rsidRDefault="00394625">
            <w:pPr>
              <w:ind w:right="6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w:t>
            </w:r>
          </w:p>
        </w:tc>
        <w:tc>
          <w:tcPr>
            <w:tcW w:w="1300" w:type="dxa"/>
          </w:tcPr>
          <w:p w:rsidR="00365A52" w:rsidRPr="00DD757E" w:rsidRDefault="00394625">
            <w:pPr>
              <w:ind w:right="2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w:t>
            </w:r>
          </w:p>
        </w:tc>
        <w:tc>
          <w:tcPr>
            <w:tcW w:w="1580" w:type="dxa"/>
          </w:tcPr>
          <w:p w:rsidR="00365A52" w:rsidRPr="00DD757E" w:rsidRDefault="00394625">
            <w:pPr>
              <w:ind w:right="18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Beta</w:t>
            </w:r>
          </w:p>
        </w:tc>
        <w:tc>
          <w:tcPr>
            <w:tcW w:w="960" w:type="dxa"/>
          </w:tcPr>
          <w:p w:rsidR="00365A52" w:rsidRPr="00DD757E" w:rsidRDefault="00365A52">
            <w:pPr>
              <w:rPr>
                <w:rFonts w:ascii="Times New Roman" w:eastAsia="Times New Roman" w:hAnsi="Times New Roman" w:cs="Times New Roman"/>
                <w:sz w:val="28"/>
                <w:szCs w:val="28"/>
              </w:rPr>
            </w:pPr>
          </w:p>
        </w:tc>
        <w:tc>
          <w:tcPr>
            <w:tcW w:w="860" w:type="dxa"/>
          </w:tcPr>
          <w:p w:rsidR="00365A52" w:rsidRPr="00DD757E" w:rsidRDefault="00365A52">
            <w:pPr>
              <w:rPr>
                <w:rFonts w:ascii="Times New Roman" w:eastAsia="Times New Roman" w:hAnsi="Times New Roman" w:cs="Times New Roman"/>
                <w:sz w:val="28"/>
                <w:szCs w:val="28"/>
              </w:rPr>
            </w:pPr>
          </w:p>
        </w:tc>
        <w:tc>
          <w:tcPr>
            <w:tcW w:w="40" w:type="dxa"/>
          </w:tcPr>
          <w:p w:rsidR="00365A52" w:rsidRPr="00DD757E" w:rsidRDefault="00365A52">
            <w:pPr>
              <w:rPr>
                <w:rFonts w:ascii="Times New Roman" w:eastAsia="Times New Roman" w:hAnsi="Times New Roman" w:cs="Times New Roman"/>
                <w:sz w:val="28"/>
                <w:szCs w:val="28"/>
              </w:rPr>
            </w:pPr>
          </w:p>
        </w:tc>
      </w:tr>
      <w:tr w:rsidR="007D200C" w:rsidRPr="00DD757E" w:rsidTr="00201BFA">
        <w:trPr>
          <w:trHeight w:val="214"/>
        </w:trPr>
        <w:tc>
          <w:tcPr>
            <w:tcW w:w="100" w:type="dxa"/>
          </w:tcPr>
          <w:p w:rsidR="00365A52" w:rsidRPr="00DD757E" w:rsidRDefault="00365A52">
            <w:pPr>
              <w:rPr>
                <w:rFonts w:ascii="Times New Roman" w:eastAsia="Times New Roman" w:hAnsi="Times New Roman" w:cs="Times New Roman"/>
                <w:sz w:val="28"/>
                <w:szCs w:val="28"/>
              </w:rPr>
            </w:pPr>
          </w:p>
        </w:tc>
        <w:tc>
          <w:tcPr>
            <w:tcW w:w="580" w:type="dxa"/>
          </w:tcPr>
          <w:p w:rsidR="00365A52" w:rsidRPr="00DD757E" w:rsidRDefault="00365A52">
            <w:pPr>
              <w:rPr>
                <w:rFonts w:ascii="Times New Roman" w:eastAsia="Times New Roman" w:hAnsi="Times New Roman" w:cs="Times New Roman"/>
                <w:sz w:val="28"/>
                <w:szCs w:val="28"/>
              </w:rPr>
            </w:pPr>
          </w:p>
        </w:tc>
        <w:tc>
          <w:tcPr>
            <w:tcW w:w="2500" w:type="dxa"/>
          </w:tcPr>
          <w:p w:rsidR="00365A52" w:rsidRPr="00DD757E" w:rsidRDefault="00394625">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(Constant)</w:t>
            </w:r>
          </w:p>
        </w:tc>
        <w:tc>
          <w:tcPr>
            <w:tcW w:w="1440" w:type="dxa"/>
          </w:tcPr>
          <w:p w:rsidR="00365A52" w:rsidRPr="00DD757E" w:rsidRDefault="00394625">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.034</w:t>
            </w:r>
          </w:p>
        </w:tc>
        <w:tc>
          <w:tcPr>
            <w:tcW w:w="1300" w:type="dxa"/>
          </w:tcPr>
          <w:p w:rsidR="00365A52" w:rsidRPr="00DD757E" w:rsidRDefault="00394625">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.020</w:t>
            </w:r>
          </w:p>
        </w:tc>
        <w:tc>
          <w:tcPr>
            <w:tcW w:w="1580" w:type="dxa"/>
          </w:tcPr>
          <w:p w:rsidR="00365A52" w:rsidRPr="00DD757E" w:rsidRDefault="00365A52">
            <w:pPr>
              <w:rPr>
                <w:rFonts w:ascii="Times New Roman" w:eastAsia="Times New Roman" w:hAnsi="Times New Roman" w:cs="Times New Roman"/>
                <w:sz w:val="28"/>
                <w:szCs w:val="28"/>
              </w:rPr>
            </w:pPr>
          </w:p>
        </w:tc>
        <w:tc>
          <w:tcPr>
            <w:tcW w:w="960" w:type="dxa"/>
          </w:tcPr>
          <w:p w:rsidR="00365A52" w:rsidRPr="00DD757E" w:rsidRDefault="00394625">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1.670</w:t>
            </w:r>
          </w:p>
        </w:tc>
        <w:tc>
          <w:tcPr>
            <w:tcW w:w="860" w:type="dxa"/>
          </w:tcPr>
          <w:p w:rsidR="00365A52" w:rsidRPr="00DD757E" w:rsidRDefault="00394625">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.110</w:t>
            </w:r>
          </w:p>
        </w:tc>
        <w:tc>
          <w:tcPr>
            <w:tcW w:w="40" w:type="dxa"/>
          </w:tcPr>
          <w:p w:rsidR="00365A52" w:rsidRPr="00DD757E" w:rsidRDefault="00365A52">
            <w:pPr>
              <w:rPr>
                <w:rFonts w:ascii="Times New Roman" w:eastAsia="Times New Roman" w:hAnsi="Times New Roman" w:cs="Times New Roman"/>
                <w:sz w:val="28"/>
                <w:szCs w:val="28"/>
              </w:rPr>
            </w:pPr>
          </w:p>
        </w:tc>
      </w:tr>
      <w:tr w:rsidR="007D200C" w:rsidRPr="00DD757E" w:rsidTr="00201BFA">
        <w:trPr>
          <w:trHeight w:val="230"/>
        </w:trPr>
        <w:tc>
          <w:tcPr>
            <w:tcW w:w="680" w:type="dxa"/>
            <w:gridSpan w:val="2"/>
            <w:vMerge w:val="restart"/>
          </w:tcPr>
          <w:p w:rsidR="00365A52" w:rsidRPr="00DD757E" w:rsidRDefault="00394625">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2500" w:type="dxa"/>
          </w:tcPr>
          <w:p w:rsidR="00365A52" w:rsidRPr="00DD757E" w:rsidRDefault="00394625">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Bank Branches</w:t>
            </w:r>
          </w:p>
        </w:tc>
        <w:tc>
          <w:tcPr>
            <w:tcW w:w="1440" w:type="dxa"/>
          </w:tcPr>
          <w:p w:rsidR="00365A52" w:rsidRPr="00DD757E" w:rsidRDefault="00394625">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-.001</w:t>
            </w:r>
          </w:p>
        </w:tc>
        <w:tc>
          <w:tcPr>
            <w:tcW w:w="1300" w:type="dxa"/>
          </w:tcPr>
          <w:p w:rsidR="00365A52" w:rsidRPr="00DD757E" w:rsidRDefault="00394625">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580" w:type="dxa"/>
          </w:tcPr>
          <w:p w:rsidR="00365A52" w:rsidRPr="00DD757E" w:rsidRDefault="00394625">
            <w:pPr>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-1.290</w:t>
            </w:r>
          </w:p>
        </w:tc>
        <w:tc>
          <w:tcPr>
            <w:tcW w:w="960" w:type="dxa"/>
          </w:tcPr>
          <w:p w:rsidR="00365A52" w:rsidRPr="00DD757E" w:rsidRDefault="00394625">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-2.172</w:t>
            </w:r>
          </w:p>
        </w:tc>
        <w:tc>
          <w:tcPr>
            <w:tcW w:w="860" w:type="dxa"/>
          </w:tcPr>
          <w:p w:rsidR="00365A52" w:rsidRPr="00DD757E" w:rsidRDefault="00394625">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.041</w:t>
            </w:r>
          </w:p>
        </w:tc>
        <w:tc>
          <w:tcPr>
            <w:tcW w:w="40" w:type="dxa"/>
          </w:tcPr>
          <w:p w:rsidR="00365A52" w:rsidRPr="00DD757E" w:rsidRDefault="00365A52">
            <w:pPr>
              <w:rPr>
                <w:rFonts w:ascii="Times New Roman" w:eastAsia="Times New Roman" w:hAnsi="Times New Roman" w:cs="Times New Roman"/>
                <w:sz w:val="28"/>
                <w:szCs w:val="28"/>
              </w:rPr>
            </w:pPr>
          </w:p>
        </w:tc>
      </w:tr>
      <w:tr w:rsidR="007D200C" w:rsidRPr="00DD757E" w:rsidTr="00201BFA">
        <w:trPr>
          <w:trHeight w:val="229"/>
        </w:trPr>
        <w:tc>
          <w:tcPr>
            <w:tcW w:w="680" w:type="dxa"/>
            <w:gridSpan w:val="2"/>
            <w:vMerge/>
          </w:tcPr>
          <w:p w:rsidR="00365A52" w:rsidRPr="00DD757E" w:rsidRDefault="00365A52">
            <w:pPr>
              <w:rPr>
                <w:rFonts w:ascii="Times New Roman" w:eastAsia="Times New Roman" w:hAnsi="Times New Roman" w:cs="Times New Roman"/>
                <w:sz w:val="28"/>
                <w:szCs w:val="28"/>
              </w:rPr>
            </w:pPr>
          </w:p>
        </w:tc>
        <w:tc>
          <w:tcPr>
            <w:tcW w:w="2500" w:type="dxa"/>
          </w:tcPr>
          <w:p w:rsidR="00365A52" w:rsidRPr="00DD757E" w:rsidRDefault="00394625">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Agents</w:t>
            </w:r>
          </w:p>
        </w:tc>
        <w:tc>
          <w:tcPr>
            <w:tcW w:w="1440" w:type="dxa"/>
          </w:tcPr>
          <w:p w:rsidR="00365A52" w:rsidRPr="00DD757E" w:rsidRDefault="00394625">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1.421E-006</w:t>
            </w:r>
          </w:p>
        </w:tc>
        <w:tc>
          <w:tcPr>
            <w:tcW w:w="1300" w:type="dxa"/>
          </w:tcPr>
          <w:p w:rsidR="00365A52" w:rsidRPr="00DD757E" w:rsidRDefault="00394625">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580" w:type="dxa"/>
          </w:tcPr>
          <w:p w:rsidR="00365A52" w:rsidRPr="00DD757E" w:rsidRDefault="00394625">
            <w:pPr>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.252</w:t>
            </w:r>
          </w:p>
        </w:tc>
        <w:tc>
          <w:tcPr>
            <w:tcW w:w="960" w:type="dxa"/>
          </w:tcPr>
          <w:p w:rsidR="00365A52" w:rsidRPr="00DD757E" w:rsidRDefault="00394625">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.791</w:t>
            </w:r>
          </w:p>
        </w:tc>
        <w:tc>
          <w:tcPr>
            <w:tcW w:w="860" w:type="dxa"/>
          </w:tcPr>
          <w:p w:rsidR="00365A52" w:rsidRPr="00DD757E" w:rsidRDefault="00394625">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.438</w:t>
            </w:r>
          </w:p>
        </w:tc>
        <w:tc>
          <w:tcPr>
            <w:tcW w:w="40" w:type="dxa"/>
          </w:tcPr>
          <w:p w:rsidR="00365A52" w:rsidRPr="00DD757E" w:rsidRDefault="00365A52">
            <w:pPr>
              <w:rPr>
                <w:rFonts w:ascii="Times New Roman" w:eastAsia="Times New Roman" w:hAnsi="Times New Roman" w:cs="Times New Roman"/>
                <w:sz w:val="28"/>
                <w:szCs w:val="28"/>
              </w:rPr>
            </w:pPr>
          </w:p>
        </w:tc>
      </w:tr>
      <w:tr w:rsidR="007D200C" w:rsidRPr="00DD757E" w:rsidTr="00201BFA">
        <w:trPr>
          <w:trHeight w:val="230"/>
        </w:trPr>
        <w:tc>
          <w:tcPr>
            <w:tcW w:w="100" w:type="dxa"/>
          </w:tcPr>
          <w:p w:rsidR="00365A52" w:rsidRPr="00DD757E" w:rsidRDefault="00365A52">
            <w:pPr>
              <w:rPr>
                <w:rFonts w:ascii="Times New Roman" w:eastAsia="Times New Roman" w:hAnsi="Times New Roman" w:cs="Times New Roman"/>
                <w:sz w:val="28"/>
                <w:szCs w:val="28"/>
              </w:rPr>
            </w:pPr>
          </w:p>
        </w:tc>
        <w:tc>
          <w:tcPr>
            <w:tcW w:w="580" w:type="dxa"/>
          </w:tcPr>
          <w:p w:rsidR="00365A52" w:rsidRPr="00DD757E" w:rsidRDefault="00365A52">
            <w:pPr>
              <w:rPr>
                <w:rFonts w:ascii="Times New Roman" w:eastAsia="Times New Roman" w:hAnsi="Times New Roman" w:cs="Times New Roman"/>
                <w:sz w:val="28"/>
                <w:szCs w:val="28"/>
              </w:rPr>
            </w:pPr>
          </w:p>
        </w:tc>
        <w:tc>
          <w:tcPr>
            <w:tcW w:w="2500" w:type="dxa"/>
          </w:tcPr>
          <w:p w:rsidR="00365A52" w:rsidRPr="00DD757E" w:rsidRDefault="00394625">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ATMs</w:t>
            </w:r>
          </w:p>
        </w:tc>
        <w:tc>
          <w:tcPr>
            <w:tcW w:w="1440" w:type="dxa"/>
          </w:tcPr>
          <w:p w:rsidR="00365A52" w:rsidRPr="00DD757E" w:rsidRDefault="00394625">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300" w:type="dxa"/>
          </w:tcPr>
          <w:p w:rsidR="00365A52" w:rsidRPr="00DD757E" w:rsidRDefault="00394625">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580" w:type="dxa"/>
          </w:tcPr>
          <w:p w:rsidR="00365A52" w:rsidRPr="00DD757E" w:rsidRDefault="00394625">
            <w:pPr>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.954</w:t>
            </w:r>
          </w:p>
        </w:tc>
        <w:tc>
          <w:tcPr>
            <w:tcW w:w="960" w:type="dxa"/>
          </w:tcPr>
          <w:p w:rsidR="00365A52" w:rsidRPr="00DD757E" w:rsidRDefault="00394625">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1.623</w:t>
            </w:r>
          </w:p>
        </w:tc>
        <w:tc>
          <w:tcPr>
            <w:tcW w:w="860" w:type="dxa"/>
          </w:tcPr>
          <w:p w:rsidR="00365A52" w:rsidRPr="00DD757E" w:rsidRDefault="00394625">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.119</w:t>
            </w:r>
          </w:p>
        </w:tc>
        <w:tc>
          <w:tcPr>
            <w:tcW w:w="40" w:type="dxa"/>
          </w:tcPr>
          <w:p w:rsidR="00365A52" w:rsidRPr="00DD757E" w:rsidRDefault="00365A52">
            <w:pPr>
              <w:rPr>
                <w:rFonts w:ascii="Times New Roman" w:eastAsia="Times New Roman" w:hAnsi="Times New Roman" w:cs="Times New Roman"/>
                <w:sz w:val="28"/>
                <w:szCs w:val="28"/>
              </w:rPr>
            </w:pPr>
          </w:p>
        </w:tc>
      </w:tr>
      <w:tr w:rsidR="007D200C" w:rsidRPr="00DD757E" w:rsidTr="00201BFA">
        <w:trPr>
          <w:trHeight w:val="254"/>
        </w:trPr>
        <w:tc>
          <w:tcPr>
            <w:tcW w:w="100" w:type="dxa"/>
          </w:tcPr>
          <w:p w:rsidR="00365A52" w:rsidRPr="00DD757E" w:rsidRDefault="00365A52">
            <w:pPr>
              <w:rPr>
                <w:rFonts w:ascii="Times New Roman" w:eastAsia="Times New Roman" w:hAnsi="Times New Roman" w:cs="Times New Roman"/>
                <w:sz w:val="28"/>
                <w:szCs w:val="28"/>
              </w:rPr>
            </w:pPr>
          </w:p>
        </w:tc>
        <w:tc>
          <w:tcPr>
            <w:tcW w:w="580" w:type="dxa"/>
          </w:tcPr>
          <w:p w:rsidR="00365A52" w:rsidRPr="00DD757E" w:rsidRDefault="00365A52">
            <w:pPr>
              <w:rPr>
                <w:rFonts w:ascii="Times New Roman" w:eastAsia="Times New Roman" w:hAnsi="Times New Roman" w:cs="Times New Roman"/>
                <w:sz w:val="28"/>
                <w:szCs w:val="28"/>
              </w:rPr>
            </w:pPr>
          </w:p>
        </w:tc>
        <w:tc>
          <w:tcPr>
            <w:tcW w:w="2500" w:type="dxa"/>
          </w:tcPr>
          <w:p w:rsidR="00365A52" w:rsidRPr="00DD757E" w:rsidRDefault="00394625">
            <w:pPr>
              <w:ind w:left="10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Customers</w:t>
            </w:r>
          </w:p>
        </w:tc>
        <w:tc>
          <w:tcPr>
            <w:tcW w:w="1440" w:type="dxa"/>
          </w:tcPr>
          <w:p w:rsidR="00365A52" w:rsidRPr="00DD757E" w:rsidRDefault="00394625">
            <w:pPr>
              <w:ind w:right="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4.800E-010</w:t>
            </w:r>
          </w:p>
        </w:tc>
        <w:tc>
          <w:tcPr>
            <w:tcW w:w="1300" w:type="dxa"/>
          </w:tcPr>
          <w:p w:rsidR="00365A52" w:rsidRPr="00DD757E" w:rsidRDefault="00394625">
            <w:pPr>
              <w:ind w:right="4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.000</w:t>
            </w:r>
          </w:p>
        </w:tc>
        <w:tc>
          <w:tcPr>
            <w:tcW w:w="1580" w:type="dxa"/>
          </w:tcPr>
          <w:p w:rsidR="00365A52" w:rsidRPr="00DD757E" w:rsidRDefault="00394625">
            <w:pPr>
              <w:ind w:right="1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.073</w:t>
            </w:r>
          </w:p>
        </w:tc>
        <w:tc>
          <w:tcPr>
            <w:tcW w:w="960" w:type="dxa"/>
          </w:tcPr>
          <w:p w:rsidR="00365A52" w:rsidRPr="00DD757E" w:rsidRDefault="00394625">
            <w:pPr>
              <w:ind w:right="10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.197</w:t>
            </w:r>
          </w:p>
        </w:tc>
        <w:tc>
          <w:tcPr>
            <w:tcW w:w="860" w:type="dxa"/>
          </w:tcPr>
          <w:p w:rsidR="00365A52" w:rsidRPr="00DD757E" w:rsidRDefault="00394625">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.845</w:t>
            </w:r>
          </w:p>
        </w:tc>
        <w:tc>
          <w:tcPr>
            <w:tcW w:w="40" w:type="dxa"/>
          </w:tcPr>
          <w:p w:rsidR="00365A52" w:rsidRPr="00DD757E" w:rsidRDefault="00365A52">
            <w:pPr>
              <w:rPr>
                <w:rFonts w:ascii="Times New Roman" w:eastAsia="Times New Roman" w:hAnsi="Times New Roman" w:cs="Times New Roman"/>
                <w:sz w:val="28"/>
                <w:szCs w:val="28"/>
              </w:rPr>
            </w:pPr>
          </w:p>
        </w:tc>
      </w:tr>
    </w:tbl>
    <w:p w:rsidR="00201BFA" w:rsidRPr="00DD757E" w:rsidRDefault="00201BFA">
      <w:pPr>
        <w:ind w:left="60"/>
        <w:rPr>
          <w:rFonts w:ascii="Times New Roman" w:eastAsia="Times New Roman" w:hAnsi="Times New Roman" w:cs="Times New Roman"/>
          <w:sz w:val="28"/>
          <w:szCs w:val="28"/>
        </w:rPr>
      </w:pPr>
    </w:p>
    <w:p w:rsidR="00365A52" w:rsidRPr="00DD757E" w:rsidRDefault="00394625" w:rsidP="00201BFA">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a. Dependent Variable: ROA</w:t>
      </w:r>
    </w:p>
    <w:p w:rsidR="00365A52" w:rsidRPr="00DD757E" w:rsidRDefault="00394625" w:rsidP="00201BFA">
      <w:pPr>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Regression Results on Return on Equity</w:t>
      </w:r>
    </w:p>
    <w:p w:rsidR="00365A52" w:rsidRPr="00DD757E" w:rsidRDefault="00394625">
      <w:pPr>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Table 7: Regression Results on Return on Equity</w:t>
      </w:r>
    </w:p>
    <w:tbl>
      <w:tblPr>
        <w:tblStyle w:val="TableGrid"/>
        <w:tblW w:w="0" w:type="auto"/>
        <w:tblLayout w:type="fixed"/>
        <w:tblLook w:val="0000" w:firstRow="0" w:lastRow="0" w:firstColumn="0" w:lastColumn="0" w:noHBand="0" w:noVBand="0"/>
      </w:tblPr>
      <w:tblGrid>
        <w:gridCol w:w="900"/>
        <w:gridCol w:w="940"/>
        <w:gridCol w:w="1120"/>
        <w:gridCol w:w="1720"/>
        <w:gridCol w:w="3240"/>
      </w:tblGrid>
      <w:tr w:rsidR="007D200C" w:rsidRPr="00DD757E" w:rsidTr="00201BFA">
        <w:trPr>
          <w:trHeight w:val="215"/>
        </w:trPr>
        <w:tc>
          <w:tcPr>
            <w:tcW w:w="900" w:type="dxa"/>
          </w:tcPr>
          <w:p w:rsidR="00365A52" w:rsidRPr="00DD757E" w:rsidRDefault="00394625">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Model</w:t>
            </w:r>
          </w:p>
        </w:tc>
        <w:tc>
          <w:tcPr>
            <w:tcW w:w="940" w:type="dxa"/>
          </w:tcPr>
          <w:p w:rsidR="00365A52" w:rsidRPr="00DD757E" w:rsidRDefault="00394625">
            <w:pPr>
              <w:ind w:left="3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w:t>
            </w:r>
          </w:p>
        </w:tc>
        <w:tc>
          <w:tcPr>
            <w:tcW w:w="1120" w:type="dxa"/>
          </w:tcPr>
          <w:p w:rsidR="00365A52" w:rsidRPr="00DD757E" w:rsidRDefault="00394625">
            <w:pPr>
              <w:ind w:right="1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R Square</w:t>
            </w:r>
          </w:p>
        </w:tc>
        <w:tc>
          <w:tcPr>
            <w:tcW w:w="1720" w:type="dxa"/>
          </w:tcPr>
          <w:p w:rsidR="00365A52" w:rsidRPr="00DD757E" w:rsidRDefault="00394625">
            <w:pPr>
              <w:ind w:right="360"/>
              <w:jc w:val="center"/>
              <w:rPr>
                <w:rFonts w:ascii="Times New Roman" w:eastAsia="Times New Roman" w:hAnsi="Times New Roman" w:cs="Times New Roman"/>
                <w:w w:val="99"/>
                <w:sz w:val="28"/>
                <w:szCs w:val="28"/>
              </w:rPr>
            </w:pPr>
            <w:r w:rsidRPr="00DD757E">
              <w:rPr>
                <w:rFonts w:ascii="Times New Roman" w:eastAsia="Times New Roman" w:hAnsi="Times New Roman" w:cs="Times New Roman"/>
                <w:w w:val="99"/>
                <w:sz w:val="28"/>
                <w:szCs w:val="28"/>
              </w:rPr>
              <w:t>Adjusted R</w:t>
            </w:r>
          </w:p>
        </w:tc>
        <w:tc>
          <w:tcPr>
            <w:tcW w:w="3240" w:type="dxa"/>
          </w:tcPr>
          <w:p w:rsidR="00365A52" w:rsidRPr="00DD757E" w:rsidRDefault="00394625">
            <w:pPr>
              <w:ind w:right="68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Std. Error of the Estimate</w:t>
            </w:r>
          </w:p>
        </w:tc>
      </w:tr>
      <w:tr w:rsidR="007D200C" w:rsidRPr="00DD757E" w:rsidTr="00201BFA">
        <w:trPr>
          <w:trHeight w:val="254"/>
        </w:trPr>
        <w:tc>
          <w:tcPr>
            <w:tcW w:w="900" w:type="dxa"/>
          </w:tcPr>
          <w:p w:rsidR="00365A52" w:rsidRPr="00DD757E" w:rsidRDefault="00365A52">
            <w:pPr>
              <w:rPr>
                <w:rFonts w:ascii="Times New Roman" w:eastAsia="Times New Roman" w:hAnsi="Times New Roman" w:cs="Times New Roman"/>
                <w:sz w:val="28"/>
                <w:szCs w:val="28"/>
              </w:rPr>
            </w:pPr>
          </w:p>
        </w:tc>
        <w:tc>
          <w:tcPr>
            <w:tcW w:w="940" w:type="dxa"/>
          </w:tcPr>
          <w:p w:rsidR="00365A52" w:rsidRPr="00DD757E" w:rsidRDefault="00365A52">
            <w:pPr>
              <w:rPr>
                <w:rFonts w:ascii="Times New Roman" w:eastAsia="Times New Roman" w:hAnsi="Times New Roman" w:cs="Times New Roman"/>
                <w:sz w:val="28"/>
                <w:szCs w:val="28"/>
              </w:rPr>
            </w:pPr>
          </w:p>
        </w:tc>
        <w:tc>
          <w:tcPr>
            <w:tcW w:w="1120" w:type="dxa"/>
          </w:tcPr>
          <w:p w:rsidR="00365A52" w:rsidRPr="00DD757E" w:rsidRDefault="00365A52">
            <w:pPr>
              <w:rPr>
                <w:rFonts w:ascii="Times New Roman" w:eastAsia="Times New Roman" w:hAnsi="Times New Roman" w:cs="Times New Roman"/>
                <w:sz w:val="28"/>
                <w:szCs w:val="28"/>
              </w:rPr>
            </w:pPr>
          </w:p>
        </w:tc>
        <w:tc>
          <w:tcPr>
            <w:tcW w:w="1720" w:type="dxa"/>
          </w:tcPr>
          <w:p w:rsidR="00365A52" w:rsidRPr="00DD757E" w:rsidRDefault="00394625">
            <w:pPr>
              <w:ind w:right="380"/>
              <w:jc w:val="center"/>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Square</w:t>
            </w:r>
          </w:p>
        </w:tc>
        <w:tc>
          <w:tcPr>
            <w:tcW w:w="3240" w:type="dxa"/>
          </w:tcPr>
          <w:p w:rsidR="00365A52" w:rsidRPr="00DD757E" w:rsidRDefault="00365A52">
            <w:pPr>
              <w:rPr>
                <w:rFonts w:ascii="Times New Roman" w:eastAsia="Times New Roman" w:hAnsi="Times New Roman" w:cs="Times New Roman"/>
                <w:sz w:val="28"/>
                <w:szCs w:val="28"/>
              </w:rPr>
            </w:pPr>
          </w:p>
        </w:tc>
      </w:tr>
      <w:tr w:rsidR="007D200C" w:rsidRPr="00DD757E" w:rsidTr="00201BFA">
        <w:trPr>
          <w:trHeight w:val="231"/>
        </w:trPr>
        <w:tc>
          <w:tcPr>
            <w:tcW w:w="900" w:type="dxa"/>
          </w:tcPr>
          <w:p w:rsidR="00365A52" w:rsidRPr="00DD757E" w:rsidRDefault="00394625">
            <w:pPr>
              <w:ind w:left="6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w:t>
            </w:r>
          </w:p>
        </w:tc>
        <w:tc>
          <w:tcPr>
            <w:tcW w:w="940" w:type="dxa"/>
          </w:tcPr>
          <w:p w:rsidR="00365A52" w:rsidRPr="00DD757E" w:rsidRDefault="00394625">
            <w:pPr>
              <w:ind w:left="420"/>
              <w:rPr>
                <w:rFonts w:ascii="Times New Roman" w:eastAsia="Times New Roman" w:hAnsi="Times New Roman" w:cs="Times New Roman"/>
                <w:sz w:val="28"/>
                <w:szCs w:val="28"/>
                <w:vertAlign w:val="superscript"/>
              </w:rPr>
            </w:pPr>
            <w:r w:rsidRPr="00DD757E">
              <w:rPr>
                <w:rFonts w:ascii="Times New Roman" w:eastAsia="Times New Roman" w:hAnsi="Times New Roman" w:cs="Times New Roman"/>
                <w:sz w:val="28"/>
                <w:szCs w:val="28"/>
              </w:rPr>
              <w:t>.934</w:t>
            </w:r>
            <w:r w:rsidRPr="00DD757E">
              <w:rPr>
                <w:rFonts w:ascii="Times New Roman" w:eastAsia="Times New Roman" w:hAnsi="Times New Roman" w:cs="Times New Roman"/>
                <w:sz w:val="28"/>
                <w:szCs w:val="28"/>
                <w:vertAlign w:val="superscript"/>
              </w:rPr>
              <w:t>a</w:t>
            </w:r>
          </w:p>
        </w:tc>
        <w:tc>
          <w:tcPr>
            <w:tcW w:w="1120" w:type="dxa"/>
          </w:tcPr>
          <w:p w:rsidR="00365A52" w:rsidRPr="00DD757E" w:rsidRDefault="00394625">
            <w:pPr>
              <w:ind w:right="6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.873</w:t>
            </w:r>
          </w:p>
        </w:tc>
        <w:tc>
          <w:tcPr>
            <w:tcW w:w="1720" w:type="dxa"/>
          </w:tcPr>
          <w:p w:rsidR="00365A52" w:rsidRPr="00DD757E" w:rsidRDefault="00394625">
            <w:pPr>
              <w:ind w:right="320"/>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.849</w:t>
            </w:r>
          </w:p>
        </w:tc>
        <w:tc>
          <w:tcPr>
            <w:tcW w:w="3240" w:type="dxa"/>
          </w:tcPr>
          <w:p w:rsidR="00365A52" w:rsidRPr="00DD757E" w:rsidRDefault="00394625">
            <w:pPr>
              <w:jc w:val="right"/>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.15073245198807</w:t>
            </w:r>
          </w:p>
        </w:tc>
      </w:tr>
    </w:tbl>
    <w:p w:rsidR="00365A52" w:rsidRPr="00DD757E" w:rsidRDefault="00394625">
      <w:pPr>
        <w:numPr>
          <w:ilvl w:val="0"/>
          <w:numId w:val="44"/>
        </w:numPr>
        <w:spacing w:after="0" w:line="240" w:lineRule="auto"/>
        <w:rPr>
          <w:rFonts w:ascii="Times New Roman" w:eastAsia="Times New Roman" w:hAnsi="Times New Roman" w:cs="Times New Roman"/>
          <w:sz w:val="28"/>
          <w:szCs w:val="28"/>
        </w:rPr>
      </w:pPr>
      <w:r w:rsidRPr="00DD757E">
        <w:rPr>
          <w:rFonts w:ascii="Times New Roman" w:eastAsia="Times New Roman" w:hAnsi="Times New Roman" w:cs="Times New Roman"/>
          <w:noProof/>
          <w:sz w:val="28"/>
          <w:szCs w:val="28"/>
        </w:rPr>
        <mc:AlternateContent>
          <mc:Choice Requires="wps">
            <w:drawing>
              <wp:anchor distT="0" distB="0" distL="0" distR="0" simplePos="0" relativeHeight="251664896" behindDoc="1" locked="0" layoutInCell="1" allowOverlap="1">
                <wp:simplePos x="0" y="0"/>
                <wp:positionH relativeFrom="column">
                  <wp:posOffset>-3175</wp:posOffset>
                </wp:positionH>
                <wp:positionV relativeFrom="paragraph">
                  <wp:posOffset>-3810</wp:posOffset>
                </wp:positionV>
                <wp:extent cx="5028565" cy="0"/>
                <wp:effectExtent l="9525" t="5715" r="10160" b="13334"/>
                <wp:wrapNone/>
                <wp:docPr id="10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8565" cy="0"/>
                        </a:xfrm>
                        <a:prstGeom prst="line">
                          <a:avLst/>
                        </a:prstGeom>
                        <a:ln w="609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294EB0" id="Straight Connector 1" o:spid="_x0000_s1026" style="position:absolute;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pt" to="39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" strokeweight=".16931mm">
                <o:lock v:ext="edit" shapetype="f"/>
              </v:line>
            </w:pict>
          </mc:Fallback>
        </mc:AlternateContent>
      </w:r>
      <w:r w:rsidRPr="00DD757E">
        <w:rPr>
          <w:rFonts w:ascii="Times New Roman" w:eastAsia="Times New Roman" w:hAnsi="Times New Roman" w:cs="Times New Roman"/>
          <w:sz w:val="28"/>
          <w:szCs w:val="28"/>
        </w:rPr>
        <w:t xml:space="preserve">Predictors: (Constant), Number of Customers, Number of Agents, </w:t>
      </w:r>
    </w:p>
    <w:p w:rsidR="00365A52" w:rsidRPr="00DD757E" w:rsidRDefault="00394625" w:rsidP="00201BFA">
      <w:pPr>
        <w:ind w:left="720"/>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Number of ATMs, Number of Bank Branches</w:t>
      </w:r>
    </w:p>
    <w:p w:rsidR="00365A52" w:rsidRPr="00DD757E" w:rsidRDefault="00394625">
      <w:pPr>
        <w:spacing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The results from the summary above shows that 87.3% of Return on Equity is explained by the number of customers, number of agents, number of ATMs and number of Bank Branches. It is an indication that the elements are good predictors </w:t>
      </w:r>
      <w:r w:rsidRPr="00DD757E">
        <w:rPr>
          <w:rFonts w:ascii="Times New Roman" w:eastAsia="Times New Roman" w:hAnsi="Times New Roman" w:cs="Times New Roman"/>
          <w:sz w:val="28"/>
          <w:szCs w:val="28"/>
        </w:rPr>
        <w:lastRenderedPageBreak/>
        <w:t>of Return on Assets and that no other variable should be included. This is an indication that we reject the null hypothesis and accept the alternative hypothesis. The number of customers, agents, ATMS and Bank Branches has significance on the ROE. The finding above is in line with the findings in Asia (2015) which stated that ATMs, e-transactions, and mobile banking services had positive effect on the net interest margin of banks. The reason for contradiction is the significance level where Asia (2015) had significance level of 0.01 that is higher than significance level of this study. The study was in contradiction with Jegede (2014) which stated that there was less benefit from use of ATMs and mobile banking n the net interest margin of banks. Adam (2013) established that the number of banking agents, the number of branches and the number of online transactions the banks engaged in positively influences the net interest margin.</w:t>
      </w:r>
    </w:p>
    <w:p w:rsidR="00365A52" w:rsidRPr="00DD757E" w:rsidRDefault="00365A52">
      <w:pPr>
        <w:spacing w:line="155" w:lineRule="exact"/>
        <w:rPr>
          <w:rFonts w:ascii="Times New Roman" w:eastAsia="Times New Roman" w:hAnsi="Times New Roman" w:cs="Times New Roman"/>
          <w:sz w:val="28"/>
          <w:szCs w:val="28"/>
        </w:rPr>
      </w:pPr>
    </w:p>
    <w:p w:rsidR="00365A52" w:rsidRPr="00DD757E" w:rsidRDefault="00365A52">
      <w:pPr>
        <w:tabs>
          <w:tab w:val="left" w:pos="840"/>
        </w:tabs>
        <w:spacing w:line="0" w:lineRule="atLeast"/>
        <w:jc w:val="center"/>
        <w:rPr>
          <w:rFonts w:ascii="Times New Roman" w:eastAsia="Times New Roman" w:hAnsi="Times New Roman" w:cs="Times New Roman"/>
          <w:b/>
          <w:sz w:val="28"/>
          <w:szCs w:val="28"/>
        </w:rPr>
      </w:pPr>
    </w:p>
    <w:p w:rsidR="00365A52" w:rsidRPr="00DD757E" w:rsidRDefault="00365A52">
      <w:pPr>
        <w:tabs>
          <w:tab w:val="left" w:pos="840"/>
        </w:tabs>
        <w:spacing w:line="0" w:lineRule="atLeast"/>
        <w:jc w:val="center"/>
        <w:rPr>
          <w:rFonts w:ascii="Times New Roman" w:eastAsia="Times New Roman" w:hAnsi="Times New Roman" w:cs="Times New Roman"/>
          <w:b/>
          <w:sz w:val="28"/>
          <w:szCs w:val="28"/>
        </w:rPr>
      </w:pPr>
    </w:p>
    <w:p w:rsidR="00365A52" w:rsidRPr="00DD757E" w:rsidRDefault="00365A52">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201BFA" w:rsidRPr="00DD757E" w:rsidRDefault="00201BFA">
      <w:pPr>
        <w:tabs>
          <w:tab w:val="left" w:pos="840"/>
        </w:tabs>
        <w:spacing w:line="0" w:lineRule="atLeast"/>
        <w:jc w:val="center"/>
        <w:rPr>
          <w:rFonts w:ascii="Times New Roman" w:eastAsia="Times New Roman" w:hAnsi="Times New Roman" w:cs="Times New Roman"/>
          <w:b/>
          <w:sz w:val="28"/>
          <w:szCs w:val="28"/>
        </w:rPr>
      </w:pPr>
    </w:p>
    <w:p w:rsidR="007D200C" w:rsidRPr="00DD757E" w:rsidRDefault="007D200C" w:rsidP="00DD757E">
      <w:pPr>
        <w:tabs>
          <w:tab w:val="left" w:pos="840"/>
        </w:tabs>
        <w:spacing w:line="0" w:lineRule="atLeast"/>
        <w:rPr>
          <w:rFonts w:ascii="Times New Roman" w:eastAsia="Times New Roman" w:hAnsi="Times New Roman" w:cs="Times New Roman"/>
          <w:b/>
          <w:sz w:val="28"/>
          <w:szCs w:val="28"/>
        </w:rPr>
      </w:pPr>
    </w:p>
    <w:p w:rsidR="00365A52" w:rsidRPr="00DD757E" w:rsidRDefault="00394625">
      <w:pPr>
        <w:tabs>
          <w:tab w:val="left" w:pos="840"/>
        </w:tabs>
        <w:spacing w:line="0" w:lineRule="atLeast"/>
        <w:jc w:val="center"/>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lastRenderedPageBreak/>
        <w:t>CHAPTER FIVE</w:t>
      </w:r>
    </w:p>
    <w:p w:rsidR="00365A52" w:rsidRPr="00DD757E" w:rsidRDefault="00365A52">
      <w:pPr>
        <w:spacing w:line="239" w:lineRule="exact"/>
        <w:rPr>
          <w:rFonts w:ascii="Times New Roman" w:eastAsia="Times New Roman" w:hAnsi="Times New Roman" w:cs="Times New Roman"/>
          <w:sz w:val="28"/>
          <w:szCs w:val="28"/>
        </w:rPr>
      </w:pPr>
    </w:p>
    <w:p w:rsidR="00365A52" w:rsidRPr="00DD757E" w:rsidRDefault="00394625">
      <w:pPr>
        <w:spacing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5.1 Summary of Findings</w:t>
      </w:r>
    </w:p>
    <w:p w:rsidR="00365A52" w:rsidRPr="00DD757E" w:rsidRDefault="00394625">
      <w:pPr>
        <w:spacing w:line="36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The results of the study indicated a strong and positive relationship between financial performance and financial literacy levels. Many of the respondents indicated that financial literacy levels have improved over the past five years, which has subsequently increased the number of people seeking formal financial services. Subsequently it leads to better financial performance of the banks.</w:t>
      </w:r>
    </w:p>
    <w:p w:rsidR="00365A52" w:rsidRPr="00DD757E" w:rsidRDefault="00394625">
      <w:pPr>
        <w:spacing w:line="36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It was also evident from the study that costs of services have reduced due to agency banking. It is in line with the findings of Monica (2015) who indicated that elements of agency banking have cut on the cost of services for the customers and the banks as well. The other elements studied include the effect of account opening agents on the financial performance of banks. It was determined that 25% of the respondents agree that accounts opening agents have improved the performance of banks (Supported by Monica, 2015).</w:t>
      </w:r>
    </w:p>
    <w:p w:rsidR="00365A52" w:rsidRPr="00DD757E" w:rsidRDefault="00394625">
      <w:pPr>
        <w:spacing w:line="36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 xml:space="preserve">The study further determines the effect of proliferation of ATMs and Mobile on the financial performance of banks. The study also revealed that cost of banking reduced extensively through adoption of mobile banking and ATMs services. Morayo (2010) stated that mobile banking is likely to have a big impact on the profitability of commercial banks as the operations become smoother and mobile internet banking becomes part of the conducting business. </w:t>
      </w:r>
    </w:p>
    <w:p w:rsidR="00365A52" w:rsidRPr="00DD757E" w:rsidRDefault="00394625">
      <w:pPr>
        <w:spacing w:line="360" w:lineRule="auto"/>
        <w:ind w:firstLine="720"/>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Lastly</w:t>
      </w:r>
      <w:r w:rsidRPr="00DD757E">
        <w:rPr>
          <w:rFonts w:ascii="Times New Roman" w:eastAsia="Times New Roman" w:hAnsi="Times New Roman" w:cs="Times New Roman"/>
          <w:b/>
          <w:sz w:val="28"/>
          <w:szCs w:val="28"/>
        </w:rPr>
        <w:t xml:space="preserve">, </w:t>
      </w:r>
      <w:r w:rsidRPr="00DD757E">
        <w:rPr>
          <w:rFonts w:ascii="Times New Roman" w:eastAsia="Times New Roman" w:hAnsi="Times New Roman" w:cs="Times New Roman"/>
          <w:sz w:val="28"/>
          <w:szCs w:val="28"/>
        </w:rPr>
        <w:t xml:space="preserve">the study determined that there is no significant relationship between bank branch spread and financial performance of banks. However, it is contrary to the outcome of Nyatika (2017) that established a positive and significant relationship between bank spread and financial performance. This study established that bank branch has no significant effect on the return on asset of the </w:t>
      </w:r>
      <w:r w:rsidRPr="00DD757E">
        <w:rPr>
          <w:rFonts w:ascii="Times New Roman" w:eastAsia="Times New Roman" w:hAnsi="Times New Roman" w:cs="Times New Roman"/>
          <w:sz w:val="28"/>
          <w:szCs w:val="28"/>
        </w:rPr>
        <w:lastRenderedPageBreak/>
        <w:t xml:space="preserve">company, which is in line with the findings of Akande (2017) that return on asset is not subject to bank branch spread. It is in line with the findings of Jegede (2014) who determined that there is negative relationship between bank branch network and financial performance. </w:t>
      </w:r>
    </w:p>
    <w:p w:rsidR="00365A52" w:rsidRPr="00DD757E" w:rsidRDefault="00394625">
      <w:pPr>
        <w:spacing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5.2 Conclusion</w:t>
      </w:r>
    </w:p>
    <w:p w:rsidR="00365A52" w:rsidRPr="00DD757E" w:rsidRDefault="00394625">
      <w:pPr>
        <w:spacing w:line="360" w:lineRule="auto"/>
        <w:jc w:val="both"/>
        <w:rPr>
          <w:rFonts w:ascii="Times New Roman" w:eastAsia="Times New Roman" w:hAnsi="Times New Roman" w:cs="Times New Roman"/>
          <w:b/>
          <w:sz w:val="28"/>
          <w:szCs w:val="28"/>
        </w:rPr>
      </w:pPr>
      <w:r w:rsidRPr="00DD757E">
        <w:rPr>
          <w:rFonts w:ascii="Times New Roman" w:hAnsi="Times New Roman" w:cs="Times New Roman"/>
          <w:sz w:val="28"/>
          <w:szCs w:val="28"/>
        </w:rPr>
        <w:t>The results of multivariate estimates are quite insightful. Financial inclusion requires particular attention to specific portions of the population historically excluded from the formal financial sector either because of level of financial literacy, distance from banks’ location, their income levels and volatility, and low knowledge of operational activities of ATM. This study concludes that there is significant relationship between financial inclusion and the performance of ECO bank in Nigeria. That financial inclusion policy significantly and positively impacts on the operations of ECO bank. However, distance to finance financial services access points and infrastructural and literacy deficiency could challenge how fast and effectively clients access financial services in Nigeria.</w:t>
      </w:r>
    </w:p>
    <w:p w:rsidR="00365A52" w:rsidRPr="00DD757E" w:rsidRDefault="00365A52">
      <w:pPr>
        <w:spacing w:line="0" w:lineRule="atLeast"/>
        <w:rPr>
          <w:rFonts w:ascii="Times New Roman" w:eastAsia="Times New Roman" w:hAnsi="Times New Roman" w:cs="Times New Roman"/>
          <w:b/>
          <w:sz w:val="28"/>
          <w:szCs w:val="28"/>
        </w:rPr>
      </w:pPr>
    </w:p>
    <w:p w:rsidR="00365A52" w:rsidRPr="00DD757E" w:rsidRDefault="00394625">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5.3 Recommendations</w:t>
      </w:r>
    </w:p>
    <w:p w:rsidR="00365A52" w:rsidRPr="00DD757E" w:rsidRDefault="00365A52">
      <w:pPr>
        <w:spacing w:line="0" w:lineRule="atLeast"/>
        <w:rPr>
          <w:rFonts w:ascii="Times New Roman" w:eastAsia="Times New Roman" w:hAnsi="Times New Roman" w:cs="Times New Roman"/>
          <w:b/>
          <w:sz w:val="28"/>
          <w:szCs w:val="28"/>
        </w:rPr>
      </w:pPr>
    </w:p>
    <w:p w:rsidR="00365A52" w:rsidRPr="00DD757E" w:rsidRDefault="00394625">
      <w:pPr>
        <w:spacing w:line="0" w:lineRule="atLeast"/>
        <w:rPr>
          <w:rFonts w:ascii="Times New Roman" w:eastAsia="Times New Roman" w:hAnsi="Times New Roman" w:cs="Times New Roman"/>
          <w:b/>
          <w:sz w:val="28"/>
          <w:szCs w:val="28"/>
        </w:rPr>
      </w:pPr>
      <w:r w:rsidRPr="00DD757E">
        <w:rPr>
          <w:rFonts w:ascii="Times New Roman" w:eastAsia="Times New Roman" w:hAnsi="Times New Roman" w:cs="Times New Roman"/>
          <w:b/>
          <w:sz w:val="28"/>
          <w:szCs w:val="28"/>
        </w:rPr>
        <w:t>Policy Makers in Banking Institutions</w:t>
      </w:r>
    </w:p>
    <w:p w:rsidR="00365A52" w:rsidRPr="00DD757E" w:rsidRDefault="00365A52">
      <w:pPr>
        <w:spacing w:line="360" w:lineRule="auto"/>
        <w:rPr>
          <w:rFonts w:ascii="Times New Roman" w:eastAsia="Times New Roman" w:hAnsi="Times New Roman" w:cs="Times New Roman"/>
          <w:sz w:val="28"/>
          <w:szCs w:val="28"/>
        </w:rPr>
      </w:pPr>
    </w:p>
    <w:p w:rsidR="00365A52" w:rsidRPr="00DD757E" w:rsidRDefault="00394625">
      <w:pPr>
        <w:numPr>
          <w:ilvl w:val="0"/>
          <w:numId w:val="45"/>
        </w:numPr>
        <w:spacing w:after="0" w:line="360" w:lineRule="auto"/>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The study recommended that policy makers in ECO bank should continue to invest in financial literacy programs through arrangement of workshops and seminars in which potential customers learn different aspects of cashless management. </w:t>
      </w:r>
    </w:p>
    <w:p w:rsidR="00365A52" w:rsidRPr="00DD757E" w:rsidRDefault="00394625">
      <w:pPr>
        <w:numPr>
          <w:ilvl w:val="0"/>
          <w:numId w:val="45"/>
        </w:numPr>
        <w:spacing w:after="0"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lastRenderedPageBreak/>
        <w:t xml:space="preserve">UBA should also be encouraged to come up with policies that aim towards increasing the number of agents. Such policies will open up the bank to new clients and new sources of revenues and increase number of ATM machine </w:t>
      </w:r>
    </w:p>
    <w:p w:rsidR="00365A52" w:rsidRPr="00DD757E" w:rsidRDefault="00394625">
      <w:pPr>
        <w:numPr>
          <w:ilvl w:val="0"/>
          <w:numId w:val="45"/>
        </w:numPr>
        <w:spacing w:after="0" w:line="360" w:lineRule="auto"/>
        <w:jc w:val="both"/>
        <w:rPr>
          <w:rFonts w:ascii="Times New Roman" w:eastAsia="Times New Roman" w:hAnsi="Times New Roman" w:cs="Times New Roman"/>
          <w:b/>
          <w:sz w:val="28"/>
          <w:szCs w:val="28"/>
        </w:rPr>
      </w:pPr>
      <w:r w:rsidRPr="00DD757E">
        <w:rPr>
          <w:rFonts w:ascii="Times New Roman" w:eastAsia="Times New Roman" w:hAnsi="Times New Roman" w:cs="Times New Roman"/>
          <w:sz w:val="28"/>
          <w:szCs w:val="28"/>
        </w:rPr>
        <w:t>This research established that online bank transactions are critical in making access to financial services better. Therefore, government policy makers, especially at the Central Bank should encourage banks to continue using aspects of online bank transactions in expanding their businesses across the country due to its effectiveness.</w:t>
      </w:r>
    </w:p>
    <w:p w:rsidR="00365A52" w:rsidRPr="00DD757E" w:rsidRDefault="00365A52">
      <w:pPr>
        <w:spacing w:afterLines="120" w:after="288" w:line="480" w:lineRule="auto"/>
        <w:jc w:val="both"/>
        <w:rPr>
          <w:rFonts w:ascii="Times New Roman" w:hAnsi="Times New Roman" w:cs="Times New Roman"/>
          <w:b/>
          <w:bCs/>
          <w:sz w:val="28"/>
          <w:szCs w:val="28"/>
          <w:lang w:val="en-GB"/>
        </w:rPr>
      </w:pPr>
    </w:p>
    <w:p w:rsidR="00365A52" w:rsidRPr="00DD757E" w:rsidRDefault="00365A52">
      <w:pPr>
        <w:spacing w:line="480" w:lineRule="auto"/>
        <w:jc w:val="both"/>
        <w:rPr>
          <w:rFonts w:ascii="Times New Roman" w:hAnsi="Times New Roman" w:cs="Times New Roman"/>
          <w:b/>
          <w:bCs/>
          <w:sz w:val="28"/>
          <w:szCs w:val="28"/>
        </w:rPr>
      </w:pPr>
    </w:p>
    <w:p w:rsidR="004A4815" w:rsidRPr="00DD757E" w:rsidRDefault="004A4815" w:rsidP="00DD757E">
      <w:pPr>
        <w:shd w:val="clear" w:color="auto" w:fill="FFFFFF"/>
        <w:spacing w:after="150" w:line="240" w:lineRule="auto"/>
        <w:jc w:val="both"/>
        <w:rPr>
          <w:rFonts w:ascii="Times New Roman" w:hAnsi="Times New Roman" w:cs="Times New Roman"/>
          <w:b/>
          <w:bCs/>
          <w:sz w:val="28"/>
          <w:szCs w:val="28"/>
        </w:rPr>
      </w:pPr>
    </w:p>
    <w:p w:rsidR="00DD757E" w:rsidRPr="00DD757E" w:rsidRDefault="00DD757E" w:rsidP="00DD757E">
      <w:pPr>
        <w:shd w:val="clear" w:color="auto" w:fill="FFFFFF"/>
        <w:spacing w:after="150" w:line="240" w:lineRule="auto"/>
        <w:jc w:val="both"/>
        <w:rPr>
          <w:rFonts w:ascii="Times New Roman" w:eastAsia="Times New Roman" w:hAnsi="Times New Roman" w:cs="Times New Roman"/>
          <w:b/>
          <w:caps/>
          <w:sz w:val="28"/>
          <w:szCs w:val="28"/>
        </w:rPr>
      </w:pPr>
    </w:p>
    <w:p w:rsidR="004A4815" w:rsidRPr="00DD757E" w:rsidRDefault="004A4815"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4A4815" w:rsidRPr="00DD757E" w:rsidRDefault="004A4815"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DD757E" w:rsidRDefault="00DD757E"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p>
    <w:p w:rsidR="00365A52" w:rsidRPr="00DD757E" w:rsidRDefault="00394625" w:rsidP="00201BFA">
      <w:pPr>
        <w:shd w:val="clear" w:color="auto" w:fill="FFFFFF"/>
        <w:spacing w:after="150" w:line="240" w:lineRule="auto"/>
        <w:ind w:left="2880" w:firstLine="720"/>
        <w:jc w:val="both"/>
        <w:rPr>
          <w:rFonts w:ascii="Times New Roman" w:eastAsia="Times New Roman" w:hAnsi="Times New Roman" w:cs="Times New Roman"/>
          <w:b/>
          <w:caps/>
          <w:sz w:val="28"/>
          <w:szCs w:val="28"/>
        </w:rPr>
      </w:pPr>
      <w:r w:rsidRPr="00DD757E">
        <w:rPr>
          <w:rFonts w:ascii="Times New Roman" w:eastAsia="Times New Roman" w:hAnsi="Times New Roman" w:cs="Times New Roman"/>
          <w:b/>
          <w:caps/>
          <w:sz w:val="28"/>
          <w:szCs w:val="28"/>
        </w:rPr>
        <w:lastRenderedPageBreak/>
        <w:t>References</w:t>
      </w:r>
    </w:p>
    <w:p w:rsidR="00CF14C6" w:rsidRPr="00DD757E" w:rsidRDefault="00CF14C6" w:rsidP="00CF14C6">
      <w:pPr>
        <w:spacing w:line="360" w:lineRule="auto"/>
        <w:ind w:left="360"/>
        <w:rPr>
          <w:rFonts w:ascii="Times New Roman" w:hAnsi="Times New Roman" w:cs="Times New Roman"/>
          <w:sz w:val="28"/>
          <w:szCs w:val="28"/>
        </w:rPr>
      </w:pPr>
      <w:r w:rsidRPr="00DD757E">
        <w:rPr>
          <w:rFonts w:ascii="Times New Roman" w:hAnsi="Times New Roman" w:cs="Times New Roman"/>
          <w:sz w:val="28"/>
          <w:szCs w:val="28"/>
        </w:rPr>
        <w:t xml:space="preserve">Acha, Kanu, C. and Agu, G.A. (2017). Cashless Policy in Nigeria: The Mechanics, Benefits and services marketing in developing economies – a study of Nigerian banks. </w:t>
      </w:r>
      <w:r w:rsidRPr="00DD757E">
        <w:rPr>
          <w:rFonts w:ascii="Times New Roman" w:hAnsi="Times New Roman" w:cs="Times New Roman"/>
          <w:i/>
          <w:iCs/>
          <w:sz w:val="28"/>
          <w:szCs w:val="28"/>
        </w:rPr>
        <w:t xml:space="preserve">European </w:t>
      </w:r>
      <w:r w:rsidRPr="00DD757E">
        <w:rPr>
          <w:rFonts w:ascii="Times New Roman" w:hAnsi="Times New Roman" w:cs="Times New Roman"/>
          <w:sz w:val="28"/>
          <w:szCs w:val="28"/>
        </w:rPr>
        <w:t>29-41.</w:t>
      </w:r>
    </w:p>
    <w:p w:rsidR="00CF14C6" w:rsidRPr="00DD757E" w:rsidRDefault="00CF14C6" w:rsidP="00CF14C6">
      <w:pPr>
        <w:spacing w:line="360" w:lineRule="auto"/>
        <w:ind w:left="360"/>
        <w:rPr>
          <w:rFonts w:ascii="Times New Roman" w:hAnsi="Times New Roman" w:cs="Times New Roman"/>
          <w:sz w:val="28"/>
          <w:szCs w:val="28"/>
        </w:rPr>
      </w:pPr>
      <w:r w:rsidRPr="00DD757E">
        <w:rPr>
          <w:rFonts w:ascii="Times New Roman" w:hAnsi="Times New Roman" w:cs="Times New Roman"/>
          <w:sz w:val="28"/>
          <w:szCs w:val="28"/>
        </w:rPr>
        <w:t xml:space="preserve">Achor, P. N., &amp; Anuforo, R. (2013). Shifting policy paradigm from cash-based economy to cashless economy. The Nigeria experience. </w:t>
      </w:r>
      <w:r w:rsidRPr="00DD757E">
        <w:rPr>
          <w:rFonts w:ascii="Times New Roman" w:hAnsi="Times New Roman" w:cs="Times New Roman"/>
          <w:i/>
          <w:iCs/>
          <w:sz w:val="28"/>
          <w:szCs w:val="28"/>
        </w:rPr>
        <w:t>Afro Asian Journal of Social Sciences</w:t>
      </w:r>
      <w:r w:rsidRPr="00DD757E">
        <w:rPr>
          <w:rFonts w:ascii="Times New Roman" w:hAnsi="Times New Roman" w:cs="Times New Roman"/>
          <w:sz w:val="28"/>
          <w:szCs w:val="28"/>
        </w:rPr>
        <w:t xml:space="preserve">, </w:t>
      </w:r>
      <w:r w:rsidRPr="00DD757E">
        <w:rPr>
          <w:rFonts w:ascii="Times New Roman" w:hAnsi="Times New Roman" w:cs="Times New Roman"/>
          <w:i/>
          <w:iCs/>
          <w:sz w:val="28"/>
          <w:szCs w:val="28"/>
        </w:rPr>
        <w:t xml:space="preserve">4 </w:t>
      </w:r>
      <w:r w:rsidRPr="00DD757E">
        <w:rPr>
          <w:rFonts w:ascii="Times New Roman" w:hAnsi="Times New Roman" w:cs="Times New Roman"/>
          <w:sz w:val="28"/>
          <w:szCs w:val="28"/>
        </w:rPr>
        <w:t xml:space="preserve">(44). </w:t>
      </w:r>
    </w:p>
    <w:p w:rsidR="00CF14C6" w:rsidRPr="00DD757E" w:rsidRDefault="00CF14C6" w:rsidP="00CF14C6">
      <w:pPr>
        <w:shd w:val="clear" w:color="auto" w:fill="FFFFFF"/>
        <w:spacing w:after="0" w:line="360" w:lineRule="auto"/>
        <w:ind w:left="900" w:hanging="900"/>
        <w:jc w:val="both"/>
        <w:rPr>
          <w:rFonts w:ascii="Times New Roman" w:eastAsia="Times New Roman" w:hAnsi="Times New Roman" w:cs="Times New Roman"/>
          <w:sz w:val="28"/>
          <w:szCs w:val="28"/>
        </w:rPr>
      </w:pPr>
    </w:p>
    <w:p w:rsidR="00CF14C6" w:rsidRPr="00DD757E" w:rsidRDefault="00CF14C6" w:rsidP="00CF14C6">
      <w:pPr>
        <w:shd w:val="clear" w:color="auto" w:fill="FFFFFF"/>
        <w:spacing w:after="0" w:line="360" w:lineRule="auto"/>
        <w:ind w:left="360"/>
        <w:jc w:val="both"/>
        <w:rPr>
          <w:rFonts w:ascii="Times New Roman" w:eastAsia="Times New Roman" w:hAnsi="Times New Roman" w:cs="Times New Roman"/>
          <w:sz w:val="28"/>
          <w:szCs w:val="28"/>
        </w:rPr>
      </w:pPr>
      <w:r w:rsidRPr="00DD757E">
        <w:rPr>
          <w:rFonts w:ascii="Times New Roman" w:eastAsia="Times New Roman" w:hAnsi="Times New Roman" w:cs="Times New Roman"/>
          <w:sz w:val="28"/>
          <w:szCs w:val="28"/>
        </w:rPr>
        <w:t xml:space="preserve">Adeoti, O. O. (2013). Challenges to the efficient use of point of sale (POS) terminals in Nigeria. </w:t>
      </w:r>
      <w:r w:rsidRPr="00DD757E">
        <w:rPr>
          <w:rFonts w:ascii="Times New Roman" w:eastAsia="Times New Roman" w:hAnsi="Times New Roman" w:cs="Times New Roman"/>
          <w:i/>
          <w:sz w:val="28"/>
          <w:szCs w:val="28"/>
        </w:rPr>
        <w:t>African Journal of Business Management</w:t>
      </w:r>
      <w:r w:rsidRPr="00DD757E">
        <w:rPr>
          <w:rFonts w:ascii="Times New Roman" w:eastAsia="Times New Roman" w:hAnsi="Times New Roman" w:cs="Times New Roman"/>
          <w:sz w:val="28"/>
          <w:szCs w:val="28"/>
        </w:rPr>
        <w:t>, 7(28), 2801-2806</w:t>
      </w:r>
    </w:p>
    <w:p w:rsidR="00CF14C6" w:rsidRPr="00DD757E" w:rsidRDefault="00CF14C6" w:rsidP="00CF14C6">
      <w:pPr>
        <w:pStyle w:val="Default"/>
        <w:spacing w:line="360" w:lineRule="auto"/>
        <w:ind w:left="720" w:hanging="720"/>
        <w:rPr>
          <w:color w:val="auto"/>
          <w:sz w:val="28"/>
          <w:szCs w:val="28"/>
        </w:rPr>
      </w:pPr>
    </w:p>
    <w:p w:rsidR="00CF14C6" w:rsidRPr="00DD757E" w:rsidRDefault="00CF14C6" w:rsidP="00CF14C6">
      <w:pPr>
        <w:pStyle w:val="Default"/>
        <w:spacing w:line="360" w:lineRule="auto"/>
        <w:ind w:left="360"/>
        <w:rPr>
          <w:i/>
          <w:iCs/>
          <w:color w:val="auto"/>
          <w:sz w:val="28"/>
          <w:szCs w:val="28"/>
        </w:rPr>
      </w:pPr>
      <w:r w:rsidRPr="00DD757E">
        <w:rPr>
          <w:color w:val="auto"/>
          <w:sz w:val="28"/>
          <w:szCs w:val="28"/>
        </w:rPr>
        <w:t xml:space="preserve">Adu (2016) </w:t>
      </w:r>
      <w:r w:rsidRPr="00DD757E">
        <w:rPr>
          <w:bCs/>
          <w:color w:val="auto"/>
          <w:sz w:val="28"/>
          <w:szCs w:val="28"/>
        </w:rPr>
        <w:t>Cashless Policy and Its Effects on the Nigerian Economy</w:t>
      </w:r>
      <w:r w:rsidRPr="00DD757E">
        <w:rPr>
          <w:b/>
          <w:bCs/>
          <w:color w:val="auto"/>
          <w:sz w:val="28"/>
          <w:szCs w:val="28"/>
        </w:rPr>
        <w:t xml:space="preserve">. </w:t>
      </w:r>
      <w:r w:rsidRPr="00DD757E">
        <w:rPr>
          <w:i/>
          <w:iCs/>
          <w:color w:val="auto"/>
          <w:sz w:val="28"/>
          <w:szCs w:val="28"/>
        </w:rPr>
        <w:t xml:space="preserve">European Journal of Business, Economics and Accountancy. </w:t>
      </w:r>
      <w:r w:rsidRPr="00DD757E">
        <w:rPr>
          <w:color w:val="auto"/>
          <w:sz w:val="28"/>
          <w:szCs w:val="28"/>
        </w:rPr>
        <w:t xml:space="preserve"> Vol. 4, No. 2, 2016 </w:t>
      </w:r>
      <w:r w:rsidRPr="00DD757E">
        <w:rPr>
          <w:i/>
          <w:iCs/>
          <w:color w:val="auto"/>
          <w:sz w:val="28"/>
          <w:szCs w:val="28"/>
        </w:rPr>
        <w:t>ISSN 2056-6018</w:t>
      </w:r>
    </w:p>
    <w:p w:rsidR="00CF14C6" w:rsidRPr="00DD757E" w:rsidRDefault="00CF14C6" w:rsidP="00CF14C6">
      <w:pPr>
        <w:pStyle w:val="Default"/>
        <w:spacing w:line="360" w:lineRule="auto"/>
        <w:ind w:left="360"/>
        <w:rPr>
          <w:i/>
          <w:iCs/>
          <w:color w:val="auto"/>
          <w:sz w:val="28"/>
          <w:szCs w:val="28"/>
        </w:rPr>
      </w:pP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Adewolo, O.T. (2015). The perception and use of electronic banking among business executives in Lagos state, Nigeria. </w:t>
      </w:r>
      <w:r w:rsidRPr="00DD757E">
        <w:rPr>
          <w:rFonts w:ascii="Times New Roman" w:hAnsi="Times New Roman" w:cs="Times New Roman"/>
          <w:i/>
          <w:iCs/>
          <w:sz w:val="28"/>
          <w:szCs w:val="28"/>
        </w:rPr>
        <w:t>General Journal of Business and management studies.</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Adewolo, O.T. (2015). The perception and use of electronic banking among business executives in Lagos state, Nigeria. </w:t>
      </w:r>
      <w:r w:rsidRPr="00DD757E">
        <w:rPr>
          <w:rFonts w:ascii="Times New Roman" w:hAnsi="Times New Roman" w:cs="Times New Roman"/>
          <w:i/>
          <w:iCs/>
          <w:sz w:val="28"/>
          <w:szCs w:val="28"/>
        </w:rPr>
        <w:t xml:space="preserve">General Journal of Business and management studies. </w:t>
      </w:r>
      <w:r w:rsidRPr="00DD757E">
        <w:rPr>
          <w:rFonts w:ascii="Times New Roman" w:hAnsi="Times New Roman" w:cs="Times New Roman"/>
          <w:sz w:val="28"/>
          <w:szCs w:val="28"/>
        </w:rPr>
        <w:t xml:space="preserve">5(2), 047-056. Doi: </w:t>
      </w:r>
      <w:hyperlink r:id="rId27" w:history="1">
        <w:r w:rsidRPr="00DD757E">
          <w:rPr>
            <w:rStyle w:val="Hyperlink"/>
            <w:rFonts w:ascii="Times New Roman" w:hAnsi="Times New Roman" w:cs="Times New Roman"/>
            <w:color w:val="auto"/>
            <w:sz w:val="28"/>
            <w:szCs w:val="28"/>
            <w:u w:val="none"/>
          </w:rPr>
          <w:t>http://doi.org/10.15580/GJBMS.2015.2.051114389</w:t>
        </w:r>
      </w:hyperlink>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Adewoye J. O. (2013). Impact of mobile banking on service delivery in the Nigerian commercial</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iCs/>
          <w:sz w:val="28"/>
          <w:szCs w:val="28"/>
        </w:rPr>
      </w:pPr>
      <w:r w:rsidRPr="00DD757E">
        <w:rPr>
          <w:rFonts w:ascii="Times New Roman" w:hAnsi="Times New Roman" w:cs="Times New Roman"/>
          <w:iCs/>
          <w:sz w:val="28"/>
          <w:szCs w:val="28"/>
        </w:rPr>
        <w:lastRenderedPageBreak/>
        <w:t>Agu, Anthony Ogbonna1*, Agu Sunday Virtus. (2020) " Cashless Policy and the Nigerian Economy: A Disaggregated Approach"</w:t>
      </w:r>
      <w:r w:rsidRPr="00DD757E">
        <w:rPr>
          <w:rFonts w:ascii="Times New Roman" w:hAnsi="Times New Roman" w:cs="Times New Roman"/>
          <w:i/>
          <w:iCs/>
          <w:sz w:val="28"/>
          <w:szCs w:val="28"/>
        </w:rPr>
        <w:t xml:space="preserve"> International Journal of Humanities Social Sciences and Education (IJHSSE), </w:t>
      </w:r>
      <w:r w:rsidRPr="00DD757E">
        <w:rPr>
          <w:rFonts w:ascii="Times New Roman" w:hAnsi="Times New Roman" w:cs="Times New Roman"/>
          <w:iCs/>
          <w:sz w:val="28"/>
          <w:szCs w:val="28"/>
        </w:rPr>
        <w:t xml:space="preserve">vol 7, no. 4, 2020, pp. 21-30. doi: </w:t>
      </w:r>
      <w:hyperlink r:id="rId28" w:history="1">
        <w:r w:rsidRPr="00DD757E">
          <w:rPr>
            <w:rStyle w:val="Hyperlink"/>
            <w:rFonts w:ascii="Times New Roman" w:hAnsi="Times New Roman" w:cs="Times New Roman"/>
            <w:iCs/>
            <w:color w:val="auto"/>
            <w:sz w:val="28"/>
            <w:szCs w:val="28"/>
            <w:u w:val="none"/>
          </w:rPr>
          <w:t>http://dx.doi.org/10.20431/2349-0381. 0704003</w:t>
        </w:r>
      </w:hyperlink>
      <w:r w:rsidRPr="00DD757E">
        <w:rPr>
          <w:rFonts w:ascii="Times New Roman" w:hAnsi="Times New Roman" w:cs="Times New Roman"/>
          <w:iCs/>
          <w:sz w:val="28"/>
          <w:szCs w:val="28"/>
        </w:rPr>
        <w:t>.</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Agwu M.E., Atuma O., Ikpefan, O.A. &amp; Aigbiremolen, M.O. (2014). Impediments to e-banking</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Ajayi, L.B. (2014). Effect of Cashless Monetary Policy on Nigerian Banking Industry: Issues,</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Akara, C.K. and Asekome, M.O. (2018). Cashless Policy and Commercial Banks Profitability in</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Allen, T. &amp; Thomas, A. 2000. Poverty and Development into the 21st Century. London: Oxford University Press.</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Appaih E and John SM (2011): Mager and accusation in the Nigerian Banking industry. “An explorative investigation”. </w:t>
      </w:r>
      <w:r w:rsidRPr="00DD757E">
        <w:rPr>
          <w:rFonts w:ascii="Times New Roman" w:hAnsi="Times New Roman" w:cs="Times New Roman"/>
          <w:i/>
          <w:sz w:val="28"/>
          <w:szCs w:val="28"/>
        </w:rPr>
        <w:t>International journal of social sciences</w:t>
      </w:r>
      <w:r w:rsidRPr="00DD757E">
        <w:rPr>
          <w:rFonts w:ascii="Times New Roman" w:hAnsi="Times New Roman" w:cs="Times New Roman"/>
          <w:sz w:val="28"/>
          <w:szCs w:val="28"/>
        </w:rPr>
        <w:t>, vol 5 number 3 \</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Ayoola, T. (2013). The effect of cashless policy of government on corruption in Nigeria. </w:t>
      </w:r>
      <w:r w:rsidRPr="00DD757E">
        <w:rPr>
          <w:rFonts w:ascii="Times New Roman" w:hAnsi="Times New Roman" w:cs="Times New Roman"/>
          <w:i/>
          <w:sz w:val="28"/>
          <w:szCs w:val="28"/>
        </w:rPr>
        <w:t>International Review of Management and Business Research</w:t>
      </w:r>
      <w:r w:rsidRPr="00DD757E">
        <w:rPr>
          <w:rFonts w:ascii="Times New Roman" w:hAnsi="Times New Roman" w:cs="Times New Roman"/>
          <w:sz w:val="28"/>
          <w:szCs w:val="28"/>
        </w:rPr>
        <w:t xml:space="preserve">, 2 (3), 682-690. </w:t>
      </w:r>
    </w:p>
    <w:p w:rsidR="00CF14C6" w:rsidRPr="00DD757E" w:rsidRDefault="00CF14C6" w:rsidP="00CF14C6">
      <w:pPr>
        <w:spacing w:line="360" w:lineRule="auto"/>
        <w:ind w:left="36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t>Bemelman, W. A., Warusavitarne, J., Sampietro, G. M., Serclova, Z., Zmora, O., Luglio, G., &amp;</w:t>
      </w:r>
      <w:r w:rsidRPr="00DD757E">
        <w:rPr>
          <w:rFonts w:ascii="Times New Roman" w:hAnsi="Times New Roman" w:cs="Times New Roman"/>
          <w:sz w:val="28"/>
          <w:szCs w:val="28"/>
          <w:shd w:val="clear" w:color="auto" w:fill="FFFFFF"/>
        </w:rPr>
        <w:tab/>
        <w:t>European Crohn’s and Colitis Organisation [ECCO] and the European Society of Colo</w:t>
      </w:r>
      <w:r w:rsidRPr="00DD757E">
        <w:rPr>
          <w:rFonts w:ascii="Times New Roman" w:hAnsi="Times New Roman" w:cs="Times New Roman"/>
          <w:sz w:val="28"/>
          <w:szCs w:val="28"/>
          <w:shd w:val="clear" w:color="auto" w:fill="FFFFFF"/>
        </w:rPr>
        <w:tab/>
        <w:t>Proctology [ESCP].</w:t>
      </w:r>
      <w:r w:rsidRPr="00DD757E">
        <w:rPr>
          <w:rFonts w:ascii="Times New Roman" w:hAnsi="Times New Roman" w:cs="Times New Roman"/>
          <w:sz w:val="28"/>
          <w:szCs w:val="28"/>
          <w:shd w:val="clear" w:color="auto" w:fill="FFFFFF"/>
        </w:rPr>
        <w:tab/>
        <w:t>(2018). ECCO-ESCP consensus on surgery for Crohn’s</w:t>
      </w:r>
      <w:r w:rsidRPr="00DD757E">
        <w:rPr>
          <w:rFonts w:ascii="Times New Roman" w:hAnsi="Times New Roman" w:cs="Times New Roman"/>
          <w:sz w:val="28"/>
          <w:szCs w:val="28"/>
          <w:shd w:val="clear" w:color="auto" w:fill="FFFFFF"/>
        </w:rPr>
        <w:tab/>
        <w:t>disease. </w:t>
      </w:r>
      <w:r w:rsidRPr="00DD757E">
        <w:rPr>
          <w:rFonts w:ascii="Times New Roman" w:hAnsi="Times New Roman" w:cs="Times New Roman"/>
          <w:i/>
          <w:iCs/>
          <w:sz w:val="28"/>
          <w:szCs w:val="28"/>
          <w:shd w:val="clear" w:color="auto" w:fill="FFFFFF"/>
        </w:rPr>
        <w:t>Journal of Crohn's and Colitis</w:t>
      </w:r>
      <w:r w:rsidRPr="00DD757E">
        <w:rPr>
          <w:rFonts w:ascii="Times New Roman" w:hAnsi="Times New Roman" w:cs="Times New Roman"/>
          <w:sz w:val="28"/>
          <w:szCs w:val="28"/>
          <w:shd w:val="clear" w:color="auto" w:fill="FFFFFF"/>
        </w:rPr>
        <w:t>, </w:t>
      </w:r>
      <w:r w:rsidRPr="00DD757E">
        <w:rPr>
          <w:rFonts w:ascii="Times New Roman" w:hAnsi="Times New Roman" w:cs="Times New Roman"/>
          <w:i/>
          <w:iCs/>
          <w:sz w:val="28"/>
          <w:szCs w:val="28"/>
          <w:shd w:val="clear" w:color="auto" w:fill="FFFFFF"/>
        </w:rPr>
        <w:t>12</w:t>
      </w:r>
      <w:r w:rsidRPr="00DD757E">
        <w:rPr>
          <w:rFonts w:ascii="Times New Roman" w:hAnsi="Times New Roman" w:cs="Times New Roman"/>
          <w:sz w:val="28"/>
          <w:szCs w:val="28"/>
          <w:shd w:val="clear" w:color="auto" w:fill="FFFFFF"/>
        </w:rPr>
        <w:t>(1), 1-16.</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Bade, R. &amp; Parkin, M. 2002. Foundations of Macroeconomics. Boston, MA: Addison Wesley</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Balami, D. H. (2006). Macroeconomic theory and practice. Salawe prints: Maiduguri </w:t>
      </w:r>
    </w:p>
    <w:p w:rsidR="00CF14C6" w:rsidRPr="00DD757E" w:rsidRDefault="00CF14C6" w:rsidP="00CF14C6">
      <w:pPr>
        <w:autoSpaceDE w:val="0"/>
        <w:autoSpaceDN w:val="0"/>
        <w:adjustRightInd w:val="0"/>
        <w:spacing w:after="0" w:line="36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 banks. </w:t>
      </w:r>
      <w:r w:rsidRPr="00DD757E">
        <w:rPr>
          <w:rFonts w:ascii="Times New Roman" w:hAnsi="Times New Roman" w:cs="Times New Roman"/>
          <w:i/>
          <w:iCs/>
          <w:sz w:val="28"/>
          <w:szCs w:val="28"/>
        </w:rPr>
        <w:t xml:space="preserve">Int. Rev. Manage. Bus. Res. </w:t>
      </w:r>
      <w:r w:rsidRPr="00DD757E">
        <w:rPr>
          <w:rFonts w:ascii="Times New Roman" w:hAnsi="Times New Roman" w:cs="Times New Roman"/>
          <w:sz w:val="28"/>
          <w:szCs w:val="28"/>
        </w:rPr>
        <w:t>2(2), 333 - 344.</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Belshaw, D. &amp; Livingstone, I. (eds) 2002. Renewing Development in Sub-Saharan Africa: Policy, Performance and Prospects. London: Routledge.</w:t>
      </w:r>
    </w:p>
    <w:p w:rsidR="00CF14C6" w:rsidRPr="00DD757E" w:rsidRDefault="00CF14C6" w:rsidP="00CF14C6">
      <w:pPr>
        <w:pStyle w:val="Default"/>
        <w:spacing w:line="360" w:lineRule="auto"/>
        <w:ind w:left="360"/>
        <w:rPr>
          <w:color w:val="auto"/>
          <w:sz w:val="28"/>
          <w:szCs w:val="28"/>
        </w:rPr>
      </w:pPr>
      <w:r w:rsidRPr="00DD757E">
        <w:rPr>
          <w:color w:val="auto"/>
          <w:sz w:val="28"/>
          <w:szCs w:val="28"/>
        </w:rPr>
        <w:t>Central Bank of Nigeria (2011). Further Classification on Lagos Cashless Project</w:t>
      </w:r>
    </w:p>
    <w:p w:rsidR="00CF14C6" w:rsidRPr="00DD757E" w:rsidRDefault="00CF14C6" w:rsidP="00CF14C6">
      <w:pPr>
        <w:pStyle w:val="Default"/>
        <w:spacing w:line="360" w:lineRule="auto"/>
        <w:ind w:left="360"/>
        <w:rPr>
          <w:color w:val="auto"/>
          <w:sz w:val="28"/>
          <w:szCs w:val="28"/>
        </w:rPr>
      </w:pPr>
      <w:r w:rsidRPr="00DD757E">
        <w:rPr>
          <w:color w:val="auto"/>
          <w:sz w:val="28"/>
          <w:szCs w:val="28"/>
        </w:rPr>
        <w:t>Central Bank of Nigeria (2012). Guidelines on Point of Sale and Acceptance Services in Nigeria</w:t>
      </w:r>
    </w:p>
    <w:p w:rsidR="00CF14C6" w:rsidRPr="00DD757E" w:rsidRDefault="00CF14C6" w:rsidP="00CF14C6">
      <w:pPr>
        <w:autoSpaceDE w:val="0"/>
        <w:autoSpaceDN w:val="0"/>
        <w:adjustRightInd w:val="0"/>
        <w:spacing w:after="0" w:line="360" w:lineRule="auto"/>
        <w:ind w:left="810" w:hanging="450"/>
        <w:jc w:val="both"/>
        <w:rPr>
          <w:rFonts w:ascii="Times New Roman" w:hAnsi="Times New Roman" w:cs="Times New Roman"/>
          <w:sz w:val="28"/>
          <w:szCs w:val="28"/>
        </w:rPr>
      </w:pPr>
      <w:r w:rsidRPr="00DD757E">
        <w:rPr>
          <w:rFonts w:ascii="Times New Roman" w:hAnsi="Times New Roman" w:cs="Times New Roman"/>
          <w:sz w:val="28"/>
          <w:szCs w:val="28"/>
        </w:rPr>
        <w:t xml:space="preserve">Chevan, J (2013) “Internet Banking- Benenfits and challenges in and Emergingi Economy. </w:t>
      </w:r>
      <w:r w:rsidRPr="00DD757E">
        <w:rPr>
          <w:rFonts w:ascii="Times New Roman" w:hAnsi="Times New Roman" w:cs="Times New Roman"/>
          <w:i/>
          <w:sz w:val="28"/>
          <w:szCs w:val="28"/>
        </w:rPr>
        <w:t>International Journal of Research and business management</w:t>
      </w:r>
      <w:r w:rsidRPr="00DD757E">
        <w:rPr>
          <w:rFonts w:ascii="Times New Roman" w:hAnsi="Times New Roman" w:cs="Times New Roman"/>
          <w:sz w:val="28"/>
          <w:szCs w:val="28"/>
        </w:rPr>
        <w:t xml:space="preserve"> (IJRBM), vol 3 issue 1.</w:t>
      </w:r>
    </w:p>
    <w:p w:rsidR="00CF14C6" w:rsidRPr="00DD757E" w:rsidRDefault="00CF14C6" w:rsidP="00CF14C6">
      <w:pPr>
        <w:spacing w:line="360" w:lineRule="auto"/>
        <w:ind w:firstLine="36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t>Cole, A. P., &amp; Trinh, Q. D. (2017). Secondary data analysis: techniques for comparing</w:t>
      </w:r>
      <w:r w:rsidRPr="00DD757E">
        <w:rPr>
          <w:rFonts w:ascii="Times New Roman" w:hAnsi="Times New Roman" w:cs="Times New Roman"/>
          <w:sz w:val="28"/>
          <w:szCs w:val="28"/>
          <w:shd w:val="clear" w:color="auto" w:fill="FFFFFF"/>
        </w:rPr>
        <w:tab/>
        <w:t>interventions and their limitations. </w:t>
      </w:r>
      <w:r w:rsidRPr="00DD757E">
        <w:rPr>
          <w:rFonts w:ascii="Times New Roman" w:hAnsi="Times New Roman" w:cs="Times New Roman"/>
          <w:i/>
          <w:iCs/>
          <w:sz w:val="28"/>
          <w:szCs w:val="28"/>
          <w:shd w:val="clear" w:color="auto" w:fill="FFFFFF"/>
        </w:rPr>
        <w:t>Current opinion in urology</w:t>
      </w:r>
      <w:r w:rsidRPr="00DD757E">
        <w:rPr>
          <w:rFonts w:ascii="Times New Roman" w:hAnsi="Times New Roman" w:cs="Times New Roman"/>
          <w:sz w:val="28"/>
          <w:szCs w:val="28"/>
          <w:shd w:val="clear" w:color="auto" w:fill="FFFFFF"/>
        </w:rPr>
        <w:t>, </w:t>
      </w:r>
      <w:r w:rsidRPr="00DD757E">
        <w:rPr>
          <w:rFonts w:ascii="Times New Roman" w:hAnsi="Times New Roman" w:cs="Times New Roman"/>
          <w:i/>
          <w:iCs/>
          <w:sz w:val="28"/>
          <w:szCs w:val="28"/>
          <w:shd w:val="clear" w:color="auto" w:fill="FFFFFF"/>
        </w:rPr>
        <w:t>27</w:t>
      </w:r>
      <w:r w:rsidRPr="00DD757E">
        <w:rPr>
          <w:rFonts w:ascii="Times New Roman" w:hAnsi="Times New Roman" w:cs="Times New Roman"/>
          <w:sz w:val="28"/>
          <w:szCs w:val="28"/>
          <w:shd w:val="clear" w:color="auto" w:fill="FFFFFF"/>
        </w:rPr>
        <w:t>(4), 354-359.</w:t>
      </w:r>
    </w:p>
    <w:p w:rsidR="00CF14C6" w:rsidRPr="00DD757E" w:rsidRDefault="00CF14C6" w:rsidP="00CF14C6">
      <w:pPr>
        <w:spacing w:line="360" w:lineRule="auto"/>
        <w:ind w:firstLine="360"/>
        <w:jc w:val="both"/>
        <w:rPr>
          <w:rFonts w:ascii="Times New Roman" w:hAnsi="Times New Roman" w:cs="Times New Roman"/>
          <w:sz w:val="28"/>
          <w:szCs w:val="28"/>
          <w:shd w:val="clear" w:color="auto" w:fill="FFFFFF"/>
        </w:rPr>
      </w:pPr>
      <w:r w:rsidRPr="00DD757E">
        <w:rPr>
          <w:rFonts w:ascii="Times New Roman" w:hAnsi="Times New Roman" w:cs="Times New Roman"/>
          <w:sz w:val="28"/>
          <w:szCs w:val="28"/>
          <w:shd w:val="clear" w:color="auto" w:fill="FFFFFF"/>
        </w:rPr>
        <w:t>Dal-Ré, R., de Boer, A., &amp; James, S. K. (2020). The design can limit PRECIS-2 retrospective</w:t>
      </w:r>
      <w:r w:rsidRPr="00DD757E">
        <w:rPr>
          <w:rFonts w:ascii="Times New Roman" w:hAnsi="Times New Roman" w:cs="Times New Roman"/>
          <w:sz w:val="28"/>
          <w:szCs w:val="28"/>
          <w:shd w:val="clear" w:color="auto" w:fill="FFFFFF"/>
        </w:rPr>
        <w:tab/>
        <w:t>assessment</w:t>
      </w:r>
      <w:r w:rsidRPr="00DD757E">
        <w:rPr>
          <w:rFonts w:ascii="Times New Roman" w:hAnsi="Times New Roman" w:cs="Times New Roman"/>
          <w:sz w:val="28"/>
          <w:szCs w:val="28"/>
          <w:shd w:val="clear" w:color="auto" w:fill="FFFFFF"/>
        </w:rPr>
        <w:tab/>
        <w:t>of the clinical trial explanatory/pragmatic features. </w:t>
      </w:r>
      <w:r w:rsidRPr="00DD757E">
        <w:rPr>
          <w:rFonts w:ascii="Times New Roman" w:hAnsi="Times New Roman" w:cs="Times New Roman"/>
          <w:i/>
          <w:iCs/>
          <w:sz w:val="28"/>
          <w:szCs w:val="28"/>
          <w:shd w:val="clear" w:color="auto" w:fill="FFFFFF"/>
        </w:rPr>
        <w:t>Journal of clinical</w:t>
      </w:r>
      <w:r w:rsidRPr="00DD757E">
        <w:rPr>
          <w:rFonts w:ascii="Times New Roman" w:hAnsi="Times New Roman" w:cs="Times New Roman"/>
          <w:i/>
          <w:iCs/>
          <w:sz w:val="28"/>
          <w:szCs w:val="28"/>
          <w:shd w:val="clear" w:color="auto" w:fill="FFFFFF"/>
        </w:rPr>
        <w:tab/>
        <w:t>epidemiology</w:t>
      </w:r>
      <w:r w:rsidRPr="00DD757E">
        <w:rPr>
          <w:rFonts w:ascii="Times New Roman" w:hAnsi="Times New Roman" w:cs="Times New Roman"/>
          <w:sz w:val="28"/>
          <w:szCs w:val="28"/>
          <w:shd w:val="clear" w:color="auto" w:fill="FFFFFF"/>
        </w:rPr>
        <w:t>, </w:t>
      </w:r>
      <w:r w:rsidRPr="00DD757E">
        <w:rPr>
          <w:rFonts w:ascii="Times New Roman" w:hAnsi="Times New Roman" w:cs="Times New Roman"/>
          <w:i/>
          <w:iCs/>
          <w:sz w:val="28"/>
          <w:szCs w:val="28"/>
          <w:shd w:val="clear" w:color="auto" w:fill="FFFFFF"/>
        </w:rPr>
        <w:t>126</w:t>
      </w:r>
      <w:r w:rsidRPr="00DD757E">
        <w:rPr>
          <w:rFonts w:ascii="Times New Roman" w:hAnsi="Times New Roman" w:cs="Times New Roman"/>
          <w:sz w:val="28"/>
          <w:szCs w:val="28"/>
          <w:shd w:val="clear" w:color="auto" w:fill="FFFFFF"/>
        </w:rPr>
        <w:t>, 193-201.</w:t>
      </w:r>
    </w:p>
    <w:p w:rsidR="00CF14C6" w:rsidRPr="00DD757E" w:rsidRDefault="00CF14C6" w:rsidP="00CF14C6">
      <w:pPr>
        <w:pStyle w:val="Default"/>
        <w:spacing w:line="360" w:lineRule="auto"/>
        <w:ind w:firstLine="360"/>
        <w:rPr>
          <w:color w:val="auto"/>
          <w:sz w:val="28"/>
          <w:szCs w:val="28"/>
        </w:rPr>
      </w:pPr>
      <w:r w:rsidRPr="00DD757E">
        <w:rPr>
          <w:color w:val="auto"/>
          <w:sz w:val="28"/>
          <w:szCs w:val="28"/>
        </w:rPr>
        <w:t xml:space="preserve">David S.N (2012).Can Central Bank of Nigeria Achieve Cashless Banking System of </w:t>
      </w:r>
    </w:p>
    <w:p w:rsidR="00CF14C6" w:rsidRPr="00DD757E" w:rsidRDefault="00CF14C6" w:rsidP="00CF14C6">
      <w:pPr>
        <w:autoSpaceDE w:val="0"/>
        <w:autoSpaceDN w:val="0"/>
        <w:adjustRightInd w:val="0"/>
        <w:spacing w:after="0" w:line="360" w:lineRule="auto"/>
        <w:ind w:left="360"/>
        <w:rPr>
          <w:rFonts w:ascii="Times New Roman" w:hAnsi="Times New Roman" w:cs="Times New Roman"/>
          <w:sz w:val="28"/>
          <w:szCs w:val="28"/>
        </w:rPr>
      </w:pPr>
      <w:r w:rsidRPr="00DD757E">
        <w:rPr>
          <w:rFonts w:ascii="Times New Roman" w:hAnsi="Times New Roman" w:cs="Times New Roman"/>
          <w:sz w:val="28"/>
          <w:szCs w:val="28"/>
        </w:rPr>
        <w:t>Ejoh, N.O., Adebisi, A.W. and Okpa I.B. (2014), Information and Communication</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Edojariogba, P (2014) “Electronic Banking channels and customer preferences. A research dissertation submitted to the department of business administration University of Ilorin XXVII</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lastRenderedPageBreak/>
        <w:t>Elechi, A.C and Rufus, A. (2016). Cashless Policy in Nigeria and its Socio-Economic Impacts.</w:t>
      </w:r>
    </w:p>
    <w:p w:rsidR="004A4815" w:rsidRPr="00DD757E" w:rsidRDefault="004A4815" w:rsidP="004A4815">
      <w:pPr>
        <w:autoSpaceDE w:val="0"/>
        <w:autoSpaceDN w:val="0"/>
        <w:adjustRightInd w:val="0"/>
        <w:spacing w:after="0" w:line="360" w:lineRule="auto"/>
        <w:ind w:left="810" w:hanging="90"/>
        <w:jc w:val="both"/>
        <w:rPr>
          <w:rFonts w:ascii="Times New Roman" w:hAnsi="Times New Roman" w:cs="Times New Roman"/>
          <w:i/>
          <w:iCs/>
          <w:sz w:val="28"/>
          <w:szCs w:val="28"/>
        </w:rPr>
      </w:pPr>
      <w:r w:rsidRPr="00DD757E">
        <w:rPr>
          <w:rFonts w:ascii="Times New Roman" w:hAnsi="Times New Roman" w:cs="Times New Roman"/>
          <w:sz w:val="28"/>
          <w:szCs w:val="28"/>
        </w:rPr>
        <w:t>Financial institutions in Kenya</w:t>
      </w:r>
      <w:r w:rsidRPr="00DD757E">
        <w:rPr>
          <w:rFonts w:ascii="Times New Roman" w:hAnsi="Times New Roman" w:cs="Times New Roman"/>
          <w:i/>
          <w:iCs/>
          <w:sz w:val="28"/>
          <w:szCs w:val="28"/>
        </w:rPr>
        <w:t>: European Scientific Journal (9),5,8</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Gandy , T. (2017). Banking in e-space. The banker, 145 (838), pp74-76 </w:t>
      </w:r>
    </w:p>
    <w:p w:rsidR="004A4815" w:rsidRPr="00DD757E" w:rsidRDefault="004A4815" w:rsidP="004A4815">
      <w:pPr>
        <w:autoSpaceDE w:val="0"/>
        <w:autoSpaceDN w:val="0"/>
        <w:adjustRightInd w:val="0"/>
        <w:spacing w:after="0" w:line="360" w:lineRule="auto"/>
        <w:jc w:val="both"/>
        <w:rPr>
          <w:rFonts w:ascii="Times New Roman" w:hAnsi="Times New Roman" w:cs="Times New Roman"/>
          <w:i/>
          <w:iCs/>
          <w:sz w:val="28"/>
          <w:szCs w:val="28"/>
        </w:rPr>
      </w:pPr>
      <w:r w:rsidRPr="00DD757E">
        <w:rPr>
          <w:rFonts w:ascii="Times New Roman" w:hAnsi="Times New Roman" w:cs="Times New Roman"/>
          <w:sz w:val="28"/>
          <w:szCs w:val="28"/>
        </w:rPr>
        <w:t>Gokal E. K., &amp; Hanif B. (2004). Interest and price: foundation of a theory of monetary policy,</w:t>
      </w:r>
      <w:r w:rsidRPr="00DD757E">
        <w:rPr>
          <w:rFonts w:ascii="Times New Roman" w:hAnsi="Times New Roman" w:cs="Times New Roman"/>
          <w:sz w:val="28"/>
          <w:szCs w:val="28"/>
        </w:rPr>
        <w:tab/>
        <w:t xml:space="preserve">7. Princeton University. </w:t>
      </w:r>
      <w:r w:rsidRPr="00DD757E">
        <w:rPr>
          <w:rFonts w:ascii="Times New Roman" w:hAnsi="Times New Roman" w:cs="Times New Roman"/>
          <w:i/>
          <w:iCs/>
          <w:sz w:val="28"/>
          <w:szCs w:val="28"/>
        </w:rPr>
        <w:t>Journal of Business and Social Sciences (EJBSS); 5(3),2-25</w:t>
      </w:r>
    </w:p>
    <w:p w:rsidR="00CF14C6" w:rsidRPr="00DD757E" w:rsidRDefault="00CF14C6" w:rsidP="004A4815">
      <w:pPr>
        <w:autoSpaceDE w:val="0"/>
        <w:autoSpaceDN w:val="0"/>
        <w:adjustRightInd w:val="0"/>
        <w:spacing w:after="0" w:line="360" w:lineRule="auto"/>
        <w:ind w:left="360"/>
        <w:rPr>
          <w:rFonts w:ascii="Times New Roman" w:hAnsi="Times New Roman" w:cs="Times New Roman"/>
          <w:sz w:val="28"/>
          <w:szCs w:val="28"/>
        </w:rPr>
      </w:pPr>
      <w:r w:rsidRPr="00DD757E">
        <w:rPr>
          <w:rFonts w:ascii="Times New Roman" w:hAnsi="Times New Roman" w:cs="Times New Roman"/>
          <w:sz w:val="28"/>
          <w:szCs w:val="28"/>
        </w:rPr>
        <w:t>Godswill, O., Ailemen, Ikpefan., Osabohien, R., Chisom, N. &amp; Pascal, N., (2018). Working</w:t>
      </w:r>
      <w:r w:rsidRPr="00DD757E">
        <w:rPr>
          <w:rFonts w:ascii="Times New Roman" w:hAnsi="Times New Roman" w:cs="Times New Roman"/>
          <w:sz w:val="28"/>
          <w:szCs w:val="28"/>
        </w:rPr>
        <w:tab/>
        <w:t>capital management and bank performance: Empirical research of ten deposit Payment in</w:t>
      </w:r>
      <w:r w:rsidRPr="00DD757E">
        <w:rPr>
          <w:rFonts w:ascii="Times New Roman" w:hAnsi="Times New Roman" w:cs="Times New Roman"/>
          <w:sz w:val="28"/>
          <w:szCs w:val="28"/>
        </w:rPr>
        <w:tab/>
        <w:t xml:space="preserve">Nigeria? </w:t>
      </w:r>
      <w:hyperlink r:id="rId29" w:history="1">
        <w:r w:rsidRPr="00DD757E">
          <w:rPr>
            <w:rStyle w:val="Hyperlink"/>
            <w:rFonts w:ascii="Times New Roman" w:hAnsi="Times New Roman" w:cs="Times New Roman"/>
            <w:color w:val="auto"/>
            <w:sz w:val="28"/>
            <w:szCs w:val="28"/>
            <w:u w:val="none"/>
          </w:rPr>
          <w:t>https://doi.org/10.21511/bbs.13(2).2018.05</w:t>
        </w:r>
      </w:hyperlink>
    </w:p>
    <w:p w:rsidR="00CF14C6" w:rsidRPr="00DD757E" w:rsidRDefault="00CF14C6" w:rsidP="00CF14C6">
      <w:pPr>
        <w:autoSpaceDE w:val="0"/>
        <w:autoSpaceDN w:val="0"/>
        <w:adjustRightInd w:val="0"/>
        <w:spacing w:after="0" w:line="360" w:lineRule="auto"/>
        <w:ind w:left="360"/>
        <w:rPr>
          <w:rFonts w:ascii="Times New Roman" w:hAnsi="Times New Roman" w:cs="Times New Roman"/>
          <w:bCs/>
          <w:sz w:val="28"/>
          <w:szCs w:val="28"/>
        </w:rPr>
      </w:pPr>
      <w:r w:rsidRPr="00DD757E">
        <w:rPr>
          <w:rFonts w:ascii="Times New Roman" w:hAnsi="Times New Roman" w:cs="Times New Roman"/>
          <w:bCs/>
          <w:sz w:val="28"/>
          <w:szCs w:val="28"/>
        </w:rPr>
        <w:t>Ikpefan, O. A., Akpan, E., Godswill, O. O., Grace, E., &amp; Chisom, N. (2018)</w:t>
      </w:r>
      <w:r w:rsidRPr="00DD757E">
        <w:rPr>
          <w:rFonts w:ascii="Times New Roman" w:hAnsi="Times New Roman" w:cs="Times New Roman"/>
          <w:sz w:val="28"/>
          <w:szCs w:val="28"/>
        </w:rPr>
        <w:t xml:space="preserve">. </w:t>
      </w:r>
      <w:r w:rsidRPr="00DD757E">
        <w:rPr>
          <w:rFonts w:ascii="Times New Roman" w:hAnsi="Times New Roman" w:cs="Times New Roman"/>
          <w:bCs/>
          <w:sz w:val="28"/>
          <w:szCs w:val="28"/>
        </w:rPr>
        <w:t>Electron</w:t>
      </w:r>
      <w:r w:rsidR="004A4815" w:rsidRPr="00DD757E">
        <w:rPr>
          <w:rFonts w:ascii="Times New Roman" w:hAnsi="Times New Roman" w:cs="Times New Roman"/>
          <w:bCs/>
          <w:sz w:val="28"/>
          <w:szCs w:val="28"/>
        </w:rPr>
        <w:t>ic Banking and Cashless Policy i</w:t>
      </w:r>
      <w:r w:rsidRPr="00DD757E">
        <w:rPr>
          <w:rFonts w:ascii="Times New Roman" w:hAnsi="Times New Roman" w:cs="Times New Roman"/>
          <w:bCs/>
          <w:sz w:val="28"/>
          <w:szCs w:val="28"/>
        </w:rPr>
        <w:t xml:space="preserve">n Nigeria. International Journal of Civil Engineering and Technology (IJCIET). </w:t>
      </w:r>
      <w:r w:rsidRPr="00DD757E">
        <w:rPr>
          <w:rFonts w:ascii="Times New Roman" w:hAnsi="Times New Roman" w:cs="Times New Roman"/>
          <w:sz w:val="28"/>
          <w:szCs w:val="28"/>
        </w:rPr>
        <w:t xml:space="preserve">Volume 9, Issue 10. Available online at </w:t>
      </w:r>
      <w:hyperlink r:id="rId30" w:history="1">
        <w:r w:rsidRPr="00DD757E">
          <w:rPr>
            <w:rStyle w:val="Hyperlink"/>
            <w:rFonts w:ascii="Times New Roman" w:hAnsi="Times New Roman" w:cs="Times New Roman"/>
            <w:color w:val="auto"/>
            <w:sz w:val="28"/>
            <w:szCs w:val="28"/>
            <w:u w:val="none"/>
          </w:rPr>
          <w:t>http://www.iaeme.com/ijciet/issues.asp?JType=IJCIET&amp;VType=9&amp;IType=10</w:t>
        </w:r>
      </w:hyperlink>
    </w:p>
    <w:p w:rsidR="00CF14C6" w:rsidRPr="00DD757E" w:rsidRDefault="00CF14C6" w:rsidP="00CF14C6">
      <w:pPr>
        <w:autoSpaceDE w:val="0"/>
        <w:autoSpaceDN w:val="0"/>
        <w:adjustRightInd w:val="0"/>
        <w:spacing w:after="0" w:line="360" w:lineRule="auto"/>
        <w:ind w:left="180" w:firstLine="540"/>
        <w:rPr>
          <w:rFonts w:ascii="Times New Roman" w:hAnsi="Times New Roman" w:cs="Times New Roman"/>
          <w:sz w:val="28"/>
          <w:szCs w:val="28"/>
        </w:rPr>
      </w:pPr>
      <w:r w:rsidRPr="00DD757E">
        <w:rPr>
          <w:rFonts w:ascii="Times New Roman" w:hAnsi="Times New Roman" w:cs="Times New Roman"/>
          <w:sz w:val="28"/>
          <w:szCs w:val="28"/>
        </w:rPr>
        <w:t xml:space="preserve">Money Banks in Nigeria. </w:t>
      </w:r>
      <w:r w:rsidRPr="00DD757E">
        <w:rPr>
          <w:rFonts w:ascii="Times New Roman" w:hAnsi="Times New Roman" w:cs="Times New Roman"/>
          <w:i/>
          <w:iCs/>
          <w:sz w:val="28"/>
          <w:szCs w:val="28"/>
        </w:rPr>
        <w:t>Banks and Bank Systems</w:t>
      </w:r>
      <w:r w:rsidRPr="00DD757E">
        <w:rPr>
          <w:rFonts w:ascii="Times New Roman" w:hAnsi="Times New Roman" w:cs="Times New Roman"/>
          <w:sz w:val="28"/>
          <w:szCs w:val="28"/>
        </w:rPr>
        <w:t>, 13 (2), 49-61.</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Mbobua I K (2007) Customer perceived quality of services in the Banking sector, Unpublised MBA thesis, University of Nairobi</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Mladen M. Ivic (2015) Economic growth and development. (JPMNT) Journal of Process Management – New Technologies, International Vol. 3, No.1</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Mohammed, K.G (2015), “A critical analysis of the conformity of extant banking and related laws with electronic banking in Nigeria”. </w:t>
      </w:r>
      <w:r w:rsidRPr="00DD757E">
        <w:rPr>
          <w:rFonts w:ascii="Times New Roman" w:hAnsi="Times New Roman" w:cs="Times New Roman"/>
          <w:i/>
          <w:sz w:val="28"/>
          <w:szCs w:val="28"/>
        </w:rPr>
        <w:t>Journal of Law Policy and Globalization</w:t>
      </w:r>
      <w:r w:rsidRPr="00DD757E">
        <w:rPr>
          <w:rFonts w:ascii="Times New Roman" w:hAnsi="Times New Roman" w:cs="Times New Roman"/>
          <w:sz w:val="28"/>
          <w:szCs w:val="28"/>
        </w:rPr>
        <w:t>. Vol 34.</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Mohr, P. &amp; Fourie, L. 2004. Economics for South African Students. Pretoria: Van Schaik.</w:t>
      </w:r>
    </w:p>
    <w:p w:rsidR="00CF14C6"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Nwankwo, O. B. &amp; Eze, M. C (2013). Current Challenges will not stop cashless economy implementation, retrieved from http://www.archive.punchontheweb.com </w:t>
      </w:r>
    </w:p>
    <w:p w:rsidR="00CF14C6" w:rsidRPr="00DD757E" w:rsidRDefault="00CF14C6" w:rsidP="00CF14C6">
      <w:pPr>
        <w:autoSpaceDE w:val="0"/>
        <w:autoSpaceDN w:val="0"/>
        <w:adjustRightInd w:val="0"/>
        <w:spacing w:after="0" w:line="360" w:lineRule="auto"/>
        <w:ind w:left="360"/>
        <w:rPr>
          <w:rFonts w:ascii="Times New Roman" w:hAnsi="Times New Roman" w:cs="Times New Roman"/>
          <w:sz w:val="28"/>
          <w:szCs w:val="28"/>
        </w:rPr>
      </w:pPr>
      <w:r w:rsidRPr="00DD757E">
        <w:rPr>
          <w:rFonts w:ascii="Times New Roman" w:hAnsi="Times New Roman" w:cs="Times New Roman"/>
          <w:sz w:val="28"/>
          <w:szCs w:val="28"/>
        </w:rPr>
        <w:t xml:space="preserve">Oginni, S. O., El-Maude, J. G., Mohammed, A., &amp; Michael, E. O. (2013). Electronic Payment system and economic growth: A review of transition to cashless economy in Nigeria. </w:t>
      </w:r>
      <w:r w:rsidRPr="00DD757E">
        <w:rPr>
          <w:rFonts w:ascii="Times New Roman" w:hAnsi="Times New Roman" w:cs="Times New Roman"/>
          <w:i/>
          <w:sz w:val="28"/>
          <w:szCs w:val="28"/>
        </w:rPr>
        <w:t>International Journal of Scientific Engineering and Technology</w:t>
      </w:r>
      <w:r w:rsidRPr="00DD757E">
        <w:rPr>
          <w:rFonts w:ascii="Times New Roman" w:hAnsi="Times New Roman" w:cs="Times New Roman"/>
          <w:sz w:val="28"/>
          <w:szCs w:val="28"/>
        </w:rPr>
        <w:t xml:space="preserve">, 2 (9), 913-918. </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Ogbuji, C.N. et al (2012), “Analysis of Negative Effects of the ATM as a channel for delivery banking services in Nigeria. </w:t>
      </w:r>
      <w:r w:rsidRPr="00DD757E">
        <w:rPr>
          <w:rFonts w:ascii="Times New Roman" w:hAnsi="Times New Roman" w:cs="Times New Roman"/>
          <w:i/>
          <w:sz w:val="28"/>
          <w:szCs w:val="28"/>
        </w:rPr>
        <w:t>International Journal of business and management</w:t>
      </w:r>
      <w:r w:rsidRPr="00DD757E">
        <w:rPr>
          <w:rFonts w:ascii="Times New Roman" w:hAnsi="Times New Roman" w:cs="Times New Roman"/>
          <w:sz w:val="28"/>
          <w:szCs w:val="28"/>
        </w:rPr>
        <w:t xml:space="preserve"> vol 7 no 7.</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Oghojafor, B. E. A., Muo, IK., &amp; Alaneme, G. C. (2013). Managing social change: The case of Central Bank of Nigeria’s cashless policy. Journal of Applied Finance and Banking, 3 (2),.</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Ogunkoya O.A , Hassan, B, Eluma I.O and Karrem O (2014), “Problem and prospect of e-banking in Nigeria”. Proceeding of the International conference on science, technology, education, art, management and socio sciences (STEAMS), Research Nexus 2014.</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Ogunkoya O.A , Hassan, B, Eluma I.O and Karrem O (2014), “Problem and prospect of e-banking in Nigeria”. Proceeding of the International conference on science, technology, education, art, management and socio sciences (STEAMS), Research Nexus 2014.</w:t>
      </w:r>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Ojeka S. and Ikpefan O. (2011), Electronic Commerce, Automation and Online Banking in Nigeria: Challenges and Benefits. </w:t>
      </w:r>
      <w:r w:rsidRPr="00DD757E">
        <w:rPr>
          <w:rFonts w:ascii="Times New Roman" w:hAnsi="Times New Roman" w:cs="Times New Roman"/>
          <w:i/>
          <w:iCs/>
          <w:sz w:val="28"/>
          <w:szCs w:val="28"/>
        </w:rPr>
        <w:t xml:space="preserve">School of Doctoral Studies European Union Journal, 39-50. </w:t>
      </w:r>
      <w:r w:rsidRPr="00DD757E">
        <w:rPr>
          <w:rFonts w:ascii="Times New Roman" w:hAnsi="Times New Roman" w:cs="Times New Roman"/>
          <w:sz w:val="28"/>
          <w:szCs w:val="28"/>
        </w:rPr>
        <w:t>Retrieved from:</w:t>
      </w:r>
      <w:hyperlink r:id="rId31" w:history="1">
        <w:r w:rsidRPr="00DD757E">
          <w:rPr>
            <w:rStyle w:val="Hyperlink"/>
            <w:rFonts w:ascii="Times New Roman" w:hAnsi="Times New Roman" w:cs="Times New Roman"/>
            <w:color w:val="auto"/>
            <w:sz w:val="28"/>
            <w:szCs w:val="28"/>
            <w:u w:val="none"/>
          </w:rPr>
          <w:t>https://pdfs.semanticscholar.org/3840/bee921f6bede7990dd737363f3afe30f1ba6.pdf</w:t>
        </w:r>
      </w:hyperlink>
    </w:p>
    <w:p w:rsidR="004A4815" w:rsidRPr="00DD757E" w:rsidRDefault="004A4815" w:rsidP="004A4815">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Ojokuku, R.M and Sajuyigbe, A.S (2012) “Bankers Perception of Electronic banking in Nigeria. A review of post consolidation experience.” </w:t>
      </w:r>
      <w:r w:rsidRPr="00DD757E">
        <w:rPr>
          <w:rFonts w:ascii="Times New Roman" w:hAnsi="Times New Roman" w:cs="Times New Roman"/>
          <w:i/>
          <w:sz w:val="28"/>
          <w:szCs w:val="28"/>
        </w:rPr>
        <w:t>Research journal of finance and Accounting</w:t>
      </w:r>
      <w:r w:rsidRPr="00DD757E">
        <w:rPr>
          <w:rFonts w:ascii="Times New Roman" w:hAnsi="Times New Roman" w:cs="Times New Roman"/>
          <w:sz w:val="28"/>
          <w:szCs w:val="28"/>
        </w:rPr>
        <w:t xml:space="preserve"> vol 3 no 2.</w:t>
      </w:r>
    </w:p>
    <w:p w:rsidR="00CF14C6" w:rsidRPr="00DD757E" w:rsidRDefault="004A4815" w:rsidP="00E80BC4">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Ombati, R.B., Magutu, S.M., Nyamwange, N.K. &amp; Nyaoga, P.O. (2011). Technology and Service Quality in the Banking Industry: Importance and performance of various factors considered in Electronic Banking services. </w:t>
      </w:r>
      <w:r w:rsidRPr="00DD757E">
        <w:rPr>
          <w:rFonts w:ascii="Times New Roman" w:hAnsi="Times New Roman" w:cs="Times New Roman"/>
          <w:i/>
          <w:sz w:val="28"/>
          <w:szCs w:val="28"/>
        </w:rPr>
        <w:t>African Journal of Business &amp; Management</w:t>
      </w:r>
      <w:r w:rsidRPr="00DD757E">
        <w:rPr>
          <w:rFonts w:ascii="Times New Roman" w:hAnsi="Times New Roman" w:cs="Times New Roman"/>
          <w:sz w:val="28"/>
          <w:szCs w:val="28"/>
        </w:rPr>
        <w:t>.1, 151 – 164.</w:t>
      </w:r>
    </w:p>
    <w:p w:rsidR="00CF14C6" w:rsidRPr="00DD757E" w:rsidRDefault="00CF14C6" w:rsidP="004A4815">
      <w:pPr>
        <w:shd w:val="clear" w:color="auto" w:fill="FFFFFF"/>
        <w:spacing w:after="150" w:line="360" w:lineRule="auto"/>
        <w:ind w:left="360"/>
        <w:jc w:val="both"/>
        <w:rPr>
          <w:rFonts w:ascii="Times New Roman" w:eastAsia="Times New Roman" w:hAnsi="Times New Roman" w:cs="Times New Roman"/>
          <w:sz w:val="28"/>
          <w:szCs w:val="28"/>
        </w:rPr>
      </w:pPr>
      <w:r w:rsidRPr="00DD757E">
        <w:rPr>
          <w:rFonts w:ascii="Times New Roman" w:hAnsi="Times New Roman" w:cs="Times New Roman"/>
          <w:sz w:val="28"/>
          <w:szCs w:val="28"/>
        </w:rPr>
        <w:t xml:space="preserve">Omotunde, M.; Sunday, T. and John-Dewole A.T. (2013). Impact of cashless policy in Nigeria. </w:t>
      </w:r>
      <w:r w:rsidRPr="00DD757E">
        <w:rPr>
          <w:rFonts w:ascii="Times New Roman" w:hAnsi="Times New Roman" w:cs="Times New Roman"/>
          <w:i/>
          <w:sz w:val="28"/>
          <w:szCs w:val="28"/>
        </w:rPr>
        <w:t>Greener Journal of Internet, Information and Communication Systems</w:t>
      </w:r>
      <w:r w:rsidRPr="00DD757E">
        <w:rPr>
          <w:rFonts w:ascii="Times New Roman" w:hAnsi="Times New Roman" w:cs="Times New Roman"/>
          <w:sz w:val="28"/>
          <w:szCs w:val="28"/>
        </w:rPr>
        <w:t>, (1)2: 40-43.</w:t>
      </w:r>
      <w:r w:rsidRPr="00DD757E">
        <w:rPr>
          <w:rFonts w:ascii="Times New Roman" w:eastAsia="Times New Roman" w:hAnsi="Times New Roman" w:cs="Times New Roman"/>
          <w:sz w:val="28"/>
          <w:szCs w:val="28"/>
        </w:rPr>
        <w:t xml:space="preserve"> </w:t>
      </w:r>
      <w:r w:rsidRPr="00DD757E">
        <w:rPr>
          <w:rFonts w:ascii="Times New Roman" w:hAnsi="Times New Roman" w:cs="Times New Roman"/>
          <w:sz w:val="28"/>
          <w:szCs w:val="28"/>
        </w:rPr>
        <w:t xml:space="preserve">Technology- An Indispensable Tool for the Implementation of Cashless Policy in </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i/>
          <w:sz w:val="28"/>
          <w:szCs w:val="28"/>
        </w:rPr>
      </w:pPr>
      <w:r w:rsidRPr="00DD757E">
        <w:rPr>
          <w:rFonts w:ascii="Times New Roman" w:hAnsi="Times New Roman" w:cs="Times New Roman"/>
          <w:sz w:val="28"/>
          <w:szCs w:val="28"/>
        </w:rPr>
        <w:t xml:space="preserve">Oyetade, L. and Ofoelue, O. (2013). Costs of Cashless Society. </w:t>
      </w:r>
      <w:r w:rsidRPr="00DD757E">
        <w:rPr>
          <w:rFonts w:ascii="Times New Roman" w:hAnsi="Times New Roman" w:cs="Times New Roman"/>
          <w:i/>
          <w:sz w:val="28"/>
          <w:szCs w:val="28"/>
        </w:rPr>
        <w:t>Research Journal of Finance and</w:t>
      </w:r>
    </w:p>
    <w:p w:rsidR="00CF14C6" w:rsidRPr="00DD757E" w:rsidRDefault="00CF14C6" w:rsidP="00CF14C6">
      <w:pPr>
        <w:autoSpaceDE w:val="0"/>
        <w:autoSpaceDN w:val="0"/>
        <w:adjustRightInd w:val="0"/>
        <w:spacing w:after="0" w:line="360" w:lineRule="auto"/>
        <w:ind w:firstLine="720"/>
        <w:jc w:val="both"/>
        <w:rPr>
          <w:rFonts w:ascii="Times New Roman" w:hAnsi="Times New Roman" w:cs="Times New Roman"/>
          <w:sz w:val="28"/>
          <w:szCs w:val="28"/>
        </w:rPr>
      </w:pPr>
      <w:r w:rsidRPr="00DD757E">
        <w:rPr>
          <w:rFonts w:ascii="Times New Roman" w:hAnsi="Times New Roman" w:cs="Times New Roman"/>
          <w:sz w:val="28"/>
          <w:szCs w:val="28"/>
        </w:rPr>
        <w:t xml:space="preserve">Problems. </w:t>
      </w:r>
      <w:r w:rsidRPr="00DD757E">
        <w:rPr>
          <w:rFonts w:ascii="Times New Roman" w:hAnsi="Times New Roman" w:cs="Times New Roman"/>
          <w:i/>
          <w:sz w:val="28"/>
          <w:szCs w:val="28"/>
        </w:rPr>
        <w:t>Innovative Journal of Economics and Financial Studies</w:t>
      </w:r>
      <w:r w:rsidRPr="00DD757E">
        <w:rPr>
          <w:rFonts w:ascii="Times New Roman" w:hAnsi="Times New Roman" w:cs="Times New Roman"/>
          <w:sz w:val="28"/>
          <w:szCs w:val="28"/>
        </w:rPr>
        <w:t>, 1(1): 28-38.</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i/>
          <w:iCs/>
          <w:sz w:val="28"/>
          <w:szCs w:val="28"/>
        </w:rPr>
      </w:pPr>
      <w:r w:rsidRPr="00DD757E">
        <w:rPr>
          <w:rFonts w:ascii="Times New Roman" w:hAnsi="Times New Roman" w:cs="Times New Roman"/>
          <w:sz w:val="28"/>
          <w:szCs w:val="28"/>
        </w:rPr>
        <w:t xml:space="preserve">Rifat, O.S. (2013). Key Issues in E-Banking Strengths and Weaknesses: The Case of Two Jordanian Banks. </w:t>
      </w:r>
      <w:r w:rsidRPr="00DD757E">
        <w:rPr>
          <w:rFonts w:ascii="Times New Roman" w:hAnsi="Times New Roman" w:cs="Times New Roman"/>
          <w:i/>
          <w:iCs/>
          <w:sz w:val="28"/>
          <w:szCs w:val="28"/>
        </w:rPr>
        <w:t>European Scientific Journal</w:t>
      </w:r>
      <w:r w:rsidRPr="00DD757E">
        <w:rPr>
          <w:rFonts w:ascii="Times New Roman" w:hAnsi="Times New Roman" w:cs="Times New Roman"/>
          <w:sz w:val="28"/>
          <w:szCs w:val="28"/>
        </w:rPr>
        <w:t xml:space="preserve">, 9(7), 239-263. </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Shehu, U.H., Aliyu, M. and Musa, A.F. (2013), Electronic Banking Products and Performance of Nigerian Listed Deposit Money Banks. </w:t>
      </w:r>
      <w:r w:rsidRPr="00DD757E">
        <w:rPr>
          <w:rFonts w:ascii="Times New Roman" w:hAnsi="Times New Roman" w:cs="Times New Roman"/>
          <w:i/>
          <w:iCs/>
          <w:sz w:val="28"/>
          <w:szCs w:val="28"/>
        </w:rPr>
        <w:t xml:space="preserve">American Journal of Computer Technology and Application, </w:t>
      </w:r>
      <w:r w:rsidRPr="00DD757E">
        <w:rPr>
          <w:rFonts w:ascii="Times New Roman" w:hAnsi="Times New Roman" w:cs="Times New Roman"/>
          <w:sz w:val="28"/>
          <w:szCs w:val="28"/>
        </w:rPr>
        <w:t>1(10), 138-148. Retrieved from:</w:t>
      </w:r>
      <w:r w:rsidRPr="00DD757E">
        <w:rPr>
          <w:rFonts w:ascii="Times New Roman" w:hAnsi="Times New Roman" w:cs="Times New Roman"/>
          <w:i/>
          <w:iCs/>
          <w:sz w:val="28"/>
          <w:szCs w:val="28"/>
        </w:rPr>
        <w:t xml:space="preserve"> </w:t>
      </w:r>
      <w:r w:rsidRPr="00DD757E">
        <w:rPr>
          <w:rFonts w:ascii="Times New Roman" w:hAnsi="Times New Roman" w:cs="Times New Roman"/>
          <w:sz w:val="28"/>
          <w:szCs w:val="28"/>
        </w:rPr>
        <w:t>http://www.ajcta.com/AJCT_Vol.%201,%20No.%2010,%20November%20%202013/ELECTRONIC%20BANKING.pdf</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i/>
          <w:iCs/>
          <w:sz w:val="28"/>
          <w:szCs w:val="28"/>
        </w:rPr>
      </w:pPr>
      <w:r w:rsidRPr="00DD757E">
        <w:rPr>
          <w:rFonts w:ascii="Times New Roman" w:hAnsi="Times New Roman" w:cs="Times New Roman"/>
          <w:sz w:val="28"/>
          <w:szCs w:val="28"/>
        </w:rPr>
        <w:t xml:space="preserve">Siyanbola, T. T. (2013). The effect of cashless banking on Nigerian economy. </w:t>
      </w:r>
      <w:r w:rsidRPr="00DD757E">
        <w:rPr>
          <w:rFonts w:ascii="Times New Roman" w:hAnsi="Times New Roman" w:cs="Times New Roman"/>
          <w:i/>
          <w:iCs/>
          <w:sz w:val="28"/>
          <w:szCs w:val="28"/>
        </w:rPr>
        <w:t>E-Canadian Journal</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Solow, R. M. (1956). “A contribution to the theory of economic growth”, </w:t>
      </w:r>
      <w:r w:rsidRPr="00DD757E">
        <w:rPr>
          <w:rFonts w:ascii="Times New Roman" w:hAnsi="Times New Roman" w:cs="Times New Roman"/>
          <w:i/>
          <w:sz w:val="28"/>
          <w:szCs w:val="28"/>
        </w:rPr>
        <w:t>Quarterly Journal of Economics,</w:t>
      </w:r>
      <w:r w:rsidRPr="00DD757E">
        <w:rPr>
          <w:rFonts w:ascii="Times New Roman" w:hAnsi="Times New Roman" w:cs="Times New Roman"/>
          <w:sz w:val="28"/>
          <w:szCs w:val="28"/>
        </w:rPr>
        <w:t xml:space="preserve"> 70(1), 65-94. </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lastRenderedPageBreak/>
        <w:t xml:space="preserve">Taiwo, J.N., Kehinde, A.O., Afieroho, E.O. and Agwu, M.E. (2016). Appraisal of Cashless Policy on the Nigerian Financial System. West African </w:t>
      </w:r>
      <w:r w:rsidRPr="00DD757E">
        <w:rPr>
          <w:rFonts w:ascii="Times New Roman" w:hAnsi="Times New Roman" w:cs="Times New Roman"/>
          <w:i/>
          <w:iCs/>
          <w:sz w:val="28"/>
          <w:szCs w:val="28"/>
        </w:rPr>
        <w:t xml:space="preserve">Journal of Industrial and Academic Research. </w:t>
      </w:r>
      <w:r w:rsidRPr="00DD757E">
        <w:rPr>
          <w:rFonts w:ascii="Times New Roman" w:hAnsi="Times New Roman" w:cs="Times New Roman"/>
          <w:sz w:val="28"/>
          <w:szCs w:val="28"/>
        </w:rPr>
        <w:t xml:space="preserve">10(1), 96-108 Retrieved from: </w:t>
      </w:r>
      <w:hyperlink r:id="rId32" w:history="1">
        <w:r w:rsidRPr="00DD757E">
          <w:rPr>
            <w:rStyle w:val="Hyperlink"/>
            <w:rFonts w:ascii="Times New Roman" w:hAnsi="Times New Roman" w:cs="Times New Roman"/>
            <w:color w:val="auto"/>
            <w:sz w:val="28"/>
            <w:szCs w:val="28"/>
            <w:u w:val="none"/>
          </w:rPr>
          <w:t>https://www.ajol.info/index.php/wajiar/article/view/145907/135424</w:t>
        </w:r>
      </w:hyperlink>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Thomas, A. 2000. Poverty and Development Into The 21st Century, in: Tim Allen &amp; Alan Thomas(eds.). Glasgow: Oxford University Press.</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Todaro, M. P. &amp; Smith, A. C. 2003. Economic Development. Eight Editions. London: Pearson.</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iCs/>
          <w:sz w:val="28"/>
          <w:szCs w:val="28"/>
        </w:rPr>
        <w:t xml:space="preserve">Ugwu. O. (2016). </w:t>
      </w:r>
      <w:r w:rsidRPr="00DD757E">
        <w:rPr>
          <w:rFonts w:ascii="Times New Roman" w:hAnsi="Times New Roman" w:cs="Times New Roman"/>
          <w:bCs/>
          <w:sz w:val="28"/>
          <w:szCs w:val="28"/>
        </w:rPr>
        <w:t>Cashless Banking Transactions and Economic Growth of Nigeria.</w:t>
      </w:r>
      <w:r w:rsidRPr="00DD757E">
        <w:rPr>
          <w:rFonts w:ascii="Times New Roman" w:hAnsi="Times New Roman" w:cs="Times New Roman"/>
          <w:b/>
          <w:bCs/>
          <w:sz w:val="28"/>
          <w:szCs w:val="28"/>
        </w:rPr>
        <w:t xml:space="preserve"> </w:t>
      </w:r>
      <w:r w:rsidRPr="00DD757E">
        <w:rPr>
          <w:rFonts w:ascii="Times New Roman" w:hAnsi="Times New Roman" w:cs="Times New Roman"/>
          <w:i/>
          <w:sz w:val="28"/>
          <w:szCs w:val="28"/>
        </w:rPr>
        <w:t>Middle-East Journal of Scientific Research</w:t>
      </w:r>
      <w:r w:rsidRPr="00DD757E">
        <w:rPr>
          <w:rFonts w:ascii="Times New Roman" w:hAnsi="Times New Roman" w:cs="Times New Roman"/>
          <w:sz w:val="28"/>
          <w:szCs w:val="28"/>
        </w:rPr>
        <w:t xml:space="preserve"> 24 (11): 3576-3581.</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Ugwuanyi, W., &amp; Ugwuanyi, G. O. (2013). Evaluation of information technology (IT) investments on bank returns: Evidence from Nigerian banks. </w:t>
      </w:r>
      <w:r w:rsidRPr="00DD757E">
        <w:rPr>
          <w:rFonts w:ascii="Times New Roman" w:hAnsi="Times New Roman" w:cs="Times New Roman"/>
          <w:i/>
          <w:sz w:val="28"/>
          <w:szCs w:val="28"/>
        </w:rPr>
        <w:t>Research Journal of Finance and Accounting</w:t>
      </w:r>
      <w:r w:rsidRPr="00DD757E">
        <w:rPr>
          <w:rFonts w:ascii="Times New Roman" w:hAnsi="Times New Roman" w:cs="Times New Roman"/>
          <w:sz w:val="28"/>
          <w:szCs w:val="28"/>
        </w:rPr>
        <w:t xml:space="preserve">, 4 (4), 34-46. </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UKEs. (November 2018). Features of Internet Banking. Retrieved from https://www.ukessays.com/essays/project-management/the-characteristics-of-internet-banking.php?vref=1</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Woleola, O. (2017). Nigeria in 2012: The vision of cashless economy, The Nigeria Economic Summit Group, Abuja. Retrieved from http://gadzama.com/publications/NIGERIA_2012_Vision_of_a_ Cashless_Economy.</w:t>
      </w:r>
    </w:p>
    <w:p w:rsidR="00CF14C6" w:rsidRPr="00DD757E" w:rsidRDefault="00CF14C6" w:rsidP="00CF14C6">
      <w:pPr>
        <w:autoSpaceDE w:val="0"/>
        <w:autoSpaceDN w:val="0"/>
        <w:adjustRightInd w:val="0"/>
        <w:spacing w:after="0" w:line="360" w:lineRule="auto"/>
        <w:ind w:left="810" w:hanging="810"/>
        <w:jc w:val="both"/>
        <w:rPr>
          <w:rFonts w:ascii="Times New Roman" w:hAnsi="Times New Roman" w:cs="Times New Roman"/>
          <w:sz w:val="28"/>
          <w:szCs w:val="28"/>
        </w:rPr>
      </w:pPr>
      <w:r w:rsidRPr="00DD757E">
        <w:rPr>
          <w:rFonts w:ascii="Times New Roman" w:hAnsi="Times New Roman" w:cs="Times New Roman"/>
          <w:sz w:val="28"/>
          <w:szCs w:val="28"/>
        </w:rPr>
        <w:t xml:space="preserve">Yaqub, J. O., Bello, H. T., &amp; Adenuga, I. A. (2013). The cashless policy in Nigeria: Prospects and challenges. </w:t>
      </w:r>
      <w:r w:rsidRPr="00DD757E">
        <w:rPr>
          <w:rFonts w:ascii="Times New Roman" w:hAnsi="Times New Roman" w:cs="Times New Roman"/>
          <w:i/>
          <w:sz w:val="28"/>
          <w:szCs w:val="28"/>
        </w:rPr>
        <w:t>International Journal of Humanities and Social Science</w:t>
      </w:r>
      <w:r w:rsidRPr="00DD757E">
        <w:rPr>
          <w:rFonts w:ascii="Times New Roman" w:hAnsi="Times New Roman" w:cs="Times New Roman"/>
          <w:sz w:val="28"/>
          <w:szCs w:val="28"/>
        </w:rPr>
        <w:t xml:space="preserve">, 3 (3), 200-208. </w:t>
      </w:r>
    </w:p>
    <w:p w:rsidR="00CF14C6" w:rsidRPr="007D200C" w:rsidRDefault="00CF14C6" w:rsidP="00CF14C6">
      <w:pPr>
        <w:shd w:val="clear" w:color="auto" w:fill="FFFFFF"/>
        <w:spacing w:after="150" w:line="360" w:lineRule="auto"/>
        <w:jc w:val="both"/>
        <w:rPr>
          <w:rFonts w:ascii="Times New Roman" w:eastAsia="Times New Roman" w:hAnsi="Times New Roman" w:cs="Times New Roman"/>
          <w:b/>
          <w:sz w:val="24"/>
          <w:szCs w:val="24"/>
        </w:rPr>
      </w:pPr>
    </w:p>
    <w:p w:rsidR="00365A52" w:rsidRPr="007D200C" w:rsidRDefault="00365A52" w:rsidP="004A4815">
      <w:pPr>
        <w:spacing w:line="360" w:lineRule="auto"/>
        <w:rPr>
          <w:rFonts w:ascii="Times New Roman" w:hAnsi="Times New Roman" w:cs="Times New Roman"/>
          <w:bCs/>
          <w:sz w:val="24"/>
          <w:szCs w:val="24"/>
        </w:rPr>
      </w:pPr>
      <w:bookmarkStart w:id="12" w:name="_GoBack"/>
      <w:bookmarkEnd w:id="12"/>
    </w:p>
    <w:sectPr w:rsidR="00365A52" w:rsidRPr="007D200C" w:rsidSect="00DD757E">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BAB" w:rsidRDefault="000F5BAB">
      <w:pPr>
        <w:spacing w:after="0" w:line="240" w:lineRule="auto"/>
      </w:pPr>
      <w:r>
        <w:separator/>
      </w:r>
    </w:p>
  </w:endnote>
  <w:endnote w:type="continuationSeparator" w:id="0">
    <w:p w:rsidR="000F5BAB" w:rsidRDefault="000F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ntique Olive Compact">
    <w:altName w:val="Times New Roman"/>
    <w:charset w:val="00"/>
    <w:family w:val="auto"/>
    <w:pitch w:val="default"/>
  </w:font>
  <w:font w:name="TimesNewRoman">
    <w:altName w:val="Apple SD Gothic Neo"/>
    <w:charset w:val="80"/>
    <w:family w:val="auto"/>
    <w:pitch w:val="default"/>
    <w:sig w:usb0="00000000" w:usb1="0000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22C" w:rsidRDefault="007E522C">
    <w:pPr>
      <w:pStyle w:val="Footer"/>
      <w:jc w:val="center"/>
    </w:pPr>
    <w:r>
      <w:fldChar w:fldCharType="begin"/>
    </w:r>
    <w:r>
      <w:instrText xml:space="preserve"> PAGE   \* MERGEFORMAT </w:instrText>
    </w:r>
    <w:r>
      <w:fldChar w:fldCharType="separate"/>
    </w:r>
    <w:r w:rsidR="00DD757E">
      <w:rPr>
        <w:noProof/>
      </w:rPr>
      <w:t>81</w:t>
    </w:r>
    <w:r>
      <w:rPr>
        <w:noProof/>
      </w:rPr>
      <w:fldChar w:fldCharType="end"/>
    </w:r>
  </w:p>
  <w:p w:rsidR="007E522C" w:rsidRDefault="007E5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BAB" w:rsidRDefault="000F5BAB">
      <w:pPr>
        <w:spacing w:after="0" w:line="240" w:lineRule="auto"/>
      </w:pPr>
      <w:r>
        <w:separator/>
      </w:r>
    </w:p>
  </w:footnote>
  <w:footnote w:type="continuationSeparator" w:id="0">
    <w:p w:rsidR="000F5BAB" w:rsidRDefault="000F5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6B7021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0FA8EA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8CF4091E"/>
    <w:lvl w:ilvl="0" w:tplc="B818F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A086D3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206050BC"/>
    <w:lvl w:ilvl="0" w:tplc="AFD2C0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hybridMultilevel"/>
    <w:tmpl w:val="6830824E"/>
    <w:lvl w:ilvl="0" w:tplc="5998B2CC">
      <w:start w:val="1"/>
      <w:numFmt w:val="upperRoman"/>
      <w:lvlText w:val="%1."/>
      <w:lvlJc w:val="left"/>
      <w:pPr>
        <w:ind w:left="780" w:hanging="720"/>
      </w:pPr>
      <w:rPr>
        <w:rFonts w:ascii="Century Gothic" w:eastAsia="Times New Roman" w:hAnsi="Century Gothic" w:cs="Helvetica"/>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0000009"/>
    <w:multiLevelType w:val="multilevel"/>
    <w:tmpl w:val="37C61C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059CA1BA"/>
    <w:lvl w:ilvl="0">
      <w:start w:val="1"/>
      <w:numFmt w:val="upperRoman"/>
      <w:lvlText w:val="%1."/>
      <w:lvlJc w:val="left"/>
      <w:pPr>
        <w:ind w:left="1080" w:hanging="72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000000B"/>
    <w:multiLevelType w:val="hybridMultilevel"/>
    <w:tmpl w:val="B192E15C"/>
    <w:lvl w:ilvl="0" w:tplc="A3C66E2A">
      <w:start w:val="1"/>
      <w:numFmt w:val="upperRoman"/>
      <w:lvlText w:val="%1."/>
      <w:lvlJc w:val="left"/>
      <w:pPr>
        <w:ind w:left="2160" w:hanging="720"/>
      </w:pPr>
      <w:rPr>
        <w:rFonts w:cs="Aria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000000C"/>
    <w:multiLevelType w:val="hybridMultilevel"/>
    <w:tmpl w:val="9FCCCBC2"/>
    <w:lvl w:ilvl="0" w:tplc="587AD58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907ED686"/>
    <w:lvl w:ilvl="0" w:tplc="0409001B">
      <w:start w:val="1"/>
      <w:numFmt w:val="lowerRoman"/>
      <w:lvlText w:val="%1."/>
      <w:lvlJc w:val="right"/>
      <w:pPr>
        <w:ind w:left="780" w:hanging="72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0000000E"/>
    <w:multiLevelType w:val="multilevel"/>
    <w:tmpl w:val="875694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6518DD5E"/>
    <w:lvl w:ilvl="0" w:tplc="0AA4B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multilevel"/>
    <w:tmpl w:val="B7E0AA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2"/>
    <w:multiLevelType w:val="multilevel"/>
    <w:tmpl w:val="27D47C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1608A3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B9B033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87B6F7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95460ADA"/>
    <w:lvl w:ilvl="0">
      <w:start w:val="1"/>
      <w:numFmt w:val="decimal"/>
      <w:lvlText w:val="%1."/>
      <w:lvlJc w:val="right"/>
      <w:pPr>
        <w:tabs>
          <w:tab w:val="left" w:pos="720"/>
        </w:tabs>
        <w:ind w:left="720" w:hanging="360"/>
      </w:pPr>
      <w:rPr>
        <w:rFonts w:ascii="Century Gothic" w:eastAsia="Times New Roman" w:hAnsi="Century Gothic" w:cs="Helvetica"/>
      </w:rPr>
    </w:lvl>
    <w:lvl w:ilvl="1">
      <w:start w:val="1"/>
      <w:numFmt w:val="decimal"/>
      <w:lvlText w:val="%2."/>
      <w:lvlJc w:val="left"/>
      <w:pPr>
        <w:ind w:left="1440" w:hanging="360"/>
      </w:pPr>
      <w:rPr>
        <w:rFonts w:hint="default"/>
      </w:rPr>
    </w:lvl>
    <w:lvl w:ilvl="2">
      <w:start w:val="5"/>
      <w:numFmt w:val="upperRoman"/>
      <w:lvlText w:val="%3."/>
      <w:lvlJc w:val="left"/>
      <w:pPr>
        <w:ind w:left="2520" w:hanging="720"/>
      </w:pPr>
      <w:rPr>
        <w:rFonts w:hint="default"/>
      </w:rPr>
    </w:lvl>
    <w:lvl w:ilvl="3" w:tentative="1">
      <w:start w:val="1"/>
      <w:numFmt w:val="lowerRoman"/>
      <w:lvlText w:val="%4."/>
      <w:lvlJc w:val="right"/>
      <w:pPr>
        <w:tabs>
          <w:tab w:val="left" w:pos="2880"/>
        </w:tabs>
        <w:ind w:left="2880" w:hanging="360"/>
      </w:pPr>
    </w:lvl>
    <w:lvl w:ilvl="4" w:tentative="1">
      <w:start w:val="1"/>
      <w:numFmt w:val="lowerRoman"/>
      <w:lvlText w:val="%5."/>
      <w:lvlJc w:val="right"/>
      <w:pPr>
        <w:tabs>
          <w:tab w:val="left" w:pos="3600"/>
        </w:tabs>
        <w:ind w:left="3600" w:hanging="360"/>
      </w:pPr>
    </w:lvl>
    <w:lvl w:ilvl="5" w:tentative="1">
      <w:start w:val="1"/>
      <w:numFmt w:val="lowerRoman"/>
      <w:lvlText w:val="%6."/>
      <w:lvlJc w:val="right"/>
      <w:pPr>
        <w:tabs>
          <w:tab w:val="left" w:pos="4320"/>
        </w:tabs>
        <w:ind w:left="4320" w:hanging="360"/>
      </w:pPr>
    </w:lvl>
    <w:lvl w:ilvl="6" w:tentative="1">
      <w:start w:val="1"/>
      <w:numFmt w:val="lowerRoman"/>
      <w:lvlText w:val="%7."/>
      <w:lvlJc w:val="right"/>
      <w:pPr>
        <w:tabs>
          <w:tab w:val="left" w:pos="5040"/>
        </w:tabs>
        <w:ind w:left="5040" w:hanging="360"/>
      </w:pPr>
    </w:lvl>
    <w:lvl w:ilvl="7" w:tentative="1">
      <w:start w:val="1"/>
      <w:numFmt w:val="lowerRoman"/>
      <w:lvlText w:val="%8."/>
      <w:lvlJc w:val="right"/>
      <w:pPr>
        <w:tabs>
          <w:tab w:val="left" w:pos="5760"/>
        </w:tabs>
        <w:ind w:left="5760" w:hanging="360"/>
      </w:pPr>
    </w:lvl>
    <w:lvl w:ilvl="8" w:tentative="1">
      <w:start w:val="1"/>
      <w:numFmt w:val="lowerRoman"/>
      <w:lvlText w:val="%9."/>
      <w:lvlJc w:val="right"/>
      <w:pPr>
        <w:tabs>
          <w:tab w:val="left" w:pos="6480"/>
        </w:tabs>
        <w:ind w:left="6480" w:hanging="360"/>
      </w:pPr>
    </w:lvl>
  </w:abstractNum>
  <w:abstractNum w:abstractNumId="24" w15:restartNumberingAfterBreak="0">
    <w:nsid w:val="00000019"/>
    <w:multiLevelType w:val="hybridMultilevel"/>
    <w:tmpl w:val="B9CEBCC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000001A"/>
    <w:multiLevelType w:val="multilevel"/>
    <w:tmpl w:val="1EECB5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0000001B"/>
    <w:multiLevelType w:val="hybridMultilevel"/>
    <w:tmpl w:val="CAB2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multilevel"/>
    <w:tmpl w:val="E62E2C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604472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0000001E"/>
    <w:multiLevelType w:val="multilevel"/>
    <w:tmpl w:val="AE14B1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75B4EF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multilevel"/>
    <w:tmpl w:val="39F241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hybridMultilevel"/>
    <w:tmpl w:val="BBA07CAC"/>
    <w:lvl w:ilvl="0" w:tplc="DEE0E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multilevel"/>
    <w:tmpl w:val="BEF8BB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5" w15:restartNumberingAfterBreak="0">
    <w:nsid w:val="00000024"/>
    <w:multiLevelType w:val="multilevel"/>
    <w:tmpl w:val="3B048248"/>
    <w:lvl w:ilvl="0">
      <w:start w:val="1"/>
      <w:numFmt w:val="upperRoman"/>
      <w:lvlText w:val="%1."/>
      <w:lvlJc w:val="left"/>
      <w:pPr>
        <w:ind w:left="720" w:hanging="360"/>
      </w:pPr>
      <w:rPr>
        <w:rFonts w:ascii="Times New Roman" w:eastAsia="Calibri" w:hAnsi="Times New Roman" w:cs="Times New Roman"/>
      </w:rPr>
    </w:lvl>
    <w:lvl w:ilvl="1">
      <w:start w:val="13"/>
      <w:numFmt w:val="decimal"/>
      <w:isLgl/>
      <w:lvlText w:val="%1.%2"/>
      <w:lvlJc w:val="left"/>
      <w:pPr>
        <w:ind w:left="735" w:hanging="37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00000025"/>
    <w:multiLevelType w:val="hybridMultilevel"/>
    <w:tmpl w:val="FF18CB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0000026"/>
    <w:multiLevelType w:val="hybridMultilevel"/>
    <w:tmpl w:val="A628E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7"/>
    <w:multiLevelType w:val="hybridMultilevel"/>
    <w:tmpl w:val="0538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multilevel"/>
    <w:tmpl w:val="057CBE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C7FCA2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A"/>
    <w:multiLevelType w:val="hybridMultilevel"/>
    <w:tmpl w:val="37BE06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0000002B"/>
    <w:multiLevelType w:val="hybridMultilevel"/>
    <w:tmpl w:val="9C2AA0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000002C"/>
    <w:multiLevelType w:val="multilevel"/>
    <w:tmpl w:val="79C293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540638C4"/>
    <w:multiLevelType w:val="multilevel"/>
    <w:tmpl w:val="C77EC4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9C64DBA"/>
    <w:multiLevelType w:val="hybridMultilevel"/>
    <w:tmpl w:val="0F7A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8"/>
  </w:num>
  <w:num w:numId="3">
    <w:abstractNumId w:val="9"/>
  </w:num>
  <w:num w:numId="4">
    <w:abstractNumId w:val="28"/>
  </w:num>
  <w:num w:numId="5">
    <w:abstractNumId w:val="25"/>
  </w:num>
  <w:num w:numId="6">
    <w:abstractNumId w:val="34"/>
  </w:num>
  <w:num w:numId="7">
    <w:abstractNumId w:val="23"/>
  </w:num>
  <w:num w:numId="8">
    <w:abstractNumId w:val="7"/>
  </w:num>
  <w:num w:numId="9">
    <w:abstractNumId w:val="37"/>
  </w:num>
  <w:num w:numId="10">
    <w:abstractNumId w:val="17"/>
  </w:num>
  <w:num w:numId="11">
    <w:abstractNumId w:val="40"/>
  </w:num>
  <w:num w:numId="12">
    <w:abstractNumId w:val="27"/>
  </w:num>
  <w:num w:numId="13">
    <w:abstractNumId w:val="32"/>
  </w:num>
  <w:num w:numId="14">
    <w:abstractNumId w:val="8"/>
  </w:num>
  <w:num w:numId="15">
    <w:abstractNumId w:val="39"/>
  </w:num>
  <w:num w:numId="16">
    <w:abstractNumId w:val="13"/>
  </w:num>
  <w:num w:numId="17">
    <w:abstractNumId w:val="43"/>
  </w:num>
  <w:num w:numId="18">
    <w:abstractNumId w:val="22"/>
  </w:num>
  <w:num w:numId="19">
    <w:abstractNumId w:val="20"/>
  </w:num>
  <w:num w:numId="20">
    <w:abstractNumId w:val="29"/>
  </w:num>
  <w:num w:numId="21">
    <w:abstractNumId w:val="2"/>
  </w:num>
  <w:num w:numId="22">
    <w:abstractNumId w:val="30"/>
  </w:num>
  <w:num w:numId="23">
    <w:abstractNumId w:val="41"/>
  </w:num>
  <w:num w:numId="24">
    <w:abstractNumId w:val="33"/>
  </w:num>
  <w:num w:numId="25">
    <w:abstractNumId w:val="45"/>
  </w:num>
  <w:num w:numId="26">
    <w:abstractNumId w:val="6"/>
  </w:num>
  <w:num w:numId="27">
    <w:abstractNumId w:val="11"/>
  </w:num>
  <w:num w:numId="28">
    <w:abstractNumId w:val="15"/>
  </w:num>
  <w:num w:numId="29">
    <w:abstractNumId w:val="10"/>
  </w:num>
  <w:num w:numId="30">
    <w:abstractNumId w:val="31"/>
  </w:num>
  <w:num w:numId="31">
    <w:abstractNumId w:val="21"/>
  </w:num>
  <w:num w:numId="32">
    <w:abstractNumId w:val="12"/>
  </w:num>
  <w:num w:numId="33">
    <w:abstractNumId w:val="14"/>
  </w:num>
  <w:num w:numId="34">
    <w:abstractNumId w:val="1"/>
  </w:num>
  <w:num w:numId="35">
    <w:abstractNumId w:val="16"/>
  </w:num>
  <w:num w:numId="36">
    <w:abstractNumId w:val="26"/>
  </w:num>
  <w:num w:numId="37">
    <w:abstractNumId w:val="3"/>
  </w:num>
  <w:num w:numId="38">
    <w:abstractNumId w:val="4"/>
  </w:num>
  <w:num w:numId="39">
    <w:abstractNumId w:val="19"/>
  </w:num>
  <w:num w:numId="40">
    <w:abstractNumId w:val="5"/>
  </w:num>
  <w:num w:numId="41">
    <w:abstractNumId w:val="35"/>
  </w:num>
  <w:num w:numId="42">
    <w:abstractNumId w:val="18"/>
  </w:num>
  <w:num w:numId="43">
    <w:abstractNumId w:val="0"/>
  </w:num>
  <w:num w:numId="44">
    <w:abstractNumId w:val="36"/>
  </w:num>
  <w:num w:numId="45">
    <w:abstractNumId w:val="4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52"/>
    <w:rsid w:val="000F5BAB"/>
    <w:rsid w:val="00201BFA"/>
    <w:rsid w:val="00302979"/>
    <w:rsid w:val="00365A52"/>
    <w:rsid w:val="00394625"/>
    <w:rsid w:val="003A1733"/>
    <w:rsid w:val="004A4815"/>
    <w:rsid w:val="007D200C"/>
    <w:rsid w:val="007E522C"/>
    <w:rsid w:val="00814A98"/>
    <w:rsid w:val="00844527"/>
    <w:rsid w:val="008720DB"/>
    <w:rsid w:val="008F65E9"/>
    <w:rsid w:val="009A5124"/>
    <w:rsid w:val="00B1286C"/>
    <w:rsid w:val="00C75171"/>
    <w:rsid w:val="00CA200B"/>
    <w:rsid w:val="00CF14C6"/>
    <w:rsid w:val="00DD757E"/>
    <w:rsid w:val="00E32F52"/>
    <w:rsid w:val="00E75BBA"/>
    <w:rsid w:val="00E80BC4"/>
    <w:rsid w:val="00F0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DFF24-9422-4DB4-9354-40C16274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qFormat/>
    <w:pPr>
      <w:keepNext/>
      <w:keepLines/>
      <w:spacing w:before="40" w:after="0"/>
      <w:outlineLvl w:val="4"/>
    </w:pPr>
    <w:rPr>
      <w:rFonts w:ascii="Calibri Light" w:eastAsia="SimSu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irstword">
    <w:name w:val="firstword"/>
    <w:basedOn w:val="DefaultParagraphFont"/>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a">
    <w:name w:val="_"/>
    <w:basedOn w:val="DefaultParagraphFont"/>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apple-converted-space">
    <w:name w:val="apple-converted-space"/>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Calibri Light" w:eastAsia="SimSun" w:hAnsi="Calibri Light" w:cs="SimSun"/>
      <w:color w:val="2E74B5"/>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n.wikipedia.org/wiki/Electronic_money" TargetMode="External"/><Relationship Id="rId13" Type="http://schemas.openxmlformats.org/officeDocument/2006/relationships/hyperlink" Target="https://en.wikipedia.org/wiki/Branch_banking" TargetMode="External"/><Relationship Id="rId18" Type="http://schemas.openxmlformats.org/officeDocument/2006/relationships/hyperlink" Target="https://www.thebalance.com/how-do-i-set-up-online-bill-pay-315159"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thebalance.com/best-ways-to-transfer-money-between-bank-accounts-31546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Core_banking" TargetMode="External"/><Relationship Id="rId17" Type="http://schemas.openxmlformats.org/officeDocument/2006/relationships/hyperlink" Target="https://www.thebalance.com/can-you-open-a-bank-account-online-315160" TargetMode="External"/><Relationship Id="rId25" Type="http://schemas.openxmlformats.org/officeDocument/2006/relationships/image" Target="media/image1.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Mobile_banking" TargetMode="External"/><Relationship Id="rId20" Type="http://schemas.openxmlformats.org/officeDocument/2006/relationships/hyperlink" Target="https://www.thebalance.com/cd-basics-how-cds-work-315245" TargetMode="External"/><Relationship Id="rId29" Type="http://schemas.openxmlformats.org/officeDocument/2006/relationships/hyperlink" Target="https://doi.org/10.21511/bbs.13(2).2018.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inancial_transaction" TargetMode="External"/><Relationship Id="rId24" Type="http://schemas.openxmlformats.org/officeDocument/2006/relationships/hyperlink" Target="https://www.thebalance.com/how-can-i-make-mobile-check-deposits-315427" TargetMode="External"/><Relationship Id="rId32" Type="http://schemas.openxmlformats.org/officeDocument/2006/relationships/hyperlink" Target="https://www.ajol.info/index.php/wajiar/article/view/145907/135424" TargetMode="External"/><Relationship Id="rId5" Type="http://schemas.openxmlformats.org/officeDocument/2006/relationships/webSettings" Target="webSettings.xml"/><Relationship Id="rId15" Type="http://schemas.openxmlformats.org/officeDocument/2006/relationships/hyperlink" Target="https://en.wikipedia.org/wiki/Telephone_banking" TargetMode="External"/><Relationship Id="rId23" Type="http://schemas.openxmlformats.org/officeDocument/2006/relationships/hyperlink" Target="https://www.thebalance.com/deposit-checks-315758" TargetMode="External"/><Relationship Id="rId28" Type="http://schemas.openxmlformats.org/officeDocument/2006/relationships/hyperlink" Target="http://dx.doi.org/10.20431/2349-0381.%200704003" TargetMode="External"/><Relationship Id="rId10" Type="http://schemas.openxmlformats.org/officeDocument/2006/relationships/hyperlink" Target="https://en.wikipedia.org/wiki/Financial_institution" TargetMode="External"/><Relationship Id="rId19" Type="http://schemas.openxmlformats.org/officeDocument/2006/relationships/hyperlink" Target="https://www.thebalance.com/how-ach-payments-work-315441" TargetMode="External"/><Relationship Id="rId31" Type="http://schemas.openxmlformats.org/officeDocument/2006/relationships/hyperlink" Target="https://pdfs.semanticscholar.org/3840/bee921f6bede7990dd737363f3afe30f1ba6.pdf" TargetMode="External"/><Relationship Id="rId4" Type="http://schemas.openxmlformats.org/officeDocument/2006/relationships/settings" Target="settings.xml"/><Relationship Id="rId9" Type="http://schemas.openxmlformats.org/officeDocument/2006/relationships/hyperlink" Target="https://en.wikipedia.org/wiki/Bank" TargetMode="External"/><Relationship Id="rId14" Type="http://schemas.openxmlformats.org/officeDocument/2006/relationships/hyperlink" Target="https://en.wikipedia.org/wiki/Credential" TargetMode="External"/><Relationship Id="rId22" Type="http://schemas.openxmlformats.org/officeDocument/2006/relationships/hyperlink" Target="https://www.thebalance.com/types-of-savings-accounts-315775" TargetMode="External"/><Relationship Id="rId27" Type="http://schemas.openxmlformats.org/officeDocument/2006/relationships/hyperlink" Target="http://doi.org/10.15580/GJBMS.2015.2.051114389" TargetMode="External"/><Relationship Id="rId30" Type="http://schemas.openxmlformats.org/officeDocument/2006/relationships/hyperlink" Target="http://www.iaeme.com/ijciet/issues.asp?JType=IJCIET&amp;VType=9&amp;IType=1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271F1-6C80-4906-B772-54BA3CF0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15058</Words>
  <Characters>85837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account</cp:lastModifiedBy>
  <cp:revision>2</cp:revision>
  <cp:lastPrinted>2025-07-21T10:15:00Z</cp:lastPrinted>
  <dcterms:created xsi:type="dcterms:W3CDTF">2025-07-21T11:00:00Z</dcterms:created>
  <dcterms:modified xsi:type="dcterms:W3CDTF">2025-07-21T11:00:00Z</dcterms:modified>
</cp:coreProperties>
</file>