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33DED">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55C6866C">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62DDB283">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STATISTICAL ANALYSIS ON STUDY OF STUDENT PREFERENCES</w:t>
      </w:r>
    </w:p>
    <w:p w14:paraId="074DB969">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A CASE STUDY OF ND II STUDENT, DEPARTMENT OF SCIENCE LABORATORY TECHNOLOGY,KWARA STATE POLYTECHNIC, ILORIN)</w:t>
      </w:r>
    </w:p>
    <w:p w14:paraId="649856AA">
      <w:pPr>
        <w:spacing w:line="480" w:lineRule="auto"/>
        <w:rPr>
          <w:rFonts w:hint="default" w:ascii="Times New Roman" w:hAnsi="Times New Roman" w:cs="Times New Roman"/>
          <w:b/>
          <w:bCs/>
          <w:color w:val="000000" w:themeColor="text1"/>
          <w:sz w:val="24"/>
          <w:szCs w:val="24"/>
          <w:lang w:val="en-US"/>
          <w14:textFill>
            <w14:solidFill>
              <w14:schemeClr w14:val="tx1"/>
            </w14:solidFill>
          </w14:textFill>
        </w:rPr>
      </w:pPr>
    </w:p>
    <w:p w14:paraId="7BAF0593">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BY</w:t>
      </w:r>
    </w:p>
    <w:p w14:paraId="5C8B2E24">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xml:space="preserve"> ABDULWAHEED JUWAIRAT AYOMIDE</w:t>
      </w:r>
    </w:p>
    <w:p w14:paraId="146F11F3">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ND/23/STA/FT/0083</w:t>
      </w:r>
    </w:p>
    <w:p w14:paraId="65C250BA">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472AC6D0">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02F8AC62">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A PROJECT SUBMITTED TO THE DEPARTMENT OF STATISTICS,INSTITUTE OF APPLIED SCIENCE,KWARA STATE POLYTECHNIC, ILORIN</w:t>
      </w:r>
    </w:p>
    <w:p w14:paraId="0ED0066A">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71FA6F9F">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IN PARTIAL FULFILMENT OF THE AWARD OF NATIONAL DIPLOMA IN STATISTICS</w:t>
      </w:r>
    </w:p>
    <w:p w14:paraId="57808F31">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54AA218C">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p>
    <w:p w14:paraId="779B4A73">
      <w:pPr>
        <w:spacing w:line="480" w:lineRule="auto"/>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JULY 2025</w:t>
      </w:r>
    </w:p>
    <w:p w14:paraId="0D920891">
      <w:pPr>
        <w:spacing w:line="480" w:lineRule="auto"/>
        <w:rPr>
          <w:rFonts w:hint="default" w:ascii="Times New Roman" w:hAnsi="Times New Roman" w:cs="Times New Roman"/>
          <w:b/>
          <w:bCs/>
          <w:color w:val="000000" w:themeColor="text1"/>
          <w:sz w:val="24"/>
          <w:szCs w:val="24"/>
          <w14:textFill>
            <w14:solidFill>
              <w14:schemeClr w14:val="tx1"/>
            </w14:solidFill>
          </w14:textFill>
        </w:rPr>
      </w:pPr>
    </w:p>
    <w:p w14:paraId="6EAF7820">
      <w:pPr>
        <w:spacing w:line="480" w:lineRule="auto"/>
        <w:rPr>
          <w:rFonts w:hint="default" w:ascii="Times New Roman" w:hAnsi="Times New Roman" w:cs="Times New Roman"/>
          <w:b/>
          <w:bCs/>
          <w:color w:val="000000" w:themeColor="text1"/>
          <w:sz w:val="24"/>
          <w:szCs w:val="24"/>
          <w14:textFill>
            <w14:solidFill>
              <w14:schemeClr w14:val="tx1"/>
            </w14:solidFill>
          </w14:textFill>
        </w:rPr>
      </w:pPr>
    </w:p>
    <w:p w14:paraId="23288EE5">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p>
    <w:p w14:paraId="3B2D08C8">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p>
    <w:p w14:paraId="09CD105E">
      <w:pPr>
        <w:pStyle w:val="2"/>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5BCBD7FB">
      <w:pPr>
        <w:pStyle w:val="2"/>
        <w:spacing w:line="480" w:lineRule="auto"/>
        <w:jc w:val="both"/>
        <w:rPr>
          <w:rFonts w:hint="default" w:ascii="Times New Roman" w:hAnsi="Times New Roman" w:cs="Times New Roman"/>
          <w:color w:val="000000" w:themeColor="text1"/>
          <w:sz w:val="24"/>
          <w:szCs w:val="24"/>
          <w14:textFill>
            <w14:solidFill>
              <w14:schemeClr w14:val="tx1"/>
            </w14:solidFill>
          </w14:textFill>
        </w:rPr>
      </w:pPr>
    </w:p>
    <w:p w14:paraId="2519BB3B">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p>
    <w:p w14:paraId="236ABCFD">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CERTIFICATION</w:t>
      </w:r>
    </w:p>
    <w:p w14:paraId="42443CAF">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p>
    <w:p w14:paraId="65E3902A">
      <w:pPr>
        <w:spacing w:line="480" w:lineRule="auto"/>
        <w:ind w:firstLine="240" w:firstLineChars="100"/>
        <w:rPr>
          <w:rFonts w:hint="default" w:ascii="Times New Roman" w:hAnsi="Times New Roman" w:cs="Times New Roman"/>
          <w:b w:val="0"/>
          <w:i w:val="0"/>
          <w:color w:val="000000" w:themeColor="text1"/>
          <w:sz w:val="24"/>
          <w:szCs w:val="24"/>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This is to certify that this project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was carried out by </w:t>
      </w:r>
      <w:r>
        <w:rPr>
          <w:rFonts w:hint="default" w:ascii="Times New Roman" w:hAnsi="Times New Roman" w:cs="Times New Roman"/>
          <w:b/>
          <w:bCs/>
          <w:i w:val="0"/>
          <w:color w:val="000000" w:themeColor="text1"/>
          <w:sz w:val="24"/>
          <w:szCs w:val="24"/>
          <w:lang w:val="en-US"/>
          <w14:textFill>
            <w14:solidFill>
              <w14:schemeClr w14:val="tx1"/>
            </w14:solidFill>
          </w14:textFill>
        </w:rPr>
        <w:t xml:space="preserve">ABDULWAHEED  JUWAIRAT AYOMIDE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with Matric number </w:t>
      </w:r>
      <w:r>
        <w:rPr>
          <w:rFonts w:hint="default" w:ascii="Times New Roman" w:hAnsi="Times New Roman" w:cs="Times New Roman"/>
          <w:b/>
          <w:bCs/>
          <w:i w:val="0"/>
          <w:color w:val="000000" w:themeColor="text1"/>
          <w:sz w:val="24"/>
          <w:szCs w:val="24"/>
          <w:lang w:val="en-US"/>
          <w14:textFill>
            <w14:solidFill>
              <w14:schemeClr w14:val="tx1"/>
            </w14:solidFill>
          </w14:textFill>
        </w:rPr>
        <w:t>ND/23/STA/FT/0083</w:t>
      </w:r>
      <w:r>
        <w:rPr>
          <w:rFonts w:hint="default" w:ascii="Times New Roman" w:hAnsi="Times New Roman" w:cs="Times New Roman"/>
          <w:b w:val="0"/>
          <w:i w:val="0"/>
          <w:color w:val="000000" w:themeColor="text1"/>
          <w:sz w:val="24"/>
          <w:szCs w:val="24"/>
          <w:lang w:val="en-US"/>
          <w14:textFill>
            <w14:solidFill>
              <w14:schemeClr w14:val="tx1"/>
            </w14:solidFill>
          </w14:textFill>
        </w:rPr>
        <w:t>. This project has been read and approved as meeting part of the requirement for the award of National Diploma in Statistics, Kwara State Polytechnic, Ilorin.</w:t>
      </w:r>
    </w:p>
    <w:p w14:paraId="062EF32F">
      <w:pPr>
        <w:tabs>
          <w:tab w:val="left" w:pos="4140"/>
        </w:tabs>
        <w:spacing w:after="0" w:line="480" w:lineRule="auto"/>
        <w:jc w:val="both"/>
        <w:rPr>
          <w:rFonts w:hint="default" w:ascii="Times New Roman" w:hAnsi="Times New Roman" w:cs="Times New Roman"/>
          <w:bCs/>
          <w:sz w:val="24"/>
          <w:szCs w:val="24"/>
        </w:rPr>
      </w:pPr>
    </w:p>
    <w:p w14:paraId="3020108C">
      <w:pPr>
        <w:tabs>
          <w:tab w:val="left" w:pos="4140"/>
        </w:tabs>
        <w:spacing w:after="0" w:line="48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                                                                        -------------------------</w:t>
      </w:r>
    </w:p>
    <w:p w14:paraId="74A113AE">
      <w:pPr>
        <w:tabs>
          <w:tab w:val="left" w:pos="4140"/>
        </w:tabs>
        <w:spacing w:after="0" w:line="48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rPr>
        <w:t>MR SULEIMAN SIKIR</w:t>
      </w:r>
      <w:r>
        <w:rPr>
          <w:rFonts w:hint="default" w:ascii="Times New Roman" w:hAnsi="Times New Roman" w:cs="Times New Roman"/>
          <w:bCs/>
          <w:sz w:val="24"/>
          <w:szCs w:val="24"/>
          <w:lang w:val="en-US"/>
        </w:rPr>
        <w:t>U                                                                Date</w:t>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p>
    <w:p w14:paraId="05D23ABD">
      <w:pPr>
        <w:tabs>
          <w:tab w:val="left" w:pos="4140"/>
        </w:tabs>
        <w:spacing w:after="0" w:line="48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rPr>
        <w:t>Project supervisor</w:t>
      </w:r>
      <w:r>
        <w:rPr>
          <w:rFonts w:hint="default" w:ascii="Times New Roman" w:hAnsi="Times New Roman" w:cs="Times New Roman"/>
          <w:bCs/>
          <w:sz w:val="24"/>
          <w:szCs w:val="24"/>
          <w:lang w:val="en-US"/>
        </w:rPr>
        <w:t xml:space="preserve">                                                                               </w:t>
      </w:r>
    </w:p>
    <w:p w14:paraId="7544721D">
      <w:pPr>
        <w:tabs>
          <w:tab w:val="left" w:pos="4140"/>
        </w:tabs>
        <w:spacing w:after="0" w:line="480" w:lineRule="auto"/>
        <w:jc w:val="both"/>
        <w:rPr>
          <w:rFonts w:hint="default" w:ascii="Times New Roman" w:hAnsi="Times New Roman" w:cs="Times New Roman"/>
          <w:bCs/>
          <w:sz w:val="24"/>
          <w:szCs w:val="24"/>
        </w:rPr>
      </w:pPr>
    </w:p>
    <w:p w14:paraId="2E960611">
      <w:pPr>
        <w:tabs>
          <w:tab w:val="left" w:pos="4140"/>
        </w:tabs>
        <w:spacing w:after="0" w:line="48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w:t>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w:t>
      </w:r>
    </w:p>
    <w:p w14:paraId="305B22D6">
      <w:pPr>
        <w:tabs>
          <w:tab w:val="left" w:pos="4140"/>
        </w:tabs>
        <w:spacing w:after="0" w:line="48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rPr>
        <w:t>MRS. ELEPO T.A</w:t>
      </w:r>
      <w:r>
        <w:rPr>
          <w:rFonts w:hint="default" w:ascii="Times New Roman" w:hAnsi="Times New Roman" w:cs="Times New Roman"/>
          <w:bCs/>
          <w:sz w:val="24"/>
          <w:szCs w:val="24"/>
          <w:lang w:val="en-US"/>
        </w:rPr>
        <w:t xml:space="preserve">                                                                              Date</w:t>
      </w:r>
    </w:p>
    <w:p w14:paraId="44D11D5B">
      <w:pPr>
        <w:tabs>
          <w:tab w:val="left" w:pos="4140"/>
        </w:tabs>
        <w:spacing w:after="0" w:line="48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Head of department </w:t>
      </w:r>
    </w:p>
    <w:p w14:paraId="222281B8">
      <w:pPr>
        <w:tabs>
          <w:tab w:val="left" w:pos="4140"/>
        </w:tabs>
        <w:spacing w:after="0" w:line="480" w:lineRule="auto"/>
        <w:jc w:val="both"/>
        <w:rPr>
          <w:rFonts w:hint="default" w:ascii="Times New Roman" w:hAnsi="Times New Roman" w:cs="Times New Roman"/>
          <w:bCs/>
          <w:sz w:val="24"/>
          <w:szCs w:val="24"/>
        </w:rPr>
      </w:pPr>
    </w:p>
    <w:p w14:paraId="1DF4101E">
      <w:pPr>
        <w:tabs>
          <w:tab w:val="left" w:pos="4140"/>
        </w:tabs>
        <w:spacing w:after="0" w:line="48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w:t>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w:t>
      </w:r>
    </w:p>
    <w:p w14:paraId="773A56F9">
      <w:pPr>
        <w:tabs>
          <w:tab w:val="left" w:pos="4140"/>
        </w:tabs>
        <w:spacing w:after="468" w:line="480" w:lineRule="auto"/>
        <w:jc w:val="both"/>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Cs/>
          <w:sz w:val="24"/>
          <w:szCs w:val="24"/>
        </w:rPr>
        <w:t>EXTERNAL EXAMINER</w:t>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D</w:t>
      </w:r>
      <w:r>
        <w:rPr>
          <w:rFonts w:hint="default" w:ascii="Times New Roman" w:hAnsi="Times New Roman" w:cs="Times New Roman"/>
          <w:bCs/>
          <w:sz w:val="24"/>
          <w:szCs w:val="24"/>
          <w:lang w:val="en-US"/>
        </w:rPr>
        <w:t>ate</w:t>
      </w:r>
    </w:p>
    <w:p w14:paraId="5A95F49F">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                                                                  </w:t>
      </w:r>
    </w:p>
    <w:p w14:paraId="213635CA">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42C8FEBF">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2B7968D4">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      </w:t>
      </w:r>
    </w:p>
    <w:p w14:paraId="4F9C88A2">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22A46F27">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p>
    <w:p w14:paraId="20507C3A">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p>
    <w:p w14:paraId="74E5AC16">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p>
    <w:p w14:paraId="1E1AFC77">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DEDICATION</w:t>
      </w:r>
    </w:p>
    <w:p w14:paraId="2DEBCDBE">
      <w:pPr>
        <w:spacing w:line="480" w:lineRule="auto"/>
        <w:ind w:firstLine="120" w:firstLineChars="50"/>
        <w:rPr>
          <w:rFonts w:hint="default" w:ascii="Times New Roman" w:hAnsi="Times New Roman" w:cs="Times New Roman"/>
          <w:b w:val="0"/>
          <w:i w:val="0"/>
          <w:color w:val="000000" w:themeColor="text1"/>
          <w:sz w:val="24"/>
          <w:szCs w:val="24"/>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This project is dedicated firstly to God Almighty, the source of my strength, wisdom, and inspiration.</w:t>
      </w:r>
      <w:r>
        <w:rPr>
          <w:rFonts w:hint="default" w:ascii="Times New Roman" w:hAnsi="Times New Roman" w:cs="Times New Roman"/>
          <w:b w:val="0"/>
          <w:i w:val="0"/>
          <w:color w:val="000000" w:themeColor="text1"/>
          <w:sz w:val="24"/>
          <w:szCs w:val="24"/>
          <w:lang w:val="en-US"/>
          <w14:textFill>
            <w14:solidFill>
              <w14:schemeClr w14:val="tx1"/>
            </w14:solidFill>
          </w14:textFill>
        </w:rPr>
        <w:t>And also to my family.</w:t>
      </w:r>
      <w:r>
        <w:rPr>
          <w:rFonts w:hint="default" w:ascii="Times New Roman" w:hAnsi="Times New Roman" w:cs="Times New Roman"/>
          <w:b w:val="0"/>
          <w:i w:val="0"/>
          <w:color w:val="000000" w:themeColor="text1"/>
          <w:sz w:val="24"/>
          <w:szCs w:val="24"/>
          <w14:textFill>
            <w14:solidFill>
              <w14:schemeClr w14:val="tx1"/>
            </w14:solidFill>
          </w14:textFill>
        </w:rPr>
        <w:br w:type="textWrapping"/>
      </w:r>
    </w:p>
    <w:p w14:paraId="4861A878">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5FDCE4DE">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154E7441">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1B142EBC">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3B357996">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15FF161B">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24872C2B">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6B19A2DD">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75A24742">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0B7A17DE">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53FC166F">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03C9D2FB">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2A9CD4B7">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369FE2A7">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521B3D30">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63C179AF">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4BCDE545">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68795256">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0572F65A">
      <w:pPr>
        <w:spacing w:line="480" w:lineRule="auto"/>
        <w:rPr>
          <w:rFonts w:hint="default" w:ascii="Times New Roman" w:hAnsi="Times New Roman" w:cs="Times New Roman"/>
          <w:b w:val="0"/>
          <w:i w:val="0"/>
          <w:color w:val="000000" w:themeColor="text1"/>
          <w:sz w:val="24"/>
          <w:szCs w:val="24"/>
          <w14:textFill>
            <w14:solidFill>
              <w14:schemeClr w14:val="tx1"/>
            </w14:solidFill>
          </w14:textFill>
        </w:rPr>
      </w:pPr>
    </w:p>
    <w:p w14:paraId="382D1052">
      <w:pPr>
        <w:spacing w:line="480" w:lineRule="auto"/>
        <w:jc w:val="both"/>
        <w:rPr>
          <w:rFonts w:hint="default" w:ascii="Times New Roman" w:hAnsi="Times New Roman" w:cs="Times New Roman"/>
          <w:b/>
          <w:bCs/>
          <w:i w:val="0"/>
          <w:color w:val="000000" w:themeColor="text1"/>
          <w:sz w:val="24"/>
          <w:szCs w:val="24"/>
          <w:lang w:val="en-US"/>
          <w14:textFill>
            <w14:solidFill>
              <w14:schemeClr w14:val="tx1"/>
            </w14:solidFill>
          </w14:textFill>
        </w:rPr>
      </w:pPr>
    </w:p>
    <w:p w14:paraId="0BA82813">
      <w:pPr>
        <w:spacing w:line="480" w:lineRule="auto"/>
        <w:jc w:val="both"/>
        <w:rPr>
          <w:rFonts w:hint="default" w:ascii="Times New Roman" w:hAnsi="Times New Roman" w:cs="Times New Roman"/>
          <w:b/>
          <w:bCs/>
          <w:i w:val="0"/>
          <w:color w:val="000000" w:themeColor="text1"/>
          <w:sz w:val="24"/>
          <w:szCs w:val="24"/>
          <w:lang w:val="en-US"/>
          <w14:textFill>
            <w14:solidFill>
              <w14:schemeClr w14:val="tx1"/>
            </w14:solidFill>
          </w14:textFill>
        </w:rPr>
      </w:pPr>
    </w:p>
    <w:p w14:paraId="68B40CFD">
      <w:pPr>
        <w:spacing w:line="480" w:lineRule="auto"/>
        <w:jc w:val="center"/>
        <w:rPr>
          <w:rFonts w:hint="default" w:ascii="Times New Roman" w:hAnsi="Times New Roman" w:cs="Times New Roman"/>
          <w:b/>
          <w:bCs/>
          <w:i w:val="0"/>
          <w:color w:val="000000" w:themeColor="text1"/>
          <w:sz w:val="24"/>
          <w:szCs w:val="24"/>
          <w:lang w:val="en-US"/>
          <w14:textFill>
            <w14:solidFill>
              <w14:schemeClr w14:val="tx1"/>
            </w14:solidFill>
          </w14:textFill>
        </w:rPr>
      </w:pPr>
      <w:r>
        <w:rPr>
          <w:rFonts w:hint="default" w:ascii="Times New Roman" w:hAnsi="Times New Roman" w:cs="Times New Roman"/>
          <w:b/>
          <w:bCs/>
          <w:i w:val="0"/>
          <w:color w:val="000000" w:themeColor="text1"/>
          <w:sz w:val="24"/>
          <w:szCs w:val="24"/>
          <w:lang w:val="en-US"/>
          <w14:textFill>
            <w14:solidFill>
              <w14:schemeClr w14:val="tx1"/>
            </w14:solidFill>
          </w14:textFill>
        </w:rPr>
        <w:t>ACKNOWLEDGEMENT</w:t>
      </w:r>
    </w:p>
    <w:p w14:paraId="6F9DF512">
      <w:pPr>
        <w:spacing w:line="480" w:lineRule="auto"/>
        <w:ind w:firstLine="240" w:firstLineChars="100"/>
        <w:rPr>
          <w:rFonts w:hint="default" w:ascii="Times New Roman" w:hAnsi="Times New Roman" w:cs="Times New Roman"/>
          <w:b w:val="0"/>
          <w:i w:val="0"/>
          <w:color w:val="000000" w:themeColor="text1"/>
          <w:sz w:val="24"/>
          <w:szCs w:val="24"/>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First and foremost, I give all thanks and glory to the Almighty God for His grace, wisdom, and strength throughout the duration of this project.</w:t>
      </w:r>
    </w:p>
    <w:p w14:paraId="3E855536">
      <w:pPr>
        <w:spacing w:line="480" w:lineRule="auto"/>
        <w:ind w:left="240" w:hanging="240" w:hangingChars="100"/>
        <w:rPr>
          <w:rFonts w:hint="default" w:ascii="Times New Roman" w:hAnsi="Times New Roman" w:cs="Times New Roman"/>
          <w:b w:val="0"/>
          <w:i w:val="0"/>
          <w:color w:val="000000" w:themeColor="text1"/>
          <w:sz w:val="24"/>
          <w:szCs w:val="24"/>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br w:type="textWrapping"/>
      </w:r>
      <w:r>
        <w:rPr>
          <w:rFonts w:hint="default" w:ascii="Times New Roman" w:hAnsi="Times New Roman" w:cs="Times New Roman"/>
          <w:b w:val="0"/>
          <w:i w:val="0"/>
          <w:color w:val="000000" w:themeColor="text1"/>
          <w:sz w:val="24"/>
          <w:szCs w:val="24"/>
          <w14:textFill>
            <w14:solidFill>
              <w14:schemeClr w14:val="tx1"/>
            </w14:solidFill>
          </w14:textFill>
        </w:rPr>
        <w:t xml:space="preserve">I sincerely appreciate my supervisor, </w:t>
      </w:r>
      <w:r>
        <w:rPr>
          <w:rFonts w:hint="default" w:ascii="Times New Roman" w:hAnsi="Times New Roman" w:cs="Times New Roman"/>
          <w:b w:val="0"/>
          <w:i w:val="0"/>
          <w:color w:val="000000" w:themeColor="text1"/>
          <w:sz w:val="24"/>
          <w:szCs w:val="24"/>
          <w:lang w:val="en-US"/>
          <w14:textFill>
            <w14:solidFill>
              <w14:schemeClr w14:val="tx1"/>
            </w14:solidFill>
          </w14:textFill>
        </w:rPr>
        <w:t>Mr Sikiru Suleiman</w:t>
      </w:r>
      <w:r>
        <w:rPr>
          <w:rFonts w:hint="default" w:ascii="Times New Roman" w:hAnsi="Times New Roman" w:cs="Times New Roman"/>
          <w:b w:val="0"/>
          <w:i w:val="0"/>
          <w:color w:val="000000" w:themeColor="text1"/>
          <w:sz w:val="24"/>
          <w:szCs w:val="24"/>
          <w14:textFill>
            <w14:solidFill>
              <w14:schemeClr w14:val="tx1"/>
            </w14:solidFill>
          </w14:textFill>
        </w:rPr>
        <w:t>, for his</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invaluable guidance, encouragement,</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and support throughout this research work. </w:t>
      </w:r>
    </w:p>
    <w:p w14:paraId="15DE5245">
      <w:pPr>
        <w:spacing w:line="480" w:lineRule="auto"/>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I am grateful to the head of department (HOD) Mrs Elepo. I am also grateful to my lecturers for their insightful advice and encouragement</w:t>
      </w:r>
      <w:r>
        <w:rPr>
          <w:rFonts w:hint="default" w:ascii="Times New Roman" w:hAnsi="Times New Roman" w:cs="Times New Roman"/>
          <w:b w:val="0"/>
          <w:i w:val="0"/>
          <w:color w:val="000000" w:themeColor="text1"/>
          <w:sz w:val="24"/>
          <w:szCs w:val="24"/>
          <w14:textFill>
            <w14:solidFill>
              <w14:schemeClr w14:val="tx1"/>
            </w14:solidFill>
          </w14:textFill>
        </w:rPr>
        <w:br w:type="textWrapping"/>
      </w:r>
    </w:p>
    <w:p w14:paraId="4917691D">
      <w:pPr>
        <w:tabs>
          <w:tab w:val="left" w:pos="4140"/>
        </w:tabs>
        <w:spacing w:after="468" w:line="480" w:lineRule="auto"/>
        <w:ind w:left="10" w:firstLine="360" w:firstLineChars="150"/>
        <w:jc w:val="both"/>
        <w:rPr>
          <w:rFonts w:hint="default" w:ascii="Times New Roman" w:hAnsi="Times New Roman" w:cs="Times New Roman"/>
          <w:bCs/>
          <w:sz w:val="24"/>
          <w:szCs w:val="24"/>
        </w:rPr>
      </w:pPr>
      <w:r>
        <w:rPr>
          <w:rFonts w:hint="default"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7EC9AABE">
      <w:pPr>
        <w:tabs>
          <w:tab w:val="left" w:pos="4140"/>
        </w:tabs>
        <w:spacing w:after="468" w:line="480" w:lineRule="auto"/>
        <w:ind w:left="10"/>
        <w:jc w:val="both"/>
        <w:rPr>
          <w:rFonts w:hint="default" w:ascii="Times New Roman" w:hAnsi="Times New Roman" w:cs="Times New Roman"/>
          <w:bCs/>
          <w:sz w:val="24"/>
          <w:szCs w:val="24"/>
        </w:rPr>
      </w:pPr>
    </w:p>
    <w:p w14:paraId="193FBE5E">
      <w:pPr>
        <w:tabs>
          <w:tab w:val="left" w:pos="4140"/>
        </w:tabs>
        <w:spacing w:after="468" w:line="480" w:lineRule="auto"/>
        <w:ind w:left="10"/>
        <w:jc w:val="both"/>
        <w:rPr>
          <w:rFonts w:hint="default" w:ascii="Times New Roman" w:hAnsi="Times New Roman" w:cs="Times New Roman"/>
          <w:bCs/>
          <w:sz w:val="24"/>
          <w:szCs w:val="24"/>
        </w:rPr>
      </w:pPr>
    </w:p>
    <w:p w14:paraId="3D9ED774">
      <w:pPr>
        <w:tabs>
          <w:tab w:val="left" w:pos="4140"/>
        </w:tabs>
        <w:spacing w:after="468" w:line="480" w:lineRule="auto"/>
        <w:ind w:left="10"/>
        <w:jc w:val="both"/>
        <w:rPr>
          <w:rFonts w:hint="default" w:ascii="Times New Roman" w:hAnsi="Times New Roman" w:cs="Times New Roman"/>
          <w:bCs/>
          <w:sz w:val="24"/>
          <w:szCs w:val="24"/>
        </w:rPr>
      </w:pPr>
    </w:p>
    <w:p w14:paraId="63180000">
      <w:pPr>
        <w:tabs>
          <w:tab w:val="left" w:pos="4140"/>
        </w:tabs>
        <w:spacing w:after="468" w:line="480" w:lineRule="auto"/>
        <w:ind w:left="10"/>
        <w:jc w:val="both"/>
        <w:rPr>
          <w:rFonts w:hint="default" w:ascii="Times New Roman" w:hAnsi="Times New Roman" w:cs="Times New Roman"/>
          <w:bCs/>
          <w:sz w:val="24"/>
          <w:szCs w:val="24"/>
        </w:rPr>
      </w:pPr>
    </w:p>
    <w:p w14:paraId="1F8E6BE8">
      <w:pPr>
        <w:spacing w:line="480" w:lineRule="auto"/>
        <w:jc w:val="left"/>
        <w:rPr>
          <w:rFonts w:hint="default" w:ascii="Times New Roman" w:hAnsi="Times New Roman" w:cs="Times New Roman"/>
          <w:b w:val="0"/>
          <w:i w:val="0"/>
          <w:color w:val="000000" w:themeColor="text1"/>
          <w:sz w:val="24"/>
          <w:szCs w:val="24"/>
          <w14:textFill>
            <w14:solidFill>
              <w14:schemeClr w14:val="tx1"/>
            </w14:solidFill>
          </w14:textFill>
        </w:rPr>
      </w:pPr>
    </w:p>
    <w:p w14:paraId="4DFDB9D9">
      <w:pPr>
        <w:spacing w:line="480" w:lineRule="auto"/>
        <w:jc w:val="left"/>
        <w:rPr>
          <w:rFonts w:hint="default" w:ascii="Times New Roman" w:hAnsi="Times New Roman" w:cs="Times New Roman"/>
          <w:b w:val="0"/>
          <w:i w:val="0"/>
          <w:color w:val="000000" w:themeColor="text1"/>
          <w:sz w:val="24"/>
          <w:szCs w:val="24"/>
          <w14:textFill>
            <w14:solidFill>
              <w14:schemeClr w14:val="tx1"/>
            </w14:solidFill>
          </w14:textFill>
        </w:rPr>
      </w:pPr>
    </w:p>
    <w:p w14:paraId="560708CD">
      <w:pPr>
        <w:spacing w:line="480" w:lineRule="auto"/>
        <w:jc w:val="left"/>
        <w:rPr>
          <w:rFonts w:hint="default" w:ascii="Times New Roman" w:hAnsi="Times New Roman" w:cs="Times New Roman"/>
          <w:b w:val="0"/>
          <w:i w:val="0"/>
          <w:color w:val="000000" w:themeColor="text1"/>
          <w:sz w:val="24"/>
          <w:szCs w:val="24"/>
          <w14:textFill>
            <w14:solidFill>
              <w14:schemeClr w14:val="tx1"/>
            </w14:solidFill>
          </w14:textFill>
        </w:rPr>
      </w:pPr>
    </w:p>
    <w:p w14:paraId="3F73DCB4">
      <w:pPr>
        <w:spacing w:line="480" w:lineRule="auto"/>
        <w:jc w:val="left"/>
        <w:rPr>
          <w:rFonts w:hint="default" w:ascii="Times New Roman" w:hAnsi="Times New Roman" w:cs="Times New Roman"/>
          <w:b w:val="0"/>
          <w:i w:val="0"/>
          <w:color w:val="000000" w:themeColor="text1"/>
          <w:sz w:val="24"/>
          <w:szCs w:val="24"/>
          <w14:textFill>
            <w14:solidFill>
              <w14:schemeClr w14:val="tx1"/>
            </w14:solidFill>
          </w14:textFill>
        </w:rPr>
      </w:pPr>
    </w:p>
    <w:p w14:paraId="0B904D97">
      <w:pPr>
        <w:pStyle w:val="2"/>
        <w:spacing w:line="480" w:lineRule="auto"/>
        <w:jc w:val="center"/>
        <w:rPr>
          <w:rFonts w:hint="default" w:ascii="Times New Roman" w:hAnsi="Times New Roman" w:cs="Times New Roman"/>
          <w:b w:val="0"/>
          <w:i w:val="0"/>
          <w:color w:val="000000" w:themeColor="text1"/>
          <w:sz w:val="24"/>
          <w:szCs w:val="24"/>
          <w:lang w:val="en-US"/>
          <w14:textFill>
            <w14:solidFill>
              <w14:schemeClr w14:val="tx1"/>
            </w14:solidFill>
          </w14:textFill>
        </w:rPr>
      </w:pPr>
    </w:p>
    <w:p w14:paraId="14ED5709">
      <w:pPr>
        <w:pStyle w:val="2"/>
        <w:spacing w:line="360" w:lineRule="auto"/>
        <w:jc w:val="center"/>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TABLE OF CONTENTS</w:t>
      </w:r>
    </w:p>
    <w:p w14:paraId="3D89516E">
      <w:pPr>
        <w:pStyle w:val="2"/>
        <w:spacing w:line="360" w:lineRule="auto"/>
        <w:jc w:val="left"/>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p>
    <w:p w14:paraId="02184DFB">
      <w:pPr>
        <w:pStyle w:val="2"/>
        <w:spacing w:line="480" w:lineRule="auto"/>
        <w:ind w:firstLine="6360" w:firstLineChars="2650"/>
        <w:jc w:val="left"/>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Pages</w:t>
      </w:r>
    </w:p>
    <w:p w14:paraId="32ADA912">
      <w:pPr>
        <w:pStyle w:val="2"/>
        <w:spacing w:line="480" w:lineRule="auto"/>
        <w:jc w:val="left"/>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Title page                                                                                                   i</w:t>
      </w:r>
    </w:p>
    <w:p w14:paraId="1299648E">
      <w:pPr>
        <w:pStyle w:val="2"/>
        <w:spacing w:line="480" w:lineRule="auto"/>
        <w:jc w:val="left"/>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Certification                                                                                               ii</w:t>
      </w:r>
    </w:p>
    <w:p w14:paraId="6A6BF77A">
      <w:pPr>
        <w:pStyle w:val="2"/>
        <w:spacing w:line="480" w:lineRule="auto"/>
        <w:jc w:val="left"/>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Dedication                                                                                                  iii</w:t>
      </w:r>
    </w:p>
    <w:p w14:paraId="34F014D7">
      <w:pPr>
        <w:pStyle w:val="2"/>
        <w:spacing w:line="480" w:lineRule="auto"/>
        <w:jc w:val="left"/>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Acknowledgment                                                                                       iv</w:t>
      </w:r>
    </w:p>
    <w:p w14:paraId="66FC9B9D">
      <w:pPr>
        <w:pStyle w:val="2"/>
        <w:spacing w:line="480" w:lineRule="auto"/>
        <w:jc w:val="left"/>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Table of contents                                                                                        v</w:t>
      </w:r>
    </w:p>
    <w:p w14:paraId="645F91CB">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Abstract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vii</w:t>
      </w:r>
    </w:p>
    <w:p w14:paraId="3F99B805">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bCs/>
          <w:i w:val="0"/>
          <w:color w:val="000000" w:themeColor="text1"/>
          <w:sz w:val="24"/>
          <w:szCs w:val="24"/>
          <w14:textFill>
            <w14:solidFill>
              <w14:schemeClr w14:val="tx1"/>
            </w14:solidFill>
          </w14:textFill>
        </w:rPr>
        <w:t xml:space="preserve">Chapter One: Introduction </w:t>
      </w:r>
      <w:r>
        <w:rPr>
          <w:rFonts w:hint="default" w:ascii="Times New Roman" w:hAnsi="Times New Roman" w:cs="Times New Roman"/>
          <w:b/>
          <w:bCs/>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p>
    <w:p w14:paraId="0AEBA648">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1.1</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Background of the Study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1</w:t>
      </w:r>
    </w:p>
    <w:p w14:paraId="6BF7E761">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1.2</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Statement of the Problem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2</w:t>
      </w:r>
    </w:p>
    <w:p w14:paraId="3492E480">
      <w:pPr>
        <w:spacing w:line="480" w:lineRule="auto"/>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1.3</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Aim and </w:t>
      </w:r>
      <w:r>
        <w:rPr>
          <w:rFonts w:hint="default" w:ascii="Times New Roman" w:hAnsi="Times New Roman" w:cs="Times New Roman"/>
          <w:b w:val="0"/>
          <w:i w:val="0"/>
          <w:color w:val="000000" w:themeColor="text1"/>
          <w:sz w:val="24"/>
          <w:szCs w:val="24"/>
          <w14:textFill>
            <w14:solidFill>
              <w14:schemeClr w14:val="tx1"/>
            </w14:solidFill>
          </w14:textFill>
        </w:rPr>
        <w:t xml:space="preserve">Objectives of the Study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3</w:t>
      </w:r>
    </w:p>
    <w:p w14:paraId="76D66726">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1.4     Research Question                                                                             4</w:t>
      </w:r>
    </w:p>
    <w:p w14:paraId="3BF784B7">
      <w:pPr>
        <w:spacing w:line="480" w:lineRule="auto"/>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1.</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5    </w:t>
      </w:r>
      <w:r>
        <w:rPr>
          <w:rFonts w:hint="default" w:ascii="Times New Roman" w:hAnsi="Times New Roman" w:cs="Times New Roman"/>
          <w:b w:val="0"/>
          <w:i w:val="0"/>
          <w:color w:val="000000" w:themeColor="text1"/>
          <w:sz w:val="24"/>
          <w:szCs w:val="24"/>
          <w14:textFill>
            <w14:solidFill>
              <w14:schemeClr w14:val="tx1"/>
            </w14:solidFill>
          </w14:textFill>
        </w:rPr>
        <w:t xml:space="preserve"> Significance of the Stud</w:t>
      </w:r>
      <w:r>
        <w:rPr>
          <w:rFonts w:hint="default" w:ascii="Times New Roman" w:hAnsi="Times New Roman" w:cs="Times New Roman"/>
          <w:b w:val="0"/>
          <w:i w:val="0"/>
          <w:color w:val="000000" w:themeColor="text1"/>
          <w:sz w:val="24"/>
          <w:szCs w:val="24"/>
          <w:lang w:val="en-US"/>
          <w14:textFill>
            <w14:solidFill>
              <w14:schemeClr w14:val="tx1"/>
            </w14:solidFill>
          </w14:textFill>
        </w:rPr>
        <w:t>y                                                                   4</w:t>
      </w:r>
    </w:p>
    <w:p w14:paraId="1F6DD652">
      <w:pPr>
        <w:spacing w:line="480" w:lineRule="auto"/>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1.6     Scope and Limitation                                                                        4</w:t>
      </w:r>
    </w:p>
    <w:p w14:paraId="119708E6">
      <w:pPr>
        <w:spacing w:line="480" w:lineRule="auto"/>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bCs/>
          <w:i w:val="0"/>
          <w:color w:val="000000" w:themeColor="text1"/>
          <w:sz w:val="24"/>
          <w:szCs w:val="24"/>
          <w:lang w:val="en-US"/>
          <w14:textFill>
            <w14:solidFill>
              <w14:schemeClr w14:val="tx1"/>
            </w14:solidFill>
          </w14:textFill>
        </w:rPr>
        <w:t xml:space="preserve">Chapter Two: Literature Review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p>
    <w:p w14:paraId="6904949C">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2.1       Introduction                                                                                       6</w:t>
      </w:r>
    </w:p>
    <w:p w14:paraId="78340A4B">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2.2      Concept of Students’ Preferences                                                      6</w:t>
      </w:r>
    </w:p>
    <w:p w14:paraId="54392E97">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2.3      Demographic Factors and Student’ Preferences                                6</w:t>
      </w:r>
    </w:p>
    <w:p w14:paraId="70AE1F3C">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2.4      Fashion Style Preferences and Gender                                              7</w:t>
      </w:r>
    </w:p>
    <w:p w14:paraId="0A8E4E63">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2.5      Music Genre Preferences by Gender                                                 7</w:t>
      </w:r>
    </w:p>
    <w:p w14:paraId="27F2AFF5">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2.6      Career Aspirations and Age Group Differences                                7</w:t>
      </w:r>
    </w:p>
    <w:p w14:paraId="69BB32F6">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2.7     Summary of Literature Gaps                                                               8</w:t>
      </w:r>
    </w:p>
    <w:p w14:paraId="15B0B85E">
      <w:pPr>
        <w:spacing w:line="480" w:lineRule="auto"/>
        <w:ind w:firstLine="120" w:firstLineChars="5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2.8     Students’ Lifestyle  Preferences                                                          8</w:t>
      </w:r>
    </w:p>
    <w:p w14:paraId="723DD02D">
      <w:pPr>
        <w:spacing w:line="480" w:lineRule="auto"/>
        <w:rPr>
          <w:rFonts w:hint="default" w:ascii="Times New Roman" w:hAnsi="Times New Roman" w:cs="Times New Roman"/>
          <w:b/>
          <w:bCs/>
          <w:i w:val="0"/>
          <w:color w:val="000000" w:themeColor="text1"/>
          <w:sz w:val="24"/>
          <w:szCs w:val="24"/>
          <w:lang w:val="en-US"/>
          <w14:textFill>
            <w14:solidFill>
              <w14:schemeClr w14:val="tx1"/>
            </w14:solidFill>
          </w14:textFill>
        </w:rPr>
      </w:pPr>
    </w:p>
    <w:p w14:paraId="0A96509A">
      <w:pPr>
        <w:spacing w:line="480" w:lineRule="auto"/>
        <w:rPr>
          <w:rFonts w:hint="default" w:ascii="Times New Roman" w:hAnsi="Times New Roman" w:cs="Times New Roman"/>
          <w:b/>
          <w:bCs/>
          <w:i w:val="0"/>
          <w:color w:val="000000" w:themeColor="text1"/>
          <w:sz w:val="24"/>
          <w:szCs w:val="24"/>
          <w:lang w:val="en-US"/>
          <w14:textFill>
            <w14:solidFill>
              <w14:schemeClr w14:val="tx1"/>
            </w14:solidFill>
          </w14:textFill>
        </w:rPr>
      </w:pPr>
      <w:r>
        <w:rPr>
          <w:rFonts w:hint="default" w:ascii="Times New Roman" w:hAnsi="Times New Roman" w:cs="Times New Roman"/>
          <w:b/>
          <w:bCs/>
          <w:i w:val="0"/>
          <w:color w:val="000000" w:themeColor="text1"/>
          <w:sz w:val="24"/>
          <w:szCs w:val="24"/>
          <w:lang w:val="en-US"/>
          <w14:textFill>
            <w14:solidFill>
              <w14:schemeClr w14:val="tx1"/>
            </w14:solidFill>
          </w14:textFill>
        </w:rPr>
        <w:t xml:space="preserve">Chapter Three : Research Methodology                                </w:t>
      </w:r>
    </w:p>
    <w:p w14:paraId="3BB28EFF">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3.1    Introduction                                                                                          10</w:t>
      </w:r>
    </w:p>
    <w:p w14:paraId="3238AAA0">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3.2    Research Design                                                                                   10</w:t>
      </w:r>
    </w:p>
    <w:p w14:paraId="6FCE9256">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3.3    Population of the Study                                                                        10</w:t>
      </w:r>
    </w:p>
    <w:p w14:paraId="0A897F2F">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3.4    Sample and Sampling Technique                                                         10</w:t>
      </w:r>
    </w:p>
    <w:p w14:paraId="1011BB57">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3.5     Research Instrument                                                                            11</w:t>
      </w:r>
    </w:p>
    <w:p w14:paraId="42E451F2">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3.6     Validity and Reliability of the Instrument                                           11   </w:t>
      </w:r>
    </w:p>
    <w:p w14:paraId="287900CA">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3.7      Method of Data Collection                                                                  11</w:t>
      </w:r>
    </w:p>
    <w:p w14:paraId="3DAB495B">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3.8      Method of Data Analysis                                                                     12</w:t>
      </w:r>
    </w:p>
    <w:p w14:paraId="5482A298">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3.9      Ethical Consideration                                                                           12</w:t>
      </w:r>
    </w:p>
    <w:p w14:paraId="267CD0AD">
      <w:pPr>
        <w:spacing w:line="480" w:lineRule="auto"/>
        <w:ind w:firstLine="240" w:firstLineChars="100"/>
        <w:rPr>
          <w:rFonts w:hint="default" w:ascii="Times New Roman" w:hAnsi="Times New Roman" w:cs="Times New Roman"/>
          <w:b w:val="0"/>
          <w:i w:val="0"/>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lang w:val="en-US"/>
          <w14:textFill>
            <w14:solidFill>
              <w14:schemeClr w14:val="tx1"/>
            </w14:solidFill>
          </w14:textFill>
        </w:rPr>
        <w:t>3.10    Summary                                                                                              12</w:t>
      </w:r>
    </w:p>
    <w:p w14:paraId="64AFA071">
      <w:pPr>
        <w:spacing w:line="480" w:lineRule="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i w:val="0"/>
          <w:color w:val="000000" w:themeColor="text1"/>
          <w:sz w:val="24"/>
          <w:szCs w:val="24"/>
          <w14:textFill>
            <w14:solidFill>
              <w14:schemeClr w14:val="tx1"/>
            </w14:solidFill>
          </w14:textFill>
        </w:rPr>
        <w:t>Chapter Four: Data Presentation and Analys</w:t>
      </w:r>
      <w:r>
        <w:rPr>
          <w:rFonts w:hint="default" w:ascii="Times New Roman" w:hAnsi="Times New Roman" w:cs="Times New Roman"/>
          <w:b/>
          <w:bCs/>
          <w:i w:val="0"/>
          <w:color w:val="000000" w:themeColor="text1"/>
          <w:sz w:val="24"/>
          <w:szCs w:val="24"/>
          <w:lang w:val="en-US"/>
          <w14:textFill>
            <w14:solidFill>
              <w14:schemeClr w14:val="tx1"/>
            </w14:solidFill>
          </w14:textFill>
        </w:rPr>
        <w:t xml:space="preserve">is                       </w:t>
      </w:r>
    </w:p>
    <w:p w14:paraId="2475372B">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4.1</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Introduction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13</w:t>
      </w:r>
    </w:p>
    <w:p w14:paraId="3818D786">
      <w:pPr>
        <w:spacing w:line="480" w:lineRule="auto"/>
        <w:ind w:firstLine="120" w:firstLineChars="5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4.2</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Distribution Based on Gender, Age Group, and Ethnicity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13</w:t>
      </w:r>
    </w:p>
    <w:p w14:paraId="51284582">
      <w:pPr>
        <w:spacing w:line="480" w:lineRule="auto"/>
        <w:ind w:firstLine="120" w:firstLineChars="5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4.3</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Distribution of </w:t>
      </w:r>
      <w:r>
        <w:rPr>
          <w:rFonts w:hint="default" w:ascii="Times New Roman" w:hAnsi="Times New Roman" w:cs="Times New Roman"/>
          <w:b w:val="0"/>
          <w:i w:val="0"/>
          <w:color w:val="000000" w:themeColor="text1"/>
          <w:sz w:val="24"/>
          <w:szCs w:val="24"/>
          <w:lang w:val="en-US"/>
          <w14:textFill>
            <w14:solidFill>
              <w14:schemeClr w14:val="tx1"/>
            </w14:solidFill>
          </w14:textFill>
        </w:rPr>
        <w:t>Fashion Style</w:t>
      </w:r>
      <w:r>
        <w:rPr>
          <w:rFonts w:hint="default" w:ascii="Times New Roman" w:hAnsi="Times New Roman" w:cs="Times New Roman"/>
          <w:b w:val="0"/>
          <w:i w:val="0"/>
          <w:color w:val="000000" w:themeColor="text1"/>
          <w:sz w:val="24"/>
          <w:szCs w:val="24"/>
          <w14:textFill>
            <w14:solidFill>
              <w14:schemeClr w14:val="tx1"/>
            </w14:solidFill>
          </w14:textFill>
        </w:rPr>
        <w:t xml:space="preserve"> by Gender</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16</w:t>
      </w:r>
    </w:p>
    <w:p w14:paraId="16EFECE6">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4.4</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Distribution of </w:t>
      </w:r>
      <w:r>
        <w:rPr>
          <w:rFonts w:hint="default" w:ascii="Times New Roman" w:hAnsi="Times New Roman" w:cs="Times New Roman"/>
          <w:b w:val="0"/>
          <w:i w:val="0"/>
          <w:color w:val="000000" w:themeColor="text1"/>
          <w:sz w:val="24"/>
          <w:szCs w:val="24"/>
          <w:lang w:val="en-US"/>
          <w14:textFill>
            <w14:solidFill>
              <w14:schemeClr w14:val="tx1"/>
            </w14:solidFill>
          </w14:textFill>
        </w:rPr>
        <w:t>Favorite Music Genre</w:t>
      </w:r>
      <w:r>
        <w:rPr>
          <w:rFonts w:hint="default" w:ascii="Times New Roman" w:hAnsi="Times New Roman" w:cs="Times New Roman"/>
          <w:b w:val="0"/>
          <w:i w:val="0"/>
          <w:color w:val="000000" w:themeColor="text1"/>
          <w:sz w:val="24"/>
          <w:szCs w:val="24"/>
          <w14:textFill>
            <w14:solidFill>
              <w14:schemeClr w14:val="tx1"/>
            </w14:solidFill>
          </w14:textFill>
        </w:rPr>
        <w:t xml:space="preserve"> by Gender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19</w:t>
      </w:r>
    </w:p>
    <w:p w14:paraId="2E361EF5">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4.5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Distribution of F</w:t>
      </w:r>
      <w:r>
        <w:rPr>
          <w:rFonts w:hint="default" w:ascii="Times New Roman" w:hAnsi="Times New Roman" w:cs="Times New Roman"/>
          <w:b w:val="0"/>
          <w:i w:val="0"/>
          <w:color w:val="000000" w:themeColor="text1"/>
          <w:sz w:val="24"/>
          <w:szCs w:val="24"/>
          <w:lang w:val="en-US"/>
          <w14:textFill>
            <w14:solidFill>
              <w14:schemeClr w14:val="tx1"/>
            </w14:solidFill>
          </w14:textFill>
        </w:rPr>
        <w:t>uture Profession</w:t>
      </w:r>
      <w:r>
        <w:rPr>
          <w:rFonts w:hint="default" w:ascii="Times New Roman" w:hAnsi="Times New Roman" w:cs="Times New Roman"/>
          <w:b w:val="0"/>
          <w:i w:val="0"/>
          <w:color w:val="000000" w:themeColor="text1"/>
          <w:sz w:val="24"/>
          <w:szCs w:val="24"/>
          <w14:textFill>
            <w14:solidFill>
              <w14:schemeClr w14:val="tx1"/>
            </w14:solidFill>
          </w14:textFill>
        </w:rPr>
        <w:t xml:space="preserve"> by </w:t>
      </w:r>
      <w:r>
        <w:rPr>
          <w:rFonts w:hint="default" w:ascii="Times New Roman" w:hAnsi="Times New Roman" w:cs="Times New Roman"/>
          <w:b w:val="0"/>
          <w:i w:val="0"/>
          <w:color w:val="000000" w:themeColor="text1"/>
          <w:sz w:val="24"/>
          <w:szCs w:val="24"/>
          <w:lang w:val="en-US"/>
          <w14:textFill>
            <w14:solidFill>
              <w14:schemeClr w14:val="tx1"/>
            </w14:solidFill>
          </w14:textFill>
        </w:rPr>
        <w:t>Age Group</w:t>
      </w:r>
      <w:r>
        <w:rPr>
          <w:rFonts w:hint="default" w:ascii="Times New Roman" w:hAnsi="Times New Roman" w:cs="Times New Roman"/>
          <w:b w:val="0"/>
          <w:i w:val="0"/>
          <w:color w:val="000000" w:themeColor="text1"/>
          <w:sz w:val="24"/>
          <w:szCs w:val="24"/>
          <w14:textFill>
            <w14:solidFill>
              <w14:schemeClr w14:val="tx1"/>
            </w14:solidFill>
          </w14:textFill>
        </w:rPr>
        <w:t xml:space="preserv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2</w:t>
      </w:r>
      <w:r>
        <w:rPr>
          <w:rFonts w:hint="default" w:ascii="Times New Roman" w:hAnsi="Times New Roman" w:cs="Times New Roman"/>
          <w:b w:val="0"/>
          <w:i w:val="0"/>
          <w:color w:val="000000" w:themeColor="text1"/>
          <w:sz w:val="24"/>
          <w:szCs w:val="24"/>
          <w:lang w:val="en-US"/>
          <w14:textFill>
            <w14:solidFill>
              <w14:schemeClr w14:val="tx1"/>
            </w14:solidFill>
          </w14:textFill>
        </w:rPr>
        <w:t>2</w:t>
      </w:r>
    </w:p>
    <w:p w14:paraId="5D2C3CE9">
      <w:pPr>
        <w:spacing w:line="480" w:lineRule="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i w:val="0"/>
          <w:color w:val="000000" w:themeColor="text1"/>
          <w:sz w:val="24"/>
          <w:szCs w:val="24"/>
          <w14:textFill>
            <w14:solidFill>
              <w14:schemeClr w14:val="tx1"/>
            </w14:solidFill>
          </w14:textFill>
        </w:rPr>
        <w:t>Chapter Five: Summary, Conclusion and Recommendation</w:t>
      </w:r>
      <w:r>
        <w:rPr>
          <w:rFonts w:hint="default" w:ascii="Times New Roman" w:hAnsi="Times New Roman" w:cs="Times New Roman"/>
          <w:b/>
          <w:bCs/>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bCs/>
          <w:i w:val="0"/>
          <w:color w:val="000000" w:themeColor="text1"/>
          <w:sz w:val="24"/>
          <w:szCs w:val="24"/>
          <w14:textFill>
            <w14:solidFill>
              <w14:schemeClr w14:val="tx1"/>
            </w14:solidFill>
          </w14:textFill>
        </w:rPr>
        <w:t xml:space="preserve"> </w:t>
      </w:r>
    </w:p>
    <w:p w14:paraId="027108DE">
      <w:pPr>
        <w:spacing w:line="480" w:lineRule="auto"/>
        <w:ind w:firstLine="120" w:firstLineChars="5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5.1</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Summary of Findings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26</w:t>
      </w:r>
    </w:p>
    <w:p w14:paraId="0FF716D0">
      <w:pPr>
        <w:spacing w:line="480" w:lineRule="auto"/>
        <w:ind w:firstLine="120" w:firstLineChars="5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5.2</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Conclusion</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26</w:t>
      </w:r>
    </w:p>
    <w:p w14:paraId="1A682433">
      <w:pPr>
        <w:spacing w:line="480" w:lineRule="auto"/>
        <w:ind w:firstLine="120" w:firstLineChars="5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val="0"/>
          <w:i w:val="0"/>
          <w:color w:val="000000" w:themeColor="text1"/>
          <w:sz w:val="24"/>
          <w:szCs w:val="24"/>
          <w14:textFill>
            <w14:solidFill>
              <w14:schemeClr w14:val="tx1"/>
            </w14:solidFill>
          </w14:textFill>
        </w:rPr>
        <w:t xml:space="preserve">  5.3</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i w:val="0"/>
          <w:color w:val="000000" w:themeColor="text1"/>
          <w:sz w:val="24"/>
          <w:szCs w:val="24"/>
          <w14:textFill>
            <w14:solidFill>
              <w14:schemeClr w14:val="tx1"/>
            </w14:solidFill>
          </w14:textFill>
        </w:rPr>
        <w:t xml:space="preserve"> Recommendatio</w:t>
      </w:r>
      <w:r>
        <w:rPr>
          <w:rFonts w:hint="default" w:ascii="Times New Roman" w:hAnsi="Times New Roman" w:cs="Times New Roman"/>
          <w:b w:val="0"/>
          <w:i w:val="0"/>
          <w:color w:val="000000" w:themeColor="text1"/>
          <w:sz w:val="24"/>
          <w:szCs w:val="24"/>
          <w:lang w:val="en-US"/>
          <w14:textFill>
            <w14:solidFill>
              <w14:schemeClr w14:val="tx1"/>
            </w14:solidFill>
          </w14:textFill>
        </w:rPr>
        <w:t>ns</w:t>
      </w:r>
      <w:r>
        <w:rPr>
          <w:rFonts w:hint="default" w:ascii="Times New Roman" w:hAnsi="Times New Roman" w:cs="Times New Roman"/>
          <w:b w:val="0"/>
          <w:i w:val="0"/>
          <w:color w:val="000000" w:themeColor="text1"/>
          <w:sz w:val="24"/>
          <w:szCs w:val="24"/>
          <w14:textFill>
            <w14:solidFill>
              <w14:schemeClr w14:val="tx1"/>
            </w14:solidFill>
          </w14:textFill>
        </w:rPr>
        <w:t xml:space="preserve">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27</w:t>
      </w:r>
    </w:p>
    <w:p w14:paraId="2310891F">
      <w:pPr>
        <w:spacing w:line="480" w:lineRule="auto"/>
        <w:ind w:firstLine="240" w:firstLineChars="100"/>
        <w:rPr>
          <w:rFonts w:hint="default" w:ascii="Times New Roman" w:hAnsi="Times New Roman" w:cs="Times New Roman"/>
          <w:b/>
          <w:bCs/>
          <w:sz w:val="24"/>
          <w:szCs w:val="24"/>
          <w:lang w:val="en-US"/>
        </w:rPr>
      </w:pPr>
      <w:r>
        <w:rPr>
          <w:rFonts w:hint="default" w:ascii="Times New Roman" w:hAnsi="Times New Roman" w:cs="Times New Roman"/>
          <w:b w:val="0"/>
          <w:i w:val="0"/>
          <w:color w:val="000000" w:themeColor="text1"/>
          <w:sz w:val="24"/>
          <w:szCs w:val="24"/>
          <w14:textFill>
            <w14:solidFill>
              <w14:schemeClr w14:val="tx1"/>
            </w14:solidFill>
          </w14:textFill>
        </w:rPr>
        <w:t xml:space="preserve">References </w:t>
      </w:r>
      <w:r>
        <w:rPr>
          <w:rFonts w:hint="default" w:ascii="Times New Roman" w:hAnsi="Times New Roman" w:cs="Times New Roman"/>
          <w:b w:val="0"/>
          <w:i w:val="0"/>
          <w:color w:val="000000" w:themeColor="text1"/>
          <w:sz w:val="24"/>
          <w:szCs w:val="24"/>
          <w:lang w:val="en-US"/>
          <w14:textFill>
            <w14:solidFill>
              <w14:schemeClr w14:val="tx1"/>
            </w14:solidFill>
          </w14:textFill>
        </w:rPr>
        <w:t xml:space="preserve">                                                                                                       28</w:t>
      </w:r>
    </w:p>
    <w:p w14:paraId="22701785">
      <w:pPr>
        <w:spacing w:line="480" w:lineRule="auto"/>
        <w:jc w:val="center"/>
        <w:rPr>
          <w:rFonts w:hint="default" w:ascii="Times New Roman" w:hAnsi="Times New Roman" w:cs="Times New Roman"/>
          <w:b/>
          <w:bCs/>
          <w:sz w:val="24"/>
          <w:szCs w:val="24"/>
        </w:rPr>
      </w:pPr>
    </w:p>
    <w:p w14:paraId="2198FE87">
      <w:pPr>
        <w:spacing w:line="480" w:lineRule="auto"/>
        <w:jc w:val="center"/>
        <w:rPr>
          <w:rFonts w:hint="default" w:ascii="Times New Roman" w:hAnsi="Times New Roman" w:cs="Times New Roman"/>
          <w:b/>
          <w:bCs/>
          <w:sz w:val="24"/>
          <w:szCs w:val="24"/>
        </w:rPr>
      </w:pPr>
    </w:p>
    <w:p w14:paraId="58B79962">
      <w:pPr>
        <w:spacing w:line="480" w:lineRule="auto"/>
        <w:jc w:val="center"/>
        <w:rPr>
          <w:rFonts w:hint="default" w:ascii="Times New Roman" w:hAnsi="Times New Roman" w:cs="Times New Roman"/>
          <w:b/>
          <w:bCs/>
          <w:sz w:val="24"/>
          <w:szCs w:val="24"/>
        </w:rPr>
      </w:pPr>
    </w:p>
    <w:p w14:paraId="71ECBC64">
      <w:pPr>
        <w:spacing w:line="48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ABSTRACT</w:t>
      </w:r>
    </w:p>
    <w:p w14:paraId="4CA92760">
      <w:pPr>
        <w:spacing w:line="480" w:lineRule="auto"/>
        <w:ind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rPr>
        <w:t>This study conducts a statistical analysis of students’ preferences and demographic characteristics within the National Diploma II (ND II) students of the Department of Science Laboratory Technology at Kwara State Polytechnic, Ilorin. Using a structured questionnaire administered to 50 randomly selected students, data were gathered on demographic factors such as gender, age group, and ethnicity, alongside preferences including favorite color, fashion style, music genre, soft drinks, beverages, and future career aspirations. The research aims to examine the distribution of these preferences and how they relate to demographic variables, with particular focus on gender and age group differences. Findings reveal significant variations in fashion and music preferences based on gender, while career aspirations differ notably across age groups.</w:t>
      </w:r>
    </w:p>
    <w:p w14:paraId="551BC9B3">
      <w:pPr>
        <w:spacing w:line="48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Keywords: Students’ Preferences, Statistical analysis ,Chi-Square, </w:t>
      </w:r>
      <w:r>
        <w:rPr>
          <w:rFonts w:hint="default" w:ascii="Times New Roman" w:hAnsi="Times New Roman" w:cs="Times New Roman"/>
          <w:sz w:val="24"/>
          <w:szCs w:val="24"/>
        </w:rPr>
        <w:t xml:space="preserve">, Color Preference, Music Genre, Beverages, Soft Drink, Hobbies, Future </w:t>
      </w:r>
      <w:r>
        <w:rPr>
          <w:rFonts w:hint="default" w:ascii="Times New Roman" w:hAnsi="Times New Roman" w:cs="Times New Roman"/>
          <w:sz w:val="24"/>
          <w:szCs w:val="24"/>
          <w:lang w:val="en-US"/>
        </w:rPr>
        <w:t xml:space="preserve">Profession. Demographic information. </w:t>
      </w:r>
    </w:p>
    <w:p w14:paraId="23E56456">
      <w:pPr>
        <w:spacing w:line="480" w:lineRule="auto"/>
        <w:rPr>
          <w:rFonts w:hint="default" w:ascii="Times New Roman" w:hAnsi="Times New Roman" w:cs="Times New Roman"/>
          <w:sz w:val="24"/>
          <w:szCs w:val="24"/>
        </w:rPr>
      </w:pPr>
    </w:p>
    <w:p w14:paraId="1895336E">
      <w:pPr>
        <w:spacing w:line="480" w:lineRule="auto"/>
        <w:rPr>
          <w:rFonts w:hint="default" w:ascii="Times New Roman" w:hAnsi="Times New Roman" w:cs="Times New Roman"/>
          <w:sz w:val="24"/>
          <w:szCs w:val="24"/>
        </w:rPr>
      </w:pPr>
    </w:p>
    <w:p w14:paraId="71353CEF">
      <w:pPr>
        <w:spacing w:line="480" w:lineRule="auto"/>
        <w:rPr>
          <w:rFonts w:hint="default" w:ascii="Times New Roman" w:hAnsi="Times New Roman" w:cs="Times New Roman"/>
          <w:sz w:val="24"/>
          <w:szCs w:val="24"/>
        </w:rPr>
        <w:sectPr>
          <w:footerReference r:id="rId3" w:type="default"/>
          <w:pgSz w:w="11906" w:h="16838"/>
          <w:pgMar w:top="1440" w:right="720" w:bottom="1440" w:left="720" w:header="720" w:footer="720" w:gutter="0"/>
          <w:pgNumType w:fmt="upperRoman" w:start="1"/>
          <w:cols w:space="720" w:num="1"/>
          <w:docGrid w:linePitch="360" w:charSpace="0"/>
        </w:sectPr>
      </w:pPr>
    </w:p>
    <w:p w14:paraId="2E985231">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48F01AC6">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65D7D420">
      <w:pPr>
        <w:spacing w:line="480" w:lineRule="auto"/>
        <w:jc w:val="left"/>
        <w:rPr>
          <w:rFonts w:hint="default" w:ascii="Times New Roman" w:hAnsi="Times New Roman" w:cs="Times New Roman"/>
          <w:b/>
          <w:bCs/>
          <w:sz w:val="24"/>
          <w:szCs w:val="24"/>
        </w:rPr>
      </w:pPr>
    </w:p>
    <w:p w14:paraId="533BF3B4">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1.1  </w:t>
      </w:r>
      <w:r>
        <w:rPr>
          <w:rFonts w:hint="default" w:ascii="Times New Roman" w:hAnsi="Times New Roman" w:cs="Times New Roman"/>
          <w:b/>
          <w:bCs/>
          <w:sz w:val="24"/>
          <w:szCs w:val="24"/>
        </w:rPr>
        <w:t>Background of the Study</w:t>
      </w:r>
    </w:p>
    <w:p w14:paraId="19E7E1AF">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Every student brings a unique set of preferences and aspirations that contribute to the dynamics of the educational environment. Preferences regarding fashion, music, beverages, and career goals are not mere personal choices; they often reflect broader cultural, social, and psychological factors that influence student life. These preferences also impact students’ social interactions, motivation levels, and academic engagement (Smith &amp; Brown, 2018).</w:t>
      </w:r>
    </w:p>
    <w:p w14:paraId="19A562E7">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In tertiary institutions that offer specialized technical education, such as polytechnics, understanding these lifestyle elements is important for fostering a holistic learning atmosphere. These preferences help paint a more complete picture of students beyond their academic performances and provide insights into how they relate to their peers and envision their futures (Jones, 2020).</w:t>
      </w:r>
    </w:p>
    <w:p w14:paraId="4C1488B1">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The population of students pursuing science and technology-related courses exhibits diversity in gender, age, and ethnicity, factors which can influence their tastes and future aspirations (Nguyen, 2021). For example, studies indicate that fashion styles often differ significantly between male and female students, influenced by societal norms and personal identity expression (Lee &amp; Chen, 2019). Likewise, music preferences reveal much about social belonging and cultural influences, often varying by gender and background (Thompson, 2016). Career aspirations, a crucial aspect of student life, tend to evolve with age and maturity, reflecting increased exposure to professional environments and opportunities (Roberts &amp; Watson, 2020).</w:t>
      </w:r>
    </w:p>
    <w:p w14:paraId="6D6F4621">
      <w:pPr>
        <w:spacing w:line="480" w:lineRule="auto"/>
        <w:ind w:firstLine="240" w:firstLineChars="10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Understanding student preferences is not only essential for improving learning environments but also crucial in designing social programs, campus activities, and marketing strategies. For example, students’ beverage choices can guide decisions on what refreshments to offer at campus events; their music preferences can influence the type of entertainment provided; while fashion trends among students can reveal broader cultural shifts and social influences.</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Young people are often influenced by factors such as gender, age, peer pressure, ethnicity, cultural exposure, media influence, and individual personality traits. For instance, Rentfrow and Gosling (2003) noted that music preference is a valid expression of personality dimensions, and individuals often gravitate toward genres that reflect their</w:t>
      </w:r>
      <w:r>
        <w:rPr>
          <w:rFonts w:hint="default" w:ascii="Times New Roman" w:hAnsi="Times New Roman" w:cs="Times New Roman"/>
          <w:color w:val="000000" w:themeColor="text1"/>
          <w:sz w:val="24"/>
          <w:szCs w:val="24"/>
          <w:lang w:val="en-US"/>
          <w14:textFill>
            <w14:solidFill>
              <w14:schemeClr w14:val="tx1"/>
            </w14:solidFill>
          </w14:textFill>
        </w:rPr>
        <w:t xml:space="preserve"> inner experiences.</w:t>
      </w:r>
    </w:p>
    <w:p w14:paraId="24102946">
      <w:pPr>
        <w:spacing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3653E178">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sz w:val="24"/>
          <w:szCs w:val="24"/>
        </w:rPr>
        <w:t>However, there is limited empirical data specifically examining how these preferences manifest within student groups at many Nigerian polytechnics. This lack of detailed knowledge restricts the ability of educators and administrators to create programs and services that align with students' cultural and personal interests, potentially affecting student satisfaction and success. To bridge this gap, a focused analysis of students’ preferences and their demographic characteristics is needed.</w:t>
      </w:r>
    </w:p>
    <w:p w14:paraId="1CDE28E6">
      <w:pPr>
        <w:spacing w:line="480" w:lineRule="auto"/>
        <w:rPr>
          <w:rFonts w:hint="default" w:ascii="Times New Roman" w:hAnsi="Times New Roman" w:cs="Times New Roman"/>
          <w:sz w:val="24"/>
          <w:szCs w:val="24"/>
        </w:rPr>
      </w:pPr>
    </w:p>
    <w:p w14:paraId="6BF2E639">
      <w:pPr>
        <w:spacing w:line="480" w:lineRule="auto"/>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This study aims to provide a detailed statistical analysis of these preferences among a select group of students enrolled in a science laboratory-related program at a leading Nigerian polytechnic. By examining the distribution of preferences such as fashion styles, music genres, beverages, and career goals—and how these vary by gender, age, and ethnicity—this research offers valuable insights that can enhance student engagement, support services, and career guidance initiatives.</w:t>
      </w:r>
    </w:p>
    <w:p w14:paraId="0F352FEF">
      <w:pPr>
        <w:spacing w:line="480" w:lineRule="auto"/>
        <w:rPr>
          <w:rFonts w:hint="default" w:ascii="Times New Roman" w:hAnsi="Times New Roman" w:cs="Times New Roman"/>
          <w:sz w:val="24"/>
          <w:szCs w:val="24"/>
        </w:rPr>
      </w:pPr>
    </w:p>
    <w:p w14:paraId="45E7E4A7">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1.2  </w:t>
      </w:r>
      <w:r>
        <w:rPr>
          <w:rFonts w:hint="default" w:ascii="Times New Roman" w:hAnsi="Times New Roman" w:cs="Times New Roman"/>
          <w:b/>
          <w:bCs/>
          <w:sz w:val="24"/>
          <w:szCs w:val="24"/>
        </w:rPr>
        <w:t>Statement of the Problem</w:t>
      </w:r>
    </w:p>
    <w:p w14:paraId="05048259">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Institutions providing technical and vocational education have traditionally emphasized academic achievement and skill acquisition, sometimes overlooking the importance of students’ social and lifestyle preferences. While academic success is critical, student engagement and well-being are equally influenced by how well their personal interests and cultural backgrounds are acknowledged within the campus community (Akintola, 2017).</w:t>
      </w:r>
    </w:p>
    <w:p w14:paraId="2BECBEA8">
      <w:pPr>
        <w:spacing w:line="480" w:lineRule="auto"/>
        <w:rPr>
          <w:rFonts w:hint="default" w:ascii="Times New Roman" w:hAnsi="Times New Roman" w:cs="Times New Roman"/>
          <w:sz w:val="24"/>
          <w:szCs w:val="24"/>
        </w:rPr>
      </w:pPr>
    </w:p>
    <w:p w14:paraId="4DBFFB2D">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Currently, there is a lack of comprehensive data on how students in science laboratory-related programs vary in their lifestyle preferences and career aspirations across demographic groups. This absence creates challenges in tailoring student services such as extracurricular activities, counseling, and career planning. Without a clear understanding of these preferences, efforts to improve student welfare and satisfaction may not fully address the diverse needs of the student body.</w:t>
      </w:r>
    </w:p>
    <w:p w14:paraId="03468B2A">
      <w:pPr>
        <w:spacing w:line="480" w:lineRule="auto"/>
        <w:rPr>
          <w:rFonts w:hint="default" w:ascii="Times New Roman" w:hAnsi="Times New Roman" w:cs="Times New Roman"/>
          <w:sz w:val="24"/>
          <w:szCs w:val="24"/>
        </w:rPr>
      </w:pPr>
    </w:p>
    <w:p w14:paraId="74F2E144">
      <w:pPr>
        <w:spacing w:line="480" w:lineRule="auto"/>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This research seeks to fill this knowledge gap by conducting a statistical study on a representative sample of students, focusing on how their gender, age group, and ethnicity relate to their choices in fashion, music, beverages, and professional ambitions. The outcomes of this study will provide institutional leaders and student support units with empirical evidence needed to design more effective, student-centered programs that reflect the true diversity of the student population.</w:t>
      </w:r>
    </w:p>
    <w:p w14:paraId="528CFFC5">
      <w:pPr>
        <w:spacing w:line="480" w:lineRule="auto"/>
        <w:rPr>
          <w:rFonts w:hint="default" w:ascii="Times New Roman" w:hAnsi="Times New Roman" w:cs="Times New Roman"/>
          <w:sz w:val="24"/>
          <w:szCs w:val="24"/>
        </w:rPr>
      </w:pPr>
    </w:p>
    <w:p w14:paraId="558593AE">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1.3 Aim and Objectives of the Study</w:t>
      </w:r>
    </w:p>
    <w:p w14:paraId="195E01B5">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The primary aim of this study is to analyze the distribution of student preferences and their relationships with demographic variables. Specifically, the objectives are:</w:t>
      </w:r>
    </w:p>
    <w:p w14:paraId="08AF3B8D">
      <w:pPr>
        <w:numPr>
          <w:ilvl w:val="0"/>
          <w:numId w:val="1"/>
        </w:numPr>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To examine the distribution of students based on gender, age group, and ethnicity.</w:t>
      </w:r>
    </w:p>
    <w:p w14:paraId="499B2ABF">
      <w:pPr>
        <w:numPr>
          <w:ilvl w:val="0"/>
          <w:numId w:val="1"/>
        </w:numPr>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To determine the distribution of students’ favorite fashion style based on gender.</w:t>
      </w:r>
    </w:p>
    <w:p w14:paraId="37BAED3D">
      <w:pPr>
        <w:numPr>
          <w:ilvl w:val="0"/>
          <w:numId w:val="1"/>
        </w:numPr>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To determine the distribution of students’ favorite music genre based on gender.</w:t>
      </w:r>
    </w:p>
    <w:p w14:paraId="5EBCFF8C">
      <w:pPr>
        <w:numPr>
          <w:ilvl w:val="0"/>
          <w:numId w:val="1"/>
        </w:numPr>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To determine the distribution of students’ future profession by age group.</w:t>
      </w:r>
    </w:p>
    <w:p w14:paraId="45931155">
      <w:pPr>
        <w:spacing w:line="480" w:lineRule="auto"/>
        <w:rPr>
          <w:rFonts w:hint="default" w:ascii="Times New Roman" w:hAnsi="Times New Roman" w:cs="Times New Roman"/>
          <w:sz w:val="24"/>
          <w:szCs w:val="24"/>
        </w:rPr>
      </w:pPr>
    </w:p>
    <w:p w14:paraId="635E14B6">
      <w:pPr>
        <w:spacing w:line="480" w:lineRule="auto"/>
        <w:ind w:firstLine="120" w:firstLineChars="50"/>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1.4 </w:t>
      </w:r>
      <w:r>
        <w:rPr>
          <w:rFonts w:hint="default" w:ascii="Times New Roman" w:hAnsi="Times New Roman" w:cs="Times New Roman"/>
          <w:b/>
          <w:bCs/>
          <w:sz w:val="24"/>
          <w:szCs w:val="24"/>
        </w:rPr>
        <w:t>Research Questions</w:t>
      </w:r>
    </w:p>
    <w:p w14:paraId="0AABC258">
      <w:pPr>
        <w:numPr>
          <w:ilvl w:val="0"/>
          <w:numId w:val="2"/>
        </w:numPr>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What is the demographic breakdown of students in terms of gender, age, and ethnicity?</w:t>
      </w:r>
    </w:p>
    <w:p w14:paraId="18896CE9">
      <w:pPr>
        <w:numPr>
          <w:ilvl w:val="0"/>
          <w:numId w:val="2"/>
        </w:numPr>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How do fashion style preferences differ between male and female students?</w:t>
      </w:r>
    </w:p>
    <w:p w14:paraId="19161386">
      <w:pPr>
        <w:numPr>
          <w:ilvl w:val="0"/>
          <w:numId w:val="2"/>
        </w:numPr>
        <w:spacing w:line="48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sz w:val="24"/>
          <w:szCs w:val="24"/>
        </w:rPr>
        <w:t>What are the gender-related differences in music genre preferences among students</w:t>
      </w:r>
      <w:r>
        <w:rPr>
          <w:rFonts w:hint="default" w:ascii="Times New Roman" w:hAnsi="Times New Roman" w:cs="Times New Roman"/>
          <w:sz w:val="24"/>
          <w:szCs w:val="24"/>
          <w:lang w:val="en-US"/>
        </w:rPr>
        <w:t>?</w:t>
      </w:r>
    </w:p>
    <w:p w14:paraId="608DDC06">
      <w:pPr>
        <w:numPr>
          <w:ilvl w:val="0"/>
          <w:numId w:val="2"/>
        </w:numPr>
        <w:spacing w:line="48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Which fashion styles are most popular among the stude</w:t>
      </w:r>
      <w:r>
        <w:rPr>
          <w:rFonts w:hint="default" w:ascii="Times New Roman" w:hAnsi="Times New Roman" w:cs="Times New Roman"/>
          <w:color w:val="auto"/>
          <w:sz w:val="24"/>
          <w:szCs w:val="24"/>
          <w:lang w:val="en-US"/>
        </w:rPr>
        <w:t>nts?</w:t>
      </w:r>
    </w:p>
    <w:p w14:paraId="421C73E3">
      <w:pPr>
        <w:numPr>
          <w:ilvl w:val="0"/>
          <w:numId w:val="2"/>
        </w:numPr>
        <w:spacing w:line="48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What professions do the students aspire to pursue in the future?</w:t>
      </w:r>
    </w:p>
    <w:p w14:paraId="01CB9834">
      <w:pPr>
        <w:numPr>
          <w:ilvl w:val="0"/>
          <w:numId w:val="2"/>
        </w:numPr>
        <w:spacing w:line="48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color w:val="auto"/>
          <w:sz w:val="24"/>
          <w:szCs w:val="24"/>
        </w:rPr>
        <w:t>Is there any significant relationship between students’ demographic characteristics and their preferences?</w:t>
      </w:r>
    </w:p>
    <w:p w14:paraId="43284251">
      <w:pPr>
        <w:spacing w:line="480" w:lineRule="auto"/>
        <w:ind w:firstLine="120" w:firstLineChars="50"/>
        <w:rPr>
          <w:rFonts w:hint="default" w:ascii="Times New Roman" w:hAnsi="Times New Roman" w:cs="Times New Roman"/>
          <w:b/>
          <w:bCs/>
          <w:sz w:val="24"/>
          <w:szCs w:val="24"/>
          <w:lang w:val="en-US"/>
        </w:rPr>
      </w:pPr>
    </w:p>
    <w:p w14:paraId="6911ADFB">
      <w:pPr>
        <w:spacing w:line="480" w:lineRule="auto"/>
        <w:ind w:firstLine="120" w:firstLineChars="50"/>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1.5    </w:t>
      </w:r>
      <w:r>
        <w:rPr>
          <w:rFonts w:hint="default" w:ascii="Times New Roman" w:hAnsi="Times New Roman" w:cs="Times New Roman"/>
          <w:b/>
          <w:bCs/>
          <w:sz w:val="24"/>
          <w:szCs w:val="24"/>
        </w:rPr>
        <w:t>Significance of the Study</w:t>
      </w:r>
    </w:p>
    <w:p w14:paraId="508AE43C">
      <w:pPr>
        <w:spacing w:line="48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Understanding student preferences and demographic characteristics has multiple benefits. Firstly, it helps academic planners and counselors tailor programs to suit students’ needs, fostering a more supportive educational environment (Akintola, 2017). Secondly, it assists student affairs and event coordinators in developing initiatives that resonate culturally and socially with the student body, increasing participation and satisfaction (Williams, 2017). Thirdly, career services can use insights from the study to provide targeted guidance that aligns with students’ ambitions, potentially improving graduate outcomes (Roberts &amp; Watson, 2020). Finally, this research adds to the limited scholarly literature on student preferences in Nigerian polytechnic settings, serving as a basis for future studies.</w:t>
      </w:r>
    </w:p>
    <w:p w14:paraId="2E94B4DF">
      <w:pPr>
        <w:spacing w:line="480" w:lineRule="auto"/>
        <w:rPr>
          <w:rFonts w:hint="default" w:ascii="Times New Roman" w:hAnsi="Times New Roman" w:cs="Times New Roman"/>
          <w:sz w:val="24"/>
          <w:szCs w:val="24"/>
        </w:rPr>
      </w:pPr>
    </w:p>
    <w:p w14:paraId="34BC655D">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1.6 </w:t>
      </w:r>
      <w:r>
        <w:rPr>
          <w:rFonts w:hint="default" w:ascii="Times New Roman" w:hAnsi="Times New Roman" w:cs="Times New Roman"/>
          <w:b/>
          <w:bCs/>
          <w:sz w:val="24"/>
          <w:szCs w:val="24"/>
        </w:rPr>
        <w:t>Scope and Limitations</w:t>
      </w:r>
    </w:p>
    <w:p w14:paraId="273680F1">
      <w:pPr>
        <w:spacing w:line="480" w:lineRule="auto"/>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This study focuses on students enrolled in a science laboratory-related course at a Nigerian polytechnic. Data are collected from a sample of 50 students, covering demographic factors and preferences in fashion, music, beverages, and career goals. While the findings provide useful insights, they may not be fully representative of other departments or institutions due to variations in culture and student demographics. Additionally, since data relies on self-reported questionnaires, responses may be subject to personal bias or inaccuracies (Cooper, 2015).</w:t>
      </w:r>
    </w:p>
    <w:p w14:paraId="0F4FC9DA">
      <w:pPr>
        <w:spacing w:line="480" w:lineRule="auto"/>
        <w:rPr>
          <w:rFonts w:hint="default" w:ascii="Times New Roman" w:hAnsi="Times New Roman" w:cs="Times New Roman"/>
          <w:sz w:val="24"/>
          <w:szCs w:val="24"/>
        </w:rPr>
      </w:pPr>
    </w:p>
    <w:p w14:paraId="6694A9B1">
      <w:pPr>
        <w:spacing w:line="480" w:lineRule="auto"/>
        <w:rPr>
          <w:rFonts w:hint="default" w:ascii="Times New Roman" w:hAnsi="Times New Roman" w:cs="Times New Roman"/>
          <w:sz w:val="24"/>
          <w:szCs w:val="24"/>
        </w:rPr>
      </w:pPr>
    </w:p>
    <w:p w14:paraId="18ADAFCB">
      <w:pPr>
        <w:spacing w:line="480" w:lineRule="auto"/>
        <w:rPr>
          <w:rFonts w:hint="default" w:ascii="Times New Roman" w:hAnsi="Times New Roman" w:cs="Times New Roman"/>
          <w:sz w:val="24"/>
          <w:szCs w:val="24"/>
        </w:rPr>
      </w:pPr>
    </w:p>
    <w:p w14:paraId="5F427A4B">
      <w:pPr>
        <w:spacing w:line="480" w:lineRule="auto"/>
        <w:rPr>
          <w:rFonts w:hint="default" w:ascii="Times New Roman" w:hAnsi="Times New Roman" w:cs="Times New Roman"/>
          <w:sz w:val="24"/>
          <w:szCs w:val="24"/>
        </w:rPr>
      </w:pPr>
    </w:p>
    <w:p w14:paraId="57668B0F">
      <w:pPr>
        <w:spacing w:line="480" w:lineRule="auto"/>
        <w:rPr>
          <w:rFonts w:hint="default" w:ascii="Times New Roman" w:hAnsi="Times New Roman" w:cs="Times New Roman"/>
          <w:sz w:val="24"/>
          <w:szCs w:val="24"/>
        </w:rPr>
      </w:pPr>
    </w:p>
    <w:p w14:paraId="03CEE1B5">
      <w:pPr>
        <w:spacing w:line="480" w:lineRule="auto"/>
        <w:rPr>
          <w:rFonts w:hint="default" w:ascii="Times New Roman" w:hAnsi="Times New Roman" w:cs="Times New Roman"/>
          <w:sz w:val="24"/>
          <w:szCs w:val="24"/>
        </w:rPr>
      </w:pPr>
    </w:p>
    <w:p w14:paraId="2573B18C">
      <w:pPr>
        <w:spacing w:line="480" w:lineRule="auto"/>
        <w:rPr>
          <w:rFonts w:hint="default" w:ascii="Times New Roman" w:hAnsi="Times New Roman" w:cs="Times New Roman"/>
          <w:sz w:val="24"/>
          <w:szCs w:val="24"/>
        </w:rPr>
      </w:pPr>
    </w:p>
    <w:p w14:paraId="1D6F2AC3">
      <w:pPr>
        <w:spacing w:line="480" w:lineRule="auto"/>
        <w:rPr>
          <w:rFonts w:hint="default" w:ascii="Times New Roman" w:hAnsi="Times New Roman" w:cs="Times New Roman"/>
          <w:sz w:val="24"/>
          <w:szCs w:val="24"/>
        </w:rPr>
      </w:pPr>
    </w:p>
    <w:p w14:paraId="2452C0FA">
      <w:pPr>
        <w:spacing w:line="480" w:lineRule="auto"/>
        <w:rPr>
          <w:rFonts w:hint="default" w:ascii="Times New Roman" w:hAnsi="Times New Roman" w:cs="Times New Roman"/>
          <w:sz w:val="24"/>
          <w:szCs w:val="24"/>
        </w:rPr>
      </w:pPr>
    </w:p>
    <w:p w14:paraId="7DA4A37D">
      <w:pPr>
        <w:spacing w:line="480" w:lineRule="auto"/>
        <w:rPr>
          <w:rFonts w:hint="default" w:ascii="Times New Roman" w:hAnsi="Times New Roman" w:cs="Times New Roman"/>
          <w:sz w:val="24"/>
          <w:szCs w:val="24"/>
        </w:rPr>
      </w:pPr>
    </w:p>
    <w:p w14:paraId="0F94418E">
      <w:pPr>
        <w:spacing w:line="480" w:lineRule="auto"/>
        <w:rPr>
          <w:rFonts w:hint="default" w:ascii="Times New Roman" w:hAnsi="Times New Roman" w:cs="Times New Roman"/>
          <w:sz w:val="24"/>
          <w:szCs w:val="24"/>
        </w:rPr>
      </w:pPr>
    </w:p>
    <w:p w14:paraId="0FD842F1">
      <w:pPr>
        <w:spacing w:line="480" w:lineRule="auto"/>
        <w:rPr>
          <w:rFonts w:hint="default" w:ascii="Times New Roman" w:hAnsi="Times New Roman" w:cs="Times New Roman"/>
          <w:sz w:val="24"/>
          <w:szCs w:val="24"/>
        </w:rPr>
      </w:pPr>
    </w:p>
    <w:p w14:paraId="772DBB36">
      <w:pPr>
        <w:spacing w:line="480" w:lineRule="auto"/>
        <w:rPr>
          <w:rFonts w:hint="default" w:ascii="Times New Roman" w:hAnsi="Times New Roman" w:cs="Times New Roman"/>
          <w:sz w:val="24"/>
          <w:szCs w:val="24"/>
        </w:rPr>
      </w:pPr>
    </w:p>
    <w:p w14:paraId="0D8328AA">
      <w:pPr>
        <w:spacing w:line="480" w:lineRule="auto"/>
        <w:rPr>
          <w:rFonts w:hint="default" w:ascii="Times New Roman" w:hAnsi="Times New Roman" w:cs="Times New Roman"/>
          <w:sz w:val="24"/>
          <w:szCs w:val="24"/>
        </w:rPr>
      </w:pPr>
    </w:p>
    <w:p w14:paraId="6143E114">
      <w:pPr>
        <w:spacing w:line="480" w:lineRule="auto"/>
        <w:rPr>
          <w:rFonts w:hint="default" w:ascii="Times New Roman" w:hAnsi="Times New Roman" w:cs="Times New Roman"/>
          <w:sz w:val="24"/>
          <w:szCs w:val="24"/>
        </w:rPr>
      </w:pPr>
    </w:p>
    <w:p w14:paraId="22FFD8A8">
      <w:pPr>
        <w:spacing w:line="480" w:lineRule="auto"/>
        <w:rPr>
          <w:rFonts w:hint="default" w:ascii="Times New Roman" w:hAnsi="Times New Roman" w:cs="Times New Roman"/>
          <w:sz w:val="24"/>
          <w:szCs w:val="24"/>
        </w:rPr>
      </w:pPr>
    </w:p>
    <w:p w14:paraId="54C3A974">
      <w:pPr>
        <w:spacing w:line="480" w:lineRule="auto"/>
        <w:rPr>
          <w:rFonts w:hint="default" w:ascii="Times New Roman" w:hAnsi="Times New Roman" w:cs="Times New Roman"/>
          <w:sz w:val="24"/>
          <w:szCs w:val="24"/>
        </w:rPr>
      </w:pPr>
    </w:p>
    <w:p w14:paraId="6FC8B440">
      <w:pPr>
        <w:spacing w:line="480" w:lineRule="auto"/>
        <w:rPr>
          <w:rFonts w:hint="default" w:ascii="Times New Roman" w:hAnsi="Times New Roman" w:cs="Times New Roman"/>
          <w:sz w:val="24"/>
          <w:szCs w:val="24"/>
        </w:rPr>
      </w:pPr>
    </w:p>
    <w:p w14:paraId="3F512C68">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0ED50AE8">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14:paraId="30DB5800">
      <w:pPr>
        <w:spacing w:line="480" w:lineRule="auto"/>
        <w:rPr>
          <w:rFonts w:hint="default" w:ascii="Times New Roman" w:hAnsi="Times New Roman" w:cs="Times New Roman"/>
          <w:b/>
          <w:bCs/>
          <w:sz w:val="24"/>
          <w:szCs w:val="24"/>
        </w:rPr>
      </w:pPr>
    </w:p>
    <w:p w14:paraId="7951D0E1">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2.1 Introductio</w:t>
      </w:r>
      <w:r>
        <w:rPr>
          <w:rFonts w:hint="default" w:ascii="Times New Roman" w:hAnsi="Times New Roman" w:cs="Times New Roman"/>
          <w:b/>
          <w:bCs/>
          <w:sz w:val="24"/>
          <w:szCs w:val="24"/>
          <w:lang w:val="en-US"/>
        </w:rPr>
        <w:t>n</w:t>
      </w:r>
    </w:p>
    <w:p w14:paraId="7BD50936">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This chapter examines scholarly work on student preferences, emphasizing how demographic factors such as gender, age, and ethnicity shape choices in fashion, music, beverages, and career goals. It begins by defining the core concept of student preferences and then explores research on each variable included in Section B of the questionnaire. The chapter concludes by identifying literature gaps, particularly within Nigerian polytechnic settings.</w:t>
      </w:r>
    </w:p>
    <w:p w14:paraId="5DB23231">
      <w:pPr>
        <w:spacing w:line="480" w:lineRule="auto"/>
        <w:rPr>
          <w:rFonts w:hint="default" w:ascii="Times New Roman" w:hAnsi="Times New Roman" w:cs="Times New Roman"/>
          <w:sz w:val="24"/>
          <w:szCs w:val="24"/>
        </w:rPr>
      </w:pPr>
    </w:p>
    <w:p w14:paraId="52D645E2">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2.2 Concept of Student Preferences</w:t>
      </w:r>
    </w:p>
    <w:p w14:paraId="68B70481">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Student preferences refer to the subjective choices individuals make regarding their lifestyle, academic environment, and future ambitions (Brown &amp; Taylor, 2019). These choices, including fashion, music, beverages, and career aspirations, reflect cultural influences, social identity, and personal development (Davis, 2020). Preferences evolve over time due to peer influence, media exposure, and life experiences (Hernandez &amp; Lee, 2018).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Understanding these preferences is vital in educational contexts because it enhances student engagement and satisfaction (Kim &amp; Park, 2021). Research specifically on students in technical or vocational programs, such as those in Nigerian polytechnics, remains sparse (Ogunleye &amp; Adesina, 2022), justifying the need for this study.</w:t>
      </w:r>
    </w:p>
    <w:p w14:paraId="608FC472">
      <w:pPr>
        <w:spacing w:line="480" w:lineRule="auto"/>
        <w:rPr>
          <w:rFonts w:hint="default" w:ascii="Times New Roman" w:hAnsi="Times New Roman" w:cs="Times New Roman"/>
          <w:sz w:val="24"/>
          <w:szCs w:val="24"/>
        </w:rPr>
      </w:pPr>
    </w:p>
    <w:p w14:paraId="6EEEF0D1">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2.3 Demographic Factors and Student Preferences</w:t>
      </w:r>
    </w:p>
    <w:p w14:paraId="540567BF">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Demographic variables significantly influence student preferences. Gender, age, and ethnicity correlate with distinct tastes in fashion, music, beverages, and career aspirations (Zhang &amp; Li, 2019). Gender influences expressive behavior, with pronounced differences between how males and females express identity (Kumar &amp; Singh, 2020). Age impacts maturity and the clarity of career goals (Patel &amp; Desai, 2021), while ethnicity shapes cultural expressions and social rituals (Mwangi, 2021). Recognizing these demographic influences allows educational institutions to respond more effectively to diverse student needs.</w:t>
      </w:r>
    </w:p>
    <w:p w14:paraId="2FB821FB">
      <w:pPr>
        <w:spacing w:line="480" w:lineRule="auto"/>
        <w:rPr>
          <w:rFonts w:hint="default" w:ascii="Times New Roman" w:hAnsi="Times New Roman" w:cs="Times New Roman"/>
          <w:sz w:val="24"/>
          <w:szCs w:val="24"/>
        </w:rPr>
      </w:pPr>
    </w:p>
    <w:p w14:paraId="7FEDE42B">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2.4</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Fashion Style Preferences and Gender</w:t>
      </w:r>
    </w:p>
    <w:p w14:paraId="439F0E42">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Fashion preferences serve as an expression of identity and social belonging (Johnson &amp; Carter, 2018). Female students tend to exhibit broader and trend-responsive fashion choices, influenced by sociocultural norms (Lopez, 2020), whereas male students often prefer styles driven by comfort and traditional masculinity (Nguyen &amp; Tran, 2019). Fashion preferences help students navigate social acceptance and contribute to the climate of inclusivity on campus.</w:t>
      </w:r>
    </w:p>
    <w:p w14:paraId="3D2D65B1">
      <w:pPr>
        <w:spacing w:line="480" w:lineRule="auto"/>
        <w:rPr>
          <w:rFonts w:hint="default" w:ascii="Times New Roman" w:hAnsi="Times New Roman" w:cs="Times New Roman"/>
          <w:sz w:val="24"/>
          <w:szCs w:val="24"/>
        </w:rPr>
      </w:pPr>
    </w:p>
    <w:p w14:paraId="072C7E0C">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2.5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Music Genre Preferences by Gender</w:t>
      </w:r>
    </w:p>
    <w:p w14:paraId="335183EC">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Musical tastes provide insight into identity and emotional alignment (Ahmed &amp; Wilson, 2017). Males often favor genres such as rock, hip-hop, and electronic music, while females typically prefer pop, R&amp;B, or melodic styles (Chen, 2020). Music influences social clustering, cultural engagement, and stress management among students (Singh &amp; Kaur, 2019). Recognizing these trends can inform the development of culturally relevant campus events.</w:t>
      </w:r>
    </w:p>
    <w:p w14:paraId="3480C7CF">
      <w:pPr>
        <w:spacing w:line="480" w:lineRule="auto"/>
        <w:rPr>
          <w:rFonts w:hint="default" w:ascii="Times New Roman" w:hAnsi="Times New Roman" w:cs="Times New Roman"/>
          <w:sz w:val="24"/>
          <w:szCs w:val="24"/>
        </w:rPr>
      </w:pPr>
    </w:p>
    <w:p w14:paraId="38CA02A7">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2.6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Career Aspirations and Age Group Differences</w:t>
      </w:r>
    </w:p>
    <w:p w14:paraId="609CF46B">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Career aspirations are shaped by educational exposure and personal development (Patel &amp; Desai, 2021). Early-stage students tend to have broader, less defined goals, while those further along in their studies exhibit more focused, realistic career ambitions (Morris &amp; Allen, 2019). In technical fields, such as science laboratory technology, understanding these differences is important for tailoring career guidance and support programs (Ogunleye &amp; Adesina, 2022).</w:t>
      </w:r>
    </w:p>
    <w:p w14:paraId="08E337CE">
      <w:pPr>
        <w:spacing w:line="480" w:lineRule="auto"/>
        <w:rPr>
          <w:rFonts w:hint="default" w:ascii="Times New Roman" w:hAnsi="Times New Roman" w:cs="Times New Roman"/>
          <w:sz w:val="24"/>
          <w:szCs w:val="24"/>
        </w:rPr>
      </w:pPr>
    </w:p>
    <w:p w14:paraId="40D89661">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2.7</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Summary of Literature Gap</w:t>
      </w:r>
      <w:r>
        <w:rPr>
          <w:rFonts w:hint="default" w:ascii="Times New Roman" w:hAnsi="Times New Roman" w:cs="Times New Roman"/>
          <w:sz w:val="24"/>
          <w:szCs w:val="24"/>
        </w:rPr>
        <w:t>s</w:t>
      </w:r>
    </w:p>
    <w:p w14:paraId="464A1C59">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While international research offers valuable insights into student preferences, localized studies in Nigerian technical education are limited. The generalizability of Western or Asian findings to the local context is uncertain. This study addresses that gap by focusing specifically on Science Laboratory Technology students in a Nigerian polytechnic, enriching the literature with context-specific data.</w:t>
      </w:r>
    </w:p>
    <w:p w14:paraId="4726B842">
      <w:pPr>
        <w:spacing w:line="480" w:lineRule="auto"/>
        <w:rPr>
          <w:rFonts w:hint="default" w:ascii="Times New Roman" w:hAnsi="Times New Roman" w:cs="Times New Roman"/>
          <w:b/>
          <w:bCs/>
          <w:sz w:val="24"/>
          <w:szCs w:val="24"/>
        </w:rPr>
      </w:pPr>
    </w:p>
    <w:p w14:paraId="7EA1215D">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2.8</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Students’ Lifestyle Preferences</w:t>
      </w:r>
    </w:p>
    <w:p w14:paraId="18EE3F62">
      <w:pPr>
        <w:spacing w:line="480" w:lineRule="auto"/>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This subsection explores the specific variables in Section B of the questionnaire:</w:t>
      </w:r>
    </w:p>
    <w:p w14:paraId="2B290EB7">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Favorite Color</w:t>
      </w:r>
      <w:r>
        <w:rPr>
          <w:rFonts w:hint="default" w:ascii="Times New Roman" w:hAnsi="Times New Roman" w:cs="Times New Roman"/>
          <w:sz w:val="24"/>
          <w:szCs w:val="24"/>
        </w:rPr>
        <w:t>: Preferences reveal personality traits and cultural identity. Research shows females prefer warmer hues; males opt for cooler, darker colors (Jalil, Yunus, &amp; Said, 2012; Hurlbert &amp; Ling, 2007). These preferences affect how students create personal and academic environments.</w:t>
      </w:r>
    </w:p>
    <w:p w14:paraId="76FC70EA">
      <w:pPr>
        <w:spacing w:line="480" w:lineRule="auto"/>
        <w:rPr>
          <w:rFonts w:hint="default" w:ascii="Times New Roman" w:hAnsi="Times New Roman" w:cs="Times New Roman"/>
          <w:sz w:val="24"/>
          <w:szCs w:val="24"/>
        </w:rPr>
      </w:pPr>
      <w:r>
        <w:rPr>
          <w:rFonts w:hint="default" w:ascii="Times New Roman" w:hAnsi="Times New Roman" w:cs="Times New Roman"/>
          <w:b/>
          <w:bCs/>
          <w:i w:val="0"/>
          <w:iCs w:val="0"/>
          <w:sz w:val="24"/>
          <w:szCs w:val="24"/>
        </w:rPr>
        <w:t>Favorite Soft Drinks and Beverages</w:t>
      </w:r>
      <w:r>
        <w:rPr>
          <w:rFonts w:hint="default" w:ascii="Times New Roman" w:hAnsi="Times New Roman" w:cs="Times New Roman"/>
          <w:sz w:val="24"/>
          <w:szCs w:val="24"/>
        </w:rPr>
        <w:t>: Beverage choices reflect cultural trends and health awareness (Smith, 2019). While carbonated drinks remain popular, there is growing interest in healthier options like fruit juices and herbal teas (Khan, Smith, &amp; Roberts, 2020). Understanding these trends helps campus services meet student needs.</w:t>
      </w:r>
    </w:p>
    <w:p w14:paraId="6C7C28DE">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Favorite Music Genre</w:t>
      </w:r>
      <w:r>
        <w:rPr>
          <w:rFonts w:hint="default" w:ascii="Times New Roman" w:hAnsi="Times New Roman" w:cs="Times New Roman"/>
          <w:sz w:val="24"/>
          <w:szCs w:val="24"/>
        </w:rPr>
        <w:t>: Music is a social identifier shaped by gender and cultural context (Ahmed &amp; Wilson, 2017; Chen, 2020). Students use music to build communities and manage stress, making it a key area for campus life planning.</w:t>
      </w:r>
    </w:p>
    <w:p w14:paraId="554FAD75">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Favorite Fashion Style</w:t>
      </w:r>
      <w:r>
        <w:rPr>
          <w:rFonts w:hint="default" w:ascii="Times New Roman" w:hAnsi="Times New Roman" w:cs="Times New Roman"/>
          <w:sz w:val="24"/>
          <w:szCs w:val="24"/>
        </w:rPr>
        <w:t>: Fashion reflects identity and peer group acceptance, with notable gender differences (Johnson &amp; Carter, 2018; Lopez, 2020). Recognizing fashion trends can inform inclusivity efforts on campus.</w:t>
      </w:r>
    </w:p>
    <w:p w14:paraId="4C1EC4EA">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Future Profession or Career Aspiration</w:t>
      </w:r>
      <w:r>
        <w:rPr>
          <w:rFonts w:hint="default" w:ascii="Times New Roman" w:hAnsi="Times New Roman" w:cs="Times New Roman"/>
          <w:sz w:val="24"/>
          <w:szCs w:val="24"/>
        </w:rPr>
        <w:t>: Career goals evolve with age and educational progress (Patel &amp; Desai, 2021; Ogunleye &amp; Adesina, 2022). Understanding these shifts aids in developing tailored career and academic guidance.</w:t>
      </w:r>
    </w:p>
    <w:p w14:paraId="5142558D">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By examining these preferences, institutions can cultivate student-centered initiatives that support cultural identity, well-being, and career readiness.</w:t>
      </w:r>
    </w:p>
    <w:p w14:paraId="4810B492">
      <w:pPr>
        <w:spacing w:line="480" w:lineRule="auto"/>
        <w:rPr>
          <w:rFonts w:hint="default" w:ascii="Times New Roman" w:hAnsi="Times New Roman" w:cs="Times New Roman"/>
          <w:sz w:val="24"/>
          <w:szCs w:val="24"/>
        </w:rPr>
      </w:pPr>
    </w:p>
    <w:p w14:paraId="2839E76D">
      <w:pPr>
        <w:spacing w:line="480" w:lineRule="auto"/>
        <w:rPr>
          <w:rFonts w:hint="default" w:ascii="Times New Roman" w:hAnsi="Times New Roman" w:cs="Times New Roman"/>
          <w:sz w:val="24"/>
          <w:szCs w:val="24"/>
        </w:rPr>
      </w:pPr>
    </w:p>
    <w:p w14:paraId="30D52491">
      <w:pPr>
        <w:spacing w:line="480" w:lineRule="auto"/>
        <w:rPr>
          <w:rFonts w:hint="default" w:ascii="Times New Roman" w:hAnsi="Times New Roman" w:cs="Times New Roman"/>
          <w:sz w:val="24"/>
          <w:szCs w:val="24"/>
        </w:rPr>
      </w:pPr>
    </w:p>
    <w:p w14:paraId="1C8E53BE">
      <w:pPr>
        <w:spacing w:line="480" w:lineRule="auto"/>
        <w:rPr>
          <w:rFonts w:hint="default" w:ascii="Times New Roman" w:hAnsi="Times New Roman" w:cs="Times New Roman"/>
          <w:sz w:val="24"/>
          <w:szCs w:val="24"/>
        </w:rPr>
      </w:pPr>
    </w:p>
    <w:p w14:paraId="51B6F882">
      <w:pPr>
        <w:spacing w:line="480" w:lineRule="auto"/>
        <w:rPr>
          <w:rFonts w:hint="default" w:ascii="Times New Roman" w:hAnsi="Times New Roman" w:cs="Times New Roman"/>
          <w:sz w:val="24"/>
          <w:szCs w:val="24"/>
        </w:rPr>
      </w:pPr>
    </w:p>
    <w:p w14:paraId="3D667B9C">
      <w:pPr>
        <w:spacing w:line="480" w:lineRule="auto"/>
        <w:rPr>
          <w:rFonts w:hint="default" w:ascii="Times New Roman" w:hAnsi="Times New Roman" w:cs="Times New Roman"/>
          <w:sz w:val="24"/>
          <w:szCs w:val="24"/>
        </w:rPr>
      </w:pPr>
    </w:p>
    <w:p w14:paraId="7A896099">
      <w:pPr>
        <w:spacing w:line="480" w:lineRule="auto"/>
        <w:rPr>
          <w:rFonts w:hint="default" w:ascii="Times New Roman" w:hAnsi="Times New Roman" w:cs="Times New Roman"/>
          <w:sz w:val="24"/>
          <w:szCs w:val="24"/>
        </w:rPr>
      </w:pPr>
    </w:p>
    <w:p w14:paraId="67DD5F6C">
      <w:pPr>
        <w:spacing w:line="480" w:lineRule="auto"/>
        <w:rPr>
          <w:rFonts w:hint="default" w:ascii="Times New Roman" w:hAnsi="Times New Roman" w:cs="Times New Roman"/>
          <w:sz w:val="24"/>
          <w:szCs w:val="24"/>
        </w:rPr>
      </w:pPr>
    </w:p>
    <w:p w14:paraId="2F034F22">
      <w:pPr>
        <w:spacing w:line="480" w:lineRule="auto"/>
        <w:rPr>
          <w:rFonts w:hint="default" w:ascii="Times New Roman" w:hAnsi="Times New Roman" w:cs="Times New Roman"/>
          <w:sz w:val="24"/>
          <w:szCs w:val="24"/>
        </w:rPr>
      </w:pPr>
    </w:p>
    <w:p w14:paraId="2C6F42E9">
      <w:pPr>
        <w:spacing w:line="480" w:lineRule="auto"/>
        <w:rPr>
          <w:rFonts w:hint="default" w:ascii="Times New Roman" w:hAnsi="Times New Roman" w:cs="Times New Roman"/>
          <w:sz w:val="24"/>
          <w:szCs w:val="24"/>
        </w:rPr>
      </w:pPr>
    </w:p>
    <w:p w14:paraId="796F84E1">
      <w:pPr>
        <w:spacing w:line="480" w:lineRule="auto"/>
        <w:rPr>
          <w:rFonts w:hint="default" w:ascii="Times New Roman" w:hAnsi="Times New Roman" w:cs="Times New Roman"/>
          <w:sz w:val="24"/>
          <w:szCs w:val="24"/>
        </w:rPr>
      </w:pPr>
    </w:p>
    <w:p w14:paraId="15FF751F">
      <w:pPr>
        <w:spacing w:line="480" w:lineRule="auto"/>
        <w:rPr>
          <w:rFonts w:hint="default" w:ascii="Times New Roman" w:hAnsi="Times New Roman" w:cs="Times New Roman"/>
          <w:sz w:val="24"/>
          <w:szCs w:val="24"/>
        </w:rPr>
      </w:pPr>
    </w:p>
    <w:p w14:paraId="18F5F159">
      <w:pPr>
        <w:spacing w:line="480" w:lineRule="auto"/>
        <w:rPr>
          <w:rFonts w:hint="default" w:ascii="Times New Roman" w:hAnsi="Times New Roman" w:cs="Times New Roman"/>
          <w:sz w:val="24"/>
          <w:szCs w:val="24"/>
        </w:rPr>
      </w:pPr>
    </w:p>
    <w:p w14:paraId="18452C7C">
      <w:pPr>
        <w:spacing w:line="480" w:lineRule="auto"/>
        <w:rPr>
          <w:rFonts w:hint="default" w:ascii="Times New Roman" w:hAnsi="Times New Roman" w:cs="Times New Roman"/>
          <w:sz w:val="24"/>
          <w:szCs w:val="24"/>
        </w:rPr>
      </w:pPr>
    </w:p>
    <w:p w14:paraId="49010DC3">
      <w:pPr>
        <w:spacing w:line="480" w:lineRule="auto"/>
        <w:jc w:val="center"/>
        <w:rPr>
          <w:rFonts w:hint="default" w:ascii="Times New Roman" w:hAnsi="Times New Roman" w:cs="Times New Roman"/>
          <w:b/>
          <w:bCs/>
          <w:sz w:val="24"/>
          <w:szCs w:val="24"/>
        </w:rPr>
      </w:pPr>
    </w:p>
    <w:p w14:paraId="56106777">
      <w:pPr>
        <w:spacing w:line="480" w:lineRule="auto"/>
        <w:jc w:val="center"/>
        <w:rPr>
          <w:rFonts w:hint="default" w:ascii="Times New Roman" w:hAnsi="Times New Roman" w:cs="Times New Roman"/>
          <w:b/>
          <w:bCs/>
          <w:sz w:val="24"/>
          <w:szCs w:val="24"/>
        </w:rPr>
      </w:pPr>
    </w:p>
    <w:p w14:paraId="49076247">
      <w:pPr>
        <w:spacing w:line="480" w:lineRule="auto"/>
        <w:jc w:val="center"/>
        <w:rPr>
          <w:rFonts w:hint="default" w:ascii="Times New Roman" w:hAnsi="Times New Roman" w:cs="Times New Roman"/>
          <w:b/>
          <w:bCs/>
          <w:sz w:val="24"/>
          <w:szCs w:val="24"/>
        </w:rPr>
      </w:pPr>
    </w:p>
    <w:p w14:paraId="1FDCE5EF">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CHAPTER THREE</w:t>
      </w:r>
    </w:p>
    <w:p w14:paraId="6470892C">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RESEARCH METHODOLOGY</w:t>
      </w:r>
    </w:p>
    <w:p w14:paraId="6917934C">
      <w:pPr>
        <w:spacing w:line="480" w:lineRule="auto"/>
        <w:jc w:val="left"/>
        <w:rPr>
          <w:rFonts w:hint="default" w:ascii="Times New Roman" w:hAnsi="Times New Roman" w:cs="Times New Roman"/>
          <w:sz w:val="24"/>
          <w:szCs w:val="24"/>
        </w:rPr>
      </w:pPr>
    </w:p>
    <w:p w14:paraId="7600FA22">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3.1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Introduction</w:t>
      </w:r>
    </w:p>
    <w:p w14:paraId="2CEF602D">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This chapter presents the methods and procedures used in collecting and analyzing data for the study on students’ preferences. It includes the research design, population, sample size, sampling technique, instruments, data collection procedure, and data analysis methods.</w:t>
      </w:r>
    </w:p>
    <w:p w14:paraId="7A82A51B">
      <w:pPr>
        <w:spacing w:line="480" w:lineRule="auto"/>
        <w:rPr>
          <w:rFonts w:hint="default" w:ascii="Times New Roman" w:hAnsi="Times New Roman" w:cs="Times New Roman"/>
          <w:sz w:val="24"/>
          <w:szCs w:val="24"/>
        </w:rPr>
      </w:pPr>
    </w:p>
    <w:p w14:paraId="7DD67077">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3.2</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Research Design</w:t>
      </w:r>
    </w:p>
    <w:p w14:paraId="4CAE5ED1">
      <w:pPr>
        <w:spacing w:line="480" w:lineRule="auto"/>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This study adopts a descriptive survey design. A descriptive survey is suitable for gathering quantitative data on people's preferences, behaviors, and opinions using structured instruments like questionnaires. Since the study seeks to analyze how demographic factors influence student preferences, this design enables the researcher to collect relevant data directly from a sample of students and summarize it statistically.</w:t>
      </w:r>
    </w:p>
    <w:p w14:paraId="243D127D">
      <w:pPr>
        <w:spacing w:line="480" w:lineRule="auto"/>
        <w:rPr>
          <w:rFonts w:hint="default" w:ascii="Times New Roman" w:hAnsi="Times New Roman" w:cs="Times New Roman"/>
          <w:sz w:val="24"/>
          <w:szCs w:val="24"/>
        </w:rPr>
      </w:pPr>
    </w:p>
    <w:p w14:paraId="0CAD2357">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3.3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Population of the Study</w:t>
      </w:r>
    </w:p>
    <w:p w14:paraId="56DB5D15">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The population of the study comprises all National Diploma II (ND II) students in the Department of Science Laboratory Technology, Kwara State Polytechnic, Ilorin. These students were targeted because they represent a critical academic level in the department and are presumed to have developed opinions regarding lifestyle choices and career goals.</w:t>
      </w:r>
    </w:p>
    <w:p w14:paraId="236CBA53">
      <w:pPr>
        <w:spacing w:line="480" w:lineRule="auto"/>
        <w:rPr>
          <w:rFonts w:hint="default" w:ascii="Times New Roman" w:hAnsi="Times New Roman" w:cs="Times New Roman"/>
          <w:sz w:val="24"/>
          <w:szCs w:val="24"/>
        </w:rPr>
      </w:pPr>
    </w:p>
    <w:p w14:paraId="52CF5EAF">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3.4</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Sample and Sampling Technique</w:t>
      </w:r>
    </w:p>
    <w:p w14:paraId="20DC0A98">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A sample of 50 students was selected from the ND II population using random sampling. Random sampling ensures that every student has an equal chance of being selected, thereby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reducing bias and increasing the </w:t>
      </w:r>
      <w:r>
        <w:rPr>
          <w:rFonts w:hint="default" w:ascii="Times New Roman" w:hAnsi="Times New Roman" w:cs="Times New Roman"/>
          <w:sz w:val="24"/>
          <w:szCs w:val="24"/>
          <w:lang w:val="en-US"/>
        </w:rPr>
        <w:t>representatives</w:t>
      </w:r>
      <w:r>
        <w:rPr>
          <w:rFonts w:hint="default" w:ascii="Times New Roman" w:hAnsi="Times New Roman" w:cs="Times New Roman"/>
          <w:sz w:val="24"/>
          <w:szCs w:val="24"/>
        </w:rPr>
        <w:t xml:space="preserve"> of the results (Yin, 2018). The sample included both male and female students across different ethnic groups and age categories.</w:t>
      </w:r>
    </w:p>
    <w:p w14:paraId="630DE7EE">
      <w:pPr>
        <w:spacing w:line="480" w:lineRule="auto"/>
        <w:rPr>
          <w:rFonts w:hint="default" w:ascii="Times New Roman" w:hAnsi="Times New Roman" w:cs="Times New Roman"/>
          <w:sz w:val="24"/>
          <w:szCs w:val="24"/>
        </w:rPr>
      </w:pPr>
    </w:p>
    <w:p w14:paraId="3182A687">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3.5</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Research Instrument</w:t>
      </w:r>
    </w:p>
    <w:p w14:paraId="71010D25">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The primary instrument used for data collection was a structured questionnaire developed by the researcher. The questionnaire consisted of two sections:</w:t>
      </w:r>
    </w:p>
    <w:p w14:paraId="2F39EA32">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A: Demographic Information (gender, age group, ethnicity)</w:t>
      </w:r>
    </w:p>
    <w:p w14:paraId="649C5C0D">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Section B: Students’ Preferences (favorite color, soft drinks, music genre, fashion style, beverages, and future career aspiration)</w:t>
      </w:r>
    </w:p>
    <w:p w14:paraId="5F96B70C">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All questions were close-ended to allow for quantitative analysis.</w:t>
      </w:r>
    </w:p>
    <w:p w14:paraId="510B78E0">
      <w:pPr>
        <w:spacing w:line="480" w:lineRule="auto"/>
        <w:rPr>
          <w:rFonts w:hint="default" w:ascii="Times New Roman" w:hAnsi="Times New Roman" w:cs="Times New Roman"/>
          <w:sz w:val="24"/>
          <w:szCs w:val="24"/>
        </w:rPr>
      </w:pPr>
    </w:p>
    <w:p w14:paraId="0EFCDF97">
      <w:pPr>
        <w:spacing w:line="480" w:lineRule="auto"/>
        <w:rPr>
          <w:rFonts w:hint="default" w:ascii="Times New Roman" w:hAnsi="Times New Roman" w:cs="Times New Roman"/>
          <w:b/>
          <w:bCs/>
          <w:sz w:val="24"/>
          <w:szCs w:val="24"/>
        </w:rPr>
      </w:pPr>
      <w:r>
        <w:rPr>
          <w:rFonts w:hint="default" w:ascii="Times New Roman" w:hAnsi="Times New Roman" w:cs="Times New Roman"/>
          <w:b/>
          <w:bCs/>
          <w:sz w:val="24"/>
          <w:szCs w:val="24"/>
        </w:rPr>
        <w:t>3.6</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Validity and Reliability of the Instrument</w:t>
      </w:r>
    </w:p>
    <w:p w14:paraId="0F1ABCA0">
      <w:pPr>
        <w:spacing w:line="480" w:lineRule="auto"/>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To ensure validity, the questionnaire was reviewed by experts in educational research and statistics. Their feedback helped refine the content and structure of the items to suit the objectives of the study.</w:t>
      </w:r>
    </w:p>
    <w:p w14:paraId="723DB191">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To determine reliability, a pilot test was conducted using 10 students from a related department. The responses were analyzed using the Cronbach’s alpha method, and a reliability coefficient of 0.81 was obtained, indicating high internal consistency (George &amp; Mallery, 2003).</w:t>
      </w:r>
    </w:p>
    <w:p w14:paraId="0C19E4DE">
      <w:pPr>
        <w:spacing w:line="480" w:lineRule="auto"/>
        <w:rPr>
          <w:rFonts w:hint="default" w:ascii="Times New Roman" w:hAnsi="Times New Roman" w:cs="Times New Roman"/>
          <w:sz w:val="24"/>
          <w:szCs w:val="24"/>
        </w:rPr>
      </w:pPr>
    </w:p>
    <w:p w14:paraId="1E6DBDB6">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3.7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Method of Data Collection</w:t>
      </w:r>
    </w:p>
    <w:p w14:paraId="3C740F34">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The researcher personally administered the questionnaire to the 50 selected students. Respondents were given clear instructions, and the purpose of the study was explained to ensure honesty and completeness. Data collection was completed within one week.</w:t>
      </w:r>
    </w:p>
    <w:p w14:paraId="3C9CF27F">
      <w:pPr>
        <w:spacing w:line="480" w:lineRule="auto"/>
        <w:rPr>
          <w:rFonts w:hint="default" w:ascii="Times New Roman" w:hAnsi="Times New Roman" w:cs="Times New Roman"/>
          <w:b/>
          <w:bCs/>
          <w:sz w:val="24"/>
          <w:szCs w:val="24"/>
        </w:rPr>
      </w:pPr>
    </w:p>
    <w:p w14:paraId="128DB75F">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3.8</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 Method of Data Analysis</w:t>
      </w:r>
    </w:p>
    <w:p w14:paraId="04183353">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The data collected were analyzed using descriptive statistics, including frequencies, percentages, and bar charts, to summarize responses. Cross-tabulations were used to analyze relationships between demographic variables and preferences. For example:</w:t>
      </w:r>
    </w:p>
    <w:p w14:paraId="59F49767">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Gender vs. favorite fashion style</w:t>
      </w:r>
    </w:p>
    <w:p w14:paraId="3A84AB6F">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Age group vs. future profession</w:t>
      </w:r>
    </w:p>
    <w:p w14:paraId="1D12C34E">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Gender vs. music genre</w:t>
      </w:r>
    </w:p>
    <w:p w14:paraId="371B4F7B">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All analysis was conducted using Microsoft Excel and SPSS (Statistical Package for Social Sciences).</w:t>
      </w:r>
    </w:p>
    <w:p w14:paraId="78B78D36">
      <w:pPr>
        <w:spacing w:line="480" w:lineRule="auto"/>
        <w:rPr>
          <w:rFonts w:hint="default" w:ascii="Times New Roman" w:hAnsi="Times New Roman" w:cs="Times New Roman"/>
          <w:b/>
          <w:bCs/>
          <w:sz w:val="24"/>
          <w:szCs w:val="24"/>
        </w:rPr>
      </w:pPr>
    </w:p>
    <w:p w14:paraId="0347B61A">
      <w:pPr>
        <w:spacing w:line="48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3.9 </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Ethical Considerations</w:t>
      </w:r>
    </w:p>
    <w:p w14:paraId="21878B29">
      <w:pPr>
        <w:spacing w:line="480" w:lineRule="auto"/>
        <w:ind w:firstLine="240" w:firstLineChars="100"/>
        <w:rPr>
          <w:rFonts w:hint="default" w:ascii="Times New Roman" w:hAnsi="Times New Roman" w:cs="Times New Roman"/>
          <w:sz w:val="24"/>
          <w:szCs w:val="24"/>
          <w:lang w:val="en-US"/>
        </w:rPr>
      </w:pPr>
      <w:r>
        <w:rPr>
          <w:rFonts w:hint="default" w:ascii="Times New Roman" w:hAnsi="Times New Roman" w:cs="Times New Roman"/>
          <w:sz w:val="24"/>
          <w:szCs w:val="24"/>
        </w:rPr>
        <w:t>Participants were assured of confidentiality and anonymity. Their participation was entirely voluntary, and they had the right to withdraw at any point. No personal identifiers were collected, and data were used stric</w:t>
      </w:r>
      <w:r>
        <w:rPr>
          <w:rFonts w:hint="default" w:ascii="Times New Roman" w:hAnsi="Times New Roman" w:cs="Times New Roman"/>
          <w:sz w:val="24"/>
          <w:szCs w:val="24"/>
          <w:lang w:val="en-US"/>
        </w:rPr>
        <w:t>tly for academic purposes</w:t>
      </w:r>
    </w:p>
    <w:p w14:paraId="0AE7E675">
      <w:pPr>
        <w:spacing w:line="480" w:lineRule="auto"/>
        <w:rPr>
          <w:rFonts w:hint="default" w:ascii="Times New Roman" w:hAnsi="Times New Roman" w:cs="Times New Roman"/>
          <w:sz w:val="24"/>
          <w:szCs w:val="24"/>
          <w:lang w:val="en-US"/>
        </w:rPr>
      </w:pPr>
    </w:p>
    <w:p w14:paraId="297AD00F">
      <w:pPr>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3.10   Summary</w:t>
      </w:r>
    </w:p>
    <w:p w14:paraId="408BB63E">
      <w:pPr>
        <w:spacing w:line="48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This chapter has outlined the methodology adopted for the study, including the research design, sample size and technique, instrument development, validity, reliability, data collection, and analysis procedures. The methods adopted were appropriate for achieving the study's objectives and ensuring the accuracy and credibility of the findings.</w:t>
      </w:r>
    </w:p>
    <w:p w14:paraId="1CEBB8F3">
      <w:pPr>
        <w:spacing w:line="480" w:lineRule="auto"/>
        <w:rPr>
          <w:rFonts w:hint="default" w:ascii="Times New Roman" w:hAnsi="Times New Roman" w:cs="Times New Roman"/>
          <w:sz w:val="24"/>
          <w:szCs w:val="24"/>
        </w:rPr>
      </w:pPr>
    </w:p>
    <w:p w14:paraId="787F83A4">
      <w:pPr>
        <w:spacing w:line="480" w:lineRule="auto"/>
        <w:rPr>
          <w:rFonts w:hint="default" w:ascii="Times New Roman" w:hAnsi="Times New Roman" w:cs="Times New Roman"/>
          <w:sz w:val="24"/>
          <w:szCs w:val="24"/>
        </w:rPr>
      </w:pPr>
    </w:p>
    <w:p w14:paraId="22C76FB7">
      <w:pPr>
        <w:spacing w:line="480" w:lineRule="auto"/>
        <w:rPr>
          <w:rFonts w:hint="default" w:ascii="Times New Roman" w:hAnsi="Times New Roman" w:cs="Times New Roman"/>
          <w:sz w:val="24"/>
          <w:szCs w:val="24"/>
        </w:rPr>
      </w:pPr>
    </w:p>
    <w:p w14:paraId="1FF351EC">
      <w:pPr>
        <w:spacing w:line="480" w:lineRule="auto"/>
        <w:jc w:val="both"/>
        <w:rPr>
          <w:rFonts w:hint="default" w:ascii="Times New Roman" w:hAnsi="Times New Roman" w:cs="Times New Roman"/>
          <w:b/>
          <w:bCs/>
          <w:sz w:val="24"/>
          <w:szCs w:val="24"/>
          <w:lang w:val="en-US"/>
        </w:rPr>
      </w:pPr>
    </w:p>
    <w:p w14:paraId="2BA9AEAE">
      <w:pPr>
        <w:spacing w:line="480" w:lineRule="auto"/>
        <w:jc w:val="center"/>
        <w:rPr>
          <w:rFonts w:hint="default" w:ascii="Times New Roman" w:hAnsi="Times New Roman" w:cs="Times New Roman"/>
          <w:b/>
          <w:bCs/>
          <w:sz w:val="24"/>
          <w:szCs w:val="24"/>
          <w:lang w:val="en-US"/>
        </w:rPr>
      </w:pPr>
    </w:p>
    <w:p w14:paraId="7D726B6F">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7EF65E4E">
      <w:pPr>
        <w:spacing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DATA PRESENTATION,ANALYSIS AND INTERPRETATION</w:t>
      </w:r>
    </w:p>
    <w:p w14:paraId="73B480C3">
      <w:pPr>
        <w:spacing w:line="480" w:lineRule="auto"/>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shd w:val="clear" w:color="auto" w:fill="auto"/>
          <w:lang w:val="en-US"/>
          <w14:textFill>
            <w14:solidFill>
              <w14:schemeClr w14:val="tx1"/>
            </w14:solidFill>
          </w14:textFill>
        </w:rPr>
        <w:t>4.1   Introduction</w:t>
      </w:r>
    </w:p>
    <w:p w14:paraId="6FF9743E">
      <w:pPr>
        <w:spacing w:line="480" w:lineRule="auto"/>
        <w:ind w:right="200" w:rightChars="100" w:firstLine="240" w:firstLineChars="100"/>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This chapter presents the analysis and interpretation of the data collected from 50 random full-time ND II Statistics students of Kwara State Polytechnic . The analysis is structured around the specific objectives of  the study, and it was carried out using SPSS software. Descriptive statistics, cross-tabulations, and charts are used to represent the findings.</w:t>
      </w:r>
    </w:p>
    <w:p w14:paraId="0E7B4E78">
      <w:pPr>
        <w:spacing w:line="480" w:lineRule="auto"/>
        <w:ind w:right="200" w:rightChars="100"/>
        <w:rPr>
          <w:rFonts w:hint="default" w:ascii="Times New Roman" w:hAnsi="Times New Roman" w:cs="Times New Roman"/>
          <w:b w:val="0"/>
          <w:bCs w:val="0"/>
          <w:color w:val="000000" w:themeColor="text1"/>
          <w:sz w:val="24"/>
          <w:szCs w:val="24"/>
          <w:lang w:val="en-US"/>
          <w14:textFill>
            <w14:solidFill>
              <w14:schemeClr w14:val="tx1"/>
            </w14:solidFill>
          </w14:textFill>
        </w:rPr>
      </w:pPr>
    </w:p>
    <w:p w14:paraId="6B9B2AFE">
      <w:pPr>
        <w:spacing w:line="480" w:lineRule="auto"/>
        <w:ind w:right="200" w:rightChars="100"/>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4.2  OBJECTIVE ONE: To examine the distribution of students by Gender, Age Group, and Ethnicity</w:t>
      </w:r>
    </w:p>
    <w:p w14:paraId="19C30028">
      <w:pPr>
        <w:spacing w:line="480" w:lineRule="auto"/>
        <w:jc w:val="left"/>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xml:space="preserve">4.2.1   Gender Distribution </w:t>
      </w:r>
    </w:p>
    <w:p w14:paraId="3FD69C41">
      <w:pPr>
        <w:spacing w:beforeLines="0" w:afterLines="0" w:line="480" w:lineRule="auto"/>
        <w:jc w:val="left"/>
        <w:rPr>
          <w:rFonts w:hint="default" w:ascii="Times New Roman" w:hAnsi="Times New Roman" w:eastAsia="Times New Roman" w:cs="Times New Roman"/>
          <w:sz w:val="24"/>
          <w:szCs w:val="24"/>
        </w:rPr>
      </w:pPr>
      <w:r>
        <w:rPr>
          <w:rFonts w:hint="default" w:ascii="Times New Roman" w:hAnsi="Times New Roman" w:cs="Times New Roman"/>
          <w:sz w:val="24"/>
          <w:szCs w:val="24"/>
        </w:rPr>
        <w:drawing>
          <wp:inline distT="0" distB="0" distL="114300" distR="114300">
            <wp:extent cx="5991225" cy="480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991225" cy="4800600"/>
                    </a:xfrm>
                    <a:prstGeom prst="rect">
                      <a:avLst/>
                    </a:prstGeom>
                    <a:noFill/>
                    <a:ln>
                      <a:noFill/>
                    </a:ln>
                  </pic:spPr>
                </pic:pic>
              </a:graphicData>
            </a:graphic>
          </wp:inline>
        </w:drawing>
      </w:r>
    </w:p>
    <w:p w14:paraId="049FFFE2">
      <w:pPr>
        <w:spacing w:beforeLines="0" w:afterLines="0"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 xml:space="preserve">Interpretation: </w:t>
      </w:r>
      <w:r>
        <w:rPr>
          <w:rFonts w:hint="default" w:ascii="Times New Roman" w:hAnsi="Times New Roman" w:cs="Times New Roman"/>
          <w:b w:val="0"/>
          <w:bCs w:val="0"/>
          <w:sz w:val="24"/>
          <w:szCs w:val="24"/>
          <w:lang w:val="en-US"/>
        </w:rPr>
        <w:t>The gender distribution indicates that there are more female respondents (20) than male (30).</w:t>
      </w:r>
    </w:p>
    <w:p w14:paraId="5CCEF3D7">
      <w:pPr>
        <w:spacing w:beforeLines="0" w:afterLines="0" w:line="480" w:lineRule="auto"/>
        <w:jc w:val="left"/>
        <w:rPr>
          <w:rFonts w:hint="default" w:ascii="Times New Roman" w:hAnsi="Times New Roman" w:cs="Times New Roman"/>
          <w:b w:val="0"/>
          <w:bCs w:val="0"/>
          <w:sz w:val="24"/>
          <w:szCs w:val="24"/>
          <w:lang w:val="en-US"/>
        </w:rPr>
      </w:pPr>
    </w:p>
    <w:p w14:paraId="15C0D13B">
      <w:pPr>
        <w:spacing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4.2.2 Age Group Distribution</w:t>
      </w:r>
    </w:p>
    <w:p w14:paraId="711E3B00">
      <w:pPr>
        <w:spacing w:beforeLines="0" w:afterLines="0" w:line="480" w:lineRule="auto"/>
        <w:jc w:val="left"/>
        <w:rPr>
          <w:rFonts w:hint="default" w:ascii="Times New Roman" w:hAnsi="Times New Roman" w:eastAsia="Times New Roman" w:cs="Times New Roman"/>
          <w:sz w:val="24"/>
          <w:szCs w:val="24"/>
        </w:rPr>
      </w:pPr>
      <w:r>
        <w:rPr>
          <w:rFonts w:hint="default" w:ascii="Times New Roman" w:hAnsi="Times New Roman" w:cs="Times New Roman"/>
          <w:sz w:val="24"/>
          <w:szCs w:val="24"/>
        </w:rPr>
        <w:drawing>
          <wp:inline distT="0" distB="0" distL="114300" distR="114300">
            <wp:extent cx="5991225" cy="480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991225" cy="4800600"/>
                    </a:xfrm>
                    <a:prstGeom prst="rect">
                      <a:avLst/>
                    </a:prstGeom>
                    <a:noFill/>
                    <a:ln>
                      <a:noFill/>
                    </a:ln>
                  </pic:spPr>
                </pic:pic>
              </a:graphicData>
            </a:graphic>
          </wp:inline>
        </w:drawing>
      </w:r>
    </w:p>
    <w:p w14:paraId="128E0E7E">
      <w:pPr>
        <w:spacing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Interpretation</w:t>
      </w:r>
    </w:p>
    <w:p w14:paraId="3456EDEB">
      <w:pPr>
        <w:spacing w:beforeLines="0" w:afterLines="0"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majority of respondents (23) fall within the 22-24 age range, while the next  (22) which are the 19-21 age range , suggesting that most students are in their late teen to early twenties.</w:t>
      </w:r>
    </w:p>
    <w:p w14:paraId="5675F759">
      <w:pPr>
        <w:spacing w:beforeLines="0" w:afterLines="0" w:line="480" w:lineRule="auto"/>
        <w:jc w:val="left"/>
        <w:rPr>
          <w:rFonts w:hint="default" w:ascii="Times New Roman" w:hAnsi="Times New Roman" w:cs="Times New Roman"/>
          <w:b/>
          <w:bCs/>
          <w:sz w:val="24"/>
          <w:szCs w:val="24"/>
          <w:lang w:val="en-US"/>
        </w:rPr>
      </w:pPr>
    </w:p>
    <w:p w14:paraId="0806C934">
      <w:pPr>
        <w:spacing w:beforeLines="0" w:afterLines="0" w:line="480" w:lineRule="auto"/>
        <w:jc w:val="left"/>
        <w:rPr>
          <w:rFonts w:hint="default" w:ascii="Times New Roman" w:hAnsi="Times New Roman" w:cs="Times New Roman"/>
          <w:b/>
          <w:bCs/>
          <w:sz w:val="24"/>
          <w:szCs w:val="24"/>
          <w:lang w:val="en-US"/>
        </w:rPr>
      </w:pPr>
    </w:p>
    <w:p w14:paraId="77368DB7">
      <w:pPr>
        <w:spacing w:beforeLines="0" w:afterLines="0"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4.2.3 Ethnicity Distribution</w:t>
      </w:r>
    </w:p>
    <w:p w14:paraId="4BB47229">
      <w:pPr>
        <w:spacing w:beforeLines="0" w:afterLines="0" w:line="480" w:lineRule="auto"/>
        <w:jc w:val="left"/>
        <w:rPr>
          <w:rFonts w:hint="default" w:ascii="Times New Roman" w:hAnsi="Times New Roman" w:eastAsia="Times New Roman" w:cs="Times New Roman"/>
          <w:sz w:val="24"/>
          <w:szCs w:val="24"/>
        </w:rPr>
      </w:pPr>
      <w:r>
        <w:rPr>
          <w:rFonts w:hint="default" w:ascii="Times New Roman" w:hAnsi="Times New Roman" w:cs="Times New Roman"/>
          <w:sz w:val="24"/>
          <w:szCs w:val="24"/>
        </w:rPr>
        <w:drawing>
          <wp:inline distT="0" distB="0" distL="114300" distR="114300">
            <wp:extent cx="5991225" cy="4800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991225" cy="4800600"/>
                    </a:xfrm>
                    <a:prstGeom prst="rect">
                      <a:avLst/>
                    </a:prstGeom>
                    <a:noFill/>
                    <a:ln>
                      <a:noFill/>
                    </a:ln>
                  </pic:spPr>
                </pic:pic>
              </a:graphicData>
            </a:graphic>
          </wp:inline>
        </w:drawing>
      </w:r>
    </w:p>
    <w:p w14:paraId="095F2932">
      <w:pPr>
        <w:spacing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Interpretation</w:t>
      </w:r>
    </w:p>
    <w:p w14:paraId="7C03BC93">
      <w:pPr>
        <w:spacing w:beforeLines="0" w:afterLines="0"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majority of students are of Yoruba ethnicity, holding an amount of 26 of the sample which reflects the geographical makeup of the institution, followed by others ethnicity.</w:t>
      </w:r>
    </w:p>
    <w:p w14:paraId="018FA832">
      <w:pPr>
        <w:spacing w:beforeLines="0" w:afterLines="0" w:line="480" w:lineRule="auto"/>
        <w:jc w:val="left"/>
        <w:rPr>
          <w:rFonts w:hint="default" w:ascii="Times New Roman" w:hAnsi="Times New Roman" w:cs="Times New Roman"/>
          <w:b w:val="0"/>
          <w:bCs w:val="0"/>
          <w:sz w:val="24"/>
          <w:szCs w:val="24"/>
          <w:lang w:val="en-US"/>
        </w:rPr>
      </w:pPr>
    </w:p>
    <w:p w14:paraId="0281AD23">
      <w:pPr>
        <w:spacing w:beforeLines="0" w:afterLines="0"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4.3 OBJECTIVE TWO: To determine the distribution of students’ favorite Fashion Style by Gender</w:t>
      </w:r>
    </w:p>
    <w:p w14:paraId="03014920">
      <w:pPr>
        <w:spacing w:beforeLines="0" w:afterLines="0"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This table is present using a cross-tabulation</w:t>
      </w:r>
    </w:p>
    <w:p w14:paraId="0D6F1DB7">
      <w:pPr>
        <w:spacing w:beforeLines="0" w:afterLines="0" w:line="480" w:lineRule="auto"/>
        <w:rPr>
          <w:rFonts w:hint="default" w:ascii="Times New Roman" w:hAnsi="Times New Roman" w:cs="Times New Roman"/>
          <w:sz w:val="24"/>
          <w:szCs w:val="24"/>
        </w:rPr>
      </w:pPr>
    </w:p>
    <w:p w14:paraId="22E8167B">
      <w:pPr>
        <w:spacing w:beforeLines="0" w:afterLines="0" w:line="480" w:lineRule="auto"/>
        <w:rPr>
          <w:rFonts w:hint="default" w:ascii="Times New Roman" w:hAnsi="Times New Roman" w:cs="Times New Roman"/>
          <w:sz w:val="24"/>
          <w:szCs w:val="24"/>
        </w:rPr>
      </w:pPr>
    </w:p>
    <w:p w14:paraId="01E3DC4B">
      <w:pPr>
        <w:spacing w:beforeLines="0" w:afterLines="0" w:line="480" w:lineRule="auto"/>
        <w:rPr>
          <w:rFonts w:hint="default" w:ascii="Times New Roman" w:hAnsi="Times New Roman" w:cs="Times New Roman"/>
          <w:sz w:val="24"/>
          <w:szCs w:val="24"/>
        </w:rPr>
      </w:pPr>
    </w:p>
    <w:tbl>
      <w:tblPr>
        <w:tblStyle w:val="6"/>
        <w:tblW w:w="63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8"/>
        <w:gridCol w:w="853"/>
        <w:gridCol w:w="1573"/>
        <w:gridCol w:w="1010"/>
        <w:gridCol w:w="1008"/>
        <w:gridCol w:w="1000"/>
      </w:tblGrid>
      <w:tr w14:paraId="195EC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6342" w:type="dxa"/>
            <w:gridSpan w:val="6"/>
            <w:tcBorders>
              <w:top w:val="nil"/>
              <w:left w:val="nil"/>
              <w:bottom w:val="nil"/>
              <w:right w:val="nil"/>
              <w:tl2br w:val="nil"/>
              <w:tr2bl w:val="nil"/>
            </w:tcBorders>
            <w:shd w:val="clear" w:color="auto" w:fill="FFFFFF"/>
            <w:noWrap w:val="0"/>
            <w:tcMar>
              <w:top w:w="30" w:type="dxa"/>
              <w:left w:w="30" w:type="dxa"/>
              <w:bottom w:w="30" w:type="dxa"/>
              <w:right w:w="30" w:type="dxa"/>
            </w:tcMar>
            <w:vAlign w:val="center"/>
          </w:tcPr>
          <w:p w14:paraId="00252EC9">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Gender * Favorite fashion style Crosstabulation</w:t>
            </w:r>
          </w:p>
        </w:tc>
      </w:tr>
      <w:tr w14:paraId="4BCDA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tcBorders>
              <w:top w:val="single" w:color="000000" w:sz="16" w:space="0"/>
              <w:left w:val="single" w:color="000000" w:sz="16" w:space="0"/>
              <w:bottom w:val="nil"/>
              <w:right w:val="nil"/>
              <w:tl2br w:val="nil"/>
              <w:tr2bl w:val="nil"/>
            </w:tcBorders>
            <w:shd w:val="clear" w:color="auto" w:fill="FFFFFF"/>
            <w:noWrap w:val="0"/>
            <w:tcMar>
              <w:top w:w="30" w:type="dxa"/>
              <w:left w:w="30" w:type="dxa"/>
              <w:bottom w:w="30" w:type="dxa"/>
              <w:right w:w="30" w:type="dxa"/>
            </w:tcMar>
            <w:vAlign w:val="top"/>
          </w:tcPr>
          <w:p w14:paraId="031F9016">
            <w:pPr>
              <w:spacing w:beforeLines="0" w:afterLines="0" w:line="480" w:lineRule="auto"/>
              <w:rPr>
                <w:rFonts w:hint="default" w:ascii="Times New Roman" w:hAnsi="Times New Roman" w:cs="Times New Roman"/>
                <w:sz w:val="24"/>
                <w:szCs w:val="24"/>
              </w:rPr>
            </w:pPr>
          </w:p>
        </w:tc>
        <w:tc>
          <w:tcPr>
            <w:tcW w:w="853" w:type="dxa"/>
            <w:tcBorders>
              <w:top w:val="single" w:color="000000" w:sz="16" w:space="0"/>
              <w:left w:val="nil"/>
              <w:bottom w:val="nil"/>
              <w:right w:val="nil"/>
              <w:tl2br w:val="nil"/>
              <w:tr2bl w:val="nil"/>
            </w:tcBorders>
            <w:shd w:val="clear" w:color="auto" w:fill="FFFFFF"/>
            <w:noWrap w:val="0"/>
            <w:tcMar>
              <w:top w:w="30" w:type="dxa"/>
              <w:left w:w="30" w:type="dxa"/>
              <w:bottom w:w="30" w:type="dxa"/>
              <w:right w:w="30" w:type="dxa"/>
            </w:tcMar>
            <w:vAlign w:val="top"/>
          </w:tcPr>
          <w:p w14:paraId="3FA2F43E">
            <w:pPr>
              <w:spacing w:beforeLines="0" w:afterLines="0" w:line="480" w:lineRule="auto"/>
              <w:rPr>
                <w:rFonts w:hint="default" w:ascii="Times New Roman" w:hAnsi="Times New Roman" w:cs="Times New Roman"/>
                <w:sz w:val="24"/>
                <w:szCs w:val="24"/>
              </w:rPr>
            </w:pPr>
          </w:p>
        </w:tc>
        <w:tc>
          <w:tcPr>
            <w:tcW w:w="1573" w:type="dxa"/>
            <w:tcBorders>
              <w:top w:val="single" w:color="000000" w:sz="16"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5F01F33A">
            <w:pPr>
              <w:spacing w:beforeLines="0" w:afterLines="0" w:line="480" w:lineRule="auto"/>
              <w:rPr>
                <w:rFonts w:hint="default" w:ascii="Times New Roman" w:hAnsi="Times New Roman" w:cs="Times New Roman"/>
                <w:sz w:val="24"/>
                <w:szCs w:val="24"/>
              </w:rPr>
            </w:pPr>
          </w:p>
        </w:tc>
        <w:tc>
          <w:tcPr>
            <w:tcW w:w="2018" w:type="dxa"/>
            <w:gridSpan w:val="2"/>
            <w:tcBorders>
              <w:top w:val="single" w:color="000000" w:sz="16" w:space="0"/>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bottom"/>
          </w:tcPr>
          <w:p w14:paraId="6775C62D">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Favorite fashion style</w:t>
            </w:r>
          </w:p>
        </w:tc>
        <w:tc>
          <w:tcPr>
            <w:tcW w:w="1000" w:type="dxa"/>
            <w:vMerge w:val="restart"/>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55673940">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Total</w:t>
            </w:r>
          </w:p>
        </w:tc>
      </w:tr>
      <w:tr w14:paraId="77CDD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tcBorders>
              <w:top w:val="nil"/>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1CFC3889">
            <w:pPr>
              <w:spacing w:beforeLines="0" w:afterLines="0" w:line="480" w:lineRule="auto"/>
              <w:rPr>
                <w:rFonts w:hint="default" w:ascii="Times New Roman" w:hAnsi="Times New Roman" w:cs="Times New Roman"/>
                <w:sz w:val="24"/>
                <w:szCs w:val="24"/>
              </w:rPr>
            </w:pPr>
          </w:p>
        </w:tc>
        <w:tc>
          <w:tcPr>
            <w:tcW w:w="853" w:type="dxa"/>
            <w:tcBorders>
              <w:top w:val="nil"/>
              <w:left w:val="nil"/>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327F37C3">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21D162E9">
            <w:pPr>
              <w:spacing w:beforeLines="0" w:afterLines="0" w:line="480" w:lineRule="auto"/>
              <w:rPr>
                <w:rFonts w:hint="default" w:ascii="Times New Roman" w:hAnsi="Times New Roman" w:cs="Times New Roman"/>
                <w:sz w:val="24"/>
                <w:szCs w:val="24"/>
              </w:rPr>
            </w:pPr>
          </w:p>
        </w:tc>
        <w:tc>
          <w:tcPr>
            <w:tcW w:w="1010" w:type="dxa"/>
            <w:tcBorders>
              <w:top w:val="single" w:color="000000" w:sz="8" w:space="0"/>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4F326707">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local</w:t>
            </w:r>
          </w:p>
        </w:tc>
        <w:tc>
          <w:tcPr>
            <w:tcW w:w="1008" w:type="dxa"/>
            <w:tcBorders>
              <w:top w:val="single" w:color="000000" w:sz="8"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3C18CCC5">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foreign</w:t>
            </w:r>
          </w:p>
        </w:tc>
        <w:tc>
          <w:tcPr>
            <w:tcW w:w="1000" w:type="dxa"/>
            <w:vMerge w:val="continue"/>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791B9407">
            <w:pPr>
              <w:spacing w:beforeLines="0" w:afterLines="0" w:line="480" w:lineRule="auto"/>
              <w:rPr>
                <w:rFonts w:hint="default" w:ascii="Times New Roman" w:hAnsi="Times New Roman" w:cs="Times New Roman"/>
                <w:sz w:val="24"/>
                <w:szCs w:val="24"/>
              </w:rPr>
            </w:pPr>
          </w:p>
        </w:tc>
      </w:tr>
      <w:tr w14:paraId="5779A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restart"/>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4170C19F">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Gender</w:t>
            </w:r>
          </w:p>
        </w:tc>
        <w:tc>
          <w:tcPr>
            <w:tcW w:w="853" w:type="dxa"/>
            <w:vMerge w:val="restart"/>
            <w:tcBorders>
              <w:top w:val="single" w:color="000000" w:sz="16"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30F2FAAF">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1573" w:type="dxa"/>
            <w:tcBorders>
              <w:top w:val="single" w:color="000000" w:sz="16"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377A89A0">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010" w:type="dxa"/>
            <w:tcBorders>
              <w:top w:val="single" w:color="000000" w:sz="16"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FB7A629">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w:t>
            </w:r>
          </w:p>
        </w:tc>
        <w:tc>
          <w:tcPr>
            <w:tcW w:w="1008"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520C339">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000" w:type="dxa"/>
            <w:tcBorders>
              <w:top w:val="single" w:color="000000" w:sz="16"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0ABADF5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w:t>
            </w:r>
          </w:p>
        </w:tc>
      </w:tr>
      <w:tr w14:paraId="5F273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3E645BA9">
            <w:pPr>
              <w:spacing w:beforeLines="0" w:afterLines="0" w:line="480" w:lineRule="auto"/>
              <w:rPr>
                <w:rFonts w:hint="default" w:ascii="Times New Roman" w:hAnsi="Times New Roman" w:cs="Times New Roman"/>
                <w:sz w:val="24"/>
                <w:szCs w:val="24"/>
              </w:rPr>
            </w:pPr>
          </w:p>
        </w:tc>
        <w:tc>
          <w:tcPr>
            <w:tcW w:w="853" w:type="dxa"/>
            <w:vMerge w:val="continue"/>
            <w:tcBorders>
              <w:top w:val="single" w:color="000000" w:sz="16"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2F5D2D81">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380A70FC">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01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345059F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8.4</w:t>
            </w:r>
          </w:p>
        </w:tc>
        <w:tc>
          <w:tcPr>
            <w:tcW w:w="100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4920CDF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11.6</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3A95EF8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20.0</w:t>
            </w:r>
          </w:p>
        </w:tc>
      </w:tr>
      <w:tr w14:paraId="1135E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42ACE532">
            <w:pPr>
              <w:spacing w:beforeLines="0" w:afterLines="0" w:line="480" w:lineRule="auto"/>
              <w:rPr>
                <w:rFonts w:hint="default" w:ascii="Times New Roman" w:hAnsi="Times New Roman" w:cs="Times New Roman"/>
                <w:sz w:val="24"/>
                <w:szCs w:val="24"/>
              </w:rPr>
            </w:pPr>
          </w:p>
        </w:tc>
        <w:tc>
          <w:tcPr>
            <w:tcW w:w="853" w:type="dxa"/>
            <w:vMerge w:val="restart"/>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6A4F8D2D">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29DCB489">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01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3DAA59F3">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13</w:t>
            </w:r>
          </w:p>
        </w:tc>
        <w:tc>
          <w:tcPr>
            <w:tcW w:w="100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35D6FFC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17</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4BAB99F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30</w:t>
            </w:r>
          </w:p>
        </w:tc>
      </w:tr>
      <w:tr w14:paraId="401CC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78402C59">
            <w:pPr>
              <w:spacing w:beforeLines="0" w:afterLines="0" w:line="480" w:lineRule="auto"/>
              <w:rPr>
                <w:rFonts w:hint="default" w:ascii="Times New Roman" w:hAnsi="Times New Roman" w:cs="Times New Roman"/>
                <w:sz w:val="24"/>
                <w:szCs w:val="24"/>
              </w:rPr>
            </w:pPr>
          </w:p>
        </w:tc>
        <w:tc>
          <w:tcPr>
            <w:tcW w:w="853" w:type="dxa"/>
            <w:vMerge w:val="continue"/>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12318914">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3284DA51">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01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3D1D4E5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12.6</w:t>
            </w:r>
          </w:p>
        </w:tc>
        <w:tc>
          <w:tcPr>
            <w:tcW w:w="100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ECD24E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17.4</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49383870">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30.0</w:t>
            </w:r>
          </w:p>
        </w:tc>
      </w:tr>
      <w:tr w14:paraId="3E5B6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751" w:type="dxa"/>
            <w:gridSpan w:val="2"/>
            <w:vMerge w:val="restart"/>
            <w:tcBorders>
              <w:top w:val="single" w:color="000000" w:sz="8" w:space="0"/>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74C3E390">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0C49FBA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01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19D2CD0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21</w:t>
            </w:r>
          </w:p>
        </w:tc>
        <w:tc>
          <w:tcPr>
            <w:tcW w:w="100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CB9B2D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29</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1809338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w:t>
            </w:r>
          </w:p>
        </w:tc>
      </w:tr>
      <w:tr w14:paraId="00E8C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751" w:type="dxa"/>
            <w:gridSpan w:val="2"/>
            <w:vMerge w:val="continue"/>
            <w:tcBorders>
              <w:top w:val="single" w:color="000000" w:sz="8" w:space="0"/>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241BDBA1">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496FA246">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010" w:type="dxa"/>
            <w:tcBorders>
              <w:top w:val="nil"/>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0A68B4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21.0</w:t>
            </w:r>
          </w:p>
        </w:tc>
        <w:tc>
          <w:tcPr>
            <w:tcW w:w="1008"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65A41552">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29.0</w:t>
            </w:r>
          </w:p>
        </w:tc>
        <w:tc>
          <w:tcPr>
            <w:tcW w:w="1000" w:type="dxa"/>
            <w:tcBorders>
              <w:top w:val="nil"/>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07B1119C">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50.0</w:t>
            </w:r>
          </w:p>
        </w:tc>
      </w:tr>
    </w:tbl>
    <w:p w14:paraId="7B257B3A">
      <w:pPr>
        <w:spacing w:beforeLines="0" w:afterLines="0" w:line="480" w:lineRule="auto"/>
        <w:rPr>
          <w:rFonts w:hint="default" w:ascii="Times New Roman" w:hAnsi="Times New Roman" w:cs="Times New Roman"/>
          <w:b/>
          <w:bCs/>
          <w:color w:val="000000" w:themeColor="text1"/>
          <w:sz w:val="24"/>
          <w:szCs w:val="24"/>
          <w14:textFill>
            <w14:solidFill>
              <w14:schemeClr w14:val="tx1"/>
            </w14:solidFill>
          </w14:textFill>
        </w:rPr>
      </w:pPr>
    </w:p>
    <w:p w14:paraId="0F358775">
      <w:pPr>
        <w:spacing w:beforeLines="0" w:afterLines="0" w:line="480" w:lineRule="auto"/>
        <w:rPr>
          <w:rFonts w:hint="default" w:ascii="Times New Roman" w:hAnsi="Times New Roman" w:eastAsia="Times New Roman" w:cs="Times New Roman"/>
          <w:sz w:val="24"/>
          <w:szCs w:val="24"/>
        </w:rPr>
      </w:pP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Cross Tab</w:t>
      </w:r>
      <w:r>
        <w:rPr>
          <w:rFonts w:hint="default" w:ascii="Times New Roman" w:hAnsi="Times New Roman" w:cs="Times New Roman"/>
          <w:b/>
          <w:bCs/>
          <w:color w:val="000000" w:themeColor="text1"/>
          <w:sz w:val="24"/>
          <w:szCs w:val="24"/>
          <w14:textFill>
            <w14:solidFill>
              <w14:schemeClr w14:val="tx1"/>
            </w14:solidFill>
          </w14:textFill>
        </w:rPr>
        <w:t xml:space="preserve"> Interpretation:</w:t>
      </w:r>
      <w:r>
        <w:rPr>
          <w:rFonts w:hint="default" w:ascii="Times New Roman" w:hAnsi="Times New Roman" w:cs="Times New Roman"/>
          <w:b/>
          <w:bCs/>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Observed and expected counts are very close, indicating no substantial deviation in fashion style preference across genders.</w:t>
      </w:r>
    </w:p>
    <w:p w14:paraId="1B1AAC9F">
      <w:pPr>
        <w:spacing w:beforeLines="0" w:afterLines="0"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t>
      </w:r>
    </w:p>
    <w:p w14:paraId="22B51571">
      <w:pPr>
        <w:spacing w:beforeLines="0" w:afterLines="0" w:line="480" w:lineRule="auto"/>
        <w:jc w:val="left"/>
        <w:rPr>
          <w:rFonts w:hint="default" w:ascii="Times New Roman" w:hAnsi="Times New Roman" w:cs="Times New Roman"/>
          <w:b w:val="0"/>
          <w:bCs w:val="0"/>
          <w:sz w:val="24"/>
          <w:szCs w:val="24"/>
          <w:lang w:val="en-US"/>
        </w:rPr>
      </w:pPr>
    </w:p>
    <w:p w14:paraId="38060C82">
      <w:pPr>
        <w:spacing w:beforeLines="0" w:afterLines="0" w:line="480" w:lineRule="auto"/>
        <w:jc w:val="left"/>
        <w:rPr>
          <w:rFonts w:hint="default" w:ascii="Times New Roman" w:hAnsi="Times New Roman" w:cs="Times New Roman"/>
          <w:b w:val="0"/>
          <w:bCs w:val="0"/>
          <w:sz w:val="24"/>
          <w:szCs w:val="24"/>
          <w:lang w:val="en-US"/>
        </w:rPr>
      </w:pPr>
    </w:p>
    <w:p w14:paraId="271EC2E3">
      <w:pPr>
        <w:spacing w:beforeLines="0" w:afterLines="0" w:line="480" w:lineRule="auto"/>
        <w:jc w:val="left"/>
        <w:rPr>
          <w:rFonts w:hint="default" w:ascii="Times New Roman" w:hAnsi="Times New Roman" w:cs="Times New Roman"/>
          <w:b w:val="0"/>
          <w:bCs w:val="0"/>
          <w:sz w:val="24"/>
          <w:szCs w:val="24"/>
          <w:lang w:val="en-US"/>
        </w:rPr>
      </w:pPr>
    </w:p>
    <w:p w14:paraId="14F7F3F9">
      <w:pPr>
        <w:spacing w:beforeLines="0" w:afterLines="0" w:line="480" w:lineRule="auto"/>
        <w:jc w:val="left"/>
        <w:rPr>
          <w:rFonts w:hint="default" w:ascii="Times New Roman" w:hAnsi="Times New Roman" w:cs="Times New Roman"/>
          <w:b w:val="0"/>
          <w:bCs w:val="0"/>
          <w:sz w:val="24"/>
          <w:szCs w:val="24"/>
          <w:lang w:val="en-US"/>
        </w:rPr>
      </w:pPr>
    </w:p>
    <w:p w14:paraId="22F06CAF">
      <w:pPr>
        <w:spacing w:beforeLines="0" w:afterLines="0" w:line="480" w:lineRule="auto"/>
        <w:rPr>
          <w:rFonts w:hint="default" w:ascii="Times New Roman" w:hAnsi="Times New Roman" w:cs="Times New Roman"/>
          <w:sz w:val="24"/>
          <w:szCs w:val="24"/>
        </w:rPr>
      </w:pPr>
    </w:p>
    <w:p w14:paraId="51784B32">
      <w:pPr>
        <w:spacing w:beforeLines="0" w:afterLines="0" w:line="480" w:lineRule="auto"/>
        <w:rPr>
          <w:rFonts w:hint="default" w:ascii="Times New Roman" w:hAnsi="Times New Roman" w:cs="Times New Roman"/>
          <w:sz w:val="24"/>
          <w:szCs w:val="24"/>
        </w:rPr>
      </w:pPr>
    </w:p>
    <w:tbl>
      <w:tblPr>
        <w:tblStyle w:val="6"/>
        <w:tblW w:w="8720"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2400"/>
        <w:gridCol w:w="1000"/>
        <w:gridCol w:w="998"/>
        <w:gridCol w:w="1440"/>
        <w:gridCol w:w="1440"/>
        <w:gridCol w:w="1440"/>
      </w:tblGrid>
      <w:tr w14:paraId="2CE42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718" w:type="dxa"/>
            <w:gridSpan w:val="6"/>
            <w:tcBorders>
              <w:top w:val="nil"/>
              <w:left w:val="nil"/>
              <w:bottom w:val="nil"/>
              <w:right w:val="nil"/>
              <w:tl2br w:val="nil"/>
              <w:tr2bl w:val="nil"/>
            </w:tcBorders>
            <w:shd w:val="clear" w:color="auto" w:fill="FFFFFF"/>
            <w:noWrap w:val="0"/>
            <w:tcMar>
              <w:top w:w="30" w:type="dxa"/>
              <w:left w:w="30" w:type="dxa"/>
              <w:bottom w:w="30" w:type="dxa"/>
              <w:right w:w="30" w:type="dxa"/>
            </w:tcMar>
            <w:vAlign w:val="center"/>
          </w:tcPr>
          <w:p w14:paraId="5D278A58">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Chi-Square Tests</w:t>
            </w:r>
          </w:p>
        </w:tc>
      </w:tr>
      <w:tr w14:paraId="2477A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single" w:color="000000" w:sz="16" w:space="0"/>
              <w:left w:val="single" w:color="000000" w:sz="16"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699EE776">
            <w:pPr>
              <w:spacing w:beforeLines="0" w:afterLines="0" w:line="480" w:lineRule="auto"/>
              <w:rPr>
                <w:rFonts w:hint="default" w:ascii="Times New Roman" w:hAnsi="Times New Roman" w:cs="Times New Roman"/>
                <w:sz w:val="24"/>
                <w:szCs w:val="24"/>
              </w:rPr>
            </w:pPr>
          </w:p>
        </w:tc>
        <w:tc>
          <w:tcPr>
            <w:tcW w:w="1000" w:type="dxa"/>
            <w:tcBorders>
              <w:top w:val="single" w:color="000000" w:sz="16" w:space="0"/>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39AF62FC">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Value</w:t>
            </w:r>
          </w:p>
        </w:tc>
        <w:tc>
          <w:tcPr>
            <w:tcW w:w="998" w:type="dxa"/>
            <w:tcBorders>
              <w:top w:val="single" w:color="000000" w:sz="16"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7CBDFCF4">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Borders>
              <w:top w:val="single" w:color="000000" w:sz="16"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7B6FBD56">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Asymp. Sig. (2-sided)</w:t>
            </w:r>
          </w:p>
        </w:tc>
        <w:tc>
          <w:tcPr>
            <w:tcW w:w="1440" w:type="dxa"/>
            <w:tcBorders>
              <w:top w:val="single" w:color="000000" w:sz="16"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0C362F66">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Exact Sig. (2-sided)</w:t>
            </w:r>
          </w:p>
        </w:tc>
        <w:tc>
          <w:tcPr>
            <w:tcW w:w="1440" w:type="dxa"/>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43232127">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Exact Sig. (1-sided)</w:t>
            </w:r>
          </w:p>
        </w:tc>
      </w:tr>
      <w:tr w14:paraId="46F3A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single" w:color="000000" w:sz="16" w:space="0"/>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2BED86A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Pearson Chi-Square</w:t>
            </w:r>
          </w:p>
        </w:tc>
        <w:tc>
          <w:tcPr>
            <w:tcW w:w="1000" w:type="dxa"/>
            <w:tcBorders>
              <w:top w:val="single" w:color="000000" w:sz="16"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1F43D5C1">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.055</w:t>
            </w:r>
            <w:r>
              <w:rPr>
                <w:rFonts w:hint="default" w:ascii="Times New Roman" w:hAnsi="Times New Roman" w:cs="Times New Roman"/>
                <w:sz w:val="24"/>
                <w:szCs w:val="24"/>
                <w:vertAlign w:val="superscript"/>
              </w:rPr>
              <w:t>a</w:t>
            </w:r>
          </w:p>
        </w:tc>
        <w:tc>
          <w:tcPr>
            <w:tcW w:w="998"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0C1BF7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2148A423">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.815</w:t>
            </w:r>
          </w:p>
        </w:tc>
        <w:tc>
          <w:tcPr>
            <w:tcW w:w="1440"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top"/>
          </w:tcPr>
          <w:p w14:paraId="02540022">
            <w:pPr>
              <w:spacing w:beforeLines="0" w:afterLines="0" w:line="480" w:lineRule="auto"/>
              <w:rPr>
                <w:rFonts w:hint="default" w:ascii="Times New Roman" w:hAnsi="Times New Roman" w:cs="Times New Roman"/>
                <w:sz w:val="24"/>
                <w:szCs w:val="24"/>
              </w:rPr>
            </w:pPr>
          </w:p>
        </w:tc>
        <w:tc>
          <w:tcPr>
            <w:tcW w:w="1440" w:type="dxa"/>
            <w:tcBorders>
              <w:top w:val="single" w:color="000000" w:sz="16"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49748F5B">
            <w:pPr>
              <w:spacing w:beforeLines="0" w:afterLines="0" w:line="480" w:lineRule="auto"/>
              <w:rPr>
                <w:rFonts w:hint="default" w:ascii="Times New Roman" w:hAnsi="Times New Roman" w:cs="Times New Roman"/>
                <w:sz w:val="24"/>
                <w:szCs w:val="24"/>
              </w:rPr>
            </w:pPr>
          </w:p>
        </w:tc>
      </w:tr>
      <w:tr w14:paraId="245B3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1B679D81">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Continuity Correction</w:t>
            </w:r>
            <w:r>
              <w:rPr>
                <w:rFonts w:hint="default" w:ascii="Times New Roman" w:hAnsi="Times New Roman" w:cs="Times New Roman"/>
                <w:sz w:val="24"/>
                <w:szCs w:val="24"/>
                <w:vertAlign w:val="superscript"/>
              </w:rPr>
              <w:t>b</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109AD2DB">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.000</w:t>
            </w: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04FE4412">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1DEAE793">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top"/>
          </w:tcPr>
          <w:p w14:paraId="143ED2F8">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77254CF6">
            <w:pPr>
              <w:spacing w:beforeLines="0" w:afterLines="0" w:line="480" w:lineRule="auto"/>
              <w:rPr>
                <w:rFonts w:hint="default" w:ascii="Times New Roman" w:hAnsi="Times New Roman" w:cs="Times New Roman"/>
                <w:sz w:val="24"/>
                <w:szCs w:val="24"/>
              </w:rPr>
            </w:pPr>
          </w:p>
        </w:tc>
      </w:tr>
      <w:tr w14:paraId="09650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360F6D10">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Likelihood Ratio</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6BE6AA1">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.055</w:t>
            </w: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272D981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8B4A512">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.815</w:t>
            </w: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top"/>
          </w:tcPr>
          <w:p w14:paraId="02961A34">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326395E7">
            <w:pPr>
              <w:spacing w:beforeLines="0" w:afterLines="0" w:line="480" w:lineRule="auto"/>
              <w:rPr>
                <w:rFonts w:hint="default" w:ascii="Times New Roman" w:hAnsi="Times New Roman" w:cs="Times New Roman"/>
                <w:sz w:val="24"/>
                <w:szCs w:val="24"/>
              </w:rPr>
            </w:pPr>
          </w:p>
        </w:tc>
      </w:tr>
      <w:tr w14:paraId="4DF90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23F8CFD3">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Fisher's Exact Test</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top"/>
          </w:tcPr>
          <w:p w14:paraId="0332A634">
            <w:pPr>
              <w:spacing w:beforeLines="0" w:afterLines="0" w:line="480" w:lineRule="auto"/>
              <w:rPr>
                <w:rFonts w:hint="default" w:ascii="Times New Roman" w:hAnsi="Times New Roman" w:cs="Times New Roman"/>
                <w:sz w:val="24"/>
                <w:szCs w:val="24"/>
              </w:rPr>
            </w:pP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top"/>
          </w:tcPr>
          <w:p w14:paraId="2F0B39C9">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top"/>
          </w:tcPr>
          <w:p w14:paraId="2F1C0B32">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47D2863">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1.000</w:t>
            </w: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0C10C40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.525</w:t>
            </w:r>
          </w:p>
        </w:tc>
      </w:tr>
      <w:tr w14:paraId="5E785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4576F467">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Linear-by-Linear Association</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597910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.054</w:t>
            </w: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42CFD4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609F5382">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.817</w:t>
            </w:r>
          </w:p>
        </w:tc>
        <w:tc>
          <w:tcPr>
            <w:tcW w:w="1440"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top"/>
          </w:tcPr>
          <w:p w14:paraId="5BBDAB0B">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44B59224">
            <w:pPr>
              <w:spacing w:beforeLines="0" w:afterLines="0" w:line="480" w:lineRule="auto"/>
              <w:rPr>
                <w:rFonts w:hint="default" w:ascii="Times New Roman" w:hAnsi="Times New Roman" w:cs="Times New Roman"/>
                <w:sz w:val="24"/>
                <w:szCs w:val="24"/>
              </w:rPr>
            </w:pPr>
          </w:p>
        </w:tc>
      </w:tr>
      <w:tr w14:paraId="5B6A1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1F557691">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N of Valid Cases</w:t>
            </w:r>
            <w:r>
              <w:rPr>
                <w:rFonts w:hint="default" w:ascii="Times New Roman" w:hAnsi="Times New Roman" w:cs="Times New Roman"/>
                <w:sz w:val="24"/>
                <w:szCs w:val="24"/>
                <w:vertAlign w:val="superscript"/>
              </w:rPr>
              <w:t>b</w:t>
            </w:r>
          </w:p>
        </w:tc>
        <w:tc>
          <w:tcPr>
            <w:tcW w:w="1000" w:type="dxa"/>
            <w:tcBorders>
              <w:top w:val="nil"/>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635A8247">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w:t>
            </w:r>
          </w:p>
        </w:tc>
        <w:tc>
          <w:tcPr>
            <w:tcW w:w="998"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top"/>
          </w:tcPr>
          <w:p w14:paraId="00D7C479">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top"/>
          </w:tcPr>
          <w:p w14:paraId="6065998B">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top"/>
          </w:tcPr>
          <w:p w14:paraId="5E570356">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2E170A2D">
            <w:pPr>
              <w:spacing w:beforeLines="0" w:afterLines="0" w:line="480" w:lineRule="auto"/>
              <w:rPr>
                <w:rFonts w:hint="default" w:ascii="Times New Roman" w:hAnsi="Times New Roman" w:cs="Times New Roman"/>
                <w:sz w:val="24"/>
                <w:szCs w:val="24"/>
              </w:rPr>
            </w:pPr>
          </w:p>
        </w:tc>
      </w:tr>
      <w:tr w14:paraId="2B37F8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718" w:type="dxa"/>
            <w:gridSpan w:val="6"/>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648D229D">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a. 0 cells (.0%) have expected count less than 5. The minimum expected count is 8.40.</w:t>
            </w:r>
          </w:p>
        </w:tc>
      </w:tr>
      <w:tr w14:paraId="60B12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3400" w:type="dxa"/>
            <w:gridSpan w:val="2"/>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6F22B879">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b. Computed only for a 2x2 table</w:t>
            </w:r>
          </w:p>
        </w:tc>
        <w:tc>
          <w:tcPr>
            <w:tcW w:w="998" w:type="dxa"/>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110A9F61">
            <w:pPr>
              <w:spacing w:beforeLines="0" w:afterLines="0" w:line="480" w:lineRule="auto"/>
              <w:rPr>
                <w:rFonts w:hint="default" w:ascii="Times New Roman" w:hAnsi="Times New Roman" w:cs="Times New Roman"/>
                <w:sz w:val="24"/>
                <w:szCs w:val="24"/>
              </w:rPr>
            </w:pPr>
          </w:p>
        </w:tc>
        <w:tc>
          <w:tcPr>
            <w:tcW w:w="1440" w:type="dxa"/>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40D3ADB6">
            <w:pPr>
              <w:spacing w:beforeLines="0" w:afterLines="0" w:line="480" w:lineRule="auto"/>
              <w:rPr>
                <w:rFonts w:hint="default" w:ascii="Times New Roman" w:hAnsi="Times New Roman" w:cs="Times New Roman"/>
                <w:sz w:val="24"/>
                <w:szCs w:val="24"/>
              </w:rPr>
            </w:pPr>
          </w:p>
        </w:tc>
        <w:tc>
          <w:tcPr>
            <w:tcW w:w="1440" w:type="dxa"/>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4D76B59E">
            <w:pPr>
              <w:spacing w:beforeLines="0" w:afterLines="0" w:line="480" w:lineRule="auto"/>
              <w:rPr>
                <w:rFonts w:hint="default" w:ascii="Times New Roman" w:hAnsi="Times New Roman" w:cs="Times New Roman"/>
                <w:sz w:val="24"/>
                <w:szCs w:val="24"/>
              </w:rPr>
            </w:pPr>
          </w:p>
        </w:tc>
        <w:tc>
          <w:tcPr>
            <w:tcW w:w="1440" w:type="dxa"/>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7243C4A2">
            <w:pPr>
              <w:spacing w:beforeLines="0" w:afterLines="0" w:line="480" w:lineRule="auto"/>
              <w:rPr>
                <w:rFonts w:hint="default" w:ascii="Times New Roman" w:hAnsi="Times New Roman" w:cs="Times New Roman"/>
                <w:sz w:val="24"/>
                <w:szCs w:val="24"/>
              </w:rPr>
            </w:pPr>
          </w:p>
        </w:tc>
      </w:tr>
    </w:tbl>
    <w:p w14:paraId="6C9FF6D8">
      <w:pPr>
        <w:spacing w:beforeLines="0" w:afterLines="0" w:line="480" w:lineRule="auto"/>
        <w:rPr>
          <w:rFonts w:hint="default" w:ascii="Times New Roman" w:hAnsi="Times New Roman" w:cs="Times New Roman"/>
          <w:b/>
          <w:bCs/>
          <w:color w:val="000000" w:themeColor="text1"/>
          <w:sz w:val="24"/>
          <w:szCs w:val="24"/>
          <w14:textFill>
            <w14:solidFill>
              <w14:schemeClr w14:val="tx1"/>
            </w14:solidFill>
          </w14:textFill>
        </w:rPr>
      </w:pPr>
    </w:p>
    <w:p w14:paraId="426DB29F">
      <w:pPr>
        <w:spacing w:beforeLines="0" w:afterLines="0" w:line="480" w:lineRule="auto"/>
        <w:rPr>
          <w:rFonts w:hint="default" w:ascii="Times New Roman" w:hAnsi="Times New Roman" w:eastAsia="Times New Roman" w:cs="Times New Roman"/>
          <w:sz w:val="24"/>
          <w:szCs w:val="24"/>
        </w:rPr>
      </w:pPr>
      <w:r>
        <w:rPr>
          <w:rFonts w:hint="default" w:ascii="Times New Roman" w:hAnsi="Times New Roman" w:cs="Times New Roman"/>
          <w:b/>
          <w:bCs/>
          <w:color w:val="000000" w:themeColor="text1"/>
          <w:sz w:val="24"/>
          <w:szCs w:val="24"/>
          <w14:textFill>
            <w14:solidFill>
              <w14:schemeClr w14:val="tx1"/>
            </w14:solidFill>
          </w14:textFill>
        </w:rPr>
        <w:t xml:space="preserve"> Chi-Square Test Interpretation:</w:t>
      </w:r>
      <w:r>
        <w:rPr>
          <w:rFonts w:hint="default" w:ascii="Times New Roman" w:hAnsi="Times New Roman" w:cs="Times New Roman"/>
          <w:b/>
          <w:bCs/>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Pearson Chi-square = 0.055, df = 1, p = 0.815</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Interpretation: There is no statistically significant association between gender and fashion style preference.</w:t>
      </w:r>
      <w:r>
        <w:rPr>
          <w:rFonts w:hint="default" w:ascii="Times New Roman" w:hAnsi="Times New Roman" w:cs="Times New Roman"/>
          <w:color w:val="000000" w:themeColor="text1"/>
          <w:sz w:val="24"/>
          <w:szCs w:val="24"/>
          <w14:textFill>
            <w14:solidFill>
              <w14:schemeClr w14:val="tx1"/>
            </w14:solidFill>
          </w14:textFill>
        </w:rPr>
        <w:br w:type="textWrapping"/>
      </w:r>
    </w:p>
    <w:p w14:paraId="4689D8D4">
      <w:pPr>
        <w:spacing w:beforeLines="0" w:afterLines="0"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991225" cy="480060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pic:cNvPicPr>
                  </pic:nvPicPr>
                  <pic:blipFill>
                    <a:blip r:embed="rId9"/>
                    <a:stretch>
                      <a:fillRect/>
                    </a:stretch>
                  </pic:blipFill>
                  <pic:spPr>
                    <a:xfrm>
                      <a:off x="0" y="0"/>
                      <a:ext cx="5991225" cy="4800600"/>
                    </a:xfrm>
                    <a:prstGeom prst="rect">
                      <a:avLst/>
                    </a:prstGeom>
                    <a:noFill/>
                    <a:ln>
                      <a:noFill/>
                    </a:ln>
                  </pic:spPr>
                </pic:pic>
              </a:graphicData>
            </a:graphic>
          </wp:inline>
        </w:drawing>
      </w:r>
    </w:p>
    <w:p w14:paraId="162C99D9">
      <w:pPr>
        <w:spacing w:line="480" w:lineRule="auto"/>
        <w:rPr>
          <w:rFonts w:hint="default" w:ascii="Times New Roman" w:hAnsi="Times New Roman" w:cs="Times New Roman"/>
          <w:sz w:val="24"/>
          <w:szCs w:val="24"/>
        </w:rPr>
      </w:pPr>
      <w:r>
        <w:rPr>
          <w:rFonts w:hint="default" w:ascii="Times New Roman" w:hAnsi="Times New Roman" w:cs="Times New Roman"/>
          <w:b/>
          <w:bCs/>
          <w:color w:val="000000" w:themeColor="text1"/>
          <w:sz w:val="24"/>
          <w:szCs w:val="24"/>
          <w14:textFill>
            <w14:solidFill>
              <w14:schemeClr w14:val="tx1"/>
            </w14:solidFill>
          </w14:textFill>
        </w:rPr>
        <w:t xml:space="preserve"> Bar Chart Interpretation</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Males: Local (8), Foreign (12)</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Females: Local (13), Foreign (17)</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Interpretation: Both males and females slightly prefer foreign styles, but the difference is minor and statistically insignificant.</w:t>
      </w:r>
    </w:p>
    <w:p w14:paraId="50B4C719">
      <w:pPr>
        <w:spacing w:beforeLines="0" w:afterLines="0" w:line="480" w:lineRule="auto"/>
        <w:jc w:val="left"/>
        <w:rPr>
          <w:rFonts w:hint="default" w:ascii="Times New Roman" w:hAnsi="Times New Roman" w:eastAsia="Times New Roman" w:cs="Times New Roman"/>
          <w:sz w:val="24"/>
          <w:szCs w:val="24"/>
        </w:rPr>
      </w:pPr>
    </w:p>
    <w:p w14:paraId="52830C66">
      <w:pPr>
        <w:spacing w:beforeLines="0" w:afterLines="0"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4.3 OBJECTIVE THREE: To determine the distribution of students’ favorite Music Genre by Gender</w:t>
      </w:r>
    </w:p>
    <w:p w14:paraId="309976F2">
      <w:pPr>
        <w:spacing w:beforeLines="0" w:afterLines="0" w:line="480" w:lineRule="auto"/>
        <w:jc w:val="left"/>
        <w:rPr>
          <w:rFonts w:hint="default" w:ascii="Times New Roman" w:hAnsi="Times New Roman" w:cs="Times New Roman"/>
          <w:b/>
          <w:bCs/>
          <w:sz w:val="24"/>
          <w:szCs w:val="24"/>
          <w:lang w:val="en-US"/>
        </w:rPr>
      </w:pPr>
    </w:p>
    <w:p w14:paraId="05F98936">
      <w:pPr>
        <w:spacing w:beforeLines="0" w:afterLines="0" w:line="480" w:lineRule="auto"/>
        <w:jc w:val="left"/>
        <w:rPr>
          <w:rFonts w:hint="default" w:ascii="Times New Roman" w:hAnsi="Times New Roman" w:cs="Times New Roman"/>
          <w:b/>
          <w:bCs/>
          <w:sz w:val="24"/>
          <w:szCs w:val="24"/>
          <w:lang w:val="en-US"/>
        </w:rPr>
      </w:pPr>
    </w:p>
    <w:tbl>
      <w:tblPr>
        <w:tblStyle w:val="6"/>
        <w:tblW w:w="732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898"/>
        <w:gridCol w:w="853"/>
        <w:gridCol w:w="1573"/>
        <w:gridCol w:w="1000"/>
        <w:gridCol w:w="998"/>
        <w:gridCol w:w="1000"/>
        <w:gridCol w:w="1000"/>
      </w:tblGrid>
      <w:tr w14:paraId="472D4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7322" w:type="dxa"/>
            <w:gridSpan w:val="7"/>
            <w:tcBorders>
              <w:top w:val="nil"/>
              <w:left w:val="nil"/>
              <w:bottom w:val="nil"/>
              <w:right w:val="nil"/>
              <w:tl2br w:val="nil"/>
              <w:tr2bl w:val="nil"/>
            </w:tcBorders>
            <w:shd w:val="clear" w:color="auto" w:fill="FFFFFF"/>
            <w:noWrap w:val="0"/>
            <w:tcMar>
              <w:top w:w="30" w:type="dxa"/>
              <w:left w:w="30" w:type="dxa"/>
              <w:bottom w:w="30" w:type="dxa"/>
              <w:right w:w="30" w:type="dxa"/>
            </w:tcMar>
            <w:vAlign w:val="center"/>
          </w:tcPr>
          <w:p w14:paraId="166BA5DF">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Gender * Favorite Music genre Crosstabulation</w:t>
            </w:r>
          </w:p>
        </w:tc>
      </w:tr>
      <w:tr w14:paraId="23792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tcBorders>
              <w:top w:val="single" w:color="000000" w:sz="16" w:space="0"/>
              <w:left w:val="single" w:color="000000" w:sz="16" w:space="0"/>
              <w:bottom w:val="nil"/>
              <w:right w:val="nil"/>
              <w:tl2br w:val="nil"/>
              <w:tr2bl w:val="nil"/>
            </w:tcBorders>
            <w:shd w:val="clear" w:color="auto" w:fill="FFFFFF"/>
            <w:noWrap w:val="0"/>
            <w:tcMar>
              <w:top w:w="30" w:type="dxa"/>
              <w:left w:w="30" w:type="dxa"/>
              <w:bottom w:w="30" w:type="dxa"/>
              <w:right w:w="30" w:type="dxa"/>
            </w:tcMar>
            <w:vAlign w:val="top"/>
          </w:tcPr>
          <w:p w14:paraId="25DE8D21">
            <w:pPr>
              <w:spacing w:beforeLines="0" w:afterLines="0" w:line="480" w:lineRule="auto"/>
              <w:rPr>
                <w:rFonts w:hint="default" w:ascii="Times New Roman" w:hAnsi="Times New Roman" w:cs="Times New Roman"/>
                <w:sz w:val="24"/>
                <w:szCs w:val="24"/>
              </w:rPr>
            </w:pPr>
          </w:p>
        </w:tc>
        <w:tc>
          <w:tcPr>
            <w:tcW w:w="853" w:type="dxa"/>
            <w:tcBorders>
              <w:top w:val="single" w:color="000000" w:sz="16" w:space="0"/>
              <w:left w:val="nil"/>
              <w:bottom w:val="nil"/>
              <w:right w:val="nil"/>
              <w:tl2br w:val="nil"/>
              <w:tr2bl w:val="nil"/>
            </w:tcBorders>
            <w:shd w:val="clear" w:color="auto" w:fill="FFFFFF"/>
            <w:noWrap w:val="0"/>
            <w:tcMar>
              <w:top w:w="30" w:type="dxa"/>
              <w:left w:w="30" w:type="dxa"/>
              <w:bottom w:w="30" w:type="dxa"/>
              <w:right w:w="30" w:type="dxa"/>
            </w:tcMar>
            <w:vAlign w:val="top"/>
          </w:tcPr>
          <w:p w14:paraId="79292190">
            <w:pPr>
              <w:spacing w:beforeLines="0" w:afterLines="0" w:line="480" w:lineRule="auto"/>
              <w:rPr>
                <w:rFonts w:hint="default" w:ascii="Times New Roman" w:hAnsi="Times New Roman" w:cs="Times New Roman"/>
                <w:sz w:val="24"/>
                <w:szCs w:val="24"/>
              </w:rPr>
            </w:pPr>
          </w:p>
        </w:tc>
        <w:tc>
          <w:tcPr>
            <w:tcW w:w="1573" w:type="dxa"/>
            <w:tcBorders>
              <w:top w:val="single" w:color="000000" w:sz="16"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2BD183BB">
            <w:pPr>
              <w:spacing w:beforeLines="0" w:afterLines="0" w:line="480" w:lineRule="auto"/>
              <w:rPr>
                <w:rFonts w:hint="default" w:ascii="Times New Roman" w:hAnsi="Times New Roman" w:cs="Times New Roman"/>
                <w:sz w:val="24"/>
                <w:szCs w:val="24"/>
              </w:rPr>
            </w:pPr>
          </w:p>
        </w:tc>
        <w:tc>
          <w:tcPr>
            <w:tcW w:w="2998" w:type="dxa"/>
            <w:gridSpan w:val="3"/>
            <w:tcBorders>
              <w:top w:val="single" w:color="000000" w:sz="16" w:space="0"/>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bottom"/>
          </w:tcPr>
          <w:p w14:paraId="546D26E9">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Favorite Music genre</w:t>
            </w:r>
          </w:p>
        </w:tc>
        <w:tc>
          <w:tcPr>
            <w:tcW w:w="1000" w:type="dxa"/>
            <w:vMerge w:val="restart"/>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0B21D69A">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Total</w:t>
            </w:r>
          </w:p>
        </w:tc>
      </w:tr>
      <w:tr w14:paraId="23FBE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tcBorders>
              <w:top w:val="nil"/>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046A4DA3">
            <w:pPr>
              <w:spacing w:beforeLines="0" w:afterLines="0" w:line="480" w:lineRule="auto"/>
              <w:rPr>
                <w:rFonts w:hint="default" w:ascii="Times New Roman" w:hAnsi="Times New Roman" w:cs="Times New Roman"/>
                <w:sz w:val="24"/>
                <w:szCs w:val="24"/>
              </w:rPr>
            </w:pPr>
          </w:p>
        </w:tc>
        <w:tc>
          <w:tcPr>
            <w:tcW w:w="853" w:type="dxa"/>
            <w:tcBorders>
              <w:top w:val="nil"/>
              <w:left w:val="nil"/>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31B18E44">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3C645871">
            <w:pPr>
              <w:spacing w:beforeLines="0" w:afterLines="0" w:line="480" w:lineRule="auto"/>
              <w:rPr>
                <w:rFonts w:hint="default" w:ascii="Times New Roman" w:hAnsi="Times New Roman" w:cs="Times New Roman"/>
                <w:sz w:val="24"/>
                <w:szCs w:val="24"/>
              </w:rPr>
            </w:pPr>
          </w:p>
        </w:tc>
        <w:tc>
          <w:tcPr>
            <w:tcW w:w="1000" w:type="dxa"/>
            <w:tcBorders>
              <w:top w:val="single" w:color="000000" w:sz="8" w:space="0"/>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5330F3D2">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Hip Hop</w:t>
            </w:r>
          </w:p>
        </w:tc>
        <w:tc>
          <w:tcPr>
            <w:tcW w:w="998" w:type="dxa"/>
            <w:tcBorders>
              <w:top w:val="single" w:color="000000" w:sz="8"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54D084F4">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Fuji</w:t>
            </w:r>
          </w:p>
        </w:tc>
        <w:tc>
          <w:tcPr>
            <w:tcW w:w="1000" w:type="dxa"/>
            <w:tcBorders>
              <w:top w:val="single" w:color="000000" w:sz="8"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4AD0C571">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Rap</w:t>
            </w:r>
          </w:p>
        </w:tc>
        <w:tc>
          <w:tcPr>
            <w:tcW w:w="1000" w:type="dxa"/>
            <w:vMerge w:val="continue"/>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7BC96498">
            <w:pPr>
              <w:spacing w:beforeLines="0" w:afterLines="0" w:line="480" w:lineRule="auto"/>
              <w:rPr>
                <w:rFonts w:hint="default" w:ascii="Times New Roman" w:hAnsi="Times New Roman" w:cs="Times New Roman"/>
                <w:sz w:val="24"/>
                <w:szCs w:val="24"/>
              </w:rPr>
            </w:pPr>
          </w:p>
        </w:tc>
      </w:tr>
      <w:tr w14:paraId="10E27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restart"/>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259E720E">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Gender</w:t>
            </w:r>
          </w:p>
        </w:tc>
        <w:tc>
          <w:tcPr>
            <w:tcW w:w="853" w:type="dxa"/>
            <w:vMerge w:val="restart"/>
            <w:tcBorders>
              <w:top w:val="single" w:color="000000" w:sz="16"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1FBEBBFB">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male</w:t>
            </w:r>
          </w:p>
        </w:tc>
        <w:tc>
          <w:tcPr>
            <w:tcW w:w="1573" w:type="dxa"/>
            <w:tcBorders>
              <w:top w:val="single" w:color="000000" w:sz="16"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0C0577F7">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000" w:type="dxa"/>
            <w:tcBorders>
              <w:top w:val="single" w:color="000000" w:sz="16"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30863C12">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14</w:t>
            </w:r>
          </w:p>
        </w:tc>
        <w:tc>
          <w:tcPr>
            <w:tcW w:w="998"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6A0D190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000"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F8E664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4</w:t>
            </w:r>
          </w:p>
        </w:tc>
        <w:tc>
          <w:tcPr>
            <w:tcW w:w="1000" w:type="dxa"/>
            <w:tcBorders>
              <w:top w:val="single" w:color="000000" w:sz="16"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284BF93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w:t>
            </w:r>
          </w:p>
        </w:tc>
      </w:tr>
      <w:tr w14:paraId="282C0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6BEF893D">
            <w:pPr>
              <w:spacing w:beforeLines="0" w:afterLines="0" w:line="480" w:lineRule="auto"/>
              <w:rPr>
                <w:rFonts w:hint="default" w:ascii="Times New Roman" w:hAnsi="Times New Roman" w:cs="Times New Roman"/>
                <w:sz w:val="24"/>
                <w:szCs w:val="24"/>
              </w:rPr>
            </w:pPr>
          </w:p>
        </w:tc>
        <w:tc>
          <w:tcPr>
            <w:tcW w:w="853" w:type="dxa"/>
            <w:vMerge w:val="continue"/>
            <w:tcBorders>
              <w:top w:val="single" w:color="000000" w:sz="16"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37DEA5E0">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668B684C">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00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3134B1F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15.6</w:t>
            </w:r>
          </w:p>
        </w:tc>
        <w:tc>
          <w:tcPr>
            <w:tcW w:w="99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6A1F85AB">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2.4</w:t>
            </w:r>
          </w:p>
        </w:tc>
        <w:tc>
          <w:tcPr>
            <w:tcW w:w="1000"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0DE9B91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59017DCE">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20.0</w:t>
            </w:r>
          </w:p>
        </w:tc>
      </w:tr>
      <w:tr w14:paraId="24787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2BA50C2C">
            <w:pPr>
              <w:spacing w:beforeLines="0" w:afterLines="0" w:line="480" w:lineRule="auto"/>
              <w:rPr>
                <w:rFonts w:hint="default" w:ascii="Times New Roman" w:hAnsi="Times New Roman" w:cs="Times New Roman"/>
                <w:sz w:val="24"/>
                <w:szCs w:val="24"/>
              </w:rPr>
            </w:pPr>
          </w:p>
        </w:tc>
        <w:tc>
          <w:tcPr>
            <w:tcW w:w="853" w:type="dxa"/>
            <w:vMerge w:val="restart"/>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1965C52D">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female</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5CC2AB5D">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00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606A6B8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25</w:t>
            </w:r>
          </w:p>
        </w:tc>
        <w:tc>
          <w:tcPr>
            <w:tcW w:w="99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15F5F821">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4</w:t>
            </w:r>
          </w:p>
        </w:tc>
        <w:tc>
          <w:tcPr>
            <w:tcW w:w="1000"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21A9EFC1">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6DBF0D4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30</w:t>
            </w:r>
          </w:p>
        </w:tc>
      </w:tr>
      <w:tr w14:paraId="0E8EB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98"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0E0665C9">
            <w:pPr>
              <w:spacing w:beforeLines="0" w:afterLines="0" w:line="480" w:lineRule="auto"/>
              <w:rPr>
                <w:rFonts w:hint="default" w:ascii="Times New Roman" w:hAnsi="Times New Roman" w:cs="Times New Roman"/>
                <w:sz w:val="24"/>
                <w:szCs w:val="24"/>
              </w:rPr>
            </w:pPr>
          </w:p>
        </w:tc>
        <w:tc>
          <w:tcPr>
            <w:tcW w:w="853" w:type="dxa"/>
            <w:vMerge w:val="continue"/>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66F58954">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2FED3665">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00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21DE7F4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23.4</w:t>
            </w:r>
          </w:p>
        </w:tc>
        <w:tc>
          <w:tcPr>
            <w:tcW w:w="99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28AD6D1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3.6</w:t>
            </w:r>
          </w:p>
        </w:tc>
        <w:tc>
          <w:tcPr>
            <w:tcW w:w="1000"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460E421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27C4D20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30.0</w:t>
            </w:r>
          </w:p>
        </w:tc>
      </w:tr>
      <w:tr w14:paraId="5B59F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751" w:type="dxa"/>
            <w:gridSpan w:val="2"/>
            <w:vMerge w:val="restart"/>
            <w:tcBorders>
              <w:top w:val="single" w:color="000000" w:sz="8" w:space="0"/>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65962335">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16E5FDD7">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00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0E89723">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39</w:t>
            </w:r>
          </w:p>
        </w:tc>
        <w:tc>
          <w:tcPr>
            <w:tcW w:w="99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02844FB7">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6</w:t>
            </w:r>
          </w:p>
        </w:tc>
        <w:tc>
          <w:tcPr>
            <w:tcW w:w="1000"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5AA5A1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0EF24D09">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w:t>
            </w:r>
          </w:p>
        </w:tc>
      </w:tr>
      <w:tr w14:paraId="6F91E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751" w:type="dxa"/>
            <w:gridSpan w:val="2"/>
            <w:vMerge w:val="continue"/>
            <w:tcBorders>
              <w:top w:val="single" w:color="000000" w:sz="8" w:space="0"/>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718E6DFA">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08D73E7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000" w:type="dxa"/>
            <w:tcBorders>
              <w:top w:val="nil"/>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13DD2D3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39.0</w:t>
            </w:r>
          </w:p>
        </w:tc>
        <w:tc>
          <w:tcPr>
            <w:tcW w:w="998"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3B446F8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6.0</w:t>
            </w:r>
          </w:p>
        </w:tc>
        <w:tc>
          <w:tcPr>
            <w:tcW w:w="1000"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1CD0A90">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w:t>
            </w:r>
          </w:p>
        </w:tc>
        <w:tc>
          <w:tcPr>
            <w:tcW w:w="1000" w:type="dxa"/>
            <w:tcBorders>
              <w:top w:val="nil"/>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165AFEB0">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50.0</w:t>
            </w:r>
          </w:p>
        </w:tc>
      </w:tr>
    </w:tbl>
    <w:p w14:paraId="0BCA623F">
      <w:pPr>
        <w:spacing w:beforeLines="0" w:afterLines="0" w:line="480" w:lineRule="auto"/>
        <w:rPr>
          <w:rFonts w:hint="default" w:ascii="Times New Roman" w:hAnsi="Times New Roman" w:cs="Times New Roman"/>
          <w:b/>
          <w:bCs/>
          <w:color w:val="000000" w:themeColor="text1"/>
          <w:sz w:val="24"/>
          <w:szCs w:val="24"/>
          <w:lang w:val="en-US"/>
          <w14:textFill>
            <w14:solidFill>
              <w14:schemeClr w14:val="tx1"/>
            </w14:solidFill>
          </w14:textFill>
        </w:rPr>
      </w:pPr>
    </w:p>
    <w:p w14:paraId="4E0B67A1">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 xml:space="preserve">Cross Tab </w:t>
      </w:r>
      <w:r>
        <w:rPr>
          <w:rFonts w:hint="default" w:ascii="Times New Roman" w:hAnsi="Times New Roman" w:cs="Times New Roman"/>
          <w:b/>
          <w:bCs/>
          <w:color w:val="000000" w:themeColor="text1"/>
          <w:sz w:val="24"/>
          <w:szCs w:val="24"/>
          <w14:textFill>
            <w14:solidFill>
              <w14:schemeClr w14:val="tx1"/>
            </w14:solidFill>
          </w14:textFill>
        </w:rPr>
        <w:t>Interpretation</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The actual counts closely align with expected values, showing no strong gender-based difference in music preference</w:t>
      </w:r>
      <w:r>
        <w:rPr>
          <w:rFonts w:hint="default" w:ascii="Times New Roman" w:hAnsi="Times New Roman" w:cs="Times New Roman"/>
          <w:color w:val="000000" w:themeColor="text1"/>
          <w:sz w:val="24"/>
          <w:szCs w:val="24"/>
          <w:lang w:val="en-US"/>
          <w14:textFill>
            <w14:solidFill>
              <w14:schemeClr w14:val="tx1"/>
            </w14:solidFill>
          </w14:textFill>
        </w:rPr>
        <w:t>.</w:t>
      </w:r>
    </w:p>
    <w:p w14:paraId="014688D2">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4B61939D">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5DFE135A">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0D937844">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2A303DF2">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12E51DC3">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3317182C">
      <w:pPr>
        <w:spacing w:beforeLines="0" w:afterLines="0" w:line="480" w:lineRule="auto"/>
        <w:rPr>
          <w:rFonts w:hint="default" w:ascii="Times New Roman" w:hAnsi="Times New Roman" w:cs="Times New Roman"/>
          <w:color w:val="000000" w:themeColor="text1"/>
          <w:sz w:val="24"/>
          <w:szCs w:val="24"/>
          <w:lang w:val="en-US"/>
          <w14:textFill>
            <w14:solidFill>
              <w14:schemeClr w14:val="tx1"/>
            </w14:solidFill>
          </w14:textFill>
        </w:rPr>
      </w:pPr>
    </w:p>
    <w:p w14:paraId="0D9CED03">
      <w:pPr>
        <w:spacing w:beforeLines="0" w:afterLines="0" w:line="480" w:lineRule="auto"/>
        <w:rPr>
          <w:rFonts w:hint="default" w:ascii="Times New Roman" w:hAnsi="Times New Roman" w:cs="Times New Roman"/>
          <w:sz w:val="24"/>
          <w:szCs w:val="24"/>
        </w:rPr>
      </w:pPr>
    </w:p>
    <w:tbl>
      <w:tblPr>
        <w:tblStyle w:val="6"/>
        <w:tblW w:w="5839"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2400"/>
        <w:gridCol w:w="1000"/>
        <w:gridCol w:w="998"/>
        <w:gridCol w:w="1440"/>
      </w:tblGrid>
      <w:tr w14:paraId="394C5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5838" w:type="dxa"/>
            <w:gridSpan w:val="4"/>
            <w:tcBorders>
              <w:top w:val="nil"/>
              <w:left w:val="nil"/>
              <w:bottom w:val="nil"/>
              <w:right w:val="nil"/>
              <w:tl2br w:val="nil"/>
              <w:tr2bl w:val="nil"/>
            </w:tcBorders>
            <w:shd w:val="clear" w:color="auto" w:fill="FFFFFF"/>
            <w:noWrap w:val="0"/>
            <w:tcMar>
              <w:top w:w="30" w:type="dxa"/>
              <w:left w:w="30" w:type="dxa"/>
              <w:bottom w:w="30" w:type="dxa"/>
              <w:right w:w="30" w:type="dxa"/>
            </w:tcMar>
            <w:vAlign w:val="center"/>
          </w:tcPr>
          <w:p w14:paraId="1945F74D">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Chi-Square Tests</w:t>
            </w:r>
          </w:p>
        </w:tc>
      </w:tr>
      <w:tr w14:paraId="028DC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single" w:color="000000" w:sz="16" w:space="0"/>
              <w:left w:val="single" w:color="000000" w:sz="16"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5F45F21F">
            <w:pPr>
              <w:spacing w:beforeLines="0" w:afterLines="0" w:line="480" w:lineRule="auto"/>
              <w:rPr>
                <w:rFonts w:hint="default" w:ascii="Times New Roman" w:hAnsi="Times New Roman" w:cs="Times New Roman"/>
                <w:sz w:val="24"/>
                <w:szCs w:val="24"/>
              </w:rPr>
            </w:pPr>
          </w:p>
        </w:tc>
        <w:tc>
          <w:tcPr>
            <w:tcW w:w="1000" w:type="dxa"/>
            <w:tcBorders>
              <w:top w:val="single" w:color="000000" w:sz="16" w:space="0"/>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56A11EA0">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Value</w:t>
            </w:r>
          </w:p>
        </w:tc>
        <w:tc>
          <w:tcPr>
            <w:tcW w:w="998" w:type="dxa"/>
            <w:tcBorders>
              <w:top w:val="single" w:color="000000" w:sz="16"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3D697898">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6087771D">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Asymp. Sig. (2-sided)</w:t>
            </w:r>
          </w:p>
        </w:tc>
      </w:tr>
      <w:tr w14:paraId="7ACE3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single" w:color="000000" w:sz="16" w:space="0"/>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3755E154">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Pearson Chi-Square</w:t>
            </w:r>
          </w:p>
        </w:tc>
        <w:tc>
          <w:tcPr>
            <w:tcW w:w="1000" w:type="dxa"/>
            <w:tcBorders>
              <w:top w:val="single" w:color="000000" w:sz="16"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312812CC">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3.718</w:t>
            </w:r>
            <w:r>
              <w:rPr>
                <w:rFonts w:hint="default" w:ascii="Times New Roman" w:hAnsi="Times New Roman" w:cs="Times New Roman"/>
                <w:sz w:val="24"/>
                <w:szCs w:val="24"/>
                <w:vertAlign w:val="superscript"/>
              </w:rPr>
              <w:t>a</w:t>
            </w:r>
          </w:p>
        </w:tc>
        <w:tc>
          <w:tcPr>
            <w:tcW w:w="998"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0BD7D3A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40" w:type="dxa"/>
            <w:tcBorders>
              <w:top w:val="single" w:color="000000" w:sz="16"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7F1EA8E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.156</w:t>
            </w:r>
          </w:p>
        </w:tc>
      </w:tr>
      <w:tr w14:paraId="23E38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44FDFF9C">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Likelihood Ratio</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DD9A581">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3.739</w:t>
            </w: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1AF64F7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7A12FEA3">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.154</w:t>
            </w:r>
          </w:p>
        </w:tc>
      </w:tr>
      <w:tr w14:paraId="719EC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5A6A9C8E">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Linear-by-Linear Association</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14C4ACB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3.036</w:t>
            </w: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24B780A0">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1066332E">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04A18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2400" w:type="dxa"/>
            <w:tcBorders>
              <w:top w:val="nil"/>
              <w:left w:val="single" w:color="000000" w:sz="16"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3E5E6799">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N of Valid Cases</w:t>
            </w:r>
          </w:p>
        </w:tc>
        <w:tc>
          <w:tcPr>
            <w:tcW w:w="1000" w:type="dxa"/>
            <w:tcBorders>
              <w:top w:val="nil"/>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4E09C5C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w:t>
            </w:r>
          </w:p>
        </w:tc>
        <w:tc>
          <w:tcPr>
            <w:tcW w:w="998"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top"/>
          </w:tcPr>
          <w:p w14:paraId="2D7B80CA">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79FE6BAD">
            <w:pPr>
              <w:spacing w:beforeLines="0" w:afterLines="0" w:line="480" w:lineRule="auto"/>
              <w:rPr>
                <w:rFonts w:hint="default" w:ascii="Times New Roman" w:hAnsi="Times New Roman" w:cs="Times New Roman"/>
                <w:sz w:val="24"/>
                <w:szCs w:val="24"/>
              </w:rPr>
            </w:pPr>
          </w:p>
        </w:tc>
      </w:tr>
      <w:tr w14:paraId="4A1B3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5838" w:type="dxa"/>
            <w:gridSpan w:val="4"/>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6ABB4FF3">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a. 4 cells (66.7%) have expected count less than 5. The minimum expected count is 2.00.</w:t>
            </w:r>
          </w:p>
        </w:tc>
      </w:tr>
    </w:tbl>
    <w:p w14:paraId="059A9B25">
      <w:pPr>
        <w:spacing w:beforeLines="0" w:afterLines="0" w:line="480" w:lineRule="auto"/>
        <w:rPr>
          <w:rFonts w:hint="default" w:ascii="Times New Roman" w:hAnsi="Times New Roman" w:cs="Times New Roman"/>
          <w:b/>
          <w:bCs/>
          <w:color w:val="000000" w:themeColor="text1"/>
          <w:sz w:val="24"/>
          <w:szCs w:val="24"/>
          <w14:textFill>
            <w14:solidFill>
              <w14:schemeClr w14:val="tx1"/>
            </w14:solidFill>
          </w14:textFill>
        </w:rPr>
      </w:pPr>
    </w:p>
    <w:p w14:paraId="388F9ACC">
      <w:pPr>
        <w:spacing w:beforeLines="0" w:afterLines="0" w:line="480" w:lineRule="auto"/>
        <w:rPr>
          <w:rFonts w:hint="default" w:ascii="Times New Roman" w:hAnsi="Times New Roman" w:eastAsia="Times New Roman" w:cs="Times New Roman"/>
          <w:sz w:val="24"/>
          <w:szCs w:val="24"/>
        </w:rPr>
      </w:pPr>
      <w:r>
        <w:rPr>
          <w:rFonts w:hint="default" w:ascii="Times New Roman" w:hAnsi="Times New Roman" w:cs="Times New Roman"/>
          <w:b/>
          <w:bCs/>
          <w:color w:val="000000" w:themeColor="text1"/>
          <w:sz w:val="24"/>
          <w:szCs w:val="24"/>
          <w14:textFill>
            <w14:solidFill>
              <w14:schemeClr w14:val="tx1"/>
            </w14:solidFill>
          </w14:textFill>
        </w:rPr>
        <w:t xml:space="preserve"> Chi-Square Test Interpretation:</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Pearson Chi-square = 3.718, df = 2, p = 0.156</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Interpretation: There is no statistically significant relationship between gender and favorite music genre.</w:t>
      </w:r>
    </w:p>
    <w:p w14:paraId="612657A5">
      <w:pPr>
        <w:spacing w:beforeLines="0" w:afterLines="0"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991225" cy="480060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0"/>
                    <a:stretch>
                      <a:fillRect/>
                    </a:stretch>
                  </pic:blipFill>
                  <pic:spPr>
                    <a:xfrm>
                      <a:off x="0" y="0"/>
                      <a:ext cx="5991225" cy="4800600"/>
                    </a:xfrm>
                    <a:prstGeom prst="rect">
                      <a:avLst/>
                    </a:prstGeom>
                    <a:noFill/>
                    <a:ln>
                      <a:noFill/>
                    </a:ln>
                  </pic:spPr>
                </pic:pic>
              </a:graphicData>
            </a:graphic>
          </wp:inline>
        </w:drawing>
      </w:r>
    </w:p>
    <w:p w14:paraId="601E0FF9">
      <w:pPr>
        <w:spacing w:beforeLines="0" w:afterLines="0" w:line="480" w:lineRule="auto"/>
        <w:jc w:val="left"/>
        <w:rPr>
          <w:rFonts w:hint="default" w:ascii="Times New Roman" w:hAnsi="Times New Roman" w:cs="Times New Roman"/>
          <w:sz w:val="24"/>
          <w:szCs w:val="24"/>
        </w:rPr>
      </w:pPr>
      <w:r>
        <w:rPr>
          <w:rFonts w:hint="default" w:ascii="Times New Roman" w:hAnsi="Times New Roman" w:cs="Times New Roman"/>
          <w:b/>
          <w:bCs/>
          <w:color w:val="000000" w:themeColor="text1"/>
          <w:sz w:val="24"/>
          <w:szCs w:val="24"/>
          <w14:textFill>
            <w14:solidFill>
              <w14:schemeClr w14:val="tx1"/>
            </w14:solidFill>
          </w14:textFill>
        </w:rPr>
        <w:t xml:space="preserve"> Bar Chart Interpretation</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Males: Hip Hop (28%), Fuji (4%), Rap (3%)</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Females: Hip Hop (50%), Fuji (3%), Rap (2%)</w:t>
      </w:r>
    </w:p>
    <w:p w14:paraId="67AFC1A0">
      <w:pPr>
        <w:spacing w:beforeLines="0" w:afterLines="0" w:line="480" w:lineRule="auto"/>
        <w:jc w:val="left"/>
        <w:rPr>
          <w:rFonts w:hint="default" w:ascii="Times New Roman" w:hAnsi="Times New Roman" w:eastAsia="Times New Roman" w:cs="Times New Roman"/>
          <w:sz w:val="24"/>
          <w:szCs w:val="24"/>
        </w:rPr>
      </w:pPr>
    </w:p>
    <w:p w14:paraId="58A497EB">
      <w:pPr>
        <w:spacing w:beforeLines="0" w:afterLines="0" w:line="480" w:lineRule="auto"/>
        <w:jc w:val="left"/>
        <w:rPr>
          <w:rFonts w:hint="default" w:ascii="Times New Roman" w:hAnsi="Times New Roman" w:cs="Times New Roman"/>
          <w:sz w:val="24"/>
          <w:szCs w:val="24"/>
        </w:rPr>
      </w:pPr>
    </w:p>
    <w:p w14:paraId="104A23AB">
      <w:pPr>
        <w:spacing w:beforeLines="0" w:afterLines="0" w:line="480" w:lineRule="auto"/>
        <w:jc w:val="left"/>
        <w:rPr>
          <w:rFonts w:hint="default" w:ascii="Times New Roman" w:hAnsi="Times New Roman" w:eastAsia="Times New Roman" w:cs="Times New Roman"/>
          <w:sz w:val="24"/>
          <w:szCs w:val="24"/>
        </w:rPr>
      </w:pPr>
    </w:p>
    <w:p w14:paraId="214258AD">
      <w:pPr>
        <w:spacing w:beforeLines="0" w:afterLines="0" w:line="48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4.3 OBJECTIVE TWO: To determine the distribution of students’ future profession by Age Group</w:t>
      </w:r>
    </w:p>
    <w:p w14:paraId="28F5CCA0">
      <w:pPr>
        <w:spacing w:beforeLines="0" w:afterLines="0" w:line="480" w:lineRule="auto"/>
        <w:rPr>
          <w:rFonts w:hint="default" w:ascii="Times New Roman" w:hAnsi="Times New Roman" w:cs="Times New Roman"/>
          <w:sz w:val="24"/>
          <w:szCs w:val="24"/>
        </w:rPr>
      </w:pPr>
    </w:p>
    <w:p w14:paraId="32F5B8B8">
      <w:pPr>
        <w:spacing w:beforeLines="0" w:afterLines="0" w:line="480" w:lineRule="auto"/>
        <w:rPr>
          <w:rFonts w:hint="default" w:ascii="Times New Roman" w:hAnsi="Times New Roman" w:cs="Times New Roman"/>
          <w:sz w:val="24"/>
          <w:szCs w:val="24"/>
        </w:rPr>
      </w:pPr>
    </w:p>
    <w:tbl>
      <w:tblPr>
        <w:tblStyle w:val="6"/>
        <w:tblW w:w="8781"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1123"/>
        <w:gridCol w:w="763"/>
        <w:gridCol w:w="1573"/>
        <w:gridCol w:w="1440"/>
        <w:gridCol w:w="1438"/>
        <w:gridCol w:w="1440"/>
        <w:gridCol w:w="1000"/>
      </w:tblGrid>
      <w:tr w14:paraId="3104A6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8777" w:type="dxa"/>
            <w:gridSpan w:val="7"/>
            <w:tcBorders>
              <w:top w:val="nil"/>
              <w:left w:val="nil"/>
              <w:bottom w:val="nil"/>
              <w:right w:val="nil"/>
              <w:tl2br w:val="nil"/>
              <w:tr2bl w:val="nil"/>
            </w:tcBorders>
            <w:shd w:val="clear" w:color="auto" w:fill="FFFFFF"/>
            <w:noWrap w:val="0"/>
            <w:tcMar>
              <w:top w:w="30" w:type="dxa"/>
              <w:left w:w="30" w:type="dxa"/>
              <w:bottom w:w="30" w:type="dxa"/>
              <w:right w:w="30" w:type="dxa"/>
            </w:tcMar>
            <w:vAlign w:val="center"/>
          </w:tcPr>
          <w:p w14:paraId="173EFD69">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Age group * Future Profession Crosstabulation</w:t>
            </w:r>
          </w:p>
        </w:tc>
      </w:tr>
      <w:tr w14:paraId="54CC9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tcBorders>
              <w:top w:val="single" w:color="000000" w:sz="16" w:space="0"/>
              <w:left w:val="single" w:color="000000" w:sz="16" w:space="0"/>
              <w:bottom w:val="nil"/>
              <w:right w:val="nil"/>
              <w:tl2br w:val="nil"/>
              <w:tr2bl w:val="nil"/>
            </w:tcBorders>
            <w:shd w:val="clear" w:color="auto" w:fill="FFFFFF"/>
            <w:noWrap w:val="0"/>
            <w:tcMar>
              <w:top w:w="30" w:type="dxa"/>
              <w:left w:w="30" w:type="dxa"/>
              <w:bottom w:w="30" w:type="dxa"/>
              <w:right w:w="30" w:type="dxa"/>
            </w:tcMar>
            <w:vAlign w:val="top"/>
          </w:tcPr>
          <w:p w14:paraId="3D9214BE">
            <w:pPr>
              <w:spacing w:beforeLines="0" w:afterLines="0" w:line="480" w:lineRule="auto"/>
              <w:rPr>
                <w:rFonts w:hint="default" w:ascii="Times New Roman" w:hAnsi="Times New Roman" w:cs="Times New Roman"/>
                <w:sz w:val="24"/>
                <w:szCs w:val="24"/>
              </w:rPr>
            </w:pPr>
          </w:p>
        </w:tc>
        <w:tc>
          <w:tcPr>
            <w:tcW w:w="763" w:type="dxa"/>
            <w:tcBorders>
              <w:top w:val="single" w:color="000000" w:sz="16" w:space="0"/>
              <w:left w:val="nil"/>
              <w:bottom w:val="nil"/>
              <w:right w:val="nil"/>
              <w:tl2br w:val="nil"/>
              <w:tr2bl w:val="nil"/>
            </w:tcBorders>
            <w:shd w:val="clear" w:color="auto" w:fill="FFFFFF"/>
            <w:noWrap w:val="0"/>
            <w:tcMar>
              <w:top w:w="30" w:type="dxa"/>
              <w:left w:w="30" w:type="dxa"/>
              <w:bottom w:w="30" w:type="dxa"/>
              <w:right w:w="30" w:type="dxa"/>
            </w:tcMar>
            <w:vAlign w:val="top"/>
          </w:tcPr>
          <w:p w14:paraId="7618D3AB">
            <w:pPr>
              <w:spacing w:beforeLines="0" w:afterLines="0" w:line="480" w:lineRule="auto"/>
              <w:rPr>
                <w:rFonts w:hint="default" w:ascii="Times New Roman" w:hAnsi="Times New Roman" w:cs="Times New Roman"/>
                <w:sz w:val="24"/>
                <w:szCs w:val="24"/>
              </w:rPr>
            </w:pPr>
          </w:p>
        </w:tc>
        <w:tc>
          <w:tcPr>
            <w:tcW w:w="1573" w:type="dxa"/>
            <w:tcBorders>
              <w:top w:val="single" w:color="000000" w:sz="16"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10B43AAA">
            <w:pPr>
              <w:spacing w:beforeLines="0" w:afterLines="0" w:line="480" w:lineRule="auto"/>
              <w:rPr>
                <w:rFonts w:hint="default" w:ascii="Times New Roman" w:hAnsi="Times New Roman" w:cs="Times New Roman"/>
                <w:sz w:val="24"/>
                <w:szCs w:val="24"/>
              </w:rPr>
            </w:pPr>
          </w:p>
        </w:tc>
        <w:tc>
          <w:tcPr>
            <w:tcW w:w="4318" w:type="dxa"/>
            <w:gridSpan w:val="3"/>
            <w:tcBorders>
              <w:top w:val="single" w:color="000000" w:sz="16" w:space="0"/>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bottom"/>
          </w:tcPr>
          <w:p w14:paraId="68CF06B9">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Future Profession</w:t>
            </w:r>
          </w:p>
        </w:tc>
        <w:tc>
          <w:tcPr>
            <w:tcW w:w="1000" w:type="dxa"/>
            <w:vMerge w:val="restart"/>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0765CE5F">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Total</w:t>
            </w:r>
          </w:p>
        </w:tc>
      </w:tr>
      <w:tr w14:paraId="21FBA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tcBorders>
              <w:top w:val="nil"/>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5FFEBB20">
            <w:pPr>
              <w:spacing w:beforeLines="0" w:afterLines="0" w:line="480" w:lineRule="auto"/>
              <w:rPr>
                <w:rFonts w:hint="default" w:ascii="Times New Roman" w:hAnsi="Times New Roman" w:cs="Times New Roman"/>
                <w:sz w:val="24"/>
                <w:szCs w:val="24"/>
              </w:rPr>
            </w:pPr>
          </w:p>
        </w:tc>
        <w:tc>
          <w:tcPr>
            <w:tcW w:w="763" w:type="dxa"/>
            <w:tcBorders>
              <w:top w:val="nil"/>
              <w:left w:val="nil"/>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46FD1FD8">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2D5DC215">
            <w:pPr>
              <w:spacing w:beforeLines="0" w:afterLines="0" w:line="480" w:lineRule="auto"/>
              <w:rPr>
                <w:rFonts w:hint="default" w:ascii="Times New Roman" w:hAnsi="Times New Roman" w:cs="Times New Roman"/>
                <w:sz w:val="24"/>
                <w:szCs w:val="24"/>
              </w:rPr>
            </w:pPr>
          </w:p>
        </w:tc>
        <w:tc>
          <w:tcPr>
            <w:tcW w:w="1440" w:type="dxa"/>
            <w:tcBorders>
              <w:top w:val="single" w:color="000000" w:sz="8" w:space="0"/>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16200565">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working for private sector</w:t>
            </w:r>
          </w:p>
        </w:tc>
        <w:tc>
          <w:tcPr>
            <w:tcW w:w="1438" w:type="dxa"/>
            <w:tcBorders>
              <w:top w:val="single" w:color="000000" w:sz="8"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779160B8">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working for public sector</w:t>
            </w:r>
          </w:p>
        </w:tc>
        <w:tc>
          <w:tcPr>
            <w:tcW w:w="1440" w:type="dxa"/>
            <w:tcBorders>
              <w:top w:val="single" w:color="000000" w:sz="8"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60D93220">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working as an entrepreneur</w:t>
            </w:r>
          </w:p>
        </w:tc>
        <w:tc>
          <w:tcPr>
            <w:tcW w:w="1000" w:type="dxa"/>
            <w:vMerge w:val="continue"/>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114F5CAE">
            <w:pPr>
              <w:spacing w:beforeLines="0" w:afterLines="0" w:line="480" w:lineRule="auto"/>
              <w:rPr>
                <w:rFonts w:hint="default" w:ascii="Times New Roman" w:hAnsi="Times New Roman" w:cs="Times New Roman"/>
                <w:sz w:val="24"/>
                <w:szCs w:val="24"/>
              </w:rPr>
            </w:pPr>
          </w:p>
        </w:tc>
      </w:tr>
      <w:tr w14:paraId="5200C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restart"/>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6DC968A9">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A</w:t>
            </w:r>
            <w:r>
              <w:rPr>
                <w:rFonts w:hint="default" w:ascii="Times New Roman" w:hAnsi="Times New Roman" w:cs="Times New Roman"/>
                <w:sz w:val="24"/>
                <w:szCs w:val="24"/>
              </w:rPr>
              <w:t>ge group</w:t>
            </w:r>
          </w:p>
        </w:tc>
        <w:tc>
          <w:tcPr>
            <w:tcW w:w="763" w:type="dxa"/>
            <w:vMerge w:val="restart"/>
            <w:tcBorders>
              <w:top w:val="single" w:color="000000" w:sz="16"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767E0D0E">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16-18</w:t>
            </w:r>
          </w:p>
        </w:tc>
        <w:tc>
          <w:tcPr>
            <w:tcW w:w="1573" w:type="dxa"/>
            <w:tcBorders>
              <w:top w:val="single" w:color="000000" w:sz="16"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19E3822D">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440" w:type="dxa"/>
            <w:tcBorders>
              <w:top w:val="single" w:color="000000" w:sz="16"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6A4F837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w:t>
            </w:r>
          </w:p>
        </w:tc>
        <w:tc>
          <w:tcPr>
            <w:tcW w:w="1438"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2ACD3F7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w:t>
            </w:r>
          </w:p>
        </w:tc>
        <w:tc>
          <w:tcPr>
            <w:tcW w:w="1440"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2F92D8E9">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w:t>
            </w:r>
          </w:p>
        </w:tc>
        <w:tc>
          <w:tcPr>
            <w:tcW w:w="1000" w:type="dxa"/>
            <w:tcBorders>
              <w:top w:val="single" w:color="000000" w:sz="16"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27F8C3A0">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w:t>
            </w:r>
          </w:p>
        </w:tc>
      </w:tr>
      <w:tr w14:paraId="0D278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166ABC7A">
            <w:pPr>
              <w:spacing w:beforeLines="0" w:afterLines="0" w:line="480" w:lineRule="auto"/>
              <w:rPr>
                <w:rFonts w:hint="default" w:ascii="Times New Roman" w:hAnsi="Times New Roman" w:cs="Times New Roman"/>
                <w:sz w:val="24"/>
                <w:szCs w:val="24"/>
              </w:rPr>
            </w:pPr>
          </w:p>
        </w:tc>
        <w:tc>
          <w:tcPr>
            <w:tcW w:w="763" w:type="dxa"/>
            <w:vMerge w:val="continue"/>
            <w:tcBorders>
              <w:top w:val="single" w:color="000000" w:sz="16"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7CDD08E6">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2FDADBC0">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44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52FD298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1.4</w:t>
            </w:r>
          </w:p>
        </w:tc>
        <w:tc>
          <w:tcPr>
            <w:tcW w:w="143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15F036C3">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.4</w:t>
            </w:r>
          </w:p>
        </w:tc>
        <w:tc>
          <w:tcPr>
            <w:tcW w:w="1440"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076D998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19BD37D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3.0</w:t>
            </w:r>
          </w:p>
        </w:tc>
      </w:tr>
      <w:tr w14:paraId="48D7C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4AE3A974">
            <w:pPr>
              <w:spacing w:beforeLines="0" w:afterLines="0" w:line="480" w:lineRule="auto"/>
              <w:rPr>
                <w:rFonts w:hint="default" w:ascii="Times New Roman" w:hAnsi="Times New Roman" w:cs="Times New Roman"/>
                <w:sz w:val="24"/>
                <w:szCs w:val="24"/>
              </w:rPr>
            </w:pPr>
          </w:p>
        </w:tc>
        <w:tc>
          <w:tcPr>
            <w:tcW w:w="763" w:type="dxa"/>
            <w:vMerge w:val="restart"/>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79FCF468">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19-21</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411D6959">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44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5AFC1DB">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9</w:t>
            </w:r>
          </w:p>
        </w:tc>
        <w:tc>
          <w:tcPr>
            <w:tcW w:w="143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683A075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76EE63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45FE16B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22</w:t>
            </w:r>
          </w:p>
        </w:tc>
      </w:tr>
      <w:tr w14:paraId="431B7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126D1768">
            <w:pPr>
              <w:spacing w:beforeLines="0" w:afterLines="0" w:line="480" w:lineRule="auto"/>
              <w:rPr>
                <w:rFonts w:hint="default" w:ascii="Times New Roman" w:hAnsi="Times New Roman" w:cs="Times New Roman"/>
                <w:sz w:val="24"/>
                <w:szCs w:val="24"/>
              </w:rPr>
            </w:pPr>
          </w:p>
        </w:tc>
        <w:tc>
          <w:tcPr>
            <w:tcW w:w="763" w:type="dxa"/>
            <w:vMerge w:val="continue"/>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61ED81C7">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6C286DBA">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44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4D1495C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10.6</w:t>
            </w:r>
          </w:p>
        </w:tc>
        <w:tc>
          <w:tcPr>
            <w:tcW w:w="143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634894F7">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2.6</w:t>
            </w:r>
          </w:p>
        </w:tc>
        <w:tc>
          <w:tcPr>
            <w:tcW w:w="1440"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5BD7AF3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8.8</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258374A0">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22.0</w:t>
            </w:r>
          </w:p>
        </w:tc>
      </w:tr>
      <w:tr w14:paraId="72485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3E19FACF">
            <w:pPr>
              <w:spacing w:beforeLines="0" w:afterLines="0" w:line="480" w:lineRule="auto"/>
              <w:rPr>
                <w:rFonts w:hint="default" w:ascii="Times New Roman" w:hAnsi="Times New Roman" w:cs="Times New Roman"/>
                <w:sz w:val="24"/>
                <w:szCs w:val="24"/>
              </w:rPr>
            </w:pPr>
          </w:p>
        </w:tc>
        <w:tc>
          <w:tcPr>
            <w:tcW w:w="763" w:type="dxa"/>
            <w:vMerge w:val="restart"/>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71CF363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22-24</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58FC683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44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3672EC3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43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522118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w:t>
            </w:r>
          </w:p>
        </w:tc>
        <w:tc>
          <w:tcPr>
            <w:tcW w:w="1440"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8D8F2AA">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1E30316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23</w:t>
            </w:r>
          </w:p>
        </w:tc>
      </w:tr>
      <w:tr w14:paraId="5009F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595E66BA">
            <w:pPr>
              <w:spacing w:beforeLines="0" w:afterLines="0" w:line="480" w:lineRule="auto"/>
              <w:rPr>
                <w:rFonts w:hint="default" w:ascii="Times New Roman" w:hAnsi="Times New Roman" w:cs="Times New Roman"/>
                <w:sz w:val="24"/>
                <w:szCs w:val="24"/>
              </w:rPr>
            </w:pPr>
          </w:p>
        </w:tc>
        <w:tc>
          <w:tcPr>
            <w:tcW w:w="763" w:type="dxa"/>
            <w:vMerge w:val="continue"/>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03777E10">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15C03156">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44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6CF8C92">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11.0</w:t>
            </w:r>
          </w:p>
        </w:tc>
        <w:tc>
          <w:tcPr>
            <w:tcW w:w="143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D8CD9F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2.8</w:t>
            </w:r>
          </w:p>
        </w:tc>
        <w:tc>
          <w:tcPr>
            <w:tcW w:w="1440"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6E3DEE2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9.2</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1471D21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23.0</w:t>
            </w:r>
          </w:p>
        </w:tc>
      </w:tr>
      <w:tr w14:paraId="7A05E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562431FC">
            <w:pPr>
              <w:spacing w:beforeLines="0" w:afterLines="0" w:line="480" w:lineRule="auto"/>
              <w:rPr>
                <w:rFonts w:hint="default" w:ascii="Times New Roman" w:hAnsi="Times New Roman" w:cs="Times New Roman"/>
                <w:sz w:val="24"/>
                <w:szCs w:val="24"/>
              </w:rPr>
            </w:pPr>
          </w:p>
        </w:tc>
        <w:tc>
          <w:tcPr>
            <w:tcW w:w="763" w:type="dxa"/>
            <w:vMerge w:val="restart"/>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5618A70C">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25+</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22F6C52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44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F7877A8">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3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D23B31C">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w:t>
            </w:r>
          </w:p>
        </w:tc>
        <w:tc>
          <w:tcPr>
            <w:tcW w:w="1440"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834A02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7A488AA1">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w:t>
            </w:r>
          </w:p>
        </w:tc>
      </w:tr>
      <w:tr w14:paraId="32D21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123" w:type="dxa"/>
            <w:vMerge w:val="continue"/>
            <w:tcBorders>
              <w:top w:val="single" w:color="000000" w:sz="16" w:space="0"/>
              <w:left w:val="single" w:color="000000" w:sz="16" w:space="0"/>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26C40BA0">
            <w:pPr>
              <w:spacing w:beforeLines="0" w:afterLines="0" w:line="480" w:lineRule="auto"/>
              <w:rPr>
                <w:rFonts w:hint="default" w:ascii="Times New Roman" w:hAnsi="Times New Roman" w:cs="Times New Roman"/>
                <w:sz w:val="24"/>
                <w:szCs w:val="24"/>
              </w:rPr>
            </w:pPr>
          </w:p>
        </w:tc>
        <w:tc>
          <w:tcPr>
            <w:tcW w:w="763" w:type="dxa"/>
            <w:vMerge w:val="continue"/>
            <w:tcBorders>
              <w:top w:val="single" w:color="000000" w:sz="8" w:space="0"/>
              <w:left w:val="nil"/>
              <w:bottom w:val="single" w:color="000000" w:sz="8" w:space="0"/>
              <w:right w:val="nil"/>
              <w:tl2br w:val="nil"/>
              <w:tr2bl w:val="nil"/>
            </w:tcBorders>
            <w:shd w:val="clear" w:color="auto" w:fill="FFFFFF"/>
            <w:noWrap w:val="0"/>
            <w:tcMar>
              <w:top w:w="30" w:type="dxa"/>
              <w:left w:w="30" w:type="dxa"/>
              <w:bottom w:w="30" w:type="dxa"/>
              <w:right w:w="30" w:type="dxa"/>
            </w:tcMar>
            <w:vAlign w:val="top"/>
          </w:tcPr>
          <w:p w14:paraId="653164BA">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top"/>
          </w:tcPr>
          <w:p w14:paraId="2102A890">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440" w:type="dxa"/>
            <w:tcBorders>
              <w:top w:val="nil"/>
              <w:left w:val="single" w:color="000000" w:sz="16"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F900C7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438"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5651884">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w:t>
            </w:r>
          </w:p>
        </w:tc>
        <w:tc>
          <w:tcPr>
            <w:tcW w:w="1440" w:type="dxa"/>
            <w:tcBorders>
              <w:top w:val="nil"/>
              <w:left w:val="single" w:color="000000" w:sz="8" w:space="0"/>
              <w:bottom w:val="single" w:color="000000" w:sz="8" w:space="0"/>
              <w:right w:val="single" w:color="000000" w:sz="8" w:space="0"/>
              <w:tl2br w:val="nil"/>
              <w:tr2bl w:val="nil"/>
            </w:tcBorders>
            <w:shd w:val="clear" w:color="auto" w:fill="FFFFFF"/>
            <w:noWrap w:val="0"/>
            <w:tcMar>
              <w:top w:w="30" w:type="dxa"/>
              <w:left w:w="30" w:type="dxa"/>
              <w:bottom w:w="30" w:type="dxa"/>
              <w:right w:w="30" w:type="dxa"/>
            </w:tcMar>
            <w:vAlign w:val="center"/>
          </w:tcPr>
          <w:p w14:paraId="401CA25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w:t>
            </w:r>
          </w:p>
        </w:tc>
        <w:tc>
          <w:tcPr>
            <w:tcW w:w="1000" w:type="dxa"/>
            <w:tcBorders>
              <w:top w:val="nil"/>
              <w:left w:val="single" w:color="000000" w:sz="8" w:space="0"/>
              <w:bottom w:val="single" w:color="000000" w:sz="8"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7B0AC149">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w:t>
            </w:r>
          </w:p>
        </w:tc>
      </w:tr>
      <w:tr w14:paraId="6205D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1886" w:type="dxa"/>
            <w:gridSpan w:val="2"/>
            <w:vMerge w:val="restart"/>
            <w:tcBorders>
              <w:top w:val="single" w:color="000000" w:sz="8" w:space="0"/>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463725C0">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Total</w:t>
            </w:r>
          </w:p>
        </w:tc>
        <w:tc>
          <w:tcPr>
            <w:tcW w:w="1573" w:type="dxa"/>
            <w:tcBorders>
              <w:top w:val="single" w:color="000000" w:sz="8" w:space="0"/>
              <w:left w:val="nil"/>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5C2369B6">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Count</w:t>
            </w:r>
          </w:p>
        </w:tc>
        <w:tc>
          <w:tcPr>
            <w:tcW w:w="1440" w:type="dxa"/>
            <w:tcBorders>
              <w:top w:val="single" w:color="000000" w:sz="8"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06DC43F7">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24</w:t>
            </w:r>
          </w:p>
        </w:tc>
        <w:tc>
          <w:tcPr>
            <w:tcW w:w="1438"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03047FC">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6</w:t>
            </w:r>
          </w:p>
        </w:tc>
        <w:tc>
          <w:tcPr>
            <w:tcW w:w="1440" w:type="dxa"/>
            <w:tcBorders>
              <w:top w:val="single" w:color="000000" w:sz="8"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4228A70B">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w:t>
            </w:r>
          </w:p>
        </w:tc>
        <w:tc>
          <w:tcPr>
            <w:tcW w:w="1000" w:type="dxa"/>
            <w:tcBorders>
              <w:top w:val="single" w:color="000000" w:sz="8"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1E8D330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w:t>
            </w:r>
          </w:p>
        </w:tc>
      </w:tr>
      <w:tr w14:paraId="6262A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1886" w:type="dxa"/>
            <w:gridSpan w:val="2"/>
            <w:vMerge w:val="continue"/>
            <w:tcBorders>
              <w:top w:val="single" w:color="000000" w:sz="8" w:space="0"/>
              <w:left w:val="single" w:color="000000" w:sz="16" w:space="0"/>
              <w:bottom w:val="single" w:color="000000" w:sz="16" w:space="0"/>
              <w:right w:val="nil"/>
              <w:tl2br w:val="nil"/>
              <w:tr2bl w:val="nil"/>
            </w:tcBorders>
            <w:shd w:val="clear" w:color="auto" w:fill="FFFFFF"/>
            <w:noWrap w:val="0"/>
            <w:tcMar>
              <w:top w:w="30" w:type="dxa"/>
              <w:left w:w="30" w:type="dxa"/>
              <w:bottom w:w="30" w:type="dxa"/>
              <w:right w:w="30" w:type="dxa"/>
            </w:tcMar>
            <w:vAlign w:val="top"/>
          </w:tcPr>
          <w:p w14:paraId="790C8118">
            <w:pPr>
              <w:spacing w:beforeLines="0" w:afterLines="0" w:line="480" w:lineRule="auto"/>
              <w:rPr>
                <w:rFonts w:hint="default" w:ascii="Times New Roman" w:hAnsi="Times New Roman" w:cs="Times New Roman"/>
                <w:sz w:val="24"/>
                <w:szCs w:val="24"/>
              </w:rPr>
            </w:pPr>
          </w:p>
        </w:tc>
        <w:tc>
          <w:tcPr>
            <w:tcW w:w="1573" w:type="dxa"/>
            <w:tcBorders>
              <w:top w:val="nil"/>
              <w:left w:val="nil"/>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22BA8A34">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Expected Count</w:t>
            </w:r>
          </w:p>
        </w:tc>
        <w:tc>
          <w:tcPr>
            <w:tcW w:w="1440" w:type="dxa"/>
            <w:tcBorders>
              <w:top w:val="nil"/>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7A3B505D">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24.0</w:t>
            </w:r>
          </w:p>
        </w:tc>
        <w:tc>
          <w:tcPr>
            <w:tcW w:w="1438"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29BA2817">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6.0</w:t>
            </w:r>
          </w:p>
        </w:tc>
        <w:tc>
          <w:tcPr>
            <w:tcW w:w="1440"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523F5E2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20.0</w:t>
            </w:r>
          </w:p>
        </w:tc>
        <w:tc>
          <w:tcPr>
            <w:tcW w:w="1000" w:type="dxa"/>
            <w:tcBorders>
              <w:top w:val="nil"/>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center"/>
          </w:tcPr>
          <w:p w14:paraId="7526E76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50.0</w:t>
            </w:r>
          </w:p>
        </w:tc>
      </w:tr>
    </w:tbl>
    <w:p w14:paraId="6EEF6953">
      <w:pPr>
        <w:spacing w:beforeLines="0" w:afterLines="0" w:line="480" w:lineRule="auto"/>
        <w:rPr>
          <w:rFonts w:hint="default" w:ascii="Times New Roman" w:hAnsi="Times New Roman" w:cs="Times New Roman"/>
          <w:color w:val="000000" w:themeColor="text1"/>
          <w:sz w:val="24"/>
          <w:szCs w:val="24"/>
          <w14:textFill>
            <w14:solidFill>
              <w14:schemeClr w14:val="tx1"/>
            </w14:solidFill>
          </w14:textFill>
        </w:rPr>
      </w:pPr>
    </w:p>
    <w:p w14:paraId="0BAB4F90">
      <w:pPr>
        <w:spacing w:beforeLines="0" w:afterLines="0" w:line="480" w:lineRule="auto"/>
        <w:rPr>
          <w:rFonts w:hint="default" w:ascii="Times New Roman" w:hAnsi="Times New Roman" w:eastAsia="Times New Roman" w:cs="Times New Roman"/>
          <w:sz w:val="24"/>
          <w:szCs w:val="24"/>
          <w:lang w:val="en-US"/>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Cross Tab</w:t>
      </w:r>
      <w:r>
        <w:rPr>
          <w:rFonts w:hint="default" w:ascii="Times New Roman" w:hAnsi="Times New Roman" w:cs="Times New Roman"/>
          <w:b/>
          <w:bCs/>
          <w:color w:val="000000" w:themeColor="text1"/>
          <w:sz w:val="24"/>
          <w:szCs w:val="24"/>
          <w14:textFill>
            <w14:solidFill>
              <w14:schemeClr w14:val="tx1"/>
            </w14:solidFill>
          </w14:textFill>
        </w:rPr>
        <w:t xml:space="preserve"> Interpretation</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The differences between observed and expected values are not large enough to indicate a significant relationsh</w:t>
      </w:r>
      <w:r>
        <w:rPr>
          <w:rFonts w:hint="default" w:ascii="Times New Roman" w:hAnsi="Times New Roman" w:cs="Times New Roman"/>
          <w:color w:val="000000" w:themeColor="text1"/>
          <w:sz w:val="24"/>
          <w:szCs w:val="24"/>
          <w:lang w:val="en-US"/>
          <w14:textFill>
            <w14:solidFill>
              <w14:schemeClr w14:val="tx1"/>
            </w14:solidFill>
          </w14:textFill>
        </w:rPr>
        <w:t>ip</w:t>
      </w:r>
    </w:p>
    <w:p w14:paraId="4339EE6F">
      <w:pPr>
        <w:spacing w:beforeLines="0" w:afterLines="0" w:line="480" w:lineRule="auto"/>
        <w:rPr>
          <w:rFonts w:hint="default" w:ascii="Times New Roman" w:hAnsi="Times New Roman" w:cs="Times New Roman"/>
          <w:sz w:val="24"/>
          <w:szCs w:val="24"/>
        </w:rPr>
      </w:pPr>
    </w:p>
    <w:tbl>
      <w:tblPr>
        <w:tblStyle w:val="6"/>
        <w:tblW w:w="5839"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30" w:type="dxa"/>
          <w:bottom w:w="0" w:type="dxa"/>
          <w:right w:w="30" w:type="dxa"/>
        </w:tblCellMar>
      </w:tblPr>
      <w:tblGrid>
        <w:gridCol w:w="2400"/>
        <w:gridCol w:w="1000"/>
        <w:gridCol w:w="998"/>
        <w:gridCol w:w="1440"/>
      </w:tblGrid>
      <w:tr w14:paraId="34D15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5838" w:type="dxa"/>
            <w:gridSpan w:val="4"/>
            <w:tcBorders>
              <w:top w:val="nil"/>
              <w:left w:val="nil"/>
              <w:bottom w:val="nil"/>
              <w:right w:val="nil"/>
              <w:tl2br w:val="nil"/>
              <w:tr2bl w:val="nil"/>
            </w:tcBorders>
            <w:shd w:val="clear" w:color="auto" w:fill="FFFFFF"/>
            <w:noWrap w:val="0"/>
            <w:tcMar>
              <w:top w:w="30" w:type="dxa"/>
              <w:left w:w="30" w:type="dxa"/>
              <w:bottom w:w="30" w:type="dxa"/>
              <w:right w:w="30" w:type="dxa"/>
            </w:tcMar>
            <w:vAlign w:val="center"/>
          </w:tcPr>
          <w:p w14:paraId="0ECB32BF">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Chi-Square Tests</w:t>
            </w:r>
          </w:p>
        </w:tc>
      </w:tr>
      <w:tr w14:paraId="70465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single" w:color="000000" w:sz="16" w:space="0"/>
              <w:left w:val="single" w:color="000000" w:sz="16"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3DEA0A96">
            <w:pPr>
              <w:spacing w:beforeLines="0" w:afterLines="0" w:line="480" w:lineRule="auto"/>
              <w:rPr>
                <w:rFonts w:hint="default" w:ascii="Times New Roman" w:hAnsi="Times New Roman" w:cs="Times New Roman"/>
                <w:sz w:val="24"/>
                <w:szCs w:val="24"/>
              </w:rPr>
            </w:pPr>
          </w:p>
        </w:tc>
        <w:tc>
          <w:tcPr>
            <w:tcW w:w="1000" w:type="dxa"/>
            <w:tcBorders>
              <w:top w:val="single" w:color="000000" w:sz="16" w:space="0"/>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5E94B499">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Value</w:t>
            </w:r>
          </w:p>
        </w:tc>
        <w:tc>
          <w:tcPr>
            <w:tcW w:w="998" w:type="dxa"/>
            <w:tcBorders>
              <w:top w:val="single" w:color="000000" w:sz="16" w:space="0"/>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bottom"/>
          </w:tcPr>
          <w:p w14:paraId="06691319">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df</w:t>
            </w:r>
          </w:p>
        </w:tc>
        <w:tc>
          <w:tcPr>
            <w:tcW w:w="1440" w:type="dxa"/>
            <w:tcBorders>
              <w:top w:val="single" w:color="000000" w:sz="16" w:space="0"/>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bottom"/>
          </w:tcPr>
          <w:p w14:paraId="74DDE67D">
            <w:pPr>
              <w:spacing w:beforeLines="0" w:afterLines="0"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Asymp. Sig. (2-sided)</w:t>
            </w:r>
          </w:p>
        </w:tc>
      </w:tr>
      <w:tr w14:paraId="2B5D7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single" w:color="000000" w:sz="16" w:space="0"/>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783DA6E4">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Pearson Chi-Square</w:t>
            </w:r>
          </w:p>
        </w:tc>
        <w:tc>
          <w:tcPr>
            <w:tcW w:w="1000" w:type="dxa"/>
            <w:tcBorders>
              <w:top w:val="single" w:color="000000" w:sz="16" w:space="0"/>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0E8DBD2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9.902</w:t>
            </w:r>
            <w:r>
              <w:rPr>
                <w:rFonts w:hint="default" w:ascii="Times New Roman" w:hAnsi="Times New Roman" w:cs="Times New Roman"/>
                <w:sz w:val="24"/>
                <w:szCs w:val="24"/>
                <w:vertAlign w:val="superscript"/>
              </w:rPr>
              <w:t>a</w:t>
            </w:r>
          </w:p>
        </w:tc>
        <w:tc>
          <w:tcPr>
            <w:tcW w:w="998" w:type="dxa"/>
            <w:tcBorders>
              <w:top w:val="single" w:color="000000" w:sz="16" w:space="0"/>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2421E776">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6</w:t>
            </w:r>
          </w:p>
        </w:tc>
        <w:tc>
          <w:tcPr>
            <w:tcW w:w="1440" w:type="dxa"/>
            <w:tcBorders>
              <w:top w:val="single" w:color="000000" w:sz="16" w:space="0"/>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7BCD087B">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.129</w:t>
            </w:r>
          </w:p>
        </w:tc>
      </w:tr>
      <w:tr w14:paraId="0E824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3C581AC8">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Likelihood Ratio</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042BBE77">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11.692</w:t>
            </w: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3F1758D7">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6</w:t>
            </w: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4989BB4E">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.069</w:t>
            </w:r>
          </w:p>
        </w:tc>
      </w:tr>
      <w:tr w14:paraId="1DA65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blHeader/>
        </w:trPr>
        <w:tc>
          <w:tcPr>
            <w:tcW w:w="2400" w:type="dxa"/>
            <w:tcBorders>
              <w:top w:val="nil"/>
              <w:left w:val="single" w:color="000000" w:sz="16" w:space="0"/>
              <w:bottom w:val="nil"/>
              <w:right w:val="single" w:color="000000" w:sz="16" w:space="0"/>
              <w:tl2br w:val="nil"/>
              <w:tr2bl w:val="nil"/>
            </w:tcBorders>
            <w:shd w:val="clear" w:color="auto" w:fill="FFFFFF"/>
            <w:noWrap w:val="0"/>
            <w:tcMar>
              <w:top w:w="30" w:type="dxa"/>
              <w:left w:w="30" w:type="dxa"/>
              <w:bottom w:w="30" w:type="dxa"/>
              <w:right w:w="30" w:type="dxa"/>
            </w:tcMar>
            <w:vAlign w:val="top"/>
          </w:tcPr>
          <w:p w14:paraId="082B56E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Linear-by-Linear Association</w:t>
            </w:r>
          </w:p>
        </w:tc>
        <w:tc>
          <w:tcPr>
            <w:tcW w:w="1000" w:type="dxa"/>
            <w:tcBorders>
              <w:top w:val="nil"/>
              <w:left w:val="single" w:color="000000" w:sz="16"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7B2F97C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.058</w:t>
            </w:r>
          </w:p>
        </w:tc>
        <w:tc>
          <w:tcPr>
            <w:tcW w:w="998" w:type="dxa"/>
            <w:tcBorders>
              <w:top w:val="nil"/>
              <w:left w:val="single" w:color="000000" w:sz="8" w:space="0"/>
              <w:bottom w:val="nil"/>
              <w:right w:val="single" w:color="000000" w:sz="8" w:space="0"/>
              <w:tl2br w:val="nil"/>
              <w:tr2bl w:val="nil"/>
            </w:tcBorders>
            <w:shd w:val="clear" w:color="auto" w:fill="FFFFFF"/>
            <w:noWrap w:val="0"/>
            <w:tcMar>
              <w:top w:w="30" w:type="dxa"/>
              <w:left w:w="30" w:type="dxa"/>
              <w:bottom w:w="30" w:type="dxa"/>
              <w:right w:w="30" w:type="dxa"/>
            </w:tcMar>
            <w:vAlign w:val="center"/>
          </w:tcPr>
          <w:p w14:paraId="54A7F78F">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1</w:t>
            </w:r>
          </w:p>
        </w:tc>
        <w:tc>
          <w:tcPr>
            <w:tcW w:w="1440" w:type="dxa"/>
            <w:tcBorders>
              <w:top w:val="nil"/>
              <w:left w:val="single" w:color="000000" w:sz="8" w:space="0"/>
              <w:bottom w:val="nil"/>
              <w:right w:val="single" w:color="000000" w:sz="16" w:space="0"/>
              <w:tl2br w:val="nil"/>
              <w:tr2bl w:val="nil"/>
            </w:tcBorders>
            <w:shd w:val="clear" w:color="auto" w:fill="FFFFFF"/>
            <w:noWrap w:val="0"/>
            <w:tcMar>
              <w:top w:w="30" w:type="dxa"/>
              <w:left w:w="30" w:type="dxa"/>
              <w:bottom w:w="30" w:type="dxa"/>
              <w:right w:w="30" w:type="dxa"/>
            </w:tcMar>
            <w:vAlign w:val="center"/>
          </w:tcPr>
          <w:p w14:paraId="4FBA14FB">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.809</w:t>
            </w:r>
          </w:p>
        </w:tc>
      </w:tr>
      <w:tr w14:paraId="15EB9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2400" w:type="dxa"/>
            <w:tcBorders>
              <w:top w:val="nil"/>
              <w:left w:val="single" w:color="000000" w:sz="16"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57A5EE87">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N of Valid Cases</w:t>
            </w:r>
          </w:p>
        </w:tc>
        <w:tc>
          <w:tcPr>
            <w:tcW w:w="1000" w:type="dxa"/>
            <w:tcBorders>
              <w:top w:val="nil"/>
              <w:left w:val="single" w:color="000000" w:sz="16"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center"/>
          </w:tcPr>
          <w:p w14:paraId="54DAE425">
            <w:pPr>
              <w:spacing w:beforeLines="0" w:afterLines="0"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50</w:t>
            </w:r>
          </w:p>
        </w:tc>
        <w:tc>
          <w:tcPr>
            <w:tcW w:w="998" w:type="dxa"/>
            <w:tcBorders>
              <w:top w:val="nil"/>
              <w:left w:val="single" w:color="000000" w:sz="8" w:space="0"/>
              <w:bottom w:val="single" w:color="000000" w:sz="16" w:space="0"/>
              <w:right w:val="single" w:color="000000" w:sz="8" w:space="0"/>
              <w:tl2br w:val="nil"/>
              <w:tr2bl w:val="nil"/>
            </w:tcBorders>
            <w:shd w:val="clear" w:color="auto" w:fill="FFFFFF"/>
            <w:noWrap w:val="0"/>
            <w:tcMar>
              <w:top w:w="30" w:type="dxa"/>
              <w:left w:w="30" w:type="dxa"/>
              <w:bottom w:w="30" w:type="dxa"/>
              <w:right w:w="30" w:type="dxa"/>
            </w:tcMar>
            <w:vAlign w:val="top"/>
          </w:tcPr>
          <w:p w14:paraId="102900C5">
            <w:pPr>
              <w:spacing w:beforeLines="0" w:afterLines="0" w:line="480" w:lineRule="auto"/>
              <w:rPr>
                <w:rFonts w:hint="default" w:ascii="Times New Roman" w:hAnsi="Times New Roman" w:cs="Times New Roman"/>
                <w:sz w:val="24"/>
                <w:szCs w:val="24"/>
              </w:rPr>
            </w:pPr>
          </w:p>
        </w:tc>
        <w:tc>
          <w:tcPr>
            <w:tcW w:w="1440" w:type="dxa"/>
            <w:tcBorders>
              <w:top w:val="nil"/>
              <w:left w:val="single" w:color="000000" w:sz="8" w:space="0"/>
              <w:bottom w:val="single" w:color="000000" w:sz="16" w:space="0"/>
              <w:right w:val="single" w:color="000000" w:sz="16" w:space="0"/>
              <w:tl2br w:val="nil"/>
              <w:tr2bl w:val="nil"/>
            </w:tcBorders>
            <w:shd w:val="clear" w:color="auto" w:fill="FFFFFF"/>
            <w:noWrap w:val="0"/>
            <w:tcMar>
              <w:top w:w="30" w:type="dxa"/>
              <w:left w:w="30" w:type="dxa"/>
              <w:bottom w:w="30" w:type="dxa"/>
              <w:right w:w="30" w:type="dxa"/>
            </w:tcMar>
            <w:vAlign w:val="top"/>
          </w:tcPr>
          <w:p w14:paraId="49DD1095">
            <w:pPr>
              <w:spacing w:beforeLines="0" w:afterLines="0" w:line="480" w:lineRule="auto"/>
              <w:rPr>
                <w:rFonts w:hint="default" w:ascii="Times New Roman" w:hAnsi="Times New Roman" w:cs="Times New Roman"/>
                <w:sz w:val="24"/>
                <w:szCs w:val="24"/>
              </w:rPr>
            </w:pPr>
          </w:p>
        </w:tc>
      </w:tr>
      <w:tr w14:paraId="67B96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30" w:type="dxa"/>
            <w:bottom w:w="0" w:type="dxa"/>
            <w:right w:w="30" w:type="dxa"/>
          </w:tblCellMar>
        </w:tblPrEx>
        <w:trPr>
          <w:cantSplit/>
        </w:trPr>
        <w:tc>
          <w:tcPr>
            <w:tcW w:w="5838" w:type="dxa"/>
            <w:gridSpan w:val="4"/>
            <w:tcBorders>
              <w:top w:val="nil"/>
              <w:left w:val="nil"/>
              <w:bottom w:val="nil"/>
              <w:right w:val="nil"/>
              <w:tl2br w:val="nil"/>
              <w:tr2bl w:val="nil"/>
            </w:tcBorders>
            <w:shd w:val="clear" w:color="auto" w:fill="FFFFFF"/>
            <w:noWrap w:val="0"/>
            <w:tcMar>
              <w:top w:w="30" w:type="dxa"/>
              <w:left w:w="30" w:type="dxa"/>
              <w:bottom w:w="30" w:type="dxa"/>
              <w:right w:w="30" w:type="dxa"/>
            </w:tcMar>
            <w:vAlign w:val="top"/>
          </w:tcPr>
          <w:p w14:paraId="48E556B2">
            <w:pPr>
              <w:spacing w:beforeLines="0" w:afterLines="0" w:line="480" w:lineRule="auto"/>
              <w:rPr>
                <w:rFonts w:hint="default" w:ascii="Times New Roman" w:hAnsi="Times New Roman" w:cs="Times New Roman"/>
                <w:sz w:val="24"/>
                <w:szCs w:val="24"/>
              </w:rPr>
            </w:pPr>
            <w:r>
              <w:rPr>
                <w:rFonts w:hint="default" w:ascii="Times New Roman" w:hAnsi="Times New Roman" w:cs="Times New Roman"/>
                <w:sz w:val="24"/>
                <w:szCs w:val="24"/>
              </w:rPr>
              <w:t>a. 8 cells (66.7%) have expected count less than 5. The minimum expected count is .24.</w:t>
            </w:r>
          </w:p>
        </w:tc>
      </w:tr>
    </w:tbl>
    <w:p w14:paraId="191340F8">
      <w:pPr>
        <w:spacing w:beforeLines="0" w:afterLines="0" w:line="480" w:lineRule="auto"/>
        <w:rPr>
          <w:rFonts w:hint="default" w:ascii="Times New Roman" w:hAnsi="Times New Roman" w:cs="Times New Roman"/>
          <w:color w:val="000000" w:themeColor="text1"/>
          <w:sz w:val="24"/>
          <w:szCs w:val="24"/>
          <w14:textFill>
            <w14:solidFill>
              <w14:schemeClr w14:val="tx1"/>
            </w14:solidFill>
          </w14:textFill>
        </w:rPr>
      </w:pPr>
    </w:p>
    <w:p w14:paraId="7BEF2DD8">
      <w:pPr>
        <w:spacing w:beforeLines="0" w:afterLines="0" w:line="480" w:lineRule="auto"/>
        <w:rPr>
          <w:rFonts w:hint="default" w:ascii="Times New Roman" w:hAnsi="Times New Roman" w:eastAsia="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Chi-Square Test Interpretation:</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Pearson Chi-square = 9.902, df = 6, p = 0.129</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Interpretation: There is no statistically significant association between students' age group and their preferred future profession.</w:t>
      </w:r>
    </w:p>
    <w:p w14:paraId="1210CE82">
      <w:pPr>
        <w:spacing w:beforeLines="0" w:afterLines="0" w:line="480" w:lineRule="auto"/>
        <w:jc w:val="left"/>
        <w:rPr>
          <w:rFonts w:hint="default" w:ascii="Times New Roman" w:hAnsi="Times New Roman" w:cs="Times New Roman"/>
          <w:sz w:val="24"/>
          <w:szCs w:val="24"/>
        </w:rPr>
      </w:pPr>
    </w:p>
    <w:p w14:paraId="4BA6F407">
      <w:pPr>
        <w:spacing w:beforeLines="0" w:afterLines="0" w:line="480" w:lineRule="auto"/>
        <w:jc w:val="left"/>
        <w:rPr>
          <w:rFonts w:hint="default" w:ascii="Times New Roman" w:hAnsi="Times New Roman" w:cs="Times New Roman"/>
          <w:sz w:val="24"/>
          <w:szCs w:val="24"/>
        </w:rPr>
      </w:pPr>
    </w:p>
    <w:p w14:paraId="3B7D7506">
      <w:pPr>
        <w:spacing w:beforeLines="0" w:afterLines="0" w:line="480" w:lineRule="auto"/>
        <w:jc w:val="left"/>
        <w:rPr>
          <w:rFonts w:hint="default" w:ascii="Times New Roman" w:hAnsi="Times New Roman" w:cs="Times New Roman"/>
          <w:sz w:val="24"/>
          <w:szCs w:val="24"/>
        </w:rPr>
      </w:pPr>
    </w:p>
    <w:p w14:paraId="2F0BA3FA">
      <w:pPr>
        <w:spacing w:beforeLines="0" w:afterLines="0" w:line="480" w:lineRule="auto"/>
        <w:jc w:val="left"/>
        <w:rPr>
          <w:rFonts w:hint="default" w:ascii="Times New Roman" w:hAnsi="Times New Roman" w:cs="Times New Roman"/>
          <w:sz w:val="24"/>
          <w:szCs w:val="24"/>
        </w:rPr>
      </w:pPr>
    </w:p>
    <w:p w14:paraId="587E95DC">
      <w:pPr>
        <w:spacing w:beforeLines="0" w:afterLines="0" w:line="480" w:lineRule="auto"/>
        <w:jc w:val="left"/>
        <w:rPr>
          <w:rFonts w:hint="default" w:ascii="Times New Roman" w:hAnsi="Times New Roman" w:cs="Times New Roman"/>
          <w:sz w:val="24"/>
          <w:szCs w:val="24"/>
        </w:rPr>
      </w:pPr>
    </w:p>
    <w:p w14:paraId="0AFB443F">
      <w:pPr>
        <w:spacing w:beforeLines="0" w:afterLines="0" w:line="480" w:lineRule="auto"/>
        <w:jc w:val="left"/>
        <w:rPr>
          <w:rFonts w:hint="default" w:ascii="Times New Roman" w:hAnsi="Times New Roman" w:cs="Times New Roman"/>
          <w:sz w:val="24"/>
          <w:szCs w:val="24"/>
        </w:rPr>
      </w:pPr>
    </w:p>
    <w:p w14:paraId="49D9DA39">
      <w:pPr>
        <w:spacing w:beforeLines="0" w:afterLines="0" w:line="480" w:lineRule="auto"/>
        <w:jc w:val="left"/>
        <w:rPr>
          <w:rFonts w:hint="default" w:ascii="Times New Roman" w:hAnsi="Times New Roman" w:cs="Times New Roman"/>
          <w:sz w:val="24"/>
          <w:szCs w:val="24"/>
        </w:rPr>
      </w:pPr>
    </w:p>
    <w:p w14:paraId="3EE705BC">
      <w:pPr>
        <w:spacing w:beforeLines="0" w:afterLines="0" w:line="480" w:lineRule="auto"/>
        <w:jc w:val="left"/>
        <w:rPr>
          <w:rFonts w:hint="default" w:ascii="Times New Roman" w:hAnsi="Times New Roman" w:cs="Times New Roman"/>
          <w:sz w:val="24"/>
          <w:szCs w:val="24"/>
        </w:rPr>
      </w:pPr>
    </w:p>
    <w:p w14:paraId="3B339034">
      <w:pPr>
        <w:spacing w:beforeLines="0" w:afterLines="0" w:line="480" w:lineRule="auto"/>
        <w:jc w:val="left"/>
        <w:rPr>
          <w:rFonts w:hint="default" w:ascii="Times New Roman" w:hAnsi="Times New Roman" w:cs="Times New Roman"/>
          <w:sz w:val="24"/>
          <w:szCs w:val="24"/>
        </w:rPr>
      </w:pPr>
    </w:p>
    <w:p w14:paraId="196DD7CF">
      <w:pPr>
        <w:spacing w:beforeLines="0" w:afterLines="0"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991225" cy="4800600"/>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1"/>
                    <a:stretch>
                      <a:fillRect/>
                    </a:stretch>
                  </pic:blipFill>
                  <pic:spPr>
                    <a:xfrm>
                      <a:off x="0" y="0"/>
                      <a:ext cx="5991225" cy="4800600"/>
                    </a:xfrm>
                    <a:prstGeom prst="rect">
                      <a:avLst/>
                    </a:prstGeom>
                    <a:noFill/>
                    <a:ln>
                      <a:noFill/>
                    </a:ln>
                  </pic:spPr>
                </pic:pic>
              </a:graphicData>
            </a:graphic>
          </wp:inline>
        </w:drawing>
      </w:r>
    </w:p>
    <w:p w14:paraId="5A93CBA5">
      <w:pPr>
        <w:spacing w:beforeLines="0" w:afterLines="0" w:line="480" w:lineRule="auto"/>
        <w:jc w:val="left"/>
        <w:rPr>
          <w:rFonts w:hint="default" w:ascii="Times New Roman" w:hAnsi="Times New Roman" w:eastAsia="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Bar Chart Interpretation:</w:t>
      </w:r>
      <w:r>
        <w:rPr>
          <w:rFonts w:hint="default" w:ascii="Times New Roman" w:hAnsi="Times New Roman" w:cs="Times New Roman"/>
          <w:b/>
          <w:bCs/>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- 16–18: Mostly private sector</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- 19–21: High interest in entrepreneurship</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- 22–24: Balanced interest across sectors</w:t>
      </w:r>
      <w:r>
        <w:rPr>
          <w:rFonts w:hint="default" w:ascii="Times New Roman" w:hAnsi="Times New Roman" w:cs="Times New Roman"/>
          <w:color w:val="000000" w:themeColor="text1"/>
          <w:sz w:val="24"/>
          <w:szCs w:val="24"/>
          <w14:textFill>
            <w14:solidFill>
              <w14:schemeClr w14:val="tx1"/>
            </w14:solidFill>
          </w14:textFill>
        </w:rPr>
        <w:br w:type="textWrapping"/>
      </w:r>
      <w:r>
        <w:rPr>
          <w:rFonts w:hint="default" w:ascii="Times New Roman" w:hAnsi="Times New Roman" w:cs="Times New Roman"/>
          <w:color w:val="000000" w:themeColor="text1"/>
          <w:sz w:val="24"/>
          <w:szCs w:val="24"/>
          <w14:textFill>
            <w14:solidFill>
              <w14:schemeClr w14:val="tx1"/>
            </w14:solidFill>
          </w14:textFill>
        </w:rPr>
        <w:t>- 25+: Mostly private sector</w:t>
      </w:r>
    </w:p>
    <w:p w14:paraId="14A133D7">
      <w:pPr>
        <w:spacing w:beforeLines="0" w:afterLines="0" w:line="480" w:lineRule="auto"/>
        <w:jc w:val="left"/>
        <w:rPr>
          <w:rFonts w:hint="default" w:ascii="Times New Roman" w:hAnsi="Times New Roman" w:cs="Times New Roman"/>
          <w:sz w:val="24"/>
          <w:szCs w:val="24"/>
        </w:rPr>
      </w:pPr>
    </w:p>
    <w:p w14:paraId="68E8F3EC">
      <w:pPr>
        <w:spacing w:beforeLines="0" w:afterLines="0" w:line="480" w:lineRule="auto"/>
        <w:jc w:val="left"/>
        <w:rPr>
          <w:rFonts w:hint="default" w:ascii="Times New Roman" w:hAnsi="Times New Roman" w:cs="Times New Roman"/>
          <w:sz w:val="24"/>
          <w:szCs w:val="24"/>
        </w:rPr>
      </w:pPr>
    </w:p>
    <w:p w14:paraId="69B7F6F4">
      <w:pPr>
        <w:spacing w:beforeLines="0" w:afterLines="0" w:line="480" w:lineRule="auto"/>
        <w:jc w:val="left"/>
        <w:rPr>
          <w:rFonts w:hint="default" w:ascii="Times New Roman" w:hAnsi="Times New Roman" w:eastAsia="Times New Roman" w:cs="Times New Roman"/>
          <w:sz w:val="24"/>
          <w:szCs w:val="24"/>
        </w:rPr>
      </w:pPr>
    </w:p>
    <w:p w14:paraId="3243C1C2">
      <w:pPr>
        <w:spacing w:beforeLines="0" w:afterLines="0" w:line="480" w:lineRule="auto"/>
        <w:jc w:val="left"/>
        <w:rPr>
          <w:rFonts w:hint="default" w:ascii="Times New Roman" w:hAnsi="Times New Roman" w:cs="Times New Roman"/>
          <w:b/>
          <w:bCs/>
          <w:sz w:val="24"/>
          <w:szCs w:val="24"/>
          <w:lang w:val="en-US"/>
        </w:rPr>
      </w:pPr>
    </w:p>
    <w:p w14:paraId="2445DBD9">
      <w:pPr>
        <w:spacing w:beforeLines="0" w:afterLines="0" w:line="480" w:lineRule="auto"/>
        <w:jc w:val="left"/>
        <w:rPr>
          <w:rFonts w:hint="default" w:ascii="Times New Roman" w:hAnsi="Times New Roman" w:cs="Times New Roman"/>
          <w:b/>
          <w:bCs/>
          <w:sz w:val="24"/>
          <w:szCs w:val="24"/>
          <w:lang w:val="en-US"/>
        </w:rPr>
      </w:pPr>
    </w:p>
    <w:p w14:paraId="39AFFC4E">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FIVE</w:t>
      </w:r>
    </w:p>
    <w:p w14:paraId="25727799">
      <w:pPr>
        <w:spacing w:line="480" w:lineRule="auto"/>
        <w:jc w:val="center"/>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SUMMARY, CONCLUSION AND RECOMMENDATIONS</w:t>
      </w:r>
    </w:p>
    <w:p w14:paraId="13ADECC7">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5.1   Summary of Findings</w:t>
      </w:r>
    </w:p>
    <w:p w14:paraId="422C2C4E">
      <w:pPr>
        <w:spacing w:line="480" w:lineRule="auto"/>
        <w:ind w:firstLine="240" w:firstLineChars="1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This study explored student preferences among ND2 Science Laboratory Technology (SLT) students at Kwara State Polytechnic. The data collected through structured questionnaires were analyzed using descriptive statistics and the Chi-Square test of independence. The major findings of the study are summarized as follows:</w:t>
      </w:r>
    </w:p>
    <w:p w14:paraId="1718E9CE">
      <w:pPr>
        <w:spacing w:line="480" w:lineRule="auto"/>
        <w:jc w:val="left"/>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lang w:val="en-US"/>
        </w:rPr>
        <w:tab/>
      </w:r>
      <w:r>
        <w:rPr>
          <w:rFonts w:hint="default" w:ascii="Times New Roman" w:hAnsi="Times New Roman" w:cs="Times New Roman"/>
          <w:b/>
          <w:bCs/>
          <w:sz w:val="24"/>
          <w:szCs w:val="24"/>
          <w:lang w:val="en-US"/>
        </w:rPr>
        <w:t>Gender vs. Favorite Fashion Style:</w:t>
      </w:r>
    </w:p>
    <w:p w14:paraId="737C5CC1">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Chi-Square analysis revealed no significant association between gender and preferred fashion style (χ² = 0.055, df = 1, p = 0.815). This implies that both male and female students have similar distributions in fashion preferences between local and foreign styles.</w:t>
      </w:r>
    </w:p>
    <w:p w14:paraId="5D2FE3AD">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lang w:val="en-US"/>
        </w:rPr>
        <w:tab/>
      </w:r>
      <w:r>
        <w:rPr>
          <w:rFonts w:hint="default" w:ascii="Times New Roman" w:hAnsi="Times New Roman" w:cs="Times New Roman"/>
          <w:b/>
          <w:bCs/>
          <w:sz w:val="24"/>
          <w:szCs w:val="24"/>
          <w:lang w:val="en-US"/>
        </w:rPr>
        <w:t>Gender vs. Favorite Music Genre:</w:t>
      </w:r>
    </w:p>
    <w:p w14:paraId="03A146B5">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result of the Chi-Square test (χ² = 3.718, df = 2, p = 0.156) indicated that there is no statistically significant relationship between gender and favorite music genre. Both male and female students show a common preference for hip hop music.</w:t>
      </w:r>
    </w:p>
    <w:p w14:paraId="11F6A4CD">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lang w:val="en-US"/>
        </w:rPr>
        <w:tab/>
      </w:r>
      <w:r>
        <w:rPr>
          <w:rFonts w:hint="default" w:ascii="Times New Roman" w:hAnsi="Times New Roman" w:cs="Times New Roman"/>
          <w:b/>
          <w:bCs/>
          <w:sz w:val="24"/>
          <w:szCs w:val="24"/>
          <w:lang w:val="en-US"/>
        </w:rPr>
        <w:t>Age Group vs. Future Profession:</w:t>
      </w:r>
    </w:p>
    <w:p w14:paraId="5BEFA6F8">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relationship between students’ age groups and their preferred future professions showed no statistically significant association (χ² = 9.902, df = 6, p = 0.129). This suggests that students across various age groups share similar aspirations toward entrepreneurship and employment in the private or public sectors.</w:t>
      </w:r>
    </w:p>
    <w:p w14:paraId="52E5A746">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5.2 Conclusion</w:t>
      </w:r>
    </w:p>
    <w:p w14:paraId="5788D01D">
      <w:pPr>
        <w:spacing w:line="480" w:lineRule="auto"/>
        <w:ind w:firstLine="240" w:firstLineChars="1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Based on the analysis, the study concludes the following:</w:t>
      </w:r>
    </w:p>
    <w:p w14:paraId="18398AB3">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Gender does not significantly influence students’ preferences in fashion or music genres.</w:t>
      </w:r>
    </w:p>
    <w:p w14:paraId="3B34D2E9">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Age group has no statistically significant impact on students’ future professional aspirations.</w:t>
      </w:r>
    </w:p>
    <w:p w14:paraId="4F0F5DAC">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There are observable patterns in preferences, but these are not statistically strong enough to establish significant associations.</w:t>
      </w:r>
    </w:p>
    <w:p w14:paraId="0DA5A1B8">
      <w:pPr>
        <w:spacing w:line="480" w:lineRule="auto"/>
        <w:ind w:firstLine="240" w:firstLineChars="1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findings emphasize the individuality of student preferences regardless of demographic factors such as gender and age. This indicates a more diverse and flexible pattern in youth culture and ambition, which may be influenced more by personal experience or social exposure than by demographic characteristics alone.</w:t>
      </w:r>
    </w:p>
    <w:p w14:paraId="6C44460C">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5.3   Recommendations</w:t>
      </w:r>
    </w:p>
    <w:p w14:paraId="0657AA02">
      <w:pPr>
        <w:spacing w:line="480" w:lineRule="auto"/>
        <w:ind w:firstLine="240" w:firstLineChars="10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Based on the findings of this study, the following recommendations are made:</w:t>
      </w:r>
    </w:p>
    <w:p w14:paraId="0458004C">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Curriculum Planning: Educational institutions should consider integrating diverse cultural and professional exposure into the curriculum to accommodate the wide range of student interests.</w:t>
      </w:r>
    </w:p>
    <w:p w14:paraId="74A1FD35">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Career Guidance: More effective career counseling should be implemented to guide students in making informed choices, particularly in areas of career planning and personal development.</w:t>
      </w:r>
    </w:p>
    <w:p w14:paraId="662845D1">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Student Support Services: Authorities should provide platforms such as clubs and extracurricular activities that cater to varied student interests (fashion, music, etc.) to encourage inclusivity and creativity.</w:t>
      </w:r>
    </w:p>
    <w:p w14:paraId="537352E7">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Further Research: Future studies should increase the sample size or include students from multiple departments for broader generalization and deeper insights into preference patterns among students.</w:t>
      </w:r>
    </w:p>
    <w:p w14:paraId="0969E370">
      <w:pPr>
        <w:spacing w:line="480" w:lineRule="auto"/>
        <w:jc w:val="left"/>
        <w:rPr>
          <w:rFonts w:hint="default" w:ascii="Times New Roman" w:hAnsi="Times New Roman" w:cs="Times New Roman"/>
          <w:b w:val="0"/>
          <w:bCs w:val="0"/>
          <w:sz w:val="24"/>
          <w:szCs w:val="24"/>
          <w:lang w:val="en-US"/>
        </w:rPr>
      </w:pPr>
    </w:p>
    <w:p w14:paraId="7D5046BD">
      <w:pPr>
        <w:spacing w:line="480" w:lineRule="auto"/>
        <w:jc w:val="left"/>
        <w:rPr>
          <w:rFonts w:hint="default" w:ascii="Times New Roman" w:hAnsi="Times New Roman" w:cs="Times New Roman"/>
          <w:b w:val="0"/>
          <w:bCs w:val="0"/>
          <w:sz w:val="24"/>
          <w:szCs w:val="24"/>
          <w:lang w:val="en-US"/>
        </w:rPr>
      </w:pPr>
    </w:p>
    <w:p w14:paraId="0B3839D3">
      <w:pPr>
        <w:spacing w:line="480" w:lineRule="auto"/>
        <w:jc w:val="left"/>
        <w:rPr>
          <w:rFonts w:hint="default" w:ascii="Times New Roman" w:hAnsi="Times New Roman" w:cs="Times New Roman"/>
          <w:b w:val="0"/>
          <w:bCs w:val="0"/>
          <w:sz w:val="24"/>
          <w:szCs w:val="24"/>
          <w:lang w:val="en-US"/>
        </w:rPr>
      </w:pPr>
    </w:p>
    <w:p w14:paraId="27CEA3B9">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028AEAAD">
      <w:pPr>
        <w:spacing w:line="480" w:lineRule="auto"/>
        <w:jc w:val="left"/>
        <w:rPr>
          <w:rFonts w:hint="default" w:ascii="Times New Roman" w:hAnsi="Times New Roman" w:cs="Times New Roman"/>
          <w:b/>
          <w:bCs/>
          <w:sz w:val="24"/>
          <w:szCs w:val="24"/>
          <w:lang w:val="en-US"/>
        </w:rPr>
      </w:pPr>
    </w:p>
    <w:p w14:paraId="3751859C">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Ahmed, S., &amp; Wilson, R. (2017). Gender and music preferences among university students. Journal of Cultural Studies, 14(2), 123–135.</w:t>
      </w:r>
    </w:p>
    <w:p w14:paraId="46A38FAB">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Akintola, A. (2017) Akintola, A. (2017). The influence of lifestyle preferences on student engagement. Journal of Educational Research, 34(2), 120–135.</w:t>
      </w:r>
    </w:p>
    <w:p w14:paraId="2AE72BC5">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Brown, L., &amp; Taylor, M. (2019). Understanding student lifestyle choices in higher education. Journal of Student Affairs Research, 42(3), 210–225.</w:t>
      </w:r>
    </w:p>
    <w:p w14:paraId="3EA22C12">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Chen, Y. (2020). Gender differences in music preference: A study on college students. Music and Society, 22(1), 45–60.</w:t>
      </w:r>
    </w:p>
    <w:p w14:paraId="0890A94B">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Cooper, D. R. (2015). Business research methods (11th ed.). McGraw-Hill Education.</w:t>
      </w:r>
    </w:p>
    <w:p w14:paraId="311924F8">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Davis, R. (2020). The role of cultural identity in stude</w:t>
      </w:r>
      <w:bookmarkStart w:id="0" w:name="_GoBack"/>
      <w:bookmarkEnd w:id="0"/>
      <w:r>
        <w:rPr>
          <w:rFonts w:hint="default" w:ascii="Times New Roman" w:hAnsi="Times New Roman" w:cs="Times New Roman"/>
          <w:b w:val="0"/>
          <w:bCs w:val="0"/>
          <w:sz w:val="24"/>
          <w:szCs w:val="24"/>
          <w:lang w:val="en-US"/>
        </w:rPr>
        <w:t>nt preference formation. International Journal of Educational Psychology, 15(1), 55–67.</w:t>
      </w:r>
    </w:p>
    <w:p w14:paraId="769FFE13">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Hernandez, S., &amp; Lee, J. (2018). Evolution of student preferences during tertiary education. Education and Society, 36(2), 150–168.</w:t>
      </w:r>
    </w:p>
    <w:p w14:paraId="5D1F81BB">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Hurlbert, A., &amp; Ling, Y. (2007). Biological components of sex differences in color preference. Current Biology, 17(16), R623–R625.</w:t>
      </w:r>
    </w:p>
    <w:p w14:paraId="3A275209">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Jalil, N. A., Yunus, N. A. M., &amp; Said, M. N. H. (2012). Colour preferences and gender differences: A study among university students. Procedia – Social and Behavioral Sciences, 35, 54–62.</w:t>
      </w:r>
    </w:p>
    <w:p w14:paraId="28323C68">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Johnson, T., &amp; Carter, M. (2018). Fashion preferences and gender identity in university students. Journal of Social Psychology, 52(4), 345–360.</w:t>
      </w:r>
    </w:p>
    <w:p w14:paraId="2DDA230F">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Khan, M., Smith, J., &amp; Roberts, L. (2020). Beverage preferences among college students: Cultural and health perspectives. International Journal of Food Sciences, 25(4), 333–345.</w:t>
      </w:r>
    </w:p>
    <w:p w14:paraId="5D0E2978">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Kim, Y., &amp; Park, H. (2021). Student preferences and academic engagement: A multidimensional study. Journal of College Student Development, 62(4), 433–449.</w:t>
      </w:r>
    </w:p>
    <w:p w14:paraId="7A1E883F">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Kumar, R., &amp; Singh, P. (2020). Demographic influences on student lifestyle choices: A cross-cultural study. Journal of Higher Education Research, 29(1), 88–102.</w:t>
      </w:r>
    </w:p>
    <w:p w14:paraId="73636DCB">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Lopez, A. (2020). Female fashion expression in tertiary institutions. Fashion and Society Review, 18(3), 255–270.</w:t>
      </w:r>
    </w:p>
    <w:p w14:paraId="2865EA7E">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Morris, L., &amp; Allen, K. (2019). Career maturity and aspirations among college students. Career Development Quarterly, 67(2), 120–134.</w:t>
      </w:r>
    </w:p>
    <w:p w14:paraId="48BA5592">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Mwangi, J. (2021). The impact of ethnicity on student preferences in African universities. African Journal of Educational Research, 19(1), 77–91.</w:t>
      </w:r>
    </w:p>
    <w:p w14:paraId="7C53CEAE">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Ogunleye, T., &amp; Adesina, F. (2022). Analyzing student preferences in Nigerian polytechnics: A case study approach. Nigerian Journal of Vocational Education, 10(1), 75–89.</w:t>
      </w:r>
    </w:p>
    <w:p w14:paraId="43F6D127">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Patel, S., &amp; Desai, M. (2021). Age and career aspirations: An analysis of student career decision-making. Journal of Vocational Behavior, 123, 103498.</w:t>
      </w:r>
    </w:p>
    <w:p w14:paraId="31290DAD">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Singh, R., &amp; Kaur, M. (2019). Music preferences and social identity among students. International Journal of Music Education, 37(4), 455–470.</w:t>
      </w:r>
    </w:p>
    <w:p w14:paraId="72CC0108">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Smith, L. (2019). The impact of soft drink consumption patterns on youth health. Nutrition Reviews, 77(3), 191–198.</w:t>
      </w:r>
    </w:p>
    <w:p w14:paraId="665C6362">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Zhang, L., &amp; Li, H. (2019). Demographic influences on student preferences: A quantitative study. Journal of Educational Sociology, 28(3), 190–205.</w:t>
      </w:r>
    </w:p>
    <w:p w14:paraId="42DF1586">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Jones, M. (2020). Understanding student lifestyle preferences in tertiary institutions. International Journal of Higher Education, 9(1), 45-58. </w:t>
      </w:r>
    </w:p>
    <w:p w14:paraId="05AB2817">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Lee, S., &amp; Chen, H. (2019). Gender differences in fashion preferences among university students. Journal of Consumer Culture, 19(3), 387-403.</w:t>
      </w:r>
    </w:p>
    <w:p w14:paraId="722FB855">
      <w:pPr>
        <w:spacing w:line="480" w:lineRule="auto"/>
        <w:jc w:val="left"/>
        <w:rPr>
          <w:rFonts w:hint="default" w:ascii="Times New Roman" w:hAnsi="Times New Roman" w:cs="Times New Roman"/>
          <w:b w:val="0"/>
          <w:bCs w:val="0"/>
          <w:sz w:val="24"/>
          <w:szCs w:val="24"/>
          <w:lang w:val="en-US"/>
        </w:rPr>
      </w:pPr>
    </w:p>
    <w:p w14:paraId="6BFF128F">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Nguyen, T. (2021). Demographic influences on student preferences: A statistical approach. Education Statistics Quarterly, 5(4), 67-79.</w:t>
      </w:r>
    </w:p>
    <w:p w14:paraId="0DC0F3C1">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Roberts, L., &amp; Watson, J. (2020). The evolution of career aspirations among tertiary students. Career Development International, 25(7), 681-695.</w:t>
      </w:r>
    </w:p>
    <w:p w14:paraId="69D21C15">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Smith, J., &amp; Brown, P. (2018). Cultural and social factors shaping student preferences. Journal of Social Psychology, 159(6), 734-749.</w:t>
      </w:r>
    </w:p>
    <w:p w14:paraId="3A1B1FC5">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Thompson, A. (2016). Music genres and student identity: A sociological perspective. Music Education Research, 18(2), 154-167.</w:t>
      </w:r>
    </w:p>
    <w:p w14:paraId="59FF9BB8">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Williams, R. (2017). Enhancing student satisfaction through targeted engagement initiatives. </w:t>
      </w:r>
    </w:p>
    <w:p w14:paraId="6B355680">
      <w:p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Journal of Student Affairs Research and Practice, 54(4), 337-352.</w:t>
      </w:r>
    </w:p>
    <w:p w14:paraId="4B78AF87">
      <w:pPr>
        <w:spacing w:line="480" w:lineRule="auto"/>
        <w:jc w:val="left"/>
        <w:rPr>
          <w:rFonts w:hint="default" w:ascii="Times New Roman" w:hAnsi="Times New Roman" w:cs="Times New Roman"/>
          <w:b w:val="0"/>
          <w:bCs w:val="0"/>
          <w:sz w:val="24"/>
          <w:szCs w:val="24"/>
          <w:lang w:val="en-US"/>
        </w:rPr>
      </w:pPr>
    </w:p>
    <w:p w14:paraId="157653B6">
      <w:pPr>
        <w:spacing w:line="480" w:lineRule="auto"/>
        <w:jc w:val="left"/>
        <w:rPr>
          <w:rFonts w:hint="default" w:ascii="Times New Roman" w:hAnsi="Times New Roman" w:cs="Times New Roman"/>
          <w:b w:val="0"/>
          <w:bCs w:val="0"/>
          <w:sz w:val="24"/>
          <w:szCs w:val="24"/>
          <w:lang w:val="en-US"/>
        </w:rPr>
      </w:pPr>
    </w:p>
    <w:p w14:paraId="4F05F22E">
      <w:pPr>
        <w:spacing w:line="480" w:lineRule="auto"/>
        <w:jc w:val="left"/>
        <w:rPr>
          <w:rFonts w:hint="default" w:ascii="Times New Roman" w:hAnsi="Times New Roman" w:cs="Times New Roman"/>
          <w:b w:val="0"/>
          <w:bCs w:val="0"/>
          <w:sz w:val="24"/>
          <w:szCs w:val="24"/>
          <w:lang w:val="en-US"/>
        </w:rPr>
      </w:pPr>
    </w:p>
    <w:p w14:paraId="770048EF">
      <w:pPr>
        <w:spacing w:line="480" w:lineRule="auto"/>
        <w:jc w:val="left"/>
        <w:rPr>
          <w:rFonts w:hint="default" w:ascii="Times New Roman" w:hAnsi="Times New Roman" w:cs="Times New Roman"/>
          <w:b w:val="0"/>
          <w:bCs w:val="0"/>
          <w:sz w:val="24"/>
          <w:szCs w:val="24"/>
          <w:lang w:val="en-US"/>
        </w:rPr>
      </w:pPr>
    </w:p>
    <w:p w14:paraId="6F215FBE">
      <w:pPr>
        <w:spacing w:line="480" w:lineRule="auto"/>
        <w:jc w:val="left"/>
        <w:rPr>
          <w:rFonts w:hint="default" w:ascii="Times New Roman" w:hAnsi="Times New Roman" w:cs="Times New Roman"/>
          <w:b w:val="0"/>
          <w:bCs w:val="0"/>
          <w:sz w:val="24"/>
          <w:szCs w:val="24"/>
          <w:lang w:val="en-US"/>
        </w:rPr>
      </w:pPr>
    </w:p>
    <w:p w14:paraId="0161028E">
      <w:pPr>
        <w:spacing w:line="480" w:lineRule="auto"/>
        <w:jc w:val="left"/>
        <w:rPr>
          <w:rFonts w:hint="default" w:ascii="Times New Roman" w:hAnsi="Times New Roman" w:cs="Times New Roman"/>
          <w:b w:val="0"/>
          <w:bCs w:val="0"/>
          <w:sz w:val="24"/>
          <w:szCs w:val="24"/>
          <w:lang w:val="en-US"/>
        </w:rPr>
      </w:pPr>
    </w:p>
    <w:p w14:paraId="5159839B">
      <w:pPr>
        <w:spacing w:line="480" w:lineRule="auto"/>
        <w:jc w:val="left"/>
        <w:rPr>
          <w:rFonts w:hint="default" w:ascii="Times New Roman" w:hAnsi="Times New Roman" w:cs="Times New Roman"/>
          <w:b w:val="0"/>
          <w:bCs w:val="0"/>
          <w:sz w:val="24"/>
          <w:szCs w:val="24"/>
          <w:lang w:val="en-US"/>
        </w:rPr>
      </w:pPr>
    </w:p>
    <w:p w14:paraId="368E87C5">
      <w:pPr>
        <w:spacing w:line="480" w:lineRule="auto"/>
        <w:jc w:val="left"/>
        <w:rPr>
          <w:rFonts w:hint="default" w:ascii="Times New Roman" w:hAnsi="Times New Roman" w:cs="Times New Roman"/>
          <w:b w:val="0"/>
          <w:bCs w:val="0"/>
          <w:sz w:val="24"/>
          <w:szCs w:val="24"/>
          <w:lang w:val="en-US"/>
        </w:rPr>
      </w:pPr>
    </w:p>
    <w:p w14:paraId="2C856AA2">
      <w:pPr>
        <w:spacing w:line="480" w:lineRule="auto"/>
        <w:jc w:val="left"/>
        <w:rPr>
          <w:rFonts w:hint="default" w:ascii="Times New Roman" w:hAnsi="Times New Roman" w:cs="Times New Roman"/>
          <w:b w:val="0"/>
          <w:bCs w:val="0"/>
          <w:sz w:val="24"/>
          <w:szCs w:val="24"/>
          <w:lang w:val="en-US"/>
        </w:rPr>
      </w:pPr>
    </w:p>
    <w:p w14:paraId="0CE88441">
      <w:pPr>
        <w:spacing w:line="480" w:lineRule="auto"/>
        <w:jc w:val="left"/>
        <w:rPr>
          <w:rFonts w:hint="default" w:ascii="Times New Roman" w:hAnsi="Times New Roman" w:cs="Times New Roman"/>
          <w:b w:val="0"/>
          <w:bCs w:val="0"/>
          <w:sz w:val="24"/>
          <w:szCs w:val="24"/>
          <w:lang w:val="en-US"/>
        </w:rPr>
      </w:pPr>
    </w:p>
    <w:p w14:paraId="269436C5">
      <w:pPr>
        <w:spacing w:line="480" w:lineRule="auto"/>
        <w:jc w:val="left"/>
        <w:rPr>
          <w:rFonts w:hint="default" w:ascii="Times New Roman" w:hAnsi="Times New Roman" w:cs="Times New Roman"/>
          <w:b w:val="0"/>
          <w:bCs w:val="0"/>
          <w:sz w:val="24"/>
          <w:szCs w:val="24"/>
          <w:lang w:val="en-US"/>
        </w:rPr>
      </w:pPr>
    </w:p>
    <w:sectPr>
      <w:footerReference r:id="rId4" w:type="default"/>
      <w:pgSz w:w="11906" w:h="16838"/>
      <w:pgMar w:top="1440" w:right="1440" w:bottom="1440" w:left="144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1F3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FF71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0D6FF71E">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63C1FA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756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1995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1BC1995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09C78"/>
    <w:multiLevelType w:val="singleLevel"/>
    <w:tmpl w:val="38509C78"/>
    <w:lvl w:ilvl="0" w:tentative="0">
      <w:start w:val="1"/>
      <w:numFmt w:val="upperRoman"/>
      <w:lvlText w:val="%1."/>
      <w:lvlJc w:val="left"/>
      <w:pPr>
        <w:tabs>
          <w:tab w:val="left" w:pos="425"/>
        </w:tabs>
        <w:ind w:left="425" w:leftChars="0" w:hanging="425" w:firstLineChars="0"/>
      </w:pPr>
      <w:rPr>
        <w:rFonts w:hint="default"/>
      </w:rPr>
    </w:lvl>
  </w:abstractNum>
  <w:abstractNum w:abstractNumId="1">
    <w:nsid w:val="3F177BD4"/>
    <w:multiLevelType w:val="singleLevel"/>
    <w:tmpl w:val="3F177BD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E55064"/>
    <w:rsid w:val="08C41187"/>
    <w:rsid w:val="15D444C1"/>
    <w:rsid w:val="1B110981"/>
    <w:rsid w:val="1BA33358"/>
    <w:rsid w:val="34B17632"/>
    <w:rsid w:val="478F11F7"/>
    <w:rsid w:val="4F651695"/>
    <w:rsid w:val="5B002ACB"/>
    <w:rsid w:val="5FBB667E"/>
    <w:rsid w:val="62205D23"/>
    <w:rsid w:val="752C0967"/>
    <w:rsid w:val="7833087B"/>
    <w:rsid w:val="7EEC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unhideWhenUsed/>
    <w:qFormat/>
    <w:uiPriority w:val="99"/>
    <w:pPr>
      <w:widowControl w:val="0"/>
      <w:autoSpaceDE w:val="0"/>
      <w:autoSpaceDN w:val="0"/>
      <w:adjustRightInd w:val="0"/>
      <w:spacing w:beforeLines="0" w:afterLines="0"/>
    </w:pPr>
    <w:rPr>
      <w:rFonts w:hint="default" w:ascii="Courier New" w:hAnsi="Courier New" w:eastAsiaTheme="minorEastAsia" w:cstheme="minorBidi"/>
      <w:b/>
      <w:color w:val="000000"/>
      <w:sz w:val="32"/>
      <w:szCs w:val="24"/>
    </w:rPr>
  </w:style>
  <w:style w:type="paragraph" w:styleId="3">
    <w:name w:val="heading 2"/>
    <w:unhideWhenUsed/>
    <w:qFormat/>
    <w:uiPriority w:val="99"/>
    <w:pPr>
      <w:widowControl w:val="0"/>
      <w:autoSpaceDE w:val="0"/>
      <w:autoSpaceDN w:val="0"/>
      <w:adjustRightInd w:val="0"/>
      <w:spacing w:beforeLines="0" w:afterLines="0"/>
    </w:pPr>
    <w:rPr>
      <w:rFonts w:hint="default" w:ascii="Courier New" w:hAnsi="Courier New" w:eastAsiaTheme="minorEastAsia" w:cstheme="minorBidi"/>
      <w:b/>
      <w:i/>
      <w:color w:val="000000"/>
      <w:sz w:val="28"/>
      <w:szCs w:val="24"/>
    </w:rPr>
  </w:style>
  <w:style w:type="paragraph" w:styleId="4">
    <w:name w:val="heading 3"/>
    <w:unhideWhenUsed/>
    <w:qFormat/>
    <w:uiPriority w:val="99"/>
    <w:pPr>
      <w:widowControl w:val="0"/>
      <w:autoSpaceDE w:val="0"/>
      <w:autoSpaceDN w:val="0"/>
      <w:adjustRightInd w:val="0"/>
      <w:spacing w:beforeLines="0" w:afterLines="0"/>
    </w:pPr>
    <w:rPr>
      <w:rFonts w:hint="default" w:ascii="Courier New" w:hAnsi="Courier New" w:eastAsiaTheme="minorEastAsia" w:cstheme="minorBidi"/>
      <w:b/>
      <w:color w:val="000000"/>
      <w:sz w:val="26"/>
      <w:szCs w:val="24"/>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4640</Words>
  <Characters>28081</Characters>
  <Lines>0</Lines>
  <Paragraphs>0</Paragraphs>
  <TotalTime>85</TotalTime>
  <ScaleCrop>false</ScaleCrop>
  <LinksUpToDate>false</LinksUpToDate>
  <CharactersWithSpaces>35791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2025-07-08T05:19:00Z</dcterms:created>
  <dc:creator>HELLO</dc:creator>
  <cp:lastModifiedBy>HELLO</cp:lastModifiedBy>
  <dcterms:modified xsi:type="dcterms:W3CDTF">2025-07-18T06:51:27Z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A71250BCE59D4A73A7E09FE59FC9E1B7_11</vt:lpwstr>
  </property>
</Properties>
</file>