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2CA" w:rsidRPr="00A612CA" w:rsidRDefault="00A612CA" w:rsidP="00A857F7">
      <w:pPr>
        <w:pStyle w:val="NoSpacing"/>
        <w:spacing w:line="360" w:lineRule="auto"/>
        <w:jc w:val="center"/>
        <w:rPr>
          <w:rFonts w:asciiTheme="majorBidi" w:hAnsiTheme="majorBidi" w:cstheme="majorBidi"/>
          <w:b/>
          <w:color w:val="404040" w:themeColor="text1" w:themeTint="BF"/>
          <w:sz w:val="24"/>
          <w:szCs w:val="24"/>
        </w:rPr>
      </w:pPr>
      <w:r w:rsidRPr="00A612CA">
        <w:rPr>
          <w:rFonts w:asciiTheme="majorBidi" w:hAnsiTheme="majorBidi" w:cstheme="majorBidi"/>
          <w:b/>
          <w:color w:val="404040" w:themeColor="text1" w:themeTint="BF"/>
          <w:sz w:val="24"/>
          <w:szCs w:val="24"/>
        </w:rPr>
        <w:t>A CRITICAL ANALYSIS ON THE USE OF FINANCIAL STATEMENT IN ASSESSING BANKS PERROAMANCE OF AN ORGANIZATION</w:t>
      </w:r>
    </w:p>
    <w:p w:rsidR="00A612CA" w:rsidRPr="00A612CA" w:rsidRDefault="00A612CA" w:rsidP="00822F80">
      <w:pPr>
        <w:spacing w:line="360" w:lineRule="auto"/>
        <w:ind w:left="720" w:hanging="720"/>
        <w:jc w:val="center"/>
        <w:rPr>
          <w:rFonts w:asciiTheme="majorBidi" w:hAnsiTheme="majorBidi" w:cstheme="majorBidi"/>
          <w:b/>
          <w:color w:val="404040" w:themeColor="text1" w:themeTint="BF"/>
          <w:sz w:val="24"/>
          <w:szCs w:val="24"/>
        </w:rPr>
      </w:pPr>
      <w:r w:rsidRPr="00A612CA">
        <w:rPr>
          <w:rFonts w:asciiTheme="majorBidi" w:hAnsiTheme="majorBidi" w:cstheme="majorBidi"/>
          <w:b/>
          <w:color w:val="404040" w:themeColor="text1" w:themeTint="BF"/>
          <w:sz w:val="24"/>
          <w:szCs w:val="24"/>
        </w:rPr>
        <w:t xml:space="preserve">(A CASE STUDY OF </w:t>
      </w:r>
      <w:r w:rsidR="00822F80">
        <w:rPr>
          <w:rFonts w:asciiTheme="majorBidi" w:hAnsiTheme="majorBidi" w:cstheme="majorBidi"/>
          <w:b/>
          <w:color w:val="404040" w:themeColor="text1" w:themeTint="BF"/>
          <w:sz w:val="24"/>
          <w:szCs w:val="24"/>
        </w:rPr>
        <w:t>UNION</w:t>
      </w:r>
      <w:r w:rsidRPr="00A612CA">
        <w:rPr>
          <w:rFonts w:asciiTheme="majorBidi" w:hAnsiTheme="majorBidi" w:cstheme="majorBidi"/>
          <w:b/>
          <w:color w:val="404040" w:themeColor="text1" w:themeTint="BF"/>
          <w:sz w:val="24"/>
          <w:szCs w:val="24"/>
        </w:rPr>
        <w:t xml:space="preserve"> BANK OF NIGERIA)</w:t>
      </w:r>
    </w:p>
    <w:p w:rsidR="00A612CA" w:rsidRPr="00A612CA" w:rsidRDefault="00A612CA" w:rsidP="00605672">
      <w:pPr>
        <w:spacing w:line="360" w:lineRule="auto"/>
        <w:ind w:left="720" w:hanging="720"/>
        <w:jc w:val="center"/>
        <w:rPr>
          <w:rFonts w:asciiTheme="majorBidi" w:hAnsiTheme="majorBidi" w:cstheme="majorBidi"/>
          <w:b/>
          <w:color w:val="404040" w:themeColor="text1" w:themeTint="BF"/>
          <w:sz w:val="24"/>
          <w:szCs w:val="24"/>
        </w:rPr>
      </w:pPr>
    </w:p>
    <w:p w:rsidR="00A612CA" w:rsidRPr="00A612CA" w:rsidRDefault="00A612CA" w:rsidP="00605672">
      <w:pPr>
        <w:spacing w:before="240" w:line="360" w:lineRule="auto"/>
        <w:ind w:left="720" w:hanging="720"/>
        <w:jc w:val="center"/>
        <w:rPr>
          <w:rFonts w:asciiTheme="majorBidi" w:hAnsiTheme="majorBidi" w:cstheme="majorBidi"/>
          <w:color w:val="262626" w:themeColor="text1" w:themeTint="D9"/>
          <w:sz w:val="24"/>
          <w:szCs w:val="24"/>
        </w:rPr>
      </w:pPr>
      <w:r w:rsidRPr="00A612CA">
        <w:rPr>
          <w:rFonts w:asciiTheme="majorBidi" w:hAnsiTheme="majorBidi" w:cstheme="majorBidi"/>
          <w:b/>
          <w:color w:val="262626" w:themeColor="text1" w:themeTint="D9"/>
          <w:sz w:val="24"/>
          <w:szCs w:val="24"/>
        </w:rPr>
        <w:t>BY</w:t>
      </w:r>
    </w:p>
    <w:p w:rsidR="00A612CA" w:rsidRPr="00A612CA" w:rsidRDefault="00A612CA" w:rsidP="00605672">
      <w:pPr>
        <w:spacing w:before="240" w:line="360" w:lineRule="auto"/>
        <w:ind w:left="720" w:hanging="720"/>
        <w:jc w:val="center"/>
        <w:rPr>
          <w:rFonts w:asciiTheme="majorBidi" w:hAnsiTheme="majorBidi" w:cstheme="majorBidi"/>
          <w:color w:val="262626" w:themeColor="text1" w:themeTint="D9"/>
          <w:sz w:val="24"/>
          <w:szCs w:val="24"/>
        </w:rPr>
      </w:pPr>
    </w:p>
    <w:p w:rsidR="00A612CA" w:rsidRPr="00A612CA" w:rsidRDefault="00222B63" w:rsidP="00605672">
      <w:pPr>
        <w:spacing w:before="240" w:line="360" w:lineRule="auto"/>
        <w:ind w:left="720" w:hanging="720"/>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GATTA</w:t>
      </w:r>
      <w:r w:rsidR="00AC41F6">
        <w:rPr>
          <w:rFonts w:asciiTheme="majorBidi" w:hAnsiTheme="majorBidi" w:cstheme="majorBidi"/>
          <w:b/>
          <w:color w:val="262626" w:themeColor="text1" w:themeTint="D9"/>
          <w:sz w:val="24"/>
          <w:szCs w:val="24"/>
        </w:rPr>
        <w:t xml:space="preserve"> ABDULRAHMAN BABATUNDE</w:t>
      </w:r>
    </w:p>
    <w:p w:rsidR="00A612CA" w:rsidRPr="00A612CA" w:rsidRDefault="00A612CA" w:rsidP="00222B63">
      <w:pPr>
        <w:spacing w:before="240" w:line="360" w:lineRule="auto"/>
        <w:jc w:val="center"/>
        <w:rPr>
          <w:rFonts w:asciiTheme="majorBidi" w:hAnsiTheme="majorBidi" w:cstheme="majorBidi"/>
          <w:b/>
          <w:color w:val="262626" w:themeColor="text1" w:themeTint="D9"/>
          <w:sz w:val="24"/>
          <w:szCs w:val="24"/>
        </w:rPr>
      </w:pPr>
      <w:r w:rsidRPr="00A612CA">
        <w:rPr>
          <w:rFonts w:asciiTheme="majorBidi" w:hAnsiTheme="majorBidi" w:cstheme="majorBidi"/>
          <w:b/>
          <w:color w:val="262626" w:themeColor="text1" w:themeTint="D9"/>
          <w:sz w:val="24"/>
          <w:szCs w:val="24"/>
        </w:rPr>
        <w:t>HND/23/BFN/FT/</w:t>
      </w:r>
      <w:r w:rsidR="00222B63">
        <w:rPr>
          <w:rFonts w:asciiTheme="majorBidi" w:hAnsiTheme="majorBidi" w:cstheme="majorBidi"/>
          <w:b/>
          <w:color w:val="262626" w:themeColor="text1" w:themeTint="D9"/>
          <w:sz w:val="24"/>
          <w:szCs w:val="24"/>
        </w:rPr>
        <w:t>0345</w:t>
      </w:r>
    </w:p>
    <w:p w:rsidR="00A612CA" w:rsidRPr="00A612CA" w:rsidRDefault="00A612CA" w:rsidP="00605672">
      <w:pPr>
        <w:spacing w:before="240" w:line="360" w:lineRule="auto"/>
        <w:ind w:left="720" w:hanging="720"/>
        <w:jc w:val="center"/>
        <w:rPr>
          <w:rFonts w:asciiTheme="majorBidi" w:hAnsiTheme="majorBidi" w:cstheme="majorBidi"/>
          <w:color w:val="262626" w:themeColor="text1" w:themeTint="D9"/>
          <w:sz w:val="24"/>
          <w:szCs w:val="24"/>
        </w:rPr>
      </w:pPr>
    </w:p>
    <w:p w:rsidR="00A612CA" w:rsidRPr="00A612CA" w:rsidRDefault="00A612CA" w:rsidP="00A857F7">
      <w:pPr>
        <w:spacing w:before="240" w:line="360" w:lineRule="auto"/>
        <w:jc w:val="center"/>
        <w:rPr>
          <w:rFonts w:asciiTheme="majorBidi" w:hAnsiTheme="majorBidi" w:cstheme="majorBidi"/>
          <w:b/>
          <w:color w:val="262626" w:themeColor="text1" w:themeTint="D9"/>
          <w:sz w:val="24"/>
          <w:szCs w:val="24"/>
        </w:rPr>
      </w:pPr>
      <w:r w:rsidRPr="00A612CA">
        <w:rPr>
          <w:rFonts w:asciiTheme="majorBidi" w:hAnsiTheme="majorBidi" w:cstheme="majorBidi"/>
          <w:b/>
          <w:color w:val="262626" w:themeColor="text1" w:themeTint="D9"/>
          <w:sz w:val="24"/>
          <w:szCs w:val="24"/>
        </w:rPr>
        <w:t>BEING A RESEARCH PROJECT SUBMITTED TO THE DEPARTMENT OF BANKING AND FINANCE, INSTITUTE OF FINANCE AND MANAGEMENT STUDIES</w:t>
      </w:r>
    </w:p>
    <w:p w:rsidR="00A612CA" w:rsidRPr="00A612CA" w:rsidRDefault="00A612CA" w:rsidP="00605672">
      <w:pPr>
        <w:spacing w:before="240" w:line="360" w:lineRule="auto"/>
        <w:ind w:left="720" w:hanging="720"/>
        <w:jc w:val="center"/>
        <w:rPr>
          <w:rFonts w:asciiTheme="majorBidi" w:hAnsiTheme="majorBidi" w:cstheme="majorBidi"/>
          <w:color w:val="262626" w:themeColor="text1" w:themeTint="D9"/>
          <w:sz w:val="24"/>
          <w:szCs w:val="24"/>
        </w:rPr>
      </w:pPr>
    </w:p>
    <w:p w:rsidR="00A612CA" w:rsidRPr="00A612CA" w:rsidRDefault="00A612CA" w:rsidP="00605672">
      <w:pPr>
        <w:spacing w:before="240" w:line="360" w:lineRule="auto"/>
        <w:ind w:left="720" w:hanging="720"/>
        <w:jc w:val="center"/>
        <w:rPr>
          <w:rFonts w:asciiTheme="majorBidi" w:hAnsiTheme="majorBidi" w:cstheme="majorBidi"/>
          <w:b/>
          <w:color w:val="262626" w:themeColor="text1" w:themeTint="D9"/>
          <w:sz w:val="24"/>
          <w:szCs w:val="24"/>
        </w:rPr>
      </w:pPr>
      <w:r w:rsidRPr="00A612CA">
        <w:rPr>
          <w:rFonts w:asciiTheme="majorBidi" w:hAnsiTheme="majorBidi" w:cstheme="majorBidi"/>
          <w:b/>
          <w:color w:val="262626" w:themeColor="text1" w:themeTint="D9"/>
          <w:sz w:val="24"/>
          <w:szCs w:val="24"/>
        </w:rPr>
        <w:t>IN PARTIAL FULFILLMENT OF THE REQUIREMENT FOR THE AWARD OF HIGHER NATIONAL DIPLOMA (HND) IN BANKING AND FINANCE, KWARA STATE POLYTECHNIC, ILORIN.</w:t>
      </w:r>
    </w:p>
    <w:p w:rsidR="00A612CA" w:rsidRPr="00A612CA" w:rsidRDefault="00A612CA" w:rsidP="00605672">
      <w:pPr>
        <w:spacing w:before="240" w:line="360" w:lineRule="auto"/>
        <w:ind w:left="720" w:hanging="720"/>
        <w:jc w:val="center"/>
        <w:rPr>
          <w:rFonts w:asciiTheme="majorBidi" w:hAnsiTheme="majorBidi" w:cstheme="majorBidi"/>
          <w:b/>
          <w:color w:val="262626" w:themeColor="text1" w:themeTint="D9"/>
          <w:sz w:val="24"/>
          <w:szCs w:val="24"/>
        </w:rPr>
      </w:pPr>
    </w:p>
    <w:p w:rsidR="00A612CA" w:rsidRPr="00A612CA" w:rsidRDefault="00822F80" w:rsidP="00AC41F6">
      <w:pPr>
        <w:spacing w:before="240" w:line="360" w:lineRule="auto"/>
        <w:ind w:left="720" w:hanging="720"/>
        <w:jc w:val="right"/>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JUNE</w:t>
      </w:r>
      <w:bookmarkStart w:id="0" w:name="_GoBack"/>
      <w:bookmarkEnd w:id="0"/>
      <w:r w:rsidR="00A612CA" w:rsidRPr="00A612CA">
        <w:rPr>
          <w:rFonts w:asciiTheme="majorBidi" w:hAnsiTheme="majorBidi" w:cstheme="majorBidi"/>
          <w:b/>
          <w:color w:val="262626" w:themeColor="text1" w:themeTint="D9"/>
          <w:sz w:val="24"/>
          <w:szCs w:val="24"/>
        </w:rPr>
        <w:t>, 2025</w:t>
      </w:r>
    </w:p>
    <w:p w:rsidR="00A612CA" w:rsidRPr="00A612CA" w:rsidRDefault="00A612CA" w:rsidP="00605672">
      <w:pPr>
        <w:spacing w:before="240" w:after="160" w:line="360" w:lineRule="auto"/>
        <w:ind w:left="720" w:hanging="720"/>
        <w:jc w:val="center"/>
        <w:rPr>
          <w:rFonts w:asciiTheme="majorBidi" w:hAnsiTheme="majorBidi" w:cstheme="majorBidi"/>
          <w:b/>
          <w:color w:val="262626" w:themeColor="text1" w:themeTint="D9"/>
          <w:sz w:val="24"/>
          <w:szCs w:val="24"/>
        </w:rPr>
      </w:pPr>
      <w:r w:rsidRPr="00A612CA">
        <w:rPr>
          <w:rFonts w:asciiTheme="majorBidi" w:hAnsiTheme="majorBidi" w:cstheme="majorBidi"/>
          <w:b/>
          <w:color w:val="262626" w:themeColor="text1" w:themeTint="D9"/>
          <w:sz w:val="24"/>
          <w:szCs w:val="24"/>
        </w:rPr>
        <w:br w:type="page"/>
      </w:r>
    </w:p>
    <w:p w:rsidR="00A612CA" w:rsidRPr="00A612CA" w:rsidRDefault="00A612CA" w:rsidP="00605672">
      <w:pPr>
        <w:spacing w:before="240" w:line="360" w:lineRule="auto"/>
        <w:ind w:left="720" w:hanging="720"/>
        <w:jc w:val="center"/>
        <w:rPr>
          <w:rFonts w:asciiTheme="majorBidi" w:hAnsiTheme="majorBidi" w:cstheme="majorBidi"/>
          <w:b/>
          <w:color w:val="262626" w:themeColor="text1" w:themeTint="D9"/>
          <w:sz w:val="24"/>
          <w:szCs w:val="24"/>
        </w:rPr>
      </w:pPr>
      <w:r w:rsidRPr="00A612CA">
        <w:rPr>
          <w:rFonts w:asciiTheme="majorBidi" w:hAnsiTheme="majorBidi" w:cstheme="majorBidi"/>
          <w:b/>
          <w:color w:val="262626" w:themeColor="text1" w:themeTint="D9"/>
          <w:sz w:val="24"/>
          <w:szCs w:val="24"/>
        </w:rPr>
        <w:lastRenderedPageBreak/>
        <w:t>CERTIFICATION</w:t>
      </w:r>
    </w:p>
    <w:p w:rsidR="00A612CA" w:rsidRPr="00A612CA" w:rsidRDefault="00A612CA" w:rsidP="00A857F7">
      <w:pPr>
        <w:spacing w:before="240" w:line="360" w:lineRule="auto"/>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 xml:space="preserve">This is to certify that this project has been read and approved as meeting part of the requirement for the award of Higher National Diploma, in the Department of Banking and Finance, Institute of Finance and Management Studies, </w:t>
      </w:r>
      <w:proofErr w:type="spellStart"/>
      <w:r w:rsidRPr="00A612CA">
        <w:rPr>
          <w:rFonts w:asciiTheme="majorBidi" w:hAnsiTheme="majorBidi" w:cstheme="majorBidi"/>
          <w:color w:val="262626" w:themeColor="text1" w:themeTint="D9"/>
          <w:sz w:val="24"/>
          <w:szCs w:val="24"/>
        </w:rPr>
        <w:t>Kwara</w:t>
      </w:r>
      <w:proofErr w:type="spellEnd"/>
      <w:r w:rsidRPr="00A612CA">
        <w:rPr>
          <w:rFonts w:asciiTheme="majorBidi" w:hAnsiTheme="majorBidi" w:cstheme="majorBidi"/>
          <w:color w:val="262626" w:themeColor="text1" w:themeTint="D9"/>
          <w:sz w:val="24"/>
          <w:szCs w:val="24"/>
        </w:rPr>
        <w:t xml:space="preserve"> State Polytechnic, Ilorin.</w:t>
      </w:r>
    </w:p>
    <w:p w:rsidR="00A612CA" w:rsidRPr="00A612CA" w:rsidRDefault="00A612CA" w:rsidP="00605672">
      <w:pPr>
        <w:pStyle w:val="NoSpacing"/>
        <w:spacing w:before="240" w:line="360" w:lineRule="auto"/>
        <w:ind w:left="720" w:hanging="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r w:rsidRPr="00A612CA">
        <w:rPr>
          <w:rFonts w:asciiTheme="majorBidi" w:hAnsiTheme="majorBidi" w:cstheme="majorBidi"/>
          <w:color w:val="262626" w:themeColor="text1" w:themeTint="D9"/>
          <w:sz w:val="24"/>
          <w:szCs w:val="24"/>
        </w:rPr>
        <w:softHyphen/>
      </w:r>
    </w:p>
    <w:p w:rsidR="00A612CA" w:rsidRPr="00A612CA" w:rsidRDefault="00A612CA" w:rsidP="00605672">
      <w:pPr>
        <w:spacing w:line="360" w:lineRule="auto"/>
        <w:ind w:left="720" w:hanging="720"/>
        <w:rPr>
          <w:rFonts w:asciiTheme="majorBidi" w:hAnsiTheme="majorBidi" w:cstheme="majorBidi"/>
          <w:sz w:val="24"/>
          <w:szCs w:val="24"/>
        </w:rPr>
      </w:pPr>
      <w:r w:rsidRPr="00A612CA">
        <w:rPr>
          <w:rFonts w:asciiTheme="majorBidi" w:hAnsiTheme="majorBidi" w:cstheme="majorBidi"/>
          <w:sz w:val="24"/>
          <w:szCs w:val="24"/>
        </w:rPr>
        <w:t>____________________</w:t>
      </w:r>
      <w:r w:rsidRPr="00A612CA">
        <w:rPr>
          <w:rFonts w:asciiTheme="majorBidi" w:hAnsiTheme="majorBidi" w:cstheme="majorBidi"/>
          <w:sz w:val="24"/>
          <w:szCs w:val="24"/>
        </w:rPr>
        <w:tab/>
      </w:r>
      <w:r w:rsidRPr="00A612CA">
        <w:rPr>
          <w:rFonts w:asciiTheme="majorBidi" w:hAnsiTheme="majorBidi" w:cstheme="majorBidi"/>
          <w:sz w:val="24"/>
          <w:szCs w:val="24"/>
        </w:rPr>
        <w:tab/>
      </w:r>
      <w:r w:rsidRPr="00A612CA">
        <w:rPr>
          <w:rFonts w:asciiTheme="majorBidi" w:hAnsiTheme="majorBidi" w:cstheme="majorBidi"/>
          <w:sz w:val="24"/>
          <w:szCs w:val="24"/>
        </w:rPr>
        <w:tab/>
      </w:r>
      <w:r w:rsidR="00AC41F6">
        <w:rPr>
          <w:rFonts w:asciiTheme="majorBidi" w:hAnsiTheme="majorBidi" w:cstheme="majorBidi"/>
          <w:sz w:val="24"/>
          <w:szCs w:val="24"/>
        </w:rPr>
        <w:tab/>
      </w:r>
      <w:r w:rsidRPr="00A612CA">
        <w:rPr>
          <w:rFonts w:asciiTheme="majorBidi" w:hAnsiTheme="majorBidi" w:cstheme="majorBidi"/>
          <w:sz w:val="24"/>
          <w:szCs w:val="24"/>
        </w:rPr>
        <w:t>________________</w:t>
      </w:r>
    </w:p>
    <w:p w:rsidR="00A612CA" w:rsidRPr="00A612CA" w:rsidRDefault="00AC41F6" w:rsidP="00AC41F6">
      <w:pPr>
        <w:spacing w:line="360" w:lineRule="auto"/>
        <w:rPr>
          <w:rFonts w:asciiTheme="majorBidi" w:hAnsiTheme="majorBidi" w:cstheme="majorBidi"/>
          <w:sz w:val="24"/>
          <w:szCs w:val="24"/>
        </w:rPr>
      </w:pPr>
      <w:r>
        <w:rPr>
          <w:rFonts w:asciiTheme="majorBidi" w:hAnsiTheme="majorBidi" w:cstheme="majorBidi"/>
          <w:sz w:val="24"/>
          <w:szCs w:val="24"/>
        </w:rPr>
        <w:t xml:space="preserve">Dr. </w:t>
      </w:r>
      <w:proofErr w:type="spellStart"/>
      <w:r>
        <w:rPr>
          <w:rFonts w:asciiTheme="majorBidi" w:hAnsiTheme="majorBidi" w:cstheme="majorBidi"/>
          <w:sz w:val="24"/>
          <w:szCs w:val="24"/>
        </w:rPr>
        <w:t>Olowoniyi</w:t>
      </w:r>
      <w:proofErr w:type="spellEnd"/>
      <w:r>
        <w:rPr>
          <w:rFonts w:asciiTheme="majorBidi" w:hAnsiTheme="majorBidi" w:cstheme="majorBidi"/>
          <w:sz w:val="24"/>
          <w:szCs w:val="24"/>
        </w:rPr>
        <w:t xml:space="preserve"> A.O</w:t>
      </w:r>
      <w:r w:rsidR="00A612CA" w:rsidRPr="00A612CA">
        <w:rPr>
          <w:rFonts w:asciiTheme="majorBidi" w:hAnsiTheme="majorBidi" w:cstheme="majorBidi"/>
          <w:sz w:val="24"/>
          <w:szCs w:val="24"/>
        </w:rPr>
        <w:tab/>
      </w:r>
      <w:r w:rsidR="00A612CA" w:rsidRPr="00A612CA">
        <w:rPr>
          <w:rFonts w:asciiTheme="majorBidi" w:hAnsiTheme="majorBidi" w:cstheme="majorBidi"/>
          <w:sz w:val="24"/>
          <w:szCs w:val="24"/>
        </w:rPr>
        <w:tab/>
      </w:r>
      <w:r w:rsidR="00A612CA" w:rsidRPr="00A612CA">
        <w:rPr>
          <w:rFonts w:asciiTheme="majorBidi" w:hAnsiTheme="majorBidi" w:cstheme="majorBidi"/>
          <w:sz w:val="24"/>
          <w:szCs w:val="24"/>
        </w:rPr>
        <w:tab/>
      </w:r>
      <w:r w:rsidR="00A612CA" w:rsidRPr="00A612CA">
        <w:rPr>
          <w:rFonts w:asciiTheme="majorBidi" w:hAnsiTheme="majorBidi" w:cstheme="majorBidi"/>
          <w:sz w:val="24"/>
          <w:szCs w:val="24"/>
        </w:rPr>
        <w:tab/>
      </w:r>
      <w:r w:rsidR="00A612CA" w:rsidRPr="00A612CA">
        <w:rPr>
          <w:rFonts w:asciiTheme="majorBidi" w:hAnsiTheme="majorBidi" w:cstheme="majorBidi"/>
          <w:sz w:val="24"/>
          <w:szCs w:val="24"/>
        </w:rPr>
        <w:tab/>
        <w:t>Date</w:t>
      </w:r>
    </w:p>
    <w:p w:rsidR="00A612CA" w:rsidRPr="00A612CA" w:rsidRDefault="00A612CA" w:rsidP="00605672">
      <w:pPr>
        <w:spacing w:line="360" w:lineRule="auto"/>
        <w:ind w:left="720" w:hanging="720"/>
        <w:rPr>
          <w:rFonts w:asciiTheme="majorBidi" w:hAnsiTheme="majorBidi" w:cstheme="majorBidi"/>
          <w:sz w:val="24"/>
          <w:szCs w:val="24"/>
        </w:rPr>
      </w:pPr>
      <w:r w:rsidRPr="00A612CA">
        <w:rPr>
          <w:rFonts w:asciiTheme="majorBidi" w:hAnsiTheme="majorBidi" w:cstheme="majorBidi"/>
          <w:sz w:val="24"/>
          <w:szCs w:val="24"/>
        </w:rPr>
        <w:t>Project Supervisor</w:t>
      </w:r>
    </w:p>
    <w:p w:rsidR="00A612CA" w:rsidRPr="00A612CA" w:rsidRDefault="00A612CA" w:rsidP="00605672">
      <w:pPr>
        <w:spacing w:line="360" w:lineRule="auto"/>
        <w:ind w:left="720" w:hanging="720"/>
        <w:rPr>
          <w:rFonts w:asciiTheme="majorBidi" w:hAnsiTheme="majorBidi" w:cstheme="majorBidi"/>
          <w:sz w:val="24"/>
          <w:szCs w:val="24"/>
        </w:rPr>
      </w:pPr>
    </w:p>
    <w:p w:rsidR="00A612CA" w:rsidRPr="00A612CA" w:rsidRDefault="00A612CA" w:rsidP="00605672">
      <w:pPr>
        <w:spacing w:line="360" w:lineRule="auto"/>
        <w:ind w:left="720" w:hanging="720"/>
        <w:rPr>
          <w:rFonts w:asciiTheme="majorBidi" w:hAnsiTheme="majorBidi" w:cstheme="majorBidi"/>
          <w:sz w:val="24"/>
          <w:szCs w:val="24"/>
        </w:rPr>
      </w:pPr>
    </w:p>
    <w:p w:rsidR="00A612CA" w:rsidRPr="00A612CA" w:rsidRDefault="00A612CA" w:rsidP="00605672">
      <w:pPr>
        <w:spacing w:line="360" w:lineRule="auto"/>
        <w:ind w:left="720" w:hanging="720"/>
        <w:rPr>
          <w:rFonts w:asciiTheme="majorBidi" w:hAnsiTheme="majorBidi" w:cstheme="majorBidi"/>
          <w:sz w:val="24"/>
          <w:szCs w:val="24"/>
        </w:rPr>
      </w:pPr>
      <w:r w:rsidRPr="00A612CA">
        <w:rPr>
          <w:rFonts w:asciiTheme="majorBidi" w:hAnsiTheme="majorBidi" w:cstheme="majorBidi"/>
          <w:sz w:val="24"/>
          <w:szCs w:val="24"/>
        </w:rPr>
        <w:t>____________________</w:t>
      </w:r>
      <w:r w:rsidRPr="00A612CA">
        <w:rPr>
          <w:rFonts w:asciiTheme="majorBidi" w:hAnsiTheme="majorBidi" w:cstheme="majorBidi"/>
          <w:sz w:val="24"/>
          <w:szCs w:val="24"/>
        </w:rPr>
        <w:tab/>
      </w:r>
      <w:r w:rsidRPr="00A612CA">
        <w:rPr>
          <w:rFonts w:asciiTheme="majorBidi" w:hAnsiTheme="majorBidi" w:cstheme="majorBidi"/>
          <w:sz w:val="24"/>
          <w:szCs w:val="24"/>
        </w:rPr>
        <w:tab/>
      </w:r>
      <w:r w:rsidRPr="00A612CA">
        <w:rPr>
          <w:rFonts w:asciiTheme="majorBidi" w:hAnsiTheme="majorBidi" w:cstheme="majorBidi"/>
          <w:sz w:val="24"/>
          <w:szCs w:val="24"/>
        </w:rPr>
        <w:tab/>
      </w:r>
      <w:r w:rsidR="00AC41F6">
        <w:rPr>
          <w:rFonts w:asciiTheme="majorBidi" w:hAnsiTheme="majorBidi" w:cstheme="majorBidi"/>
          <w:sz w:val="24"/>
          <w:szCs w:val="24"/>
        </w:rPr>
        <w:tab/>
      </w:r>
      <w:r w:rsidRPr="00A612CA">
        <w:rPr>
          <w:rFonts w:asciiTheme="majorBidi" w:hAnsiTheme="majorBidi" w:cstheme="majorBidi"/>
          <w:sz w:val="24"/>
          <w:szCs w:val="24"/>
        </w:rPr>
        <w:t>__________________</w:t>
      </w:r>
    </w:p>
    <w:p w:rsidR="00A612CA" w:rsidRPr="00A612CA" w:rsidRDefault="00A612CA" w:rsidP="00605672">
      <w:pPr>
        <w:spacing w:line="360" w:lineRule="auto"/>
        <w:ind w:left="720" w:hanging="720"/>
        <w:rPr>
          <w:rFonts w:asciiTheme="majorBidi" w:hAnsiTheme="majorBidi" w:cstheme="majorBidi"/>
          <w:sz w:val="24"/>
          <w:szCs w:val="24"/>
        </w:rPr>
      </w:pPr>
      <w:r w:rsidRPr="00A612CA">
        <w:rPr>
          <w:rFonts w:asciiTheme="majorBidi" w:hAnsiTheme="majorBidi" w:cstheme="majorBidi"/>
          <w:sz w:val="24"/>
          <w:szCs w:val="24"/>
        </w:rPr>
        <w:t xml:space="preserve">Mrs. </w:t>
      </w:r>
      <w:proofErr w:type="spellStart"/>
      <w:r w:rsidRPr="00A612CA">
        <w:rPr>
          <w:rFonts w:asciiTheme="majorBidi" w:hAnsiTheme="majorBidi" w:cstheme="majorBidi"/>
          <w:sz w:val="24"/>
          <w:szCs w:val="24"/>
        </w:rPr>
        <w:t>Otayokhe</w:t>
      </w:r>
      <w:proofErr w:type="spellEnd"/>
      <w:r w:rsidRPr="00A612CA">
        <w:rPr>
          <w:rFonts w:asciiTheme="majorBidi" w:hAnsiTheme="majorBidi" w:cstheme="majorBidi"/>
          <w:sz w:val="24"/>
          <w:szCs w:val="24"/>
        </w:rPr>
        <w:t xml:space="preserve"> E.Y.</w:t>
      </w:r>
      <w:r w:rsidRPr="00A612CA">
        <w:rPr>
          <w:rFonts w:asciiTheme="majorBidi" w:hAnsiTheme="majorBidi" w:cstheme="majorBidi"/>
          <w:sz w:val="24"/>
          <w:szCs w:val="24"/>
        </w:rPr>
        <w:tab/>
      </w:r>
      <w:r w:rsidRPr="00A612CA">
        <w:rPr>
          <w:rFonts w:asciiTheme="majorBidi" w:hAnsiTheme="majorBidi" w:cstheme="majorBidi"/>
          <w:sz w:val="24"/>
          <w:szCs w:val="24"/>
        </w:rPr>
        <w:tab/>
      </w:r>
      <w:r w:rsidRPr="00A612CA">
        <w:rPr>
          <w:rFonts w:asciiTheme="majorBidi" w:hAnsiTheme="majorBidi" w:cstheme="majorBidi"/>
          <w:sz w:val="24"/>
          <w:szCs w:val="24"/>
        </w:rPr>
        <w:tab/>
      </w:r>
      <w:r w:rsidRPr="00A612CA">
        <w:rPr>
          <w:rFonts w:asciiTheme="majorBidi" w:hAnsiTheme="majorBidi" w:cstheme="majorBidi"/>
          <w:sz w:val="24"/>
          <w:szCs w:val="24"/>
        </w:rPr>
        <w:tab/>
      </w:r>
      <w:r w:rsidRPr="00A612CA">
        <w:rPr>
          <w:rFonts w:asciiTheme="majorBidi" w:hAnsiTheme="majorBidi" w:cstheme="majorBidi"/>
          <w:sz w:val="24"/>
          <w:szCs w:val="24"/>
        </w:rPr>
        <w:tab/>
        <w:t>Date</w:t>
      </w:r>
    </w:p>
    <w:p w:rsidR="00A612CA" w:rsidRPr="00A612CA" w:rsidRDefault="00A612CA" w:rsidP="00605672">
      <w:pPr>
        <w:spacing w:line="360" w:lineRule="auto"/>
        <w:ind w:left="720" w:hanging="720"/>
        <w:rPr>
          <w:rFonts w:asciiTheme="majorBidi" w:hAnsiTheme="majorBidi" w:cstheme="majorBidi"/>
          <w:sz w:val="24"/>
          <w:szCs w:val="24"/>
        </w:rPr>
      </w:pPr>
      <w:r w:rsidRPr="00A612CA">
        <w:rPr>
          <w:rFonts w:asciiTheme="majorBidi" w:hAnsiTheme="majorBidi" w:cstheme="majorBidi"/>
          <w:sz w:val="24"/>
          <w:szCs w:val="24"/>
        </w:rPr>
        <w:t>Project Coordinator</w:t>
      </w:r>
    </w:p>
    <w:p w:rsidR="00A612CA" w:rsidRPr="00A612CA" w:rsidRDefault="00A612CA" w:rsidP="00605672">
      <w:pPr>
        <w:spacing w:line="360" w:lineRule="auto"/>
        <w:ind w:left="720" w:hanging="720"/>
        <w:rPr>
          <w:rFonts w:asciiTheme="majorBidi" w:hAnsiTheme="majorBidi" w:cstheme="majorBidi"/>
          <w:sz w:val="24"/>
          <w:szCs w:val="24"/>
        </w:rPr>
      </w:pPr>
    </w:p>
    <w:p w:rsidR="00A612CA" w:rsidRPr="00A612CA" w:rsidRDefault="00A612CA" w:rsidP="00605672">
      <w:pPr>
        <w:spacing w:line="360" w:lineRule="auto"/>
        <w:ind w:left="720" w:hanging="720"/>
        <w:rPr>
          <w:rFonts w:asciiTheme="majorBidi" w:hAnsiTheme="majorBidi" w:cstheme="majorBidi"/>
          <w:sz w:val="24"/>
          <w:szCs w:val="24"/>
        </w:rPr>
      </w:pPr>
    </w:p>
    <w:p w:rsidR="00A612CA" w:rsidRPr="00A612CA" w:rsidRDefault="00A612CA" w:rsidP="00605672">
      <w:pPr>
        <w:spacing w:line="360" w:lineRule="auto"/>
        <w:ind w:left="720" w:hanging="720"/>
        <w:rPr>
          <w:rFonts w:asciiTheme="majorBidi" w:hAnsiTheme="majorBidi" w:cstheme="majorBidi"/>
          <w:sz w:val="24"/>
          <w:szCs w:val="24"/>
        </w:rPr>
      </w:pPr>
      <w:r w:rsidRPr="00A612CA">
        <w:rPr>
          <w:rFonts w:asciiTheme="majorBidi" w:hAnsiTheme="majorBidi" w:cstheme="majorBidi"/>
          <w:sz w:val="24"/>
          <w:szCs w:val="24"/>
        </w:rPr>
        <w:t>____________________</w:t>
      </w:r>
      <w:r w:rsidRPr="00A612CA">
        <w:rPr>
          <w:rFonts w:asciiTheme="majorBidi" w:hAnsiTheme="majorBidi" w:cstheme="majorBidi"/>
          <w:sz w:val="24"/>
          <w:szCs w:val="24"/>
        </w:rPr>
        <w:tab/>
      </w:r>
      <w:r w:rsidRPr="00A612CA">
        <w:rPr>
          <w:rFonts w:asciiTheme="majorBidi" w:hAnsiTheme="majorBidi" w:cstheme="majorBidi"/>
          <w:sz w:val="24"/>
          <w:szCs w:val="24"/>
        </w:rPr>
        <w:tab/>
        <w:t xml:space="preserve">        </w:t>
      </w:r>
      <w:r w:rsidR="00AC41F6">
        <w:rPr>
          <w:rFonts w:asciiTheme="majorBidi" w:hAnsiTheme="majorBidi" w:cstheme="majorBidi"/>
          <w:sz w:val="24"/>
          <w:szCs w:val="24"/>
        </w:rPr>
        <w:tab/>
      </w:r>
      <w:r w:rsidR="00AC41F6">
        <w:rPr>
          <w:rFonts w:asciiTheme="majorBidi" w:hAnsiTheme="majorBidi" w:cstheme="majorBidi"/>
          <w:sz w:val="24"/>
          <w:szCs w:val="24"/>
        </w:rPr>
        <w:tab/>
      </w:r>
      <w:r w:rsidRPr="00A612CA">
        <w:rPr>
          <w:rFonts w:asciiTheme="majorBidi" w:hAnsiTheme="majorBidi" w:cstheme="majorBidi"/>
          <w:sz w:val="24"/>
          <w:szCs w:val="24"/>
        </w:rPr>
        <w:t xml:space="preserve"> __________________</w:t>
      </w:r>
    </w:p>
    <w:p w:rsidR="00A612CA" w:rsidRPr="00A612CA" w:rsidRDefault="00A612CA" w:rsidP="00605672">
      <w:pPr>
        <w:spacing w:line="360" w:lineRule="auto"/>
        <w:ind w:left="720" w:hanging="720"/>
        <w:rPr>
          <w:rFonts w:asciiTheme="majorBidi" w:hAnsiTheme="majorBidi" w:cstheme="majorBidi"/>
          <w:sz w:val="24"/>
          <w:szCs w:val="24"/>
        </w:rPr>
      </w:pPr>
      <w:r w:rsidRPr="00A612CA">
        <w:rPr>
          <w:rFonts w:asciiTheme="majorBidi" w:hAnsiTheme="majorBidi" w:cstheme="majorBidi"/>
          <w:sz w:val="24"/>
          <w:szCs w:val="24"/>
        </w:rPr>
        <w:t xml:space="preserve">Mr. </w:t>
      </w:r>
      <w:proofErr w:type="spellStart"/>
      <w:r w:rsidRPr="00A612CA">
        <w:rPr>
          <w:rFonts w:asciiTheme="majorBidi" w:hAnsiTheme="majorBidi" w:cstheme="majorBidi"/>
          <w:sz w:val="24"/>
          <w:szCs w:val="24"/>
        </w:rPr>
        <w:t>Ajiboye</w:t>
      </w:r>
      <w:proofErr w:type="spellEnd"/>
      <w:r w:rsidRPr="00A612CA">
        <w:rPr>
          <w:rFonts w:asciiTheme="majorBidi" w:hAnsiTheme="majorBidi" w:cstheme="majorBidi"/>
          <w:sz w:val="24"/>
          <w:szCs w:val="24"/>
        </w:rPr>
        <w:t xml:space="preserve"> W.T.</w:t>
      </w:r>
      <w:r w:rsidRPr="00A612CA">
        <w:rPr>
          <w:rFonts w:asciiTheme="majorBidi" w:hAnsiTheme="majorBidi" w:cstheme="majorBidi"/>
          <w:sz w:val="24"/>
          <w:szCs w:val="24"/>
        </w:rPr>
        <w:tab/>
      </w:r>
      <w:r w:rsidRPr="00A612CA">
        <w:rPr>
          <w:rFonts w:asciiTheme="majorBidi" w:hAnsiTheme="majorBidi" w:cstheme="majorBidi"/>
          <w:sz w:val="24"/>
          <w:szCs w:val="24"/>
        </w:rPr>
        <w:tab/>
      </w:r>
      <w:r w:rsidRPr="00A612CA">
        <w:rPr>
          <w:rFonts w:asciiTheme="majorBidi" w:hAnsiTheme="majorBidi" w:cstheme="majorBidi"/>
          <w:sz w:val="24"/>
          <w:szCs w:val="24"/>
        </w:rPr>
        <w:tab/>
      </w:r>
      <w:r w:rsidRPr="00A612CA">
        <w:rPr>
          <w:rFonts w:asciiTheme="majorBidi" w:hAnsiTheme="majorBidi" w:cstheme="majorBidi"/>
          <w:sz w:val="24"/>
          <w:szCs w:val="24"/>
        </w:rPr>
        <w:tab/>
      </w:r>
      <w:r w:rsidRPr="00A612CA">
        <w:rPr>
          <w:rFonts w:asciiTheme="majorBidi" w:hAnsiTheme="majorBidi" w:cstheme="majorBidi"/>
          <w:sz w:val="24"/>
          <w:szCs w:val="24"/>
        </w:rPr>
        <w:tab/>
        <w:t>Date</w:t>
      </w:r>
    </w:p>
    <w:p w:rsidR="00A612CA" w:rsidRPr="00A612CA" w:rsidRDefault="00A612CA" w:rsidP="00605672">
      <w:pPr>
        <w:spacing w:line="360" w:lineRule="auto"/>
        <w:ind w:left="720" w:hanging="720"/>
        <w:rPr>
          <w:rFonts w:asciiTheme="majorBidi" w:hAnsiTheme="majorBidi" w:cstheme="majorBidi"/>
          <w:sz w:val="24"/>
          <w:szCs w:val="24"/>
        </w:rPr>
      </w:pPr>
      <w:r w:rsidRPr="00A612CA">
        <w:rPr>
          <w:rFonts w:asciiTheme="majorBidi" w:hAnsiTheme="majorBidi" w:cstheme="majorBidi"/>
          <w:sz w:val="24"/>
          <w:szCs w:val="24"/>
        </w:rPr>
        <w:t>Head of Department</w:t>
      </w:r>
    </w:p>
    <w:p w:rsidR="00A612CA" w:rsidRPr="00A612CA" w:rsidRDefault="00A612CA" w:rsidP="00605672">
      <w:pPr>
        <w:spacing w:line="360" w:lineRule="auto"/>
        <w:ind w:left="720" w:hanging="720"/>
        <w:rPr>
          <w:rFonts w:asciiTheme="majorBidi" w:hAnsiTheme="majorBidi" w:cstheme="majorBidi"/>
          <w:sz w:val="24"/>
          <w:szCs w:val="24"/>
        </w:rPr>
      </w:pPr>
    </w:p>
    <w:p w:rsidR="00A612CA" w:rsidRPr="00A612CA" w:rsidRDefault="00A612CA" w:rsidP="00605672">
      <w:pPr>
        <w:spacing w:line="360" w:lineRule="auto"/>
        <w:ind w:left="720" w:hanging="720"/>
        <w:rPr>
          <w:rFonts w:asciiTheme="majorBidi" w:hAnsiTheme="majorBidi" w:cstheme="majorBidi"/>
          <w:sz w:val="24"/>
          <w:szCs w:val="24"/>
        </w:rPr>
      </w:pPr>
    </w:p>
    <w:p w:rsidR="00A612CA" w:rsidRPr="00A612CA" w:rsidRDefault="00A612CA" w:rsidP="00605672">
      <w:pPr>
        <w:spacing w:line="360" w:lineRule="auto"/>
        <w:ind w:left="720" w:hanging="720"/>
        <w:rPr>
          <w:rFonts w:asciiTheme="majorBidi" w:hAnsiTheme="majorBidi" w:cstheme="majorBidi"/>
          <w:sz w:val="24"/>
          <w:szCs w:val="24"/>
        </w:rPr>
      </w:pPr>
      <w:r w:rsidRPr="00A612CA">
        <w:rPr>
          <w:rFonts w:asciiTheme="majorBidi" w:hAnsiTheme="majorBidi" w:cstheme="majorBidi"/>
          <w:sz w:val="24"/>
          <w:szCs w:val="24"/>
        </w:rPr>
        <w:t>____________________</w:t>
      </w:r>
      <w:r w:rsidRPr="00A612CA">
        <w:rPr>
          <w:rFonts w:asciiTheme="majorBidi" w:hAnsiTheme="majorBidi" w:cstheme="majorBidi"/>
          <w:sz w:val="24"/>
          <w:szCs w:val="24"/>
        </w:rPr>
        <w:tab/>
      </w:r>
      <w:r w:rsidRPr="00A612CA">
        <w:rPr>
          <w:rFonts w:asciiTheme="majorBidi" w:hAnsiTheme="majorBidi" w:cstheme="majorBidi"/>
          <w:sz w:val="24"/>
          <w:szCs w:val="24"/>
        </w:rPr>
        <w:tab/>
        <w:t xml:space="preserve">         </w:t>
      </w:r>
      <w:r w:rsidR="00AC41F6">
        <w:rPr>
          <w:rFonts w:asciiTheme="majorBidi" w:hAnsiTheme="majorBidi" w:cstheme="majorBidi"/>
          <w:sz w:val="24"/>
          <w:szCs w:val="24"/>
        </w:rPr>
        <w:tab/>
      </w:r>
      <w:r w:rsidR="00AC41F6">
        <w:rPr>
          <w:rFonts w:asciiTheme="majorBidi" w:hAnsiTheme="majorBidi" w:cstheme="majorBidi"/>
          <w:sz w:val="24"/>
          <w:szCs w:val="24"/>
        </w:rPr>
        <w:tab/>
      </w:r>
      <w:r w:rsidRPr="00A612CA">
        <w:rPr>
          <w:rFonts w:asciiTheme="majorBidi" w:hAnsiTheme="majorBidi" w:cstheme="majorBidi"/>
          <w:sz w:val="24"/>
          <w:szCs w:val="24"/>
        </w:rPr>
        <w:t>__________________</w:t>
      </w:r>
    </w:p>
    <w:p w:rsidR="00A612CA" w:rsidRPr="00A612CA" w:rsidRDefault="00A612CA" w:rsidP="00605672">
      <w:pPr>
        <w:spacing w:after="200" w:line="360" w:lineRule="auto"/>
        <w:ind w:left="720" w:hanging="720"/>
        <w:rPr>
          <w:rFonts w:asciiTheme="majorBidi" w:hAnsiTheme="majorBidi" w:cstheme="majorBidi"/>
          <w:sz w:val="24"/>
          <w:szCs w:val="24"/>
        </w:rPr>
      </w:pPr>
      <w:r w:rsidRPr="00A612CA">
        <w:rPr>
          <w:rFonts w:asciiTheme="majorBidi" w:hAnsiTheme="majorBidi" w:cstheme="majorBidi"/>
          <w:sz w:val="24"/>
          <w:szCs w:val="24"/>
        </w:rPr>
        <w:t>External Examiner</w:t>
      </w:r>
      <w:r w:rsidRPr="00A612CA">
        <w:rPr>
          <w:rFonts w:asciiTheme="majorBidi" w:hAnsiTheme="majorBidi" w:cstheme="majorBidi"/>
          <w:sz w:val="24"/>
          <w:szCs w:val="24"/>
        </w:rPr>
        <w:tab/>
      </w:r>
      <w:r w:rsidRPr="00A612CA">
        <w:rPr>
          <w:rFonts w:asciiTheme="majorBidi" w:hAnsiTheme="majorBidi" w:cstheme="majorBidi"/>
          <w:sz w:val="24"/>
          <w:szCs w:val="24"/>
        </w:rPr>
        <w:tab/>
      </w:r>
      <w:r w:rsidRPr="00A612CA">
        <w:rPr>
          <w:rFonts w:asciiTheme="majorBidi" w:hAnsiTheme="majorBidi" w:cstheme="majorBidi"/>
          <w:sz w:val="24"/>
          <w:szCs w:val="24"/>
        </w:rPr>
        <w:tab/>
      </w:r>
      <w:r w:rsidRPr="00A612CA">
        <w:rPr>
          <w:rFonts w:asciiTheme="majorBidi" w:hAnsiTheme="majorBidi" w:cstheme="majorBidi"/>
          <w:sz w:val="24"/>
          <w:szCs w:val="24"/>
        </w:rPr>
        <w:tab/>
      </w:r>
      <w:r w:rsidRPr="00A612CA">
        <w:rPr>
          <w:rFonts w:asciiTheme="majorBidi" w:hAnsiTheme="majorBidi" w:cstheme="majorBidi"/>
          <w:sz w:val="24"/>
          <w:szCs w:val="24"/>
        </w:rPr>
        <w:tab/>
        <w:t>Date</w:t>
      </w:r>
    </w:p>
    <w:p w:rsidR="00A857F7" w:rsidRDefault="00A857F7">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A612CA" w:rsidRPr="00A612CA" w:rsidRDefault="00A612CA" w:rsidP="00A857F7">
      <w:pPr>
        <w:spacing w:before="240" w:line="360" w:lineRule="auto"/>
        <w:jc w:val="center"/>
        <w:rPr>
          <w:rFonts w:asciiTheme="majorBidi" w:hAnsiTheme="majorBidi" w:cstheme="majorBidi"/>
          <w:sz w:val="24"/>
          <w:szCs w:val="24"/>
        </w:rPr>
      </w:pPr>
      <w:r w:rsidRPr="00A612CA">
        <w:rPr>
          <w:rFonts w:asciiTheme="majorBidi" w:hAnsiTheme="majorBidi" w:cstheme="majorBidi"/>
          <w:b/>
          <w:sz w:val="24"/>
          <w:szCs w:val="24"/>
        </w:rPr>
        <w:lastRenderedPageBreak/>
        <w:t>DEDICATION</w:t>
      </w:r>
    </w:p>
    <w:p w:rsidR="00A612CA" w:rsidRPr="00A612CA" w:rsidRDefault="00A612CA" w:rsidP="00605672">
      <w:pPr>
        <w:spacing w:before="240" w:line="360" w:lineRule="auto"/>
        <w:ind w:left="720" w:hanging="720"/>
        <w:jc w:val="both"/>
        <w:rPr>
          <w:rFonts w:asciiTheme="majorBidi" w:hAnsiTheme="majorBidi" w:cstheme="majorBidi"/>
          <w:bCs/>
          <w:sz w:val="24"/>
          <w:szCs w:val="24"/>
        </w:rPr>
      </w:pPr>
      <w:r w:rsidRPr="00A612CA">
        <w:rPr>
          <w:rFonts w:asciiTheme="majorBidi" w:hAnsiTheme="majorBidi" w:cstheme="majorBidi"/>
          <w:b/>
          <w:sz w:val="24"/>
          <w:szCs w:val="24"/>
        </w:rPr>
        <w:t xml:space="preserve"> </w:t>
      </w:r>
      <w:r w:rsidRPr="00A612CA">
        <w:rPr>
          <w:rFonts w:asciiTheme="majorBidi" w:hAnsiTheme="majorBidi" w:cstheme="majorBidi"/>
          <w:bCs/>
          <w:sz w:val="24"/>
          <w:szCs w:val="24"/>
        </w:rPr>
        <w:t xml:space="preserve">This project is dedicated to Almighty God the beginning and the end of all creation </w:t>
      </w:r>
    </w:p>
    <w:p w:rsidR="00A612CA" w:rsidRPr="00A612CA" w:rsidRDefault="00A612CA" w:rsidP="00605672">
      <w:pPr>
        <w:spacing w:before="240" w:line="360" w:lineRule="auto"/>
        <w:ind w:left="720" w:hanging="720"/>
        <w:jc w:val="both"/>
        <w:rPr>
          <w:rFonts w:asciiTheme="majorBidi" w:hAnsiTheme="majorBidi" w:cstheme="majorBidi"/>
          <w:b/>
          <w:sz w:val="24"/>
          <w:szCs w:val="24"/>
        </w:rPr>
      </w:pPr>
      <w:r w:rsidRPr="00A612CA">
        <w:rPr>
          <w:rFonts w:asciiTheme="majorBidi" w:hAnsiTheme="majorBidi" w:cstheme="majorBidi"/>
          <w:b/>
          <w:sz w:val="24"/>
          <w:szCs w:val="24"/>
        </w:rPr>
        <w:br w:type="page"/>
      </w:r>
    </w:p>
    <w:p w:rsidR="00A612CA" w:rsidRPr="00A612CA" w:rsidRDefault="00A612CA" w:rsidP="00605672">
      <w:pPr>
        <w:spacing w:before="240" w:line="360" w:lineRule="auto"/>
        <w:ind w:left="720" w:hanging="720"/>
        <w:jc w:val="center"/>
        <w:rPr>
          <w:rFonts w:asciiTheme="majorBidi" w:hAnsiTheme="majorBidi" w:cstheme="majorBidi"/>
          <w:b/>
          <w:sz w:val="24"/>
          <w:szCs w:val="24"/>
        </w:rPr>
      </w:pPr>
      <w:r w:rsidRPr="00A612CA">
        <w:rPr>
          <w:rFonts w:asciiTheme="majorBidi" w:hAnsiTheme="majorBidi" w:cstheme="majorBidi"/>
          <w:b/>
          <w:sz w:val="24"/>
          <w:szCs w:val="24"/>
        </w:rPr>
        <w:lastRenderedPageBreak/>
        <w:t>ACKNOWLEDGEMENT</w:t>
      </w:r>
    </w:p>
    <w:p w:rsidR="00A612CA" w:rsidRPr="00A612CA" w:rsidRDefault="00A612CA" w:rsidP="00A857F7">
      <w:pPr>
        <w:spacing w:before="240" w:line="360" w:lineRule="auto"/>
        <w:jc w:val="both"/>
        <w:rPr>
          <w:rFonts w:asciiTheme="majorBidi" w:hAnsiTheme="majorBidi" w:cstheme="majorBidi"/>
          <w:bCs/>
          <w:sz w:val="24"/>
          <w:szCs w:val="24"/>
        </w:rPr>
      </w:pPr>
      <w:r w:rsidRPr="00A612CA">
        <w:rPr>
          <w:rFonts w:asciiTheme="majorBidi" w:hAnsiTheme="majorBidi" w:cstheme="majorBidi"/>
          <w:bCs/>
          <w:sz w:val="24"/>
          <w:szCs w:val="24"/>
        </w:rPr>
        <w:t xml:space="preserve">My Appreciation goes to the Almighty God for his Grace, Mercy and </w:t>
      </w:r>
      <w:proofErr w:type="spellStart"/>
      <w:r w:rsidRPr="00A612CA">
        <w:rPr>
          <w:rFonts w:asciiTheme="majorBidi" w:hAnsiTheme="majorBidi" w:cstheme="majorBidi"/>
          <w:bCs/>
          <w:sz w:val="24"/>
          <w:szCs w:val="24"/>
        </w:rPr>
        <w:t>Favour</w:t>
      </w:r>
      <w:proofErr w:type="spellEnd"/>
      <w:r w:rsidRPr="00A612CA">
        <w:rPr>
          <w:rFonts w:asciiTheme="majorBidi" w:hAnsiTheme="majorBidi" w:cstheme="majorBidi"/>
          <w:bCs/>
          <w:sz w:val="24"/>
          <w:szCs w:val="24"/>
        </w:rPr>
        <w:t xml:space="preserve"> over my life, may his name be praise </w:t>
      </w:r>
    </w:p>
    <w:p w:rsidR="00A612CA" w:rsidRPr="00A612CA" w:rsidRDefault="00AC41F6" w:rsidP="00AC41F6">
      <w:pPr>
        <w:spacing w:before="240" w:line="360" w:lineRule="auto"/>
        <w:jc w:val="both"/>
        <w:rPr>
          <w:rFonts w:asciiTheme="majorBidi" w:hAnsiTheme="majorBidi" w:cstheme="majorBidi"/>
          <w:bCs/>
          <w:sz w:val="24"/>
          <w:szCs w:val="24"/>
        </w:rPr>
      </w:pPr>
      <w:r>
        <w:rPr>
          <w:rFonts w:asciiTheme="majorBidi" w:hAnsiTheme="majorBidi" w:cstheme="majorBidi"/>
          <w:bCs/>
          <w:sz w:val="24"/>
          <w:szCs w:val="24"/>
        </w:rPr>
        <w:t>I thank</w:t>
      </w:r>
      <w:r w:rsidR="00A612CA" w:rsidRPr="00A612CA">
        <w:rPr>
          <w:rFonts w:asciiTheme="majorBidi" w:hAnsiTheme="majorBidi" w:cstheme="majorBidi"/>
          <w:bCs/>
          <w:sz w:val="24"/>
          <w:szCs w:val="24"/>
        </w:rPr>
        <w:t xml:space="preserve"> my am</w:t>
      </w:r>
      <w:r>
        <w:rPr>
          <w:rFonts w:asciiTheme="majorBidi" w:hAnsiTheme="majorBidi" w:cstheme="majorBidi"/>
          <w:bCs/>
          <w:sz w:val="24"/>
          <w:szCs w:val="24"/>
        </w:rPr>
        <w:t>iable supervisor the person of D</w:t>
      </w:r>
      <w:r w:rsidR="00A612CA" w:rsidRPr="00A612CA">
        <w:rPr>
          <w:rFonts w:asciiTheme="majorBidi" w:hAnsiTheme="majorBidi" w:cstheme="majorBidi"/>
          <w:bCs/>
          <w:sz w:val="24"/>
          <w:szCs w:val="24"/>
        </w:rPr>
        <w:t xml:space="preserve">r. </w:t>
      </w:r>
      <w:proofErr w:type="spellStart"/>
      <w:r>
        <w:rPr>
          <w:rFonts w:asciiTheme="majorBidi" w:hAnsiTheme="majorBidi" w:cstheme="majorBidi"/>
          <w:bCs/>
          <w:sz w:val="24"/>
          <w:szCs w:val="24"/>
        </w:rPr>
        <w:t>Olowoniyi</w:t>
      </w:r>
      <w:proofErr w:type="spellEnd"/>
      <w:r>
        <w:rPr>
          <w:rFonts w:asciiTheme="majorBidi" w:hAnsiTheme="majorBidi" w:cstheme="majorBidi"/>
          <w:bCs/>
          <w:sz w:val="24"/>
          <w:szCs w:val="24"/>
        </w:rPr>
        <w:t xml:space="preserve"> A.O</w:t>
      </w:r>
      <w:r w:rsidR="00A612CA" w:rsidRPr="00A612CA">
        <w:rPr>
          <w:rFonts w:asciiTheme="majorBidi" w:hAnsiTheme="majorBidi" w:cstheme="majorBidi"/>
          <w:bCs/>
          <w:sz w:val="24"/>
          <w:szCs w:val="24"/>
        </w:rPr>
        <w:t xml:space="preserve"> for his fatherly advice and guidance throughout the project process</w:t>
      </w:r>
    </w:p>
    <w:p w:rsidR="00A612CA" w:rsidRPr="00A612CA" w:rsidRDefault="00A612CA" w:rsidP="00AC41F6">
      <w:pPr>
        <w:spacing w:before="240" w:line="360" w:lineRule="auto"/>
        <w:jc w:val="both"/>
        <w:rPr>
          <w:rFonts w:asciiTheme="majorBidi" w:hAnsiTheme="majorBidi" w:cstheme="majorBidi"/>
          <w:bCs/>
          <w:sz w:val="24"/>
          <w:szCs w:val="24"/>
        </w:rPr>
      </w:pPr>
      <w:r w:rsidRPr="00A612CA">
        <w:rPr>
          <w:rFonts w:asciiTheme="majorBidi" w:hAnsiTheme="majorBidi" w:cstheme="majorBidi"/>
          <w:bCs/>
          <w:sz w:val="24"/>
          <w:szCs w:val="24"/>
        </w:rPr>
        <w:t xml:space="preserve">To my wonderful and supportive parent Mr. and Mrs. </w:t>
      </w:r>
      <w:proofErr w:type="spellStart"/>
      <w:r w:rsidR="00AC41F6">
        <w:rPr>
          <w:rFonts w:asciiTheme="majorBidi" w:hAnsiTheme="majorBidi" w:cstheme="majorBidi"/>
          <w:bCs/>
          <w:sz w:val="24"/>
          <w:szCs w:val="24"/>
        </w:rPr>
        <w:t>Gatta</w:t>
      </w:r>
      <w:proofErr w:type="spellEnd"/>
      <w:r w:rsidRPr="00A612CA">
        <w:rPr>
          <w:rFonts w:asciiTheme="majorBidi" w:hAnsiTheme="majorBidi" w:cstheme="majorBidi"/>
          <w:bCs/>
          <w:sz w:val="24"/>
          <w:szCs w:val="24"/>
        </w:rPr>
        <w:t xml:space="preserve"> for their financial support and words of encouragement, may God grant my lovely dad eternal rest, may God grant my mother long life on earth </w:t>
      </w:r>
    </w:p>
    <w:p w:rsidR="00A612CA" w:rsidRPr="00A612CA" w:rsidRDefault="00A612CA" w:rsidP="00A857F7">
      <w:pPr>
        <w:spacing w:before="240" w:line="360" w:lineRule="auto"/>
        <w:jc w:val="both"/>
        <w:rPr>
          <w:rFonts w:asciiTheme="majorBidi" w:hAnsiTheme="majorBidi" w:cstheme="majorBidi"/>
          <w:bCs/>
          <w:sz w:val="24"/>
          <w:szCs w:val="24"/>
        </w:rPr>
      </w:pPr>
      <w:r w:rsidRPr="00A612CA">
        <w:rPr>
          <w:rFonts w:asciiTheme="majorBidi" w:hAnsiTheme="majorBidi" w:cstheme="majorBidi"/>
          <w:bCs/>
          <w:sz w:val="24"/>
          <w:szCs w:val="24"/>
        </w:rPr>
        <w:t xml:space="preserve">I want to use this medium to appreciate my lovely siblings, thanks for all you </w:t>
      </w:r>
      <w:proofErr w:type="gramStart"/>
      <w:r w:rsidRPr="00A612CA">
        <w:rPr>
          <w:rFonts w:asciiTheme="majorBidi" w:hAnsiTheme="majorBidi" w:cstheme="majorBidi"/>
          <w:bCs/>
          <w:sz w:val="24"/>
          <w:szCs w:val="24"/>
        </w:rPr>
        <w:t>do,</w:t>
      </w:r>
      <w:proofErr w:type="gramEnd"/>
      <w:r w:rsidRPr="00A612CA">
        <w:rPr>
          <w:rFonts w:asciiTheme="majorBidi" w:hAnsiTheme="majorBidi" w:cstheme="majorBidi"/>
          <w:bCs/>
          <w:sz w:val="24"/>
          <w:szCs w:val="24"/>
        </w:rPr>
        <w:t xml:space="preserve"> I will never take it for granted </w:t>
      </w:r>
    </w:p>
    <w:p w:rsidR="00A612CA" w:rsidRPr="00A612CA" w:rsidRDefault="00A612CA" w:rsidP="00A857F7">
      <w:pPr>
        <w:spacing w:before="240" w:line="360" w:lineRule="auto"/>
        <w:jc w:val="both"/>
        <w:rPr>
          <w:rFonts w:asciiTheme="majorBidi" w:hAnsiTheme="majorBidi" w:cstheme="majorBidi"/>
          <w:sz w:val="24"/>
          <w:szCs w:val="24"/>
        </w:rPr>
      </w:pPr>
      <w:r w:rsidRPr="00A612CA">
        <w:rPr>
          <w:rFonts w:asciiTheme="majorBidi" w:hAnsiTheme="majorBidi" w:cstheme="majorBidi"/>
          <w:bCs/>
          <w:sz w:val="24"/>
          <w:szCs w:val="24"/>
        </w:rPr>
        <w:t>Lastly my appreciation also goes to my colleagues, friends in Banking and finance department thanks for your support, I wish us all success in life</w:t>
      </w:r>
    </w:p>
    <w:p w:rsidR="00A612CA" w:rsidRPr="00A612CA" w:rsidRDefault="00A612CA" w:rsidP="00605672">
      <w:pPr>
        <w:spacing w:before="240" w:after="160" w:line="360" w:lineRule="auto"/>
        <w:ind w:left="720" w:hanging="720"/>
        <w:jc w:val="both"/>
        <w:rPr>
          <w:rFonts w:asciiTheme="majorBidi" w:hAnsiTheme="majorBidi" w:cstheme="majorBidi"/>
          <w:b/>
          <w:color w:val="000000" w:themeColor="text1"/>
          <w:sz w:val="24"/>
          <w:szCs w:val="24"/>
        </w:rPr>
      </w:pPr>
      <w:r w:rsidRPr="00A612CA">
        <w:rPr>
          <w:rFonts w:asciiTheme="majorBidi" w:hAnsiTheme="majorBidi" w:cstheme="majorBidi"/>
          <w:b/>
          <w:color w:val="000000" w:themeColor="text1"/>
          <w:sz w:val="24"/>
          <w:szCs w:val="24"/>
        </w:rPr>
        <w:br w:type="page"/>
      </w:r>
    </w:p>
    <w:p w:rsidR="00A612CA" w:rsidRPr="005E2D85" w:rsidRDefault="00A612CA" w:rsidP="005E2D85">
      <w:pPr>
        <w:tabs>
          <w:tab w:val="left" w:pos="0"/>
        </w:tabs>
        <w:spacing w:before="240" w:line="360" w:lineRule="auto"/>
        <w:ind w:left="720" w:hanging="720"/>
        <w:jc w:val="center"/>
        <w:rPr>
          <w:rFonts w:asciiTheme="majorBidi" w:hAnsiTheme="majorBidi" w:cstheme="majorBidi"/>
          <w:sz w:val="24"/>
          <w:szCs w:val="24"/>
        </w:rPr>
      </w:pPr>
      <w:r w:rsidRPr="00A612CA">
        <w:rPr>
          <w:rFonts w:asciiTheme="majorBidi" w:hAnsiTheme="majorBidi" w:cstheme="majorBidi"/>
          <w:b/>
          <w:sz w:val="24"/>
          <w:szCs w:val="24"/>
        </w:rPr>
        <w:lastRenderedPageBreak/>
        <w:t>ABSTRACT</w:t>
      </w:r>
    </w:p>
    <w:p w:rsidR="00A612CA" w:rsidRPr="00A612CA" w:rsidRDefault="00A612CA" w:rsidP="00A857F7">
      <w:pPr>
        <w:spacing w:line="360" w:lineRule="auto"/>
        <w:jc w:val="both"/>
        <w:rPr>
          <w:rFonts w:asciiTheme="majorBidi" w:eastAsia="Times New Roman" w:hAnsiTheme="majorBidi" w:cstheme="majorBidi"/>
          <w:i/>
          <w:sz w:val="24"/>
          <w:szCs w:val="24"/>
        </w:rPr>
      </w:pPr>
      <w:r w:rsidRPr="00A612CA">
        <w:rPr>
          <w:rFonts w:asciiTheme="majorBidi" w:eastAsia="Times New Roman" w:hAnsiTheme="majorBidi" w:cstheme="majorBidi"/>
          <w:i/>
          <w:sz w:val="24"/>
          <w:szCs w:val="24"/>
        </w:rPr>
        <w:t xml:space="preserve">This study investigates the relationship between financial statements and bank performance in Nigeria- A case study of First bank. Banks are a very integral aspect of an economy due to the fundamental role they play as </w:t>
      </w:r>
      <w:proofErr w:type="gramStart"/>
      <w:r w:rsidRPr="00A612CA">
        <w:rPr>
          <w:rFonts w:asciiTheme="majorBidi" w:eastAsia="Times New Roman" w:hAnsiTheme="majorBidi" w:cstheme="majorBidi"/>
          <w:i/>
          <w:sz w:val="24"/>
          <w:szCs w:val="24"/>
        </w:rPr>
        <w:t>intermediaries,</w:t>
      </w:r>
      <w:proofErr w:type="gramEnd"/>
      <w:r w:rsidRPr="00A612CA">
        <w:rPr>
          <w:rFonts w:asciiTheme="majorBidi" w:eastAsia="Times New Roman" w:hAnsiTheme="majorBidi" w:cstheme="majorBidi"/>
          <w:i/>
          <w:sz w:val="24"/>
          <w:szCs w:val="24"/>
        </w:rPr>
        <w:t xml:space="preserve"> therefore it is important to establish an efficient analysis of the health of the bank as it also reflects the state of the economy. Financial statements are effective sources of information to </w:t>
      </w:r>
      <w:proofErr w:type="spellStart"/>
      <w:r w:rsidRPr="00A612CA">
        <w:rPr>
          <w:rFonts w:asciiTheme="majorBidi" w:eastAsia="Times New Roman" w:hAnsiTheme="majorBidi" w:cstheme="majorBidi"/>
          <w:i/>
          <w:sz w:val="24"/>
          <w:szCs w:val="24"/>
        </w:rPr>
        <w:t>analyse</w:t>
      </w:r>
      <w:proofErr w:type="spellEnd"/>
      <w:r w:rsidRPr="00A612CA">
        <w:rPr>
          <w:rFonts w:asciiTheme="majorBidi" w:eastAsia="Times New Roman" w:hAnsiTheme="majorBidi" w:cstheme="majorBidi"/>
          <w:i/>
          <w:sz w:val="24"/>
          <w:szCs w:val="24"/>
        </w:rPr>
        <w:t xml:space="preserve"> the state of a bank, which brings about financial ratio analysis. Financial ratios enable useful interpretation and analysis of relevant information from financial statements pertaining to relevant parameters in assessing bank performance such as: liquidity, profitability, efficiency, return on asset and return on equity, etc. The study found that the three banks which are among the top 10 banks in the Nigerian banking industry performed well above industry average and depicted resilience in spite of fluctuations in performance as a result of certain economic factors. It was determined that financial statements were very instrumental in detecting the </w:t>
      </w:r>
      <w:proofErr w:type="spellStart"/>
      <w:r w:rsidRPr="00A612CA">
        <w:rPr>
          <w:rFonts w:asciiTheme="majorBidi" w:eastAsia="Times New Roman" w:hAnsiTheme="majorBidi" w:cstheme="majorBidi"/>
          <w:i/>
          <w:sz w:val="24"/>
          <w:szCs w:val="24"/>
        </w:rPr>
        <w:t>strenFirsths</w:t>
      </w:r>
      <w:proofErr w:type="spellEnd"/>
      <w:r w:rsidRPr="00A612CA">
        <w:rPr>
          <w:rFonts w:asciiTheme="majorBidi" w:eastAsia="Times New Roman" w:hAnsiTheme="majorBidi" w:cstheme="majorBidi"/>
          <w:i/>
          <w:sz w:val="24"/>
          <w:szCs w:val="24"/>
        </w:rPr>
        <w:t xml:space="preserve"> and weaknesses of the banks as such information helps in determining the performance of banks. Although financial statements alone are not sufficient in determining the overall performance of banks as they do not take into consideration variables such as: customer satisfaction, risk etc. It is still most effective in assessing the core performance of banks. The study recommended the continuous and efficient preparation of financial statements.</w:t>
      </w:r>
    </w:p>
    <w:p w:rsidR="00A612CA" w:rsidRPr="00A612CA" w:rsidRDefault="00A612CA" w:rsidP="00AC41F6">
      <w:pPr>
        <w:spacing w:line="360" w:lineRule="auto"/>
        <w:rPr>
          <w:rFonts w:asciiTheme="majorBidi" w:eastAsia="Times New Roman" w:hAnsiTheme="majorBidi" w:cstheme="majorBidi"/>
          <w:sz w:val="24"/>
          <w:szCs w:val="24"/>
        </w:rPr>
      </w:pPr>
    </w:p>
    <w:p w:rsidR="00A612CA" w:rsidRPr="00A612CA" w:rsidRDefault="00A612CA" w:rsidP="00AC41F6">
      <w:pPr>
        <w:spacing w:line="360" w:lineRule="auto"/>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Keywords: financial statements, financial ratios, liquidity, profitability, bank, bank performance</w:t>
      </w:r>
    </w:p>
    <w:p w:rsidR="00A612CA" w:rsidRPr="00A612CA" w:rsidRDefault="00A612CA" w:rsidP="00605672">
      <w:pPr>
        <w:spacing w:after="200" w:line="360" w:lineRule="auto"/>
        <w:ind w:left="720" w:hanging="720"/>
        <w:rPr>
          <w:rFonts w:asciiTheme="majorBidi" w:hAnsiTheme="majorBidi" w:cstheme="majorBidi"/>
          <w:b/>
          <w:color w:val="000000" w:themeColor="text1"/>
          <w:sz w:val="24"/>
          <w:szCs w:val="24"/>
        </w:rPr>
      </w:pPr>
      <w:r w:rsidRPr="00A612CA">
        <w:rPr>
          <w:rFonts w:asciiTheme="majorBidi" w:hAnsiTheme="majorBidi" w:cstheme="majorBidi"/>
          <w:b/>
          <w:color w:val="000000" w:themeColor="text1"/>
          <w:sz w:val="24"/>
          <w:szCs w:val="24"/>
        </w:rPr>
        <w:br w:type="page"/>
      </w:r>
    </w:p>
    <w:p w:rsidR="00A612CA" w:rsidRPr="00A612CA" w:rsidRDefault="00A612CA" w:rsidP="00605672">
      <w:pPr>
        <w:spacing w:before="240" w:line="360" w:lineRule="auto"/>
        <w:ind w:left="720" w:hanging="720"/>
        <w:jc w:val="center"/>
        <w:rPr>
          <w:rFonts w:asciiTheme="majorBidi" w:hAnsiTheme="majorBidi" w:cstheme="majorBidi"/>
          <w:b/>
          <w:color w:val="000000" w:themeColor="text1"/>
          <w:sz w:val="24"/>
          <w:szCs w:val="24"/>
        </w:rPr>
      </w:pPr>
      <w:r w:rsidRPr="00A612CA">
        <w:rPr>
          <w:rFonts w:asciiTheme="majorBidi" w:hAnsiTheme="majorBidi" w:cstheme="majorBidi"/>
          <w:b/>
          <w:color w:val="000000" w:themeColor="text1"/>
          <w:sz w:val="24"/>
          <w:szCs w:val="24"/>
        </w:rPr>
        <w:lastRenderedPageBreak/>
        <w:t>TABLE OF CONTENT</w:t>
      </w:r>
    </w:p>
    <w:p w:rsidR="00A612CA" w:rsidRPr="00A612CA" w:rsidRDefault="00A612CA" w:rsidP="00605672">
      <w:pPr>
        <w:pStyle w:val="NoSpacing"/>
        <w:spacing w:before="240" w:line="360" w:lineRule="auto"/>
        <w:ind w:left="720" w:hanging="720"/>
        <w:jc w:val="both"/>
        <w:rPr>
          <w:rFonts w:asciiTheme="majorBidi" w:hAnsiTheme="majorBidi" w:cstheme="majorBidi"/>
          <w:color w:val="000000" w:themeColor="text1"/>
          <w:sz w:val="24"/>
          <w:szCs w:val="24"/>
        </w:rPr>
      </w:pPr>
      <w:r w:rsidRPr="00A612CA">
        <w:rPr>
          <w:rFonts w:asciiTheme="majorBidi" w:hAnsiTheme="majorBidi" w:cstheme="majorBidi"/>
          <w:color w:val="000000" w:themeColor="text1"/>
          <w:sz w:val="24"/>
          <w:szCs w:val="24"/>
        </w:rPr>
        <w:t xml:space="preserve">Title page </w:t>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t xml:space="preserve">    Pages</w:t>
      </w:r>
    </w:p>
    <w:p w:rsidR="00A612CA" w:rsidRPr="00A612CA" w:rsidRDefault="00A612CA" w:rsidP="00605672">
      <w:pPr>
        <w:pStyle w:val="NoSpacing"/>
        <w:spacing w:before="240" w:line="360" w:lineRule="auto"/>
        <w:ind w:left="720" w:hanging="720"/>
        <w:jc w:val="both"/>
        <w:rPr>
          <w:rFonts w:asciiTheme="majorBidi" w:hAnsiTheme="majorBidi" w:cstheme="majorBidi"/>
          <w:color w:val="000000" w:themeColor="text1"/>
          <w:sz w:val="24"/>
          <w:szCs w:val="24"/>
        </w:rPr>
      </w:pPr>
      <w:r w:rsidRPr="00A612CA">
        <w:rPr>
          <w:rFonts w:asciiTheme="majorBidi" w:hAnsiTheme="majorBidi" w:cstheme="majorBidi"/>
          <w:color w:val="000000" w:themeColor="text1"/>
          <w:sz w:val="24"/>
          <w:szCs w:val="24"/>
        </w:rPr>
        <w:t>Certification</w:t>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t>i</w:t>
      </w:r>
    </w:p>
    <w:p w:rsidR="00A612CA" w:rsidRPr="00A612CA" w:rsidRDefault="00A612CA" w:rsidP="00605672">
      <w:pPr>
        <w:pStyle w:val="NoSpacing"/>
        <w:spacing w:before="240" w:line="360" w:lineRule="auto"/>
        <w:ind w:left="720" w:hanging="720"/>
        <w:jc w:val="both"/>
        <w:rPr>
          <w:rFonts w:asciiTheme="majorBidi" w:hAnsiTheme="majorBidi" w:cstheme="majorBidi"/>
          <w:color w:val="000000" w:themeColor="text1"/>
          <w:sz w:val="24"/>
          <w:szCs w:val="24"/>
        </w:rPr>
      </w:pPr>
      <w:r w:rsidRPr="00A612CA">
        <w:rPr>
          <w:rFonts w:asciiTheme="majorBidi" w:hAnsiTheme="majorBidi" w:cstheme="majorBidi"/>
          <w:color w:val="000000" w:themeColor="text1"/>
          <w:sz w:val="24"/>
          <w:szCs w:val="24"/>
        </w:rPr>
        <w:t>Dedication</w:t>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t>ii</w:t>
      </w:r>
    </w:p>
    <w:p w:rsidR="00A612CA" w:rsidRPr="00A612CA" w:rsidRDefault="00A612CA" w:rsidP="00605672">
      <w:pPr>
        <w:pStyle w:val="NoSpacing"/>
        <w:spacing w:before="240" w:line="360" w:lineRule="auto"/>
        <w:ind w:left="720" w:hanging="720"/>
        <w:jc w:val="both"/>
        <w:rPr>
          <w:rFonts w:asciiTheme="majorBidi" w:hAnsiTheme="majorBidi" w:cstheme="majorBidi"/>
          <w:color w:val="000000" w:themeColor="text1"/>
          <w:sz w:val="24"/>
          <w:szCs w:val="24"/>
        </w:rPr>
      </w:pPr>
      <w:r w:rsidRPr="00A612CA">
        <w:rPr>
          <w:rFonts w:asciiTheme="majorBidi" w:hAnsiTheme="majorBidi" w:cstheme="majorBidi"/>
          <w:color w:val="000000" w:themeColor="text1"/>
          <w:sz w:val="24"/>
          <w:szCs w:val="24"/>
        </w:rPr>
        <w:t>Acknowledgement</w:t>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t>iii</w:t>
      </w:r>
    </w:p>
    <w:p w:rsidR="00A612CA" w:rsidRPr="00A612CA" w:rsidRDefault="00A612CA" w:rsidP="00605672">
      <w:pPr>
        <w:pStyle w:val="NoSpacing"/>
        <w:spacing w:before="240" w:line="360" w:lineRule="auto"/>
        <w:ind w:left="720" w:hanging="720"/>
        <w:jc w:val="center"/>
        <w:rPr>
          <w:rFonts w:asciiTheme="majorBidi" w:hAnsiTheme="majorBidi" w:cstheme="majorBidi"/>
          <w:color w:val="000000" w:themeColor="text1"/>
          <w:sz w:val="24"/>
          <w:szCs w:val="24"/>
        </w:rPr>
      </w:pPr>
      <w:r w:rsidRPr="00A612CA">
        <w:rPr>
          <w:rFonts w:asciiTheme="majorBidi" w:hAnsiTheme="majorBidi" w:cstheme="majorBidi"/>
          <w:b/>
          <w:color w:val="000000" w:themeColor="text1"/>
          <w:sz w:val="24"/>
          <w:szCs w:val="24"/>
        </w:rPr>
        <w:t>CHAPTER ONE: INTRODUCTION</w:t>
      </w:r>
    </w:p>
    <w:p w:rsidR="00A612CA" w:rsidRPr="00A612CA" w:rsidRDefault="00A612CA" w:rsidP="00605672">
      <w:pPr>
        <w:pStyle w:val="NoSpacing"/>
        <w:spacing w:before="240" w:line="360" w:lineRule="auto"/>
        <w:ind w:left="720" w:hanging="720"/>
        <w:jc w:val="both"/>
        <w:rPr>
          <w:rFonts w:asciiTheme="majorBidi" w:hAnsiTheme="majorBidi" w:cstheme="majorBidi"/>
          <w:color w:val="000000" w:themeColor="text1"/>
          <w:sz w:val="24"/>
          <w:szCs w:val="24"/>
        </w:rPr>
      </w:pPr>
      <w:r w:rsidRPr="00A612CA">
        <w:rPr>
          <w:rFonts w:asciiTheme="majorBidi" w:hAnsiTheme="majorBidi" w:cstheme="majorBidi"/>
          <w:color w:val="000000" w:themeColor="text1"/>
          <w:sz w:val="24"/>
          <w:szCs w:val="24"/>
        </w:rPr>
        <w:t>1.0</w:t>
      </w:r>
      <w:r w:rsidRPr="00A612CA">
        <w:rPr>
          <w:rFonts w:asciiTheme="majorBidi" w:hAnsiTheme="majorBidi" w:cstheme="majorBidi"/>
          <w:color w:val="000000" w:themeColor="text1"/>
          <w:sz w:val="24"/>
          <w:szCs w:val="24"/>
        </w:rPr>
        <w:tab/>
        <w:t>Background to the Study</w:t>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p>
    <w:p w:rsidR="00A612CA" w:rsidRPr="00A612CA" w:rsidRDefault="00A612CA" w:rsidP="00605672">
      <w:pPr>
        <w:pStyle w:val="NoSpacing"/>
        <w:spacing w:before="240" w:line="360" w:lineRule="auto"/>
        <w:ind w:left="720" w:hanging="720"/>
        <w:jc w:val="both"/>
        <w:rPr>
          <w:rFonts w:asciiTheme="majorBidi" w:hAnsiTheme="majorBidi" w:cstheme="majorBidi"/>
          <w:color w:val="000000" w:themeColor="text1"/>
          <w:sz w:val="24"/>
          <w:szCs w:val="24"/>
        </w:rPr>
      </w:pPr>
      <w:r w:rsidRPr="00A612CA">
        <w:rPr>
          <w:rFonts w:asciiTheme="majorBidi" w:hAnsiTheme="majorBidi" w:cstheme="majorBidi"/>
          <w:color w:val="000000" w:themeColor="text1"/>
          <w:sz w:val="24"/>
          <w:szCs w:val="24"/>
        </w:rPr>
        <w:t>1.1</w:t>
      </w:r>
      <w:r w:rsidRPr="00A612CA">
        <w:rPr>
          <w:rFonts w:asciiTheme="majorBidi" w:hAnsiTheme="majorBidi" w:cstheme="majorBidi"/>
          <w:color w:val="000000" w:themeColor="text1"/>
          <w:sz w:val="24"/>
          <w:szCs w:val="24"/>
        </w:rPr>
        <w:tab/>
        <w:t>Statement of the Problems</w:t>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p>
    <w:p w:rsidR="00A612CA" w:rsidRPr="00A612CA" w:rsidRDefault="00A612CA" w:rsidP="00605672">
      <w:pPr>
        <w:pStyle w:val="NoSpacing"/>
        <w:spacing w:before="240" w:line="360" w:lineRule="auto"/>
        <w:ind w:left="720" w:hanging="720"/>
        <w:jc w:val="both"/>
        <w:rPr>
          <w:rFonts w:asciiTheme="majorBidi" w:hAnsiTheme="majorBidi" w:cstheme="majorBidi"/>
          <w:color w:val="000000" w:themeColor="text1"/>
          <w:sz w:val="24"/>
          <w:szCs w:val="24"/>
        </w:rPr>
      </w:pPr>
      <w:r w:rsidRPr="00A612CA">
        <w:rPr>
          <w:rFonts w:asciiTheme="majorBidi" w:hAnsiTheme="majorBidi" w:cstheme="majorBidi"/>
          <w:color w:val="000000" w:themeColor="text1"/>
          <w:sz w:val="24"/>
          <w:szCs w:val="24"/>
        </w:rPr>
        <w:t>1.2</w:t>
      </w:r>
      <w:r w:rsidRPr="00A612CA">
        <w:rPr>
          <w:rFonts w:asciiTheme="majorBidi" w:hAnsiTheme="majorBidi" w:cstheme="majorBidi"/>
          <w:color w:val="000000" w:themeColor="text1"/>
          <w:sz w:val="24"/>
          <w:szCs w:val="24"/>
        </w:rPr>
        <w:tab/>
        <w:t>Objective of the Study</w:t>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p>
    <w:p w:rsidR="00A612CA" w:rsidRPr="00A612CA" w:rsidRDefault="00A612CA" w:rsidP="00605672">
      <w:pPr>
        <w:pStyle w:val="NoSpacing"/>
        <w:spacing w:before="240" w:line="360" w:lineRule="auto"/>
        <w:ind w:left="720" w:hanging="720"/>
        <w:jc w:val="both"/>
        <w:rPr>
          <w:rFonts w:asciiTheme="majorBidi" w:hAnsiTheme="majorBidi" w:cstheme="majorBidi"/>
          <w:color w:val="000000" w:themeColor="text1"/>
          <w:sz w:val="24"/>
          <w:szCs w:val="24"/>
        </w:rPr>
      </w:pPr>
      <w:r w:rsidRPr="00A612CA">
        <w:rPr>
          <w:rFonts w:asciiTheme="majorBidi" w:hAnsiTheme="majorBidi" w:cstheme="majorBidi"/>
          <w:color w:val="000000" w:themeColor="text1"/>
          <w:sz w:val="24"/>
          <w:szCs w:val="24"/>
        </w:rPr>
        <w:t>1.3</w:t>
      </w:r>
      <w:r w:rsidRPr="00A612CA">
        <w:rPr>
          <w:rFonts w:asciiTheme="majorBidi" w:hAnsiTheme="majorBidi" w:cstheme="majorBidi"/>
          <w:color w:val="000000" w:themeColor="text1"/>
          <w:sz w:val="24"/>
          <w:szCs w:val="24"/>
        </w:rPr>
        <w:tab/>
        <w:t>Research Question</w:t>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p>
    <w:p w:rsidR="00A612CA" w:rsidRPr="00A612CA" w:rsidRDefault="00A612CA" w:rsidP="00605672">
      <w:pPr>
        <w:pStyle w:val="NoSpacing"/>
        <w:spacing w:before="240" w:line="360" w:lineRule="auto"/>
        <w:ind w:left="720" w:hanging="720"/>
        <w:jc w:val="both"/>
        <w:rPr>
          <w:rFonts w:asciiTheme="majorBidi" w:hAnsiTheme="majorBidi" w:cstheme="majorBidi"/>
          <w:color w:val="000000" w:themeColor="text1"/>
          <w:sz w:val="24"/>
          <w:szCs w:val="24"/>
        </w:rPr>
      </w:pPr>
      <w:r w:rsidRPr="00A612CA">
        <w:rPr>
          <w:rFonts w:asciiTheme="majorBidi" w:hAnsiTheme="majorBidi" w:cstheme="majorBidi"/>
          <w:color w:val="000000" w:themeColor="text1"/>
          <w:sz w:val="24"/>
          <w:szCs w:val="24"/>
        </w:rPr>
        <w:t>1.4</w:t>
      </w:r>
      <w:r w:rsidRPr="00A612CA">
        <w:rPr>
          <w:rFonts w:asciiTheme="majorBidi" w:hAnsiTheme="majorBidi" w:cstheme="majorBidi"/>
          <w:color w:val="000000" w:themeColor="text1"/>
          <w:sz w:val="24"/>
          <w:szCs w:val="24"/>
        </w:rPr>
        <w:tab/>
        <w:t>Research Hypothesis</w:t>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p>
    <w:p w:rsidR="00A612CA" w:rsidRPr="00A612CA" w:rsidRDefault="00A612CA" w:rsidP="00605672">
      <w:pPr>
        <w:pStyle w:val="NoSpacing"/>
        <w:spacing w:before="240" w:line="360" w:lineRule="auto"/>
        <w:ind w:left="720" w:hanging="720"/>
        <w:jc w:val="both"/>
        <w:rPr>
          <w:rFonts w:asciiTheme="majorBidi" w:hAnsiTheme="majorBidi" w:cstheme="majorBidi"/>
          <w:color w:val="000000" w:themeColor="text1"/>
          <w:sz w:val="24"/>
          <w:szCs w:val="24"/>
        </w:rPr>
      </w:pPr>
      <w:r w:rsidRPr="00A612CA">
        <w:rPr>
          <w:rFonts w:asciiTheme="majorBidi" w:hAnsiTheme="majorBidi" w:cstheme="majorBidi"/>
          <w:color w:val="000000" w:themeColor="text1"/>
          <w:sz w:val="24"/>
          <w:szCs w:val="24"/>
        </w:rPr>
        <w:t>1.5</w:t>
      </w:r>
      <w:r w:rsidRPr="00A612CA">
        <w:rPr>
          <w:rFonts w:asciiTheme="majorBidi" w:hAnsiTheme="majorBidi" w:cstheme="majorBidi"/>
          <w:color w:val="000000" w:themeColor="text1"/>
          <w:sz w:val="24"/>
          <w:szCs w:val="24"/>
        </w:rPr>
        <w:tab/>
        <w:t>Significance of the Study</w:t>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p>
    <w:p w:rsidR="00A612CA" w:rsidRPr="00A612CA" w:rsidRDefault="00A612CA" w:rsidP="00605672">
      <w:pPr>
        <w:pStyle w:val="NoSpacing"/>
        <w:spacing w:before="240" w:line="360" w:lineRule="auto"/>
        <w:ind w:left="720" w:hanging="720"/>
        <w:jc w:val="both"/>
        <w:rPr>
          <w:rFonts w:asciiTheme="majorBidi" w:hAnsiTheme="majorBidi" w:cstheme="majorBidi"/>
          <w:color w:val="000000" w:themeColor="text1"/>
          <w:sz w:val="24"/>
          <w:szCs w:val="24"/>
        </w:rPr>
      </w:pPr>
      <w:r w:rsidRPr="00A612CA">
        <w:rPr>
          <w:rFonts w:asciiTheme="majorBidi" w:hAnsiTheme="majorBidi" w:cstheme="majorBidi"/>
          <w:color w:val="000000" w:themeColor="text1"/>
          <w:sz w:val="24"/>
          <w:szCs w:val="24"/>
        </w:rPr>
        <w:t>1.6</w:t>
      </w:r>
      <w:r w:rsidRPr="00A612CA">
        <w:rPr>
          <w:rFonts w:asciiTheme="majorBidi" w:hAnsiTheme="majorBidi" w:cstheme="majorBidi"/>
          <w:color w:val="000000" w:themeColor="text1"/>
          <w:sz w:val="24"/>
          <w:szCs w:val="24"/>
        </w:rPr>
        <w:tab/>
        <w:t>Scope and Limitation of the Study</w:t>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p>
    <w:p w:rsidR="00A612CA" w:rsidRPr="00A612CA" w:rsidRDefault="00A612CA" w:rsidP="00605672">
      <w:pPr>
        <w:pStyle w:val="NoSpacing"/>
        <w:spacing w:before="240" w:line="360" w:lineRule="auto"/>
        <w:ind w:left="720" w:hanging="720"/>
        <w:jc w:val="both"/>
        <w:rPr>
          <w:rFonts w:asciiTheme="majorBidi" w:hAnsiTheme="majorBidi" w:cstheme="majorBidi"/>
          <w:color w:val="000000" w:themeColor="text1"/>
          <w:sz w:val="24"/>
          <w:szCs w:val="24"/>
        </w:rPr>
      </w:pPr>
      <w:r w:rsidRPr="00A612CA">
        <w:rPr>
          <w:rFonts w:asciiTheme="majorBidi" w:hAnsiTheme="majorBidi" w:cstheme="majorBidi"/>
          <w:color w:val="000000" w:themeColor="text1"/>
          <w:sz w:val="24"/>
          <w:szCs w:val="24"/>
        </w:rPr>
        <w:t>1.7.</w:t>
      </w:r>
      <w:r w:rsidRPr="00A612CA">
        <w:rPr>
          <w:rFonts w:asciiTheme="majorBidi" w:hAnsiTheme="majorBidi" w:cstheme="majorBidi"/>
          <w:color w:val="000000" w:themeColor="text1"/>
          <w:sz w:val="24"/>
          <w:szCs w:val="24"/>
        </w:rPr>
        <w:tab/>
        <w:t>Definition of Terms</w:t>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p>
    <w:p w:rsidR="00A612CA" w:rsidRPr="00A612CA" w:rsidRDefault="00A612CA" w:rsidP="00605672">
      <w:pPr>
        <w:pStyle w:val="NoSpacing"/>
        <w:spacing w:before="240" w:line="360" w:lineRule="auto"/>
        <w:ind w:left="720" w:hanging="720"/>
        <w:jc w:val="both"/>
        <w:rPr>
          <w:rFonts w:asciiTheme="majorBidi" w:hAnsiTheme="majorBidi" w:cstheme="majorBidi"/>
          <w:color w:val="000000" w:themeColor="text1"/>
          <w:sz w:val="24"/>
          <w:szCs w:val="24"/>
        </w:rPr>
      </w:pPr>
      <w:r w:rsidRPr="00A612CA">
        <w:rPr>
          <w:rFonts w:asciiTheme="majorBidi" w:hAnsiTheme="majorBidi" w:cstheme="majorBidi"/>
          <w:color w:val="000000" w:themeColor="text1"/>
          <w:sz w:val="24"/>
          <w:szCs w:val="24"/>
        </w:rPr>
        <w:t>1.8</w:t>
      </w:r>
      <w:r w:rsidRPr="00A612CA">
        <w:rPr>
          <w:rFonts w:asciiTheme="majorBidi" w:hAnsiTheme="majorBidi" w:cstheme="majorBidi"/>
          <w:color w:val="000000" w:themeColor="text1"/>
          <w:sz w:val="24"/>
          <w:szCs w:val="24"/>
        </w:rPr>
        <w:tab/>
        <w:t>Plan of the Study</w:t>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r w:rsidRPr="00A612CA">
        <w:rPr>
          <w:rFonts w:asciiTheme="majorBidi" w:hAnsiTheme="majorBidi" w:cstheme="majorBidi"/>
          <w:color w:val="000000" w:themeColor="text1"/>
          <w:sz w:val="24"/>
          <w:szCs w:val="24"/>
        </w:rPr>
        <w:tab/>
      </w:r>
    </w:p>
    <w:p w:rsidR="00A612CA" w:rsidRPr="00A612CA" w:rsidRDefault="00A612CA" w:rsidP="00605672">
      <w:pPr>
        <w:pStyle w:val="NoSpacing"/>
        <w:spacing w:before="240" w:line="360" w:lineRule="auto"/>
        <w:ind w:left="720" w:hanging="720"/>
        <w:jc w:val="center"/>
        <w:rPr>
          <w:rFonts w:asciiTheme="majorBidi" w:hAnsiTheme="majorBidi" w:cstheme="majorBidi"/>
          <w:b/>
          <w:color w:val="262626" w:themeColor="text1" w:themeTint="D9"/>
          <w:sz w:val="24"/>
          <w:szCs w:val="24"/>
        </w:rPr>
      </w:pPr>
      <w:r w:rsidRPr="00A612CA">
        <w:rPr>
          <w:rFonts w:asciiTheme="majorBidi" w:hAnsiTheme="majorBidi" w:cstheme="majorBidi"/>
          <w:b/>
          <w:color w:val="262626" w:themeColor="text1" w:themeTint="D9"/>
          <w:sz w:val="24"/>
          <w:szCs w:val="24"/>
        </w:rPr>
        <w:t>CHAPTER TWO: LITERATURE REVIEW</w:t>
      </w:r>
    </w:p>
    <w:p w:rsidR="00A612CA" w:rsidRPr="00A612CA" w:rsidRDefault="00A612CA" w:rsidP="00605672">
      <w:pPr>
        <w:pStyle w:val="NoSpacing"/>
        <w:spacing w:before="240" w:line="360" w:lineRule="auto"/>
        <w:ind w:left="720" w:hanging="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2.1</w:t>
      </w:r>
      <w:r w:rsidRPr="00A612CA">
        <w:rPr>
          <w:rFonts w:asciiTheme="majorBidi" w:hAnsiTheme="majorBidi" w:cstheme="majorBidi"/>
          <w:color w:val="262626" w:themeColor="text1" w:themeTint="D9"/>
          <w:sz w:val="24"/>
          <w:szCs w:val="24"/>
        </w:rPr>
        <w:tab/>
        <w:t xml:space="preserve">Conceptual Review </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pStyle w:val="NoSpacing"/>
        <w:numPr>
          <w:ilvl w:val="1"/>
          <w:numId w:val="4"/>
        </w:numPr>
        <w:spacing w:before="240" w:line="360" w:lineRule="auto"/>
        <w:ind w:left="720" w:hanging="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Theoretical Review</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pStyle w:val="NoSpacing"/>
        <w:numPr>
          <w:ilvl w:val="1"/>
          <w:numId w:val="4"/>
        </w:numPr>
        <w:spacing w:before="240" w:line="360" w:lineRule="auto"/>
        <w:ind w:left="720" w:hanging="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Empirical Review</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pStyle w:val="NoSpacing"/>
        <w:spacing w:before="240" w:line="360" w:lineRule="auto"/>
        <w:ind w:left="720" w:hanging="720"/>
        <w:jc w:val="center"/>
        <w:rPr>
          <w:rFonts w:asciiTheme="majorBidi" w:hAnsiTheme="majorBidi" w:cstheme="majorBidi"/>
          <w:b/>
          <w:color w:val="262626" w:themeColor="text1" w:themeTint="D9"/>
          <w:sz w:val="24"/>
          <w:szCs w:val="24"/>
        </w:rPr>
      </w:pPr>
      <w:r w:rsidRPr="00A612CA">
        <w:rPr>
          <w:rFonts w:asciiTheme="majorBidi" w:hAnsiTheme="majorBidi" w:cstheme="majorBidi"/>
          <w:b/>
          <w:color w:val="262626" w:themeColor="text1" w:themeTint="D9"/>
          <w:sz w:val="24"/>
          <w:szCs w:val="24"/>
        </w:rPr>
        <w:t>CHAPTER THREE: RESEARCH METHODOLOGY</w:t>
      </w:r>
    </w:p>
    <w:p w:rsidR="00A612CA" w:rsidRPr="00A612CA" w:rsidRDefault="00A612CA" w:rsidP="00605672">
      <w:pPr>
        <w:pStyle w:val="NoSpacing"/>
        <w:spacing w:before="240" w:line="360" w:lineRule="auto"/>
        <w:ind w:left="720" w:hanging="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3.0</w:t>
      </w:r>
      <w:r w:rsidRPr="00A612CA">
        <w:rPr>
          <w:rFonts w:asciiTheme="majorBidi" w:hAnsiTheme="majorBidi" w:cstheme="majorBidi"/>
          <w:color w:val="262626" w:themeColor="text1" w:themeTint="D9"/>
          <w:sz w:val="24"/>
          <w:szCs w:val="24"/>
        </w:rPr>
        <w:tab/>
        <w:t>Research Methodology</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pStyle w:val="NoSpacing"/>
        <w:numPr>
          <w:ilvl w:val="1"/>
          <w:numId w:val="1"/>
        </w:numPr>
        <w:spacing w:before="240" w:line="360" w:lineRule="auto"/>
        <w:ind w:left="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lastRenderedPageBreak/>
        <w:t>Source of Data</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pStyle w:val="NoSpacing"/>
        <w:numPr>
          <w:ilvl w:val="1"/>
          <w:numId w:val="1"/>
        </w:numPr>
        <w:spacing w:before="240" w:line="360" w:lineRule="auto"/>
        <w:ind w:left="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Population of the study</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pStyle w:val="NoSpacing"/>
        <w:numPr>
          <w:ilvl w:val="1"/>
          <w:numId w:val="1"/>
        </w:numPr>
        <w:spacing w:before="240" w:line="360" w:lineRule="auto"/>
        <w:ind w:left="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Sample Size</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pStyle w:val="NoSpacing"/>
        <w:numPr>
          <w:ilvl w:val="1"/>
          <w:numId w:val="1"/>
        </w:numPr>
        <w:spacing w:before="240" w:line="360" w:lineRule="auto"/>
        <w:ind w:left="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Method of Data Collection</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pStyle w:val="NoSpacing"/>
        <w:numPr>
          <w:ilvl w:val="1"/>
          <w:numId w:val="1"/>
        </w:numPr>
        <w:spacing w:before="240" w:line="360" w:lineRule="auto"/>
        <w:ind w:left="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 xml:space="preserve">Method of Data Analysis </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pStyle w:val="NoSpacing"/>
        <w:numPr>
          <w:ilvl w:val="1"/>
          <w:numId w:val="1"/>
        </w:numPr>
        <w:spacing w:before="240" w:line="360" w:lineRule="auto"/>
        <w:ind w:left="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Limitation to Study</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spacing w:before="240" w:after="160" w:line="360" w:lineRule="auto"/>
        <w:ind w:left="720" w:hanging="720"/>
        <w:jc w:val="center"/>
        <w:rPr>
          <w:rFonts w:asciiTheme="majorBidi" w:eastAsiaTheme="minorHAnsi" w:hAnsiTheme="majorBidi" w:cstheme="majorBidi"/>
          <w:b/>
          <w:color w:val="262626" w:themeColor="text1" w:themeTint="D9"/>
          <w:sz w:val="24"/>
          <w:szCs w:val="24"/>
        </w:rPr>
      </w:pPr>
      <w:r w:rsidRPr="00A612CA">
        <w:rPr>
          <w:rFonts w:asciiTheme="majorBidi" w:hAnsiTheme="majorBidi" w:cstheme="majorBidi"/>
          <w:b/>
          <w:color w:val="262626" w:themeColor="text1" w:themeTint="D9"/>
          <w:sz w:val="24"/>
          <w:szCs w:val="24"/>
        </w:rPr>
        <w:t>CHAPTER FOUR: DATA ANALYSIS DISCUSSION</w:t>
      </w:r>
    </w:p>
    <w:p w:rsidR="00A612CA" w:rsidRPr="00A612CA" w:rsidRDefault="00A612CA" w:rsidP="00605672">
      <w:pPr>
        <w:pStyle w:val="NoSpacing"/>
        <w:spacing w:before="240" w:line="360" w:lineRule="auto"/>
        <w:ind w:left="720" w:hanging="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4.0</w:t>
      </w:r>
      <w:r w:rsidRPr="00A612CA">
        <w:rPr>
          <w:rFonts w:asciiTheme="majorBidi" w:hAnsiTheme="majorBidi" w:cstheme="majorBidi"/>
          <w:color w:val="262626" w:themeColor="text1" w:themeTint="D9"/>
          <w:sz w:val="24"/>
          <w:szCs w:val="24"/>
        </w:rPr>
        <w:tab/>
        <w:t xml:space="preserve">Data Presentation, Analysis and Interpretation of Statistical data </w:t>
      </w:r>
    </w:p>
    <w:p w:rsidR="00A612CA" w:rsidRPr="00A612CA" w:rsidRDefault="00A612CA" w:rsidP="00605672">
      <w:pPr>
        <w:pStyle w:val="NoSpacing"/>
        <w:numPr>
          <w:ilvl w:val="1"/>
          <w:numId w:val="2"/>
        </w:numPr>
        <w:spacing w:before="240" w:line="360" w:lineRule="auto"/>
        <w:ind w:left="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Data Presentation</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pStyle w:val="NoSpacing"/>
        <w:numPr>
          <w:ilvl w:val="1"/>
          <w:numId w:val="2"/>
        </w:numPr>
        <w:spacing w:before="240" w:line="360" w:lineRule="auto"/>
        <w:ind w:left="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Data Analysis</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pStyle w:val="NoSpacing"/>
        <w:numPr>
          <w:ilvl w:val="1"/>
          <w:numId w:val="2"/>
        </w:numPr>
        <w:spacing w:before="240" w:line="360" w:lineRule="auto"/>
        <w:ind w:left="720"/>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Interpretation of Data</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pStyle w:val="NoSpacing"/>
        <w:spacing w:before="240" w:line="360" w:lineRule="auto"/>
        <w:ind w:left="720" w:hanging="720"/>
        <w:jc w:val="center"/>
        <w:rPr>
          <w:rFonts w:asciiTheme="majorBidi" w:hAnsiTheme="majorBidi" w:cstheme="majorBidi"/>
          <w:b/>
          <w:color w:val="262626" w:themeColor="text1" w:themeTint="D9"/>
          <w:sz w:val="24"/>
          <w:szCs w:val="24"/>
        </w:rPr>
      </w:pPr>
      <w:r w:rsidRPr="00A612CA">
        <w:rPr>
          <w:rFonts w:asciiTheme="majorBidi" w:hAnsiTheme="majorBidi" w:cstheme="majorBidi"/>
          <w:b/>
          <w:color w:val="262626" w:themeColor="text1" w:themeTint="D9"/>
          <w:sz w:val="24"/>
          <w:szCs w:val="24"/>
        </w:rPr>
        <w:t>CHAPTER FIVE: SUMMARY, CONCLUSION AND RECOMMENDATIONS</w:t>
      </w:r>
    </w:p>
    <w:p w:rsidR="00A612CA" w:rsidRPr="00A612CA" w:rsidRDefault="00A612CA" w:rsidP="00605672">
      <w:pPr>
        <w:pStyle w:val="NoSpacing"/>
        <w:numPr>
          <w:ilvl w:val="1"/>
          <w:numId w:val="3"/>
        </w:numPr>
        <w:spacing w:before="240" w:line="360" w:lineRule="auto"/>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Summary</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pStyle w:val="NoSpacing"/>
        <w:numPr>
          <w:ilvl w:val="1"/>
          <w:numId w:val="3"/>
        </w:numPr>
        <w:spacing w:before="240" w:line="360" w:lineRule="auto"/>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Conclusion</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A612CA" w:rsidRPr="00A612CA" w:rsidRDefault="00A612CA" w:rsidP="00605672">
      <w:pPr>
        <w:pStyle w:val="NoSpacing"/>
        <w:numPr>
          <w:ilvl w:val="1"/>
          <w:numId w:val="3"/>
        </w:numPr>
        <w:spacing w:before="240" w:line="360" w:lineRule="auto"/>
        <w:jc w:val="both"/>
        <w:rPr>
          <w:rFonts w:asciiTheme="majorBidi" w:hAnsiTheme="majorBidi" w:cstheme="majorBidi"/>
          <w:color w:val="262626" w:themeColor="text1" w:themeTint="D9"/>
          <w:sz w:val="24"/>
          <w:szCs w:val="24"/>
        </w:rPr>
      </w:pPr>
      <w:r w:rsidRPr="00A612CA">
        <w:rPr>
          <w:rFonts w:asciiTheme="majorBidi" w:hAnsiTheme="majorBidi" w:cstheme="majorBidi"/>
          <w:color w:val="262626" w:themeColor="text1" w:themeTint="D9"/>
          <w:sz w:val="24"/>
          <w:szCs w:val="24"/>
        </w:rPr>
        <w:t>Recommendations</w:t>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r w:rsidRPr="00A612CA">
        <w:rPr>
          <w:rFonts w:asciiTheme="majorBidi" w:hAnsiTheme="majorBidi" w:cstheme="majorBidi"/>
          <w:color w:val="262626" w:themeColor="text1" w:themeTint="D9"/>
          <w:sz w:val="24"/>
          <w:szCs w:val="24"/>
        </w:rPr>
        <w:tab/>
      </w:r>
    </w:p>
    <w:p w:rsidR="005E2D85" w:rsidRDefault="00A612CA" w:rsidP="005E2D85">
      <w:pPr>
        <w:spacing w:line="360" w:lineRule="auto"/>
        <w:ind w:left="720" w:hanging="720"/>
        <w:rPr>
          <w:rFonts w:asciiTheme="majorBidi" w:hAnsiTheme="majorBidi" w:cstheme="majorBidi"/>
          <w:color w:val="262626" w:themeColor="text1" w:themeTint="D9"/>
          <w:sz w:val="24"/>
          <w:szCs w:val="24"/>
        </w:rPr>
        <w:sectPr w:rsidR="005E2D85" w:rsidSect="005E2D85">
          <w:footerReference w:type="default" r:id="rId8"/>
          <w:pgSz w:w="11907" w:h="16839" w:code="9"/>
          <w:pgMar w:top="1440" w:right="1728" w:bottom="1440" w:left="1728" w:header="720" w:footer="720" w:gutter="0"/>
          <w:pgNumType w:fmt="lowerRoman" w:start="1"/>
          <w:cols w:space="720"/>
          <w:docGrid w:linePitch="360"/>
        </w:sectPr>
      </w:pPr>
      <w:r w:rsidRPr="00A612CA">
        <w:rPr>
          <w:rFonts w:asciiTheme="majorBidi" w:hAnsiTheme="majorBidi" w:cstheme="majorBidi"/>
          <w:color w:val="262626" w:themeColor="text1" w:themeTint="D9"/>
          <w:sz w:val="24"/>
          <w:szCs w:val="24"/>
        </w:rPr>
        <w:t>References</w:t>
      </w:r>
    </w:p>
    <w:p w:rsidR="00A612CA" w:rsidRPr="005E2D85" w:rsidRDefault="00A612CA" w:rsidP="005E2D85">
      <w:pPr>
        <w:spacing w:line="360" w:lineRule="auto"/>
        <w:ind w:left="720" w:hanging="720"/>
        <w:jc w:val="center"/>
        <w:rPr>
          <w:rFonts w:asciiTheme="majorBidi" w:hAnsiTheme="majorBidi" w:cstheme="majorBidi"/>
          <w:color w:val="262626" w:themeColor="text1" w:themeTint="D9"/>
          <w:sz w:val="24"/>
          <w:szCs w:val="24"/>
        </w:rPr>
      </w:pPr>
      <w:r w:rsidRPr="00A612CA">
        <w:rPr>
          <w:rFonts w:asciiTheme="majorBidi" w:eastAsia="Times New Roman" w:hAnsiTheme="majorBidi" w:cstheme="majorBidi"/>
          <w:b/>
          <w:sz w:val="24"/>
          <w:szCs w:val="24"/>
        </w:rPr>
        <w:lastRenderedPageBreak/>
        <w:t>CHAPTER ONE</w:t>
      </w:r>
    </w:p>
    <w:p w:rsidR="00A612CA" w:rsidRPr="00A612CA" w:rsidRDefault="00A612CA" w:rsidP="00605672">
      <w:pPr>
        <w:spacing w:line="360" w:lineRule="auto"/>
        <w:ind w:left="720" w:hanging="720"/>
        <w:jc w:val="center"/>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INTRODUCTION</w:t>
      </w:r>
    </w:p>
    <w:p w:rsidR="00A612CA" w:rsidRPr="00A612CA" w:rsidRDefault="00A612CA" w:rsidP="00605672">
      <w:pPr>
        <w:spacing w:line="360" w:lineRule="auto"/>
        <w:ind w:left="720" w:hanging="720"/>
        <w:rPr>
          <w:rFonts w:asciiTheme="majorBidi" w:eastAsia="Times New Roman" w:hAnsiTheme="majorBidi" w:cstheme="majorBidi"/>
          <w:sz w:val="24"/>
          <w:szCs w:val="24"/>
        </w:rPr>
      </w:pPr>
    </w:p>
    <w:p w:rsidR="00A612CA" w:rsidRPr="00A857F7" w:rsidRDefault="00A612CA" w:rsidP="00A857F7">
      <w:pPr>
        <w:tabs>
          <w:tab w:val="left" w:pos="540"/>
        </w:tabs>
        <w:spacing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1.1</w:t>
      </w:r>
      <w:r w:rsidRPr="00A612CA">
        <w:rPr>
          <w:rFonts w:asciiTheme="majorBidi" w:eastAsia="Times New Roman" w:hAnsiTheme="majorBidi" w:cstheme="majorBidi"/>
          <w:b/>
          <w:sz w:val="24"/>
          <w:szCs w:val="24"/>
        </w:rPr>
        <w:tab/>
        <w:t>Background to the study</w:t>
      </w:r>
    </w:p>
    <w:p w:rsidR="00A612CA" w:rsidRPr="00A857F7" w:rsidRDefault="00A612CA" w:rsidP="00A857F7">
      <w:pPr>
        <w:spacing w:line="360" w:lineRule="auto"/>
        <w:jc w:val="both"/>
        <w:rPr>
          <w:rFonts w:asciiTheme="majorBidi" w:eastAsia="Times New Roman" w:hAnsiTheme="majorBidi" w:cstheme="majorBidi"/>
          <w:color w:val="000000"/>
          <w:sz w:val="24"/>
          <w:szCs w:val="24"/>
        </w:rPr>
      </w:pPr>
      <w:r w:rsidRPr="00A612CA">
        <w:rPr>
          <w:rFonts w:asciiTheme="majorBidi" w:eastAsia="Times New Roman" w:hAnsiTheme="majorBidi" w:cstheme="majorBidi"/>
          <w:color w:val="171717"/>
          <w:sz w:val="24"/>
          <w:szCs w:val="24"/>
        </w:rPr>
        <w:t>The banking industry plays a vital role as channel through which economic and financial resources flow into the economy. It’s therefore imperative to continually evaluate their performance status with a view to ensuring that banks remain sound, stable and safe in order to continually support sustainable economic growth and development. Financial statements are critical reports used for assessing and evaluating the performance of an organization. These statements are prepared by management to reflect an organization’s health and position over a period of time.</w:t>
      </w:r>
      <w:r w:rsidRPr="00A612CA">
        <w:rPr>
          <w:rFonts w:asciiTheme="majorBidi" w:eastAsia="Times New Roman" w:hAnsiTheme="majorBidi" w:cstheme="majorBidi"/>
          <w:color w:val="000000"/>
          <w:sz w:val="24"/>
          <w:szCs w:val="24"/>
        </w:rPr>
        <w:t xml:space="preserve"> Furthermore,</w:t>
      </w:r>
      <w:r w:rsidRPr="00A612CA">
        <w:rPr>
          <w:rFonts w:asciiTheme="majorBidi" w:eastAsia="Times New Roman" w:hAnsiTheme="majorBidi" w:cstheme="majorBidi"/>
          <w:color w:val="171717"/>
          <w:sz w:val="24"/>
          <w:szCs w:val="24"/>
        </w:rPr>
        <w:t xml:space="preserve"> </w:t>
      </w:r>
      <w:r w:rsidRPr="00A612CA">
        <w:rPr>
          <w:rFonts w:asciiTheme="majorBidi" w:eastAsia="Times New Roman" w:hAnsiTheme="majorBidi" w:cstheme="majorBidi"/>
          <w:color w:val="000000"/>
          <w:sz w:val="24"/>
          <w:szCs w:val="24"/>
        </w:rPr>
        <w:t xml:space="preserve">financial statements provide a summary of accounts of an </w:t>
      </w:r>
      <w:proofErr w:type="spellStart"/>
      <w:r w:rsidRPr="00A612CA">
        <w:rPr>
          <w:rFonts w:asciiTheme="majorBidi" w:eastAsia="Times New Roman" w:hAnsiTheme="majorBidi" w:cstheme="majorBidi"/>
          <w:color w:val="000000"/>
          <w:sz w:val="24"/>
          <w:szCs w:val="24"/>
        </w:rPr>
        <w:t>organisation</w:t>
      </w:r>
      <w:proofErr w:type="spellEnd"/>
      <w:r w:rsidRPr="00A612CA">
        <w:rPr>
          <w:rFonts w:asciiTheme="majorBidi" w:eastAsia="Times New Roman" w:hAnsiTheme="majorBidi" w:cstheme="majorBidi"/>
          <w:color w:val="000000"/>
          <w:sz w:val="24"/>
          <w:szCs w:val="24"/>
        </w:rPr>
        <w:t xml:space="preserve">, the statement of financial position indicating the liabilities, capital and assets, as well as the statement of comprehensive income depicting the outcome of operations over a timeframe. </w:t>
      </w:r>
      <w:proofErr w:type="gramStart"/>
      <w:r w:rsidRPr="00A612CA">
        <w:rPr>
          <w:rFonts w:asciiTheme="majorBidi" w:eastAsia="Times New Roman" w:hAnsiTheme="majorBidi" w:cstheme="majorBidi"/>
          <w:color w:val="000000"/>
          <w:sz w:val="24"/>
          <w:szCs w:val="24"/>
        </w:rPr>
        <w:t>(Meyer, 2020).</w:t>
      </w:r>
      <w:proofErr w:type="gramEnd"/>
    </w:p>
    <w:p w:rsidR="00A612CA" w:rsidRPr="00A612CA" w:rsidRDefault="00A612CA" w:rsidP="00A857F7">
      <w:pPr>
        <w:spacing w:before="240"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There is a high premium placed on financial statements as a veritable source of information for assessing performance and decision making, the onus therefore is to ensure that the facts obtained from financial statements exhibit the highest level of reliability, accuracy and relevance. Financial statements analysis enables the ascertainment of the soundness, stability and safety of banks using various methodologies and techniques. Banks in Nigeria are statutorily required to obtain the Central Bank of Nigeria approval before publication of their audited financial statements. This is to enable the monetary authority ascertain the soundness, stability and safety of the banks as well as provide assurance on the accuracy and reliability of the statements of financial information.</w:t>
      </w:r>
    </w:p>
    <w:p w:rsidR="00A612CA" w:rsidRPr="00A612CA" w:rsidRDefault="00A612CA" w:rsidP="00A857F7">
      <w:pPr>
        <w:spacing w:before="240" w:line="360" w:lineRule="auto"/>
        <w:jc w:val="both"/>
        <w:rPr>
          <w:rFonts w:asciiTheme="majorBidi" w:eastAsia="Times New Roman" w:hAnsiTheme="majorBidi" w:cstheme="majorBidi"/>
          <w:sz w:val="24"/>
          <w:szCs w:val="24"/>
        </w:rPr>
      </w:pPr>
      <w:r w:rsidRPr="00A612CA">
        <w:rPr>
          <w:rFonts w:asciiTheme="majorBidi" w:hAnsiTheme="majorBidi" w:cstheme="majorBidi"/>
          <w:sz w:val="24"/>
          <w:szCs w:val="24"/>
        </w:rPr>
        <w:t xml:space="preserve">Financial statements are essential tools for evaluating the performance of banks. They provide valuable information to various stakeholders, including investors, regulators, and management, helping them </w:t>
      </w:r>
      <w:proofErr w:type="gramStart"/>
      <w:r w:rsidRPr="00A612CA">
        <w:rPr>
          <w:rFonts w:asciiTheme="majorBidi" w:hAnsiTheme="majorBidi" w:cstheme="majorBidi"/>
          <w:sz w:val="24"/>
          <w:szCs w:val="24"/>
        </w:rPr>
        <w:t>make</w:t>
      </w:r>
      <w:proofErr w:type="gramEnd"/>
      <w:r w:rsidRPr="00A612CA">
        <w:rPr>
          <w:rFonts w:asciiTheme="majorBidi" w:hAnsiTheme="majorBidi" w:cstheme="majorBidi"/>
          <w:sz w:val="24"/>
          <w:szCs w:val="24"/>
        </w:rPr>
        <w:t xml:space="preserve"> informed decisions (Smith, A. (2022). However, the interpretation and use of financial statements in assessing bank performance can be complex due to the unique nature of banking operations, regulatory requirements, and accounting standards. Therefore, a critical analysis of the use of financial statements in assessing the performance of banks is necessary to understand the effectiveness of this </w:t>
      </w:r>
      <w:r w:rsidRPr="00A612CA">
        <w:rPr>
          <w:rFonts w:asciiTheme="majorBidi" w:hAnsiTheme="majorBidi" w:cstheme="majorBidi"/>
          <w:sz w:val="24"/>
          <w:szCs w:val="24"/>
        </w:rPr>
        <w:lastRenderedPageBreak/>
        <w:t xml:space="preserve">tool in evaluating bank performance accurately.  </w:t>
      </w:r>
      <w:r w:rsidRPr="00A612CA">
        <w:rPr>
          <w:rFonts w:asciiTheme="majorBidi" w:eastAsia="Times New Roman" w:hAnsiTheme="majorBidi" w:cstheme="majorBidi"/>
          <w:sz w:val="24"/>
          <w:szCs w:val="24"/>
        </w:rPr>
        <w:t>The financial statements of a company serve as a crucial tool for stakeholders to assess its financial health and performance</w:t>
      </w:r>
      <w:r w:rsidRPr="00A612CA">
        <w:rPr>
          <w:rFonts w:asciiTheme="majorBidi" w:hAnsiTheme="majorBidi" w:cstheme="majorBidi"/>
          <w:sz w:val="24"/>
          <w:szCs w:val="24"/>
        </w:rPr>
        <w:t xml:space="preserve"> Johnson, R., &amp; Lee, S. (2019)</w:t>
      </w:r>
      <w:r w:rsidRPr="00A612CA">
        <w:rPr>
          <w:rFonts w:asciiTheme="majorBidi" w:eastAsia="Times New Roman" w:hAnsiTheme="majorBidi" w:cstheme="majorBidi"/>
          <w:sz w:val="24"/>
          <w:szCs w:val="24"/>
        </w:rPr>
        <w:t>.</w:t>
      </w:r>
    </w:p>
    <w:p w:rsidR="00A612CA" w:rsidRPr="00A612CA" w:rsidRDefault="00A612CA" w:rsidP="00A857F7">
      <w:pPr>
        <w:tabs>
          <w:tab w:val="left" w:pos="810"/>
        </w:tabs>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The objectives of </w:t>
      </w:r>
      <w:proofErr w:type="spellStart"/>
      <w:r w:rsidRPr="00A612CA">
        <w:rPr>
          <w:rFonts w:asciiTheme="majorBidi" w:eastAsia="Times New Roman" w:hAnsiTheme="majorBidi" w:cstheme="majorBidi"/>
          <w:sz w:val="24"/>
          <w:szCs w:val="24"/>
        </w:rPr>
        <w:t>analysing</w:t>
      </w:r>
      <w:proofErr w:type="spellEnd"/>
      <w:r w:rsidRPr="00A612CA">
        <w:rPr>
          <w:rFonts w:asciiTheme="majorBidi" w:eastAsia="Times New Roman" w:hAnsiTheme="majorBidi" w:cstheme="majorBidi"/>
          <w:sz w:val="24"/>
          <w:szCs w:val="24"/>
        </w:rPr>
        <w:t xml:space="preserve"> financial statements are largely attributed to examining financial data (past and present) so as to evaluate the financial performance of a company and facilitate efficient assessment of potential shortcomings (</w:t>
      </w:r>
      <w:proofErr w:type="spellStart"/>
      <w:r w:rsidRPr="00A612CA">
        <w:rPr>
          <w:rFonts w:asciiTheme="majorBidi" w:eastAsia="Times New Roman" w:hAnsiTheme="majorBidi" w:cstheme="majorBidi"/>
          <w:sz w:val="24"/>
          <w:szCs w:val="24"/>
        </w:rPr>
        <w:t>Woelfel</w:t>
      </w:r>
      <w:proofErr w:type="spellEnd"/>
      <w:r w:rsidRPr="00A612CA">
        <w:rPr>
          <w:rFonts w:asciiTheme="majorBidi" w:eastAsia="Times New Roman" w:hAnsiTheme="majorBidi" w:cstheme="majorBidi"/>
          <w:sz w:val="24"/>
          <w:szCs w:val="24"/>
        </w:rPr>
        <w:t xml:space="preserve">, 2018). It was observed that from a study by </w:t>
      </w:r>
      <w:proofErr w:type="spellStart"/>
      <w:r w:rsidRPr="00A612CA">
        <w:rPr>
          <w:rFonts w:asciiTheme="majorBidi" w:eastAsia="Times New Roman" w:hAnsiTheme="majorBidi" w:cstheme="majorBidi"/>
          <w:sz w:val="24"/>
          <w:szCs w:val="24"/>
        </w:rPr>
        <w:t>Saoud</w:t>
      </w:r>
      <w:proofErr w:type="spellEnd"/>
      <w:r w:rsidRPr="00A612CA">
        <w:rPr>
          <w:rFonts w:asciiTheme="majorBidi" w:eastAsia="Times New Roman" w:hAnsiTheme="majorBidi" w:cstheme="majorBidi"/>
          <w:sz w:val="24"/>
          <w:szCs w:val="24"/>
        </w:rPr>
        <w:t xml:space="preserve">, (2020), that </w:t>
      </w:r>
      <w:proofErr w:type="gramStart"/>
      <w:r w:rsidRPr="00A612CA">
        <w:rPr>
          <w:rFonts w:asciiTheme="majorBidi" w:eastAsia="Times New Roman" w:hAnsiTheme="majorBidi" w:cstheme="majorBidi"/>
          <w:sz w:val="24"/>
          <w:szCs w:val="24"/>
        </w:rPr>
        <w:t>Financial</w:t>
      </w:r>
      <w:proofErr w:type="gramEnd"/>
      <w:r w:rsidRPr="00A612CA">
        <w:rPr>
          <w:rFonts w:asciiTheme="majorBidi" w:eastAsia="Times New Roman" w:hAnsiTheme="majorBidi" w:cstheme="majorBidi"/>
          <w:sz w:val="24"/>
          <w:szCs w:val="24"/>
        </w:rPr>
        <w:t xml:space="preserve"> statement analysis could be defined as a technique of </w:t>
      </w:r>
      <w:proofErr w:type="spellStart"/>
      <w:r w:rsidRPr="00A612CA">
        <w:rPr>
          <w:rFonts w:asciiTheme="majorBidi" w:eastAsia="Times New Roman" w:hAnsiTheme="majorBidi" w:cstheme="majorBidi"/>
          <w:sz w:val="24"/>
          <w:szCs w:val="24"/>
        </w:rPr>
        <w:t>analysing</w:t>
      </w:r>
      <w:proofErr w:type="spellEnd"/>
      <w:r w:rsidRPr="00A612CA">
        <w:rPr>
          <w:rFonts w:asciiTheme="majorBidi" w:eastAsia="Times New Roman" w:hAnsiTheme="majorBidi" w:cstheme="majorBidi"/>
          <w:sz w:val="24"/>
          <w:szCs w:val="24"/>
        </w:rPr>
        <w:t xml:space="preserve"> and reviewing an </w:t>
      </w:r>
      <w:proofErr w:type="spellStart"/>
      <w:r w:rsidRPr="00A612CA">
        <w:rPr>
          <w:rFonts w:asciiTheme="majorBidi" w:eastAsia="Times New Roman" w:hAnsiTheme="majorBidi" w:cstheme="majorBidi"/>
          <w:sz w:val="24"/>
          <w:szCs w:val="24"/>
        </w:rPr>
        <w:t>organisation’s</w:t>
      </w:r>
      <w:proofErr w:type="spellEnd"/>
      <w:r w:rsidRPr="00A612CA">
        <w:rPr>
          <w:rFonts w:asciiTheme="majorBidi" w:eastAsia="Times New Roman" w:hAnsiTheme="majorBidi" w:cstheme="majorBidi"/>
          <w:sz w:val="24"/>
          <w:szCs w:val="24"/>
        </w:rPr>
        <w:t xml:space="preserve"> financial statements in an attempt to determine or scale its past, present or projected future performance, which enables more efficient economic decision making.</w:t>
      </w:r>
    </w:p>
    <w:p w:rsidR="00A612CA" w:rsidRPr="00A857F7" w:rsidRDefault="00A612CA" w:rsidP="00A857F7">
      <w:pPr>
        <w:spacing w:before="240"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Financial performance is a monetary assessment of organization’s financial and economic activities. When evaluating financial performance, cash flow statements, income statement, and financial position are relevant reports, as they are reliable sources of useful information concerning the health of an organization. It also provides detailed justification to stakeholders’, owners and analysts on changes in a company’s cash balances over an accounting period. It is pertinent to note that financial ratios are useful in obtaining information for determining financial performance of banks. Furthermore, by </w:t>
      </w:r>
      <w:proofErr w:type="spellStart"/>
      <w:r w:rsidRPr="00A612CA">
        <w:rPr>
          <w:rFonts w:asciiTheme="majorBidi" w:eastAsia="Times New Roman" w:hAnsiTheme="majorBidi" w:cstheme="majorBidi"/>
          <w:sz w:val="24"/>
          <w:szCs w:val="24"/>
        </w:rPr>
        <w:t>analysing</w:t>
      </w:r>
      <w:proofErr w:type="spellEnd"/>
      <w:r w:rsidRPr="00A612CA">
        <w:rPr>
          <w:rFonts w:asciiTheme="majorBidi" w:eastAsia="Times New Roman" w:hAnsiTheme="majorBidi" w:cstheme="majorBidi"/>
          <w:sz w:val="24"/>
          <w:szCs w:val="24"/>
        </w:rPr>
        <w:t xml:space="preserve"> financial ratios companies operating efficiency and financial performance could be assessed. </w:t>
      </w:r>
      <w:proofErr w:type="gramStart"/>
      <w:r w:rsidRPr="00A612CA">
        <w:rPr>
          <w:rFonts w:asciiTheme="majorBidi" w:eastAsia="Times New Roman" w:hAnsiTheme="majorBidi" w:cstheme="majorBidi"/>
          <w:sz w:val="24"/>
          <w:szCs w:val="24"/>
        </w:rPr>
        <w:t>Therefore, enabling factors such as solvency and efficiency to be viewed objectively.</w:t>
      </w:r>
      <w:proofErr w:type="gramEnd"/>
      <w:r w:rsidRPr="00A612CA">
        <w:rPr>
          <w:rFonts w:asciiTheme="majorBidi" w:eastAsia="Times New Roman" w:hAnsiTheme="majorBidi" w:cstheme="majorBidi"/>
          <w:sz w:val="24"/>
          <w:szCs w:val="24"/>
        </w:rPr>
        <w:t xml:space="preserve"> It is imperative to note that Deposit Money Banks (DMBs) have been inundated by globalization, macroeconomic distortion, new technology, supervisory challenges, stiff competition and highly risky business environment. Banks must continually evolve and adopt new strategies to overcome the onerous challenges and improve. Banks contribute significantly to economic development and greater attention must be placed on their performance. Although, significant progress had been achieved by the Nigeria banking industry, continuous effort is still required to keep pace with domestic and global macroeconomic development, technological innovations and pro-active regulatory and supervisory policy options.</w:t>
      </w:r>
      <w:bookmarkStart w:id="1" w:name="page13"/>
      <w:bookmarkEnd w:id="1"/>
    </w:p>
    <w:p w:rsidR="00A612CA" w:rsidRPr="00A857F7" w:rsidRDefault="00A612CA" w:rsidP="00A857F7">
      <w:pPr>
        <w:tabs>
          <w:tab w:val="left" w:pos="700"/>
        </w:tabs>
        <w:spacing w:before="240"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1.2</w:t>
      </w:r>
      <w:r w:rsidRPr="00A612CA">
        <w:rPr>
          <w:rFonts w:asciiTheme="majorBidi" w:eastAsia="Times New Roman" w:hAnsiTheme="majorBidi" w:cstheme="majorBidi"/>
          <w:sz w:val="24"/>
          <w:szCs w:val="24"/>
        </w:rPr>
        <w:tab/>
      </w:r>
      <w:r w:rsidRPr="00A612CA">
        <w:rPr>
          <w:rFonts w:asciiTheme="majorBidi" w:eastAsia="Times New Roman" w:hAnsiTheme="majorBidi" w:cstheme="majorBidi"/>
          <w:b/>
          <w:sz w:val="24"/>
          <w:szCs w:val="24"/>
        </w:rPr>
        <w:t>Statement of Problem</w:t>
      </w:r>
    </w:p>
    <w:p w:rsidR="00A612CA" w:rsidRPr="00A612CA" w:rsidRDefault="00A612CA" w:rsidP="00A857F7">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This research work evaluates the extent to which analyses of banks financial statement are used in assessing their performance and the reliance on the result of the analysis for </w:t>
      </w:r>
      <w:r w:rsidRPr="00A612CA">
        <w:rPr>
          <w:rFonts w:asciiTheme="majorBidi" w:eastAsia="Times New Roman" w:hAnsiTheme="majorBidi" w:cstheme="majorBidi"/>
          <w:sz w:val="24"/>
          <w:szCs w:val="24"/>
        </w:rPr>
        <w:lastRenderedPageBreak/>
        <w:t>decisions making purpose by the various stakeholders. The cogency of financial statements has attracted diverse opinions from financial analysts, tax authorities, potential investors, the general public shareholders, and creditors. They argue that the financial reports are not an accurate representation of the reflection of business activities, hence meaning that it is not a suitable means of performance evaluation. for example, the idea of stating assets at their historical cost do not take cognizance of the effect of inflation though the real value of such assets might have been eroded or the fact that financial statements do not cover variables that are relevant in determining the overall performance of banks such as: customer satisfaction, risk, etc. This study probes further into the relationship between financial statements and performance evaluation mainly focusing on financial system using first banks.</w:t>
      </w:r>
    </w:p>
    <w:p w:rsidR="00A612CA" w:rsidRPr="00A612CA" w:rsidRDefault="00A612CA" w:rsidP="00A857F7">
      <w:pPr>
        <w:tabs>
          <w:tab w:val="left" w:pos="540"/>
        </w:tabs>
        <w:spacing w:before="240"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1.3</w:t>
      </w:r>
      <w:r w:rsidRPr="00A612CA">
        <w:rPr>
          <w:rFonts w:asciiTheme="majorBidi" w:eastAsia="Times New Roman" w:hAnsiTheme="majorBidi" w:cstheme="majorBidi"/>
          <w:b/>
          <w:sz w:val="24"/>
          <w:szCs w:val="24"/>
        </w:rPr>
        <w:tab/>
        <w:t>Objectives of the Study</w:t>
      </w:r>
    </w:p>
    <w:p w:rsidR="00A612CA" w:rsidRPr="00A612CA" w:rsidRDefault="00A612CA" w:rsidP="00A857F7">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Banks in Nigeria are statutorily required to prepare and present credible financial statement in line with the International Financial Reporting Standard (IFRS) to the various stakeholders at end of each accounting period. Therefore, the objectives of the study are to:</w:t>
      </w:r>
    </w:p>
    <w:p w:rsidR="00A612CA" w:rsidRPr="00A612CA" w:rsidRDefault="00A612CA" w:rsidP="00A857F7">
      <w:pPr>
        <w:numPr>
          <w:ilvl w:val="0"/>
          <w:numId w:val="5"/>
        </w:numPr>
        <w:tabs>
          <w:tab w:val="left" w:pos="1280"/>
        </w:tabs>
        <w:spacing w:line="360" w:lineRule="auto"/>
        <w:ind w:left="270" w:right="20" w:hanging="270"/>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Examine how financial statements reflect the performance of financial institutions with focus on banks.</w:t>
      </w:r>
    </w:p>
    <w:p w:rsidR="00A612CA" w:rsidRPr="00A612CA" w:rsidRDefault="00A612CA" w:rsidP="00A857F7">
      <w:pPr>
        <w:numPr>
          <w:ilvl w:val="0"/>
          <w:numId w:val="5"/>
        </w:numPr>
        <w:tabs>
          <w:tab w:val="left" w:pos="1280"/>
        </w:tabs>
        <w:spacing w:line="360" w:lineRule="auto"/>
        <w:ind w:left="270" w:hanging="270"/>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Evaluate the use of financial statements in performance improvement of banks.</w:t>
      </w:r>
    </w:p>
    <w:p w:rsidR="00A857F7" w:rsidRPr="00A857F7" w:rsidRDefault="00A612CA" w:rsidP="00A857F7">
      <w:pPr>
        <w:numPr>
          <w:ilvl w:val="0"/>
          <w:numId w:val="5"/>
        </w:numPr>
        <w:tabs>
          <w:tab w:val="left" w:pos="1280"/>
        </w:tabs>
        <w:spacing w:line="360" w:lineRule="auto"/>
        <w:ind w:left="270" w:hanging="270"/>
        <w:rPr>
          <w:rFonts w:asciiTheme="majorBidi" w:eastAsia="Times New Roman" w:hAnsiTheme="majorBidi" w:cstheme="majorBidi"/>
          <w:b/>
          <w:sz w:val="24"/>
          <w:szCs w:val="24"/>
        </w:rPr>
      </w:pPr>
      <w:r w:rsidRPr="00A612CA">
        <w:rPr>
          <w:rFonts w:asciiTheme="majorBidi" w:eastAsia="Times New Roman" w:hAnsiTheme="majorBidi" w:cstheme="majorBidi"/>
          <w:sz w:val="24"/>
          <w:szCs w:val="24"/>
        </w:rPr>
        <w:t>Determine the decision-support role of financial statements in banks</w:t>
      </w:r>
      <w:bookmarkStart w:id="2" w:name="page14"/>
      <w:bookmarkEnd w:id="2"/>
    </w:p>
    <w:p w:rsidR="00A612CA" w:rsidRPr="00A612CA" w:rsidRDefault="00A612CA" w:rsidP="00605672">
      <w:pPr>
        <w:tabs>
          <w:tab w:val="left" w:pos="1280"/>
        </w:tabs>
        <w:spacing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1.4</w:t>
      </w:r>
      <w:r w:rsidRPr="00A612CA">
        <w:rPr>
          <w:rFonts w:asciiTheme="majorBidi" w:eastAsia="Times New Roman" w:hAnsiTheme="majorBidi" w:cstheme="majorBidi"/>
          <w:sz w:val="24"/>
          <w:szCs w:val="24"/>
        </w:rPr>
        <w:t xml:space="preserve">   </w:t>
      </w:r>
      <w:r w:rsidRPr="00A612CA">
        <w:rPr>
          <w:rFonts w:asciiTheme="majorBidi" w:eastAsia="Times New Roman" w:hAnsiTheme="majorBidi" w:cstheme="majorBidi"/>
          <w:b/>
          <w:sz w:val="24"/>
          <w:szCs w:val="24"/>
        </w:rPr>
        <w:t>Research Questions</w:t>
      </w:r>
    </w:p>
    <w:p w:rsidR="00A612CA" w:rsidRPr="00A612CA" w:rsidRDefault="00A612CA" w:rsidP="00605672">
      <w:pPr>
        <w:spacing w:line="360" w:lineRule="auto"/>
        <w:ind w:left="720" w:hanging="720"/>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The above research objectives motivate the following research questions.</w:t>
      </w:r>
    </w:p>
    <w:p w:rsidR="00A612CA" w:rsidRPr="00A612CA" w:rsidRDefault="00A612CA" w:rsidP="00A857F7">
      <w:pPr>
        <w:numPr>
          <w:ilvl w:val="0"/>
          <w:numId w:val="6"/>
        </w:numPr>
        <w:tabs>
          <w:tab w:val="left" w:pos="1440"/>
        </w:tabs>
        <w:spacing w:line="360" w:lineRule="auto"/>
        <w:ind w:left="360" w:hanging="360"/>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How do financial statements capture the performance of financial institutions?</w:t>
      </w:r>
    </w:p>
    <w:p w:rsidR="00A612CA" w:rsidRPr="00A612CA" w:rsidRDefault="00A612CA" w:rsidP="00A857F7">
      <w:pPr>
        <w:numPr>
          <w:ilvl w:val="0"/>
          <w:numId w:val="6"/>
        </w:numPr>
        <w:tabs>
          <w:tab w:val="left" w:pos="1440"/>
        </w:tabs>
        <w:spacing w:line="360" w:lineRule="auto"/>
        <w:ind w:left="360" w:hanging="360"/>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Are financial statements useful in supporting performance improvement in banks?</w:t>
      </w:r>
    </w:p>
    <w:p w:rsidR="00A612CA" w:rsidRPr="00A612CA" w:rsidRDefault="00A612CA" w:rsidP="00A857F7">
      <w:pPr>
        <w:numPr>
          <w:ilvl w:val="0"/>
          <w:numId w:val="6"/>
        </w:numPr>
        <w:tabs>
          <w:tab w:val="left" w:pos="1440"/>
        </w:tabs>
        <w:spacing w:line="360" w:lineRule="auto"/>
        <w:ind w:left="360" w:hanging="360"/>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Do financial statements support decision-making in banks?</w:t>
      </w:r>
    </w:p>
    <w:p w:rsidR="00A612CA" w:rsidRPr="00A612CA" w:rsidRDefault="00A612CA" w:rsidP="00605672">
      <w:pPr>
        <w:tabs>
          <w:tab w:val="left" w:pos="540"/>
        </w:tabs>
        <w:spacing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1.5</w:t>
      </w:r>
      <w:r w:rsidRPr="00A612CA">
        <w:rPr>
          <w:rFonts w:asciiTheme="majorBidi" w:eastAsia="Times New Roman" w:hAnsiTheme="majorBidi" w:cstheme="majorBidi"/>
          <w:sz w:val="24"/>
          <w:szCs w:val="24"/>
        </w:rPr>
        <w:tab/>
      </w:r>
      <w:r w:rsidRPr="00A612CA">
        <w:rPr>
          <w:rFonts w:asciiTheme="majorBidi" w:eastAsia="Times New Roman" w:hAnsiTheme="majorBidi" w:cstheme="majorBidi"/>
          <w:b/>
          <w:sz w:val="24"/>
          <w:szCs w:val="24"/>
        </w:rPr>
        <w:t>Research Hypothesis</w:t>
      </w:r>
    </w:p>
    <w:p w:rsidR="00A612CA" w:rsidRPr="00A612CA" w:rsidRDefault="00A612CA" w:rsidP="00A857F7">
      <w:pPr>
        <w:tabs>
          <w:tab w:val="left" w:pos="360"/>
        </w:tabs>
        <w:spacing w:line="360" w:lineRule="auto"/>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Following the research questions and objectives of this study, the following working hypotheses are formulated:</w:t>
      </w:r>
    </w:p>
    <w:p w:rsidR="00A612CA" w:rsidRPr="00A612CA" w:rsidRDefault="00A612CA" w:rsidP="00A857F7">
      <w:pPr>
        <w:spacing w:line="360" w:lineRule="auto"/>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H o1: Financial statements do not adequately capture the performance of financial institutions</w:t>
      </w:r>
    </w:p>
    <w:p w:rsidR="00A612CA" w:rsidRPr="00A612CA" w:rsidRDefault="00A612CA" w:rsidP="00A857F7">
      <w:pPr>
        <w:spacing w:line="360" w:lineRule="auto"/>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H 02: Financial statements are not useful in supporting performance improvement of bank</w:t>
      </w:r>
    </w:p>
    <w:p w:rsidR="00A612CA" w:rsidRPr="00A612CA" w:rsidRDefault="00A612CA" w:rsidP="00A857F7">
      <w:pPr>
        <w:spacing w:line="360" w:lineRule="auto"/>
        <w:ind w:left="720" w:hanging="720"/>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H 03: Financial statements do not support decision-making in banks</w:t>
      </w:r>
    </w:p>
    <w:p w:rsidR="00A612CA" w:rsidRPr="00A612CA" w:rsidRDefault="00A612CA" w:rsidP="00605672">
      <w:pPr>
        <w:tabs>
          <w:tab w:val="left" w:pos="540"/>
        </w:tabs>
        <w:spacing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lastRenderedPageBreak/>
        <w:t>1.6</w:t>
      </w:r>
      <w:r w:rsidRPr="00A612CA">
        <w:rPr>
          <w:rFonts w:asciiTheme="majorBidi" w:eastAsia="Times New Roman" w:hAnsiTheme="majorBidi" w:cstheme="majorBidi"/>
          <w:b/>
          <w:sz w:val="24"/>
          <w:szCs w:val="24"/>
        </w:rPr>
        <w:tab/>
        <w:t>Scope of the Study</w:t>
      </w:r>
    </w:p>
    <w:p w:rsidR="00A612CA" w:rsidRPr="00A612CA" w:rsidRDefault="00A612CA" w:rsidP="00D20EA1">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The study analyses the financial statements of First bank.</w:t>
      </w:r>
      <w:r w:rsidR="00D20EA1">
        <w:rPr>
          <w:rFonts w:asciiTheme="majorBidi" w:eastAsia="Times New Roman" w:hAnsiTheme="majorBidi" w:cstheme="majorBidi"/>
          <w:sz w:val="24"/>
          <w:szCs w:val="24"/>
        </w:rPr>
        <w:t xml:space="preserve"> </w:t>
      </w:r>
      <w:r w:rsidRPr="00A612CA">
        <w:rPr>
          <w:rFonts w:asciiTheme="majorBidi" w:eastAsia="Times New Roman" w:hAnsiTheme="majorBidi" w:cstheme="majorBidi"/>
          <w:sz w:val="24"/>
          <w:szCs w:val="24"/>
        </w:rPr>
        <w:t xml:space="preserve">This is due to the fact that ten-years </w:t>
      </w:r>
      <w:proofErr w:type="gramStart"/>
      <w:r w:rsidRPr="00A612CA">
        <w:rPr>
          <w:rFonts w:asciiTheme="majorBidi" w:eastAsia="Times New Roman" w:hAnsiTheme="majorBidi" w:cstheme="majorBidi"/>
          <w:sz w:val="24"/>
          <w:szCs w:val="24"/>
        </w:rPr>
        <w:t>is</w:t>
      </w:r>
      <w:proofErr w:type="gramEnd"/>
      <w:r w:rsidRPr="00A612CA">
        <w:rPr>
          <w:rFonts w:asciiTheme="majorBidi" w:eastAsia="Times New Roman" w:hAnsiTheme="majorBidi" w:cstheme="majorBidi"/>
          <w:sz w:val="24"/>
          <w:szCs w:val="24"/>
        </w:rPr>
        <w:t xml:space="preserve"> sufficient enough to determine thorough results due to</w:t>
      </w:r>
      <w:r w:rsidR="00D20EA1">
        <w:rPr>
          <w:rFonts w:asciiTheme="majorBidi" w:eastAsia="Times New Roman" w:hAnsiTheme="majorBidi" w:cstheme="majorBidi"/>
          <w:sz w:val="24"/>
          <w:szCs w:val="24"/>
        </w:rPr>
        <w:t xml:space="preserve"> the</w:t>
      </w:r>
      <w:r w:rsidRPr="00A612CA">
        <w:rPr>
          <w:rFonts w:asciiTheme="majorBidi" w:eastAsia="Times New Roman" w:hAnsiTheme="majorBidi" w:cstheme="majorBidi"/>
          <w:sz w:val="24"/>
          <w:szCs w:val="24"/>
        </w:rPr>
        <w:t xml:space="preserve"> nature of the research undertaken. The choice of banks is as a result of being 3 out of the 5 Tier 1 banks in Nigeria i.e. </w:t>
      </w:r>
      <w:proofErr w:type="gramStart"/>
      <w:r w:rsidRPr="00A612CA">
        <w:rPr>
          <w:rFonts w:asciiTheme="majorBidi" w:eastAsia="Times New Roman" w:hAnsiTheme="majorBidi" w:cstheme="majorBidi"/>
          <w:sz w:val="24"/>
          <w:szCs w:val="24"/>
        </w:rPr>
        <w:t>The</w:t>
      </w:r>
      <w:proofErr w:type="gramEnd"/>
      <w:r w:rsidRPr="00A612CA">
        <w:rPr>
          <w:rFonts w:asciiTheme="majorBidi" w:eastAsia="Times New Roman" w:hAnsiTheme="majorBidi" w:cstheme="majorBidi"/>
          <w:sz w:val="24"/>
          <w:szCs w:val="24"/>
        </w:rPr>
        <w:t xml:space="preserve"> largest banks in Nigeria. This was opted for with the purpose of assessing their performance and make observations. The choice of this period is also meant to reflect both pre and post IFRS adoption era, so as to be a dynamic analysis in terms of the relationship between financial statements and bank performance in Nigeria. The study is focused on financial variables that can be extracted from financial statements in determining bank performance as it does not consider non-financial factors such as: customer satisfaction, etc. that are not found in financial statements.</w:t>
      </w:r>
    </w:p>
    <w:p w:rsidR="00A612CA" w:rsidRPr="00A612CA" w:rsidRDefault="00A612CA" w:rsidP="00705D94">
      <w:pPr>
        <w:tabs>
          <w:tab w:val="left" w:pos="540"/>
        </w:tabs>
        <w:spacing w:before="240"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1.7</w:t>
      </w:r>
      <w:r w:rsidRPr="00A612CA">
        <w:rPr>
          <w:rFonts w:asciiTheme="majorBidi" w:eastAsia="Times New Roman" w:hAnsiTheme="majorBidi" w:cstheme="majorBidi"/>
          <w:b/>
          <w:sz w:val="24"/>
          <w:szCs w:val="24"/>
        </w:rPr>
        <w:tab/>
        <w:t>Significance of the Study</w:t>
      </w:r>
    </w:p>
    <w:p w:rsidR="00A612CA" w:rsidRPr="00A612CA" w:rsidRDefault="00A612CA" w:rsidP="00705D94">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The relevance of the study is to </w:t>
      </w:r>
      <w:proofErr w:type="spellStart"/>
      <w:r w:rsidRPr="00A612CA">
        <w:rPr>
          <w:rFonts w:asciiTheme="majorBidi" w:eastAsia="Times New Roman" w:hAnsiTheme="majorBidi" w:cstheme="majorBidi"/>
          <w:sz w:val="24"/>
          <w:szCs w:val="24"/>
        </w:rPr>
        <w:t>recognise</w:t>
      </w:r>
      <w:proofErr w:type="spellEnd"/>
      <w:r w:rsidRPr="00A612CA">
        <w:rPr>
          <w:rFonts w:asciiTheme="majorBidi" w:eastAsia="Times New Roman" w:hAnsiTheme="majorBidi" w:cstheme="majorBidi"/>
          <w:sz w:val="24"/>
          <w:szCs w:val="24"/>
        </w:rPr>
        <w:t xml:space="preserve"> the need for organization to prepare financial statements in the most transparent and acceptable standard consistent with international best practice. This is to ensure that greater attention is given to the preparation of financial statements as it provides a basis for analysis and performance evaluation of any organization as well as contribute to quality decision making.</w:t>
      </w:r>
    </w:p>
    <w:p w:rsidR="00A612CA" w:rsidRPr="00705D94" w:rsidRDefault="00A612CA" w:rsidP="00705D94">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In view of the above, it is imperative to periodically carry-out a critical analysis of bank’s financial statements in order to assess their performance with a view to determining their profitability stability and viability. Also, financial analysis helps to </w:t>
      </w:r>
      <w:proofErr w:type="spellStart"/>
      <w:r w:rsidRPr="00A612CA">
        <w:rPr>
          <w:rFonts w:asciiTheme="majorBidi" w:eastAsia="Times New Roman" w:hAnsiTheme="majorBidi" w:cstheme="majorBidi"/>
          <w:sz w:val="24"/>
          <w:szCs w:val="24"/>
        </w:rPr>
        <w:t>recognise</w:t>
      </w:r>
      <w:proofErr w:type="spellEnd"/>
      <w:r w:rsidRPr="00A612CA">
        <w:rPr>
          <w:rFonts w:asciiTheme="majorBidi" w:eastAsia="Times New Roman" w:hAnsiTheme="majorBidi" w:cstheme="majorBidi"/>
          <w:sz w:val="24"/>
          <w:szCs w:val="24"/>
        </w:rPr>
        <w:t xml:space="preserve"> changes in financial </w:t>
      </w:r>
      <w:proofErr w:type="gramStart"/>
      <w:r w:rsidRPr="00A612CA">
        <w:rPr>
          <w:rFonts w:asciiTheme="majorBidi" w:eastAsia="Times New Roman" w:hAnsiTheme="majorBidi" w:cstheme="majorBidi"/>
          <w:sz w:val="24"/>
          <w:szCs w:val="24"/>
        </w:rPr>
        <w:t>trends,</w:t>
      </w:r>
      <w:proofErr w:type="gramEnd"/>
      <w:r w:rsidRPr="00A612CA">
        <w:rPr>
          <w:rFonts w:asciiTheme="majorBidi" w:eastAsia="Times New Roman" w:hAnsiTheme="majorBidi" w:cstheme="majorBidi"/>
          <w:sz w:val="24"/>
          <w:szCs w:val="24"/>
        </w:rPr>
        <w:t xml:space="preserve"> evaluate progress, identify relationship among financial variables and draw-up logical conclusion on the performance of the organization. Similarly, comparing the performance of the company with its competitors is another major aspect of financial analysis (</w:t>
      </w:r>
      <w:proofErr w:type="spellStart"/>
      <w:r w:rsidRPr="00A612CA">
        <w:rPr>
          <w:rFonts w:asciiTheme="majorBidi" w:eastAsia="Times New Roman" w:hAnsiTheme="majorBidi" w:cstheme="majorBidi"/>
          <w:sz w:val="24"/>
          <w:szCs w:val="24"/>
        </w:rPr>
        <w:t>Laitnen</w:t>
      </w:r>
      <w:proofErr w:type="spellEnd"/>
      <w:r w:rsidRPr="00A612CA">
        <w:rPr>
          <w:rFonts w:asciiTheme="majorBidi" w:eastAsia="Times New Roman" w:hAnsiTheme="majorBidi" w:cstheme="majorBidi"/>
          <w:sz w:val="24"/>
          <w:szCs w:val="24"/>
        </w:rPr>
        <w:t>, 2019). Financial analysis also provides basis for making better economic decisions that drives organizational growth and development.</w:t>
      </w:r>
      <w:bookmarkStart w:id="3" w:name="page16"/>
      <w:bookmarkEnd w:id="3"/>
    </w:p>
    <w:p w:rsidR="00A612CA" w:rsidRPr="00705D94" w:rsidRDefault="00A612CA" w:rsidP="00705D94">
      <w:pPr>
        <w:tabs>
          <w:tab w:val="left" w:pos="540"/>
        </w:tabs>
        <w:spacing w:before="240"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1.8</w:t>
      </w:r>
      <w:r w:rsidRPr="00A612CA">
        <w:rPr>
          <w:rFonts w:asciiTheme="majorBidi" w:eastAsia="Times New Roman" w:hAnsiTheme="majorBidi" w:cstheme="majorBidi"/>
          <w:b/>
          <w:sz w:val="24"/>
          <w:szCs w:val="24"/>
        </w:rPr>
        <w:tab/>
        <w:t>Definition of Operational Terms</w:t>
      </w:r>
    </w:p>
    <w:p w:rsidR="00A612CA" w:rsidRPr="00A612CA" w:rsidRDefault="00A612CA" w:rsidP="00705D94">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b/>
          <w:sz w:val="24"/>
          <w:szCs w:val="24"/>
        </w:rPr>
        <w:t>Bank:</w:t>
      </w:r>
      <w:r w:rsidRPr="00A612CA">
        <w:rPr>
          <w:rFonts w:asciiTheme="majorBidi" w:eastAsia="Times New Roman" w:hAnsiTheme="majorBidi" w:cstheme="majorBidi"/>
          <w:sz w:val="24"/>
          <w:szCs w:val="24"/>
        </w:rPr>
        <w:t xml:space="preserve"> Banks are financial intermediaries that regulate the economic flow of resources by taking finances from those with surplus (through deposits) and giving it to those with deficits (through loans).</w:t>
      </w:r>
    </w:p>
    <w:p w:rsidR="00A612CA" w:rsidRPr="00A612CA" w:rsidRDefault="00A612CA" w:rsidP="00705D94">
      <w:pPr>
        <w:spacing w:line="360" w:lineRule="auto"/>
        <w:rPr>
          <w:rFonts w:asciiTheme="majorBidi" w:eastAsia="Times New Roman" w:hAnsiTheme="majorBidi" w:cstheme="majorBidi"/>
          <w:sz w:val="24"/>
          <w:szCs w:val="24"/>
        </w:rPr>
      </w:pPr>
      <w:proofErr w:type="gramStart"/>
      <w:r w:rsidRPr="00A612CA">
        <w:rPr>
          <w:rFonts w:asciiTheme="majorBidi" w:eastAsia="Times New Roman" w:hAnsiTheme="majorBidi" w:cstheme="majorBidi"/>
          <w:b/>
          <w:sz w:val="24"/>
          <w:szCs w:val="24"/>
        </w:rPr>
        <w:t>Bank Performance:</w:t>
      </w:r>
      <w:r w:rsidRPr="00A612CA">
        <w:rPr>
          <w:rFonts w:asciiTheme="majorBidi" w:eastAsia="Times New Roman" w:hAnsiTheme="majorBidi" w:cstheme="majorBidi"/>
          <w:sz w:val="24"/>
          <w:szCs w:val="24"/>
        </w:rPr>
        <w:t xml:space="preserve"> Progress made by a bank in the utilization of its resources to achieve its objectives.</w:t>
      </w:r>
      <w:proofErr w:type="gramEnd"/>
    </w:p>
    <w:p w:rsidR="00A612CA" w:rsidRPr="00A612CA" w:rsidRDefault="00A612CA" w:rsidP="00705D94">
      <w:pPr>
        <w:spacing w:line="360" w:lineRule="auto"/>
        <w:rPr>
          <w:rFonts w:asciiTheme="majorBidi" w:eastAsia="Times New Roman" w:hAnsiTheme="majorBidi" w:cstheme="majorBidi"/>
          <w:sz w:val="24"/>
          <w:szCs w:val="24"/>
        </w:rPr>
      </w:pPr>
      <w:r w:rsidRPr="00A612CA">
        <w:rPr>
          <w:rFonts w:asciiTheme="majorBidi" w:eastAsia="Times New Roman" w:hAnsiTheme="majorBidi" w:cstheme="majorBidi"/>
          <w:b/>
          <w:sz w:val="24"/>
          <w:szCs w:val="24"/>
        </w:rPr>
        <w:lastRenderedPageBreak/>
        <w:t>Financial Analysis:</w:t>
      </w:r>
      <w:r w:rsidRPr="00A612CA">
        <w:rPr>
          <w:rFonts w:asciiTheme="majorBidi" w:eastAsia="Times New Roman" w:hAnsiTheme="majorBidi" w:cstheme="majorBidi"/>
          <w:sz w:val="24"/>
          <w:szCs w:val="24"/>
        </w:rPr>
        <w:t xml:space="preserve"> It is often based on information extracted from financial statements.</w:t>
      </w:r>
    </w:p>
    <w:p w:rsidR="00A612CA" w:rsidRPr="00A612CA" w:rsidRDefault="00A612CA" w:rsidP="00705D94">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b/>
          <w:sz w:val="24"/>
          <w:szCs w:val="24"/>
        </w:rPr>
        <w:t>Financial Statements:</w:t>
      </w:r>
      <w:r w:rsidRPr="00A612CA">
        <w:rPr>
          <w:rFonts w:asciiTheme="majorBidi" w:eastAsia="Times New Roman" w:hAnsiTheme="majorBidi" w:cstheme="majorBidi"/>
          <w:sz w:val="24"/>
          <w:szCs w:val="24"/>
        </w:rPr>
        <w:t xml:space="preserve"> These are documents that portray recorded accounting information in monetary terms e.g. statement of financial position, statement of changes in equity, cash flow statement, statement of comprehensive income.</w:t>
      </w:r>
    </w:p>
    <w:p w:rsidR="00A612CA" w:rsidRPr="00A612CA" w:rsidRDefault="00A612CA" w:rsidP="00705D94">
      <w:pPr>
        <w:spacing w:line="360" w:lineRule="auto"/>
        <w:ind w:right="20"/>
        <w:jc w:val="both"/>
        <w:rPr>
          <w:rFonts w:asciiTheme="majorBidi" w:eastAsia="Times New Roman" w:hAnsiTheme="majorBidi" w:cstheme="majorBidi"/>
          <w:sz w:val="24"/>
          <w:szCs w:val="24"/>
        </w:rPr>
      </w:pPr>
      <w:r w:rsidRPr="00A612CA">
        <w:rPr>
          <w:rFonts w:asciiTheme="majorBidi" w:eastAsia="Times New Roman" w:hAnsiTheme="majorBidi" w:cstheme="majorBidi"/>
          <w:b/>
          <w:sz w:val="24"/>
          <w:szCs w:val="24"/>
        </w:rPr>
        <w:t>ROA:</w:t>
      </w:r>
      <w:r w:rsidRPr="00A612CA">
        <w:rPr>
          <w:rFonts w:asciiTheme="majorBidi" w:eastAsia="Times New Roman" w:hAnsiTheme="majorBidi" w:cstheme="majorBidi"/>
          <w:sz w:val="24"/>
          <w:szCs w:val="24"/>
        </w:rPr>
        <w:t xml:space="preserve"> The return on assets (ROA) shows the percentage of how profitable a company’s assets are in generating revenue.</w:t>
      </w:r>
    </w:p>
    <w:p w:rsidR="00A612CA" w:rsidRPr="00A612CA" w:rsidRDefault="00A612CA" w:rsidP="00605672">
      <w:pPr>
        <w:spacing w:line="360" w:lineRule="auto"/>
        <w:ind w:left="720" w:hanging="720"/>
        <w:rPr>
          <w:rFonts w:asciiTheme="majorBidi" w:eastAsia="Times New Roman" w:hAnsiTheme="majorBidi" w:cstheme="majorBidi"/>
          <w:sz w:val="24"/>
          <w:szCs w:val="24"/>
        </w:rPr>
      </w:pPr>
      <w:r w:rsidRPr="00A612CA">
        <w:rPr>
          <w:rFonts w:asciiTheme="majorBidi" w:eastAsia="Times New Roman" w:hAnsiTheme="majorBidi" w:cstheme="majorBidi"/>
          <w:b/>
          <w:sz w:val="24"/>
          <w:szCs w:val="24"/>
        </w:rPr>
        <w:t>ROE:</w:t>
      </w:r>
      <w:r w:rsidRPr="00A612CA">
        <w:rPr>
          <w:rFonts w:asciiTheme="majorBidi" w:eastAsia="Times New Roman" w:hAnsiTheme="majorBidi" w:cstheme="majorBidi"/>
          <w:sz w:val="24"/>
          <w:szCs w:val="24"/>
        </w:rPr>
        <w:t xml:space="preserve"> a measure of the profitability of a business in relation to equity.</w:t>
      </w:r>
    </w:p>
    <w:p w:rsidR="00A612CA" w:rsidRPr="00A612CA" w:rsidRDefault="00A612CA" w:rsidP="00605672">
      <w:pPr>
        <w:spacing w:line="360" w:lineRule="auto"/>
        <w:ind w:left="720" w:hanging="720"/>
        <w:rPr>
          <w:rFonts w:asciiTheme="majorBidi" w:eastAsia="Times New Roman" w:hAnsiTheme="majorBidi" w:cstheme="majorBidi"/>
          <w:sz w:val="24"/>
          <w:szCs w:val="24"/>
        </w:rPr>
      </w:pPr>
    </w:p>
    <w:p w:rsidR="00A612CA" w:rsidRPr="00A612CA" w:rsidRDefault="00A612CA" w:rsidP="00605672">
      <w:pPr>
        <w:spacing w:after="200" w:line="360" w:lineRule="auto"/>
        <w:ind w:left="720" w:hanging="720"/>
        <w:rPr>
          <w:rFonts w:asciiTheme="majorBidi" w:hAnsiTheme="majorBidi" w:cstheme="majorBidi"/>
          <w:b/>
          <w:color w:val="404040" w:themeColor="text1" w:themeTint="BF"/>
          <w:sz w:val="24"/>
          <w:szCs w:val="24"/>
        </w:rPr>
      </w:pPr>
      <w:r w:rsidRPr="00A612CA">
        <w:rPr>
          <w:rFonts w:asciiTheme="majorBidi" w:hAnsiTheme="majorBidi" w:cstheme="majorBidi"/>
          <w:b/>
          <w:color w:val="404040" w:themeColor="text1" w:themeTint="BF"/>
          <w:sz w:val="24"/>
          <w:szCs w:val="24"/>
        </w:rPr>
        <w:br w:type="page"/>
      </w:r>
    </w:p>
    <w:p w:rsidR="00A612CA" w:rsidRPr="00C441CD" w:rsidRDefault="00A612CA" w:rsidP="00C441CD">
      <w:pPr>
        <w:spacing w:line="360" w:lineRule="auto"/>
        <w:ind w:left="720" w:hanging="720"/>
        <w:jc w:val="center"/>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lastRenderedPageBreak/>
        <w:t>CHAPTER TWO</w:t>
      </w:r>
    </w:p>
    <w:p w:rsidR="00A612CA" w:rsidRPr="00A612CA" w:rsidRDefault="00A612CA" w:rsidP="00605672">
      <w:pPr>
        <w:spacing w:line="360" w:lineRule="auto"/>
        <w:ind w:left="720" w:hanging="720"/>
        <w:jc w:val="center"/>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LITERATURE REVIEW</w:t>
      </w:r>
    </w:p>
    <w:p w:rsidR="00A612CA" w:rsidRPr="00C441CD" w:rsidRDefault="00A612CA" w:rsidP="00C441CD">
      <w:pPr>
        <w:spacing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2.1 Introduction</w:t>
      </w:r>
    </w:p>
    <w:p w:rsidR="00A612CA" w:rsidRPr="00C441CD" w:rsidRDefault="00A612CA" w:rsidP="00C441CD">
      <w:pPr>
        <w:spacing w:line="360" w:lineRule="auto"/>
        <w:jc w:val="both"/>
        <w:rPr>
          <w:rFonts w:asciiTheme="majorBidi" w:eastAsia="Times New Roman" w:hAnsiTheme="majorBidi" w:cstheme="majorBidi"/>
          <w:color w:val="171717"/>
          <w:sz w:val="24"/>
          <w:szCs w:val="24"/>
        </w:rPr>
      </w:pPr>
      <w:r w:rsidRPr="00A612CA">
        <w:rPr>
          <w:rFonts w:asciiTheme="majorBidi" w:eastAsia="Times New Roman" w:hAnsiTheme="majorBidi" w:cstheme="majorBidi"/>
          <w:color w:val="171717"/>
          <w:sz w:val="24"/>
          <w:szCs w:val="24"/>
        </w:rPr>
        <w:t>The literature review involves classifying; summarizing and evaluating previous research in order to avoid replication of work done and enable the researcher shed more light on newer perspectives relating to the topic. It also helps in: (i) providing a basis for re-examining the effectiveness of approaches successfully used by previous researchers; (ii) augmenting the overall development and conduct of the research work; (iii) acknowledging well-articulated research problem; (iv) supporting steadier considerations of theoretical inferences of proposed study</w:t>
      </w:r>
    </w:p>
    <w:p w:rsidR="00A612CA" w:rsidRPr="00C441CD" w:rsidRDefault="00A612CA" w:rsidP="00C441CD">
      <w:pPr>
        <w:tabs>
          <w:tab w:val="left" w:pos="700"/>
        </w:tabs>
        <w:spacing w:before="240"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2.2</w:t>
      </w:r>
      <w:r w:rsidRPr="00A612CA">
        <w:rPr>
          <w:rFonts w:asciiTheme="majorBidi" w:eastAsia="Times New Roman" w:hAnsiTheme="majorBidi" w:cstheme="majorBidi"/>
          <w:sz w:val="24"/>
          <w:szCs w:val="24"/>
        </w:rPr>
        <w:tab/>
      </w:r>
      <w:r w:rsidRPr="00A612CA">
        <w:rPr>
          <w:rFonts w:asciiTheme="majorBidi" w:eastAsia="Times New Roman" w:hAnsiTheme="majorBidi" w:cstheme="majorBidi"/>
          <w:b/>
          <w:sz w:val="24"/>
          <w:szCs w:val="24"/>
        </w:rPr>
        <w:t>Conceptual Review</w:t>
      </w:r>
    </w:p>
    <w:p w:rsidR="00A612CA" w:rsidRPr="00A612CA" w:rsidRDefault="00A612CA" w:rsidP="00C441CD">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The conceptual Review is intended to provide the interrelationship between and among different variables and highlight conceptual distinctions of previous research conducted in order to guide the flow of ideas in this study. The relevance of annual reports is largely attributed to its function of informing stakeholders about the financial health of his </w:t>
      </w:r>
      <w:proofErr w:type="spellStart"/>
      <w:r w:rsidRPr="00A612CA">
        <w:rPr>
          <w:rFonts w:asciiTheme="majorBidi" w:eastAsia="Times New Roman" w:hAnsiTheme="majorBidi" w:cstheme="majorBidi"/>
          <w:sz w:val="24"/>
          <w:szCs w:val="24"/>
        </w:rPr>
        <w:t>organisation</w:t>
      </w:r>
      <w:proofErr w:type="spellEnd"/>
      <w:r w:rsidRPr="00A612CA">
        <w:rPr>
          <w:rFonts w:asciiTheme="majorBidi" w:eastAsia="Times New Roman" w:hAnsiTheme="majorBidi" w:cstheme="majorBidi"/>
          <w:sz w:val="24"/>
          <w:szCs w:val="24"/>
        </w:rPr>
        <w:t>, particularly its income and financial position According to (</w:t>
      </w:r>
      <w:proofErr w:type="spellStart"/>
      <w:r w:rsidRPr="00A612CA">
        <w:rPr>
          <w:rFonts w:asciiTheme="majorBidi" w:eastAsia="Times New Roman" w:hAnsiTheme="majorBidi" w:cstheme="majorBidi"/>
          <w:sz w:val="24"/>
          <w:szCs w:val="24"/>
        </w:rPr>
        <w:t>Aroh</w:t>
      </w:r>
      <w:proofErr w:type="spellEnd"/>
      <w:r w:rsidRPr="00A612CA">
        <w:rPr>
          <w:rFonts w:asciiTheme="majorBidi" w:eastAsia="Times New Roman" w:hAnsiTheme="majorBidi" w:cstheme="majorBidi"/>
          <w:sz w:val="24"/>
          <w:szCs w:val="24"/>
        </w:rPr>
        <w:t xml:space="preserve">, </w:t>
      </w:r>
      <w:proofErr w:type="spellStart"/>
      <w:r w:rsidRPr="00A612CA">
        <w:rPr>
          <w:rFonts w:asciiTheme="majorBidi" w:eastAsia="Times New Roman" w:hAnsiTheme="majorBidi" w:cstheme="majorBidi"/>
          <w:sz w:val="24"/>
          <w:szCs w:val="24"/>
        </w:rPr>
        <w:t>Ndu</w:t>
      </w:r>
      <w:proofErr w:type="spellEnd"/>
      <w:r w:rsidRPr="00A612CA">
        <w:rPr>
          <w:rFonts w:asciiTheme="majorBidi" w:eastAsia="Times New Roman" w:hAnsiTheme="majorBidi" w:cstheme="majorBidi"/>
          <w:sz w:val="24"/>
          <w:szCs w:val="24"/>
        </w:rPr>
        <w:t xml:space="preserve"> &amp; </w:t>
      </w:r>
      <w:proofErr w:type="spellStart"/>
      <w:r w:rsidRPr="00A612CA">
        <w:rPr>
          <w:rFonts w:asciiTheme="majorBidi" w:eastAsia="Times New Roman" w:hAnsiTheme="majorBidi" w:cstheme="majorBidi"/>
          <w:sz w:val="24"/>
          <w:szCs w:val="24"/>
        </w:rPr>
        <w:t>Aroh</w:t>
      </w:r>
      <w:proofErr w:type="spellEnd"/>
      <w:r w:rsidRPr="00A612CA">
        <w:rPr>
          <w:rFonts w:asciiTheme="majorBidi" w:eastAsia="Times New Roman" w:hAnsiTheme="majorBidi" w:cstheme="majorBidi"/>
          <w:sz w:val="24"/>
          <w:szCs w:val="24"/>
        </w:rPr>
        <w:t xml:space="preserve"> 2011). Conversely, financial statements of an </w:t>
      </w:r>
      <w:proofErr w:type="spellStart"/>
      <w:r w:rsidRPr="00A612CA">
        <w:rPr>
          <w:rFonts w:asciiTheme="majorBidi" w:eastAsia="Times New Roman" w:hAnsiTheme="majorBidi" w:cstheme="majorBidi"/>
          <w:sz w:val="24"/>
          <w:szCs w:val="24"/>
        </w:rPr>
        <w:t>organisation</w:t>
      </w:r>
      <w:proofErr w:type="spellEnd"/>
      <w:r w:rsidRPr="00A612CA">
        <w:rPr>
          <w:rFonts w:asciiTheme="majorBidi" w:eastAsia="Times New Roman" w:hAnsiTheme="majorBidi" w:cstheme="majorBidi"/>
          <w:sz w:val="24"/>
          <w:szCs w:val="24"/>
        </w:rPr>
        <w:t xml:space="preserve"> should depict information regarding the economic resources of a company, which are the streams of potential cash inflow. It should also </w:t>
      </w:r>
      <w:proofErr w:type="spellStart"/>
      <w:r w:rsidRPr="00A612CA">
        <w:rPr>
          <w:rFonts w:asciiTheme="majorBidi" w:eastAsia="Times New Roman" w:hAnsiTheme="majorBidi" w:cstheme="majorBidi"/>
          <w:sz w:val="24"/>
          <w:szCs w:val="24"/>
        </w:rPr>
        <w:t>fulfil</w:t>
      </w:r>
      <w:proofErr w:type="spellEnd"/>
      <w:r w:rsidRPr="00A612CA">
        <w:rPr>
          <w:rFonts w:asciiTheme="majorBidi" w:eastAsia="Times New Roman" w:hAnsiTheme="majorBidi" w:cstheme="majorBidi"/>
          <w:sz w:val="24"/>
          <w:szCs w:val="24"/>
        </w:rPr>
        <w:t xml:space="preserve"> its obligation of transferring economic resources to others which is the source of potential cash outflow from an </w:t>
      </w:r>
      <w:proofErr w:type="spellStart"/>
      <w:r w:rsidRPr="00A612CA">
        <w:rPr>
          <w:rFonts w:asciiTheme="majorBidi" w:eastAsia="Times New Roman" w:hAnsiTheme="majorBidi" w:cstheme="majorBidi"/>
          <w:sz w:val="24"/>
          <w:szCs w:val="24"/>
        </w:rPr>
        <w:t>organisation</w:t>
      </w:r>
      <w:proofErr w:type="spellEnd"/>
      <w:r w:rsidRPr="00A612CA">
        <w:rPr>
          <w:rFonts w:asciiTheme="majorBidi" w:eastAsia="Times New Roman" w:hAnsiTheme="majorBidi" w:cstheme="majorBidi"/>
          <w:sz w:val="24"/>
          <w:szCs w:val="24"/>
        </w:rPr>
        <w:t xml:space="preserve"> and its earnings which are the financial results of its operation.</w:t>
      </w:r>
    </w:p>
    <w:p w:rsidR="00A612CA" w:rsidRPr="00A612CA" w:rsidRDefault="00A612CA" w:rsidP="00C441CD">
      <w:pPr>
        <w:spacing w:before="240"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According to </w:t>
      </w:r>
      <w:proofErr w:type="spellStart"/>
      <w:r w:rsidRPr="00A612CA">
        <w:rPr>
          <w:rFonts w:asciiTheme="majorBidi" w:eastAsia="Times New Roman" w:hAnsiTheme="majorBidi" w:cstheme="majorBidi"/>
          <w:sz w:val="24"/>
          <w:szCs w:val="24"/>
        </w:rPr>
        <w:t>Meigs</w:t>
      </w:r>
      <w:proofErr w:type="spellEnd"/>
      <w:r w:rsidRPr="00A612CA">
        <w:rPr>
          <w:rFonts w:asciiTheme="majorBidi" w:eastAsia="Times New Roman" w:hAnsiTheme="majorBidi" w:cstheme="majorBidi"/>
          <w:sz w:val="24"/>
          <w:szCs w:val="24"/>
        </w:rPr>
        <w:t xml:space="preserve"> and </w:t>
      </w:r>
      <w:proofErr w:type="spellStart"/>
      <w:r w:rsidRPr="00A612CA">
        <w:rPr>
          <w:rFonts w:asciiTheme="majorBidi" w:eastAsia="Times New Roman" w:hAnsiTheme="majorBidi" w:cstheme="majorBidi"/>
          <w:sz w:val="24"/>
          <w:szCs w:val="24"/>
        </w:rPr>
        <w:t>Meigs</w:t>
      </w:r>
      <w:proofErr w:type="spellEnd"/>
      <w:r w:rsidRPr="00A612CA">
        <w:rPr>
          <w:rFonts w:asciiTheme="majorBidi" w:eastAsia="Times New Roman" w:hAnsiTheme="majorBidi" w:cstheme="majorBidi"/>
          <w:sz w:val="24"/>
          <w:szCs w:val="24"/>
        </w:rPr>
        <w:t xml:space="preserve"> (2019), financial statements are the principal means of reporting general-purpose financial information to users. The accounting data presented in the financial statements must be relevant and meaningful to the user (</w:t>
      </w:r>
      <w:proofErr w:type="spellStart"/>
      <w:r w:rsidRPr="00A612CA">
        <w:rPr>
          <w:rFonts w:asciiTheme="majorBidi" w:eastAsia="Times New Roman" w:hAnsiTheme="majorBidi" w:cstheme="majorBidi"/>
          <w:sz w:val="24"/>
          <w:szCs w:val="24"/>
        </w:rPr>
        <w:t>Omolehiwa</w:t>
      </w:r>
      <w:proofErr w:type="spellEnd"/>
      <w:r w:rsidRPr="00A612CA">
        <w:rPr>
          <w:rFonts w:asciiTheme="majorBidi" w:eastAsia="Times New Roman" w:hAnsiTheme="majorBidi" w:cstheme="majorBidi"/>
          <w:sz w:val="24"/>
          <w:szCs w:val="24"/>
        </w:rPr>
        <w:t>, 2019). According to Drake (2020), analysis of financial statements is the selection and evaluation of financial data, along with other relevant data, to facilitate financial and investment decision-making. Analysis of financial statements helps in both long-term and short-term forecasting. Through financial performance analysis, growth of a company can be gauge growth rate of a company.</w:t>
      </w:r>
    </w:p>
    <w:p w:rsidR="00A612CA" w:rsidRPr="00A612CA" w:rsidRDefault="00A612CA" w:rsidP="00C441CD">
      <w:pPr>
        <w:spacing w:before="240"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Financial statements have been the foundations upon which organization’s performance are assessed in monetary terms. The underlying purpose of financial statements is to </w:t>
      </w:r>
      <w:r w:rsidRPr="00A612CA">
        <w:rPr>
          <w:rFonts w:asciiTheme="majorBidi" w:eastAsia="Times New Roman" w:hAnsiTheme="majorBidi" w:cstheme="majorBidi"/>
          <w:sz w:val="24"/>
          <w:szCs w:val="24"/>
        </w:rPr>
        <w:lastRenderedPageBreak/>
        <w:t>present information about the financial position, performance and fluctuations in the financial position of an enterprise (Elliot and Elliot, 2019).</w:t>
      </w:r>
    </w:p>
    <w:p w:rsidR="00A612CA" w:rsidRPr="00A612CA" w:rsidRDefault="00A612CA" w:rsidP="00C441CD">
      <w:pPr>
        <w:spacing w:before="240"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Profit is a prerequisite for ideal financial institutions like banks and the cheapest source of funds at the micro level of the economy. Hence, the basic aim of every bank management is to maximize profit, as a requirement for conducting business. </w:t>
      </w:r>
      <w:proofErr w:type="gramStart"/>
      <w:r w:rsidRPr="00A612CA">
        <w:rPr>
          <w:rFonts w:asciiTheme="majorBidi" w:eastAsia="Times New Roman" w:hAnsiTheme="majorBidi" w:cstheme="majorBidi"/>
          <w:sz w:val="24"/>
          <w:szCs w:val="24"/>
        </w:rPr>
        <w:t>(</w:t>
      </w:r>
      <w:proofErr w:type="spellStart"/>
      <w:r w:rsidRPr="00A612CA">
        <w:rPr>
          <w:rFonts w:asciiTheme="majorBidi" w:eastAsia="Times New Roman" w:hAnsiTheme="majorBidi" w:cstheme="majorBidi"/>
          <w:sz w:val="24"/>
          <w:szCs w:val="24"/>
        </w:rPr>
        <w:t>Aburime</w:t>
      </w:r>
      <w:proofErr w:type="spellEnd"/>
      <w:r w:rsidRPr="00A612CA">
        <w:rPr>
          <w:rFonts w:asciiTheme="majorBidi" w:eastAsia="Times New Roman" w:hAnsiTheme="majorBidi" w:cstheme="majorBidi"/>
          <w:sz w:val="24"/>
          <w:szCs w:val="24"/>
        </w:rPr>
        <w:t>, 2020).</w:t>
      </w:r>
      <w:proofErr w:type="gramEnd"/>
      <w:r w:rsidRPr="00A612CA">
        <w:rPr>
          <w:rFonts w:asciiTheme="majorBidi" w:eastAsia="Times New Roman" w:hAnsiTheme="majorBidi" w:cstheme="majorBidi"/>
          <w:sz w:val="24"/>
          <w:szCs w:val="24"/>
        </w:rPr>
        <w:t xml:space="preserve"> Ratio analysis acts as a measure of the performance of a </w:t>
      </w:r>
      <w:proofErr w:type="gramStart"/>
      <w:r w:rsidRPr="00A612CA">
        <w:rPr>
          <w:rFonts w:asciiTheme="majorBidi" w:eastAsia="Times New Roman" w:hAnsiTheme="majorBidi" w:cstheme="majorBidi"/>
          <w:sz w:val="24"/>
          <w:szCs w:val="24"/>
        </w:rPr>
        <w:t>company,</w:t>
      </w:r>
      <w:proofErr w:type="gramEnd"/>
      <w:r w:rsidRPr="00A612CA">
        <w:rPr>
          <w:rFonts w:asciiTheme="majorBidi" w:eastAsia="Times New Roman" w:hAnsiTheme="majorBidi" w:cstheme="majorBidi"/>
          <w:sz w:val="24"/>
          <w:szCs w:val="24"/>
        </w:rPr>
        <w:t xml:space="preserve"> it could also make indications relating to the company’s financial position. In view of assessing financial efficiency and position of an </w:t>
      </w:r>
      <w:proofErr w:type="spellStart"/>
      <w:r w:rsidRPr="00A612CA">
        <w:rPr>
          <w:rFonts w:asciiTheme="majorBidi" w:eastAsia="Times New Roman" w:hAnsiTheme="majorBidi" w:cstheme="majorBidi"/>
          <w:sz w:val="24"/>
          <w:szCs w:val="24"/>
        </w:rPr>
        <w:t>organisation</w:t>
      </w:r>
      <w:proofErr w:type="spellEnd"/>
      <w:r w:rsidRPr="00A612CA">
        <w:rPr>
          <w:rFonts w:asciiTheme="majorBidi" w:eastAsia="Times New Roman" w:hAnsiTheme="majorBidi" w:cstheme="majorBidi"/>
          <w:sz w:val="24"/>
          <w:szCs w:val="24"/>
        </w:rPr>
        <w:t>, performance indicators are essential so to enable comparisons. Usually, inventory turnover ratio, liquidity ratio, debt to net worth ratio, interest coverage ratio, debt equity ratio and return on investment ratio are very relevant in determining and evaluating the financial stability, financial performance and financial position or otherwise of such management (</w:t>
      </w:r>
      <w:proofErr w:type="spellStart"/>
      <w:r w:rsidRPr="00A612CA">
        <w:rPr>
          <w:rFonts w:asciiTheme="majorBidi" w:eastAsia="Times New Roman" w:hAnsiTheme="majorBidi" w:cstheme="majorBidi"/>
          <w:sz w:val="24"/>
          <w:szCs w:val="24"/>
        </w:rPr>
        <w:t>Ginevicius</w:t>
      </w:r>
      <w:proofErr w:type="spellEnd"/>
      <w:r w:rsidRPr="00A612CA">
        <w:rPr>
          <w:rFonts w:asciiTheme="majorBidi" w:eastAsia="Times New Roman" w:hAnsiTheme="majorBidi" w:cstheme="majorBidi"/>
          <w:sz w:val="24"/>
          <w:szCs w:val="24"/>
        </w:rPr>
        <w:t xml:space="preserve"> et al, 2011).The Return on Equit</w:t>
      </w:r>
      <w:bookmarkStart w:id="4" w:name="page18"/>
      <w:bookmarkEnd w:id="4"/>
      <w:r w:rsidRPr="00A612CA">
        <w:rPr>
          <w:rFonts w:asciiTheme="majorBidi" w:eastAsia="Times New Roman" w:hAnsiTheme="majorBidi" w:cstheme="majorBidi"/>
          <w:sz w:val="24"/>
          <w:szCs w:val="24"/>
        </w:rPr>
        <w:t>y (ROE), Return on Assets (ROA) and Net Interest Margin (NIM) were acknowledged by Ahmed (2018) to be widely employed in the literatures to measure profitability.</w:t>
      </w:r>
    </w:p>
    <w:p w:rsidR="00A612CA" w:rsidRPr="00A612CA" w:rsidRDefault="00A612CA" w:rsidP="009A5F73">
      <w:pPr>
        <w:spacing w:before="240"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The ability to understand financial statements is assessed based on the transparency and straightforwardness of the information in yearly reports. It must be Comparable, meaning that stakeholders and other users of financial information should be have enough clarity in order to be able to distinguish similarities and contrast information among various statements. Financial statements must also be timely meaning that information should be assessable to the necessary authorities in an </w:t>
      </w:r>
      <w:proofErr w:type="spellStart"/>
      <w:r w:rsidRPr="00A612CA">
        <w:rPr>
          <w:rFonts w:asciiTheme="majorBidi" w:eastAsia="Times New Roman" w:hAnsiTheme="majorBidi" w:cstheme="majorBidi"/>
          <w:sz w:val="24"/>
          <w:szCs w:val="24"/>
        </w:rPr>
        <w:t>organisation</w:t>
      </w:r>
      <w:proofErr w:type="spellEnd"/>
      <w:r w:rsidRPr="00A612CA">
        <w:rPr>
          <w:rFonts w:asciiTheme="majorBidi" w:eastAsia="Times New Roman" w:hAnsiTheme="majorBidi" w:cstheme="majorBidi"/>
          <w:sz w:val="24"/>
          <w:szCs w:val="24"/>
        </w:rPr>
        <w:t xml:space="preserve"> so as to impact decisions before it loses its ability to do so. These are all prerequisite for financial related reports.</w:t>
      </w:r>
      <w:r w:rsidRPr="00A612CA">
        <w:rPr>
          <w:rFonts w:asciiTheme="majorBidi" w:eastAsia="Times New Roman" w:hAnsiTheme="majorBidi" w:cstheme="majorBidi"/>
          <w:color w:val="171717"/>
          <w:sz w:val="24"/>
          <w:szCs w:val="24"/>
        </w:rPr>
        <w:t xml:space="preserve"> </w:t>
      </w:r>
      <w:proofErr w:type="gramStart"/>
      <w:r w:rsidRPr="00A612CA">
        <w:rPr>
          <w:rFonts w:asciiTheme="majorBidi" w:eastAsia="Times New Roman" w:hAnsiTheme="majorBidi" w:cstheme="majorBidi"/>
          <w:color w:val="171717"/>
          <w:sz w:val="24"/>
          <w:szCs w:val="24"/>
        </w:rPr>
        <w:t>corporate</w:t>
      </w:r>
      <w:proofErr w:type="gramEnd"/>
      <w:r w:rsidRPr="00A612CA">
        <w:rPr>
          <w:rFonts w:asciiTheme="majorBidi" w:eastAsia="Times New Roman" w:hAnsiTheme="majorBidi" w:cstheme="majorBidi"/>
          <w:color w:val="171717"/>
          <w:sz w:val="24"/>
          <w:szCs w:val="24"/>
        </w:rPr>
        <w:t xml:space="preserve"> bodies are obligated to provide information</w:t>
      </w:r>
      <w:r w:rsidRPr="00A612CA">
        <w:rPr>
          <w:rFonts w:asciiTheme="majorBidi" w:eastAsia="Times New Roman" w:hAnsiTheme="majorBidi" w:cstheme="majorBidi"/>
          <w:sz w:val="24"/>
          <w:szCs w:val="24"/>
        </w:rPr>
        <w:t xml:space="preserve"> </w:t>
      </w:r>
      <w:r w:rsidRPr="00A612CA">
        <w:rPr>
          <w:rFonts w:asciiTheme="majorBidi" w:eastAsia="Times New Roman" w:hAnsiTheme="majorBidi" w:cstheme="majorBidi"/>
          <w:color w:val="171717"/>
          <w:sz w:val="24"/>
          <w:szCs w:val="24"/>
        </w:rPr>
        <w:t>about the financial performance, position and changes in their financial activities due to the relevance of the information to users making economic decisions. To guarantee the desired relevance and reliability on the financial statements, it is the aim of accounting bodies e.g. the International Accounting Standards Board (IASB) to advance acceptable high quality financial reporting standards internationally, which would portray the overall objectives and underlying effectiveness of financial information to all financial information users.</w:t>
      </w:r>
    </w:p>
    <w:p w:rsidR="00A612CA" w:rsidRPr="009A5F73" w:rsidRDefault="00A612CA" w:rsidP="009A5F73">
      <w:pPr>
        <w:spacing w:after="240" w:line="360" w:lineRule="auto"/>
        <w:jc w:val="both"/>
        <w:rPr>
          <w:rFonts w:asciiTheme="majorBidi" w:eastAsia="Times New Roman" w:hAnsiTheme="majorBidi" w:cstheme="majorBidi"/>
          <w:color w:val="171717"/>
          <w:sz w:val="24"/>
          <w:szCs w:val="24"/>
        </w:rPr>
      </w:pPr>
      <w:r w:rsidRPr="00A612CA">
        <w:rPr>
          <w:rFonts w:asciiTheme="majorBidi" w:eastAsia="Times New Roman" w:hAnsiTheme="majorBidi" w:cstheme="majorBidi"/>
          <w:color w:val="171717"/>
          <w:sz w:val="24"/>
          <w:szCs w:val="24"/>
        </w:rPr>
        <w:t>The financial statements of listed companies may consist of two major kinds of accounting information which are financial accounting information and the non-</w:t>
      </w:r>
      <w:r w:rsidRPr="00A612CA">
        <w:rPr>
          <w:rFonts w:asciiTheme="majorBidi" w:eastAsia="Times New Roman" w:hAnsiTheme="majorBidi" w:cstheme="majorBidi"/>
          <w:color w:val="171717"/>
          <w:sz w:val="24"/>
          <w:szCs w:val="24"/>
        </w:rPr>
        <w:lastRenderedPageBreak/>
        <w:t>financial accounting information. The financial accounting information are based on historical cost and usually prepared for both internal and external users e.g. statement of financial position, income statement, statement of changes in equity and statement of cash flow. Though investors also use nonfinancial accounting information in making investment decisions, conventional and rational investors rely more on financial accounting information (</w:t>
      </w:r>
      <w:proofErr w:type="spellStart"/>
      <w:r w:rsidRPr="00A612CA">
        <w:rPr>
          <w:rFonts w:asciiTheme="majorBidi" w:eastAsia="Times New Roman" w:hAnsiTheme="majorBidi" w:cstheme="majorBidi"/>
          <w:color w:val="171717"/>
          <w:sz w:val="24"/>
          <w:szCs w:val="24"/>
        </w:rPr>
        <w:t>Malhotra</w:t>
      </w:r>
      <w:proofErr w:type="spellEnd"/>
      <w:r w:rsidRPr="00A612CA">
        <w:rPr>
          <w:rFonts w:asciiTheme="majorBidi" w:eastAsia="Times New Roman" w:hAnsiTheme="majorBidi" w:cstheme="majorBidi"/>
          <w:color w:val="171717"/>
          <w:sz w:val="24"/>
          <w:szCs w:val="24"/>
        </w:rPr>
        <w:t xml:space="preserve"> &amp; </w:t>
      </w:r>
      <w:proofErr w:type="spellStart"/>
      <w:r w:rsidRPr="00A612CA">
        <w:rPr>
          <w:rFonts w:asciiTheme="majorBidi" w:eastAsia="Times New Roman" w:hAnsiTheme="majorBidi" w:cstheme="majorBidi"/>
          <w:color w:val="171717"/>
          <w:sz w:val="24"/>
          <w:szCs w:val="24"/>
        </w:rPr>
        <w:t>Tandon</w:t>
      </w:r>
      <w:proofErr w:type="spellEnd"/>
      <w:r w:rsidRPr="00A612CA">
        <w:rPr>
          <w:rFonts w:asciiTheme="majorBidi" w:eastAsia="Times New Roman" w:hAnsiTheme="majorBidi" w:cstheme="majorBidi"/>
          <w:color w:val="171717"/>
          <w:sz w:val="24"/>
          <w:szCs w:val="24"/>
        </w:rPr>
        <w:t>, 2018).</w:t>
      </w:r>
    </w:p>
    <w:p w:rsidR="00A612CA" w:rsidRPr="00A612CA" w:rsidRDefault="00A612CA" w:rsidP="009A5F73">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In order to effectively evaluate a financial statement in relation to financial performance, certain factors and their relevance have to be determined. This is an attempt by the researcher to effectively highlight the relevant areas and requirements of banks and how they are assessed with a view to enable the reader understand the basis for successfully evaluate the performance of a bank. These factors are but not limited to: capital adequacy, credit risk, bank size, bank efficiency and income</w:t>
      </w:r>
      <w:bookmarkStart w:id="5" w:name="page20"/>
      <w:bookmarkEnd w:id="5"/>
      <w:r w:rsidRPr="00A612CA">
        <w:rPr>
          <w:rFonts w:asciiTheme="majorBidi" w:eastAsia="Times New Roman" w:hAnsiTheme="majorBidi" w:cstheme="majorBidi"/>
          <w:sz w:val="24"/>
          <w:szCs w:val="24"/>
        </w:rPr>
        <w:t xml:space="preserve"> diversification, etc. The measurement of bank performance using financial statements particularly deposit money banks is a well-researched area which has received greater attention over years (</w:t>
      </w:r>
      <w:proofErr w:type="spellStart"/>
      <w:r w:rsidRPr="00A612CA">
        <w:rPr>
          <w:rFonts w:asciiTheme="majorBidi" w:eastAsia="Times New Roman" w:hAnsiTheme="majorBidi" w:cstheme="majorBidi"/>
          <w:sz w:val="24"/>
          <w:szCs w:val="24"/>
        </w:rPr>
        <w:t>Seiford</w:t>
      </w:r>
      <w:proofErr w:type="spellEnd"/>
      <w:r w:rsidRPr="00A612CA">
        <w:rPr>
          <w:rFonts w:asciiTheme="majorBidi" w:eastAsia="Times New Roman" w:hAnsiTheme="majorBidi" w:cstheme="majorBidi"/>
          <w:sz w:val="24"/>
          <w:szCs w:val="24"/>
        </w:rPr>
        <w:t xml:space="preserve"> and Zhu, 2021). There have been a large number of empirical studies on commercial bank performance around the world (</w:t>
      </w:r>
      <w:proofErr w:type="spellStart"/>
      <w:r w:rsidRPr="00A612CA">
        <w:rPr>
          <w:rFonts w:asciiTheme="majorBidi" w:eastAsia="Times New Roman" w:hAnsiTheme="majorBidi" w:cstheme="majorBidi"/>
          <w:sz w:val="24"/>
          <w:szCs w:val="24"/>
        </w:rPr>
        <w:t>Yeh</w:t>
      </w:r>
      <w:proofErr w:type="spellEnd"/>
      <w:r w:rsidRPr="00A612CA">
        <w:rPr>
          <w:rFonts w:asciiTheme="majorBidi" w:eastAsia="Times New Roman" w:hAnsiTheme="majorBidi" w:cstheme="majorBidi"/>
          <w:sz w:val="24"/>
          <w:szCs w:val="24"/>
        </w:rPr>
        <w:t xml:space="preserve">, 2021; Webb, 2018; </w:t>
      </w:r>
      <w:proofErr w:type="spellStart"/>
      <w:r w:rsidRPr="00A612CA">
        <w:rPr>
          <w:rFonts w:asciiTheme="majorBidi" w:eastAsia="Times New Roman" w:hAnsiTheme="majorBidi" w:cstheme="majorBidi"/>
          <w:sz w:val="24"/>
          <w:szCs w:val="24"/>
        </w:rPr>
        <w:t>Lacewell</w:t>
      </w:r>
      <w:proofErr w:type="spellEnd"/>
      <w:r w:rsidRPr="00A612CA">
        <w:rPr>
          <w:rFonts w:asciiTheme="majorBidi" w:eastAsia="Times New Roman" w:hAnsiTheme="majorBidi" w:cstheme="majorBidi"/>
          <w:sz w:val="24"/>
          <w:szCs w:val="24"/>
        </w:rPr>
        <w:t xml:space="preserve">, 2018; </w:t>
      </w:r>
      <w:proofErr w:type="spellStart"/>
      <w:r w:rsidRPr="00A612CA">
        <w:rPr>
          <w:rFonts w:asciiTheme="majorBidi" w:eastAsia="Times New Roman" w:hAnsiTheme="majorBidi" w:cstheme="majorBidi"/>
          <w:sz w:val="24"/>
          <w:szCs w:val="24"/>
        </w:rPr>
        <w:t>Halkos</w:t>
      </w:r>
      <w:proofErr w:type="spellEnd"/>
      <w:r w:rsidRPr="00A612CA">
        <w:rPr>
          <w:rFonts w:asciiTheme="majorBidi" w:eastAsia="Times New Roman" w:hAnsiTheme="majorBidi" w:cstheme="majorBidi"/>
          <w:sz w:val="24"/>
          <w:szCs w:val="24"/>
        </w:rPr>
        <w:t xml:space="preserve"> and </w:t>
      </w:r>
      <w:proofErr w:type="spellStart"/>
      <w:r w:rsidRPr="00A612CA">
        <w:rPr>
          <w:rFonts w:asciiTheme="majorBidi" w:eastAsia="Times New Roman" w:hAnsiTheme="majorBidi" w:cstheme="majorBidi"/>
          <w:sz w:val="24"/>
          <w:szCs w:val="24"/>
        </w:rPr>
        <w:t>Salamouris</w:t>
      </w:r>
      <w:proofErr w:type="spellEnd"/>
      <w:r w:rsidRPr="00A612CA">
        <w:rPr>
          <w:rFonts w:asciiTheme="majorBidi" w:eastAsia="Times New Roman" w:hAnsiTheme="majorBidi" w:cstheme="majorBidi"/>
          <w:sz w:val="24"/>
          <w:szCs w:val="24"/>
        </w:rPr>
        <w:t xml:space="preserve">, 2018; </w:t>
      </w:r>
      <w:proofErr w:type="spellStart"/>
      <w:r w:rsidRPr="00A612CA">
        <w:rPr>
          <w:rFonts w:asciiTheme="majorBidi" w:eastAsia="Times New Roman" w:hAnsiTheme="majorBidi" w:cstheme="majorBidi"/>
          <w:sz w:val="24"/>
          <w:szCs w:val="24"/>
        </w:rPr>
        <w:t>Tarawneh</w:t>
      </w:r>
      <w:proofErr w:type="spellEnd"/>
      <w:r w:rsidRPr="00A612CA">
        <w:rPr>
          <w:rFonts w:asciiTheme="majorBidi" w:eastAsia="Times New Roman" w:hAnsiTheme="majorBidi" w:cstheme="majorBidi"/>
          <w:sz w:val="24"/>
          <w:szCs w:val="24"/>
        </w:rPr>
        <w:t>, 2019). However, diminutive effort has been put in terms of bank comparison using more than the average amount of financial ratios in order to rank and evaluate their performance in Nigeria and evaluating financial statements as a suitable means of performance evaluation. Interestingly, the impact of the recent global financial crisis has generated significant interest among scholars and industry stakeholders on financial statements analysis with a view of evaluating their performance.</w:t>
      </w:r>
    </w:p>
    <w:p w:rsidR="00A612CA" w:rsidRPr="00A612CA" w:rsidRDefault="00A612CA" w:rsidP="009A5F73">
      <w:pPr>
        <w:tabs>
          <w:tab w:val="left" w:pos="700"/>
        </w:tabs>
        <w:spacing w:before="240"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2.2.1</w:t>
      </w:r>
      <w:r w:rsidRPr="00A612CA">
        <w:rPr>
          <w:rFonts w:asciiTheme="majorBidi" w:eastAsia="Times New Roman" w:hAnsiTheme="majorBidi" w:cstheme="majorBidi"/>
          <w:sz w:val="24"/>
          <w:szCs w:val="24"/>
        </w:rPr>
        <w:tab/>
      </w:r>
      <w:r w:rsidRPr="00A612CA">
        <w:rPr>
          <w:rFonts w:asciiTheme="majorBidi" w:eastAsia="Times New Roman" w:hAnsiTheme="majorBidi" w:cstheme="majorBidi"/>
          <w:b/>
          <w:sz w:val="24"/>
          <w:szCs w:val="24"/>
        </w:rPr>
        <w:t>Performance Evaluation in the Banking Industry</w:t>
      </w:r>
    </w:p>
    <w:p w:rsidR="00A612CA" w:rsidRPr="00A612CA" w:rsidRDefault="00A612CA" w:rsidP="009A5F73">
      <w:pPr>
        <w:spacing w:line="360" w:lineRule="auto"/>
        <w:jc w:val="both"/>
        <w:rPr>
          <w:rFonts w:asciiTheme="majorBidi" w:eastAsia="Times New Roman" w:hAnsiTheme="majorBidi" w:cstheme="majorBidi"/>
          <w:b/>
          <w:sz w:val="24"/>
          <w:szCs w:val="24"/>
        </w:rPr>
      </w:pPr>
      <w:r w:rsidRPr="00A612CA">
        <w:rPr>
          <w:rFonts w:asciiTheme="majorBidi" w:eastAsia="Times New Roman" w:hAnsiTheme="majorBidi" w:cstheme="majorBidi"/>
          <w:sz w:val="24"/>
          <w:szCs w:val="24"/>
        </w:rPr>
        <w:t xml:space="preserve">Academicians have asserted that profitability is the underlying or optimum performance result showing the net effects of bank policies and activities in a financial year. Factually, factors such as accounting policy inflation, competitiveness, technology, macroeconomic environment, effective risk management practices and good corporate governance have significant impact on the profitability of banks. Bank’s profitability can be measured with the aid of Return on Assets (ROA), Net Interest Margin (NIM), </w:t>
      </w:r>
      <w:proofErr w:type="gramStart"/>
      <w:r w:rsidRPr="00A612CA">
        <w:rPr>
          <w:rFonts w:asciiTheme="majorBidi" w:eastAsia="Times New Roman" w:hAnsiTheme="majorBidi" w:cstheme="majorBidi"/>
          <w:sz w:val="24"/>
          <w:szCs w:val="24"/>
        </w:rPr>
        <w:t>Return</w:t>
      </w:r>
      <w:proofErr w:type="gramEnd"/>
      <w:r w:rsidRPr="00A612CA">
        <w:rPr>
          <w:rFonts w:asciiTheme="majorBidi" w:eastAsia="Times New Roman" w:hAnsiTheme="majorBidi" w:cstheme="majorBidi"/>
          <w:sz w:val="24"/>
          <w:szCs w:val="24"/>
        </w:rPr>
        <w:t xml:space="preserve"> on Equity (ROE) as </w:t>
      </w:r>
      <w:proofErr w:type="spellStart"/>
      <w:r w:rsidRPr="00A612CA">
        <w:rPr>
          <w:rFonts w:asciiTheme="majorBidi" w:eastAsia="Times New Roman" w:hAnsiTheme="majorBidi" w:cstheme="majorBidi"/>
          <w:sz w:val="24"/>
          <w:szCs w:val="24"/>
        </w:rPr>
        <w:t>recognised</w:t>
      </w:r>
      <w:proofErr w:type="spellEnd"/>
      <w:r w:rsidRPr="00A612CA">
        <w:rPr>
          <w:rFonts w:asciiTheme="majorBidi" w:eastAsia="Times New Roman" w:hAnsiTheme="majorBidi" w:cstheme="majorBidi"/>
          <w:sz w:val="24"/>
          <w:szCs w:val="24"/>
        </w:rPr>
        <w:t xml:space="preserve"> by Ahmed (2018) in view of its efficiency for evaluating profitability. Conversely, due to different observations </w:t>
      </w:r>
      <w:r w:rsidRPr="00A612CA">
        <w:rPr>
          <w:rFonts w:asciiTheme="majorBidi" w:eastAsia="Times New Roman" w:hAnsiTheme="majorBidi" w:cstheme="majorBidi"/>
          <w:sz w:val="24"/>
          <w:szCs w:val="24"/>
        </w:rPr>
        <w:lastRenderedPageBreak/>
        <w:t>amongst scholars on the pre-eminence of one indicator over another as the most effective measure of profitability, there is no clear cut stand as to which best fits. However, most studies maintain NIM, ROA, and ROE as the three main measures of profitability</w:t>
      </w:r>
    </w:p>
    <w:p w:rsidR="00A612CA" w:rsidRPr="00A612CA" w:rsidRDefault="00A612CA" w:rsidP="009A5F73">
      <w:pPr>
        <w:tabs>
          <w:tab w:val="left" w:pos="700"/>
        </w:tabs>
        <w:spacing w:before="240"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2.2.2</w:t>
      </w:r>
      <w:r w:rsidRPr="00A612CA">
        <w:rPr>
          <w:rFonts w:asciiTheme="majorBidi" w:eastAsia="Times New Roman" w:hAnsiTheme="majorBidi" w:cstheme="majorBidi"/>
          <w:sz w:val="24"/>
          <w:szCs w:val="24"/>
        </w:rPr>
        <w:tab/>
      </w:r>
      <w:r w:rsidRPr="00A612CA">
        <w:rPr>
          <w:rFonts w:asciiTheme="majorBidi" w:eastAsia="Times New Roman" w:hAnsiTheme="majorBidi" w:cstheme="majorBidi"/>
          <w:b/>
          <w:sz w:val="24"/>
          <w:szCs w:val="24"/>
        </w:rPr>
        <w:t>Capital Adequacy and Financial Performance</w:t>
      </w:r>
    </w:p>
    <w:p w:rsidR="00A612CA" w:rsidRPr="00A612CA" w:rsidRDefault="00A612CA" w:rsidP="009A5F73">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Banks are usually exposed to risks and losses of one form or another it is therefore a normal practice to measure the extent to which they still have sufficient Capital adequacy to assure safety of </w:t>
      </w:r>
      <w:proofErr w:type="gramStart"/>
      <w:r w:rsidRPr="00A612CA">
        <w:rPr>
          <w:rFonts w:asciiTheme="majorBidi" w:eastAsia="Times New Roman" w:hAnsiTheme="majorBidi" w:cstheme="majorBidi"/>
          <w:sz w:val="24"/>
          <w:szCs w:val="24"/>
        </w:rPr>
        <w:t>depositors</w:t>
      </w:r>
      <w:proofErr w:type="gramEnd"/>
      <w:r w:rsidRPr="00A612CA">
        <w:rPr>
          <w:rFonts w:asciiTheme="majorBidi" w:eastAsia="Times New Roman" w:hAnsiTheme="majorBidi" w:cstheme="majorBidi"/>
          <w:sz w:val="24"/>
          <w:szCs w:val="24"/>
        </w:rPr>
        <w:t xml:space="preserve"> funds and carry on with their normal operation if such losses occurred. This measurement is usually made as a ratio of qualifying capital to total risk weighted used to indicate the adequacy or otherwise of banks funds. Graham (1989) </w:t>
      </w:r>
      <w:proofErr w:type="gramStart"/>
      <w:r w:rsidRPr="00A612CA">
        <w:rPr>
          <w:rFonts w:asciiTheme="majorBidi" w:eastAsia="Times New Roman" w:hAnsiTheme="majorBidi" w:cstheme="majorBidi"/>
          <w:sz w:val="24"/>
          <w:szCs w:val="24"/>
        </w:rPr>
        <w:t>Therefore</w:t>
      </w:r>
      <w:proofErr w:type="gramEnd"/>
      <w:r w:rsidRPr="00A612CA">
        <w:rPr>
          <w:rFonts w:asciiTheme="majorBidi" w:eastAsia="Times New Roman" w:hAnsiTheme="majorBidi" w:cstheme="majorBidi"/>
          <w:sz w:val="24"/>
          <w:szCs w:val="24"/>
        </w:rPr>
        <w:t>, affirmed that the discipline of management impacts capital.</w:t>
      </w:r>
    </w:p>
    <w:p w:rsidR="00A612CA" w:rsidRPr="009A5F73" w:rsidRDefault="00A612CA" w:rsidP="009A5F73">
      <w:pPr>
        <w:tabs>
          <w:tab w:val="left" w:pos="700"/>
        </w:tabs>
        <w:spacing w:before="240"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2.2.3</w:t>
      </w:r>
      <w:r w:rsidRPr="00A612CA">
        <w:rPr>
          <w:rFonts w:asciiTheme="majorBidi" w:eastAsia="Times New Roman" w:hAnsiTheme="majorBidi" w:cstheme="majorBidi"/>
          <w:sz w:val="24"/>
          <w:szCs w:val="24"/>
        </w:rPr>
        <w:tab/>
      </w:r>
      <w:r w:rsidRPr="00A612CA">
        <w:rPr>
          <w:rFonts w:asciiTheme="majorBidi" w:eastAsia="Times New Roman" w:hAnsiTheme="majorBidi" w:cstheme="majorBidi"/>
          <w:b/>
          <w:sz w:val="24"/>
          <w:szCs w:val="24"/>
        </w:rPr>
        <w:t>Bank Efficiency and Financial Performance</w:t>
      </w:r>
    </w:p>
    <w:p w:rsidR="00A612CA" w:rsidRPr="00A612CA" w:rsidRDefault="00A612CA" w:rsidP="009A5F73">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Expenses management relates to the idea of efficient management of banks‟ resources. For this study, operating expenses in relation to operating </w:t>
      </w:r>
      <w:proofErr w:type="gramStart"/>
      <w:r w:rsidRPr="00A612CA">
        <w:rPr>
          <w:rFonts w:asciiTheme="majorBidi" w:eastAsia="Times New Roman" w:hAnsiTheme="majorBidi" w:cstheme="majorBidi"/>
          <w:sz w:val="24"/>
          <w:szCs w:val="24"/>
        </w:rPr>
        <w:t>income,</w:t>
      </w:r>
      <w:proofErr w:type="gramEnd"/>
      <w:r w:rsidRPr="00A612CA">
        <w:rPr>
          <w:rFonts w:asciiTheme="majorBidi" w:eastAsia="Times New Roman" w:hAnsiTheme="majorBidi" w:cstheme="majorBidi"/>
          <w:sz w:val="24"/>
          <w:szCs w:val="24"/>
        </w:rPr>
        <w:t xml:space="preserve"> can be used for benchmarking banks when reviewing operational efficiency. Hess and Francis (2018</w:t>
      </w:r>
      <w:proofErr w:type="gramStart"/>
      <w:r w:rsidRPr="00A612CA">
        <w:rPr>
          <w:rFonts w:asciiTheme="majorBidi" w:eastAsia="Times New Roman" w:hAnsiTheme="majorBidi" w:cstheme="majorBidi"/>
          <w:sz w:val="24"/>
          <w:szCs w:val="24"/>
        </w:rPr>
        <w:t>),</w:t>
      </w:r>
      <w:proofErr w:type="gramEnd"/>
      <w:r w:rsidRPr="00A612CA">
        <w:rPr>
          <w:rFonts w:asciiTheme="majorBidi" w:eastAsia="Times New Roman" w:hAnsiTheme="majorBidi" w:cstheme="majorBidi"/>
          <w:sz w:val="24"/>
          <w:szCs w:val="24"/>
        </w:rPr>
        <w:t xml:space="preserve"> observed that there is an inverse relationship between cost and income ratio and bank’s profitability. As </w:t>
      </w:r>
      <w:proofErr w:type="spellStart"/>
      <w:r w:rsidRPr="00A612CA">
        <w:rPr>
          <w:rFonts w:asciiTheme="majorBidi" w:eastAsia="Times New Roman" w:hAnsiTheme="majorBidi" w:cstheme="majorBidi"/>
          <w:sz w:val="24"/>
          <w:szCs w:val="24"/>
        </w:rPr>
        <w:t>Athanasoglou</w:t>
      </w:r>
      <w:proofErr w:type="spellEnd"/>
      <w:r w:rsidRPr="00A612CA">
        <w:rPr>
          <w:rFonts w:asciiTheme="majorBidi" w:eastAsia="Times New Roman" w:hAnsiTheme="majorBidi" w:cstheme="majorBidi"/>
          <w:sz w:val="24"/>
          <w:szCs w:val="24"/>
        </w:rPr>
        <w:t xml:space="preserve"> et al. (2019) observed negative relationship is expected between expenses management and profitability, since improved management of the expenses will increase efficiency and hence raise profits.</w:t>
      </w:r>
    </w:p>
    <w:p w:rsidR="00A612CA" w:rsidRPr="009A5F73" w:rsidRDefault="00A612CA" w:rsidP="009A5F73">
      <w:pPr>
        <w:tabs>
          <w:tab w:val="left" w:pos="700"/>
        </w:tabs>
        <w:spacing w:before="240"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2.2.4</w:t>
      </w:r>
      <w:r w:rsidRPr="00A612CA">
        <w:rPr>
          <w:rFonts w:asciiTheme="majorBidi" w:eastAsia="Times New Roman" w:hAnsiTheme="majorBidi" w:cstheme="majorBidi"/>
          <w:sz w:val="24"/>
          <w:szCs w:val="24"/>
        </w:rPr>
        <w:tab/>
      </w:r>
      <w:r w:rsidRPr="00A612CA">
        <w:rPr>
          <w:rFonts w:asciiTheme="majorBidi" w:eastAsia="Times New Roman" w:hAnsiTheme="majorBidi" w:cstheme="majorBidi"/>
          <w:b/>
          <w:sz w:val="24"/>
          <w:szCs w:val="24"/>
        </w:rPr>
        <w:t>The Need for Financial Reports</w:t>
      </w:r>
    </w:p>
    <w:p w:rsidR="009A5F73" w:rsidRPr="00A612CA" w:rsidRDefault="00A612CA" w:rsidP="009A5F73">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Financial reports are relevant due to the fact that they provide sufficiently useful information to shareholders, stakeholders and other relevant parties and when </w:t>
      </w:r>
      <w:proofErr w:type="spellStart"/>
      <w:r w:rsidRPr="00A612CA">
        <w:rPr>
          <w:rFonts w:asciiTheme="majorBidi" w:eastAsia="Times New Roman" w:hAnsiTheme="majorBidi" w:cstheme="majorBidi"/>
          <w:sz w:val="24"/>
          <w:szCs w:val="24"/>
        </w:rPr>
        <w:t>analysed</w:t>
      </w:r>
      <w:proofErr w:type="spellEnd"/>
      <w:r w:rsidRPr="00A612CA">
        <w:rPr>
          <w:rFonts w:asciiTheme="majorBidi" w:eastAsia="Times New Roman" w:hAnsiTheme="majorBidi" w:cstheme="majorBidi"/>
          <w:sz w:val="24"/>
          <w:szCs w:val="24"/>
        </w:rPr>
        <w:t xml:space="preserve"> and assessed properly can help direct the course of actions an institution or organization should take. It also guides risk takers to be more knowledgeable in terms of making decisions pertaining to their interests or stakes in companies. Financial reports also aid in providing shareholders and other interested parties consistent information in order to upturn their knowledge of company’s business and financial activities. There is an apparent necessity for consistent and reliable financial information in order for shareholders and other relevant parties to derive proper understanding of the way in which companies carry out their businesses and other financial activities in relation to the public’s interest. By </w:t>
      </w:r>
      <w:proofErr w:type="spellStart"/>
      <w:r w:rsidRPr="00A612CA">
        <w:rPr>
          <w:rFonts w:asciiTheme="majorBidi" w:eastAsia="Times New Roman" w:hAnsiTheme="majorBidi" w:cstheme="majorBidi"/>
          <w:sz w:val="24"/>
          <w:szCs w:val="24"/>
        </w:rPr>
        <w:t>recognising</w:t>
      </w:r>
      <w:proofErr w:type="spellEnd"/>
      <w:r w:rsidRPr="00A612CA">
        <w:rPr>
          <w:rFonts w:asciiTheme="majorBidi" w:eastAsia="Times New Roman" w:hAnsiTheme="majorBidi" w:cstheme="majorBidi"/>
          <w:sz w:val="24"/>
          <w:szCs w:val="24"/>
        </w:rPr>
        <w:t xml:space="preserve"> enterprise </w:t>
      </w:r>
      <w:proofErr w:type="spellStart"/>
      <w:r w:rsidRPr="00A612CA">
        <w:rPr>
          <w:rFonts w:asciiTheme="majorBidi" w:eastAsia="Times New Roman" w:hAnsiTheme="majorBidi" w:cstheme="majorBidi"/>
          <w:sz w:val="24"/>
          <w:szCs w:val="24"/>
        </w:rPr>
        <w:t>behaviour</w:t>
      </w:r>
      <w:proofErr w:type="spellEnd"/>
      <w:r w:rsidRPr="00A612CA">
        <w:rPr>
          <w:rFonts w:asciiTheme="majorBidi" w:eastAsia="Times New Roman" w:hAnsiTheme="majorBidi" w:cstheme="majorBidi"/>
          <w:sz w:val="24"/>
          <w:szCs w:val="24"/>
        </w:rPr>
        <w:t xml:space="preserve"> through communication </w:t>
      </w:r>
      <w:r w:rsidRPr="00A612CA">
        <w:rPr>
          <w:rFonts w:asciiTheme="majorBidi" w:eastAsia="Times New Roman" w:hAnsiTheme="majorBidi" w:cstheme="majorBidi"/>
          <w:sz w:val="24"/>
          <w:szCs w:val="24"/>
        </w:rPr>
        <w:lastRenderedPageBreak/>
        <w:t xml:space="preserve">information, interested parties, can use this knowledge to amend or adapt their </w:t>
      </w:r>
      <w:proofErr w:type="spellStart"/>
      <w:r w:rsidRPr="00A612CA">
        <w:rPr>
          <w:rFonts w:asciiTheme="majorBidi" w:eastAsia="Times New Roman" w:hAnsiTheme="majorBidi" w:cstheme="majorBidi"/>
          <w:sz w:val="24"/>
          <w:szCs w:val="24"/>
        </w:rPr>
        <w:t>behaviour</w:t>
      </w:r>
      <w:proofErr w:type="spellEnd"/>
      <w:r w:rsidRPr="00A612CA">
        <w:rPr>
          <w:rFonts w:asciiTheme="majorBidi" w:eastAsia="Times New Roman" w:hAnsiTheme="majorBidi" w:cstheme="majorBidi"/>
          <w:sz w:val="24"/>
          <w:szCs w:val="24"/>
        </w:rPr>
        <w:t xml:space="preserve"> vis-à-vis the enterprise concerned.</w:t>
      </w:r>
    </w:p>
    <w:p w:rsidR="00A612CA" w:rsidRPr="009A5F73" w:rsidRDefault="00A612CA" w:rsidP="009A5F73">
      <w:pPr>
        <w:tabs>
          <w:tab w:val="left" w:pos="700"/>
        </w:tabs>
        <w:spacing w:before="240"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2.2.5</w:t>
      </w:r>
      <w:r w:rsidRPr="00A612CA">
        <w:rPr>
          <w:rFonts w:asciiTheme="majorBidi" w:eastAsia="Times New Roman" w:hAnsiTheme="majorBidi" w:cstheme="majorBidi"/>
          <w:sz w:val="24"/>
          <w:szCs w:val="24"/>
        </w:rPr>
        <w:tab/>
      </w:r>
      <w:r w:rsidRPr="00A612CA">
        <w:rPr>
          <w:rFonts w:asciiTheme="majorBidi" w:eastAsia="Times New Roman" w:hAnsiTheme="majorBidi" w:cstheme="majorBidi"/>
          <w:b/>
          <w:sz w:val="24"/>
          <w:szCs w:val="24"/>
        </w:rPr>
        <w:t>The Composition of the Financial Reports</w:t>
      </w:r>
    </w:p>
    <w:p w:rsidR="00A612CA" w:rsidRPr="00A612CA" w:rsidRDefault="00A612CA" w:rsidP="009A5F73">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Financial report are essentially historical documents describing the financial results of past company’s activities. Various reports, statement and notes constitute the entirety of company’s financial reports, and each must be clearly understood in order that acquaintance of their impacts on performance can be ensured. The compositions include among others the following:</w:t>
      </w:r>
    </w:p>
    <w:p w:rsidR="00A612CA" w:rsidRPr="009A5F73" w:rsidRDefault="00A612CA" w:rsidP="009A5F73">
      <w:pPr>
        <w:spacing w:line="360" w:lineRule="auto"/>
        <w:ind w:left="720" w:hanging="720"/>
        <w:rPr>
          <w:rFonts w:asciiTheme="majorBidi" w:eastAsia="Times New Roman" w:hAnsiTheme="majorBidi" w:cstheme="majorBidi"/>
          <w:b/>
          <w:sz w:val="24"/>
          <w:szCs w:val="24"/>
        </w:rPr>
      </w:pPr>
      <w:proofErr w:type="gramStart"/>
      <w:r w:rsidRPr="00A612CA">
        <w:rPr>
          <w:rFonts w:asciiTheme="majorBidi" w:eastAsia="Times New Roman" w:hAnsiTheme="majorBidi" w:cstheme="majorBidi"/>
          <w:b/>
          <w:sz w:val="24"/>
          <w:szCs w:val="24"/>
        </w:rPr>
        <w:t>i.  Statement</w:t>
      </w:r>
      <w:proofErr w:type="gramEnd"/>
      <w:r w:rsidRPr="00A612CA">
        <w:rPr>
          <w:rFonts w:asciiTheme="majorBidi" w:eastAsia="Times New Roman" w:hAnsiTheme="majorBidi" w:cstheme="majorBidi"/>
          <w:b/>
          <w:sz w:val="24"/>
          <w:szCs w:val="24"/>
        </w:rPr>
        <w:t xml:space="preserve"> of Financial Position:</w:t>
      </w:r>
    </w:p>
    <w:p w:rsidR="00A612CA" w:rsidRPr="00A612CA" w:rsidRDefault="00A612CA" w:rsidP="009A5F73">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The Statement helps users to assess the long term solvency of an entity as well as the going concern status.</w:t>
      </w:r>
    </w:p>
    <w:p w:rsidR="00A612CA" w:rsidRPr="009A5F73" w:rsidRDefault="00A612CA" w:rsidP="009A5F73">
      <w:pPr>
        <w:spacing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Statement of Profit or Loss and Other Comprehensive Income</w:t>
      </w:r>
    </w:p>
    <w:p w:rsidR="00A612CA" w:rsidRPr="00A612CA" w:rsidRDefault="00A612CA" w:rsidP="009A5F73">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Profit or loss is a performance statement that provides information on all sources of revenue or income profile over a period of time. </w:t>
      </w:r>
      <w:proofErr w:type="gramStart"/>
      <w:r w:rsidRPr="00A612CA">
        <w:rPr>
          <w:rFonts w:asciiTheme="majorBidi" w:eastAsia="Times New Roman" w:hAnsiTheme="majorBidi" w:cstheme="majorBidi"/>
          <w:sz w:val="24"/>
          <w:szCs w:val="24"/>
        </w:rPr>
        <w:t xml:space="preserve">While other comprehensive provides a view of income have not been </w:t>
      </w:r>
      <w:proofErr w:type="spellStart"/>
      <w:r w:rsidRPr="00A612CA">
        <w:rPr>
          <w:rFonts w:asciiTheme="majorBidi" w:eastAsia="Times New Roman" w:hAnsiTheme="majorBidi" w:cstheme="majorBidi"/>
          <w:sz w:val="24"/>
          <w:szCs w:val="24"/>
        </w:rPr>
        <w:t>recognised</w:t>
      </w:r>
      <w:proofErr w:type="spellEnd"/>
      <w:r w:rsidRPr="00A612CA">
        <w:rPr>
          <w:rFonts w:asciiTheme="majorBidi" w:eastAsia="Times New Roman" w:hAnsiTheme="majorBidi" w:cstheme="majorBidi"/>
          <w:sz w:val="24"/>
          <w:szCs w:val="24"/>
        </w:rPr>
        <w:t xml:space="preserve"> in the profit or loss statements.</w:t>
      </w:r>
      <w:proofErr w:type="gramEnd"/>
    </w:p>
    <w:p w:rsidR="00A612CA" w:rsidRPr="009A5F73" w:rsidRDefault="00A612CA" w:rsidP="009A5F73">
      <w:pPr>
        <w:spacing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ii</w:t>
      </w:r>
      <w:proofErr w:type="gramStart"/>
      <w:r w:rsidRPr="00A612CA">
        <w:rPr>
          <w:rFonts w:asciiTheme="majorBidi" w:eastAsia="Times New Roman" w:hAnsiTheme="majorBidi" w:cstheme="majorBidi"/>
          <w:b/>
          <w:sz w:val="24"/>
          <w:szCs w:val="24"/>
        </w:rPr>
        <w:t>.  Statement</w:t>
      </w:r>
      <w:proofErr w:type="gramEnd"/>
      <w:r w:rsidRPr="00A612CA">
        <w:rPr>
          <w:rFonts w:asciiTheme="majorBidi" w:eastAsia="Times New Roman" w:hAnsiTheme="majorBidi" w:cstheme="majorBidi"/>
          <w:b/>
          <w:sz w:val="24"/>
          <w:szCs w:val="24"/>
        </w:rPr>
        <w:t xml:space="preserve"> of Changes in Equity</w:t>
      </w:r>
    </w:p>
    <w:p w:rsidR="00A612CA" w:rsidRPr="00A612CA" w:rsidRDefault="00A612CA" w:rsidP="009A5F73">
      <w:pPr>
        <w:spacing w:line="360" w:lineRule="auto"/>
        <w:jc w:val="both"/>
        <w:rPr>
          <w:rFonts w:asciiTheme="majorBidi" w:eastAsia="Times New Roman" w:hAnsiTheme="majorBidi" w:cstheme="majorBidi"/>
          <w:b/>
          <w:sz w:val="24"/>
          <w:szCs w:val="24"/>
        </w:rPr>
      </w:pPr>
      <w:r w:rsidRPr="00A612CA">
        <w:rPr>
          <w:rFonts w:asciiTheme="majorBidi" w:eastAsia="Times New Roman" w:hAnsiTheme="majorBidi" w:cstheme="majorBidi"/>
          <w:sz w:val="24"/>
          <w:szCs w:val="24"/>
        </w:rPr>
        <w:t xml:space="preserve">This provide adjustments made to movement in owners' equity over an accounting period resulting in changes in shareholders' equity such as </w:t>
      </w:r>
      <w:hyperlink r:id="rId9" w:history="1">
        <w:r w:rsidRPr="00A612CA">
          <w:rPr>
            <w:rFonts w:asciiTheme="majorBidi" w:eastAsia="Times New Roman" w:hAnsiTheme="majorBidi" w:cstheme="majorBidi"/>
            <w:sz w:val="24"/>
            <w:szCs w:val="24"/>
          </w:rPr>
          <w:t xml:space="preserve">treasury stock </w:t>
        </w:r>
      </w:hyperlink>
      <w:r w:rsidRPr="00A612CA">
        <w:rPr>
          <w:rFonts w:asciiTheme="majorBidi" w:eastAsia="Times New Roman" w:hAnsiTheme="majorBidi" w:cstheme="majorBidi"/>
          <w:sz w:val="24"/>
          <w:szCs w:val="24"/>
        </w:rPr>
        <w:t xml:space="preserve">purchase, issue of new shares </w:t>
      </w:r>
      <w:proofErr w:type="spellStart"/>
      <w:r w:rsidRPr="00A612CA">
        <w:rPr>
          <w:rFonts w:asciiTheme="majorBidi" w:eastAsia="Times New Roman" w:hAnsiTheme="majorBidi" w:cstheme="majorBidi"/>
          <w:sz w:val="24"/>
          <w:szCs w:val="24"/>
        </w:rPr>
        <w:t>etc</w:t>
      </w:r>
      <w:proofErr w:type="spellEnd"/>
    </w:p>
    <w:p w:rsidR="00A612CA" w:rsidRPr="009A5F73" w:rsidRDefault="00A612CA" w:rsidP="009A5F73">
      <w:pPr>
        <w:spacing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iii</w:t>
      </w:r>
      <w:proofErr w:type="gramStart"/>
      <w:r w:rsidRPr="00A612CA">
        <w:rPr>
          <w:rFonts w:asciiTheme="majorBidi" w:eastAsia="Times New Roman" w:hAnsiTheme="majorBidi" w:cstheme="majorBidi"/>
          <w:b/>
          <w:sz w:val="24"/>
          <w:szCs w:val="24"/>
        </w:rPr>
        <w:t>.  Statement</w:t>
      </w:r>
      <w:proofErr w:type="gramEnd"/>
      <w:r w:rsidRPr="00A612CA">
        <w:rPr>
          <w:rFonts w:asciiTheme="majorBidi" w:eastAsia="Times New Roman" w:hAnsiTheme="majorBidi" w:cstheme="majorBidi"/>
          <w:b/>
          <w:sz w:val="24"/>
          <w:szCs w:val="24"/>
        </w:rPr>
        <w:t xml:space="preserve"> of Cash Flow</w:t>
      </w:r>
    </w:p>
    <w:p w:rsidR="00A612CA" w:rsidRPr="00A612CA" w:rsidRDefault="00A612CA" w:rsidP="009A5F73">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This statement reports the use of monetary </w:t>
      </w:r>
      <w:hyperlink r:id="rId10" w:history="1">
        <w:r w:rsidRPr="00A612CA">
          <w:rPr>
            <w:rFonts w:asciiTheme="majorBidi" w:eastAsia="Times New Roman" w:hAnsiTheme="majorBidi" w:cstheme="majorBidi"/>
            <w:sz w:val="24"/>
            <w:szCs w:val="24"/>
          </w:rPr>
          <w:t xml:space="preserve">assets </w:t>
        </w:r>
      </w:hyperlink>
      <w:r w:rsidRPr="00A612CA">
        <w:rPr>
          <w:rFonts w:asciiTheme="majorBidi" w:eastAsia="Times New Roman" w:hAnsiTheme="majorBidi" w:cstheme="majorBidi"/>
          <w:sz w:val="24"/>
          <w:szCs w:val="24"/>
        </w:rPr>
        <w:t>generated through operating, investing and financing activities by cash inflow and outflow in an organization. As an analytical tool, it assists in determining the short-term viability of a company, in its ability to generate sufficient liquidity to meet its maturing obligations</w:t>
      </w:r>
    </w:p>
    <w:p w:rsidR="00A612CA" w:rsidRPr="009A5F73" w:rsidRDefault="00A612CA" w:rsidP="009A5F73">
      <w:pPr>
        <w:spacing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iv</w:t>
      </w:r>
      <w:proofErr w:type="gramStart"/>
      <w:r w:rsidRPr="00A612CA">
        <w:rPr>
          <w:rFonts w:asciiTheme="majorBidi" w:eastAsia="Times New Roman" w:hAnsiTheme="majorBidi" w:cstheme="majorBidi"/>
          <w:b/>
          <w:sz w:val="24"/>
          <w:szCs w:val="24"/>
        </w:rPr>
        <w:t>.  Notes</w:t>
      </w:r>
      <w:proofErr w:type="gramEnd"/>
      <w:r w:rsidRPr="00A612CA">
        <w:rPr>
          <w:rFonts w:asciiTheme="majorBidi" w:eastAsia="Times New Roman" w:hAnsiTheme="majorBidi" w:cstheme="majorBidi"/>
          <w:b/>
          <w:sz w:val="24"/>
          <w:szCs w:val="24"/>
        </w:rPr>
        <w:t xml:space="preserve"> to the Account</w:t>
      </w:r>
    </w:p>
    <w:p w:rsidR="00A612CA" w:rsidRPr="00A612CA" w:rsidRDefault="00A612CA" w:rsidP="009A5F73">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These are additional information disclosed in a financial statement explaining hey areas and figures in relation to a company and its operations.</w:t>
      </w:r>
    </w:p>
    <w:p w:rsidR="00A612CA" w:rsidRPr="009A5F73" w:rsidRDefault="00A612CA" w:rsidP="009A5F73">
      <w:pPr>
        <w:tabs>
          <w:tab w:val="left" w:pos="700"/>
        </w:tabs>
        <w:spacing w:before="240"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2.2.6</w:t>
      </w:r>
      <w:r w:rsidRPr="00A612CA">
        <w:rPr>
          <w:rFonts w:asciiTheme="majorBidi" w:eastAsia="Times New Roman" w:hAnsiTheme="majorBidi" w:cstheme="majorBidi"/>
          <w:sz w:val="24"/>
          <w:szCs w:val="24"/>
        </w:rPr>
        <w:tab/>
      </w:r>
      <w:r w:rsidRPr="00A612CA">
        <w:rPr>
          <w:rFonts w:asciiTheme="majorBidi" w:eastAsia="Times New Roman" w:hAnsiTheme="majorBidi" w:cstheme="majorBidi"/>
          <w:b/>
          <w:sz w:val="24"/>
          <w:szCs w:val="24"/>
        </w:rPr>
        <w:t>Users of Financial Statements</w:t>
      </w:r>
    </w:p>
    <w:p w:rsidR="00A612CA" w:rsidRPr="00A612CA" w:rsidRDefault="00A612CA" w:rsidP="009A5F73">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The users of financial statements are classified into internal and external users as highlighted below:</w:t>
      </w:r>
    </w:p>
    <w:p w:rsidR="00A612CA" w:rsidRPr="00A612CA" w:rsidRDefault="00A612CA" w:rsidP="00605672">
      <w:pPr>
        <w:numPr>
          <w:ilvl w:val="0"/>
          <w:numId w:val="7"/>
        </w:numPr>
        <w:tabs>
          <w:tab w:val="left" w:pos="720"/>
        </w:tabs>
        <w:spacing w:line="360" w:lineRule="auto"/>
        <w:ind w:left="720" w:hanging="720"/>
        <w:rPr>
          <w:rFonts w:asciiTheme="majorBidi" w:eastAsia="Symbol" w:hAnsiTheme="majorBidi" w:cstheme="majorBidi"/>
          <w:sz w:val="24"/>
          <w:szCs w:val="24"/>
        </w:rPr>
      </w:pPr>
      <w:r w:rsidRPr="00A612CA">
        <w:rPr>
          <w:rFonts w:asciiTheme="majorBidi" w:eastAsia="Times New Roman" w:hAnsiTheme="majorBidi" w:cstheme="majorBidi"/>
          <w:b/>
          <w:sz w:val="24"/>
          <w:szCs w:val="24"/>
        </w:rPr>
        <w:t>Management</w:t>
      </w:r>
    </w:p>
    <w:p w:rsidR="00A612CA" w:rsidRPr="00A612CA" w:rsidRDefault="00A612CA" w:rsidP="00605672">
      <w:pPr>
        <w:spacing w:line="360" w:lineRule="auto"/>
        <w:ind w:left="720" w:hanging="720"/>
        <w:rPr>
          <w:rFonts w:asciiTheme="majorBidi" w:eastAsia="Times New Roman" w:hAnsiTheme="majorBidi" w:cstheme="majorBidi"/>
          <w:sz w:val="24"/>
          <w:szCs w:val="24"/>
        </w:rPr>
      </w:pPr>
    </w:p>
    <w:p w:rsidR="00A612CA" w:rsidRPr="00A612CA" w:rsidRDefault="00A612CA" w:rsidP="009A5F73">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lastRenderedPageBreak/>
        <w:t>These are the people saddle with the responsibilities of managing the day to day affairs of the organization on behalf of the shareholders</w:t>
      </w:r>
      <w:r w:rsidRPr="00A612CA">
        <w:rPr>
          <w:rFonts w:asciiTheme="majorBidi" w:eastAsia="Times New Roman" w:hAnsiTheme="majorBidi" w:cstheme="majorBidi"/>
          <w:b/>
          <w:sz w:val="24"/>
          <w:szCs w:val="24"/>
        </w:rPr>
        <w:t>.</w:t>
      </w:r>
      <w:r w:rsidRPr="00A612CA">
        <w:rPr>
          <w:rFonts w:asciiTheme="majorBidi" w:eastAsia="Times New Roman" w:hAnsiTheme="majorBidi" w:cstheme="majorBidi"/>
          <w:sz w:val="24"/>
          <w:szCs w:val="24"/>
        </w:rPr>
        <w:t xml:space="preserve"> They used the financial statements to evaluate their performance and make critical decisions (</w:t>
      </w:r>
      <w:proofErr w:type="spellStart"/>
      <w:r w:rsidRPr="00A612CA">
        <w:rPr>
          <w:rFonts w:asciiTheme="majorBidi" w:eastAsia="Times New Roman" w:hAnsiTheme="majorBidi" w:cstheme="majorBidi"/>
          <w:sz w:val="24"/>
          <w:szCs w:val="24"/>
        </w:rPr>
        <w:t>Saoud</w:t>
      </w:r>
      <w:proofErr w:type="spellEnd"/>
      <w:r w:rsidRPr="00A612CA">
        <w:rPr>
          <w:rFonts w:asciiTheme="majorBidi" w:eastAsia="Times New Roman" w:hAnsiTheme="majorBidi" w:cstheme="majorBidi"/>
          <w:sz w:val="24"/>
          <w:szCs w:val="24"/>
        </w:rPr>
        <w:t>, 2020).</w:t>
      </w:r>
    </w:p>
    <w:p w:rsidR="00A612CA" w:rsidRPr="009A5F73" w:rsidRDefault="00A612CA" w:rsidP="009A5F73">
      <w:pPr>
        <w:numPr>
          <w:ilvl w:val="0"/>
          <w:numId w:val="8"/>
        </w:numPr>
        <w:tabs>
          <w:tab w:val="left" w:pos="720"/>
        </w:tabs>
        <w:spacing w:line="360" w:lineRule="auto"/>
        <w:ind w:left="720" w:hanging="720"/>
        <w:rPr>
          <w:rFonts w:asciiTheme="majorBidi" w:eastAsia="Symbol" w:hAnsiTheme="majorBidi" w:cstheme="majorBidi"/>
          <w:sz w:val="24"/>
          <w:szCs w:val="24"/>
        </w:rPr>
      </w:pPr>
      <w:r w:rsidRPr="00A612CA">
        <w:rPr>
          <w:rFonts w:asciiTheme="majorBidi" w:eastAsia="Times New Roman" w:hAnsiTheme="majorBidi" w:cstheme="majorBidi"/>
          <w:b/>
          <w:sz w:val="24"/>
          <w:szCs w:val="24"/>
        </w:rPr>
        <w:t>Owners</w:t>
      </w:r>
    </w:p>
    <w:p w:rsidR="00A612CA" w:rsidRPr="00A612CA" w:rsidRDefault="00A612CA" w:rsidP="009A5F73">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These are shareholders who invest their capital in order to create value and get appropriate returns on their investment. The financial statements provide them with necessary information regarding the viability and profitability of the organization (</w:t>
      </w:r>
      <w:proofErr w:type="spellStart"/>
      <w:r w:rsidRPr="00A612CA">
        <w:rPr>
          <w:rFonts w:asciiTheme="majorBidi" w:eastAsia="Times New Roman" w:hAnsiTheme="majorBidi" w:cstheme="majorBidi"/>
          <w:sz w:val="24"/>
          <w:szCs w:val="24"/>
        </w:rPr>
        <w:t>Saoud</w:t>
      </w:r>
      <w:proofErr w:type="spellEnd"/>
      <w:r w:rsidRPr="00A612CA">
        <w:rPr>
          <w:rFonts w:asciiTheme="majorBidi" w:eastAsia="Times New Roman" w:hAnsiTheme="majorBidi" w:cstheme="majorBidi"/>
          <w:sz w:val="24"/>
          <w:szCs w:val="24"/>
        </w:rPr>
        <w:t>, 2020).</w:t>
      </w:r>
    </w:p>
    <w:p w:rsidR="00A612CA" w:rsidRPr="00753C66" w:rsidRDefault="00A612CA" w:rsidP="00753C66">
      <w:pPr>
        <w:numPr>
          <w:ilvl w:val="0"/>
          <w:numId w:val="9"/>
        </w:numPr>
        <w:tabs>
          <w:tab w:val="left" w:pos="720"/>
        </w:tabs>
        <w:spacing w:line="360" w:lineRule="auto"/>
        <w:ind w:left="720" w:hanging="720"/>
        <w:rPr>
          <w:rFonts w:asciiTheme="majorBidi" w:eastAsia="Symbol" w:hAnsiTheme="majorBidi" w:cstheme="majorBidi"/>
          <w:sz w:val="24"/>
          <w:szCs w:val="24"/>
        </w:rPr>
      </w:pPr>
      <w:r w:rsidRPr="00A612CA">
        <w:rPr>
          <w:rFonts w:asciiTheme="majorBidi" w:eastAsia="Times New Roman" w:hAnsiTheme="majorBidi" w:cstheme="majorBidi"/>
          <w:b/>
          <w:sz w:val="24"/>
          <w:szCs w:val="24"/>
        </w:rPr>
        <w:t>Investors</w:t>
      </w:r>
    </w:p>
    <w:p w:rsidR="00A612CA" w:rsidRPr="00A612CA" w:rsidRDefault="00A612CA" w:rsidP="00753C66">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These are individuals and corporate organizations that purchased shares in a company and </w:t>
      </w:r>
      <w:proofErr w:type="spellStart"/>
      <w:r w:rsidRPr="00A612CA">
        <w:rPr>
          <w:rFonts w:asciiTheme="majorBidi" w:eastAsia="Times New Roman" w:hAnsiTheme="majorBidi" w:cstheme="majorBidi"/>
          <w:sz w:val="24"/>
          <w:szCs w:val="24"/>
        </w:rPr>
        <w:t>analysed</w:t>
      </w:r>
      <w:proofErr w:type="spellEnd"/>
      <w:r w:rsidRPr="00A612CA">
        <w:rPr>
          <w:rFonts w:asciiTheme="majorBidi" w:eastAsia="Times New Roman" w:hAnsiTheme="majorBidi" w:cstheme="majorBidi"/>
          <w:sz w:val="24"/>
          <w:szCs w:val="24"/>
        </w:rPr>
        <w:t xml:space="preserve"> financial statements with a view to assessing the performance of the organization for objective and economic reasons.</w:t>
      </w:r>
    </w:p>
    <w:p w:rsidR="00A612CA" w:rsidRPr="00753C66" w:rsidRDefault="00A612CA" w:rsidP="00753C66">
      <w:pPr>
        <w:numPr>
          <w:ilvl w:val="0"/>
          <w:numId w:val="10"/>
        </w:numPr>
        <w:tabs>
          <w:tab w:val="left" w:pos="720"/>
        </w:tabs>
        <w:spacing w:line="360" w:lineRule="auto"/>
        <w:ind w:left="720" w:hanging="720"/>
        <w:rPr>
          <w:rFonts w:asciiTheme="majorBidi" w:eastAsia="Symbol" w:hAnsiTheme="majorBidi" w:cstheme="majorBidi"/>
          <w:sz w:val="24"/>
          <w:szCs w:val="24"/>
        </w:rPr>
      </w:pPr>
      <w:r w:rsidRPr="00A612CA">
        <w:rPr>
          <w:rFonts w:asciiTheme="majorBidi" w:eastAsia="Times New Roman" w:hAnsiTheme="majorBidi" w:cstheme="majorBidi"/>
          <w:b/>
          <w:sz w:val="24"/>
          <w:szCs w:val="24"/>
        </w:rPr>
        <w:t>Creditors</w:t>
      </w:r>
    </w:p>
    <w:p w:rsidR="00A612CA" w:rsidRPr="00A612CA" w:rsidRDefault="00A612CA" w:rsidP="00753C66">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These are lenders to the organization and are interested in knowing the solvency status of the organization to discharge its obligation as and when due. The financial statements provide them with the relevant information to assess the organization viability (</w:t>
      </w:r>
      <w:proofErr w:type="spellStart"/>
      <w:r w:rsidRPr="00A612CA">
        <w:rPr>
          <w:rFonts w:asciiTheme="majorBidi" w:eastAsia="Times New Roman" w:hAnsiTheme="majorBidi" w:cstheme="majorBidi"/>
          <w:sz w:val="24"/>
          <w:szCs w:val="24"/>
        </w:rPr>
        <w:t>Saoud</w:t>
      </w:r>
      <w:proofErr w:type="spellEnd"/>
      <w:r w:rsidRPr="00A612CA">
        <w:rPr>
          <w:rFonts w:asciiTheme="majorBidi" w:eastAsia="Times New Roman" w:hAnsiTheme="majorBidi" w:cstheme="majorBidi"/>
          <w:sz w:val="24"/>
          <w:szCs w:val="24"/>
        </w:rPr>
        <w:t>, 2020).</w:t>
      </w:r>
    </w:p>
    <w:p w:rsidR="00A612CA" w:rsidRPr="00753C66" w:rsidRDefault="00A612CA" w:rsidP="00753C66">
      <w:pPr>
        <w:numPr>
          <w:ilvl w:val="0"/>
          <w:numId w:val="11"/>
        </w:numPr>
        <w:tabs>
          <w:tab w:val="left" w:pos="720"/>
        </w:tabs>
        <w:spacing w:line="360" w:lineRule="auto"/>
        <w:ind w:left="720" w:hanging="720"/>
        <w:rPr>
          <w:rFonts w:asciiTheme="majorBidi" w:eastAsia="Symbol" w:hAnsiTheme="majorBidi" w:cstheme="majorBidi"/>
          <w:sz w:val="24"/>
          <w:szCs w:val="24"/>
        </w:rPr>
      </w:pPr>
      <w:r w:rsidRPr="00A612CA">
        <w:rPr>
          <w:rFonts w:asciiTheme="majorBidi" w:eastAsia="Times New Roman" w:hAnsiTheme="majorBidi" w:cstheme="majorBidi"/>
          <w:b/>
          <w:sz w:val="24"/>
          <w:szCs w:val="24"/>
        </w:rPr>
        <w:t>Government</w:t>
      </w:r>
    </w:p>
    <w:p w:rsidR="00A612CA" w:rsidRPr="00A612CA" w:rsidRDefault="00A612CA" w:rsidP="00753C66">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Financial statements provide appropriate inputs to government decision making and form the basis for assessing organization for tax purposes. Financial statements are also a reflection of the performance of the economy (</w:t>
      </w:r>
      <w:proofErr w:type="spellStart"/>
      <w:r w:rsidRPr="00A612CA">
        <w:rPr>
          <w:rFonts w:asciiTheme="majorBidi" w:eastAsia="Times New Roman" w:hAnsiTheme="majorBidi" w:cstheme="majorBidi"/>
          <w:sz w:val="24"/>
          <w:szCs w:val="24"/>
        </w:rPr>
        <w:t>Saoud</w:t>
      </w:r>
      <w:proofErr w:type="spellEnd"/>
      <w:r w:rsidRPr="00A612CA">
        <w:rPr>
          <w:rFonts w:asciiTheme="majorBidi" w:eastAsia="Times New Roman" w:hAnsiTheme="majorBidi" w:cstheme="majorBidi"/>
          <w:sz w:val="24"/>
          <w:szCs w:val="24"/>
        </w:rPr>
        <w:t>, 2020).</w:t>
      </w:r>
    </w:p>
    <w:p w:rsidR="00A612CA" w:rsidRPr="00753C66" w:rsidRDefault="00A612CA" w:rsidP="00753C66">
      <w:pPr>
        <w:numPr>
          <w:ilvl w:val="0"/>
          <w:numId w:val="12"/>
        </w:numPr>
        <w:tabs>
          <w:tab w:val="left" w:pos="720"/>
        </w:tabs>
        <w:spacing w:line="360" w:lineRule="auto"/>
        <w:ind w:left="720" w:hanging="720"/>
        <w:rPr>
          <w:rFonts w:asciiTheme="majorBidi" w:eastAsia="Symbol" w:hAnsiTheme="majorBidi" w:cstheme="majorBidi"/>
          <w:sz w:val="24"/>
          <w:szCs w:val="24"/>
        </w:rPr>
      </w:pPr>
      <w:r w:rsidRPr="00A612CA">
        <w:rPr>
          <w:rFonts w:asciiTheme="majorBidi" w:eastAsia="Times New Roman" w:hAnsiTheme="majorBidi" w:cstheme="majorBidi"/>
          <w:b/>
          <w:sz w:val="24"/>
          <w:szCs w:val="24"/>
        </w:rPr>
        <w:t>Employees</w:t>
      </w:r>
    </w:p>
    <w:p w:rsidR="00A612CA" w:rsidRPr="00A612CA" w:rsidRDefault="00A612CA" w:rsidP="00753C66">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The employees want to be abreast with developments in the company as regards its profitability and going concern. Employees would also be interested in knowing the company’s financial position to their career prospects.</w:t>
      </w:r>
    </w:p>
    <w:p w:rsidR="00A612CA" w:rsidRPr="00753C66" w:rsidRDefault="00A612CA" w:rsidP="00753C66">
      <w:pPr>
        <w:numPr>
          <w:ilvl w:val="0"/>
          <w:numId w:val="13"/>
        </w:numPr>
        <w:tabs>
          <w:tab w:val="left" w:pos="720"/>
        </w:tabs>
        <w:spacing w:line="360" w:lineRule="auto"/>
        <w:ind w:left="720" w:hanging="720"/>
        <w:rPr>
          <w:rFonts w:asciiTheme="majorBidi" w:eastAsia="Symbol" w:hAnsiTheme="majorBidi" w:cstheme="majorBidi"/>
          <w:sz w:val="24"/>
          <w:szCs w:val="24"/>
        </w:rPr>
      </w:pPr>
      <w:r w:rsidRPr="00A612CA">
        <w:rPr>
          <w:rFonts w:asciiTheme="majorBidi" w:eastAsia="Times New Roman" w:hAnsiTheme="majorBidi" w:cstheme="majorBidi"/>
          <w:b/>
          <w:sz w:val="24"/>
          <w:szCs w:val="24"/>
        </w:rPr>
        <w:t>Regulatory Agencies</w:t>
      </w:r>
    </w:p>
    <w:p w:rsidR="00A612CA" w:rsidRPr="00A612CA" w:rsidRDefault="00A612CA" w:rsidP="00753C66">
      <w:pPr>
        <w:spacing w:line="360" w:lineRule="auto"/>
        <w:jc w:val="both"/>
        <w:rPr>
          <w:rFonts w:asciiTheme="majorBidi" w:hAnsiTheme="majorBidi" w:cstheme="majorBidi"/>
          <w:sz w:val="24"/>
          <w:szCs w:val="24"/>
        </w:rPr>
      </w:pPr>
      <w:r w:rsidRPr="00A612CA">
        <w:rPr>
          <w:rFonts w:asciiTheme="majorBidi" w:eastAsia="Times New Roman" w:hAnsiTheme="majorBidi" w:cstheme="majorBidi"/>
          <w:sz w:val="24"/>
          <w:szCs w:val="24"/>
        </w:rPr>
        <w:t>Regulatory agencies such as the Central Bank of Nigeria, Securities and Exchange Commission and others are saddle with the responsibilities of ensuring soundness, stability and safety of the banking institutions and therefore requires the financial statements in order to effectively carryout oversight roles.</w:t>
      </w:r>
      <w:bookmarkStart w:id="6" w:name="page25"/>
      <w:bookmarkEnd w:id="6"/>
    </w:p>
    <w:p w:rsidR="00A612CA" w:rsidRPr="00753C66" w:rsidRDefault="00A612CA" w:rsidP="00753C66">
      <w:pPr>
        <w:spacing w:line="360" w:lineRule="auto"/>
        <w:ind w:left="720" w:hanging="720"/>
        <w:jc w:val="both"/>
        <w:rPr>
          <w:rFonts w:asciiTheme="majorBidi" w:eastAsia="Symbol" w:hAnsiTheme="majorBidi" w:cstheme="majorBidi"/>
          <w:sz w:val="24"/>
          <w:szCs w:val="24"/>
        </w:rPr>
      </w:pPr>
      <w:r w:rsidRPr="00A612CA">
        <w:rPr>
          <w:rFonts w:asciiTheme="majorBidi" w:eastAsia="Times New Roman" w:hAnsiTheme="majorBidi" w:cstheme="majorBidi"/>
          <w:b/>
          <w:sz w:val="24"/>
          <w:szCs w:val="24"/>
        </w:rPr>
        <w:t xml:space="preserve"> Depositors, Customers and General Public</w:t>
      </w:r>
    </w:p>
    <w:p w:rsidR="00A612CA" w:rsidRPr="00A612CA" w:rsidRDefault="00A612CA" w:rsidP="00753C66">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The ability of the company to continue to provide service into the future is very </w:t>
      </w:r>
      <w:proofErr w:type="gramStart"/>
      <w:r w:rsidRPr="00A612CA">
        <w:rPr>
          <w:rFonts w:asciiTheme="majorBidi" w:eastAsia="Times New Roman" w:hAnsiTheme="majorBidi" w:cstheme="majorBidi"/>
          <w:sz w:val="24"/>
          <w:szCs w:val="24"/>
        </w:rPr>
        <w:t>key</w:t>
      </w:r>
      <w:proofErr w:type="gramEnd"/>
      <w:r w:rsidRPr="00A612CA">
        <w:rPr>
          <w:rFonts w:asciiTheme="majorBidi" w:eastAsia="Times New Roman" w:hAnsiTheme="majorBidi" w:cstheme="majorBidi"/>
          <w:sz w:val="24"/>
          <w:szCs w:val="24"/>
        </w:rPr>
        <w:t xml:space="preserve">. This information can be obtained through the financial statement as regards to its operational stability. Depositors must have confidence that their savings </w:t>
      </w:r>
      <w:proofErr w:type="spellStart"/>
      <w:r w:rsidRPr="00A612CA">
        <w:rPr>
          <w:rFonts w:asciiTheme="majorBidi" w:eastAsia="Times New Roman" w:hAnsiTheme="majorBidi" w:cstheme="majorBidi"/>
          <w:sz w:val="24"/>
          <w:szCs w:val="24"/>
        </w:rPr>
        <w:t>are</w:t>
      </w:r>
      <w:r w:rsidRPr="00A612CA">
        <w:rPr>
          <w:rFonts w:asciiTheme="majorBidi" w:eastAsia="Times New Roman" w:hAnsiTheme="majorBidi" w:cstheme="majorBidi"/>
          <w:sz w:val="24"/>
          <w:szCs w:val="24"/>
          <w:vertAlign w:val="superscript"/>
        </w:rPr>
        <w:t>i</w:t>
      </w:r>
      <w:proofErr w:type="spellEnd"/>
      <w:r w:rsidRPr="00A612CA">
        <w:rPr>
          <w:rFonts w:asciiTheme="majorBidi" w:eastAsia="Times New Roman" w:hAnsiTheme="majorBidi" w:cstheme="majorBidi"/>
          <w:sz w:val="24"/>
          <w:szCs w:val="24"/>
        </w:rPr>
        <w:t xml:space="preserve"> secured </w:t>
      </w:r>
      <w:r w:rsidRPr="00A612CA">
        <w:rPr>
          <w:rFonts w:asciiTheme="majorBidi" w:eastAsia="Times New Roman" w:hAnsiTheme="majorBidi" w:cstheme="majorBidi"/>
          <w:sz w:val="24"/>
          <w:szCs w:val="24"/>
        </w:rPr>
        <w:lastRenderedPageBreak/>
        <w:t>based on their assessment regarding the soundness, stability and safety of the institutions.</w:t>
      </w:r>
    </w:p>
    <w:p w:rsidR="00A612CA" w:rsidRPr="00753C66" w:rsidRDefault="00A612CA" w:rsidP="00753C66">
      <w:pPr>
        <w:tabs>
          <w:tab w:val="left" w:pos="700"/>
        </w:tabs>
        <w:spacing w:before="240"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2.2 Theoretical Review</w:t>
      </w:r>
    </w:p>
    <w:p w:rsidR="00A612CA" w:rsidRPr="00A612CA" w:rsidRDefault="00A612CA" w:rsidP="00753C66">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According to various </w:t>
      </w:r>
      <w:proofErr w:type="gramStart"/>
      <w:r w:rsidRPr="00A612CA">
        <w:rPr>
          <w:rFonts w:asciiTheme="majorBidi" w:eastAsia="Times New Roman" w:hAnsiTheme="majorBidi" w:cstheme="majorBidi"/>
          <w:sz w:val="24"/>
          <w:szCs w:val="24"/>
        </w:rPr>
        <w:t>literature</w:t>
      </w:r>
      <w:proofErr w:type="gramEnd"/>
      <w:r w:rsidRPr="00A612CA">
        <w:rPr>
          <w:rFonts w:asciiTheme="majorBidi" w:eastAsia="Times New Roman" w:hAnsiTheme="majorBidi" w:cstheme="majorBidi"/>
          <w:sz w:val="24"/>
          <w:szCs w:val="24"/>
        </w:rPr>
        <w:t xml:space="preserve">, analysis of bank performance started in the late 1980s and/or early 1990s. </w:t>
      </w:r>
      <w:proofErr w:type="gramStart"/>
      <w:r w:rsidRPr="00A612CA">
        <w:rPr>
          <w:rFonts w:asciiTheme="majorBidi" w:eastAsia="Times New Roman" w:hAnsiTheme="majorBidi" w:cstheme="majorBidi"/>
          <w:sz w:val="24"/>
          <w:szCs w:val="24"/>
        </w:rPr>
        <w:t>different</w:t>
      </w:r>
      <w:proofErr w:type="gramEnd"/>
      <w:r w:rsidRPr="00A612CA">
        <w:rPr>
          <w:rFonts w:asciiTheme="majorBidi" w:eastAsia="Times New Roman" w:hAnsiTheme="majorBidi" w:cstheme="majorBidi"/>
          <w:sz w:val="24"/>
          <w:szCs w:val="24"/>
        </w:rPr>
        <w:t xml:space="preserve"> theories governed these studies. For Instance, Bankruptcy cost hypothesis, argues that in case where bankruptcy costs are unexpectedly high, a bank holds more equity to avoid period of distress (Berger, 1995). The </w:t>
      </w:r>
      <w:proofErr w:type="spellStart"/>
      <w:r w:rsidRPr="00A612CA">
        <w:rPr>
          <w:rFonts w:asciiTheme="majorBidi" w:eastAsia="Times New Roman" w:hAnsiTheme="majorBidi" w:cstheme="majorBidi"/>
          <w:sz w:val="24"/>
          <w:szCs w:val="24"/>
        </w:rPr>
        <w:t>signalling</w:t>
      </w:r>
      <w:proofErr w:type="spellEnd"/>
      <w:r w:rsidRPr="00A612CA">
        <w:rPr>
          <w:rFonts w:asciiTheme="majorBidi" w:eastAsia="Times New Roman" w:hAnsiTheme="majorBidi" w:cstheme="majorBidi"/>
          <w:sz w:val="24"/>
          <w:szCs w:val="24"/>
        </w:rPr>
        <w:t xml:space="preserve"> theory, on the other hand which elaborates the relationship between capital and profitability, suggests that higher capital is a positive signal to the market of the value of bank. (Berger, 1995) By the same token, a lower leverage indicates that banks perform better than their competitors who can’t raise their equity without further deteriorating the profitability (</w:t>
      </w:r>
      <w:proofErr w:type="spellStart"/>
      <w:r w:rsidRPr="00A612CA">
        <w:rPr>
          <w:rFonts w:asciiTheme="majorBidi" w:eastAsia="Times New Roman" w:hAnsiTheme="majorBidi" w:cstheme="majorBidi"/>
          <w:sz w:val="24"/>
          <w:szCs w:val="24"/>
        </w:rPr>
        <w:t>Ommersen</w:t>
      </w:r>
      <w:proofErr w:type="spellEnd"/>
      <w:r w:rsidRPr="00A612CA">
        <w:rPr>
          <w:rFonts w:asciiTheme="majorBidi" w:eastAsia="Times New Roman" w:hAnsiTheme="majorBidi" w:cstheme="majorBidi"/>
          <w:sz w:val="24"/>
          <w:szCs w:val="24"/>
        </w:rPr>
        <w:t xml:space="preserve">, 2011). Hence, both the </w:t>
      </w:r>
      <w:proofErr w:type="spellStart"/>
      <w:r w:rsidRPr="00A612CA">
        <w:rPr>
          <w:rFonts w:asciiTheme="majorBidi" w:eastAsia="Times New Roman" w:hAnsiTheme="majorBidi" w:cstheme="majorBidi"/>
          <w:sz w:val="24"/>
          <w:szCs w:val="24"/>
        </w:rPr>
        <w:t>signalling</w:t>
      </w:r>
      <w:proofErr w:type="spellEnd"/>
      <w:r w:rsidRPr="00A612CA">
        <w:rPr>
          <w:rFonts w:asciiTheme="majorBidi" w:eastAsia="Times New Roman" w:hAnsiTheme="majorBidi" w:cstheme="majorBidi"/>
          <w:sz w:val="24"/>
          <w:szCs w:val="24"/>
        </w:rPr>
        <w:t xml:space="preserve"> theory and bankruptcy cost hypothesis support the existence of a positive relationship between capital and profitability.</w:t>
      </w:r>
    </w:p>
    <w:p w:rsidR="00A612CA" w:rsidRPr="00A612CA" w:rsidRDefault="00A612CA" w:rsidP="00753C66">
      <w:pPr>
        <w:spacing w:before="240"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Contrary to the above argument, Modigliani - Miller theorem conclude that no relationship exists between the capital structure (debt or equity financing) and the market value of the bank (Modigliani and Miller, 1958). In other words, no relationship exists between equity to asset ratio and funding costs or profitability under perfect market.</w:t>
      </w:r>
    </w:p>
    <w:p w:rsidR="00A612CA" w:rsidRPr="00A612CA" w:rsidRDefault="00A612CA" w:rsidP="00753C66">
      <w:pPr>
        <w:spacing w:before="240"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2.3</w:t>
      </w:r>
      <w:r w:rsidRPr="00A612CA">
        <w:rPr>
          <w:rFonts w:asciiTheme="majorBidi" w:eastAsia="Times New Roman" w:hAnsiTheme="majorBidi" w:cstheme="majorBidi"/>
          <w:b/>
          <w:sz w:val="24"/>
          <w:szCs w:val="24"/>
        </w:rPr>
        <w:tab/>
        <w:t>Empirical Review</w:t>
      </w:r>
    </w:p>
    <w:p w:rsidR="00A612CA" w:rsidRPr="00753C66" w:rsidRDefault="00A612CA" w:rsidP="00753C66">
      <w:pPr>
        <w:spacing w:line="360" w:lineRule="auto"/>
        <w:jc w:val="both"/>
        <w:rPr>
          <w:rFonts w:asciiTheme="majorBidi" w:eastAsia="Times New Roman" w:hAnsiTheme="majorBidi" w:cstheme="majorBidi"/>
          <w:color w:val="171717"/>
          <w:sz w:val="24"/>
          <w:szCs w:val="24"/>
        </w:rPr>
      </w:pPr>
      <w:r w:rsidRPr="00A612CA">
        <w:rPr>
          <w:rFonts w:asciiTheme="majorBidi" w:eastAsia="Times New Roman" w:hAnsiTheme="majorBidi" w:cstheme="majorBidi"/>
          <w:color w:val="171717"/>
          <w:sz w:val="24"/>
          <w:szCs w:val="24"/>
        </w:rPr>
        <w:t xml:space="preserve">Financial statements are a necessity in the banking industry, but in today’s dynamic business environment studies have shown that there is more to </w:t>
      </w:r>
      <w:proofErr w:type="spellStart"/>
      <w:r w:rsidRPr="00A612CA">
        <w:rPr>
          <w:rFonts w:asciiTheme="majorBidi" w:eastAsia="Times New Roman" w:hAnsiTheme="majorBidi" w:cstheme="majorBidi"/>
          <w:color w:val="171717"/>
          <w:sz w:val="24"/>
          <w:szCs w:val="24"/>
        </w:rPr>
        <w:t>analysing</w:t>
      </w:r>
      <w:proofErr w:type="spellEnd"/>
      <w:r w:rsidRPr="00A612CA">
        <w:rPr>
          <w:rFonts w:asciiTheme="majorBidi" w:eastAsia="Times New Roman" w:hAnsiTheme="majorBidi" w:cstheme="majorBidi"/>
          <w:color w:val="171717"/>
          <w:sz w:val="24"/>
          <w:szCs w:val="24"/>
        </w:rPr>
        <w:t xml:space="preserve"> a bank’s overall performance than just its financial statements. Nonetheless profitability is still one of the most effective means of assessing bank performance and without the use financial statements (through financial ratio analysis, etc.) it would be difficult to ascertain profitability hence leading to difficulties in determining bank performance. This analysis aims to provide a better understanding of the relevance of financial statements analysis as a yardstick for evaluating financial performance in the banking industry.</w:t>
      </w:r>
    </w:p>
    <w:p w:rsidR="00A612CA" w:rsidRPr="00A612CA" w:rsidRDefault="00A612CA" w:rsidP="00753C66">
      <w:pPr>
        <w:spacing w:before="240"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color w:val="171717"/>
          <w:sz w:val="24"/>
          <w:szCs w:val="24"/>
        </w:rPr>
        <w:t xml:space="preserve">Over the years there have been concerns on the performance of banks in view of failures in the banking industry that have led to the loss of deposits by the public. The </w:t>
      </w:r>
      <w:r w:rsidRPr="00A612CA">
        <w:rPr>
          <w:rFonts w:asciiTheme="majorBidi" w:eastAsia="Times New Roman" w:hAnsiTheme="majorBidi" w:cstheme="majorBidi"/>
          <w:color w:val="171717"/>
          <w:sz w:val="24"/>
          <w:szCs w:val="24"/>
        </w:rPr>
        <w:lastRenderedPageBreak/>
        <w:t>recent economic crisis has opened the eyes of many to the fact that most banks were not really as healthy as they claimed to have been (</w:t>
      </w:r>
      <w:proofErr w:type="spellStart"/>
      <w:r w:rsidRPr="00A612CA">
        <w:rPr>
          <w:rFonts w:asciiTheme="majorBidi" w:eastAsia="Times New Roman" w:hAnsiTheme="majorBidi" w:cstheme="majorBidi"/>
          <w:color w:val="171717"/>
          <w:sz w:val="24"/>
          <w:szCs w:val="24"/>
        </w:rPr>
        <w:t>Tejuosho</w:t>
      </w:r>
      <w:proofErr w:type="spellEnd"/>
      <w:r w:rsidRPr="00A612CA">
        <w:rPr>
          <w:rFonts w:asciiTheme="majorBidi" w:eastAsia="Times New Roman" w:hAnsiTheme="majorBidi" w:cstheme="majorBidi"/>
          <w:color w:val="171717"/>
          <w:sz w:val="24"/>
          <w:szCs w:val="24"/>
        </w:rPr>
        <w:t xml:space="preserve">, 2012). The report attributed this development largely to lack of focus on corporate governance implementation and reporting as a panacea for efficient risk management practices. Similarly, other institutions also declined due to lack of adequate capital holdings in the form of public funds, which were not readily available which lead to government bailing out these institutions through mergers and acquisitions. </w:t>
      </w:r>
      <w:proofErr w:type="gramStart"/>
      <w:r w:rsidRPr="00A612CA">
        <w:rPr>
          <w:rFonts w:asciiTheme="majorBidi" w:eastAsia="Times New Roman" w:hAnsiTheme="majorBidi" w:cstheme="majorBidi"/>
          <w:color w:val="171717"/>
          <w:sz w:val="24"/>
          <w:szCs w:val="24"/>
        </w:rPr>
        <w:t>(</w:t>
      </w:r>
      <w:proofErr w:type="spellStart"/>
      <w:r w:rsidRPr="00A612CA">
        <w:rPr>
          <w:rFonts w:asciiTheme="majorBidi" w:eastAsia="Times New Roman" w:hAnsiTheme="majorBidi" w:cstheme="majorBidi"/>
          <w:color w:val="171717"/>
          <w:sz w:val="24"/>
          <w:szCs w:val="24"/>
        </w:rPr>
        <w:t>Tejuosho</w:t>
      </w:r>
      <w:proofErr w:type="spellEnd"/>
      <w:r w:rsidRPr="00A612CA">
        <w:rPr>
          <w:rFonts w:asciiTheme="majorBidi" w:eastAsia="Times New Roman" w:hAnsiTheme="majorBidi" w:cstheme="majorBidi"/>
          <w:color w:val="171717"/>
          <w:sz w:val="24"/>
          <w:szCs w:val="24"/>
        </w:rPr>
        <w:t>, 2012).</w:t>
      </w:r>
      <w:proofErr w:type="gramEnd"/>
      <w:r w:rsidRPr="00A612CA">
        <w:rPr>
          <w:rFonts w:asciiTheme="majorBidi" w:eastAsia="Times New Roman" w:hAnsiTheme="majorBidi" w:cstheme="majorBidi"/>
          <w:color w:val="171717"/>
          <w:sz w:val="24"/>
          <w:szCs w:val="24"/>
        </w:rPr>
        <w:t xml:space="preserve"> Furthermore, </w:t>
      </w:r>
      <w:proofErr w:type="spellStart"/>
      <w:r w:rsidRPr="00A612CA">
        <w:rPr>
          <w:rFonts w:asciiTheme="majorBidi" w:eastAsia="Times New Roman" w:hAnsiTheme="majorBidi" w:cstheme="majorBidi"/>
          <w:color w:val="171717"/>
          <w:sz w:val="24"/>
          <w:szCs w:val="24"/>
        </w:rPr>
        <w:t>Tejuosho</w:t>
      </w:r>
      <w:proofErr w:type="spellEnd"/>
      <w:r w:rsidRPr="00A612CA">
        <w:rPr>
          <w:rFonts w:asciiTheme="majorBidi" w:eastAsia="Times New Roman" w:hAnsiTheme="majorBidi" w:cstheme="majorBidi"/>
          <w:color w:val="171717"/>
          <w:sz w:val="24"/>
          <w:szCs w:val="24"/>
        </w:rPr>
        <w:t xml:space="preserve"> (2012)</w:t>
      </w:r>
      <w:bookmarkStart w:id="7" w:name="page26"/>
      <w:bookmarkEnd w:id="7"/>
      <w:r w:rsidRPr="00A612CA">
        <w:rPr>
          <w:rFonts w:asciiTheme="majorBidi" w:eastAsia="Times New Roman" w:hAnsiTheme="majorBidi" w:cstheme="majorBidi"/>
          <w:sz w:val="24"/>
          <w:szCs w:val="24"/>
        </w:rPr>
        <w:t xml:space="preserve"> </w:t>
      </w:r>
      <w:r w:rsidRPr="00A612CA">
        <w:rPr>
          <w:rFonts w:asciiTheme="majorBidi" w:eastAsia="Times New Roman" w:hAnsiTheme="majorBidi" w:cstheme="majorBidi"/>
          <w:color w:val="171717"/>
          <w:sz w:val="24"/>
          <w:szCs w:val="24"/>
        </w:rPr>
        <w:t>stated that the business of banking is that of liquidity and asset management and that a bank’s ability to effectively mitigate against the inherent risks it is exposed to will determine the level of performance and stability of the bank.</w:t>
      </w:r>
    </w:p>
    <w:p w:rsidR="00A612CA" w:rsidRPr="00A612CA" w:rsidRDefault="00A612CA" w:rsidP="00753C66">
      <w:pPr>
        <w:spacing w:before="240"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A study conducted by </w:t>
      </w:r>
      <w:proofErr w:type="spellStart"/>
      <w:r w:rsidRPr="00A612CA">
        <w:rPr>
          <w:rFonts w:asciiTheme="majorBidi" w:eastAsia="Times New Roman" w:hAnsiTheme="majorBidi" w:cstheme="majorBidi"/>
          <w:sz w:val="24"/>
          <w:szCs w:val="24"/>
        </w:rPr>
        <w:t>Hempel</w:t>
      </w:r>
      <w:proofErr w:type="spellEnd"/>
      <w:r w:rsidRPr="00A612CA">
        <w:rPr>
          <w:rFonts w:asciiTheme="majorBidi" w:eastAsia="Times New Roman" w:hAnsiTheme="majorBidi" w:cstheme="majorBidi"/>
          <w:sz w:val="24"/>
          <w:szCs w:val="24"/>
        </w:rPr>
        <w:t xml:space="preserve"> and </w:t>
      </w:r>
      <w:proofErr w:type="spellStart"/>
      <w:r w:rsidRPr="00A612CA">
        <w:rPr>
          <w:rFonts w:asciiTheme="majorBidi" w:eastAsia="Times New Roman" w:hAnsiTheme="majorBidi" w:cstheme="majorBidi"/>
          <w:sz w:val="24"/>
          <w:szCs w:val="24"/>
        </w:rPr>
        <w:t>simonspon</w:t>
      </w:r>
      <w:proofErr w:type="spellEnd"/>
      <w:r w:rsidRPr="00A612CA">
        <w:rPr>
          <w:rFonts w:asciiTheme="majorBidi" w:eastAsia="Times New Roman" w:hAnsiTheme="majorBidi" w:cstheme="majorBidi"/>
          <w:sz w:val="24"/>
          <w:szCs w:val="24"/>
        </w:rPr>
        <w:t xml:space="preserve"> (1998) on bank’s financial performance and managerial efficiency in Taiwan shown that banks with higher ROA had higher profitability and financial performance. A study by </w:t>
      </w:r>
      <w:proofErr w:type="spellStart"/>
      <w:r w:rsidRPr="00A612CA">
        <w:rPr>
          <w:rFonts w:asciiTheme="majorBidi" w:eastAsia="Times New Roman" w:hAnsiTheme="majorBidi" w:cstheme="majorBidi"/>
          <w:sz w:val="24"/>
          <w:szCs w:val="24"/>
        </w:rPr>
        <w:t>Obamuyi</w:t>
      </w:r>
      <w:proofErr w:type="spellEnd"/>
      <w:r w:rsidRPr="00A612CA">
        <w:rPr>
          <w:rFonts w:asciiTheme="majorBidi" w:eastAsia="Times New Roman" w:hAnsiTheme="majorBidi" w:cstheme="majorBidi"/>
          <w:sz w:val="24"/>
          <w:szCs w:val="24"/>
        </w:rPr>
        <w:t xml:space="preserve"> (2018) examining the determinants of Bank’s profitability in Nigeria, evaluated how bank size, bank capital, expense management, economic conditions and interest income impacted the profitability of banks in Nigeria. The results from the fixed effect regression model that was used indicated that improvement in certain parameters such as: expense management, interest income, economic condition and bank capital contributed to increased growth and better performance by banks in Nigeria.</w:t>
      </w:r>
    </w:p>
    <w:p w:rsidR="00A612CA" w:rsidRPr="00A612CA" w:rsidRDefault="00A612CA" w:rsidP="00753C66">
      <w:pPr>
        <w:spacing w:before="240" w:line="360" w:lineRule="auto"/>
        <w:ind w:left="90" w:hanging="90"/>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According to an investigation into published financial statements as it correlates to investment decision-making among commercial bank stakeholders in Nigeria carried out by </w:t>
      </w:r>
      <w:proofErr w:type="spellStart"/>
      <w:r w:rsidRPr="00A612CA">
        <w:rPr>
          <w:rFonts w:asciiTheme="majorBidi" w:eastAsia="Times New Roman" w:hAnsiTheme="majorBidi" w:cstheme="majorBidi"/>
          <w:sz w:val="24"/>
          <w:szCs w:val="24"/>
        </w:rPr>
        <w:t>Popoola</w:t>
      </w:r>
      <w:proofErr w:type="spellEnd"/>
      <w:r w:rsidRPr="00A612CA">
        <w:rPr>
          <w:rFonts w:asciiTheme="majorBidi" w:eastAsia="Times New Roman" w:hAnsiTheme="majorBidi" w:cstheme="majorBidi"/>
          <w:sz w:val="24"/>
          <w:szCs w:val="24"/>
        </w:rPr>
        <w:t xml:space="preserve">, </w:t>
      </w:r>
      <w:proofErr w:type="spellStart"/>
      <w:r w:rsidRPr="00A612CA">
        <w:rPr>
          <w:rFonts w:asciiTheme="majorBidi" w:eastAsia="Times New Roman" w:hAnsiTheme="majorBidi" w:cstheme="majorBidi"/>
          <w:sz w:val="24"/>
          <w:szCs w:val="24"/>
        </w:rPr>
        <w:t>Akinsanya</w:t>
      </w:r>
      <w:proofErr w:type="spellEnd"/>
      <w:r w:rsidRPr="00A612CA">
        <w:rPr>
          <w:rFonts w:asciiTheme="majorBidi" w:eastAsia="Times New Roman" w:hAnsiTheme="majorBidi" w:cstheme="majorBidi"/>
          <w:sz w:val="24"/>
          <w:szCs w:val="24"/>
        </w:rPr>
        <w:t xml:space="preserve">, </w:t>
      </w:r>
      <w:proofErr w:type="spellStart"/>
      <w:r w:rsidRPr="00A612CA">
        <w:rPr>
          <w:rFonts w:asciiTheme="majorBidi" w:eastAsia="Times New Roman" w:hAnsiTheme="majorBidi" w:cstheme="majorBidi"/>
          <w:sz w:val="24"/>
          <w:szCs w:val="24"/>
        </w:rPr>
        <w:t>Babarinde</w:t>
      </w:r>
      <w:proofErr w:type="spellEnd"/>
      <w:r w:rsidRPr="00A612CA">
        <w:rPr>
          <w:rFonts w:asciiTheme="majorBidi" w:eastAsia="Times New Roman" w:hAnsiTheme="majorBidi" w:cstheme="majorBidi"/>
          <w:sz w:val="24"/>
          <w:szCs w:val="24"/>
        </w:rPr>
        <w:t xml:space="preserve">, and </w:t>
      </w:r>
      <w:proofErr w:type="spellStart"/>
      <w:r w:rsidRPr="00A612CA">
        <w:rPr>
          <w:rFonts w:asciiTheme="majorBidi" w:eastAsia="Times New Roman" w:hAnsiTheme="majorBidi" w:cstheme="majorBidi"/>
          <w:sz w:val="24"/>
          <w:szCs w:val="24"/>
        </w:rPr>
        <w:t>Farinde</w:t>
      </w:r>
      <w:proofErr w:type="spellEnd"/>
      <w:r w:rsidRPr="00A612CA">
        <w:rPr>
          <w:rFonts w:asciiTheme="majorBidi" w:eastAsia="Times New Roman" w:hAnsiTheme="majorBidi" w:cstheme="majorBidi"/>
          <w:sz w:val="24"/>
          <w:szCs w:val="24"/>
        </w:rPr>
        <w:t>, (2014), components of published financial statement significantly predicted good investment decision making for stakeholders of commercial banks, it also found that statement of financial position have a negative effect with decision making, and rather cash flow statement, value added statement, income statement, five-year financial summary and notes on accounts, had a positive relationship with investment decision-making. They recommended that professional bodies and Nigeria banks should make provisions for programs that would familiarize stakeholders with published financial statements.</w:t>
      </w:r>
    </w:p>
    <w:p w:rsidR="00753C66" w:rsidRPr="00A612CA" w:rsidRDefault="00A612CA" w:rsidP="00753C66">
      <w:pPr>
        <w:spacing w:before="240"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A study by </w:t>
      </w:r>
      <w:proofErr w:type="spellStart"/>
      <w:r w:rsidRPr="00A612CA">
        <w:rPr>
          <w:rFonts w:asciiTheme="majorBidi" w:eastAsia="Times New Roman" w:hAnsiTheme="majorBidi" w:cstheme="majorBidi"/>
          <w:sz w:val="24"/>
          <w:szCs w:val="24"/>
        </w:rPr>
        <w:t>sufian</w:t>
      </w:r>
      <w:proofErr w:type="spellEnd"/>
      <w:r w:rsidRPr="00A612CA">
        <w:rPr>
          <w:rFonts w:asciiTheme="majorBidi" w:eastAsia="Times New Roman" w:hAnsiTheme="majorBidi" w:cstheme="majorBidi"/>
          <w:sz w:val="24"/>
          <w:szCs w:val="24"/>
        </w:rPr>
        <w:t xml:space="preserve"> (2011) in </w:t>
      </w:r>
      <w:proofErr w:type="spellStart"/>
      <w:r w:rsidRPr="00A612CA">
        <w:rPr>
          <w:rFonts w:asciiTheme="majorBidi" w:eastAsia="Times New Roman" w:hAnsiTheme="majorBidi" w:cstheme="majorBidi"/>
          <w:sz w:val="24"/>
          <w:szCs w:val="24"/>
        </w:rPr>
        <w:t>Aisa</w:t>
      </w:r>
      <w:proofErr w:type="spellEnd"/>
      <w:r w:rsidRPr="00A612CA">
        <w:rPr>
          <w:rFonts w:asciiTheme="majorBidi" w:eastAsia="Times New Roman" w:hAnsiTheme="majorBidi" w:cstheme="majorBidi"/>
          <w:sz w:val="24"/>
          <w:szCs w:val="24"/>
        </w:rPr>
        <w:t xml:space="preserve"> examined the profitability of 251 Korean banks from 1992 to 2018 using multiple regression models, panel data and SPSS Statistical package. The results</w:t>
      </w:r>
      <w:bookmarkStart w:id="8" w:name="page27"/>
      <w:bookmarkEnd w:id="8"/>
      <w:r w:rsidRPr="00A612CA">
        <w:rPr>
          <w:rFonts w:asciiTheme="majorBidi" w:eastAsia="Times New Roman" w:hAnsiTheme="majorBidi" w:cstheme="majorBidi"/>
          <w:sz w:val="24"/>
          <w:szCs w:val="24"/>
        </w:rPr>
        <w:t xml:space="preserve"> specified that credit risk has a significantly positive impact on </w:t>
      </w:r>
      <w:r w:rsidRPr="00A612CA">
        <w:rPr>
          <w:rFonts w:asciiTheme="majorBidi" w:eastAsia="Times New Roman" w:hAnsiTheme="majorBidi" w:cstheme="majorBidi"/>
          <w:sz w:val="24"/>
          <w:szCs w:val="24"/>
        </w:rPr>
        <w:lastRenderedPageBreak/>
        <w:t xml:space="preserve">profitability whereas capital had an insignificant positive influence on profitability. It was also discovered that overhead expenses negatively affected the return on </w:t>
      </w:r>
      <w:proofErr w:type="gramStart"/>
      <w:r w:rsidRPr="00A612CA">
        <w:rPr>
          <w:rFonts w:asciiTheme="majorBidi" w:eastAsia="Times New Roman" w:hAnsiTheme="majorBidi" w:cstheme="majorBidi"/>
          <w:sz w:val="24"/>
          <w:szCs w:val="24"/>
        </w:rPr>
        <w:t>assets(</w:t>
      </w:r>
      <w:proofErr w:type="gramEnd"/>
      <w:r w:rsidRPr="00A612CA">
        <w:rPr>
          <w:rFonts w:asciiTheme="majorBidi" w:eastAsia="Times New Roman" w:hAnsiTheme="majorBidi" w:cstheme="majorBidi"/>
          <w:sz w:val="24"/>
          <w:szCs w:val="24"/>
        </w:rPr>
        <w:t xml:space="preserve">ROA) of banks in Korea. </w:t>
      </w:r>
      <w:proofErr w:type="spellStart"/>
      <w:r w:rsidRPr="00A612CA">
        <w:rPr>
          <w:rFonts w:asciiTheme="majorBidi" w:eastAsia="Times New Roman" w:hAnsiTheme="majorBidi" w:cstheme="majorBidi"/>
          <w:sz w:val="24"/>
          <w:szCs w:val="24"/>
        </w:rPr>
        <w:t>Sampath</w:t>
      </w:r>
      <w:proofErr w:type="spellEnd"/>
      <w:r w:rsidRPr="00A612CA">
        <w:rPr>
          <w:rFonts w:asciiTheme="majorBidi" w:eastAsia="Times New Roman" w:hAnsiTheme="majorBidi" w:cstheme="majorBidi"/>
          <w:sz w:val="24"/>
          <w:szCs w:val="24"/>
        </w:rPr>
        <w:t xml:space="preserve"> (1990) examined factors influencing profitability of commercial banks. He described profitability as the rate of return on working capital and further elaborate that being profitable relied on certain elements such as: non-interest income, interest income, </w:t>
      </w:r>
      <w:proofErr w:type="spellStart"/>
      <w:r w:rsidRPr="00A612CA">
        <w:rPr>
          <w:rFonts w:asciiTheme="majorBidi" w:eastAsia="Times New Roman" w:hAnsiTheme="majorBidi" w:cstheme="majorBidi"/>
          <w:sz w:val="24"/>
          <w:szCs w:val="24"/>
        </w:rPr>
        <w:t>labour</w:t>
      </w:r>
      <w:proofErr w:type="spellEnd"/>
      <w:r w:rsidRPr="00A612CA">
        <w:rPr>
          <w:rFonts w:asciiTheme="majorBidi" w:eastAsia="Times New Roman" w:hAnsiTheme="majorBidi" w:cstheme="majorBidi"/>
          <w:sz w:val="24"/>
          <w:szCs w:val="24"/>
        </w:rPr>
        <w:t xml:space="preserve"> expenses, interest expenses, interest expenses and other expenses. The conclusion of a research paper conducted by </w:t>
      </w:r>
      <w:proofErr w:type="spellStart"/>
      <w:r w:rsidRPr="00A612CA">
        <w:rPr>
          <w:rFonts w:asciiTheme="majorBidi" w:eastAsia="Times New Roman" w:hAnsiTheme="majorBidi" w:cstheme="majorBidi"/>
          <w:sz w:val="24"/>
          <w:szCs w:val="24"/>
        </w:rPr>
        <w:t>Padna</w:t>
      </w:r>
      <w:proofErr w:type="spellEnd"/>
      <w:r w:rsidRPr="00A612CA">
        <w:rPr>
          <w:rFonts w:asciiTheme="majorBidi" w:eastAsia="Times New Roman" w:hAnsiTheme="majorBidi" w:cstheme="majorBidi"/>
          <w:sz w:val="24"/>
          <w:szCs w:val="24"/>
        </w:rPr>
        <w:t xml:space="preserve"> and </w:t>
      </w:r>
      <w:proofErr w:type="spellStart"/>
      <w:r w:rsidRPr="00A612CA">
        <w:rPr>
          <w:rFonts w:asciiTheme="majorBidi" w:eastAsia="Times New Roman" w:hAnsiTheme="majorBidi" w:cstheme="majorBidi"/>
          <w:sz w:val="24"/>
          <w:szCs w:val="24"/>
        </w:rPr>
        <w:t>Lall</w:t>
      </w:r>
      <w:proofErr w:type="spellEnd"/>
      <w:r w:rsidRPr="00A612CA">
        <w:rPr>
          <w:rFonts w:asciiTheme="majorBidi" w:eastAsia="Times New Roman" w:hAnsiTheme="majorBidi" w:cstheme="majorBidi"/>
          <w:sz w:val="24"/>
          <w:szCs w:val="24"/>
        </w:rPr>
        <w:t xml:space="preserve"> (1991) elucidated that the major factors influencing the profitability of banks are: productivity, quality of assets, </w:t>
      </w:r>
      <w:proofErr w:type="spellStart"/>
      <w:r w:rsidRPr="00A612CA">
        <w:rPr>
          <w:rFonts w:asciiTheme="majorBidi" w:eastAsia="Times New Roman" w:hAnsiTheme="majorBidi" w:cstheme="majorBidi"/>
          <w:sz w:val="24"/>
          <w:szCs w:val="24"/>
        </w:rPr>
        <w:t>organisation</w:t>
      </w:r>
      <w:proofErr w:type="spellEnd"/>
      <w:r w:rsidRPr="00A612CA">
        <w:rPr>
          <w:rFonts w:asciiTheme="majorBidi" w:eastAsia="Times New Roman" w:hAnsiTheme="majorBidi" w:cstheme="majorBidi"/>
          <w:sz w:val="24"/>
          <w:szCs w:val="24"/>
        </w:rPr>
        <w:t xml:space="preserve"> setup, information systems, branch expansion and deployment of funds. </w:t>
      </w:r>
      <w:proofErr w:type="spellStart"/>
      <w:r w:rsidRPr="00A612CA">
        <w:rPr>
          <w:rFonts w:asciiTheme="majorBidi" w:eastAsia="Times New Roman" w:hAnsiTheme="majorBidi" w:cstheme="majorBidi"/>
          <w:sz w:val="24"/>
          <w:szCs w:val="24"/>
        </w:rPr>
        <w:t>Vong</w:t>
      </w:r>
      <w:proofErr w:type="spellEnd"/>
      <w:r w:rsidRPr="00A612CA">
        <w:rPr>
          <w:rFonts w:asciiTheme="majorBidi" w:eastAsia="Times New Roman" w:hAnsiTheme="majorBidi" w:cstheme="majorBidi"/>
          <w:sz w:val="24"/>
          <w:szCs w:val="24"/>
        </w:rPr>
        <w:t xml:space="preserve"> and Chan (2020) revealed in a study that adequate capitalization, and asset quality of a bank plays a significant role in its ability to generate.</w:t>
      </w:r>
    </w:p>
    <w:p w:rsidR="00A612CA" w:rsidRPr="00A612CA" w:rsidRDefault="00A612CA" w:rsidP="00753C66">
      <w:pPr>
        <w:spacing w:before="240"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Ali, </w:t>
      </w:r>
      <w:proofErr w:type="spellStart"/>
      <w:r w:rsidRPr="00A612CA">
        <w:rPr>
          <w:rFonts w:asciiTheme="majorBidi" w:eastAsia="Times New Roman" w:hAnsiTheme="majorBidi" w:cstheme="majorBidi"/>
          <w:sz w:val="24"/>
          <w:szCs w:val="24"/>
        </w:rPr>
        <w:t>Akhtar</w:t>
      </w:r>
      <w:proofErr w:type="spellEnd"/>
      <w:r w:rsidRPr="00A612CA">
        <w:rPr>
          <w:rFonts w:asciiTheme="majorBidi" w:eastAsia="Times New Roman" w:hAnsiTheme="majorBidi" w:cstheme="majorBidi"/>
          <w:sz w:val="24"/>
          <w:szCs w:val="24"/>
        </w:rPr>
        <w:t xml:space="preserve"> and Ahmed (2011), examined the bank specific and macroeconomic indicators of 22 public and private sector commercial banks profitability from 2019 to 2020 in Pakistan. The findings showed that bank size, operating efficiency, asset management and GDP had positive effect on banks profitability. </w:t>
      </w:r>
      <w:proofErr w:type="spellStart"/>
      <w:r w:rsidRPr="00A612CA">
        <w:rPr>
          <w:rFonts w:asciiTheme="majorBidi" w:eastAsia="Times New Roman" w:hAnsiTheme="majorBidi" w:cstheme="majorBidi"/>
          <w:sz w:val="24"/>
          <w:szCs w:val="24"/>
        </w:rPr>
        <w:t>Sinha</w:t>
      </w:r>
      <w:proofErr w:type="spellEnd"/>
      <w:r w:rsidRPr="00A612CA">
        <w:rPr>
          <w:rFonts w:asciiTheme="majorBidi" w:eastAsia="Times New Roman" w:hAnsiTheme="majorBidi" w:cstheme="majorBidi"/>
          <w:sz w:val="24"/>
          <w:szCs w:val="24"/>
        </w:rPr>
        <w:t xml:space="preserve"> and Sharma, (2014) assessed the impact of bank specific and macroeconomic parameters affecting bank profitability in India, adopting the </w:t>
      </w:r>
      <w:proofErr w:type="spellStart"/>
      <w:r w:rsidRPr="00A612CA">
        <w:rPr>
          <w:rFonts w:asciiTheme="majorBidi" w:eastAsia="Times New Roman" w:hAnsiTheme="majorBidi" w:cstheme="majorBidi"/>
          <w:sz w:val="24"/>
          <w:szCs w:val="24"/>
        </w:rPr>
        <w:t>Generalises</w:t>
      </w:r>
      <w:proofErr w:type="spellEnd"/>
      <w:r w:rsidRPr="00A612CA">
        <w:rPr>
          <w:rFonts w:asciiTheme="majorBidi" w:eastAsia="Times New Roman" w:hAnsiTheme="majorBidi" w:cstheme="majorBidi"/>
          <w:sz w:val="24"/>
          <w:szCs w:val="24"/>
        </w:rPr>
        <w:t xml:space="preserve"> method of moments(GMM) while obtaining the panel data for the study from 42 commercial banks in India ranging from 2019-2018. Return in Asset was found to be indicating significantly adequate levels of tenacity of bank profitability in India. Bank specific variables like diversification, operating efficiency and capital to assets ratio, were discovered to be significantly and positively impacting the profits of the banks. Whereas Credit risk, measured by provisions for bad debts, negatively impacted the profit of the banks</w:t>
      </w:r>
    </w:p>
    <w:p w:rsidR="00A612CA" w:rsidRPr="00A612CA" w:rsidRDefault="00A612CA" w:rsidP="00753C66">
      <w:pPr>
        <w:spacing w:before="240"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Hassan et al (2018) evaluated the impact of macroeconomic and bank specific components on the Return on Equity (ROE) of a first bank in Malaysia over a nine-year period (2018-2012). The findings indicated that the operating efficiency </w:t>
      </w:r>
      <w:proofErr w:type="gramStart"/>
      <w:r w:rsidRPr="00A612CA">
        <w:rPr>
          <w:rFonts w:asciiTheme="majorBidi" w:eastAsia="Times New Roman" w:hAnsiTheme="majorBidi" w:cstheme="majorBidi"/>
          <w:sz w:val="24"/>
          <w:szCs w:val="24"/>
        </w:rPr>
        <w:t>ratio were</w:t>
      </w:r>
      <w:proofErr w:type="gramEnd"/>
      <w:r w:rsidRPr="00A612CA">
        <w:rPr>
          <w:rFonts w:asciiTheme="majorBidi" w:eastAsia="Times New Roman" w:hAnsiTheme="majorBidi" w:cstheme="majorBidi"/>
          <w:sz w:val="24"/>
          <w:szCs w:val="24"/>
        </w:rPr>
        <w:t xml:space="preserve"> inversely affecting the bank profitability in Malaysia. </w:t>
      </w:r>
      <w:proofErr w:type="spellStart"/>
      <w:r w:rsidRPr="00A612CA">
        <w:rPr>
          <w:rFonts w:asciiTheme="majorBidi" w:eastAsia="Times New Roman" w:hAnsiTheme="majorBidi" w:cstheme="majorBidi"/>
          <w:sz w:val="24"/>
          <w:szCs w:val="24"/>
        </w:rPr>
        <w:t>Kargi</w:t>
      </w:r>
      <w:proofErr w:type="spellEnd"/>
      <w:r w:rsidRPr="00A612CA">
        <w:rPr>
          <w:rFonts w:asciiTheme="majorBidi" w:eastAsia="Times New Roman" w:hAnsiTheme="majorBidi" w:cstheme="majorBidi"/>
          <w:sz w:val="24"/>
          <w:szCs w:val="24"/>
        </w:rPr>
        <w:t xml:space="preserve"> (2011) assessed the impact of credit risk on bank profitability in Nigeria. Financial ratios were employed as measures of bank performance as credit risk were obtained from annual reports of the sampled banks over a five-year period (2018-2008). Data was </w:t>
      </w:r>
      <w:proofErr w:type="spellStart"/>
      <w:r w:rsidRPr="00A612CA">
        <w:rPr>
          <w:rFonts w:asciiTheme="majorBidi" w:eastAsia="Times New Roman" w:hAnsiTheme="majorBidi" w:cstheme="majorBidi"/>
          <w:sz w:val="24"/>
          <w:szCs w:val="24"/>
        </w:rPr>
        <w:t>analysed</w:t>
      </w:r>
      <w:proofErr w:type="spellEnd"/>
      <w:r w:rsidRPr="00A612CA">
        <w:rPr>
          <w:rFonts w:asciiTheme="majorBidi" w:eastAsia="Times New Roman" w:hAnsiTheme="majorBidi" w:cstheme="majorBidi"/>
          <w:sz w:val="24"/>
          <w:szCs w:val="24"/>
        </w:rPr>
        <w:t xml:space="preserve"> using correlation, regression and descriptive techniques. The results indicated that financial </w:t>
      </w:r>
      <w:r w:rsidRPr="00A612CA">
        <w:rPr>
          <w:rFonts w:asciiTheme="majorBidi" w:eastAsia="Times New Roman" w:hAnsiTheme="majorBidi" w:cstheme="majorBidi"/>
          <w:sz w:val="24"/>
          <w:szCs w:val="24"/>
        </w:rPr>
        <w:lastRenderedPageBreak/>
        <w:t>ratios are an effective measure of bank performance and that there is a significant relationship between credit risk and bank profitability. It also revealed in its conclusion that bank profitability is negatively affected by non-performing loans, deposits and high levels of loan and advances which leads to high risk of illiquidity and instability.</w:t>
      </w:r>
    </w:p>
    <w:p w:rsidR="00753C66" w:rsidRPr="00A612CA" w:rsidRDefault="00A612CA" w:rsidP="00753C66">
      <w:pPr>
        <w:spacing w:before="240" w:line="360" w:lineRule="auto"/>
        <w:jc w:val="both"/>
        <w:rPr>
          <w:rFonts w:asciiTheme="majorBidi" w:eastAsia="Times New Roman" w:hAnsiTheme="majorBidi" w:cstheme="majorBidi"/>
          <w:sz w:val="24"/>
          <w:szCs w:val="24"/>
        </w:rPr>
      </w:pPr>
      <w:proofErr w:type="spellStart"/>
      <w:r w:rsidRPr="00A612CA">
        <w:rPr>
          <w:rFonts w:asciiTheme="majorBidi" w:eastAsia="Times New Roman" w:hAnsiTheme="majorBidi" w:cstheme="majorBidi"/>
          <w:sz w:val="24"/>
          <w:szCs w:val="24"/>
        </w:rPr>
        <w:t>Sufian</w:t>
      </w:r>
      <w:proofErr w:type="spellEnd"/>
      <w:r w:rsidRPr="00A612CA">
        <w:rPr>
          <w:rFonts w:asciiTheme="majorBidi" w:eastAsia="Times New Roman" w:hAnsiTheme="majorBidi" w:cstheme="majorBidi"/>
          <w:sz w:val="24"/>
          <w:szCs w:val="24"/>
        </w:rPr>
        <w:t xml:space="preserve"> (2008) investigated bank profitability of Philippine banks, over a 15-year period (1990-2019). The findings elucidated that all parameters studied had significant impact on the profitability of banks. The study in turn suggested that non-interest income and capitalization had a positive correlation with banks profitability. Research by Ramadan and </w:t>
      </w:r>
      <w:proofErr w:type="spellStart"/>
      <w:r w:rsidRPr="00A612CA">
        <w:rPr>
          <w:rFonts w:asciiTheme="majorBidi" w:eastAsia="Times New Roman" w:hAnsiTheme="majorBidi" w:cstheme="majorBidi"/>
          <w:sz w:val="24"/>
          <w:szCs w:val="24"/>
        </w:rPr>
        <w:t>Thair</w:t>
      </w:r>
      <w:proofErr w:type="spellEnd"/>
      <w:r w:rsidRPr="00A612CA">
        <w:rPr>
          <w:rFonts w:asciiTheme="majorBidi" w:eastAsia="Times New Roman" w:hAnsiTheme="majorBidi" w:cstheme="majorBidi"/>
          <w:sz w:val="24"/>
          <w:szCs w:val="24"/>
        </w:rPr>
        <w:t xml:space="preserve"> (2011), examined the determinants of profitability of banks in Jordan. The study sampled 10 banks over a ten-year period (2001-2020) with ROE and ROA as dependent variables, while internal and external factors were established as independent variables. The findings revealed that profitability of the banks in Jordan relied on high loaning activities, lower credit risk, Cost management efficiency and capitalization. Results also indicated that bank size did not significantly increase profitability of banks in Jordan.</w:t>
      </w:r>
    </w:p>
    <w:p w:rsidR="00A612CA" w:rsidRPr="00A612CA" w:rsidRDefault="00A612CA" w:rsidP="00753C66">
      <w:pPr>
        <w:spacing w:before="240"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A study conducted by </w:t>
      </w:r>
      <w:proofErr w:type="spellStart"/>
      <w:r w:rsidRPr="00A612CA">
        <w:rPr>
          <w:rFonts w:asciiTheme="majorBidi" w:eastAsia="Times New Roman" w:hAnsiTheme="majorBidi" w:cstheme="majorBidi"/>
          <w:sz w:val="24"/>
          <w:szCs w:val="24"/>
        </w:rPr>
        <w:t>Soyemi</w:t>
      </w:r>
      <w:proofErr w:type="spellEnd"/>
      <w:r w:rsidRPr="00A612CA">
        <w:rPr>
          <w:rFonts w:asciiTheme="majorBidi" w:eastAsia="Times New Roman" w:hAnsiTheme="majorBidi" w:cstheme="majorBidi"/>
          <w:sz w:val="24"/>
          <w:szCs w:val="24"/>
        </w:rPr>
        <w:t xml:space="preserve">, </w:t>
      </w:r>
      <w:proofErr w:type="spellStart"/>
      <w:r w:rsidRPr="00A612CA">
        <w:rPr>
          <w:rFonts w:asciiTheme="majorBidi" w:eastAsia="Times New Roman" w:hAnsiTheme="majorBidi" w:cstheme="majorBidi"/>
          <w:sz w:val="24"/>
          <w:szCs w:val="24"/>
        </w:rPr>
        <w:t>Akinpelu</w:t>
      </w:r>
      <w:proofErr w:type="spellEnd"/>
      <w:r w:rsidRPr="00A612CA">
        <w:rPr>
          <w:rFonts w:asciiTheme="majorBidi" w:eastAsia="Times New Roman" w:hAnsiTheme="majorBidi" w:cstheme="majorBidi"/>
          <w:sz w:val="24"/>
          <w:szCs w:val="24"/>
        </w:rPr>
        <w:t xml:space="preserve"> and </w:t>
      </w:r>
      <w:proofErr w:type="spellStart"/>
      <w:r w:rsidRPr="00A612CA">
        <w:rPr>
          <w:rFonts w:asciiTheme="majorBidi" w:eastAsia="Times New Roman" w:hAnsiTheme="majorBidi" w:cstheme="majorBidi"/>
          <w:sz w:val="24"/>
          <w:szCs w:val="24"/>
        </w:rPr>
        <w:t>Ogunleye</w:t>
      </w:r>
      <w:proofErr w:type="spellEnd"/>
      <w:r w:rsidRPr="00A612CA">
        <w:rPr>
          <w:rFonts w:asciiTheme="majorBidi" w:eastAsia="Times New Roman" w:hAnsiTheme="majorBidi" w:cstheme="majorBidi"/>
          <w:sz w:val="24"/>
          <w:szCs w:val="24"/>
        </w:rPr>
        <w:t xml:space="preserve"> (2018), examined the determinant of profitability of 10 Deposit Money Banks in Nigeria over a five-year period (2019-2020). The result</w:t>
      </w:r>
      <w:bookmarkStart w:id="9" w:name="page29"/>
      <w:bookmarkEnd w:id="9"/>
      <w:r w:rsidRPr="00A612CA">
        <w:rPr>
          <w:rFonts w:asciiTheme="majorBidi" w:eastAsia="Times New Roman" w:hAnsiTheme="majorBidi" w:cstheme="majorBidi"/>
          <w:sz w:val="24"/>
          <w:szCs w:val="24"/>
        </w:rPr>
        <w:t xml:space="preserve"> from the linear regression revealed that capital adequacy and bank size had a significant negative correlation with profitability of banks while deposits and management expenses had insignificant positive correlation with profitability of banks. A study conducted by John and </w:t>
      </w:r>
      <w:proofErr w:type="spellStart"/>
      <w:r w:rsidRPr="00A612CA">
        <w:rPr>
          <w:rFonts w:asciiTheme="majorBidi" w:eastAsia="Times New Roman" w:hAnsiTheme="majorBidi" w:cstheme="majorBidi"/>
          <w:sz w:val="24"/>
          <w:szCs w:val="24"/>
        </w:rPr>
        <w:t>Oke</w:t>
      </w:r>
      <w:proofErr w:type="spellEnd"/>
      <w:r w:rsidRPr="00A612CA">
        <w:rPr>
          <w:rFonts w:asciiTheme="majorBidi" w:eastAsia="Times New Roman" w:hAnsiTheme="majorBidi" w:cstheme="majorBidi"/>
          <w:sz w:val="24"/>
          <w:szCs w:val="24"/>
        </w:rPr>
        <w:t xml:space="preserve"> (2018), examined capital adequacy of 6 banks before and after the 2018 banks re capitalization policy in Nigeria. The study covered a five-year period (2018-2007). Results from the ordinary least square estimation technique revealed that bank performance, specifically: Earnings per share and Profit after </w:t>
      </w:r>
      <w:proofErr w:type="gramStart"/>
      <w:r w:rsidRPr="00A612CA">
        <w:rPr>
          <w:rFonts w:asciiTheme="majorBidi" w:eastAsia="Times New Roman" w:hAnsiTheme="majorBidi" w:cstheme="majorBidi"/>
          <w:sz w:val="24"/>
          <w:szCs w:val="24"/>
        </w:rPr>
        <w:t>tax,</w:t>
      </w:r>
      <w:proofErr w:type="gramEnd"/>
      <w:r w:rsidRPr="00A612CA">
        <w:rPr>
          <w:rFonts w:asciiTheme="majorBidi" w:eastAsia="Times New Roman" w:hAnsiTheme="majorBidi" w:cstheme="majorBidi"/>
          <w:sz w:val="24"/>
          <w:szCs w:val="24"/>
        </w:rPr>
        <w:t xml:space="preserve"> were influenced by capital adequacy. It was recommended that CBN should not solely depend on bank capitalization as a determinant of bank </w:t>
      </w:r>
      <w:proofErr w:type="gramStart"/>
      <w:r w:rsidRPr="00A612CA">
        <w:rPr>
          <w:rFonts w:asciiTheme="majorBidi" w:eastAsia="Times New Roman" w:hAnsiTheme="majorBidi" w:cstheme="majorBidi"/>
          <w:sz w:val="24"/>
          <w:szCs w:val="24"/>
        </w:rPr>
        <w:t>performance,</w:t>
      </w:r>
      <w:proofErr w:type="gramEnd"/>
      <w:r w:rsidRPr="00A612CA">
        <w:rPr>
          <w:rFonts w:asciiTheme="majorBidi" w:eastAsia="Times New Roman" w:hAnsiTheme="majorBidi" w:cstheme="majorBidi"/>
          <w:sz w:val="24"/>
          <w:szCs w:val="24"/>
        </w:rPr>
        <w:t xml:space="preserve"> rather it should focus on risk management, effective and efficient bank supervision.</w:t>
      </w:r>
    </w:p>
    <w:p w:rsidR="00A612CA" w:rsidRPr="00A612CA" w:rsidRDefault="00A612CA" w:rsidP="00753C66">
      <w:pPr>
        <w:spacing w:before="240" w:line="360" w:lineRule="auto"/>
        <w:jc w:val="both"/>
        <w:rPr>
          <w:rFonts w:asciiTheme="majorBidi" w:eastAsia="Times New Roman" w:hAnsiTheme="majorBidi" w:cstheme="majorBidi"/>
          <w:sz w:val="24"/>
          <w:szCs w:val="24"/>
        </w:rPr>
      </w:pPr>
      <w:proofErr w:type="spellStart"/>
      <w:r w:rsidRPr="00A612CA">
        <w:rPr>
          <w:rFonts w:asciiTheme="majorBidi" w:eastAsia="Times New Roman" w:hAnsiTheme="majorBidi" w:cstheme="majorBidi"/>
          <w:sz w:val="24"/>
          <w:szCs w:val="24"/>
        </w:rPr>
        <w:t>Bosede</w:t>
      </w:r>
      <w:proofErr w:type="spellEnd"/>
      <w:r w:rsidRPr="00A612CA">
        <w:rPr>
          <w:rFonts w:asciiTheme="majorBidi" w:eastAsia="Times New Roman" w:hAnsiTheme="majorBidi" w:cstheme="majorBidi"/>
          <w:sz w:val="24"/>
          <w:szCs w:val="24"/>
        </w:rPr>
        <w:t xml:space="preserve"> et al, (2018) investigated the ROI (return on investment) of 24 DMBs from 1977 to 2020 In Nigeria. The results from the econometric model indicated that profitability and returns of commercial banks were significantly affected by output growth, inflation and lending rate which are macroeconomic variables. Profitability and </w:t>
      </w:r>
      <w:r w:rsidRPr="00A612CA">
        <w:rPr>
          <w:rFonts w:asciiTheme="majorBidi" w:eastAsia="Times New Roman" w:hAnsiTheme="majorBidi" w:cstheme="majorBidi"/>
          <w:sz w:val="24"/>
          <w:szCs w:val="24"/>
        </w:rPr>
        <w:lastRenderedPageBreak/>
        <w:t xml:space="preserve">returns were also affected factors peculiar to characteristics of banks, such as: liquidity. </w:t>
      </w:r>
      <w:proofErr w:type="spellStart"/>
      <w:r w:rsidRPr="00A612CA">
        <w:rPr>
          <w:rFonts w:asciiTheme="majorBidi" w:eastAsia="Times New Roman" w:hAnsiTheme="majorBidi" w:cstheme="majorBidi"/>
          <w:sz w:val="24"/>
          <w:szCs w:val="24"/>
        </w:rPr>
        <w:t>Babalola</w:t>
      </w:r>
      <w:proofErr w:type="spellEnd"/>
      <w:r w:rsidRPr="00A612CA">
        <w:rPr>
          <w:rFonts w:asciiTheme="majorBidi" w:eastAsia="Times New Roman" w:hAnsiTheme="majorBidi" w:cstheme="majorBidi"/>
          <w:sz w:val="24"/>
          <w:szCs w:val="24"/>
        </w:rPr>
        <w:t xml:space="preserve"> (2012) investigated the determinants of banks profitability in Nigeria. Due consideration was placed on the significant impact of bank-specific, macroeconomic and financial factors on return on asset (ROA). The results of the short run analysis indicated capital adequacy ratio as the actual determining factor for the profitability of banks. Whereas in the long run tangibility and size of banks were the factors that determine bank performance. In Nigeria, </w:t>
      </w:r>
      <w:proofErr w:type="spellStart"/>
      <w:r w:rsidRPr="00A612CA">
        <w:rPr>
          <w:rFonts w:asciiTheme="majorBidi" w:eastAsia="Times New Roman" w:hAnsiTheme="majorBidi" w:cstheme="majorBidi"/>
          <w:sz w:val="24"/>
          <w:szCs w:val="24"/>
        </w:rPr>
        <w:t>Aminu</w:t>
      </w:r>
      <w:proofErr w:type="spellEnd"/>
      <w:r w:rsidRPr="00A612CA">
        <w:rPr>
          <w:rFonts w:asciiTheme="majorBidi" w:eastAsia="Times New Roman" w:hAnsiTheme="majorBidi" w:cstheme="majorBidi"/>
          <w:sz w:val="24"/>
          <w:szCs w:val="24"/>
        </w:rPr>
        <w:t xml:space="preserve"> (2018) investigated the determinants of profitability of 7 banks from 2019-2011. The results arrived at from the regression analysis elucidated that management efficiency was the only driving </w:t>
      </w:r>
      <w:proofErr w:type="gramStart"/>
      <w:r w:rsidRPr="00A612CA">
        <w:rPr>
          <w:rFonts w:asciiTheme="majorBidi" w:eastAsia="Times New Roman" w:hAnsiTheme="majorBidi" w:cstheme="majorBidi"/>
          <w:sz w:val="24"/>
          <w:szCs w:val="24"/>
        </w:rPr>
        <w:t>force</w:t>
      </w:r>
      <w:proofErr w:type="gramEnd"/>
      <w:r w:rsidRPr="00A612CA">
        <w:rPr>
          <w:rFonts w:asciiTheme="majorBidi" w:eastAsia="Times New Roman" w:hAnsiTheme="majorBidi" w:cstheme="majorBidi"/>
          <w:sz w:val="24"/>
          <w:szCs w:val="24"/>
        </w:rPr>
        <w:t xml:space="preserve"> when determining (ROA) and (ROE). It was also discovered that asset quality and capital adequacy have insignificant negative impact on profitability while</w:t>
      </w:r>
      <w:bookmarkStart w:id="10" w:name="page30"/>
      <w:bookmarkEnd w:id="10"/>
      <w:r w:rsidRPr="00A612CA">
        <w:rPr>
          <w:rFonts w:asciiTheme="majorBidi" w:eastAsia="Times New Roman" w:hAnsiTheme="majorBidi" w:cstheme="majorBidi"/>
          <w:sz w:val="24"/>
          <w:szCs w:val="24"/>
        </w:rPr>
        <w:t xml:space="preserve"> liquidity had no significant positive impact on profitability while liquidity was not significantly correlated with profitability.</w:t>
      </w:r>
    </w:p>
    <w:p w:rsidR="00A612CA" w:rsidRPr="00753C66" w:rsidRDefault="00A612CA" w:rsidP="00753C66">
      <w:pPr>
        <w:tabs>
          <w:tab w:val="left" w:pos="700"/>
        </w:tabs>
        <w:spacing w:before="240" w:line="360" w:lineRule="auto"/>
        <w:ind w:left="720" w:hanging="720"/>
        <w:rPr>
          <w:rFonts w:asciiTheme="majorBidi" w:eastAsia="Times New Roman" w:hAnsiTheme="majorBidi" w:cstheme="majorBidi"/>
          <w:b/>
          <w:sz w:val="24"/>
          <w:szCs w:val="24"/>
        </w:rPr>
      </w:pPr>
      <w:r w:rsidRPr="00A612CA">
        <w:rPr>
          <w:rFonts w:asciiTheme="majorBidi" w:eastAsia="Times New Roman" w:hAnsiTheme="majorBidi" w:cstheme="majorBidi"/>
          <w:b/>
          <w:sz w:val="24"/>
          <w:szCs w:val="24"/>
        </w:rPr>
        <w:t>2.4</w:t>
      </w:r>
      <w:r w:rsidRPr="00A612CA">
        <w:rPr>
          <w:rFonts w:asciiTheme="majorBidi" w:eastAsia="Times New Roman" w:hAnsiTheme="majorBidi" w:cstheme="majorBidi"/>
          <w:sz w:val="24"/>
          <w:szCs w:val="24"/>
        </w:rPr>
        <w:tab/>
      </w:r>
      <w:r w:rsidRPr="00A612CA">
        <w:rPr>
          <w:rFonts w:asciiTheme="majorBidi" w:eastAsia="Times New Roman" w:hAnsiTheme="majorBidi" w:cstheme="majorBidi"/>
          <w:b/>
          <w:sz w:val="24"/>
          <w:szCs w:val="24"/>
        </w:rPr>
        <w:t>Research Gap</w:t>
      </w:r>
    </w:p>
    <w:p w:rsidR="00A612CA" w:rsidRDefault="00A612CA" w:rsidP="00753C66">
      <w:pPr>
        <w:spacing w:line="360" w:lineRule="auto"/>
        <w:jc w:val="both"/>
        <w:rPr>
          <w:rFonts w:asciiTheme="majorBidi" w:eastAsia="Times New Roman" w:hAnsiTheme="majorBidi" w:cstheme="majorBidi"/>
          <w:sz w:val="24"/>
          <w:szCs w:val="24"/>
        </w:rPr>
      </w:pPr>
      <w:r w:rsidRPr="00A612CA">
        <w:rPr>
          <w:rFonts w:asciiTheme="majorBidi" w:eastAsia="Times New Roman" w:hAnsiTheme="majorBidi" w:cstheme="majorBidi"/>
          <w:sz w:val="24"/>
          <w:szCs w:val="24"/>
        </w:rPr>
        <w:t xml:space="preserve">Most similar conducted studies such as: </w:t>
      </w:r>
      <w:proofErr w:type="spellStart"/>
      <w:r w:rsidRPr="00A612CA">
        <w:rPr>
          <w:rFonts w:asciiTheme="majorBidi" w:eastAsia="Times New Roman" w:hAnsiTheme="majorBidi" w:cstheme="majorBidi"/>
          <w:sz w:val="24"/>
          <w:szCs w:val="24"/>
        </w:rPr>
        <w:t>Tejuosho</w:t>
      </w:r>
      <w:proofErr w:type="spellEnd"/>
      <w:r w:rsidRPr="00A612CA">
        <w:rPr>
          <w:rFonts w:asciiTheme="majorBidi" w:eastAsia="Times New Roman" w:hAnsiTheme="majorBidi" w:cstheme="majorBidi"/>
          <w:sz w:val="24"/>
          <w:szCs w:val="24"/>
        </w:rPr>
        <w:t xml:space="preserve">, (2012), Berger and Humphrey, (1997), </w:t>
      </w:r>
      <w:proofErr w:type="spellStart"/>
      <w:r w:rsidRPr="00A612CA">
        <w:rPr>
          <w:rFonts w:asciiTheme="majorBidi" w:eastAsia="Times New Roman" w:hAnsiTheme="majorBidi" w:cstheme="majorBidi"/>
          <w:sz w:val="24"/>
          <w:szCs w:val="24"/>
        </w:rPr>
        <w:t>Jahnan</w:t>
      </w:r>
      <w:proofErr w:type="spellEnd"/>
      <w:r w:rsidRPr="00A612CA">
        <w:rPr>
          <w:rFonts w:asciiTheme="majorBidi" w:eastAsia="Times New Roman" w:hAnsiTheme="majorBidi" w:cstheme="majorBidi"/>
          <w:sz w:val="24"/>
          <w:szCs w:val="24"/>
        </w:rPr>
        <w:t xml:space="preserve"> (2012), John and </w:t>
      </w:r>
      <w:proofErr w:type="spellStart"/>
      <w:r w:rsidRPr="00A612CA">
        <w:rPr>
          <w:rFonts w:asciiTheme="majorBidi" w:eastAsia="Times New Roman" w:hAnsiTheme="majorBidi" w:cstheme="majorBidi"/>
          <w:sz w:val="24"/>
          <w:szCs w:val="24"/>
        </w:rPr>
        <w:t>Oke</w:t>
      </w:r>
      <w:proofErr w:type="spellEnd"/>
      <w:r w:rsidRPr="00A612CA">
        <w:rPr>
          <w:rFonts w:asciiTheme="majorBidi" w:eastAsia="Times New Roman" w:hAnsiTheme="majorBidi" w:cstheme="majorBidi"/>
          <w:sz w:val="24"/>
          <w:szCs w:val="24"/>
        </w:rPr>
        <w:t xml:space="preserve"> (2018), focus on the use of financial statements for specific types of analyses to obtain specific statistical results. Whereas little to no research has been conducted in determining appropriately if financial statements serve as an adequate measure of overall performance of banks, which is the focus of this study.</w:t>
      </w:r>
    </w:p>
    <w:p w:rsidR="00A612CA" w:rsidRDefault="00A612CA" w:rsidP="00605672">
      <w:pPr>
        <w:spacing w:after="200" w:line="276" w:lineRule="auto"/>
        <w:ind w:left="720" w:hanging="720"/>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A612CA" w:rsidRPr="00753C66" w:rsidRDefault="00A612CA" w:rsidP="00753C66">
      <w:pPr>
        <w:ind w:left="720" w:hanging="720"/>
        <w:jc w:val="center"/>
        <w:rPr>
          <w:rFonts w:ascii="Times New Roman" w:eastAsia="Times New Roman" w:hAnsi="Times New Roman"/>
          <w:b/>
          <w:sz w:val="24"/>
          <w:szCs w:val="24"/>
        </w:rPr>
      </w:pPr>
      <w:r w:rsidRPr="000C2D63">
        <w:rPr>
          <w:rFonts w:ascii="Times New Roman" w:eastAsia="Times New Roman" w:hAnsi="Times New Roman"/>
          <w:b/>
          <w:sz w:val="24"/>
          <w:szCs w:val="24"/>
        </w:rPr>
        <w:lastRenderedPageBreak/>
        <w:t>CHAPTER THREE</w:t>
      </w:r>
    </w:p>
    <w:p w:rsidR="00A612CA" w:rsidRPr="000C2D63" w:rsidRDefault="00A612CA" w:rsidP="00605672">
      <w:pPr>
        <w:ind w:left="720" w:hanging="720"/>
        <w:jc w:val="center"/>
        <w:rPr>
          <w:rFonts w:ascii="Times New Roman" w:eastAsia="Times New Roman" w:hAnsi="Times New Roman"/>
          <w:b/>
          <w:sz w:val="24"/>
          <w:szCs w:val="24"/>
        </w:rPr>
      </w:pPr>
      <w:r w:rsidRPr="000C2D63">
        <w:rPr>
          <w:rFonts w:ascii="Times New Roman" w:eastAsia="Times New Roman" w:hAnsi="Times New Roman"/>
          <w:b/>
          <w:sz w:val="24"/>
          <w:szCs w:val="24"/>
        </w:rPr>
        <w:t>RESEARCH METHODOLOGY</w:t>
      </w:r>
    </w:p>
    <w:p w:rsidR="00A612CA" w:rsidRPr="000C2D63" w:rsidRDefault="00A612CA" w:rsidP="00605672">
      <w:pPr>
        <w:ind w:left="720" w:hanging="720"/>
        <w:rPr>
          <w:rFonts w:ascii="Times New Roman" w:eastAsia="Times New Roman" w:hAnsi="Times New Roman"/>
          <w:sz w:val="24"/>
          <w:szCs w:val="24"/>
        </w:rPr>
      </w:pPr>
    </w:p>
    <w:p w:rsidR="00A612CA" w:rsidRPr="00753C66" w:rsidRDefault="00A612CA" w:rsidP="00753C66">
      <w:pPr>
        <w:tabs>
          <w:tab w:val="left" w:pos="700"/>
        </w:tabs>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3.1</w:t>
      </w:r>
      <w:r w:rsidRPr="000C2D63">
        <w:rPr>
          <w:rFonts w:ascii="Times New Roman" w:eastAsia="Times New Roman" w:hAnsi="Times New Roman"/>
          <w:sz w:val="24"/>
          <w:szCs w:val="24"/>
        </w:rPr>
        <w:tab/>
      </w:r>
      <w:r w:rsidRPr="000C2D63">
        <w:rPr>
          <w:rFonts w:ascii="Times New Roman" w:eastAsia="Times New Roman" w:hAnsi="Times New Roman"/>
          <w:b/>
          <w:sz w:val="24"/>
          <w:szCs w:val="24"/>
        </w:rPr>
        <w:t>Introduction</w:t>
      </w:r>
    </w:p>
    <w:p w:rsidR="00A612CA" w:rsidRPr="000C2D63" w:rsidRDefault="00A612CA" w:rsidP="00386A27">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This chapter describes the methodology adopted in this study. It also presents the population of the study, the chosen sample size, method of data collection and method of data analysis.</w:t>
      </w:r>
    </w:p>
    <w:p w:rsidR="00A612CA" w:rsidRPr="00386A27" w:rsidRDefault="00A612CA" w:rsidP="00386A27">
      <w:pPr>
        <w:tabs>
          <w:tab w:val="left" w:pos="700"/>
        </w:tabs>
        <w:spacing w:before="240"/>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3.2</w:t>
      </w:r>
      <w:r w:rsidRPr="000C2D63">
        <w:rPr>
          <w:rFonts w:ascii="Times New Roman" w:eastAsia="Times New Roman" w:hAnsi="Times New Roman"/>
          <w:sz w:val="24"/>
          <w:szCs w:val="24"/>
        </w:rPr>
        <w:tab/>
      </w:r>
      <w:r w:rsidRPr="000C2D63">
        <w:rPr>
          <w:rFonts w:ascii="Times New Roman" w:eastAsia="Times New Roman" w:hAnsi="Times New Roman"/>
          <w:b/>
          <w:sz w:val="24"/>
          <w:szCs w:val="24"/>
        </w:rPr>
        <w:t>Research design</w:t>
      </w:r>
    </w:p>
    <w:p w:rsidR="00A612CA" w:rsidRPr="000C2D63" w:rsidRDefault="00A612CA" w:rsidP="00386A27">
      <w:pPr>
        <w:spacing w:line="360" w:lineRule="auto"/>
        <w:ind w:right="20"/>
        <w:jc w:val="both"/>
        <w:rPr>
          <w:rFonts w:ascii="Times New Roman" w:eastAsia="Times New Roman" w:hAnsi="Times New Roman"/>
          <w:sz w:val="24"/>
          <w:szCs w:val="24"/>
        </w:rPr>
      </w:pPr>
      <w:r w:rsidRPr="000C2D63">
        <w:rPr>
          <w:rFonts w:ascii="Times New Roman" w:eastAsia="Times New Roman" w:hAnsi="Times New Roman"/>
          <w:sz w:val="24"/>
          <w:szCs w:val="24"/>
        </w:rPr>
        <w:t>This study adopts the experimental research design as it establishes a relationship between the cause and effect of a situation. It is a design where one observes the impact caused by the independent variable on the dependent variable.</w:t>
      </w:r>
    </w:p>
    <w:p w:rsidR="00A612CA" w:rsidRPr="000C2D63" w:rsidRDefault="00A612CA" w:rsidP="00386A27">
      <w:pPr>
        <w:spacing w:before="240"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A study of information over time and focus based on secondary data is opted for.it is a Longitudinal study, where repeated observations are made on the first banks Financial statements so as to make objective observations and achieve significant results. It is retrospective in nature as it makes use of already existent information without a need to acquire new data</w:t>
      </w:r>
    </w:p>
    <w:p w:rsidR="00A612CA" w:rsidRPr="00386A27" w:rsidRDefault="00A612CA" w:rsidP="00386A27">
      <w:pPr>
        <w:tabs>
          <w:tab w:val="left" w:pos="700"/>
        </w:tabs>
        <w:spacing w:before="240"/>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3.3</w:t>
      </w:r>
      <w:r w:rsidRPr="000C2D63">
        <w:rPr>
          <w:rFonts w:ascii="Times New Roman" w:eastAsia="Times New Roman" w:hAnsi="Times New Roman"/>
          <w:sz w:val="24"/>
          <w:szCs w:val="24"/>
        </w:rPr>
        <w:tab/>
      </w:r>
      <w:r w:rsidRPr="000C2D63">
        <w:rPr>
          <w:rFonts w:ascii="Times New Roman" w:eastAsia="Times New Roman" w:hAnsi="Times New Roman"/>
          <w:b/>
          <w:sz w:val="24"/>
          <w:szCs w:val="24"/>
        </w:rPr>
        <w:t>Population of the Study</w:t>
      </w:r>
    </w:p>
    <w:p w:rsidR="00A612CA" w:rsidRPr="000C2D63" w:rsidRDefault="00A612CA" w:rsidP="00386A27">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The population of this study </w:t>
      </w:r>
      <w:proofErr w:type="gramStart"/>
      <w:r w:rsidRPr="000C2D63">
        <w:rPr>
          <w:rFonts w:ascii="Times New Roman" w:eastAsia="Times New Roman" w:hAnsi="Times New Roman"/>
          <w:sz w:val="24"/>
          <w:szCs w:val="24"/>
        </w:rPr>
        <w:t>consists</w:t>
      </w:r>
      <w:proofErr w:type="gramEnd"/>
      <w:r w:rsidRPr="000C2D63">
        <w:rPr>
          <w:rFonts w:ascii="Times New Roman" w:eastAsia="Times New Roman" w:hAnsi="Times New Roman"/>
          <w:sz w:val="24"/>
          <w:szCs w:val="24"/>
        </w:rPr>
        <w:t xml:space="preserve"> all the 22 commercial banks as listed on the Nigerian Stock Exchange. The study was based on the analysis of ten years audited financial statements of the banks.</w:t>
      </w:r>
    </w:p>
    <w:p w:rsidR="00A612CA" w:rsidRPr="00386A27" w:rsidRDefault="00A612CA" w:rsidP="00386A27">
      <w:pPr>
        <w:tabs>
          <w:tab w:val="left" w:pos="700"/>
        </w:tabs>
        <w:spacing w:before="240"/>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3.4</w:t>
      </w:r>
      <w:r w:rsidRPr="000C2D63">
        <w:rPr>
          <w:rFonts w:ascii="Times New Roman" w:eastAsia="Times New Roman" w:hAnsi="Times New Roman"/>
          <w:sz w:val="24"/>
          <w:szCs w:val="24"/>
        </w:rPr>
        <w:tab/>
      </w:r>
      <w:r w:rsidRPr="000C2D63">
        <w:rPr>
          <w:rFonts w:ascii="Times New Roman" w:eastAsia="Times New Roman" w:hAnsi="Times New Roman"/>
          <w:b/>
          <w:sz w:val="24"/>
          <w:szCs w:val="24"/>
        </w:rPr>
        <w:t>Sample of the Study</w:t>
      </w:r>
    </w:p>
    <w:p w:rsidR="00A612CA" w:rsidRPr="000C2D63" w:rsidRDefault="00A612CA" w:rsidP="003611A4">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To ensure an in-depth analysis of the defined popu</w:t>
      </w:r>
      <w:r w:rsidR="00D20EA1">
        <w:rPr>
          <w:rFonts w:ascii="Times New Roman" w:eastAsia="Times New Roman" w:hAnsi="Times New Roman"/>
          <w:sz w:val="24"/>
          <w:szCs w:val="24"/>
        </w:rPr>
        <w:t>lation, the researcher considered</w:t>
      </w:r>
      <w:r w:rsidRPr="000C2D63">
        <w:rPr>
          <w:rFonts w:ascii="Times New Roman" w:eastAsia="Times New Roman" w:hAnsi="Times New Roman"/>
          <w:sz w:val="24"/>
          <w:szCs w:val="24"/>
        </w:rPr>
        <w:t xml:space="preserve"> commercial banks as the research sample. The chosen banks include First bank being among the top ten banks in Nigeria. </w:t>
      </w:r>
      <w:proofErr w:type="gramStart"/>
      <w:r w:rsidRPr="000C2D63">
        <w:rPr>
          <w:rFonts w:ascii="Times New Roman" w:eastAsia="Times New Roman" w:hAnsi="Times New Roman"/>
          <w:sz w:val="24"/>
          <w:szCs w:val="24"/>
        </w:rPr>
        <w:t>the</w:t>
      </w:r>
      <w:proofErr w:type="gramEnd"/>
      <w:r w:rsidRPr="000C2D63">
        <w:rPr>
          <w:rFonts w:ascii="Times New Roman" w:eastAsia="Times New Roman" w:hAnsi="Times New Roman"/>
          <w:sz w:val="24"/>
          <w:szCs w:val="24"/>
        </w:rPr>
        <w:t xml:space="preserve"> reason for choosing these days was as a result</w:t>
      </w:r>
      <w:bookmarkStart w:id="11" w:name="page32"/>
      <w:bookmarkEnd w:id="11"/>
      <w:r w:rsidRPr="000C2D63">
        <w:rPr>
          <w:rFonts w:ascii="Times New Roman" w:eastAsia="Times New Roman" w:hAnsi="Times New Roman"/>
          <w:sz w:val="24"/>
          <w:szCs w:val="24"/>
        </w:rPr>
        <w:t xml:space="preserve"> of their outstanding performance within the banking sector. In this, the audited financial statements of first banks in Nigeria from the year 2020-2024 and other publications were obtained from their annual reports, central bank journals and publications by Fitch website.</w:t>
      </w:r>
    </w:p>
    <w:p w:rsidR="00A612CA" w:rsidRPr="00386A27" w:rsidRDefault="00A612CA" w:rsidP="00386A27">
      <w:pPr>
        <w:tabs>
          <w:tab w:val="left" w:pos="700"/>
        </w:tabs>
        <w:spacing w:before="240"/>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3.5</w:t>
      </w:r>
      <w:r w:rsidRPr="000C2D63">
        <w:rPr>
          <w:rFonts w:ascii="Times New Roman" w:eastAsia="Times New Roman" w:hAnsi="Times New Roman"/>
          <w:sz w:val="24"/>
          <w:szCs w:val="24"/>
        </w:rPr>
        <w:tab/>
      </w:r>
      <w:r w:rsidRPr="000C2D63">
        <w:rPr>
          <w:rFonts w:ascii="Times New Roman" w:eastAsia="Times New Roman" w:hAnsi="Times New Roman"/>
          <w:b/>
          <w:sz w:val="24"/>
          <w:szCs w:val="24"/>
        </w:rPr>
        <w:t>Types and Sources of Data Collection</w:t>
      </w:r>
    </w:p>
    <w:p w:rsidR="00386A27" w:rsidRPr="00386A27" w:rsidRDefault="00A612CA" w:rsidP="003611A4">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There are two main sources of data which are the primary sources and secondary sources.</w:t>
      </w:r>
    </w:p>
    <w:p w:rsidR="00A612CA" w:rsidRPr="00386A27" w:rsidRDefault="00A612CA" w:rsidP="00386A27">
      <w:pPr>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Primary Sources</w:t>
      </w:r>
    </w:p>
    <w:p w:rsidR="00A612CA" w:rsidRPr="000C2D63" w:rsidRDefault="00A612CA" w:rsidP="00386A27">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lastRenderedPageBreak/>
        <w:t>Primary data is an original and unique data, which is directly collected by the researcher from a source such as observations, surveys, questionnaires, case studies and interviews according to his requirements (</w:t>
      </w:r>
      <w:proofErr w:type="spellStart"/>
      <w:r w:rsidRPr="000C2D63">
        <w:rPr>
          <w:rFonts w:ascii="Times New Roman" w:eastAsia="Times New Roman" w:hAnsi="Times New Roman"/>
          <w:sz w:val="24"/>
          <w:szCs w:val="24"/>
        </w:rPr>
        <w:t>Mesly</w:t>
      </w:r>
      <w:proofErr w:type="spellEnd"/>
      <w:r w:rsidRPr="000C2D63">
        <w:rPr>
          <w:rFonts w:ascii="Times New Roman" w:eastAsia="Times New Roman" w:hAnsi="Times New Roman"/>
          <w:sz w:val="24"/>
          <w:szCs w:val="24"/>
        </w:rPr>
        <w:t>, 2019).</w:t>
      </w:r>
    </w:p>
    <w:p w:rsidR="00A612CA" w:rsidRPr="000C2D63" w:rsidRDefault="00A612CA" w:rsidP="00605672">
      <w:pPr>
        <w:ind w:left="720" w:hanging="720"/>
        <w:rPr>
          <w:rFonts w:ascii="Times New Roman" w:eastAsia="Times New Roman" w:hAnsi="Times New Roman"/>
          <w:sz w:val="24"/>
          <w:szCs w:val="24"/>
        </w:rPr>
      </w:pPr>
    </w:p>
    <w:p w:rsidR="00A612CA" w:rsidRPr="00386A27" w:rsidRDefault="00A612CA" w:rsidP="00386A27">
      <w:pPr>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Secondary Sources</w:t>
      </w:r>
    </w:p>
    <w:p w:rsidR="00A612CA" w:rsidRPr="000C2D63" w:rsidRDefault="00A612CA" w:rsidP="00386A27">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According to </w:t>
      </w:r>
      <w:proofErr w:type="spellStart"/>
      <w:r w:rsidRPr="000C2D63">
        <w:rPr>
          <w:rFonts w:ascii="Times New Roman" w:eastAsia="Times New Roman" w:hAnsi="Times New Roman"/>
          <w:sz w:val="24"/>
          <w:szCs w:val="24"/>
        </w:rPr>
        <w:t>Mesly</w:t>
      </w:r>
      <w:proofErr w:type="spellEnd"/>
      <w:r w:rsidRPr="000C2D63">
        <w:rPr>
          <w:rFonts w:ascii="Times New Roman" w:eastAsia="Times New Roman" w:hAnsi="Times New Roman"/>
          <w:sz w:val="24"/>
          <w:szCs w:val="24"/>
        </w:rPr>
        <w:t xml:space="preserve"> (2019), secondary data could be seen as the data which is collected previously by someone else other than the </w:t>
      </w:r>
      <w:proofErr w:type="gramStart"/>
      <w:r w:rsidRPr="000C2D63">
        <w:rPr>
          <w:rFonts w:ascii="Times New Roman" w:eastAsia="Times New Roman" w:hAnsi="Times New Roman"/>
          <w:sz w:val="24"/>
          <w:szCs w:val="24"/>
        </w:rPr>
        <w:t>researcher,</w:t>
      </w:r>
      <w:proofErr w:type="gramEnd"/>
      <w:r w:rsidRPr="000C2D63">
        <w:rPr>
          <w:rFonts w:ascii="Times New Roman" w:eastAsia="Times New Roman" w:hAnsi="Times New Roman"/>
          <w:sz w:val="24"/>
          <w:szCs w:val="24"/>
        </w:rPr>
        <w:t xml:space="preserve"> Common sources of secondary data for social science include surveys, censuses, research papers etc.</w:t>
      </w:r>
    </w:p>
    <w:p w:rsidR="00A612CA" w:rsidRPr="00386A27" w:rsidRDefault="00A612CA" w:rsidP="00386A27">
      <w:pPr>
        <w:spacing w:line="360" w:lineRule="auto"/>
        <w:ind w:right="-9"/>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The study was mainly conducted using secondary data in view of the fact that significant information needed </w:t>
      </w:r>
      <w:proofErr w:type="gramStart"/>
      <w:r w:rsidRPr="000C2D63">
        <w:rPr>
          <w:rFonts w:ascii="Times New Roman" w:eastAsia="Times New Roman" w:hAnsi="Times New Roman"/>
          <w:sz w:val="24"/>
          <w:szCs w:val="24"/>
        </w:rPr>
        <w:t>are</w:t>
      </w:r>
      <w:proofErr w:type="gramEnd"/>
      <w:r w:rsidRPr="000C2D63">
        <w:rPr>
          <w:rFonts w:ascii="Times New Roman" w:eastAsia="Times New Roman" w:hAnsi="Times New Roman"/>
          <w:sz w:val="24"/>
          <w:szCs w:val="24"/>
        </w:rPr>
        <w:t xml:space="preserve"> historical in nature and available. In addition to the audited financial statements of First bank. </w:t>
      </w:r>
      <w:proofErr w:type="gramStart"/>
      <w:r w:rsidRPr="000C2D63">
        <w:rPr>
          <w:rFonts w:ascii="Times New Roman" w:eastAsia="Times New Roman" w:hAnsi="Times New Roman"/>
          <w:sz w:val="24"/>
          <w:szCs w:val="24"/>
        </w:rPr>
        <w:t>other</w:t>
      </w:r>
      <w:proofErr w:type="gramEnd"/>
      <w:r w:rsidRPr="000C2D63">
        <w:rPr>
          <w:rFonts w:ascii="Times New Roman" w:eastAsia="Times New Roman" w:hAnsi="Times New Roman"/>
          <w:sz w:val="24"/>
          <w:szCs w:val="24"/>
        </w:rPr>
        <w:t xml:space="preserve"> important sources such as the journals, magazines, newspapers and websites where found relevant to the study.</w:t>
      </w:r>
    </w:p>
    <w:p w:rsidR="00A612CA" w:rsidRPr="00386A27" w:rsidRDefault="00A612CA" w:rsidP="00386A27">
      <w:pPr>
        <w:spacing w:before="240"/>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 xml:space="preserve">3.6 </w:t>
      </w:r>
      <w:r w:rsidR="00BB35EC">
        <w:rPr>
          <w:rFonts w:ascii="Times New Roman" w:eastAsia="Times New Roman" w:hAnsi="Times New Roman"/>
          <w:b/>
          <w:sz w:val="24"/>
          <w:szCs w:val="24"/>
        </w:rPr>
        <w:tab/>
      </w:r>
      <w:r w:rsidRPr="000C2D63">
        <w:rPr>
          <w:rFonts w:ascii="Times New Roman" w:eastAsia="Times New Roman" w:hAnsi="Times New Roman"/>
          <w:b/>
          <w:sz w:val="24"/>
          <w:szCs w:val="24"/>
        </w:rPr>
        <w:t>Instrument of Data Collection</w:t>
      </w:r>
    </w:p>
    <w:p w:rsidR="00A612CA" w:rsidRPr="000C2D63" w:rsidRDefault="00A612CA" w:rsidP="003611A4">
      <w:pPr>
        <w:spacing w:line="360" w:lineRule="auto"/>
        <w:ind w:right="-9"/>
        <w:jc w:val="both"/>
        <w:rPr>
          <w:rFonts w:ascii="Times New Roman" w:eastAsia="Times New Roman" w:hAnsi="Times New Roman"/>
          <w:b/>
          <w:sz w:val="24"/>
          <w:szCs w:val="24"/>
        </w:rPr>
      </w:pPr>
      <w:r w:rsidRPr="000C2D63">
        <w:rPr>
          <w:rFonts w:ascii="Times New Roman" w:eastAsia="Times New Roman" w:hAnsi="Times New Roman"/>
          <w:sz w:val="24"/>
          <w:szCs w:val="24"/>
        </w:rPr>
        <w:t>In this study, audited financial statements were selected from the entire population and it formed the basis of the financial analysis performed. The ten years’ financial statement selected was to allow for vertical and horizontal analysis of the financial statements.</w:t>
      </w:r>
    </w:p>
    <w:p w:rsidR="00A612CA" w:rsidRPr="00386A27" w:rsidRDefault="00A612CA" w:rsidP="00BB35EC">
      <w:pPr>
        <w:tabs>
          <w:tab w:val="left" w:pos="700"/>
        </w:tabs>
        <w:spacing w:before="240"/>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3.7</w:t>
      </w:r>
      <w:r w:rsidRPr="000C2D63">
        <w:rPr>
          <w:rFonts w:ascii="Times New Roman" w:eastAsia="Times New Roman" w:hAnsi="Times New Roman"/>
          <w:sz w:val="24"/>
          <w:szCs w:val="24"/>
        </w:rPr>
        <w:tab/>
      </w:r>
      <w:r w:rsidRPr="000C2D63">
        <w:rPr>
          <w:rFonts w:ascii="Times New Roman" w:eastAsia="Times New Roman" w:hAnsi="Times New Roman"/>
          <w:b/>
          <w:sz w:val="24"/>
          <w:szCs w:val="24"/>
        </w:rPr>
        <w:t>Definition of Variables</w:t>
      </w:r>
    </w:p>
    <w:p w:rsidR="00A612CA" w:rsidRPr="000C2D63" w:rsidRDefault="00A612CA" w:rsidP="00B06401">
      <w:pPr>
        <w:spacing w:line="360" w:lineRule="auto"/>
        <w:jc w:val="both"/>
        <w:rPr>
          <w:rFonts w:ascii="Times New Roman" w:eastAsia="Times New Roman" w:hAnsi="Times New Roman"/>
          <w:sz w:val="24"/>
          <w:szCs w:val="24"/>
        </w:rPr>
      </w:pPr>
      <w:r w:rsidRPr="000C2D63">
        <w:rPr>
          <w:rFonts w:ascii="Times New Roman" w:eastAsia="Times New Roman" w:hAnsi="Times New Roman"/>
          <w:b/>
          <w:sz w:val="24"/>
          <w:szCs w:val="24"/>
        </w:rPr>
        <w:t>Independent variables</w:t>
      </w:r>
      <w:r w:rsidRPr="000C2D63">
        <w:rPr>
          <w:rFonts w:ascii="Times New Roman" w:eastAsia="Times New Roman" w:hAnsi="Times New Roman"/>
          <w:sz w:val="24"/>
          <w:szCs w:val="24"/>
        </w:rPr>
        <w:t xml:space="preserve"> are financial ratios such as: ROA (return on asset) ROE (return on equity), liquidity ratios, net interest margin(NIM), equity multiplier(EM), capital adequacy ratio(CAR), loan-to-asset ratio(LAR), loan-to-deposit ratio(LDR), cash deposit ratio(CDR), profit expense ratio(PER), operating income expense ratio(IER), income statements, statement of financial position</w:t>
      </w:r>
    </w:p>
    <w:p w:rsidR="00A612CA" w:rsidRPr="000C2D63" w:rsidRDefault="00A612CA" w:rsidP="003611A4">
      <w:pPr>
        <w:spacing w:line="360" w:lineRule="auto"/>
        <w:jc w:val="both"/>
        <w:rPr>
          <w:rFonts w:ascii="Times New Roman" w:eastAsia="Times New Roman" w:hAnsi="Times New Roman"/>
          <w:sz w:val="24"/>
          <w:szCs w:val="24"/>
        </w:rPr>
      </w:pPr>
      <w:proofErr w:type="spellStart"/>
      <w:r w:rsidRPr="000C2D63">
        <w:rPr>
          <w:rFonts w:ascii="Times New Roman" w:eastAsia="Times New Roman" w:hAnsi="Times New Roman"/>
          <w:b/>
          <w:sz w:val="24"/>
          <w:szCs w:val="24"/>
        </w:rPr>
        <w:t>Dependant</w:t>
      </w:r>
      <w:proofErr w:type="spellEnd"/>
      <w:r w:rsidRPr="000C2D63">
        <w:rPr>
          <w:rFonts w:ascii="Times New Roman" w:eastAsia="Times New Roman" w:hAnsi="Times New Roman"/>
          <w:b/>
          <w:sz w:val="24"/>
          <w:szCs w:val="24"/>
        </w:rPr>
        <w:t xml:space="preserve"> variables</w:t>
      </w:r>
      <w:r w:rsidRPr="000C2D63">
        <w:rPr>
          <w:rFonts w:ascii="Times New Roman" w:eastAsia="Times New Roman" w:hAnsi="Times New Roman"/>
          <w:sz w:val="24"/>
          <w:szCs w:val="24"/>
        </w:rPr>
        <w:t xml:space="preserve"> are profitability, capital adequacy, solvency or insolvency, risk management and liquidity.</w:t>
      </w:r>
    </w:p>
    <w:p w:rsidR="00A612CA" w:rsidRPr="000C2D63" w:rsidRDefault="00A612CA" w:rsidP="003611A4">
      <w:pPr>
        <w:tabs>
          <w:tab w:val="left" w:pos="700"/>
        </w:tabs>
        <w:spacing w:before="240"/>
        <w:ind w:left="720" w:hanging="720"/>
        <w:rPr>
          <w:rFonts w:ascii="Times New Roman" w:eastAsia="Times New Roman" w:hAnsi="Times New Roman"/>
          <w:sz w:val="24"/>
          <w:szCs w:val="24"/>
        </w:rPr>
      </w:pPr>
      <w:r w:rsidRPr="000C2D63">
        <w:rPr>
          <w:rFonts w:ascii="Times New Roman" w:eastAsia="Times New Roman" w:hAnsi="Times New Roman"/>
          <w:b/>
          <w:sz w:val="24"/>
          <w:szCs w:val="24"/>
        </w:rPr>
        <w:t>3.8</w:t>
      </w:r>
      <w:r w:rsidRPr="000C2D63">
        <w:rPr>
          <w:rFonts w:ascii="Times New Roman" w:eastAsia="Times New Roman" w:hAnsi="Times New Roman"/>
          <w:sz w:val="24"/>
          <w:szCs w:val="24"/>
        </w:rPr>
        <w:tab/>
      </w:r>
      <w:r w:rsidRPr="000C2D63">
        <w:rPr>
          <w:rFonts w:ascii="Times New Roman" w:eastAsia="Times New Roman" w:hAnsi="Times New Roman"/>
          <w:b/>
          <w:sz w:val="24"/>
          <w:szCs w:val="24"/>
        </w:rPr>
        <w:t>Model specification</w:t>
      </w:r>
      <w:r w:rsidRPr="000C2D63">
        <w:rPr>
          <w:rFonts w:ascii="Times New Roman" w:eastAsia="Times New Roman" w:hAnsi="Times New Roman"/>
          <w:sz w:val="24"/>
          <w:szCs w:val="24"/>
        </w:rPr>
        <w:t>:</w:t>
      </w:r>
    </w:p>
    <w:p w:rsidR="00A612CA" w:rsidRPr="00BB35EC" w:rsidRDefault="00A612CA" w:rsidP="00BB35EC">
      <w:pPr>
        <w:tabs>
          <w:tab w:val="left" w:pos="700"/>
        </w:tabs>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3.8.1</w:t>
      </w:r>
      <w:r w:rsidRPr="000C2D63">
        <w:rPr>
          <w:rFonts w:ascii="Times New Roman" w:eastAsia="Times New Roman" w:hAnsi="Times New Roman"/>
          <w:b/>
          <w:sz w:val="24"/>
          <w:szCs w:val="24"/>
        </w:rPr>
        <w:tab/>
        <w:t>Financial Indicators</w:t>
      </w:r>
    </w:p>
    <w:p w:rsidR="00A612CA" w:rsidRPr="000C2D63" w:rsidRDefault="00A612CA" w:rsidP="003611A4">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Ratio analysis is a critical tool for </w:t>
      </w:r>
      <w:proofErr w:type="spellStart"/>
      <w:r w:rsidRPr="000C2D63">
        <w:rPr>
          <w:rFonts w:ascii="Times New Roman" w:eastAsia="Times New Roman" w:hAnsi="Times New Roman"/>
          <w:sz w:val="24"/>
          <w:szCs w:val="24"/>
        </w:rPr>
        <w:t>analysing</w:t>
      </w:r>
      <w:proofErr w:type="spellEnd"/>
      <w:r w:rsidRPr="000C2D63">
        <w:rPr>
          <w:rFonts w:ascii="Times New Roman" w:eastAsia="Times New Roman" w:hAnsi="Times New Roman"/>
          <w:sz w:val="24"/>
          <w:szCs w:val="24"/>
        </w:rPr>
        <w:t xml:space="preserve"> the performance of an organization quantitative financial data. Ratio analysis therefore, is the application of a formula to financial data to calculate a given ratio and the interpretation of the ratio value. The following are some of the ratios and parameters to be used in the analysis of data collected:</w:t>
      </w:r>
    </w:p>
    <w:p w:rsidR="00A612CA" w:rsidRPr="000C2D63" w:rsidRDefault="00A612CA" w:rsidP="003D1209">
      <w:pPr>
        <w:spacing w:after="240" w:line="360" w:lineRule="auto"/>
        <w:jc w:val="both"/>
        <w:rPr>
          <w:rFonts w:ascii="Times New Roman" w:eastAsia="Times New Roman" w:hAnsi="Times New Roman"/>
          <w:sz w:val="24"/>
          <w:szCs w:val="24"/>
        </w:rPr>
      </w:pPr>
      <w:r w:rsidRPr="000C2D63">
        <w:rPr>
          <w:rFonts w:ascii="Times New Roman" w:eastAsia="Times New Roman" w:hAnsi="Times New Roman"/>
          <w:b/>
          <w:sz w:val="24"/>
          <w:szCs w:val="24"/>
        </w:rPr>
        <w:t>Return on equity (ROE):</w:t>
      </w:r>
      <w:r w:rsidRPr="000C2D63">
        <w:rPr>
          <w:rFonts w:ascii="Times New Roman" w:eastAsia="Times New Roman" w:hAnsi="Times New Roman"/>
          <w:sz w:val="24"/>
          <w:szCs w:val="24"/>
        </w:rPr>
        <w:t xml:space="preserve"> this is a measure of the rate of return that goes to the shareholders</w:t>
      </w:r>
      <w:r w:rsidRPr="000C2D63">
        <w:rPr>
          <w:rFonts w:ascii="Times New Roman" w:eastAsia="Times New Roman" w:hAnsi="Times New Roman"/>
          <w:b/>
          <w:sz w:val="24"/>
          <w:szCs w:val="24"/>
        </w:rPr>
        <w:t xml:space="preserve"> Return on assets (ROA):</w:t>
      </w:r>
      <w:r w:rsidRPr="000C2D63">
        <w:rPr>
          <w:rFonts w:ascii="Times New Roman" w:eastAsia="Times New Roman" w:hAnsi="Times New Roman"/>
          <w:sz w:val="24"/>
          <w:szCs w:val="24"/>
        </w:rPr>
        <w:t xml:space="preserve"> this is basically an indicator of managerial </w:t>
      </w:r>
      <w:r w:rsidRPr="000C2D63">
        <w:rPr>
          <w:rFonts w:ascii="Times New Roman" w:eastAsia="Times New Roman" w:hAnsi="Times New Roman"/>
          <w:sz w:val="24"/>
          <w:szCs w:val="24"/>
        </w:rPr>
        <w:lastRenderedPageBreak/>
        <w:t xml:space="preserve">efficiency; it depicts how management </w:t>
      </w:r>
      <w:proofErr w:type="gramStart"/>
      <w:r w:rsidRPr="000C2D63">
        <w:rPr>
          <w:rFonts w:ascii="Times New Roman" w:eastAsia="Times New Roman" w:hAnsi="Times New Roman"/>
          <w:sz w:val="24"/>
          <w:szCs w:val="24"/>
        </w:rPr>
        <w:t>have</w:t>
      </w:r>
      <w:proofErr w:type="gramEnd"/>
      <w:r w:rsidRPr="000C2D63">
        <w:rPr>
          <w:rFonts w:ascii="Times New Roman" w:eastAsia="Times New Roman" w:hAnsi="Times New Roman"/>
          <w:sz w:val="24"/>
          <w:szCs w:val="24"/>
        </w:rPr>
        <w:t xml:space="preserve"> handled assets in terms of converting to net profit/earnings.</w:t>
      </w:r>
    </w:p>
    <w:p w:rsidR="00A612CA" w:rsidRPr="000C2D63" w:rsidRDefault="00A612CA" w:rsidP="003D1209">
      <w:pPr>
        <w:spacing w:line="360" w:lineRule="auto"/>
        <w:jc w:val="both"/>
        <w:rPr>
          <w:rFonts w:ascii="Times New Roman" w:eastAsia="Times New Roman" w:hAnsi="Times New Roman"/>
          <w:sz w:val="24"/>
          <w:szCs w:val="24"/>
        </w:rPr>
      </w:pPr>
      <w:r w:rsidRPr="000C2D63">
        <w:rPr>
          <w:rFonts w:ascii="Times New Roman" w:eastAsia="Times New Roman" w:hAnsi="Times New Roman"/>
          <w:b/>
          <w:sz w:val="24"/>
          <w:szCs w:val="24"/>
        </w:rPr>
        <w:t>Equity multiplier (EM):</w:t>
      </w:r>
      <w:r w:rsidRPr="000C2D63">
        <w:rPr>
          <w:rFonts w:ascii="Times New Roman" w:eastAsia="Times New Roman" w:hAnsi="Times New Roman"/>
          <w:sz w:val="24"/>
          <w:szCs w:val="24"/>
        </w:rPr>
        <w:t xml:space="preserve"> this is a measure of leverage or financing policies, i.e. debt or equity (the sources chosen to fund the financial institution).</w:t>
      </w:r>
    </w:p>
    <w:p w:rsidR="00A612CA" w:rsidRPr="000C2D63" w:rsidRDefault="00A612CA" w:rsidP="003D1209">
      <w:pPr>
        <w:spacing w:line="360" w:lineRule="auto"/>
        <w:jc w:val="both"/>
        <w:rPr>
          <w:rFonts w:ascii="Times New Roman" w:eastAsia="Times New Roman" w:hAnsi="Times New Roman"/>
          <w:sz w:val="24"/>
          <w:szCs w:val="24"/>
        </w:rPr>
      </w:pPr>
      <w:r w:rsidRPr="000C2D63">
        <w:rPr>
          <w:rFonts w:ascii="Times New Roman" w:eastAsia="Times New Roman" w:hAnsi="Times New Roman"/>
          <w:b/>
          <w:sz w:val="24"/>
          <w:szCs w:val="24"/>
        </w:rPr>
        <w:t xml:space="preserve">Capital adequacy </w:t>
      </w:r>
      <w:proofErr w:type="gramStart"/>
      <w:r w:rsidRPr="000C2D63">
        <w:rPr>
          <w:rFonts w:ascii="Times New Roman" w:eastAsia="Times New Roman" w:hAnsi="Times New Roman"/>
          <w:b/>
          <w:sz w:val="24"/>
          <w:szCs w:val="24"/>
        </w:rPr>
        <w:t>ratio(</w:t>
      </w:r>
      <w:proofErr w:type="gramEnd"/>
      <w:r w:rsidRPr="000C2D63">
        <w:rPr>
          <w:rFonts w:ascii="Times New Roman" w:eastAsia="Times New Roman" w:hAnsi="Times New Roman"/>
          <w:b/>
          <w:sz w:val="24"/>
          <w:szCs w:val="24"/>
        </w:rPr>
        <w:t>CAR)</w:t>
      </w:r>
      <w:r w:rsidRPr="000C2D63">
        <w:rPr>
          <w:rFonts w:ascii="Times New Roman" w:eastAsia="Times New Roman" w:hAnsi="Times New Roman"/>
          <w:sz w:val="24"/>
          <w:szCs w:val="24"/>
        </w:rPr>
        <w:t>: The capital adequacy ratio (CAR) is a measurement of a bank's available capital expressed as a percentage of a bank's risk-weighted credit exposures.</w:t>
      </w:r>
      <w:r w:rsidRPr="000C2D63">
        <w:rPr>
          <w:rFonts w:ascii="Times New Roman" w:eastAsia="Times New Roman" w:hAnsi="Times New Roman"/>
          <w:b/>
          <w:sz w:val="24"/>
          <w:szCs w:val="24"/>
        </w:rPr>
        <w:t xml:space="preserve"> Non-performing </w:t>
      </w:r>
      <w:proofErr w:type="gramStart"/>
      <w:r w:rsidRPr="000C2D63">
        <w:rPr>
          <w:rFonts w:ascii="Times New Roman" w:eastAsia="Times New Roman" w:hAnsi="Times New Roman"/>
          <w:b/>
          <w:sz w:val="24"/>
          <w:szCs w:val="24"/>
        </w:rPr>
        <w:t>loans(</w:t>
      </w:r>
      <w:proofErr w:type="gramEnd"/>
      <w:r w:rsidRPr="000C2D63">
        <w:rPr>
          <w:rFonts w:ascii="Times New Roman" w:eastAsia="Times New Roman" w:hAnsi="Times New Roman"/>
          <w:b/>
          <w:sz w:val="24"/>
          <w:szCs w:val="24"/>
        </w:rPr>
        <w:t>NPL)</w:t>
      </w:r>
      <w:r w:rsidRPr="000C2D63">
        <w:rPr>
          <w:rFonts w:ascii="Times New Roman" w:eastAsia="Times New Roman" w:hAnsi="Times New Roman"/>
          <w:sz w:val="24"/>
          <w:szCs w:val="24"/>
        </w:rPr>
        <w:t>: This ratio indicated the proportion of loans and advances that are impaired.</w:t>
      </w:r>
    </w:p>
    <w:p w:rsidR="00A612CA" w:rsidRPr="000C2D63" w:rsidRDefault="00A612CA" w:rsidP="003D1209">
      <w:pPr>
        <w:spacing w:line="360" w:lineRule="auto"/>
        <w:jc w:val="both"/>
        <w:rPr>
          <w:rFonts w:ascii="Times New Roman" w:eastAsia="Times New Roman" w:hAnsi="Times New Roman"/>
          <w:sz w:val="24"/>
          <w:szCs w:val="24"/>
        </w:rPr>
      </w:pPr>
      <w:r w:rsidRPr="000C2D63">
        <w:rPr>
          <w:rFonts w:ascii="Times New Roman" w:eastAsia="Times New Roman" w:hAnsi="Times New Roman"/>
          <w:b/>
          <w:sz w:val="24"/>
          <w:szCs w:val="24"/>
        </w:rPr>
        <w:t>Liquidity Ratio</w:t>
      </w:r>
      <w:r w:rsidRPr="000C2D63">
        <w:rPr>
          <w:rFonts w:ascii="Times New Roman" w:eastAsia="Times New Roman" w:hAnsi="Times New Roman"/>
          <w:sz w:val="24"/>
          <w:szCs w:val="24"/>
        </w:rPr>
        <w:t xml:space="preserve">: Liquidity Ratio </w:t>
      </w:r>
      <w:proofErr w:type="gramStart"/>
      <w:r w:rsidRPr="000C2D63">
        <w:rPr>
          <w:rFonts w:ascii="Times New Roman" w:eastAsia="Times New Roman" w:hAnsi="Times New Roman"/>
          <w:sz w:val="24"/>
          <w:szCs w:val="24"/>
        </w:rPr>
        <w:t>measure</w:t>
      </w:r>
      <w:proofErr w:type="gramEnd"/>
      <w:r w:rsidRPr="000C2D63">
        <w:rPr>
          <w:rFonts w:ascii="Times New Roman" w:eastAsia="Times New Roman" w:hAnsi="Times New Roman"/>
          <w:sz w:val="24"/>
          <w:szCs w:val="24"/>
        </w:rPr>
        <w:t xml:space="preserve"> the ability of a bank to meet its short-term obligations.</w:t>
      </w:r>
      <w:r w:rsidRPr="000C2D63">
        <w:rPr>
          <w:rFonts w:ascii="Times New Roman" w:eastAsia="Times New Roman" w:hAnsi="Times New Roman"/>
          <w:b/>
          <w:sz w:val="24"/>
          <w:szCs w:val="24"/>
        </w:rPr>
        <w:t xml:space="preserve"> Profit before tax (PBT)</w:t>
      </w:r>
      <w:r w:rsidRPr="000C2D63">
        <w:rPr>
          <w:rFonts w:ascii="Times New Roman" w:eastAsia="Times New Roman" w:hAnsi="Times New Roman"/>
          <w:sz w:val="24"/>
          <w:szCs w:val="24"/>
        </w:rPr>
        <w:t>: Profit before tax a measure of an organization income before corporate income tax liability.</w:t>
      </w:r>
    </w:p>
    <w:p w:rsidR="00A612CA" w:rsidRPr="000C2D63" w:rsidRDefault="00A612CA" w:rsidP="003D1209">
      <w:pPr>
        <w:spacing w:line="360" w:lineRule="auto"/>
        <w:rPr>
          <w:rFonts w:ascii="Times New Roman" w:eastAsia="Times New Roman" w:hAnsi="Times New Roman"/>
          <w:sz w:val="24"/>
          <w:szCs w:val="24"/>
        </w:rPr>
      </w:pPr>
      <w:r w:rsidRPr="000C2D63">
        <w:rPr>
          <w:rFonts w:ascii="Times New Roman" w:eastAsia="Times New Roman" w:hAnsi="Times New Roman"/>
          <w:b/>
          <w:sz w:val="24"/>
          <w:szCs w:val="24"/>
        </w:rPr>
        <w:t>Gross earnings</w:t>
      </w:r>
      <w:r w:rsidRPr="000C2D63">
        <w:rPr>
          <w:rFonts w:ascii="Times New Roman" w:eastAsia="Times New Roman" w:hAnsi="Times New Roman"/>
          <w:sz w:val="24"/>
          <w:szCs w:val="24"/>
        </w:rPr>
        <w:t>: Gross earnings refer to the total income earned before the application of operating expenses.</w:t>
      </w:r>
    </w:p>
    <w:p w:rsidR="00A612CA" w:rsidRPr="000C2D63" w:rsidRDefault="00A612CA" w:rsidP="00B06401">
      <w:pPr>
        <w:spacing w:line="360" w:lineRule="auto"/>
        <w:jc w:val="both"/>
        <w:rPr>
          <w:rFonts w:ascii="Times New Roman" w:eastAsia="Times New Roman" w:hAnsi="Times New Roman"/>
          <w:sz w:val="24"/>
          <w:szCs w:val="24"/>
        </w:rPr>
      </w:pPr>
      <w:r w:rsidRPr="000C2D63">
        <w:rPr>
          <w:rFonts w:ascii="Times New Roman" w:eastAsia="Times New Roman" w:hAnsi="Times New Roman"/>
          <w:b/>
          <w:sz w:val="24"/>
          <w:szCs w:val="24"/>
        </w:rPr>
        <w:t>Total assets</w:t>
      </w:r>
      <w:r w:rsidRPr="000C2D63">
        <w:rPr>
          <w:rFonts w:ascii="Times New Roman" w:eastAsia="Times New Roman" w:hAnsi="Times New Roman"/>
          <w:sz w:val="24"/>
          <w:szCs w:val="24"/>
        </w:rPr>
        <w:t xml:space="preserve">: This refers to the total amount of assets owned by a person or </w:t>
      </w:r>
      <w:proofErr w:type="gramStart"/>
      <w:r w:rsidRPr="000C2D63">
        <w:rPr>
          <w:rFonts w:ascii="Times New Roman" w:eastAsia="Times New Roman" w:hAnsi="Times New Roman"/>
          <w:sz w:val="24"/>
          <w:szCs w:val="24"/>
        </w:rPr>
        <w:t>entity,</w:t>
      </w:r>
      <w:proofErr w:type="gramEnd"/>
      <w:r w:rsidRPr="000C2D63">
        <w:rPr>
          <w:rFonts w:ascii="Times New Roman" w:eastAsia="Times New Roman" w:hAnsi="Times New Roman"/>
          <w:sz w:val="24"/>
          <w:szCs w:val="24"/>
        </w:rPr>
        <w:t xml:space="preserve"> assets are fixed or non-fixed items of value economically.</w:t>
      </w:r>
    </w:p>
    <w:p w:rsidR="00A612CA" w:rsidRPr="000C2D63" w:rsidRDefault="00A612CA" w:rsidP="00B06401">
      <w:pPr>
        <w:spacing w:line="360" w:lineRule="auto"/>
        <w:jc w:val="both"/>
        <w:rPr>
          <w:rFonts w:ascii="Times New Roman" w:eastAsia="Times New Roman" w:hAnsi="Times New Roman"/>
          <w:sz w:val="24"/>
          <w:szCs w:val="24"/>
        </w:rPr>
      </w:pPr>
      <w:r w:rsidRPr="000C2D63">
        <w:rPr>
          <w:rFonts w:ascii="Times New Roman" w:eastAsia="Times New Roman" w:hAnsi="Times New Roman"/>
          <w:b/>
          <w:sz w:val="24"/>
          <w:szCs w:val="24"/>
        </w:rPr>
        <w:t>Total equity</w:t>
      </w:r>
      <w:r w:rsidRPr="000C2D63">
        <w:rPr>
          <w:rFonts w:ascii="Times New Roman" w:eastAsia="Times New Roman" w:hAnsi="Times New Roman"/>
          <w:sz w:val="24"/>
          <w:szCs w:val="24"/>
        </w:rPr>
        <w:t>: Total equity is the value left in the company after subtracting total liabilities from total assets. The formula to calculate total equity is Equity = Assets - Liabilities.</w:t>
      </w:r>
    </w:p>
    <w:p w:rsidR="00A612CA" w:rsidRPr="000C2D63" w:rsidRDefault="00A612CA" w:rsidP="00B06401">
      <w:pPr>
        <w:spacing w:line="360" w:lineRule="auto"/>
        <w:jc w:val="both"/>
        <w:rPr>
          <w:rFonts w:ascii="Times New Roman" w:eastAsia="Times New Roman" w:hAnsi="Times New Roman"/>
          <w:sz w:val="24"/>
          <w:szCs w:val="24"/>
        </w:rPr>
      </w:pPr>
      <w:r w:rsidRPr="000C2D63">
        <w:rPr>
          <w:rFonts w:ascii="Times New Roman" w:eastAsia="Times New Roman" w:hAnsi="Times New Roman"/>
          <w:b/>
          <w:sz w:val="24"/>
          <w:szCs w:val="24"/>
        </w:rPr>
        <w:t>(EPS)</w:t>
      </w:r>
      <w:r w:rsidRPr="000C2D63">
        <w:rPr>
          <w:rFonts w:ascii="Times New Roman" w:eastAsia="Times New Roman" w:hAnsi="Times New Roman"/>
          <w:sz w:val="24"/>
          <w:szCs w:val="24"/>
        </w:rPr>
        <w:t xml:space="preserve">: Earnings per share </w:t>
      </w:r>
      <w:proofErr w:type="gramStart"/>
      <w:r w:rsidRPr="000C2D63">
        <w:rPr>
          <w:rFonts w:ascii="Times New Roman" w:eastAsia="Times New Roman" w:hAnsi="Times New Roman"/>
          <w:sz w:val="24"/>
          <w:szCs w:val="24"/>
        </w:rPr>
        <w:t>is</w:t>
      </w:r>
      <w:proofErr w:type="gramEnd"/>
      <w:r w:rsidRPr="000C2D63">
        <w:rPr>
          <w:rFonts w:ascii="Times New Roman" w:eastAsia="Times New Roman" w:hAnsi="Times New Roman"/>
          <w:sz w:val="24"/>
          <w:szCs w:val="24"/>
        </w:rPr>
        <w:t xml:space="preserve"> a significant financial measure, which highlights profitability of organizations. It is computed by dividing the company's net income with its total number of outstanding shares.</w:t>
      </w:r>
    </w:p>
    <w:p w:rsidR="00A612CA" w:rsidRPr="000C2D63" w:rsidRDefault="00A612CA" w:rsidP="00B06401">
      <w:pPr>
        <w:spacing w:line="360" w:lineRule="auto"/>
        <w:jc w:val="both"/>
        <w:rPr>
          <w:rFonts w:ascii="Times New Roman" w:eastAsia="Times New Roman" w:hAnsi="Times New Roman"/>
          <w:sz w:val="24"/>
          <w:szCs w:val="24"/>
        </w:rPr>
      </w:pPr>
      <w:r w:rsidRPr="000C2D63">
        <w:rPr>
          <w:rFonts w:ascii="Times New Roman" w:eastAsia="Times New Roman" w:hAnsi="Times New Roman"/>
          <w:b/>
          <w:sz w:val="24"/>
          <w:szCs w:val="24"/>
        </w:rPr>
        <w:t>Loans</w:t>
      </w:r>
      <w:r w:rsidRPr="000C2D63">
        <w:rPr>
          <w:rFonts w:ascii="Times New Roman" w:eastAsia="Times New Roman" w:hAnsi="Times New Roman"/>
          <w:sz w:val="24"/>
          <w:szCs w:val="24"/>
        </w:rPr>
        <w:t xml:space="preserve">: A loan is a sum of money that financial institution lend to a borrower at a predetermine interest rate over a specify time period. The borrower is at obligation to pay back loan borrowed with interest to the financial institutions. Loan intermediation is a major </w:t>
      </w:r>
      <w:proofErr w:type="gramStart"/>
      <w:r w:rsidRPr="000C2D63">
        <w:rPr>
          <w:rFonts w:ascii="Times New Roman" w:eastAsia="Times New Roman" w:hAnsi="Times New Roman"/>
          <w:sz w:val="24"/>
          <w:szCs w:val="24"/>
        </w:rPr>
        <w:t>activities</w:t>
      </w:r>
      <w:proofErr w:type="gramEnd"/>
      <w:r w:rsidRPr="000C2D63">
        <w:rPr>
          <w:rFonts w:ascii="Times New Roman" w:eastAsia="Times New Roman" w:hAnsi="Times New Roman"/>
          <w:sz w:val="24"/>
          <w:szCs w:val="24"/>
        </w:rPr>
        <w:t xml:space="preserve"> of a bank and provides a significant sources of interest income to the bank.</w:t>
      </w:r>
    </w:p>
    <w:p w:rsidR="00A612CA" w:rsidRPr="000C2D63" w:rsidRDefault="00A612CA" w:rsidP="00B06401">
      <w:pPr>
        <w:spacing w:line="360" w:lineRule="auto"/>
        <w:jc w:val="both"/>
        <w:rPr>
          <w:rFonts w:ascii="Times New Roman" w:eastAsia="Times New Roman" w:hAnsi="Times New Roman"/>
          <w:sz w:val="24"/>
          <w:szCs w:val="24"/>
        </w:rPr>
      </w:pPr>
      <w:r w:rsidRPr="000C2D63">
        <w:rPr>
          <w:rFonts w:ascii="Times New Roman" w:eastAsia="Times New Roman" w:hAnsi="Times New Roman"/>
          <w:b/>
          <w:sz w:val="24"/>
          <w:szCs w:val="24"/>
        </w:rPr>
        <w:t>Deposits</w:t>
      </w:r>
      <w:r w:rsidRPr="000C2D63">
        <w:rPr>
          <w:rFonts w:ascii="Times New Roman" w:eastAsia="Times New Roman" w:hAnsi="Times New Roman"/>
          <w:sz w:val="24"/>
          <w:szCs w:val="24"/>
        </w:rPr>
        <w:t>: A deposit is a liability arising from monies collected for safe keeping by a bank. Similarly, a deposit involves lodgment of money for safekeeping in a financial institution duly licensed by the Central Bank of Nigeria.</w:t>
      </w:r>
    </w:p>
    <w:p w:rsidR="00A612CA" w:rsidRPr="000C2D63" w:rsidRDefault="00A612CA" w:rsidP="00B06401">
      <w:pPr>
        <w:jc w:val="both"/>
        <w:rPr>
          <w:rFonts w:ascii="Times New Roman" w:eastAsia="Times New Roman" w:hAnsi="Times New Roman"/>
          <w:b/>
          <w:sz w:val="24"/>
          <w:szCs w:val="24"/>
        </w:rPr>
      </w:pPr>
      <w:r w:rsidRPr="000C2D63">
        <w:rPr>
          <w:rFonts w:ascii="Times New Roman" w:eastAsia="Times New Roman" w:hAnsi="Times New Roman"/>
          <w:sz w:val="24"/>
          <w:szCs w:val="24"/>
        </w:rPr>
        <w:t>The above financial indicators are critical parameters for evaluating performance in any organization</w:t>
      </w:r>
    </w:p>
    <w:p w:rsidR="00B06401" w:rsidRDefault="00B06401">
      <w:pPr>
        <w:spacing w:after="200" w:line="276"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A612CA" w:rsidRPr="00B06401" w:rsidRDefault="00A612CA" w:rsidP="00B06401">
      <w:pPr>
        <w:ind w:left="720" w:hanging="720"/>
        <w:jc w:val="both"/>
        <w:rPr>
          <w:rFonts w:ascii="Times New Roman" w:eastAsia="Times New Roman" w:hAnsi="Times New Roman"/>
          <w:b/>
          <w:sz w:val="24"/>
          <w:szCs w:val="24"/>
        </w:rPr>
      </w:pPr>
      <w:r w:rsidRPr="000C2D63">
        <w:rPr>
          <w:rFonts w:ascii="Times New Roman" w:eastAsia="Times New Roman" w:hAnsi="Times New Roman"/>
          <w:b/>
          <w:sz w:val="24"/>
          <w:szCs w:val="24"/>
        </w:rPr>
        <w:lastRenderedPageBreak/>
        <w:t>3.9</w:t>
      </w:r>
      <w:r w:rsidRPr="000C2D63">
        <w:rPr>
          <w:rFonts w:ascii="Times New Roman" w:eastAsia="Times New Roman" w:hAnsi="Times New Roman"/>
          <w:sz w:val="24"/>
          <w:szCs w:val="24"/>
        </w:rPr>
        <w:tab/>
      </w:r>
      <w:r w:rsidRPr="000C2D63">
        <w:rPr>
          <w:rFonts w:ascii="Times New Roman" w:eastAsia="Times New Roman" w:hAnsi="Times New Roman"/>
          <w:b/>
          <w:sz w:val="24"/>
          <w:szCs w:val="24"/>
        </w:rPr>
        <w:t>Method of Data Analysis</w:t>
      </w:r>
    </w:p>
    <w:p w:rsidR="00605672" w:rsidRDefault="00A612CA" w:rsidP="00B06401">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For proper understanding of this research work, this study employed One-Sample t-test with the aid of Statistical package for Social Sciences (SPSS) 23.0. This statistical test determines whether the sample mean is statistically different from a known or hypothesized population mean. As a parametric test, this approach involves creating a change score from two variables, and then comparing the mean change score to zero, which will indicate whether any change occurred between the two time points for the original measures. Also, relevant ratios, trend analysis, statistical analysis and graphical representations were computed from statement of financial position and income statements of the first banks with a view to evaluate their performance in the course of the study.</w:t>
      </w:r>
    </w:p>
    <w:p w:rsidR="00605672" w:rsidRDefault="00605672" w:rsidP="00605672">
      <w:pPr>
        <w:spacing w:after="200" w:line="276" w:lineRule="auto"/>
        <w:ind w:left="720" w:hanging="720"/>
        <w:rPr>
          <w:rFonts w:ascii="Times New Roman" w:eastAsia="Times New Roman" w:hAnsi="Times New Roman"/>
          <w:sz w:val="24"/>
          <w:szCs w:val="24"/>
        </w:rPr>
      </w:pPr>
      <w:r>
        <w:rPr>
          <w:rFonts w:ascii="Times New Roman" w:eastAsia="Times New Roman" w:hAnsi="Times New Roman"/>
          <w:sz w:val="24"/>
          <w:szCs w:val="24"/>
        </w:rPr>
        <w:br w:type="page"/>
      </w:r>
    </w:p>
    <w:p w:rsidR="00605672" w:rsidRPr="00B06401" w:rsidRDefault="00605672" w:rsidP="00B06401">
      <w:pPr>
        <w:spacing w:after="160" w:line="259" w:lineRule="auto"/>
        <w:ind w:left="720" w:hanging="720"/>
        <w:jc w:val="center"/>
        <w:rPr>
          <w:rFonts w:ascii="Times New Roman" w:eastAsia="Times New Roman" w:hAnsi="Times New Roman"/>
          <w:b/>
          <w:sz w:val="24"/>
          <w:szCs w:val="24"/>
        </w:rPr>
      </w:pPr>
      <w:r w:rsidRPr="000C2D63">
        <w:rPr>
          <w:rFonts w:ascii="Times New Roman" w:eastAsia="Times New Roman" w:hAnsi="Times New Roman"/>
          <w:b/>
          <w:sz w:val="24"/>
          <w:szCs w:val="24"/>
        </w:rPr>
        <w:lastRenderedPageBreak/>
        <w:t>CHAPTER FOUR</w:t>
      </w:r>
    </w:p>
    <w:p w:rsidR="00605672" w:rsidRPr="000C2D63" w:rsidRDefault="00605672" w:rsidP="00B06401">
      <w:pPr>
        <w:ind w:left="720" w:hanging="720"/>
        <w:jc w:val="center"/>
        <w:rPr>
          <w:rFonts w:ascii="Times New Roman" w:eastAsia="Times New Roman" w:hAnsi="Times New Roman"/>
          <w:b/>
          <w:sz w:val="24"/>
          <w:szCs w:val="24"/>
        </w:rPr>
      </w:pPr>
      <w:r w:rsidRPr="000C2D63">
        <w:rPr>
          <w:rFonts w:ascii="Times New Roman" w:eastAsia="Times New Roman" w:hAnsi="Times New Roman"/>
          <w:b/>
          <w:sz w:val="24"/>
          <w:szCs w:val="24"/>
        </w:rPr>
        <w:t>DATA PRESENTATION AND ANALYSIS</w:t>
      </w:r>
    </w:p>
    <w:p w:rsidR="00605672" w:rsidRPr="000C2D63" w:rsidRDefault="00605672" w:rsidP="00605672">
      <w:pPr>
        <w:ind w:left="720" w:hanging="720"/>
        <w:rPr>
          <w:rFonts w:ascii="Times New Roman" w:eastAsia="Times New Roman" w:hAnsi="Times New Roman"/>
          <w:sz w:val="24"/>
          <w:szCs w:val="24"/>
        </w:rPr>
      </w:pPr>
    </w:p>
    <w:p w:rsidR="00605672" w:rsidRPr="00B06401" w:rsidRDefault="00605672" w:rsidP="00B06401">
      <w:pPr>
        <w:tabs>
          <w:tab w:val="left" w:pos="1280"/>
        </w:tabs>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4.1</w:t>
      </w:r>
      <w:r w:rsidRPr="000C2D63">
        <w:rPr>
          <w:rFonts w:ascii="Times New Roman" w:eastAsia="Times New Roman" w:hAnsi="Times New Roman"/>
          <w:sz w:val="24"/>
          <w:szCs w:val="24"/>
        </w:rPr>
        <w:tab/>
      </w:r>
      <w:r w:rsidR="00B06401">
        <w:rPr>
          <w:rFonts w:ascii="Times New Roman" w:eastAsia="Times New Roman" w:hAnsi="Times New Roman"/>
          <w:b/>
          <w:sz w:val="24"/>
          <w:szCs w:val="24"/>
        </w:rPr>
        <w:t>Introduction</w:t>
      </w:r>
    </w:p>
    <w:p w:rsidR="00605672" w:rsidRPr="000C2D63" w:rsidRDefault="00605672" w:rsidP="00B06401">
      <w:pPr>
        <w:spacing w:line="360" w:lineRule="auto"/>
        <w:ind w:right="180"/>
        <w:jc w:val="both"/>
        <w:rPr>
          <w:rFonts w:ascii="Times New Roman" w:eastAsia="Times New Roman" w:hAnsi="Times New Roman"/>
          <w:sz w:val="24"/>
          <w:szCs w:val="24"/>
        </w:rPr>
      </w:pPr>
      <w:r w:rsidRPr="000C2D63">
        <w:rPr>
          <w:rFonts w:ascii="Times New Roman" w:eastAsia="Times New Roman" w:hAnsi="Times New Roman"/>
          <w:sz w:val="24"/>
          <w:szCs w:val="24"/>
        </w:rPr>
        <w:t>In this chapter, the researcher presents the collated data from the various financial statements of the banks employed in this study. Also, the descriptive analysis and the testing of the formulated hypotheses were also carried out in this chapter.</w:t>
      </w:r>
    </w:p>
    <w:p w:rsidR="00605672" w:rsidRPr="000C2D63" w:rsidRDefault="00605672" w:rsidP="00B06401">
      <w:pPr>
        <w:tabs>
          <w:tab w:val="left" w:pos="1280"/>
        </w:tabs>
        <w:spacing w:before="240"/>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4.2</w:t>
      </w:r>
      <w:r w:rsidRPr="000C2D63">
        <w:rPr>
          <w:rFonts w:ascii="Times New Roman" w:eastAsia="Times New Roman" w:hAnsi="Times New Roman"/>
          <w:sz w:val="24"/>
          <w:szCs w:val="24"/>
        </w:rPr>
        <w:tab/>
      </w:r>
      <w:r w:rsidRPr="000C2D63">
        <w:rPr>
          <w:rFonts w:ascii="Times New Roman" w:eastAsia="Times New Roman" w:hAnsi="Times New Roman"/>
          <w:b/>
          <w:sz w:val="24"/>
          <w:szCs w:val="24"/>
        </w:rPr>
        <w:t>Presentation of Descriptive Statistics</w:t>
      </w:r>
    </w:p>
    <w:tbl>
      <w:tblPr>
        <w:tblpPr w:leftFromText="180" w:rightFromText="180" w:vertAnchor="text" w:horzAnchor="margin" w:tblpY="227"/>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96"/>
        <w:gridCol w:w="1308"/>
        <w:gridCol w:w="872"/>
        <w:gridCol w:w="872"/>
        <w:gridCol w:w="1090"/>
        <w:gridCol w:w="1090"/>
      </w:tblGrid>
      <w:tr w:rsidR="00605672" w:rsidRPr="000C2D63" w:rsidTr="00B06401">
        <w:trPr>
          <w:trHeight w:val="311"/>
        </w:trPr>
        <w:tc>
          <w:tcPr>
            <w:tcW w:w="2296" w:type="dxa"/>
            <w:shd w:val="clear" w:color="auto" w:fill="auto"/>
            <w:vAlign w:val="bottom"/>
          </w:tcPr>
          <w:p w:rsidR="00605672" w:rsidRPr="000C2D63" w:rsidRDefault="00605672" w:rsidP="00B06401">
            <w:pPr>
              <w:rPr>
                <w:rFonts w:ascii="Times New Roman" w:eastAsia="Times New Roman" w:hAnsi="Times New Roman"/>
                <w:b/>
                <w:w w:val="99"/>
                <w:sz w:val="24"/>
                <w:szCs w:val="24"/>
              </w:rPr>
            </w:pPr>
            <w:r w:rsidRPr="000C2D63">
              <w:rPr>
                <w:rFonts w:ascii="Times New Roman" w:eastAsia="Times New Roman" w:hAnsi="Times New Roman"/>
                <w:b/>
                <w:w w:val="99"/>
                <w:sz w:val="24"/>
                <w:szCs w:val="24"/>
              </w:rPr>
              <w:t>Parameters</w:t>
            </w:r>
          </w:p>
        </w:tc>
        <w:tc>
          <w:tcPr>
            <w:tcW w:w="1308" w:type="dxa"/>
            <w:shd w:val="clear" w:color="auto" w:fill="auto"/>
            <w:vAlign w:val="bottom"/>
          </w:tcPr>
          <w:p w:rsidR="00605672" w:rsidRPr="000C2D63" w:rsidRDefault="00605672" w:rsidP="00B06401">
            <w:pPr>
              <w:rPr>
                <w:rFonts w:ascii="Times New Roman" w:eastAsia="Times New Roman" w:hAnsi="Times New Roman"/>
                <w:b/>
                <w:sz w:val="24"/>
                <w:szCs w:val="24"/>
              </w:rPr>
            </w:pPr>
            <w:r w:rsidRPr="000C2D63">
              <w:rPr>
                <w:rFonts w:ascii="Times New Roman" w:eastAsia="Times New Roman" w:hAnsi="Times New Roman"/>
                <w:b/>
                <w:sz w:val="24"/>
                <w:szCs w:val="24"/>
              </w:rPr>
              <w:t>2020</w:t>
            </w:r>
          </w:p>
        </w:tc>
        <w:tc>
          <w:tcPr>
            <w:tcW w:w="872" w:type="dxa"/>
            <w:shd w:val="clear" w:color="auto" w:fill="auto"/>
            <w:vAlign w:val="bottom"/>
          </w:tcPr>
          <w:p w:rsidR="00605672" w:rsidRPr="000C2D63" w:rsidRDefault="00605672" w:rsidP="00B06401">
            <w:pPr>
              <w:rPr>
                <w:rFonts w:ascii="Times New Roman" w:eastAsia="Times New Roman" w:hAnsi="Times New Roman"/>
                <w:b/>
                <w:sz w:val="24"/>
                <w:szCs w:val="24"/>
              </w:rPr>
            </w:pPr>
            <w:r w:rsidRPr="000C2D63">
              <w:rPr>
                <w:rFonts w:ascii="Times New Roman" w:eastAsia="Times New Roman" w:hAnsi="Times New Roman"/>
                <w:b/>
                <w:sz w:val="24"/>
                <w:szCs w:val="24"/>
              </w:rPr>
              <w:t>2021</w:t>
            </w:r>
          </w:p>
        </w:tc>
        <w:tc>
          <w:tcPr>
            <w:tcW w:w="872" w:type="dxa"/>
            <w:shd w:val="clear" w:color="auto" w:fill="auto"/>
            <w:vAlign w:val="bottom"/>
          </w:tcPr>
          <w:p w:rsidR="00605672" w:rsidRPr="000C2D63" w:rsidRDefault="00605672" w:rsidP="00B06401">
            <w:pPr>
              <w:rPr>
                <w:rFonts w:ascii="Times New Roman" w:eastAsia="Times New Roman" w:hAnsi="Times New Roman"/>
                <w:b/>
                <w:sz w:val="24"/>
                <w:szCs w:val="24"/>
              </w:rPr>
            </w:pPr>
            <w:r w:rsidRPr="000C2D63">
              <w:rPr>
                <w:rFonts w:ascii="Times New Roman" w:eastAsia="Times New Roman" w:hAnsi="Times New Roman"/>
                <w:b/>
                <w:sz w:val="24"/>
                <w:szCs w:val="24"/>
              </w:rPr>
              <w:t>2022</w:t>
            </w:r>
          </w:p>
        </w:tc>
        <w:tc>
          <w:tcPr>
            <w:tcW w:w="1090" w:type="dxa"/>
            <w:shd w:val="clear" w:color="auto" w:fill="auto"/>
            <w:vAlign w:val="bottom"/>
          </w:tcPr>
          <w:p w:rsidR="00605672" w:rsidRPr="000C2D63" w:rsidRDefault="00605672" w:rsidP="00B06401">
            <w:pPr>
              <w:rPr>
                <w:rFonts w:ascii="Times New Roman" w:eastAsia="Times New Roman" w:hAnsi="Times New Roman"/>
                <w:b/>
                <w:sz w:val="24"/>
                <w:szCs w:val="24"/>
              </w:rPr>
            </w:pPr>
            <w:r w:rsidRPr="000C2D63">
              <w:rPr>
                <w:rFonts w:ascii="Times New Roman" w:eastAsia="Times New Roman" w:hAnsi="Times New Roman"/>
                <w:b/>
                <w:sz w:val="24"/>
                <w:szCs w:val="24"/>
              </w:rPr>
              <w:t>2023</w:t>
            </w:r>
          </w:p>
        </w:tc>
        <w:tc>
          <w:tcPr>
            <w:tcW w:w="1090" w:type="dxa"/>
            <w:shd w:val="clear" w:color="auto" w:fill="auto"/>
            <w:vAlign w:val="bottom"/>
          </w:tcPr>
          <w:p w:rsidR="00605672" w:rsidRPr="000C2D63" w:rsidRDefault="00605672" w:rsidP="00B06401">
            <w:pPr>
              <w:rPr>
                <w:rFonts w:ascii="Times New Roman" w:eastAsia="Times New Roman" w:hAnsi="Times New Roman"/>
                <w:b/>
                <w:sz w:val="24"/>
                <w:szCs w:val="24"/>
              </w:rPr>
            </w:pPr>
            <w:r w:rsidRPr="000C2D63">
              <w:rPr>
                <w:rFonts w:ascii="Times New Roman" w:eastAsia="Times New Roman" w:hAnsi="Times New Roman"/>
                <w:b/>
                <w:sz w:val="24"/>
                <w:szCs w:val="24"/>
              </w:rPr>
              <w:t>2024</w:t>
            </w:r>
          </w:p>
        </w:tc>
      </w:tr>
      <w:tr w:rsidR="00605672" w:rsidRPr="000C2D63" w:rsidTr="00B06401">
        <w:trPr>
          <w:trHeight w:val="33"/>
        </w:trPr>
        <w:tc>
          <w:tcPr>
            <w:tcW w:w="2296" w:type="dxa"/>
            <w:shd w:val="clear" w:color="auto" w:fill="auto"/>
            <w:vAlign w:val="bottom"/>
          </w:tcPr>
          <w:p w:rsidR="00605672" w:rsidRPr="000C2D63" w:rsidRDefault="00605672" w:rsidP="00B06401">
            <w:pPr>
              <w:rPr>
                <w:rFonts w:ascii="Times New Roman" w:eastAsia="Times New Roman" w:hAnsi="Times New Roman"/>
                <w:sz w:val="24"/>
                <w:szCs w:val="24"/>
              </w:rPr>
            </w:pPr>
          </w:p>
        </w:tc>
        <w:tc>
          <w:tcPr>
            <w:tcW w:w="1308" w:type="dxa"/>
            <w:shd w:val="clear" w:color="auto" w:fill="auto"/>
            <w:vAlign w:val="bottom"/>
          </w:tcPr>
          <w:p w:rsidR="00605672" w:rsidRPr="000C2D63" w:rsidRDefault="00605672" w:rsidP="00B06401">
            <w:pPr>
              <w:rPr>
                <w:rFonts w:ascii="Times New Roman" w:eastAsia="Times New Roman" w:hAnsi="Times New Roman"/>
                <w:sz w:val="24"/>
                <w:szCs w:val="24"/>
              </w:rPr>
            </w:pPr>
          </w:p>
        </w:tc>
        <w:tc>
          <w:tcPr>
            <w:tcW w:w="872" w:type="dxa"/>
            <w:shd w:val="clear" w:color="auto" w:fill="auto"/>
            <w:vAlign w:val="bottom"/>
          </w:tcPr>
          <w:p w:rsidR="00605672" w:rsidRPr="000C2D63" w:rsidRDefault="00605672" w:rsidP="00B06401">
            <w:pPr>
              <w:rPr>
                <w:rFonts w:ascii="Times New Roman" w:eastAsia="Times New Roman" w:hAnsi="Times New Roman"/>
                <w:sz w:val="24"/>
                <w:szCs w:val="24"/>
              </w:rPr>
            </w:pPr>
          </w:p>
        </w:tc>
        <w:tc>
          <w:tcPr>
            <w:tcW w:w="872" w:type="dxa"/>
            <w:shd w:val="clear" w:color="auto" w:fill="auto"/>
            <w:vAlign w:val="bottom"/>
          </w:tcPr>
          <w:p w:rsidR="00605672" w:rsidRPr="000C2D63" w:rsidRDefault="00605672" w:rsidP="00B06401">
            <w:pPr>
              <w:rPr>
                <w:rFonts w:ascii="Times New Roman" w:eastAsia="Times New Roman" w:hAnsi="Times New Roman"/>
                <w:sz w:val="24"/>
                <w:szCs w:val="24"/>
              </w:rPr>
            </w:pPr>
          </w:p>
        </w:tc>
        <w:tc>
          <w:tcPr>
            <w:tcW w:w="1090" w:type="dxa"/>
            <w:shd w:val="clear" w:color="auto" w:fill="auto"/>
            <w:vAlign w:val="bottom"/>
          </w:tcPr>
          <w:p w:rsidR="00605672" w:rsidRPr="000C2D63" w:rsidRDefault="00605672" w:rsidP="00B06401">
            <w:pPr>
              <w:rPr>
                <w:rFonts w:ascii="Times New Roman" w:eastAsia="Times New Roman" w:hAnsi="Times New Roman"/>
                <w:sz w:val="24"/>
                <w:szCs w:val="24"/>
              </w:rPr>
            </w:pPr>
          </w:p>
        </w:tc>
        <w:tc>
          <w:tcPr>
            <w:tcW w:w="1090" w:type="dxa"/>
            <w:shd w:val="clear" w:color="auto" w:fill="auto"/>
            <w:vAlign w:val="bottom"/>
          </w:tcPr>
          <w:p w:rsidR="00605672" w:rsidRPr="000C2D63" w:rsidRDefault="00605672" w:rsidP="00B06401">
            <w:pPr>
              <w:rPr>
                <w:rFonts w:ascii="Times New Roman" w:eastAsia="Times New Roman" w:hAnsi="Times New Roman"/>
                <w:sz w:val="24"/>
                <w:szCs w:val="24"/>
              </w:rPr>
            </w:pPr>
          </w:p>
        </w:tc>
      </w:tr>
      <w:tr w:rsidR="00605672" w:rsidRPr="000C2D63" w:rsidTr="00B06401">
        <w:trPr>
          <w:trHeight w:val="457"/>
        </w:trPr>
        <w:tc>
          <w:tcPr>
            <w:tcW w:w="2296" w:type="dxa"/>
            <w:shd w:val="clear" w:color="auto" w:fill="auto"/>
            <w:vAlign w:val="bottom"/>
          </w:tcPr>
          <w:p w:rsidR="00605672" w:rsidRPr="000C2D63" w:rsidRDefault="00605672" w:rsidP="00B06401">
            <w:pPr>
              <w:rPr>
                <w:rFonts w:ascii="Times New Roman" w:eastAsia="Times New Roman" w:hAnsi="Times New Roman"/>
                <w:b/>
                <w:w w:val="99"/>
                <w:sz w:val="24"/>
                <w:szCs w:val="24"/>
              </w:rPr>
            </w:pPr>
            <w:r w:rsidRPr="000C2D63">
              <w:rPr>
                <w:rFonts w:ascii="Times New Roman" w:eastAsia="Times New Roman" w:hAnsi="Times New Roman"/>
                <w:b/>
                <w:w w:val="99"/>
                <w:sz w:val="24"/>
                <w:szCs w:val="24"/>
              </w:rPr>
              <w:t>EPS</w:t>
            </w:r>
          </w:p>
        </w:tc>
        <w:tc>
          <w:tcPr>
            <w:tcW w:w="1308" w:type="dxa"/>
            <w:vMerge w:val="restart"/>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0.96667</w:t>
            </w:r>
          </w:p>
        </w:tc>
        <w:tc>
          <w:tcPr>
            <w:tcW w:w="872" w:type="dxa"/>
            <w:vMerge w:val="restart"/>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1.1</w:t>
            </w:r>
          </w:p>
        </w:tc>
        <w:tc>
          <w:tcPr>
            <w:tcW w:w="872" w:type="dxa"/>
            <w:vMerge w:val="restart"/>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2.63333</w:t>
            </w:r>
          </w:p>
        </w:tc>
        <w:tc>
          <w:tcPr>
            <w:tcW w:w="1090" w:type="dxa"/>
            <w:vMerge w:val="restart"/>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2.56667</w:t>
            </w:r>
          </w:p>
        </w:tc>
        <w:tc>
          <w:tcPr>
            <w:tcW w:w="1090" w:type="dxa"/>
            <w:vMerge w:val="restart"/>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2.74667</w:t>
            </w:r>
          </w:p>
        </w:tc>
      </w:tr>
      <w:tr w:rsidR="00605672" w:rsidRPr="000C2D63" w:rsidTr="00B06401">
        <w:trPr>
          <w:trHeight w:val="188"/>
        </w:trPr>
        <w:tc>
          <w:tcPr>
            <w:tcW w:w="2296" w:type="dxa"/>
            <w:shd w:val="clear" w:color="auto" w:fill="auto"/>
            <w:vAlign w:val="bottom"/>
          </w:tcPr>
          <w:p w:rsidR="00605672" w:rsidRPr="000C2D63" w:rsidRDefault="00605672" w:rsidP="00B06401">
            <w:pPr>
              <w:rPr>
                <w:rFonts w:ascii="Times New Roman" w:eastAsia="Times New Roman" w:hAnsi="Times New Roman"/>
                <w:sz w:val="24"/>
                <w:szCs w:val="24"/>
              </w:rPr>
            </w:pPr>
          </w:p>
        </w:tc>
        <w:tc>
          <w:tcPr>
            <w:tcW w:w="1308" w:type="dxa"/>
            <w:vMerge/>
            <w:shd w:val="clear" w:color="auto" w:fill="auto"/>
            <w:vAlign w:val="bottom"/>
          </w:tcPr>
          <w:p w:rsidR="00605672" w:rsidRPr="000C2D63" w:rsidRDefault="00605672" w:rsidP="00B06401">
            <w:pPr>
              <w:rPr>
                <w:rFonts w:ascii="Times New Roman" w:eastAsia="Times New Roman" w:hAnsi="Times New Roman"/>
                <w:sz w:val="24"/>
                <w:szCs w:val="24"/>
              </w:rPr>
            </w:pPr>
          </w:p>
        </w:tc>
        <w:tc>
          <w:tcPr>
            <w:tcW w:w="872" w:type="dxa"/>
            <w:vMerge/>
            <w:shd w:val="clear" w:color="auto" w:fill="auto"/>
            <w:vAlign w:val="bottom"/>
          </w:tcPr>
          <w:p w:rsidR="00605672" w:rsidRPr="000C2D63" w:rsidRDefault="00605672" w:rsidP="00B06401">
            <w:pPr>
              <w:rPr>
                <w:rFonts w:ascii="Times New Roman" w:eastAsia="Times New Roman" w:hAnsi="Times New Roman"/>
                <w:sz w:val="24"/>
                <w:szCs w:val="24"/>
              </w:rPr>
            </w:pPr>
          </w:p>
        </w:tc>
        <w:tc>
          <w:tcPr>
            <w:tcW w:w="872" w:type="dxa"/>
            <w:vMerge/>
            <w:shd w:val="clear" w:color="auto" w:fill="auto"/>
            <w:vAlign w:val="bottom"/>
          </w:tcPr>
          <w:p w:rsidR="00605672" w:rsidRPr="000C2D63" w:rsidRDefault="00605672" w:rsidP="00B06401">
            <w:pPr>
              <w:rPr>
                <w:rFonts w:ascii="Times New Roman" w:eastAsia="Times New Roman" w:hAnsi="Times New Roman"/>
                <w:sz w:val="24"/>
                <w:szCs w:val="24"/>
              </w:rPr>
            </w:pPr>
          </w:p>
        </w:tc>
        <w:tc>
          <w:tcPr>
            <w:tcW w:w="1090" w:type="dxa"/>
            <w:vMerge/>
            <w:shd w:val="clear" w:color="auto" w:fill="auto"/>
            <w:vAlign w:val="bottom"/>
          </w:tcPr>
          <w:p w:rsidR="00605672" w:rsidRPr="000C2D63" w:rsidRDefault="00605672" w:rsidP="00B06401">
            <w:pPr>
              <w:rPr>
                <w:rFonts w:ascii="Times New Roman" w:eastAsia="Times New Roman" w:hAnsi="Times New Roman"/>
                <w:sz w:val="24"/>
                <w:szCs w:val="24"/>
              </w:rPr>
            </w:pPr>
          </w:p>
        </w:tc>
        <w:tc>
          <w:tcPr>
            <w:tcW w:w="1090" w:type="dxa"/>
            <w:vMerge/>
            <w:shd w:val="clear" w:color="auto" w:fill="auto"/>
            <w:vAlign w:val="bottom"/>
          </w:tcPr>
          <w:p w:rsidR="00605672" w:rsidRPr="000C2D63" w:rsidRDefault="00605672" w:rsidP="00B06401">
            <w:pPr>
              <w:rPr>
                <w:rFonts w:ascii="Times New Roman" w:eastAsia="Times New Roman" w:hAnsi="Times New Roman"/>
                <w:sz w:val="24"/>
                <w:szCs w:val="24"/>
              </w:rPr>
            </w:pPr>
          </w:p>
        </w:tc>
      </w:tr>
      <w:tr w:rsidR="00605672" w:rsidRPr="000C2D63" w:rsidTr="00B06401">
        <w:trPr>
          <w:trHeight w:val="458"/>
        </w:trPr>
        <w:tc>
          <w:tcPr>
            <w:tcW w:w="2296" w:type="dxa"/>
            <w:shd w:val="clear" w:color="auto" w:fill="auto"/>
            <w:vAlign w:val="bottom"/>
          </w:tcPr>
          <w:p w:rsidR="00605672" w:rsidRPr="000C2D63" w:rsidRDefault="00605672" w:rsidP="00B06401">
            <w:pPr>
              <w:rPr>
                <w:rFonts w:ascii="Times New Roman" w:eastAsia="Times New Roman" w:hAnsi="Times New Roman"/>
                <w:b/>
                <w:w w:val="99"/>
                <w:sz w:val="24"/>
                <w:szCs w:val="24"/>
              </w:rPr>
            </w:pPr>
            <w:r w:rsidRPr="000C2D63">
              <w:rPr>
                <w:rFonts w:ascii="Times New Roman" w:eastAsia="Times New Roman" w:hAnsi="Times New Roman"/>
                <w:b/>
                <w:w w:val="99"/>
                <w:sz w:val="24"/>
                <w:szCs w:val="24"/>
              </w:rPr>
              <w:t>ROE</w:t>
            </w:r>
          </w:p>
        </w:tc>
        <w:tc>
          <w:tcPr>
            <w:tcW w:w="1308" w:type="dxa"/>
            <w:vMerge w:val="restart"/>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9.94</w:t>
            </w:r>
          </w:p>
        </w:tc>
        <w:tc>
          <w:tcPr>
            <w:tcW w:w="872" w:type="dxa"/>
            <w:vMerge w:val="restart"/>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12.77</w:t>
            </w:r>
          </w:p>
        </w:tc>
        <w:tc>
          <w:tcPr>
            <w:tcW w:w="872" w:type="dxa"/>
            <w:vMerge w:val="restart"/>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30.03</w:t>
            </w:r>
          </w:p>
        </w:tc>
        <w:tc>
          <w:tcPr>
            <w:tcW w:w="1090" w:type="dxa"/>
            <w:vMerge w:val="restart"/>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21.87</w:t>
            </w:r>
          </w:p>
        </w:tc>
        <w:tc>
          <w:tcPr>
            <w:tcW w:w="1090" w:type="dxa"/>
            <w:vMerge w:val="restart"/>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21.07</w:t>
            </w:r>
          </w:p>
        </w:tc>
      </w:tr>
      <w:tr w:rsidR="00605672" w:rsidRPr="000C2D63" w:rsidTr="00B06401">
        <w:trPr>
          <w:trHeight w:val="190"/>
        </w:trPr>
        <w:tc>
          <w:tcPr>
            <w:tcW w:w="2296" w:type="dxa"/>
            <w:shd w:val="clear" w:color="auto" w:fill="auto"/>
            <w:vAlign w:val="bottom"/>
          </w:tcPr>
          <w:p w:rsidR="00605672" w:rsidRPr="000C2D63" w:rsidRDefault="00605672" w:rsidP="00B06401">
            <w:pPr>
              <w:rPr>
                <w:rFonts w:ascii="Times New Roman" w:eastAsia="Times New Roman" w:hAnsi="Times New Roman"/>
                <w:sz w:val="24"/>
                <w:szCs w:val="24"/>
              </w:rPr>
            </w:pPr>
          </w:p>
        </w:tc>
        <w:tc>
          <w:tcPr>
            <w:tcW w:w="1308" w:type="dxa"/>
            <w:vMerge/>
            <w:shd w:val="clear" w:color="auto" w:fill="auto"/>
            <w:vAlign w:val="bottom"/>
          </w:tcPr>
          <w:p w:rsidR="00605672" w:rsidRPr="000C2D63" w:rsidRDefault="00605672" w:rsidP="00B06401">
            <w:pPr>
              <w:rPr>
                <w:rFonts w:ascii="Times New Roman" w:eastAsia="Times New Roman" w:hAnsi="Times New Roman"/>
                <w:sz w:val="24"/>
                <w:szCs w:val="24"/>
              </w:rPr>
            </w:pPr>
          </w:p>
        </w:tc>
        <w:tc>
          <w:tcPr>
            <w:tcW w:w="872" w:type="dxa"/>
            <w:vMerge/>
            <w:shd w:val="clear" w:color="auto" w:fill="auto"/>
            <w:vAlign w:val="bottom"/>
          </w:tcPr>
          <w:p w:rsidR="00605672" w:rsidRPr="000C2D63" w:rsidRDefault="00605672" w:rsidP="00B06401">
            <w:pPr>
              <w:rPr>
                <w:rFonts w:ascii="Times New Roman" w:eastAsia="Times New Roman" w:hAnsi="Times New Roman"/>
                <w:sz w:val="24"/>
                <w:szCs w:val="24"/>
              </w:rPr>
            </w:pPr>
          </w:p>
        </w:tc>
        <w:tc>
          <w:tcPr>
            <w:tcW w:w="872" w:type="dxa"/>
            <w:vMerge/>
            <w:shd w:val="clear" w:color="auto" w:fill="auto"/>
            <w:vAlign w:val="bottom"/>
          </w:tcPr>
          <w:p w:rsidR="00605672" w:rsidRPr="000C2D63" w:rsidRDefault="00605672" w:rsidP="00B06401">
            <w:pPr>
              <w:rPr>
                <w:rFonts w:ascii="Times New Roman" w:eastAsia="Times New Roman" w:hAnsi="Times New Roman"/>
                <w:sz w:val="24"/>
                <w:szCs w:val="24"/>
              </w:rPr>
            </w:pPr>
          </w:p>
        </w:tc>
        <w:tc>
          <w:tcPr>
            <w:tcW w:w="1090" w:type="dxa"/>
            <w:vMerge/>
            <w:shd w:val="clear" w:color="auto" w:fill="auto"/>
            <w:vAlign w:val="bottom"/>
          </w:tcPr>
          <w:p w:rsidR="00605672" w:rsidRPr="000C2D63" w:rsidRDefault="00605672" w:rsidP="00B06401">
            <w:pPr>
              <w:rPr>
                <w:rFonts w:ascii="Times New Roman" w:eastAsia="Times New Roman" w:hAnsi="Times New Roman"/>
                <w:sz w:val="24"/>
                <w:szCs w:val="24"/>
              </w:rPr>
            </w:pPr>
          </w:p>
        </w:tc>
        <w:tc>
          <w:tcPr>
            <w:tcW w:w="1090" w:type="dxa"/>
            <w:vMerge/>
            <w:shd w:val="clear" w:color="auto" w:fill="auto"/>
            <w:vAlign w:val="bottom"/>
          </w:tcPr>
          <w:p w:rsidR="00605672" w:rsidRPr="000C2D63" w:rsidRDefault="00605672" w:rsidP="00B06401">
            <w:pPr>
              <w:rPr>
                <w:rFonts w:ascii="Times New Roman" w:eastAsia="Times New Roman" w:hAnsi="Times New Roman"/>
                <w:sz w:val="24"/>
                <w:szCs w:val="24"/>
              </w:rPr>
            </w:pPr>
          </w:p>
        </w:tc>
      </w:tr>
      <w:tr w:rsidR="00605672" w:rsidRPr="000C2D63" w:rsidTr="00B06401">
        <w:trPr>
          <w:trHeight w:val="265"/>
        </w:trPr>
        <w:tc>
          <w:tcPr>
            <w:tcW w:w="2296" w:type="dxa"/>
            <w:shd w:val="clear" w:color="auto" w:fill="auto"/>
          </w:tcPr>
          <w:p w:rsidR="00605672" w:rsidRPr="000C2D63" w:rsidRDefault="00605672" w:rsidP="00B06401">
            <w:pPr>
              <w:rPr>
                <w:rFonts w:ascii="Times New Roman" w:eastAsia="Times New Roman" w:hAnsi="Times New Roman"/>
                <w:b/>
                <w:sz w:val="24"/>
                <w:szCs w:val="24"/>
              </w:rPr>
            </w:pPr>
            <w:r w:rsidRPr="000C2D63">
              <w:rPr>
                <w:rFonts w:ascii="Times New Roman" w:eastAsia="Times New Roman" w:hAnsi="Times New Roman"/>
                <w:b/>
                <w:sz w:val="24"/>
                <w:szCs w:val="24"/>
              </w:rPr>
              <w:t>PROEXPENSE</w:t>
            </w:r>
          </w:p>
        </w:tc>
        <w:tc>
          <w:tcPr>
            <w:tcW w:w="1308" w:type="dxa"/>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0.4</w:t>
            </w:r>
          </w:p>
        </w:tc>
        <w:tc>
          <w:tcPr>
            <w:tcW w:w="872" w:type="dxa"/>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0.36</w:t>
            </w:r>
          </w:p>
        </w:tc>
        <w:tc>
          <w:tcPr>
            <w:tcW w:w="872" w:type="dxa"/>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0.9</w:t>
            </w:r>
          </w:p>
        </w:tc>
        <w:tc>
          <w:tcPr>
            <w:tcW w:w="1090" w:type="dxa"/>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0.8</w:t>
            </w:r>
          </w:p>
        </w:tc>
        <w:tc>
          <w:tcPr>
            <w:tcW w:w="1090" w:type="dxa"/>
            <w:shd w:val="clear" w:color="auto" w:fill="auto"/>
            <w:vAlign w:val="bottom"/>
          </w:tcPr>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sz w:val="24"/>
                <w:szCs w:val="24"/>
              </w:rPr>
              <w:t>0.8</w:t>
            </w:r>
          </w:p>
        </w:tc>
      </w:tr>
    </w:tbl>
    <w:p w:rsidR="00605672" w:rsidRPr="000C2D63" w:rsidRDefault="00605672" w:rsidP="00605672">
      <w:pPr>
        <w:ind w:left="720" w:hanging="720"/>
        <w:rPr>
          <w:rFonts w:ascii="Times New Roman" w:eastAsia="Times New Roman" w:hAnsi="Times New Roman"/>
          <w:sz w:val="24"/>
          <w:szCs w:val="24"/>
        </w:rPr>
      </w:pPr>
    </w:p>
    <w:p w:rsidR="00605672" w:rsidRPr="000C2D63" w:rsidRDefault="00605672" w:rsidP="00605672">
      <w:pPr>
        <w:ind w:left="720" w:hanging="720"/>
        <w:rPr>
          <w:rFonts w:ascii="Times New Roman" w:eastAsia="Times New Roman" w:hAnsi="Times New Roman"/>
          <w:sz w:val="24"/>
          <w:szCs w:val="24"/>
        </w:rPr>
      </w:pPr>
    </w:p>
    <w:p w:rsidR="00605672" w:rsidRDefault="00605672" w:rsidP="00605672">
      <w:pPr>
        <w:ind w:left="720" w:hanging="720"/>
        <w:rPr>
          <w:rFonts w:ascii="Times New Roman" w:eastAsia="Times New Roman" w:hAnsi="Times New Roman"/>
          <w:b/>
          <w:sz w:val="24"/>
          <w:szCs w:val="24"/>
        </w:rPr>
      </w:pPr>
    </w:p>
    <w:p w:rsidR="00605672" w:rsidRDefault="00605672" w:rsidP="00605672">
      <w:pPr>
        <w:ind w:left="720" w:hanging="720"/>
        <w:rPr>
          <w:rFonts w:ascii="Times New Roman" w:eastAsia="Times New Roman" w:hAnsi="Times New Roman"/>
          <w:b/>
          <w:sz w:val="24"/>
          <w:szCs w:val="24"/>
        </w:rPr>
      </w:pPr>
    </w:p>
    <w:p w:rsidR="00605672" w:rsidRDefault="00605672" w:rsidP="00605672">
      <w:pPr>
        <w:ind w:left="720" w:hanging="720"/>
        <w:rPr>
          <w:rFonts w:ascii="Times New Roman" w:eastAsia="Times New Roman" w:hAnsi="Times New Roman"/>
          <w:b/>
          <w:sz w:val="24"/>
          <w:szCs w:val="24"/>
        </w:rPr>
      </w:pPr>
    </w:p>
    <w:p w:rsidR="00605672" w:rsidRDefault="00605672" w:rsidP="00605672">
      <w:pPr>
        <w:ind w:left="720" w:hanging="720"/>
        <w:rPr>
          <w:rFonts w:ascii="Times New Roman" w:eastAsia="Times New Roman" w:hAnsi="Times New Roman"/>
          <w:b/>
          <w:sz w:val="24"/>
          <w:szCs w:val="24"/>
        </w:rPr>
      </w:pPr>
    </w:p>
    <w:p w:rsidR="00605672" w:rsidRDefault="00605672" w:rsidP="00605672">
      <w:pPr>
        <w:ind w:left="720" w:hanging="720"/>
        <w:rPr>
          <w:rFonts w:ascii="Times New Roman" w:eastAsia="Times New Roman" w:hAnsi="Times New Roman"/>
          <w:b/>
          <w:sz w:val="24"/>
          <w:szCs w:val="24"/>
        </w:rPr>
      </w:pPr>
    </w:p>
    <w:p w:rsidR="00605672" w:rsidRDefault="00605672" w:rsidP="00605672">
      <w:pPr>
        <w:ind w:left="720" w:hanging="720"/>
        <w:rPr>
          <w:rFonts w:ascii="Times New Roman" w:eastAsia="Times New Roman" w:hAnsi="Times New Roman"/>
          <w:b/>
          <w:sz w:val="24"/>
          <w:szCs w:val="24"/>
        </w:rPr>
      </w:pPr>
    </w:p>
    <w:p w:rsidR="00605672" w:rsidRDefault="00605672" w:rsidP="00605672">
      <w:pPr>
        <w:ind w:left="720" w:hanging="720"/>
        <w:rPr>
          <w:rFonts w:ascii="Times New Roman" w:eastAsia="Times New Roman" w:hAnsi="Times New Roman"/>
          <w:b/>
          <w:sz w:val="24"/>
          <w:szCs w:val="24"/>
        </w:rPr>
      </w:pPr>
    </w:p>
    <w:p w:rsidR="00605672" w:rsidRDefault="00605672" w:rsidP="00605672">
      <w:pPr>
        <w:ind w:left="720" w:hanging="720"/>
        <w:rPr>
          <w:rFonts w:ascii="Times New Roman" w:eastAsia="Times New Roman" w:hAnsi="Times New Roman"/>
          <w:b/>
          <w:sz w:val="24"/>
          <w:szCs w:val="24"/>
        </w:rPr>
      </w:pPr>
    </w:p>
    <w:p w:rsidR="00605672" w:rsidRPr="000C2D63" w:rsidRDefault="00605672" w:rsidP="00B06401">
      <w:pPr>
        <w:spacing w:before="240"/>
        <w:ind w:left="720" w:hanging="720"/>
        <w:rPr>
          <w:rFonts w:ascii="Times New Roman" w:eastAsia="Times New Roman" w:hAnsi="Times New Roman"/>
          <w:sz w:val="24"/>
          <w:szCs w:val="24"/>
        </w:rPr>
      </w:pPr>
      <w:r w:rsidRPr="000C2D63">
        <w:rPr>
          <w:rFonts w:ascii="Times New Roman" w:eastAsia="Times New Roman" w:hAnsi="Times New Roman"/>
          <w:b/>
          <w:sz w:val="24"/>
          <w:szCs w:val="24"/>
        </w:rPr>
        <w:t>4.2.1   Presentation of Data</w:t>
      </w:r>
    </w:p>
    <w:p w:rsidR="00605672" w:rsidRPr="000C2D63" w:rsidRDefault="00605672" w:rsidP="00605672">
      <w:pPr>
        <w:ind w:left="720" w:hanging="720"/>
        <w:rPr>
          <w:rFonts w:ascii="Times New Roman" w:eastAsia="Times New Roman" w:hAnsi="Times New Roman"/>
          <w:sz w:val="24"/>
          <w:szCs w:val="24"/>
        </w:rPr>
      </w:pPr>
      <w:r w:rsidRPr="000C2D63">
        <w:rPr>
          <w:rFonts w:ascii="Times New Roman" w:eastAsia="Times New Roman" w:hAnsi="Times New Roman"/>
          <w:b/>
          <w:sz w:val="24"/>
          <w:szCs w:val="24"/>
        </w:rPr>
        <w:t>Table 4.1</w:t>
      </w:r>
      <w:r w:rsidRPr="00433D23">
        <w:rPr>
          <w:rFonts w:ascii="Times New Roman" w:eastAsia="Times New Roman" w:hAnsi="Times New Roman"/>
          <w:b/>
          <w:sz w:val="24"/>
          <w:szCs w:val="24"/>
        </w:rPr>
        <w:t xml:space="preserve"> </w:t>
      </w:r>
      <w:r w:rsidRPr="000C2D63">
        <w:rPr>
          <w:rFonts w:ascii="Times New Roman" w:eastAsia="Times New Roman" w:hAnsi="Times New Roman"/>
          <w:b/>
          <w:sz w:val="24"/>
          <w:szCs w:val="24"/>
        </w:rPr>
        <w:t>Performance Table</w:t>
      </w:r>
    </w:p>
    <w:p w:rsidR="00605672" w:rsidRPr="000C2D63" w:rsidRDefault="00605672" w:rsidP="00B06401">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Table 4.1 above shows the computed data gotten from the financial statements of the chosen banks from 2020 to 2024. In the said table, Earnings per Share was employed to measure the performance of the financial institution, return on equity measures the improvements in the said banks whereas Profit Expense Ratio was employed to support decision-making in the banks.</w:t>
      </w:r>
    </w:p>
    <w:p w:rsidR="00605672" w:rsidRPr="00B06401" w:rsidRDefault="00605672" w:rsidP="00B06401">
      <w:pPr>
        <w:tabs>
          <w:tab w:val="left" w:pos="720"/>
        </w:tabs>
        <w:spacing w:before="240"/>
        <w:ind w:left="720" w:hanging="720"/>
        <w:rPr>
          <w:rFonts w:ascii="Times New Roman" w:eastAsia="Times New Roman" w:hAnsi="Times New Roman"/>
          <w:b/>
          <w:sz w:val="24"/>
          <w:szCs w:val="24"/>
        </w:rPr>
      </w:pPr>
      <w:bookmarkStart w:id="12" w:name="page37"/>
      <w:bookmarkEnd w:id="12"/>
      <w:r w:rsidRPr="000C2D63">
        <w:rPr>
          <w:rFonts w:ascii="Times New Roman" w:eastAsia="Times New Roman" w:hAnsi="Times New Roman"/>
          <w:b/>
          <w:sz w:val="24"/>
          <w:szCs w:val="24"/>
        </w:rPr>
        <w:t>4.2.2</w:t>
      </w:r>
      <w:r w:rsidRPr="000C2D63">
        <w:rPr>
          <w:rFonts w:ascii="Times New Roman" w:eastAsia="Times New Roman" w:hAnsi="Times New Roman"/>
          <w:sz w:val="24"/>
          <w:szCs w:val="24"/>
        </w:rPr>
        <w:tab/>
      </w:r>
      <w:r w:rsidR="00B06401">
        <w:rPr>
          <w:rFonts w:ascii="Times New Roman" w:eastAsia="Times New Roman" w:hAnsi="Times New Roman"/>
          <w:b/>
          <w:sz w:val="24"/>
          <w:szCs w:val="24"/>
        </w:rPr>
        <w:t>Descriptive Statistics</w:t>
      </w:r>
    </w:p>
    <w:p w:rsidR="00605672" w:rsidRPr="00433D23" w:rsidRDefault="00605672" w:rsidP="00B06401">
      <w:pPr>
        <w:tabs>
          <w:tab w:val="left" w:pos="1440"/>
        </w:tabs>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Table 4.2</w:t>
      </w:r>
      <w:r w:rsidRPr="000C2D63">
        <w:rPr>
          <w:rFonts w:ascii="Times New Roman" w:eastAsia="Times New Roman" w:hAnsi="Times New Roman"/>
          <w:sz w:val="24"/>
          <w:szCs w:val="24"/>
        </w:rPr>
        <w:tab/>
      </w:r>
      <w:r w:rsidRPr="000C2D63">
        <w:rPr>
          <w:rFonts w:ascii="Times New Roman" w:eastAsia="Times New Roman" w:hAnsi="Times New Roman"/>
          <w:b/>
          <w:sz w:val="24"/>
          <w:szCs w:val="24"/>
        </w:rPr>
        <w:t>Descriptive An</w:t>
      </w:r>
      <w:r>
        <w:rPr>
          <w:rFonts w:ascii="Times New Roman" w:eastAsia="Times New Roman" w:hAnsi="Times New Roman"/>
          <w:b/>
          <w:sz w:val="24"/>
          <w:szCs w:val="24"/>
        </w:rPr>
        <w:t>alysis of the Employed Variable</w:t>
      </w:r>
    </w:p>
    <w:p w:rsidR="00605672" w:rsidRPr="000C2D63" w:rsidRDefault="00605672" w:rsidP="00605672">
      <w:pPr>
        <w:ind w:left="720" w:hanging="720"/>
        <w:rPr>
          <w:rFonts w:ascii="Times New Roman" w:eastAsia="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431"/>
        <w:gridCol w:w="33"/>
        <w:gridCol w:w="420"/>
        <w:gridCol w:w="1282"/>
        <w:gridCol w:w="1702"/>
        <w:gridCol w:w="1923"/>
      </w:tblGrid>
      <w:tr w:rsidR="00605672" w:rsidRPr="000C2D63" w:rsidTr="00B06401">
        <w:trPr>
          <w:trHeight w:val="319"/>
        </w:trPr>
        <w:tc>
          <w:tcPr>
            <w:tcW w:w="2431" w:type="dxa"/>
            <w:tcBorders>
              <w:top w:val="single" w:sz="8" w:space="0" w:color="auto"/>
              <w:left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33" w:type="dxa"/>
            <w:tcBorders>
              <w:top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20" w:type="dxa"/>
            <w:tcBorders>
              <w:top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N</w:t>
            </w:r>
          </w:p>
        </w:tc>
        <w:tc>
          <w:tcPr>
            <w:tcW w:w="1282" w:type="dxa"/>
            <w:tcBorders>
              <w:top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Mean</w:t>
            </w:r>
          </w:p>
        </w:tc>
        <w:tc>
          <w:tcPr>
            <w:tcW w:w="1702" w:type="dxa"/>
            <w:tcBorders>
              <w:top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Std. Deviation</w:t>
            </w:r>
          </w:p>
        </w:tc>
        <w:tc>
          <w:tcPr>
            <w:tcW w:w="1923" w:type="dxa"/>
            <w:tcBorders>
              <w:top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Std. Error Mean</w:t>
            </w:r>
          </w:p>
        </w:tc>
      </w:tr>
      <w:tr w:rsidR="00605672" w:rsidRPr="000C2D63" w:rsidTr="00B06401">
        <w:trPr>
          <w:trHeight w:val="49"/>
        </w:trPr>
        <w:tc>
          <w:tcPr>
            <w:tcW w:w="2431" w:type="dxa"/>
            <w:tcBorders>
              <w:left w:val="single" w:sz="8" w:space="0" w:color="auto"/>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33" w:type="dxa"/>
            <w:tcBorders>
              <w:bottom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20"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82"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702"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923"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B06401">
        <w:trPr>
          <w:trHeight w:val="275"/>
        </w:trPr>
        <w:tc>
          <w:tcPr>
            <w:tcW w:w="2431" w:type="dxa"/>
            <w:tcBorders>
              <w:left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Earnings per Share</w:t>
            </w:r>
          </w:p>
        </w:tc>
        <w:tc>
          <w:tcPr>
            <w:tcW w:w="453" w:type="dxa"/>
            <w:gridSpan w:val="2"/>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w w:val="99"/>
                <w:sz w:val="24"/>
                <w:szCs w:val="24"/>
              </w:rPr>
            </w:pPr>
            <w:r w:rsidRPr="000C2D63">
              <w:rPr>
                <w:rFonts w:ascii="Times New Roman" w:eastAsia="Times New Roman" w:hAnsi="Times New Roman"/>
                <w:w w:val="99"/>
                <w:sz w:val="24"/>
                <w:szCs w:val="24"/>
              </w:rPr>
              <w:t>10</w:t>
            </w:r>
          </w:p>
        </w:tc>
        <w:tc>
          <w:tcPr>
            <w:tcW w:w="1282"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3.1420010</w:t>
            </w:r>
          </w:p>
        </w:tc>
        <w:tc>
          <w:tcPr>
            <w:tcW w:w="1702"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1.50081918</w:t>
            </w:r>
          </w:p>
        </w:tc>
        <w:tc>
          <w:tcPr>
            <w:tcW w:w="1923"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.47460070</w:t>
            </w:r>
          </w:p>
        </w:tc>
      </w:tr>
      <w:tr w:rsidR="00605672" w:rsidRPr="000C2D63" w:rsidTr="00B06401">
        <w:trPr>
          <w:trHeight w:val="302"/>
        </w:trPr>
        <w:tc>
          <w:tcPr>
            <w:tcW w:w="2431" w:type="dxa"/>
            <w:tcBorders>
              <w:left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Return on equity</w:t>
            </w:r>
          </w:p>
        </w:tc>
        <w:tc>
          <w:tcPr>
            <w:tcW w:w="453" w:type="dxa"/>
            <w:gridSpan w:val="2"/>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w w:val="99"/>
                <w:sz w:val="24"/>
                <w:szCs w:val="24"/>
              </w:rPr>
            </w:pPr>
            <w:r w:rsidRPr="000C2D63">
              <w:rPr>
                <w:rFonts w:ascii="Times New Roman" w:eastAsia="Times New Roman" w:hAnsi="Times New Roman"/>
                <w:w w:val="99"/>
                <w:sz w:val="24"/>
                <w:szCs w:val="24"/>
              </w:rPr>
              <w:t>10</w:t>
            </w:r>
          </w:p>
        </w:tc>
        <w:tc>
          <w:tcPr>
            <w:tcW w:w="1282"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20.5650</w:t>
            </w:r>
          </w:p>
        </w:tc>
        <w:tc>
          <w:tcPr>
            <w:tcW w:w="1702"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5.61071</w:t>
            </w:r>
          </w:p>
        </w:tc>
        <w:tc>
          <w:tcPr>
            <w:tcW w:w="1923"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1.77426</w:t>
            </w:r>
          </w:p>
        </w:tc>
      </w:tr>
      <w:tr w:rsidR="00605672" w:rsidRPr="000C2D63" w:rsidTr="00B06401">
        <w:trPr>
          <w:trHeight w:val="27"/>
        </w:trPr>
        <w:tc>
          <w:tcPr>
            <w:tcW w:w="2431" w:type="dxa"/>
            <w:tcBorders>
              <w:left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33"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20"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82"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702"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923"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B06401">
        <w:trPr>
          <w:trHeight w:val="275"/>
        </w:trPr>
        <w:tc>
          <w:tcPr>
            <w:tcW w:w="2431" w:type="dxa"/>
            <w:tcBorders>
              <w:left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highlight w:val="white"/>
              </w:rPr>
            </w:pPr>
            <w:r w:rsidRPr="000C2D63">
              <w:rPr>
                <w:rFonts w:ascii="Times New Roman" w:eastAsia="Times New Roman" w:hAnsi="Times New Roman"/>
                <w:sz w:val="24"/>
                <w:szCs w:val="24"/>
                <w:highlight w:val="white"/>
              </w:rPr>
              <w:t>Profit Expense Ratio</w:t>
            </w:r>
          </w:p>
        </w:tc>
        <w:tc>
          <w:tcPr>
            <w:tcW w:w="33"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20"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w w:val="99"/>
                <w:sz w:val="24"/>
                <w:szCs w:val="24"/>
              </w:rPr>
            </w:pPr>
            <w:r w:rsidRPr="000C2D63">
              <w:rPr>
                <w:rFonts w:ascii="Times New Roman" w:eastAsia="Times New Roman" w:hAnsi="Times New Roman"/>
                <w:w w:val="99"/>
                <w:sz w:val="24"/>
                <w:szCs w:val="24"/>
              </w:rPr>
              <w:t>10</w:t>
            </w:r>
          </w:p>
        </w:tc>
        <w:tc>
          <w:tcPr>
            <w:tcW w:w="1282"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.8550</w:t>
            </w:r>
          </w:p>
        </w:tc>
        <w:tc>
          <w:tcPr>
            <w:tcW w:w="1702"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.28273</w:t>
            </w:r>
          </w:p>
        </w:tc>
        <w:tc>
          <w:tcPr>
            <w:tcW w:w="1923"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.08941</w:t>
            </w:r>
          </w:p>
        </w:tc>
      </w:tr>
      <w:tr w:rsidR="00605672" w:rsidRPr="000C2D63" w:rsidTr="00B06401">
        <w:trPr>
          <w:trHeight w:val="49"/>
        </w:trPr>
        <w:tc>
          <w:tcPr>
            <w:tcW w:w="2431" w:type="dxa"/>
            <w:tcBorders>
              <w:left w:val="single" w:sz="8" w:space="0" w:color="auto"/>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33" w:type="dxa"/>
            <w:tcBorders>
              <w:bottom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20"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82"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702"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923"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r>
    </w:tbl>
    <w:p w:rsidR="00605672" w:rsidRPr="000C2D63" w:rsidRDefault="00605672" w:rsidP="00B06401">
      <w:pPr>
        <w:ind w:left="720" w:hanging="720"/>
        <w:rPr>
          <w:rFonts w:ascii="Times New Roman" w:eastAsia="Times New Roman" w:hAnsi="Times New Roman"/>
          <w:sz w:val="24"/>
          <w:szCs w:val="24"/>
        </w:rPr>
      </w:pPr>
      <w:r w:rsidRPr="000C2D63">
        <w:rPr>
          <w:rFonts w:ascii="Times New Roman" w:eastAsia="Times New Roman" w:hAnsi="Times New Roman"/>
          <w:noProof/>
          <w:sz w:val="24"/>
          <w:szCs w:val="24"/>
        </w:rPr>
        <mc:AlternateContent>
          <mc:Choice Requires="wps">
            <w:drawing>
              <wp:anchor distT="0" distB="0" distL="114300" distR="114300" simplePos="0" relativeHeight="251659264" behindDoc="1" locked="0" layoutInCell="1" allowOverlap="1" wp14:anchorId="6E8F394E" wp14:editId="079665B1">
                <wp:simplePos x="0" y="0"/>
                <wp:positionH relativeFrom="column">
                  <wp:posOffset>24765</wp:posOffset>
                </wp:positionH>
                <wp:positionV relativeFrom="paragraph">
                  <wp:posOffset>-217805</wp:posOffset>
                </wp:positionV>
                <wp:extent cx="1348105" cy="0"/>
                <wp:effectExtent l="12065" t="7620" r="11430" b="1143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105"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7.15pt" to="108.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dCKQIAAFEEAAAOAAAAZHJzL2Uyb0RvYy54bWysVMGO2jAQvVfqP1i+QxLIUo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" strokecolor="white" strokeweight=".25397mm"/>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60288" behindDoc="1" locked="0" layoutInCell="1" allowOverlap="1" wp14:anchorId="2FC7F09F" wp14:editId="2466DBE1">
                <wp:simplePos x="0" y="0"/>
                <wp:positionH relativeFrom="column">
                  <wp:posOffset>1400175</wp:posOffset>
                </wp:positionH>
                <wp:positionV relativeFrom="paragraph">
                  <wp:posOffset>-217805</wp:posOffset>
                </wp:positionV>
                <wp:extent cx="231775" cy="0"/>
                <wp:effectExtent l="6350" t="7620" r="9525" b="1143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7.15pt" to="128.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" strokecolor="white" strokeweight=".25397mm"/>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61312" behindDoc="1" locked="0" layoutInCell="1" allowOverlap="1" wp14:anchorId="190E1198" wp14:editId="4BC5B94D">
                <wp:simplePos x="0" y="0"/>
                <wp:positionH relativeFrom="column">
                  <wp:posOffset>2388235</wp:posOffset>
                </wp:positionH>
                <wp:positionV relativeFrom="paragraph">
                  <wp:posOffset>-217805</wp:posOffset>
                </wp:positionV>
                <wp:extent cx="963295" cy="0"/>
                <wp:effectExtent l="13335" t="7620" r="13970" b="1143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295"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05pt,-17.15pt" to="263.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" strokecolor="white" strokeweight=".25397mm"/>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62336" behindDoc="1" locked="0" layoutInCell="1" allowOverlap="1" wp14:anchorId="7B62AAF1" wp14:editId="1344D5F1">
                <wp:simplePos x="0" y="0"/>
                <wp:positionH relativeFrom="column">
                  <wp:posOffset>3363595</wp:posOffset>
                </wp:positionH>
                <wp:positionV relativeFrom="paragraph">
                  <wp:posOffset>-217805</wp:posOffset>
                </wp:positionV>
                <wp:extent cx="1061085" cy="0"/>
                <wp:effectExtent l="7620" t="7620" r="7620"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line">
                          <a:avLst/>
                        </a:prstGeom>
                        <a:noFill/>
                        <a:ln w="914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85pt,-17.15pt" to="348.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" strokecolor="white" strokeweight=".25397mm"/>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63360" behindDoc="1" locked="0" layoutInCell="1" allowOverlap="1" wp14:anchorId="52D031BA" wp14:editId="181088BC">
                <wp:simplePos x="0" y="0"/>
                <wp:positionH relativeFrom="column">
                  <wp:posOffset>15875</wp:posOffset>
                </wp:positionH>
                <wp:positionV relativeFrom="paragraph">
                  <wp:posOffset>-34925</wp:posOffset>
                </wp:positionV>
                <wp:extent cx="1365885" cy="0"/>
                <wp:effectExtent l="12700" t="9525" r="12065" b="952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885"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2.75pt" to="108.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" strokecolor="white" strokeweight=".72pt"/>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64384" behindDoc="1" locked="0" layoutInCell="1" allowOverlap="1" wp14:anchorId="4D5A57CF" wp14:editId="1DE76CEE">
                <wp:simplePos x="0" y="0"/>
                <wp:positionH relativeFrom="column">
                  <wp:posOffset>1391285</wp:posOffset>
                </wp:positionH>
                <wp:positionV relativeFrom="paragraph">
                  <wp:posOffset>-34925</wp:posOffset>
                </wp:positionV>
                <wp:extent cx="3042920" cy="0"/>
                <wp:effectExtent l="6985" t="9525" r="7620" b="952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2920" cy="0"/>
                        </a:xfrm>
                        <a:prstGeom prst="line">
                          <a:avLst/>
                        </a:prstGeom>
                        <a:noFill/>
                        <a:ln w="914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5pt,-2.75pt" to="349.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" strokecolor="white" strokeweight=".72pt"/>
            </w:pict>
          </mc:Fallback>
        </mc:AlternateContent>
      </w:r>
    </w:p>
    <w:p w:rsidR="00605672" w:rsidRPr="000C2D63" w:rsidRDefault="00605672" w:rsidP="00B06401">
      <w:pPr>
        <w:spacing w:line="360" w:lineRule="auto"/>
        <w:ind w:right="20"/>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Table 4.2 above presents the descriptive analysis of the employed variables of this study. From the table, it could be deduced that with the mean value of Return on Equity of 20.5650, the study shows a better performance of Return on Equity over time. This shows that the said banks had the ability to generate profits from its shareholders’ </w:t>
      </w:r>
      <w:r w:rsidRPr="000C2D63">
        <w:rPr>
          <w:rFonts w:ascii="Times New Roman" w:eastAsia="Times New Roman" w:hAnsi="Times New Roman"/>
          <w:sz w:val="24"/>
          <w:szCs w:val="24"/>
        </w:rPr>
        <w:lastRenderedPageBreak/>
        <w:t>investments in the company. In the same vein, the study noted that Earnings per Share had a better performance than Profit Expense ratio.</w:t>
      </w:r>
    </w:p>
    <w:p w:rsidR="00605672" w:rsidRPr="000C2D63" w:rsidRDefault="00605672" w:rsidP="00B06401">
      <w:pPr>
        <w:spacing w:line="360" w:lineRule="auto"/>
        <w:ind w:right="20"/>
        <w:jc w:val="both"/>
        <w:rPr>
          <w:rFonts w:ascii="Times New Roman" w:eastAsia="Times New Roman" w:hAnsi="Times New Roman"/>
          <w:sz w:val="24"/>
          <w:szCs w:val="24"/>
        </w:rPr>
      </w:pPr>
      <w:r w:rsidRPr="000C2D63">
        <w:rPr>
          <w:rFonts w:ascii="Times New Roman" w:eastAsia="Times New Roman" w:hAnsi="Times New Roman"/>
          <w:sz w:val="24"/>
          <w:szCs w:val="24"/>
        </w:rPr>
        <w:t>However, this study noted Return on Equity had a more consistent performance within the period under review. This was as a result of its low standard deviation in relation to its corresponding mean value. In summary, table 4.2 above shows that all the variables employed in this study had a positive mean return.</w:t>
      </w:r>
    </w:p>
    <w:p w:rsidR="00605672" w:rsidRPr="00B06401" w:rsidRDefault="00605672" w:rsidP="00B06401">
      <w:pPr>
        <w:tabs>
          <w:tab w:val="left" w:pos="720"/>
        </w:tabs>
        <w:spacing w:before="240"/>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4.3</w:t>
      </w:r>
      <w:r w:rsidRPr="000C2D63">
        <w:rPr>
          <w:rFonts w:ascii="Times New Roman" w:eastAsia="Times New Roman" w:hAnsi="Times New Roman"/>
          <w:sz w:val="24"/>
          <w:szCs w:val="24"/>
        </w:rPr>
        <w:tab/>
      </w:r>
      <w:r w:rsidR="00B06401">
        <w:rPr>
          <w:rFonts w:ascii="Times New Roman" w:eastAsia="Times New Roman" w:hAnsi="Times New Roman"/>
          <w:b/>
          <w:sz w:val="24"/>
          <w:szCs w:val="24"/>
        </w:rPr>
        <w:t>Analysis of Data</w:t>
      </w:r>
    </w:p>
    <w:p w:rsidR="00605672" w:rsidRPr="000C2D63" w:rsidRDefault="00605672" w:rsidP="00B06401">
      <w:pPr>
        <w:spacing w:line="360" w:lineRule="auto"/>
        <w:ind w:right="20"/>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In this section, the researcher tries to </w:t>
      </w:r>
      <w:proofErr w:type="spellStart"/>
      <w:r w:rsidRPr="000C2D63">
        <w:rPr>
          <w:rFonts w:ascii="Times New Roman" w:eastAsia="Times New Roman" w:hAnsi="Times New Roman"/>
          <w:sz w:val="24"/>
          <w:szCs w:val="24"/>
        </w:rPr>
        <w:t>analyse</w:t>
      </w:r>
      <w:proofErr w:type="spellEnd"/>
      <w:r w:rsidRPr="000C2D63">
        <w:rPr>
          <w:rFonts w:ascii="Times New Roman" w:eastAsia="Times New Roman" w:hAnsi="Times New Roman"/>
          <w:sz w:val="24"/>
          <w:szCs w:val="24"/>
        </w:rPr>
        <w:t xml:space="preserve"> the performance of the various ratio employed in this study. To achieve this, the </w:t>
      </w:r>
      <w:r w:rsidR="00B06401">
        <w:rPr>
          <w:rFonts w:ascii="Times New Roman" w:eastAsia="Times New Roman" w:hAnsi="Times New Roman"/>
          <w:sz w:val="24"/>
          <w:szCs w:val="24"/>
        </w:rPr>
        <w:t>One-Sample t-test was employed.</w:t>
      </w:r>
    </w:p>
    <w:p w:rsidR="00605672" w:rsidRPr="00B06401" w:rsidRDefault="00605672" w:rsidP="00B06401">
      <w:pPr>
        <w:spacing w:before="240"/>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Table 4.3: Pe</w:t>
      </w:r>
      <w:r w:rsidR="00B06401">
        <w:rPr>
          <w:rFonts w:ascii="Times New Roman" w:eastAsia="Times New Roman" w:hAnsi="Times New Roman"/>
          <w:b/>
          <w:sz w:val="24"/>
          <w:szCs w:val="24"/>
        </w:rPr>
        <w:t>rformance of Earnings per Share</w:t>
      </w:r>
    </w:p>
    <w:p w:rsidR="00605672" w:rsidRPr="000C2D63" w:rsidRDefault="00605672" w:rsidP="00B06401">
      <w:pPr>
        <w:ind w:left="720" w:hanging="720"/>
        <w:jc w:val="center"/>
        <w:rPr>
          <w:rFonts w:ascii="Times New Roman" w:eastAsia="Times New Roman" w:hAnsi="Times New Roman"/>
          <w:b/>
          <w:sz w:val="24"/>
          <w:szCs w:val="24"/>
        </w:rPr>
      </w:pPr>
      <w:r w:rsidRPr="000C2D63">
        <w:rPr>
          <w:rFonts w:ascii="Times New Roman" w:eastAsia="Times New Roman" w:hAnsi="Times New Roman"/>
          <w:b/>
          <w:sz w:val="24"/>
          <w:szCs w:val="24"/>
        </w:rPr>
        <w:t>One-Sample Test</w:t>
      </w:r>
    </w:p>
    <w:tbl>
      <w:tblPr>
        <w:tblW w:w="0" w:type="auto"/>
        <w:tblLayout w:type="fixed"/>
        <w:tblCellMar>
          <w:left w:w="0" w:type="dxa"/>
          <w:right w:w="0" w:type="dxa"/>
        </w:tblCellMar>
        <w:tblLook w:val="0000" w:firstRow="0" w:lastRow="0" w:firstColumn="0" w:lastColumn="0" w:noHBand="0" w:noVBand="0"/>
      </w:tblPr>
      <w:tblGrid>
        <w:gridCol w:w="1151"/>
        <w:gridCol w:w="1140"/>
        <w:gridCol w:w="243"/>
        <w:gridCol w:w="841"/>
        <w:gridCol w:w="1097"/>
        <w:gridCol w:w="1219"/>
        <w:gridCol w:w="380"/>
        <w:gridCol w:w="867"/>
      </w:tblGrid>
      <w:tr w:rsidR="00605672" w:rsidRPr="000C2D63" w:rsidTr="00822F80">
        <w:trPr>
          <w:trHeight w:val="236"/>
        </w:trPr>
        <w:tc>
          <w:tcPr>
            <w:tcW w:w="1151" w:type="dxa"/>
            <w:tcBorders>
              <w:top w:val="single" w:sz="8" w:space="0" w:color="auto"/>
              <w:left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40" w:type="dxa"/>
            <w:tcBorders>
              <w:top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43" w:type="dxa"/>
            <w:tcBorders>
              <w:top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41" w:type="dxa"/>
            <w:tcBorders>
              <w:top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696" w:type="dxa"/>
            <w:gridSpan w:val="3"/>
            <w:tcBorders>
              <w:top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Test Value = 9.5</w:t>
            </w:r>
          </w:p>
        </w:tc>
        <w:tc>
          <w:tcPr>
            <w:tcW w:w="867" w:type="dxa"/>
            <w:tcBorders>
              <w:top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822F80">
        <w:trPr>
          <w:trHeight w:val="20"/>
        </w:trPr>
        <w:tc>
          <w:tcPr>
            <w:tcW w:w="1151" w:type="dxa"/>
            <w:tcBorders>
              <w:left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40" w:type="dxa"/>
            <w:tcBorders>
              <w:bottom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43" w:type="dxa"/>
            <w:tcBorders>
              <w:bottom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41" w:type="dxa"/>
            <w:tcBorders>
              <w:bottom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097" w:type="dxa"/>
            <w:tcBorders>
              <w:bottom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19" w:type="dxa"/>
            <w:tcBorders>
              <w:bottom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47" w:type="dxa"/>
            <w:gridSpan w:val="2"/>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822F80">
        <w:trPr>
          <w:trHeight w:val="220"/>
        </w:trPr>
        <w:tc>
          <w:tcPr>
            <w:tcW w:w="1151" w:type="dxa"/>
            <w:tcBorders>
              <w:left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T</w:t>
            </w:r>
          </w:p>
        </w:tc>
        <w:tc>
          <w:tcPr>
            <w:tcW w:w="243"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roofErr w:type="spellStart"/>
            <w:r w:rsidRPr="000C2D63">
              <w:rPr>
                <w:rFonts w:ascii="Times New Roman" w:eastAsia="Times New Roman" w:hAnsi="Times New Roman"/>
                <w:sz w:val="24"/>
                <w:szCs w:val="24"/>
              </w:rPr>
              <w:t>df</w:t>
            </w:r>
            <w:proofErr w:type="spellEnd"/>
          </w:p>
        </w:tc>
        <w:tc>
          <w:tcPr>
            <w:tcW w:w="841"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w w:val="99"/>
                <w:sz w:val="24"/>
                <w:szCs w:val="24"/>
              </w:rPr>
            </w:pPr>
            <w:r w:rsidRPr="000C2D63">
              <w:rPr>
                <w:rFonts w:ascii="Times New Roman" w:eastAsia="Times New Roman" w:hAnsi="Times New Roman"/>
                <w:w w:val="99"/>
                <w:sz w:val="24"/>
                <w:szCs w:val="24"/>
              </w:rPr>
              <w:t>Sig. (2-</w:t>
            </w:r>
          </w:p>
        </w:tc>
        <w:tc>
          <w:tcPr>
            <w:tcW w:w="1097"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Mean</w:t>
            </w:r>
          </w:p>
        </w:tc>
        <w:tc>
          <w:tcPr>
            <w:tcW w:w="2466" w:type="dxa"/>
            <w:gridSpan w:val="3"/>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w w:val="99"/>
                <w:sz w:val="24"/>
                <w:szCs w:val="24"/>
              </w:rPr>
            </w:pPr>
            <w:r w:rsidRPr="000C2D63">
              <w:rPr>
                <w:rFonts w:ascii="Times New Roman" w:eastAsia="Times New Roman" w:hAnsi="Times New Roman"/>
                <w:w w:val="99"/>
                <w:sz w:val="24"/>
                <w:szCs w:val="24"/>
              </w:rPr>
              <w:t>95% Confidence Interval of the</w:t>
            </w:r>
          </w:p>
        </w:tc>
      </w:tr>
      <w:tr w:rsidR="00605672" w:rsidRPr="000C2D63" w:rsidTr="00822F80">
        <w:trPr>
          <w:trHeight w:val="201"/>
        </w:trPr>
        <w:tc>
          <w:tcPr>
            <w:tcW w:w="1151" w:type="dxa"/>
            <w:tcBorders>
              <w:left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43"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41"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w w:val="97"/>
                <w:sz w:val="24"/>
                <w:szCs w:val="24"/>
              </w:rPr>
            </w:pPr>
            <w:r w:rsidRPr="000C2D63">
              <w:rPr>
                <w:rFonts w:ascii="Times New Roman" w:eastAsia="Times New Roman" w:hAnsi="Times New Roman"/>
                <w:w w:val="97"/>
                <w:sz w:val="24"/>
                <w:szCs w:val="24"/>
              </w:rPr>
              <w:t>tailed)</w:t>
            </w:r>
          </w:p>
        </w:tc>
        <w:tc>
          <w:tcPr>
            <w:tcW w:w="1097"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Difference</w:t>
            </w:r>
          </w:p>
        </w:tc>
        <w:tc>
          <w:tcPr>
            <w:tcW w:w="1599" w:type="dxa"/>
            <w:gridSpan w:val="2"/>
            <w:shd w:val="clear" w:color="auto" w:fill="auto"/>
            <w:vAlign w:val="bottom"/>
          </w:tcPr>
          <w:p w:rsidR="00605672" w:rsidRPr="000C2D63" w:rsidRDefault="00605672" w:rsidP="00605672">
            <w:pPr>
              <w:rPr>
                <w:rFonts w:ascii="Times New Roman" w:eastAsia="Times New Roman" w:hAnsi="Times New Roman"/>
                <w:w w:val="99"/>
                <w:sz w:val="24"/>
                <w:szCs w:val="24"/>
              </w:rPr>
            </w:pPr>
            <w:r w:rsidRPr="000C2D63">
              <w:rPr>
                <w:rFonts w:ascii="Times New Roman" w:eastAsia="Times New Roman" w:hAnsi="Times New Roman"/>
                <w:w w:val="99"/>
                <w:sz w:val="24"/>
                <w:szCs w:val="24"/>
              </w:rPr>
              <w:t>Difference</w:t>
            </w:r>
          </w:p>
        </w:tc>
        <w:tc>
          <w:tcPr>
            <w:tcW w:w="867"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822F80">
        <w:trPr>
          <w:trHeight w:val="16"/>
        </w:trPr>
        <w:tc>
          <w:tcPr>
            <w:tcW w:w="1151" w:type="dxa"/>
            <w:tcBorders>
              <w:left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43"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41"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097"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19" w:type="dxa"/>
            <w:tcBorders>
              <w:bottom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380" w:type="dxa"/>
            <w:tcBorders>
              <w:bottom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67"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822F80">
        <w:trPr>
          <w:trHeight w:val="223"/>
        </w:trPr>
        <w:tc>
          <w:tcPr>
            <w:tcW w:w="1151" w:type="dxa"/>
            <w:tcBorders>
              <w:left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43"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41"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097"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19"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Lower</w:t>
            </w:r>
          </w:p>
        </w:tc>
        <w:tc>
          <w:tcPr>
            <w:tcW w:w="380"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67"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Upper</w:t>
            </w:r>
          </w:p>
        </w:tc>
      </w:tr>
      <w:tr w:rsidR="00605672" w:rsidRPr="000C2D63" w:rsidTr="00822F80">
        <w:trPr>
          <w:trHeight w:val="32"/>
        </w:trPr>
        <w:tc>
          <w:tcPr>
            <w:tcW w:w="1151" w:type="dxa"/>
            <w:tcBorders>
              <w:left w:val="single" w:sz="8" w:space="0" w:color="auto"/>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43"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41"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097"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19"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380" w:type="dxa"/>
            <w:tcBorders>
              <w:bottom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67"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822F80">
        <w:trPr>
          <w:trHeight w:val="206"/>
        </w:trPr>
        <w:tc>
          <w:tcPr>
            <w:tcW w:w="1151" w:type="dxa"/>
            <w:tcBorders>
              <w:left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Earnings per</w:t>
            </w:r>
          </w:p>
        </w:tc>
        <w:tc>
          <w:tcPr>
            <w:tcW w:w="1140"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w:t>
            </w:r>
          </w:p>
        </w:tc>
        <w:tc>
          <w:tcPr>
            <w:tcW w:w="243" w:type="dxa"/>
            <w:vMerge w:val="restart"/>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9</w:t>
            </w:r>
          </w:p>
        </w:tc>
        <w:tc>
          <w:tcPr>
            <w:tcW w:w="841" w:type="dxa"/>
            <w:vMerge w:val="restart"/>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.000</w:t>
            </w:r>
          </w:p>
        </w:tc>
        <w:tc>
          <w:tcPr>
            <w:tcW w:w="1097" w:type="dxa"/>
            <w:vMerge w:val="restart"/>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-6.35799900</w:t>
            </w:r>
          </w:p>
        </w:tc>
        <w:tc>
          <w:tcPr>
            <w:tcW w:w="1219" w:type="dxa"/>
            <w:vMerge w:val="restart"/>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-7.4316204</w:t>
            </w:r>
          </w:p>
        </w:tc>
        <w:tc>
          <w:tcPr>
            <w:tcW w:w="380"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67" w:type="dxa"/>
            <w:vMerge w:val="restart"/>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-5.2843776</w:t>
            </w:r>
          </w:p>
        </w:tc>
      </w:tr>
      <w:tr w:rsidR="00605672" w:rsidRPr="000C2D63" w:rsidTr="00822F80">
        <w:trPr>
          <w:trHeight w:val="101"/>
        </w:trPr>
        <w:tc>
          <w:tcPr>
            <w:tcW w:w="1151" w:type="dxa"/>
            <w:vMerge w:val="restart"/>
            <w:tcBorders>
              <w:left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Share</w:t>
            </w:r>
          </w:p>
        </w:tc>
        <w:tc>
          <w:tcPr>
            <w:tcW w:w="1140" w:type="dxa"/>
            <w:vMerge w:val="restart"/>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13.397</w:t>
            </w:r>
          </w:p>
        </w:tc>
        <w:tc>
          <w:tcPr>
            <w:tcW w:w="243" w:type="dxa"/>
            <w:vMerge/>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41" w:type="dxa"/>
            <w:vMerge/>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097" w:type="dxa"/>
            <w:vMerge/>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19" w:type="dxa"/>
            <w:vMerge/>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380"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67" w:type="dxa"/>
            <w:vMerge/>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822F80">
        <w:trPr>
          <w:trHeight w:val="97"/>
        </w:trPr>
        <w:tc>
          <w:tcPr>
            <w:tcW w:w="1151" w:type="dxa"/>
            <w:vMerge/>
            <w:tcBorders>
              <w:left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40" w:type="dxa"/>
            <w:vMerge/>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43"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41"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097"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19"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380"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67" w:type="dxa"/>
            <w:tcBorders>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822F80">
        <w:trPr>
          <w:trHeight w:val="36"/>
        </w:trPr>
        <w:tc>
          <w:tcPr>
            <w:tcW w:w="1151" w:type="dxa"/>
            <w:tcBorders>
              <w:left w:val="single" w:sz="8" w:space="0" w:color="auto"/>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43"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41"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097"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19"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380" w:type="dxa"/>
            <w:tcBorders>
              <w:bottom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c>
          <w:tcPr>
            <w:tcW w:w="867" w:type="dxa"/>
            <w:tcBorders>
              <w:bottom w:val="single" w:sz="8" w:space="0" w:color="auto"/>
              <w:right w:val="single" w:sz="8" w:space="0" w:color="auto"/>
            </w:tcBorders>
            <w:shd w:val="clear" w:color="auto" w:fill="auto"/>
            <w:vAlign w:val="bottom"/>
          </w:tcPr>
          <w:p w:rsidR="00605672" w:rsidRPr="000C2D63" w:rsidRDefault="00605672" w:rsidP="00605672">
            <w:pPr>
              <w:rPr>
                <w:rFonts w:ascii="Times New Roman" w:eastAsia="Times New Roman" w:hAnsi="Times New Roman"/>
                <w:sz w:val="24"/>
                <w:szCs w:val="24"/>
              </w:rPr>
            </w:pPr>
          </w:p>
        </w:tc>
      </w:tr>
    </w:tbl>
    <w:p w:rsidR="00605672" w:rsidRPr="000C2D63" w:rsidRDefault="00605672" w:rsidP="00605672">
      <w:pPr>
        <w:ind w:left="720" w:right="20" w:hanging="720"/>
        <w:jc w:val="both"/>
        <w:rPr>
          <w:rFonts w:ascii="Times New Roman" w:eastAsia="Times New Roman" w:hAnsi="Times New Roman"/>
          <w:sz w:val="24"/>
          <w:szCs w:val="24"/>
        </w:rPr>
      </w:pPr>
    </w:p>
    <w:p w:rsidR="00605672" w:rsidRPr="000C2D63" w:rsidRDefault="00605672" w:rsidP="00B06401">
      <w:pPr>
        <w:spacing w:line="360" w:lineRule="auto"/>
        <w:ind w:right="20"/>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Table 4.3 above explains the performance of Earnings per Share over the period under study. In this analysis, the table shows the portion of a banks’ profit that is allocated to every individual share of the stock. With the importance of this ratio to investors and people who trade in the stock market, one could note that the higher the earnings per share of a company, the better </w:t>
      </w:r>
      <w:proofErr w:type="gramStart"/>
      <w:r w:rsidRPr="000C2D63">
        <w:rPr>
          <w:rFonts w:ascii="Times New Roman" w:eastAsia="Times New Roman" w:hAnsi="Times New Roman"/>
          <w:sz w:val="24"/>
          <w:szCs w:val="24"/>
        </w:rPr>
        <w:t>is</w:t>
      </w:r>
      <w:proofErr w:type="gramEnd"/>
      <w:r w:rsidRPr="000C2D63">
        <w:rPr>
          <w:rFonts w:ascii="Times New Roman" w:eastAsia="Times New Roman" w:hAnsi="Times New Roman"/>
          <w:sz w:val="24"/>
          <w:szCs w:val="24"/>
        </w:rPr>
        <w:t xml:space="preserve"> its profitability.</w:t>
      </w:r>
    </w:p>
    <w:p w:rsidR="00605672" w:rsidRDefault="00605672" w:rsidP="00B06401">
      <w:pPr>
        <w:spacing w:before="240" w:line="360" w:lineRule="auto"/>
        <w:ind w:right="20"/>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With the mean difference of -6.36, it means that </w:t>
      </w:r>
      <w:proofErr w:type="gramStart"/>
      <w:r w:rsidRPr="000C2D63">
        <w:rPr>
          <w:rFonts w:ascii="Times New Roman" w:eastAsia="Times New Roman" w:hAnsi="Times New Roman"/>
          <w:sz w:val="24"/>
          <w:szCs w:val="24"/>
        </w:rPr>
        <w:t>overall,</w:t>
      </w:r>
      <w:proofErr w:type="gramEnd"/>
      <w:r w:rsidRPr="000C2D63">
        <w:rPr>
          <w:rFonts w:ascii="Times New Roman" w:eastAsia="Times New Roman" w:hAnsi="Times New Roman"/>
          <w:sz w:val="24"/>
          <w:szCs w:val="24"/>
        </w:rPr>
        <w:t xml:space="preserve"> the intensities of the Mismatch probe cells are higher than the corresponding Perfect Match probe cells. The Mismatch probe cells are designed to account for any cross-hybridization that may occur in the sample. This mean difference as a standard statistic, measures the absolute difference between the mean </w:t>
      </w:r>
      <w:proofErr w:type="gramStart"/>
      <w:r w:rsidRPr="000C2D63">
        <w:rPr>
          <w:rFonts w:ascii="Times New Roman" w:eastAsia="Times New Roman" w:hAnsi="Times New Roman"/>
          <w:sz w:val="24"/>
          <w:szCs w:val="24"/>
        </w:rPr>
        <w:t>value</w:t>
      </w:r>
      <w:proofErr w:type="gramEnd"/>
      <w:r w:rsidRPr="000C2D63">
        <w:rPr>
          <w:rFonts w:ascii="Times New Roman" w:eastAsia="Times New Roman" w:hAnsi="Times New Roman"/>
          <w:sz w:val="24"/>
          <w:szCs w:val="24"/>
        </w:rPr>
        <w:t xml:space="preserve"> in two groups in a clinical trial. It estimates the amount by which the experimental intervention changes the outcome on average compared with the control.</w:t>
      </w:r>
    </w:p>
    <w:tbl>
      <w:tblPr>
        <w:tblW w:w="0" w:type="auto"/>
        <w:tblLayout w:type="fixed"/>
        <w:tblCellMar>
          <w:left w:w="0" w:type="dxa"/>
          <w:right w:w="0" w:type="dxa"/>
        </w:tblCellMar>
        <w:tblLook w:val="0000" w:firstRow="0" w:lastRow="0" w:firstColumn="0" w:lastColumn="0" w:noHBand="0" w:noVBand="0"/>
      </w:tblPr>
      <w:tblGrid>
        <w:gridCol w:w="1260"/>
        <w:gridCol w:w="4380"/>
      </w:tblGrid>
      <w:tr w:rsidR="00605672" w:rsidRPr="000C2D63" w:rsidTr="00822F80">
        <w:trPr>
          <w:trHeight w:val="276"/>
        </w:trPr>
        <w:tc>
          <w:tcPr>
            <w:tcW w:w="1260" w:type="dxa"/>
            <w:shd w:val="clear" w:color="auto" w:fill="auto"/>
            <w:vAlign w:val="bottom"/>
          </w:tcPr>
          <w:p w:rsidR="00605672" w:rsidRPr="000C2D63" w:rsidRDefault="00605672" w:rsidP="00605672">
            <w:pPr>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lastRenderedPageBreak/>
              <w:t>Table 4.4</w:t>
            </w:r>
          </w:p>
        </w:tc>
        <w:tc>
          <w:tcPr>
            <w:tcW w:w="4380" w:type="dxa"/>
            <w:shd w:val="clear" w:color="auto" w:fill="auto"/>
            <w:vAlign w:val="bottom"/>
          </w:tcPr>
          <w:p w:rsidR="00605672" w:rsidRPr="000C2D63" w:rsidRDefault="00605672" w:rsidP="00605672">
            <w:pPr>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Performance of Return on Equity</w:t>
            </w:r>
          </w:p>
        </w:tc>
      </w:tr>
    </w:tbl>
    <w:p w:rsidR="00605672" w:rsidRPr="000C2D63" w:rsidRDefault="00605672" w:rsidP="00B06401">
      <w:pPr>
        <w:ind w:right="20"/>
        <w:jc w:val="both"/>
        <w:rPr>
          <w:rFonts w:ascii="Times New Roman" w:eastAsia="Times New Roman" w:hAnsi="Times New Roman"/>
          <w:sz w:val="24"/>
          <w:szCs w:val="24"/>
        </w:rPr>
      </w:pPr>
    </w:p>
    <w:p w:rsidR="00605672" w:rsidRPr="000C2D63" w:rsidRDefault="00605672" w:rsidP="00B06401">
      <w:pPr>
        <w:rPr>
          <w:rFonts w:ascii="Times New Roman" w:eastAsia="Times New Roman" w:hAnsi="Times New Roman"/>
          <w:sz w:val="24"/>
          <w:szCs w:val="24"/>
        </w:rPr>
      </w:pPr>
      <w:r w:rsidRPr="000C2D63">
        <w:rPr>
          <w:rFonts w:ascii="Times New Roman" w:eastAsia="Times New Roman" w:hAnsi="Times New Roman"/>
          <w:b/>
          <w:sz w:val="24"/>
          <w:szCs w:val="24"/>
        </w:rPr>
        <w:t>One-Sample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0"/>
        <w:gridCol w:w="257"/>
        <w:gridCol w:w="486"/>
        <w:gridCol w:w="257"/>
        <w:gridCol w:w="958"/>
        <w:gridCol w:w="1172"/>
        <w:gridCol w:w="1259"/>
        <w:gridCol w:w="472"/>
        <w:gridCol w:w="973"/>
      </w:tblGrid>
      <w:tr w:rsidR="00605672" w:rsidRPr="000C2D63" w:rsidTr="00B06401">
        <w:trPr>
          <w:trHeight w:val="259"/>
        </w:trPr>
        <w:tc>
          <w:tcPr>
            <w:tcW w:w="900"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86"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958"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903" w:type="dxa"/>
            <w:gridSpan w:val="3"/>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Test Value = 9.5</w:t>
            </w:r>
          </w:p>
        </w:tc>
        <w:tc>
          <w:tcPr>
            <w:tcW w:w="973" w:type="dxa"/>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B06401">
        <w:trPr>
          <w:trHeight w:val="25"/>
        </w:trPr>
        <w:tc>
          <w:tcPr>
            <w:tcW w:w="900"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86"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958"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72"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59"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445" w:type="dxa"/>
            <w:gridSpan w:val="2"/>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B06401">
        <w:trPr>
          <w:trHeight w:val="281"/>
        </w:trPr>
        <w:tc>
          <w:tcPr>
            <w:tcW w:w="900"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86" w:type="dxa"/>
            <w:shd w:val="clear" w:color="auto" w:fill="auto"/>
            <w:vAlign w:val="bottom"/>
          </w:tcPr>
          <w:p w:rsidR="00605672" w:rsidRPr="000C2D63" w:rsidRDefault="00605672" w:rsidP="00605672">
            <w:pPr>
              <w:rPr>
                <w:rFonts w:ascii="Times New Roman" w:eastAsia="Times New Roman" w:hAnsi="Times New Roman"/>
                <w:w w:val="89"/>
                <w:sz w:val="24"/>
                <w:szCs w:val="24"/>
              </w:rPr>
            </w:pPr>
            <w:r w:rsidRPr="000C2D63">
              <w:rPr>
                <w:rFonts w:ascii="Times New Roman" w:eastAsia="Times New Roman" w:hAnsi="Times New Roman"/>
                <w:w w:val="89"/>
                <w:sz w:val="24"/>
                <w:szCs w:val="24"/>
              </w:rPr>
              <w:t>t</w:t>
            </w: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roofErr w:type="spellStart"/>
            <w:r w:rsidRPr="000C2D63">
              <w:rPr>
                <w:rFonts w:ascii="Times New Roman" w:eastAsia="Times New Roman" w:hAnsi="Times New Roman"/>
                <w:sz w:val="24"/>
                <w:szCs w:val="24"/>
              </w:rPr>
              <w:t>df</w:t>
            </w:r>
            <w:proofErr w:type="spellEnd"/>
          </w:p>
        </w:tc>
        <w:tc>
          <w:tcPr>
            <w:tcW w:w="958" w:type="dxa"/>
            <w:shd w:val="clear" w:color="auto" w:fill="auto"/>
            <w:vAlign w:val="bottom"/>
          </w:tcPr>
          <w:p w:rsidR="00605672" w:rsidRPr="000C2D63" w:rsidRDefault="00605672" w:rsidP="00605672">
            <w:pPr>
              <w:rPr>
                <w:rFonts w:ascii="Times New Roman" w:eastAsia="Times New Roman" w:hAnsi="Times New Roman"/>
                <w:w w:val="99"/>
                <w:sz w:val="24"/>
                <w:szCs w:val="24"/>
              </w:rPr>
            </w:pPr>
            <w:r w:rsidRPr="000C2D63">
              <w:rPr>
                <w:rFonts w:ascii="Times New Roman" w:eastAsia="Times New Roman" w:hAnsi="Times New Roman"/>
                <w:w w:val="99"/>
                <w:sz w:val="24"/>
                <w:szCs w:val="24"/>
              </w:rPr>
              <w:t>Sig. (2-</w:t>
            </w:r>
          </w:p>
        </w:tc>
        <w:tc>
          <w:tcPr>
            <w:tcW w:w="1172" w:type="dxa"/>
            <w:shd w:val="clear" w:color="auto" w:fill="auto"/>
            <w:vAlign w:val="bottom"/>
          </w:tcPr>
          <w:p w:rsidR="00605672" w:rsidRPr="000C2D63" w:rsidRDefault="00605672" w:rsidP="00605672">
            <w:pPr>
              <w:rPr>
                <w:rFonts w:ascii="Times New Roman" w:eastAsia="Times New Roman" w:hAnsi="Times New Roman"/>
                <w:w w:val="98"/>
                <w:sz w:val="24"/>
                <w:szCs w:val="24"/>
              </w:rPr>
            </w:pPr>
            <w:r w:rsidRPr="000C2D63">
              <w:rPr>
                <w:rFonts w:ascii="Times New Roman" w:eastAsia="Times New Roman" w:hAnsi="Times New Roman"/>
                <w:w w:val="98"/>
                <w:sz w:val="24"/>
                <w:szCs w:val="24"/>
              </w:rPr>
              <w:t>Mean</w:t>
            </w:r>
          </w:p>
        </w:tc>
        <w:tc>
          <w:tcPr>
            <w:tcW w:w="2703" w:type="dxa"/>
            <w:gridSpan w:val="3"/>
            <w:shd w:val="clear" w:color="auto" w:fill="auto"/>
            <w:vAlign w:val="bottom"/>
          </w:tcPr>
          <w:p w:rsidR="00605672" w:rsidRPr="000C2D63" w:rsidRDefault="00605672" w:rsidP="00605672">
            <w:pPr>
              <w:rPr>
                <w:rFonts w:ascii="Times New Roman" w:eastAsia="Times New Roman" w:hAnsi="Times New Roman"/>
                <w:w w:val="99"/>
                <w:sz w:val="24"/>
                <w:szCs w:val="24"/>
              </w:rPr>
            </w:pPr>
            <w:r w:rsidRPr="000C2D63">
              <w:rPr>
                <w:rFonts w:ascii="Times New Roman" w:eastAsia="Times New Roman" w:hAnsi="Times New Roman"/>
                <w:w w:val="99"/>
                <w:sz w:val="24"/>
                <w:szCs w:val="24"/>
              </w:rPr>
              <w:t>95% Confidence Interval of the</w:t>
            </w:r>
          </w:p>
        </w:tc>
      </w:tr>
      <w:tr w:rsidR="00605672" w:rsidRPr="000C2D63" w:rsidTr="00B06401">
        <w:trPr>
          <w:trHeight w:val="257"/>
        </w:trPr>
        <w:tc>
          <w:tcPr>
            <w:tcW w:w="900"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86"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958" w:type="dxa"/>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tailed)</w:t>
            </w:r>
          </w:p>
        </w:tc>
        <w:tc>
          <w:tcPr>
            <w:tcW w:w="1172" w:type="dxa"/>
            <w:shd w:val="clear" w:color="auto" w:fill="auto"/>
            <w:vAlign w:val="bottom"/>
          </w:tcPr>
          <w:p w:rsidR="00605672" w:rsidRPr="000C2D63" w:rsidRDefault="00605672" w:rsidP="00605672">
            <w:pPr>
              <w:rPr>
                <w:rFonts w:ascii="Times New Roman" w:eastAsia="Times New Roman" w:hAnsi="Times New Roman"/>
                <w:w w:val="99"/>
                <w:sz w:val="24"/>
                <w:szCs w:val="24"/>
              </w:rPr>
            </w:pPr>
            <w:r w:rsidRPr="000C2D63">
              <w:rPr>
                <w:rFonts w:ascii="Times New Roman" w:eastAsia="Times New Roman" w:hAnsi="Times New Roman"/>
                <w:w w:val="99"/>
                <w:sz w:val="24"/>
                <w:szCs w:val="24"/>
              </w:rPr>
              <w:t>Difference</w:t>
            </w:r>
          </w:p>
        </w:tc>
        <w:tc>
          <w:tcPr>
            <w:tcW w:w="1730" w:type="dxa"/>
            <w:gridSpan w:val="2"/>
            <w:shd w:val="clear" w:color="auto" w:fill="auto"/>
            <w:vAlign w:val="bottom"/>
          </w:tcPr>
          <w:p w:rsidR="00605672" w:rsidRPr="000C2D63" w:rsidRDefault="00605672" w:rsidP="00605672">
            <w:pPr>
              <w:rPr>
                <w:rFonts w:ascii="Times New Roman" w:eastAsia="Times New Roman" w:hAnsi="Times New Roman"/>
                <w:w w:val="99"/>
                <w:sz w:val="24"/>
                <w:szCs w:val="24"/>
              </w:rPr>
            </w:pPr>
            <w:r w:rsidRPr="000C2D63">
              <w:rPr>
                <w:rFonts w:ascii="Times New Roman" w:eastAsia="Times New Roman" w:hAnsi="Times New Roman"/>
                <w:w w:val="99"/>
                <w:sz w:val="24"/>
                <w:szCs w:val="24"/>
              </w:rPr>
              <w:t>Difference</w:t>
            </w:r>
          </w:p>
        </w:tc>
        <w:tc>
          <w:tcPr>
            <w:tcW w:w="973" w:type="dxa"/>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B06401">
        <w:trPr>
          <w:trHeight w:val="20"/>
        </w:trPr>
        <w:tc>
          <w:tcPr>
            <w:tcW w:w="900"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86"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958"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72"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59"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72"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973" w:type="dxa"/>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B06401">
        <w:trPr>
          <w:trHeight w:val="285"/>
        </w:trPr>
        <w:tc>
          <w:tcPr>
            <w:tcW w:w="900"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86"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958"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72"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59" w:type="dxa"/>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Lower</w:t>
            </w:r>
          </w:p>
        </w:tc>
        <w:tc>
          <w:tcPr>
            <w:tcW w:w="472"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973" w:type="dxa"/>
            <w:shd w:val="clear" w:color="auto" w:fill="auto"/>
            <w:vAlign w:val="bottom"/>
          </w:tcPr>
          <w:p w:rsidR="00605672" w:rsidRPr="000C2D63" w:rsidRDefault="00605672" w:rsidP="00605672">
            <w:pPr>
              <w:rPr>
                <w:rFonts w:ascii="Times New Roman" w:eastAsia="Times New Roman" w:hAnsi="Times New Roman"/>
                <w:w w:val="99"/>
                <w:sz w:val="24"/>
                <w:szCs w:val="24"/>
              </w:rPr>
            </w:pPr>
            <w:r w:rsidRPr="000C2D63">
              <w:rPr>
                <w:rFonts w:ascii="Times New Roman" w:eastAsia="Times New Roman" w:hAnsi="Times New Roman"/>
                <w:w w:val="99"/>
                <w:sz w:val="24"/>
                <w:szCs w:val="24"/>
              </w:rPr>
              <w:t>Upper</w:t>
            </w:r>
          </w:p>
        </w:tc>
      </w:tr>
      <w:tr w:rsidR="00605672" w:rsidRPr="000C2D63" w:rsidTr="00B06401">
        <w:trPr>
          <w:trHeight w:val="43"/>
        </w:trPr>
        <w:tc>
          <w:tcPr>
            <w:tcW w:w="900"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86"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958"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72"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59"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72"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973" w:type="dxa"/>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B06401">
        <w:trPr>
          <w:trHeight w:val="264"/>
        </w:trPr>
        <w:tc>
          <w:tcPr>
            <w:tcW w:w="900" w:type="dxa"/>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Return on</w:t>
            </w: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86" w:type="dxa"/>
            <w:vMerge w:val="restart"/>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6.236</w:t>
            </w:r>
          </w:p>
        </w:tc>
        <w:tc>
          <w:tcPr>
            <w:tcW w:w="257" w:type="dxa"/>
            <w:vMerge w:val="restart"/>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9</w:t>
            </w:r>
          </w:p>
        </w:tc>
        <w:tc>
          <w:tcPr>
            <w:tcW w:w="958" w:type="dxa"/>
            <w:vMerge w:val="restart"/>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.000</w:t>
            </w:r>
          </w:p>
        </w:tc>
        <w:tc>
          <w:tcPr>
            <w:tcW w:w="1172" w:type="dxa"/>
            <w:vMerge w:val="restart"/>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11.06500</w:t>
            </w:r>
          </w:p>
        </w:tc>
        <w:tc>
          <w:tcPr>
            <w:tcW w:w="1259" w:type="dxa"/>
            <w:vMerge w:val="restart"/>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7.0513</w:t>
            </w:r>
          </w:p>
        </w:tc>
        <w:tc>
          <w:tcPr>
            <w:tcW w:w="472"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973" w:type="dxa"/>
            <w:vMerge w:val="restart"/>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15.0787</w:t>
            </w:r>
          </w:p>
        </w:tc>
      </w:tr>
      <w:tr w:rsidR="00605672" w:rsidRPr="000C2D63" w:rsidTr="00B06401">
        <w:trPr>
          <w:trHeight w:val="128"/>
        </w:trPr>
        <w:tc>
          <w:tcPr>
            <w:tcW w:w="900" w:type="dxa"/>
            <w:vMerge w:val="restart"/>
            <w:shd w:val="clear" w:color="auto" w:fill="auto"/>
            <w:vAlign w:val="bottom"/>
          </w:tcPr>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equity</w:t>
            </w: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86" w:type="dxa"/>
            <w:vMerge/>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vMerge/>
            <w:shd w:val="clear" w:color="auto" w:fill="auto"/>
            <w:vAlign w:val="bottom"/>
          </w:tcPr>
          <w:p w:rsidR="00605672" w:rsidRPr="000C2D63" w:rsidRDefault="00605672" w:rsidP="00605672">
            <w:pPr>
              <w:rPr>
                <w:rFonts w:ascii="Times New Roman" w:eastAsia="Times New Roman" w:hAnsi="Times New Roman"/>
                <w:sz w:val="24"/>
                <w:szCs w:val="24"/>
              </w:rPr>
            </w:pPr>
          </w:p>
        </w:tc>
        <w:tc>
          <w:tcPr>
            <w:tcW w:w="958" w:type="dxa"/>
            <w:vMerge/>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72" w:type="dxa"/>
            <w:vMerge/>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59" w:type="dxa"/>
            <w:vMerge/>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72"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973" w:type="dxa"/>
            <w:vMerge/>
            <w:shd w:val="clear" w:color="auto" w:fill="auto"/>
            <w:vAlign w:val="bottom"/>
          </w:tcPr>
          <w:p w:rsidR="00605672" w:rsidRPr="000C2D63" w:rsidRDefault="00605672" w:rsidP="00605672">
            <w:pPr>
              <w:rPr>
                <w:rFonts w:ascii="Times New Roman" w:eastAsia="Times New Roman" w:hAnsi="Times New Roman"/>
                <w:sz w:val="24"/>
                <w:szCs w:val="24"/>
              </w:rPr>
            </w:pPr>
          </w:p>
        </w:tc>
      </w:tr>
      <w:tr w:rsidR="00605672" w:rsidRPr="000C2D63" w:rsidTr="00B06401">
        <w:trPr>
          <w:trHeight w:val="124"/>
        </w:trPr>
        <w:tc>
          <w:tcPr>
            <w:tcW w:w="900" w:type="dxa"/>
            <w:vMerge/>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86"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257"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958"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172"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1259"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472" w:type="dxa"/>
            <w:shd w:val="clear" w:color="auto" w:fill="auto"/>
            <w:vAlign w:val="bottom"/>
          </w:tcPr>
          <w:p w:rsidR="00605672" w:rsidRPr="000C2D63" w:rsidRDefault="00605672" w:rsidP="00605672">
            <w:pPr>
              <w:rPr>
                <w:rFonts w:ascii="Times New Roman" w:eastAsia="Times New Roman" w:hAnsi="Times New Roman"/>
                <w:sz w:val="24"/>
                <w:szCs w:val="24"/>
              </w:rPr>
            </w:pPr>
          </w:p>
        </w:tc>
        <w:tc>
          <w:tcPr>
            <w:tcW w:w="973" w:type="dxa"/>
            <w:shd w:val="clear" w:color="auto" w:fill="auto"/>
            <w:vAlign w:val="bottom"/>
          </w:tcPr>
          <w:p w:rsidR="00605672" w:rsidRPr="000C2D63" w:rsidRDefault="00605672" w:rsidP="00605672">
            <w:pPr>
              <w:rPr>
                <w:rFonts w:ascii="Times New Roman" w:eastAsia="Times New Roman" w:hAnsi="Times New Roman"/>
                <w:sz w:val="24"/>
                <w:szCs w:val="24"/>
              </w:rPr>
            </w:pPr>
          </w:p>
        </w:tc>
      </w:tr>
    </w:tbl>
    <w:p w:rsidR="00605672" w:rsidRPr="000C2D63" w:rsidRDefault="00605672" w:rsidP="00B06401">
      <w:pPr>
        <w:ind w:left="720" w:hanging="720"/>
        <w:rPr>
          <w:rFonts w:ascii="Times New Roman" w:eastAsia="Times New Roman" w:hAnsi="Times New Roman"/>
          <w:sz w:val="24"/>
          <w:szCs w:val="24"/>
        </w:rPr>
      </w:pPr>
      <w:r w:rsidRPr="000C2D63">
        <w:rPr>
          <w:rFonts w:ascii="Times New Roman" w:eastAsia="Times New Roman" w:hAnsi="Times New Roman"/>
          <w:noProof/>
          <w:sz w:val="24"/>
          <w:szCs w:val="24"/>
        </w:rPr>
        <mc:AlternateContent>
          <mc:Choice Requires="wps">
            <w:drawing>
              <wp:anchor distT="0" distB="0" distL="114300" distR="114300" simplePos="0" relativeHeight="251665408" behindDoc="1" locked="0" layoutInCell="1" allowOverlap="1" wp14:anchorId="524A99F0" wp14:editId="13005DDD">
                <wp:simplePos x="0" y="0"/>
                <wp:positionH relativeFrom="column">
                  <wp:posOffset>52070</wp:posOffset>
                </wp:positionH>
                <wp:positionV relativeFrom="paragraph">
                  <wp:posOffset>-1234440</wp:posOffset>
                </wp:positionV>
                <wp:extent cx="948690" cy="0"/>
                <wp:effectExtent l="10795" t="12065" r="12065" b="698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690"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pt,-97.2pt" to="78.8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" strokecolor="white" strokeweight=".96pt"/>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66432" behindDoc="1" locked="0" layoutInCell="1" allowOverlap="1" wp14:anchorId="101D9A51" wp14:editId="5AB5BD49">
                <wp:simplePos x="0" y="0"/>
                <wp:positionH relativeFrom="column">
                  <wp:posOffset>1028065</wp:posOffset>
                </wp:positionH>
                <wp:positionV relativeFrom="paragraph">
                  <wp:posOffset>-1234440</wp:posOffset>
                </wp:positionV>
                <wp:extent cx="4914900" cy="0"/>
                <wp:effectExtent l="15240" t="12065" r="13335" b="698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5pt,-97.2pt" to="467.9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" strokecolor="white" strokeweight=".96pt"/>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67456" behindDoc="1" locked="0" layoutInCell="1" allowOverlap="1" wp14:anchorId="092B8BA4" wp14:editId="6698B831">
                <wp:simplePos x="0" y="0"/>
                <wp:positionH relativeFrom="column">
                  <wp:posOffset>24765</wp:posOffset>
                </wp:positionH>
                <wp:positionV relativeFrom="paragraph">
                  <wp:posOffset>-393065</wp:posOffset>
                </wp:positionV>
                <wp:extent cx="975995" cy="0"/>
                <wp:effectExtent l="12065" t="15240" r="12065" b="1333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995"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0.95pt" to="78.8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" strokecolor="white" strokeweight=".96pt"/>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68480" behindDoc="1" locked="0" layoutInCell="1" allowOverlap="1" wp14:anchorId="0BDF10B0" wp14:editId="078FDE19">
                <wp:simplePos x="0" y="0"/>
                <wp:positionH relativeFrom="column">
                  <wp:posOffset>1028065</wp:posOffset>
                </wp:positionH>
                <wp:positionV relativeFrom="paragraph">
                  <wp:posOffset>-393065</wp:posOffset>
                </wp:positionV>
                <wp:extent cx="424180" cy="0"/>
                <wp:effectExtent l="15240" t="15240" r="8255" b="1333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5pt,-30.95pt" to="114.3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" strokecolor="white" strokeweight=".96pt"/>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69504" behindDoc="1" locked="0" layoutInCell="1" allowOverlap="1" wp14:anchorId="3548145D" wp14:editId="2941FEDD">
                <wp:simplePos x="0" y="0"/>
                <wp:positionH relativeFrom="column">
                  <wp:posOffset>1452245</wp:posOffset>
                </wp:positionH>
                <wp:positionV relativeFrom="paragraph">
                  <wp:posOffset>-398780</wp:posOffset>
                </wp:positionV>
                <wp:extent cx="12065" cy="12065"/>
                <wp:effectExtent l="127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14.35pt;margin-top:-31.4pt;width:.95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76v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" fillcolor="black" strokecolor="white"/>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70528" behindDoc="1" locked="0" layoutInCell="1" allowOverlap="1" wp14:anchorId="63DB3E46" wp14:editId="6CF0E309">
                <wp:simplePos x="0" y="0"/>
                <wp:positionH relativeFrom="column">
                  <wp:posOffset>1479550</wp:posOffset>
                </wp:positionH>
                <wp:positionV relativeFrom="paragraph">
                  <wp:posOffset>-393065</wp:posOffset>
                </wp:positionV>
                <wp:extent cx="191770" cy="0"/>
                <wp:effectExtent l="9525" t="15240" r="8255" b="1333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30.95pt" to="131.6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" strokecolor="white" strokeweight=".96pt"/>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71552" behindDoc="1" locked="0" layoutInCell="1" allowOverlap="1" wp14:anchorId="7042C7C7" wp14:editId="4CF712B5">
                <wp:simplePos x="0" y="0"/>
                <wp:positionH relativeFrom="column">
                  <wp:posOffset>1671320</wp:posOffset>
                </wp:positionH>
                <wp:positionV relativeFrom="paragraph">
                  <wp:posOffset>-398780</wp:posOffset>
                </wp:positionV>
                <wp:extent cx="12065" cy="12065"/>
                <wp:effectExtent l="127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31.6pt;margin-top:-31.4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" fillcolor="black" strokecolor="white"/>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72576" behindDoc="1" locked="0" layoutInCell="1" allowOverlap="1" wp14:anchorId="3D957582" wp14:editId="29C9C835">
                <wp:simplePos x="0" y="0"/>
                <wp:positionH relativeFrom="column">
                  <wp:posOffset>1698625</wp:posOffset>
                </wp:positionH>
                <wp:positionV relativeFrom="paragraph">
                  <wp:posOffset>-393065</wp:posOffset>
                </wp:positionV>
                <wp:extent cx="823595" cy="0"/>
                <wp:effectExtent l="9525" t="15240" r="14605" b="133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5pt,-30.95pt" to="198.6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" strokecolor="white" strokeweight=".96pt"/>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73600" behindDoc="1" locked="0" layoutInCell="1" allowOverlap="1" wp14:anchorId="3D1253C6" wp14:editId="0324A774">
                <wp:simplePos x="0" y="0"/>
                <wp:positionH relativeFrom="column">
                  <wp:posOffset>2522220</wp:posOffset>
                </wp:positionH>
                <wp:positionV relativeFrom="paragraph">
                  <wp:posOffset>-398780</wp:posOffset>
                </wp:positionV>
                <wp:extent cx="12065" cy="12065"/>
                <wp:effectExtent l="4445" t="0" r="254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98.6pt;margin-top:-31.4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" fillcolor="black" strokecolor="white"/>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74624" behindDoc="1" locked="0" layoutInCell="1" allowOverlap="1" wp14:anchorId="3038BC6C" wp14:editId="0BA14652">
                <wp:simplePos x="0" y="0"/>
                <wp:positionH relativeFrom="column">
                  <wp:posOffset>2549525</wp:posOffset>
                </wp:positionH>
                <wp:positionV relativeFrom="paragraph">
                  <wp:posOffset>-393065</wp:posOffset>
                </wp:positionV>
                <wp:extent cx="1024255" cy="0"/>
                <wp:effectExtent l="12700" t="15240" r="10795" b="1333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255"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75pt,-30.95pt" to="281.4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" strokecolor="white" strokeweight=".96pt"/>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75648" behindDoc="1" locked="0" layoutInCell="1" allowOverlap="1" wp14:anchorId="45135C0E" wp14:editId="12BF5BA2">
                <wp:simplePos x="0" y="0"/>
                <wp:positionH relativeFrom="column">
                  <wp:posOffset>3573780</wp:posOffset>
                </wp:positionH>
                <wp:positionV relativeFrom="paragraph">
                  <wp:posOffset>-398780</wp:posOffset>
                </wp:positionV>
                <wp:extent cx="12700" cy="1206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81.4pt;margin-top:-31.4pt;width:1pt;height:.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ZBHA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" fillcolor="black" strokecolor="white"/>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76672" behindDoc="1" locked="0" layoutInCell="1" allowOverlap="1" wp14:anchorId="522B0176" wp14:editId="56E3DAC4">
                <wp:simplePos x="0" y="0"/>
                <wp:positionH relativeFrom="column">
                  <wp:posOffset>3601720</wp:posOffset>
                </wp:positionH>
                <wp:positionV relativeFrom="paragraph">
                  <wp:posOffset>-393065</wp:posOffset>
                </wp:positionV>
                <wp:extent cx="1079500" cy="0"/>
                <wp:effectExtent l="7620" t="15240" r="8255" b="1333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6pt,-30.95pt" to="368.6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" strokecolor="white" strokeweight=".96pt"/>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77696" behindDoc="1" locked="0" layoutInCell="1" allowOverlap="1" wp14:anchorId="7E4C754E" wp14:editId="563D24F3">
                <wp:simplePos x="0" y="0"/>
                <wp:positionH relativeFrom="column">
                  <wp:posOffset>4681220</wp:posOffset>
                </wp:positionH>
                <wp:positionV relativeFrom="paragraph">
                  <wp:posOffset>-398780</wp:posOffset>
                </wp:positionV>
                <wp:extent cx="12065" cy="12065"/>
                <wp:effectExtent l="127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68.6pt;margin-top:-31.4pt;width:.95pt;height:.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" fillcolor="black" strokecolor="white"/>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78720" behindDoc="1" locked="0" layoutInCell="1" allowOverlap="1" wp14:anchorId="02BF629C" wp14:editId="0336B678">
                <wp:simplePos x="0" y="0"/>
                <wp:positionH relativeFrom="column">
                  <wp:posOffset>4708525</wp:posOffset>
                </wp:positionH>
                <wp:positionV relativeFrom="paragraph">
                  <wp:posOffset>-393065</wp:posOffset>
                </wp:positionV>
                <wp:extent cx="1234440" cy="0"/>
                <wp:effectExtent l="9525" t="15240" r="13335" b="133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line">
                          <a:avLst/>
                        </a:prstGeom>
                        <a:noFill/>
                        <a:ln w="1219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75pt,-30.95pt" to="467.9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" strokecolor="white" strokeweight=".96pt"/>
            </w:pict>
          </mc:Fallback>
        </mc:AlternateContent>
      </w:r>
    </w:p>
    <w:p w:rsidR="00605672" w:rsidRPr="000C2D63" w:rsidRDefault="00605672" w:rsidP="00B06401">
      <w:pPr>
        <w:spacing w:line="360" w:lineRule="auto"/>
        <w:ind w:right="20"/>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Table 4.4 above measures the ability of a firm to generate profits from its shareholders’ investments in the bank. In other words, the return on equity ratio shows how much profit each Naira of common stockholders’ equity generates. </w:t>
      </w:r>
      <w:proofErr w:type="gramStart"/>
      <w:r w:rsidRPr="000C2D63">
        <w:rPr>
          <w:rFonts w:ascii="Times New Roman" w:eastAsia="Times New Roman" w:hAnsi="Times New Roman"/>
          <w:sz w:val="24"/>
          <w:szCs w:val="24"/>
        </w:rPr>
        <w:t>In this, a return on 1 means that every Naira of common stockholders’ equity generates 1 Naira of net income.</w:t>
      </w:r>
      <w:proofErr w:type="gramEnd"/>
      <w:r w:rsidRPr="000C2D63">
        <w:rPr>
          <w:rFonts w:ascii="Times New Roman" w:eastAsia="Times New Roman" w:hAnsi="Times New Roman"/>
          <w:sz w:val="24"/>
          <w:szCs w:val="24"/>
        </w:rPr>
        <w:t xml:space="preserve"> This is an important measurement for potential investors because they would like to see how efficiently a bank will use their money to generate net income.</w:t>
      </w:r>
    </w:p>
    <w:p w:rsidR="00605672" w:rsidRPr="000C2D63" w:rsidRDefault="00605672" w:rsidP="00B06401">
      <w:pPr>
        <w:spacing w:before="240" w:line="360" w:lineRule="auto"/>
        <w:ind w:right="20"/>
        <w:jc w:val="both"/>
        <w:rPr>
          <w:rFonts w:ascii="Times New Roman" w:eastAsia="Times New Roman" w:hAnsi="Times New Roman"/>
          <w:sz w:val="24"/>
          <w:szCs w:val="24"/>
        </w:rPr>
      </w:pPr>
      <w:proofErr w:type="gramStart"/>
      <w:r w:rsidRPr="000C2D63">
        <w:rPr>
          <w:rFonts w:ascii="Times New Roman" w:eastAsia="Times New Roman" w:hAnsi="Times New Roman"/>
          <w:sz w:val="24"/>
          <w:szCs w:val="24"/>
        </w:rPr>
        <w:t>From the table, a t-value of 6.236 shows that every naira of common stockholders’ equity generates at about 6.236 Naira of net income over the period under study.</w:t>
      </w:r>
      <w:proofErr w:type="gramEnd"/>
      <w:r w:rsidRPr="000C2D63">
        <w:rPr>
          <w:rFonts w:ascii="Times New Roman" w:eastAsia="Times New Roman" w:hAnsi="Times New Roman"/>
          <w:sz w:val="24"/>
          <w:szCs w:val="24"/>
        </w:rPr>
        <w:t xml:space="preserve"> This shows how effective management is at using equity financing to fund operations and grow the banks under study.</w:t>
      </w:r>
    </w:p>
    <w:tbl>
      <w:tblPr>
        <w:tblW w:w="0" w:type="auto"/>
        <w:tblLayout w:type="fixed"/>
        <w:tblCellMar>
          <w:left w:w="0" w:type="dxa"/>
          <w:right w:w="0" w:type="dxa"/>
        </w:tblCellMar>
        <w:tblLook w:val="0000" w:firstRow="0" w:lastRow="0" w:firstColumn="0" w:lastColumn="0" w:noHBand="0" w:noVBand="0"/>
      </w:tblPr>
      <w:tblGrid>
        <w:gridCol w:w="768"/>
        <w:gridCol w:w="432"/>
        <w:gridCol w:w="34"/>
        <w:gridCol w:w="503"/>
        <w:gridCol w:w="213"/>
        <w:gridCol w:w="844"/>
        <w:gridCol w:w="932"/>
        <w:gridCol w:w="1095"/>
        <w:gridCol w:w="328"/>
        <w:gridCol w:w="672"/>
        <w:gridCol w:w="109"/>
      </w:tblGrid>
      <w:tr w:rsidR="00B06401" w:rsidRPr="000C2D63" w:rsidTr="00B06401">
        <w:trPr>
          <w:gridAfter w:val="1"/>
          <w:wAfter w:w="109" w:type="dxa"/>
          <w:trHeight w:val="197"/>
        </w:trPr>
        <w:tc>
          <w:tcPr>
            <w:tcW w:w="1200" w:type="dxa"/>
            <w:gridSpan w:val="2"/>
            <w:shd w:val="clear" w:color="auto" w:fill="auto"/>
            <w:vAlign w:val="bottom"/>
          </w:tcPr>
          <w:p w:rsidR="00B06401" w:rsidRPr="000C2D63" w:rsidRDefault="00B06401" w:rsidP="00B06401">
            <w:pPr>
              <w:rPr>
                <w:rFonts w:ascii="Times New Roman" w:eastAsia="Times New Roman" w:hAnsi="Times New Roman"/>
                <w:b/>
                <w:sz w:val="24"/>
                <w:szCs w:val="24"/>
              </w:rPr>
            </w:pPr>
            <w:r w:rsidRPr="000C2D63">
              <w:rPr>
                <w:rFonts w:ascii="Times New Roman" w:eastAsia="Times New Roman" w:hAnsi="Times New Roman"/>
                <w:b/>
                <w:sz w:val="24"/>
                <w:szCs w:val="24"/>
              </w:rPr>
              <w:t>Table 4.5</w:t>
            </w:r>
          </w:p>
        </w:tc>
        <w:tc>
          <w:tcPr>
            <w:tcW w:w="4621" w:type="dxa"/>
            <w:gridSpan w:val="8"/>
            <w:shd w:val="clear" w:color="auto" w:fill="auto"/>
            <w:vAlign w:val="bottom"/>
          </w:tcPr>
          <w:p w:rsidR="00B06401" w:rsidRPr="000C2D63" w:rsidRDefault="00B06401" w:rsidP="00B06401">
            <w:pPr>
              <w:rPr>
                <w:rFonts w:ascii="Times New Roman" w:eastAsia="Times New Roman" w:hAnsi="Times New Roman"/>
                <w:b/>
                <w:sz w:val="24"/>
                <w:szCs w:val="24"/>
              </w:rPr>
            </w:pPr>
            <w:r w:rsidRPr="000C2D63">
              <w:rPr>
                <w:rFonts w:ascii="Times New Roman" w:eastAsia="Times New Roman" w:hAnsi="Times New Roman"/>
                <w:b/>
                <w:sz w:val="24"/>
                <w:szCs w:val="24"/>
              </w:rPr>
              <w:t>Performance of Profit Expense Ratio</w:t>
            </w:r>
          </w:p>
        </w:tc>
      </w:tr>
      <w:tr w:rsidR="00B06401" w:rsidRPr="000C2D63" w:rsidTr="00B06401">
        <w:trPr>
          <w:trHeight w:val="593"/>
        </w:trPr>
        <w:tc>
          <w:tcPr>
            <w:tcW w:w="768" w:type="dxa"/>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466" w:type="dxa"/>
            <w:gridSpan w:val="2"/>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503" w:type="dxa"/>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213" w:type="dxa"/>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1776" w:type="dxa"/>
            <w:gridSpan w:val="2"/>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b/>
                <w:sz w:val="24"/>
                <w:szCs w:val="24"/>
              </w:rPr>
            </w:pPr>
            <w:r w:rsidRPr="000C2D63">
              <w:rPr>
                <w:rFonts w:ascii="Times New Roman" w:eastAsia="Times New Roman" w:hAnsi="Times New Roman"/>
                <w:b/>
                <w:sz w:val="24"/>
                <w:szCs w:val="24"/>
              </w:rPr>
              <w:t>One-Sample Test</w:t>
            </w:r>
          </w:p>
        </w:tc>
        <w:tc>
          <w:tcPr>
            <w:tcW w:w="1095" w:type="dxa"/>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327" w:type="dxa"/>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781" w:type="dxa"/>
            <w:gridSpan w:val="2"/>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r>
      <w:tr w:rsidR="00B06401" w:rsidRPr="000C2D63" w:rsidTr="00B06401">
        <w:trPr>
          <w:trHeight w:val="190"/>
        </w:trPr>
        <w:tc>
          <w:tcPr>
            <w:tcW w:w="768" w:type="dxa"/>
            <w:tcBorders>
              <w:lef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466" w:type="dxa"/>
            <w:gridSpan w:val="2"/>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503" w:type="dxa"/>
            <w:shd w:val="clear" w:color="auto" w:fill="auto"/>
            <w:vAlign w:val="bottom"/>
          </w:tcPr>
          <w:p w:rsidR="00B06401" w:rsidRPr="000C2D63" w:rsidRDefault="00B06401" w:rsidP="00B06401">
            <w:pPr>
              <w:rPr>
                <w:rFonts w:ascii="Times New Roman" w:eastAsia="Times New Roman" w:hAnsi="Times New Roman"/>
                <w:sz w:val="24"/>
                <w:szCs w:val="24"/>
              </w:rPr>
            </w:pPr>
          </w:p>
        </w:tc>
        <w:tc>
          <w:tcPr>
            <w:tcW w:w="213" w:type="dxa"/>
            <w:shd w:val="clear" w:color="auto" w:fill="auto"/>
            <w:vAlign w:val="bottom"/>
          </w:tcPr>
          <w:p w:rsidR="00B06401" w:rsidRPr="000C2D63" w:rsidRDefault="00B06401" w:rsidP="00B06401">
            <w:pPr>
              <w:rPr>
                <w:rFonts w:ascii="Times New Roman" w:eastAsia="Times New Roman" w:hAnsi="Times New Roman"/>
                <w:sz w:val="24"/>
                <w:szCs w:val="24"/>
              </w:rPr>
            </w:pPr>
          </w:p>
        </w:tc>
        <w:tc>
          <w:tcPr>
            <w:tcW w:w="844" w:type="dxa"/>
            <w:shd w:val="clear" w:color="auto" w:fill="auto"/>
            <w:vAlign w:val="bottom"/>
          </w:tcPr>
          <w:p w:rsidR="00B06401" w:rsidRPr="000C2D63" w:rsidRDefault="00B06401" w:rsidP="00B06401">
            <w:pPr>
              <w:rPr>
                <w:rFonts w:ascii="Times New Roman" w:eastAsia="Times New Roman" w:hAnsi="Times New Roman"/>
                <w:sz w:val="24"/>
                <w:szCs w:val="24"/>
              </w:rPr>
            </w:pPr>
          </w:p>
        </w:tc>
        <w:tc>
          <w:tcPr>
            <w:tcW w:w="2355" w:type="dxa"/>
            <w:gridSpan w:val="3"/>
            <w:shd w:val="clear" w:color="auto" w:fill="auto"/>
            <w:vAlign w:val="bottom"/>
          </w:tcPr>
          <w:p w:rsidR="00B06401" w:rsidRPr="000C2D63" w:rsidRDefault="00B06401" w:rsidP="00B06401">
            <w:pPr>
              <w:rPr>
                <w:rFonts w:ascii="Times New Roman" w:eastAsia="Times New Roman" w:hAnsi="Times New Roman"/>
                <w:sz w:val="24"/>
                <w:szCs w:val="24"/>
              </w:rPr>
            </w:pPr>
            <w:r w:rsidRPr="000C2D63">
              <w:rPr>
                <w:rFonts w:ascii="Times New Roman" w:eastAsia="Times New Roman" w:hAnsi="Times New Roman"/>
                <w:sz w:val="24"/>
                <w:szCs w:val="24"/>
              </w:rPr>
              <w:t>Test Value = 9.5</w:t>
            </w:r>
          </w:p>
        </w:tc>
        <w:tc>
          <w:tcPr>
            <w:tcW w:w="781" w:type="dxa"/>
            <w:gridSpan w:val="2"/>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r>
      <w:tr w:rsidR="00B06401" w:rsidRPr="000C2D63" w:rsidTr="00B06401">
        <w:trPr>
          <w:trHeight w:val="14"/>
        </w:trPr>
        <w:tc>
          <w:tcPr>
            <w:tcW w:w="768" w:type="dxa"/>
            <w:tcBorders>
              <w:lef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466" w:type="dxa"/>
            <w:gridSpan w:val="2"/>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503" w:type="dxa"/>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213" w:type="dxa"/>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844" w:type="dxa"/>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932" w:type="dxa"/>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1095" w:type="dxa"/>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1108" w:type="dxa"/>
            <w:gridSpan w:val="3"/>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r>
      <w:tr w:rsidR="00B06401" w:rsidRPr="000C2D63" w:rsidTr="00B06401">
        <w:trPr>
          <w:trHeight w:val="206"/>
        </w:trPr>
        <w:tc>
          <w:tcPr>
            <w:tcW w:w="768" w:type="dxa"/>
            <w:tcBorders>
              <w:lef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466" w:type="dxa"/>
            <w:gridSpan w:val="2"/>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503"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w w:val="89"/>
                <w:sz w:val="24"/>
                <w:szCs w:val="24"/>
              </w:rPr>
            </w:pPr>
            <w:r w:rsidRPr="000C2D63">
              <w:rPr>
                <w:rFonts w:ascii="Times New Roman" w:eastAsia="Times New Roman" w:hAnsi="Times New Roman"/>
                <w:w w:val="89"/>
                <w:sz w:val="24"/>
                <w:szCs w:val="24"/>
              </w:rPr>
              <w:t>T</w:t>
            </w:r>
          </w:p>
        </w:tc>
        <w:tc>
          <w:tcPr>
            <w:tcW w:w="213"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roofErr w:type="spellStart"/>
            <w:r w:rsidRPr="000C2D63">
              <w:rPr>
                <w:rFonts w:ascii="Times New Roman" w:eastAsia="Times New Roman" w:hAnsi="Times New Roman"/>
                <w:sz w:val="24"/>
                <w:szCs w:val="24"/>
              </w:rPr>
              <w:t>df</w:t>
            </w:r>
            <w:proofErr w:type="spellEnd"/>
          </w:p>
        </w:tc>
        <w:tc>
          <w:tcPr>
            <w:tcW w:w="844"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w w:val="99"/>
                <w:sz w:val="24"/>
                <w:szCs w:val="24"/>
              </w:rPr>
            </w:pPr>
            <w:r w:rsidRPr="000C2D63">
              <w:rPr>
                <w:rFonts w:ascii="Times New Roman" w:eastAsia="Times New Roman" w:hAnsi="Times New Roman"/>
                <w:w w:val="99"/>
                <w:sz w:val="24"/>
                <w:szCs w:val="24"/>
              </w:rPr>
              <w:t>Sig. (2-</w:t>
            </w:r>
          </w:p>
        </w:tc>
        <w:tc>
          <w:tcPr>
            <w:tcW w:w="932"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w w:val="98"/>
                <w:sz w:val="24"/>
                <w:szCs w:val="24"/>
              </w:rPr>
            </w:pPr>
            <w:r w:rsidRPr="000C2D63">
              <w:rPr>
                <w:rFonts w:ascii="Times New Roman" w:eastAsia="Times New Roman" w:hAnsi="Times New Roman"/>
                <w:w w:val="98"/>
                <w:sz w:val="24"/>
                <w:szCs w:val="24"/>
              </w:rPr>
              <w:t>Mean</w:t>
            </w:r>
          </w:p>
        </w:tc>
        <w:tc>
          <w:tcPr>
            <w:tcW w:w="2203" w:type="dxa"/>
            <w:gridSpan w:val="4"/>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w w:val="99"/>
                <w:sz w:val="24"/>
                <w:szCs w:val="24"/>
              </w:rPr>
            </w:pPr>
            <w:r w:rsidRPr="000C2D63">
              <w:rPr>
                <w:rFonts w:ascii="Times New Roman" w:eastAsia="Times New Roman" w:hAnsi="Times New Roman"/>
                <w:w w:val="99"/>
                <w:sz w:val="24"/>
                <w:szCs w:val="24"/>
              </w:rPr>
              <w:t>95% Confidence Interval of the</w:t>
            </w:r>
          </w:p>
        </w:tc>
      </w:tr>
      <w:tr w:rsidR="00B06401" w:rsidRPr="000C2D63" w:rsidTr="00B06401">
        <w:trPr>
          <w:trHeight w:val="184"/>
        </w:trPr>
        <w:tc>
          <w:tcPr>
            <w:tcW w:w="768" w:type="dxa"/>
            <w:tcBorders>
              <w:lef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466" w:type="dxa"/>
            <w:gridSpan w:val="2"/>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503"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213"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844"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w w:val="97"/>
                <w:sz w:val="24"/>
                <w:szCs w:val="24"/>
              </w:rPr>
            </w:pPr>
            <w:r w:rsidRPr="000C2D63">
              <w:rPr>
                <w:rFonts w:ascii="Times New Roman" w:eastAsia="Times New Roman" w:hAnsi="Times New Roman"/>
                <w:w w:val="97"/>
                <w:sz w:val="24"/>
                <w:szCs w:val="24"/>
              </w:rPr>
              <w:t>tailed)</w:t>
            </w:r>
          </w:p>
        </w:tc>
        <w:tc>
          <w:tcPr>
            <w:tcW w:w="932"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r w:rsidRPr="000C2D63">
              <w:rPr>
                <w:rFonts w:ascii="Times New Roman" w:eastAsia="Times New Roman" w:hAnsi="Times New Roman"/>
                <w:sz w:val="24"/>
                <w:szCs w:val="24"/>
              </w:rPr>
              <w:t>Difference</w:t>
            </w:r>
          </w:p>
        </w:tc>
        <w:tc>
          <w:tcPr>
            <w:tcW w:w="1423" w:type="dxa"/>
            <w:gridSpan w:val="2"/>
            <w:shd w:val="clear" w:color="auto" w:fill="auto"/>
            <w:vAlign w:val="bottom"/>
          </w:tcPr>
          <w:p w:rsidR="00B06401" w:rsidRPr="000C2D63" w:rsidRDefault="00B06401" w:rsidP="00B06401">
            <w:pPr>
              <w:rPr>
                <w:rFonts w:ascii="Times New Roman" w:eastAsia="Times New Roman" w:hAnsi="Times New Roman"/>
                <w:w w:val="99"/>
                <w:sz w:val="24"/>
                <w:szCs w:val="24"/>
              </w:rPr>
            </w:pPr>
            <w:r w:rsidRPr="000C2D63">
              <w:rPr>
                <w:rFonts w:ascii="Times New Roman" w:eastAsia="Times New Roman" w:hAnsi="Times New Roman"/>
                <w:w w:val="99"/>
                <w:sz w:val="24"/>
                <w:szCs w:val="24"/>
              </w:rPr>
              <w:t>Difference</w:t>
            </w:r>
          </w:p>
        </w:tc>
        <w:tc>
          <w:tcPr>
            <w:tcW w:w="781" w:type="dxa"/>
            <w:gridSpan w:val="2"/>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r>
      <w:tr w:rsidR="00B06401" w:rsidRPr="000C2D63" w:rsidTr="00B06401">
        <w:trPr>
          <w:trHeight w:val="18"/>
        </w:trPr>
        <w:tc>
          <w:tcPr>
            <w:tcW w:w="768" w:type="dxa"/>
            <w:tcBorders>
              <w:lef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466" w:type="dxa"/>
            <w:gridSpan w:val="2"/>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503"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213"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844"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932"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1095" w:type="dxa"/>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327" w:type="dxa"/>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781" w:type="dxa"/>
            <w:gridSpan w:val="2"/>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r>
      <w:tr w:rsidR="00B06401" w:rsidRPr="000C2D63" w:rsidTr="00B06401">
        <w:trPr>
          <w:trHeight w:val="203"/>
        </w:trPr>
        <w:tc>
          <w:tcPr>
            <w:tcW w:w="768" w:type="dxa"/>
            <w:tcBorders>
              <w:lef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466" w:type="dxa"/>
            <w:gridSpan w:val="2"/>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503"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213"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844"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932"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1095"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r w:rsidRPr="000C2D63">
              <w:rPr>
                <w:rFonts w:ascii="Times New Roman" w:eastAsia="Times New Roman" w:hAnsi="Times New Roman"/>
                <w:sz w:val="24"/>
                <w:szCs w:val="24"/>
              </w:rPr>
              <w:t>Lower</w:t>
            </w:r>
          </w:p>
        </w:tc>
        <w:tc>
          <w:tcPr>
            <w:tcW w:w="327" w:type="dxa"/>
            <w:shd w:val="clear" w:color="auto" w:fill="auto"/>
            <w:vAlign w:val="bottom"/>
          </w:tcPr>
          <w:p w:rsidR="00B06401" w:rsidRPr="000C2D63" w:rsidRDefault="00B06401" w:rsidP="00B06401">
            <w:pPr>
              <w:rPr>
                <w:rFonts w:ascii="Times New Roman" w:eastAsia="Times New Roman" w:hAnsi="Times New Roman"/>
                <w:sz w:val="24"/>
                <w:szCs w:val="24"/>
              </w:rPr>
            </w:pPr>
          </w:p>
        </w:tc>
        <w:tc>
          <w:tcPr>
            <w:tcW w:w="781" w:type="dxa"/>
            <w:gridSpan w:val="2"/>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r w:rsidRPr="000C2D63">
              <w:rPr>
                <w:rFonts w:ascii="Times New Roman" w:eastAsia="Times New Roman" w:hAnsi="Times New Roman"/>
                <w:sz w:val="24"/>
                <w:szCs w:val="24"/>
              </w:rPr>
              <w:t>Upper</w:t>
            </w:r>
          </w:p>
        </w:tc>
      </w:tr>
      <w:tr w:rsidR="00B06401" w:rsidRPr="000C2D63" w:rsidTr="00B06401">
        <w:trPr>
          <w:trHeight w:val="34"/>
        </w:trPr>
        <w:tc>
          <w:tcPr>
            <w:tcW w:w="1234" w:type="dxa"/>
            <w:gridSpan w:val="3"/>
            <w:tcBorders>
              <w:left w:val="single" w:sz="8" w:space="0" w:color="auto"/>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503" w:type="dxa"/>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213" w:type="dxa"/>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844" w:type="dxa"/>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932" w:type="dxa"/>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1095" w:type="dxa"/>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327" w:type="dxa"/>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781" w:type="dxa"/>
            <w:gridSpan w:val="2"/>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r>
      <w:tr w:rsidR="00B06401" w:rsidRPr="000C2D63" w:rsidTr="00B06401">
        <w:trPr>
          <w:trHeight w:val="191"/>
        </w:trPr>
        <w:tc>
          <w:tcPr>
            <w:tcW w:w="1234" w:type="dxa"/>
            <w:gridSpan w:val="3"/>
            <w:tcBorders>
              <w:left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r w:rsidRPr="000C2D63">
              <w:rPr>
                <w:rFonts w:ascii="Times New Roman" w:eastAsia="Times New Roman" w:hAnsi="Times New Roman"/>
                <w:sz w:val="24"/>
                <w:szCs w:val="24"/>
              </w:rPr>
              <w:t>Profit Expense</w:t>
            </w:r>
          </w:p>
        </w:tc>
        <w:tc>
          <w:tcPr>
            <w:tcW w:w="503" w:type="dxa"/>
            <w:vMerge w:val="restart"/>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r w:rsidRPr="000C2D63">
              <w:rPr>
                <w:rFonts w:ascii="Times New Roman" w:eastAsia="Times New Roman" w:hAnsi="Times New Roman"/>
                <w:sz w:val="24"/>
                <w:szCs w:val="24"/>
              </w:rPr>
              <w:t>96.691</w:t>
            </w:r>
          </w:p>
        </w:tc>
        <w:tc>
          <w:tcPr>
            <w:tcW w:w="213" w:type="dxa"/>
            <w:vMerge w:val="restart"/>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r w:rsidRPr="000C2D63">
              <w:rPr>
                <w:rFonts w:ascii="Times New Roman" w:eastAsia="Times New Roman" w:hAnsi="Times New Roman"/>
                <w:sz w:val="24"/>
                <w:szCs w:val="24"/>
              </w:rPr>
              <w:t>9</w:t>
            </w:r>
          </w:p>
        </w:tc>
        <w:tc>
          <w:tcPr>
            <w:tcW w:w="844" w:type="dxa"/>
            <w:vMerge w:val="restart"/>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r w:rsidRPr="000C2D63">
              <w:rPr>
                <w:rFonts w:ascii="Times New Roman" w:eastAsia="Times New Roman" w:hAnsi="Times New Roman"/>
                <w:sz w:val="24"/>
                <w:szCs w:val="24"/>
              </w:rPr>
              <w:t>.000</w:t>
            </w:r>
          </w:p>
        </w:tc>
        <w:tc>
          <w:tcPr>
            <w:tcW w:w="932" w:type="dxa"/>
            <w:vMerge w:val="restart"/>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r w:rsidRPr="000C2D63">
              <w:rPr>
                <w:rFonts w:ascii="Times New Roman" w:eastAsia="Times New Roman" w:hAnsi="Times New Roman"/>
                <w:sz w:val="24"/>
                <w:szCs w:val="24"/>
              </w:rPr>
              <w:t>-8.64500</w:t>
            </w:r>
          </w:p>
        </w:tc>
        <w:tc>
          <w:tcPr>
            <w:tcW w:w="1095" w:type="dxa"/>
            <w:vMerge w:val="restart"/>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r w:rsidRPr="000C2D63">
              <w:rPr>
                <w:rFonts w:ascii="Times New Roman" w:eastAsia="Times New Roman" w:hAnsi="Times New Roman"/>
                <w:sz w:val="24"/>
                <w:szCs w:val="24"/>
              </w:rPr>
              <w:t>-8.8473</w:t>
            </w:r>
          </w:p>
        </w:tc>
        <w:tc>
          <w:tcPr>
            <w:tcW w:w="327" w:type="dxa"/>
            <w:shd w:val="clear" w:color="auto" w:fill="auto"/>
            <w:vAlign w:val="bottom"/>
          </w:tcPr>
          <w:p w:rsidR="00B06401" w:rsidRPr="000C2D63" w:rsidRDefault="00B06401" w:rsidP="00B06401">
            <w:pPr>
              <w:rPr>
                <w:rFonts w:ascii="Times New Roman" w:eastAsia="Times New Roman" w:hAnsi="Times New Roman"/>
                <w:sz w:val="24"/>
                <w:szCs w:val="24"/>
              </w:rPr>
            </w:pPr>
          </w:p>
        </w:tc>
        <w:tc>
          <w:tcPr>
            <w:tcW w:w="781" w:type="dxa"/>
            <w:gridSpan w:val="2"/>
            <w:vMerge w:val="restart"/>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r w:rsidRPr="000C2D63">
              <w:rPr>
                <w:rFonts w:ascii="Times New Roman" w:eastAsia="Times New Roman" w:hAnsi="Times New Roman"/>
                <w:sz w:val="24"/>
                <w:szCs w:val="24"/>
              </w:rPr>
              <w:t>-8.4427</w:t>
            </w:r>
          </w:p>
        </w:tc>
      </w:tr>
      <w:tr w:rsidR="00B06401" w:rsidRPr="000C2D63" w:rsidTr="00B06401">
        <w:trPr>
          <w:trHeight w:val="90"/>
        </w:trPr>
        <w:tc>
          <w:tcPr>
            <w:tcW w:w="768" w:type="dxa"/>
            <w:vMerge w:val="restart"/>
            <w:tcBorders>
              <w:lef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r w:rsidRPr="000C2D63">
              <w:rPr>
                <w:rFonts w:ascii="Times New Roman" w:eastAsia="Times New Roman" w:hAnsi="Times New Roman"/>
                <w:sz w:val="24"/>
                <w:szCs w:val="24"/>
              </w:rPr>
              <w:t>Ratio</w:t>
            </w:r>
          </w:p>
        </w:tc>
        <w:tc>
          <w:tcPr>
            <w:tcW w:w="466" w:type="dxa"/>
            <w:gridSpan w:val="2"/>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503" w:type="dxa"/>
            <w:vMerge/>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213" w:type="dxa"/>
            <w:vMerge/>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844" w:type="dxa"/>
            <w:vMerge/>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932" w:type="dxa"/>
            <w:vMerge/>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1095" w:type="dxa"/>
            <w:vMerge/>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327" w:type="dxa"/>
            <w:shd w:val="clear" w:color="auto" w:fill="auto"/>
            <w:vAlign w:val="bottom"/>
          </w:tcPr>
          <w:p w:rsidR="00B06401" w:rsidRPr="000C2D63" w:rsidRDefault="00B06401" w:rsidP="00B06401">
            <w:pPr>
              <w:rPr>
                <w:rFonts w:ascii="Times New Roman" w:eastAsia="Times New Roman" w:hAnsi="Times New Roman"/>
                <w:sz w:val="24"/>
                <w:szCs w:val="24"/>
              </w:rPr>
            </w:pPr>
          </w:p>
        </w:tc>
        <w:tc>
          <w:tcPr>
            <w:tcW w:w="781" w:type="dxa"/>
            <w:gridSpan w:val="2"/>
            <w:vMerge/>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r>
      <w:tr w:rsidR="00B06401" w:rsidRPr="000C2D63" w:rsidTr="00B06401">
        <w:trPr>
          <w:trHeight w:val="93"/>
        </w:trPr>
        <w:tc>
          <w:tcPr>
            <w:tcW w:w="768" w:type="dxa"/>
            <w:vMerge/>
            <w:tcBorders>
              <w:lef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466" w:type="dxa"/>
            <w:gridSpan w:val="2"/>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503"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213"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844"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932"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1095" w:type="dxa"/>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327" w:type="dxa"/>
            <w:shd w:val="clear" w:color="auto" w:fill="auto"/>
            <w:vAlign w:val="bottom"/>
          </w:tcPr>
          <w:p w:rsidR="00B06401" w:rsidRPr="000C2D63" w:rsidRDefault="00B06401" w:rsidP="00B06401">
            <w:pPr>
              <w:rPr>
                <w:rFonts w:ascii="Times New Roman" w:eastAsia="Times New Roman" w:hAnsi="Times New Roman"/>
                <w:sz w:val="24"/>
                <w:szCs w:val="24"/>
              </w:rPr>
            </w:pPr>
          </w:p>
        </w:tc>
        <w:tc>
          <w:tcPr>
            <w:tcW w:w="781" w:type="dxa"/>
            <w:gridSpan w:val="2"/>
            <w:tcBorders>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r>
      <w:tr w:rsidR="00B06401" w:rsidRPr="000C2D63" w:rsidTr="00B06401">
        <w:trPr>
          <w:trHeight w:val="34"/>
        </w:trPr>
        <w:tc>
          <w:tcPr>
            <w:tcW w:w="768" w:type="dxa"/>
            <w:tcBorders>
              <w:left w:val="single" w:sz="8" w:space="0" w:color="auto"/>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466" w:type="dxa"/>
            <w:gridSpan w:val="2"/>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503" w:type="dxa"/>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213" w:type="dxa"/>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844" w:type="dxa"/>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932" w:type="dxa"/>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1095" w:type="dxa"/>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327" w:type="dxa"/>
            <w:tcBorders>
              <w:bottom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c>
          <w:tcPr>
            <w:tcW w:w="781" w:type="dxa"/>
            <w:gridSpan w:val="2"/>
            <w:tcBorders>
              <w:bottom w:val="single" w:sz="8" w:space="0" w:color="auto"/>
              <w:right w:val="single" w:sz="8" w:space="0" w:color="auto"/>
            </w:tcBorders>
            <w:shd w:val="clear" w:color="auto" w:fill="auto"/>
            <w:vAlign w:val="bottom"/>
          </w:tcPr>
          <w:p w:rsidR="00B06401" w:rsidRPr="000C2D63" w:rsidRDefault="00B06401" w:rsidP="00B06401">
            <w:pPr>
              <w:rPr>
                <w:rFonts w:ascii="Times New Roman" w:eastAsia="Times New Roman" w:hAnsi="Times New Roman"/>
                <w:sz w:val="24"/>
                <w:szCs w:val="24"/>
              </w:rPr>
            </w:pPr>
          </w:p>
        </w:tc>
      </w:tr>
    </w:tbl>
    <w:p w:rsidR="00605672" w:rsidRPr="000C2D63" w:rsidRDefault="00605672" w:rsidP="00B06401">
      <w:pPr>
        <w:spacing w:line="360" w:lineRule="auto"/>
        <w:jc w:val="both"/>
        <w:rPr>
          <w:rFonts w:ascii="Times New Roman" w:eastAsia="Times New Roman" w:hAnsi="Times New Roman"/>
          <w:sz w:val="24"/>
          <w:szCs w:val="24"/>
        </w:rPr>
      </w:pPr>
      <w:r w:rsidRPr="000C2D63">
        <w:rPr>
          <w:rFonts w:ascii="Times New Roman" w:eastAsia="Times New Roman" w:hAnsi="Times New Roman"/>
          <w:noProof/>
          <w:sz w:val="24"/>
          <w:szCs w:val="24"/>
        </w:rPr>
        <w:lastRenderedPageBreak/>
        <mc:AlternateContent>
          <mc:Choice Requires="wps">
            <w:drawing>
              <wp:anchor distT="0" distB="0" distL="114300" distR="114300" simplePos="0" relativeHeight="251679744" behindDoc="1" locked="0" layoutInCell="1" allowOverlap="1" wp14:anchorId="6502CB1F" wp14:editId="37375793">
                <wp:simplePos x="0" y="0"/>
                <wp:positionH relativeFrom="column">
                  <wp:posOffset>1750695</wp:posOffset>
                </wp:positionH>
                <wp:positionV relativeFrom="paragraph">
                  <wp:posOffset>-1022350</wp:posOffset>
                </wp:positionV>
                <wp:extent cx="210820" cy="0"/>
                <wp:effectExtent l="13970" t="15875" r="22860" b="222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 cy="0"/>
                        </a:xfrm>
                        <a:prstGeom prst="line">
                          <a:avLst/>
                        </a:prstGeom>
                        <a:noFill/>
                        <a:ln w="2743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5pt,-80.5pt" to="154.4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" strokecolor="white" strokeweight="2.16pt"/>
            </w:pict>
          </mc:Fallback>
        </mc:AlternateContent>
      </w:r>
      <w:r w:rsidRPr="000C2D63">
        <w:rPr>
          <w:rFonts w:ascii="Times New Roman" w:eastAsia="Times New Roman" w:hAnsi="Times New Roman"/>
          <w:noProof/>
          <w:sz w:val="24"/>
          <w:szCs w:val="24"/>
        </w:rPr>
        <mc:AlternateContent>
          <mc:Choice Requires="wps">
            <w:drawing>
              <wp:anchor distT="0" distB="0" distL="114300" distR="114300" simplePos="0" relativeHeight="251680768" behindDoc="1" locked="0" layoutInCell="1" allowOverlap="1" wp14:anchorId="61276324" wp14:editId="3F133385">
                <wp:simplePos x="0" y="0"/>
                <wp:positionH relativeFrom="column">
                  <wp:posOffset>4857750</wp:posOffset>
                </wp:positionH>
                <wp:positionV relativeFrom="paragraph">
                  <wp:posOffset>-622935</wp:posOffset>
                </wp:positionV>
                <wp:extent cx="1085215" cy="0"/>
                <wp:effectExtent l="15875" t="15240" r="22860" b="228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215" cy="0"/>
                        </a:xfrm>
                        <a:prstGeom prst="line">
                          <a:avLst/>
                        </a:prstGeom>
                        <a:noFill/>
                        <a:ln w="2743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49.05pt" to="467.9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" strokecolor="white" strokeweight="2.16pt"/>
            </w:pict>
          </mc:Fallback>
        </mc:AlternateContent>
      </w:r>
      <w:r w:rsidRPr="000C2D63">
        <w:rPr>
          <w:rFonts w:ascii="Times New Roman" w:eastAsia="Times New Roman" w:hAnsi="Times New Roman"/>
          <w:sz w:val="24"/>
          <w:szCs w:val="24"/>
        </w:rPr>
        <w:t>Profit Expense Ratio (PER) can be explained as a way of quantifying the cost of operating a piece of property compared to the income brought in by that property. Table 4.5 shows a helpful tool in carrying out the comparisons between the expenses of analogous properties, that is, if a particular property piece features a high PER, an investor should take it as a warning signal and look into the matter for why is the PER high. The importance of profit expense ratio lies in the fact of it being an indicator of the efficiency level of managing a property. A lower expense ratio indicates a greater profit for the investors. In simple words, the operating expense ratio reflects the percentage of a property’s income which is being utilized to pay operational and maintenance expenses.</w:t>
      </w:r>
    </w:p>
    <w:p w:rsidR="00605672" w:rsidRPr="000C2D63" w:rsidRDefault="00605672" w:rsidP="00605672">
      <w:pPr>
        <w:ind w:left="720" w:hanging="720"/>
        <w:rPr>
          <w:rFonts w:ascii="Times New Roman" w:eastAsia="Times New Roman" w:hAnsi="Times New Roman"/>
          <w:sz w:val="24"/>
          <w:szCs w:val="24"/>
        </w:rPr>
      </w:pPr>
    </w:p>
    <w:p w:rsidR="00605672" w:rsidRPr="000C2D63" w:rsidRDefault="00605672" w:rsidP="00D20EA1">
      <w:pPr>
        <w:ind w:right="20"/>
        <w:jc w:val="both"/>
        <w:rPr>
          <w:rFonts w:ascii="Times New Roman" w:eastAsia="Times New Roman" w:hAnsi="Times New Roman"/>
          <w:sz w:val="24"/>
          <w:szCs w:val="24"/>
        </w:rPr>
      </w:pPr>
      <w:r w:rsidRPr="000C2D63">
        <w:rPr>
          <w:rFonts w:ascii="Times New Roman" w:eastAsia="Times New Roman" w:hAnsi="Times New Roman"/>
          <w:sz w:val="24"/>
          <w:szCs w:val="24"/>
        </w:rPr>
        <w:t>For an average profit expense margin of 96.691, it shows that the employed banks had made greater profit for their corresponding investors within the period under study.</w:t>
      </w:r>
    </w:p>
    <w:p w:rsidR="00605672" w:rsidRDefault="00605672" w:rsidP="00D20EA1">
      <w:pPr>
        <w:rPr>
          <w:rFonts w:ascii="Times New Roman" w:eastAsia="Times New Roman" w:hAnsi="Times New Roman"/>
          <w:b/>
          <w:sz w:val="24"/>
          <w:szCs w:val="24"/>
        </w:rPr>
      </w:pPr>
      <w:bookmarkStart w:id="13" w:name="page40"/>
      <w:bookmarkEnd w:id="13"/>
    </w:p>
    <w:p w:rsidR="00605672" w:rsidRPr="000C2D63" w:rsidRDefault="00605672" w:rsidP="00605672">
      <w:pPr>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Test of Hypotheses</w:t>
      </w:r>
    </w:p>
    <w:p w:rsidR="00605672" w:rsidRPr="000C2D63" w:rsidRDefault="00605672" w:rsidP="00605672">
      <w:pPr>
        <w:ind w:left="720" w:hanging="720"/>
        <w:rPr>
          <w:rFonts w:ascii="Times New Roman" w:eastAsia="Times New Roman" w:hAnsi="Times New Roman"/>
          <w:sz w:val="24"/>
          <w:szCs w:val="24"/>
        </w:rPr>
      </w:pPr>
      <w:r w:rsidRPr="000C2D63">
        <w:rPr>
          <w:rFonts w:ascii="Times New Roman" w:eastAsia="Times New Roman" w:hAnsi="Times New Roman"/>
          <w:sz w:val="24"/>
          <w:szCs w:val="24"/>
        </w:rPr>
        <w:t>In the chapter one part of this study, the following hypotheses were stated in their null forms:</w:t>
      </w:r>
    </w:p>
    <w:p w:rsidR="00605672" w:rsidRPr="000C2D63" w:rsidRDefault="00605672" w:rsidP="00605672">
      <w:pPr>
        <w:ind w:left="720" w:hanging="720"/>
        <w:rPr>
          <w:rFonts w:ascii="Times New Roman" w:eastAsia="Times New Roman" w:hAnsi="Times New Roman"/>
          <w:sz w:val="24"/>
          <w:szCs w:val="24"/>
        </w:rPr>
      </w:pPr>
    </w:p>
    <w:p w:rsidR="00605672" w:rsidRPr="000C2D63" w:rsidRDefault="00605672" w:rsidP="00605672">
      <w:pPr>
        <w:ind w:left="720" w:hanging="720"/>
        <w:rPr>
          <w:rFonts w:ascii="Times New Roman" w:eastAsia="Times New Roman" w:hAnsi="Times New Roman"/>
          <w:sz w:val="24"/>
          <w:szCs w:val="24"/>
        </w:rPr>
      </w:pPr>
      <w:r w:rsidRPr="000C2D63">
        <w:rPr>
          <w:rFonts w:ascii="Times New Roman" w:eastAsia="Times New Roman" w:hAnsi="Times New Roman"/>
          <w:b/>
          <w:sz w:val="24"/>
          <w:szCs w:val="24"/>
        </w:rPr>
        <w:t>H01:</w:t>
      </w:r>
      <w:r w:rsidRPr="000C2D63">
        <w:rPr>
          <w:rFonts w:ascii="Times New Roman" w:eastAsia="Times New Roman" w:hAnsi="Times New Roman"/>
          <w:sz w:val="24"/>
          <w:szCs w:val="24"/>
        </w:rPr>
        <w:t xml:space="preserve"> Financial statements do not adequately capture the performance of financial institutions</w:t>
      </w:r>
    </w:p>
    <w:p w:rsidR="00605672" w:rsidRPr="000C2D63" w:rsidRDefault="00605672" w:rsidP="00605672">
      <w:pPr>
        <w:ind w:left="720" w:hanging="720"/>
        <w:rPr>
          <w:rFonts w:ascii="Times New Roman" w:eastAsia="Times New Roman" w:hAnsi="Times New Roman"/>
          <w:sz w:val="24"/>
          <w:szCs w:val="24"/>
        </w:rPr>
      </w:pPr>
    </w:p>
    <w:p w:rsidR="00605672" w:rsidRPr="000C2D63" w:rsidRDefault="00605672" w:rsidP="00605672">
      <w:pPr>
        <w:ind w:left="720" w:hanging="720"/>
        <w:rPr>
          <w:rFonts w:ascii="Times New Roman" w:eastAsia="Times New Roman" w:hAnsi="Times New Roman"/>
          <w:sz w:val="24"/>
          <w:szCs w:val="24"/>
        </w:rPr>
      </w:pPr>
      <w:r w:rsidRPr="000C2D63">
        <w:rPr>
          <w:rFonts w:ascii="Times New Roman" w:eastAsia="Times New Roman" w:hAnsi="Times New Roman"/>
          <w:b/>
          <w:sz w:val="24"/>
          <w:szCs w:val="24"/>
        </w:rPr>
        <w:t>H02:</w:t>
      </w:r>
      <w:r w:rsidRPr="000C2D63">
        <w:rPr>
          <w:rFonts w:ascii="Times New Roman" w:eastAsia="Times New Roman" w:hAnsi="Times New Roman"/>
          <w:sz w:val="24"/>
          <w:szCs w:val="24"/>
        </w:rPr>
        <w:t xml:space="preserve"> Financial statements are not useful in supporting performance improvement of banks</w:t>
      </w:r>
    </w:p>
    <w:p w:rsidR="00605672" w:rsidRPr="000C2D63" w:rsidRDefault="00605672" w:rsidP="00605672">
      <w:pPr>
        <w:ind w:left="720" w:hanging="720"/>
        <w:rPr>
          <w:rFonts w:ascii="Times New Roman" w:eastAsia="Times New Roman" w:hAnsi="Times New Roman"/>
          <w:sz w:val="24"/>
          <w:szCs w:val="24"/>
        </w:rPr>
      </w:pPr>
    </w:p>
    <w:p w:rsidR="00605672" w:rsidRPr="000C2D63" w:rsidRDefault="00605672" w:rsidP="00605672">
      <w:pPr>
        <w:ind w:left="720" w:hanging="720"/>
        <w:rPr>
          <w:rFonts w:ascii="Times New Roman" w:eastAsia="Times New Roman" w:hAnsi="Times New Roman"/>
          <w:sz w:val="24"/>
          <w:szCs w:val="24"/>
        </w:rPr>
      </w:pPr>
      <w:r w:rsidRPr="000C2D63">
        <w:rPr>
          <w:rFonts w:ascii="Times New Roman" w:eastAsia="Times New Roman" w:hAnsi="Times New Roman"/>
          <w:b/>
          <w:sz w:val="24"/>
          <w:szCs w:val="24"/>
        </w:rPr>
        <w:t>H03:</w:t>
      </w:r>
      <w:r w:rsidRPr="000C2D63">
        <w:rPr>
          <w:rFonts w:ascii="Times New Roman" w:eastAsia="Times New Roman" w:hAnsi="Times New Roman"/>
          <w:sz w:val="24"/>
          <w:szCs w:val="24"/>
        </w:rPr>
        <w:t xml:space="preserve"> Financial statements do not support decision-making in banks</w:t>
      </w:r>
    </w:p>
    <w:p w:rsidR="00605672" w:rsidRPr="000C2D63" w:rsidRDefault="00605672" w:rsidP="00605672">
      <w:pPr>
        <w:ind w:left="720" w:hanging="720"/>
        <w:rPr>
          <w:rFonts w:ascii="Times New Roman" w:eastAsia="Times New Roman" w:hAnsi="Times New Roman"/>
          <w:sz w:val="24"/>
          <w:szCs w:val="24"/>
        </w:rPr>
      </w:pPr>
    </w:p>
    <w:p w:rsidR="00605672" w:rsidRPr="000C2D63" w:rsidRDefault="00605672" w:rsidP="00605672">
      <w:pPr>
        <w:ind w:left="720" w:hanging="720"/>
        <w:rPr>
          <w:rFonts w:ascii="Times New Roman" w:eastAsia="Times New Roman" w:hAnsi="Times New Roman"/>
          <w:b/>
          <w:sz w:val="24"/>
          <w:szCs w:val="24"/>
        </w:rPr>
      </w:pPr>
      <w:r w:rsidRPr="000C2D63">
        <w:rPr>
          <w:rFonts w:ascii="Times New Roman" w:eastAsia="Times New Roman" w:hAnsi="Times New Roman"/>
          <w:b/>
          <w:sz w:val="24"/>
          <w:szCs w:val="24"/>
        </w:rPr>
        <w:t>Hypothesis One</w:t>
      </w:r>
    </w:p>
    <w:p w:rsidR="00605672" w:rsidRPr="000C2D63" w:rsidRDefault="00605672" w:rsidP="00605672">
      <w:pPr>
        <w:ind w:left="720" w:hanging="720"/>
        <w:rPr>
          <w:rFonts w:ascii="Times New Roman" w:eastAsia="Times New Roman" w:hAnsi="Times New Roman"/>
          <w:sz w:val="24"/>
          <w:szCs w:val="24"/>
        </w:rPr>
      </w:pPr>
    </w:p>
    <w:p w:rsidR="00605672" w:rsidRPr="000C2D63" w:rsidRDefault="00605672" w:rsidP="00605672">
      <w:pPr>
        <w:ind w:left="720" w:hanging="720"/>
        <w:rPr>
          <w:rFonts w:ascii="Times New Roman" w:eastAsia="Times New Roman" w:hAnsi="Times New Roman"/>
          <w:sz w:val="24"/>
          <w:szCs w:val="24"/>
        </w:rPr>
      </w:pPr>
      <w:r w:rsidRPr="000C2D63">
        <w:rPr>
          <w:rFonts w:ascii="Times New Roman" w:eastAsia="Times New Roman" w:hAnsi="Times New Roman"/>
          <w:b/>
          <w:sz w:val="24"/>
          <w:szCs w:val="24"/>
        </w:rPr>
        <w:t>H0:</w:t>
      </w:r>
      <w:r w:rsidRPr="000C2D63">
        <w:rPr>
          <w:rFonts w:ascii="Times New Roman" w:eastAsia="Times New Roman" w:hAnsi="Times New Roman"/>
          <w:sz w:val="24"/>
          <w:szCs w:val="24"/>
        </w:rPr>
        <w:t xml:space="preserve"> Financial statements do not adequately capture the performance of financial institutions</w:t>
      </w:r>
    </w:p>
    <w:p w:rsidR="00605672" w:rsidRPr="000C2D63" w:rsidRDefault="00605672" w:rsidP="00605672">
      <w:pPr>
        <w:ind w:left="720" w:hanging="720"/>
        <w:rPr>
          <w:rFonts w:ascii="Times New Roman" w:eastAsia="Times New Roman" w:hAnsi="Times New Roman"/>
          <w:sz w:val="24"/>
          <w:szCs w:val="24"/>
        </w:rPr>
      </w:pPr>
    </w:p>
    <w:p w:rsidR="00605672" w:rsidRPr="000C2D63" w:rsidRDefault="00605672" w:rsidP="00605672">
      <w:pPr>
        <w:ind w:left="720" w:hanging="720"/>
        <w:rPr>
          <w:rFonts w:ascii="Times New Roman" w:eastAsia="Times New Roman" w:hAnsi="Times New Roman"/>
          <w:sz w:val="24"/>
          <w:szCs w:val="24"/>
        </w:rPr>
      </w:pPr>
      <w:r w:rsidRPr="000C2D63">
        <w:rPr>
          <w:rFonts w:ascii="Times New Roman" w:eastAsia="Times New Roman" w:hAnsi="Times New Roman"/>
          <w:b/>
          <w:sz w:val="24"/>
          <w:szCs w:val="24"/>
        </w:rPr>
        <w:t>H1:</w:t>
      </w:r>
      <w:r w:rsidRPr="000C2D63">
        <w:rPr>
          <w:rFonts w:ascii="Times New Roman" w:eastAsia="Times New Roman" w:hAnsi="Times New Roman"/>
          <w:sz w:val="24"/>
          <w:szCs w:val="24"/>
        </w:rPr>
        <w:t xml:space="preserve"> Financial statements adequately capture the performance of financial institutions</w:t>
      </w:r>
    </w:p>
    <w:p w:rsidR="00605672" w:rsidRPr="000C2D63" w:rsidRDefault="00605672" w:rsidP="009C676A">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From table 4.3 above, the t-statistics of -13.397 and a corresponding probability value of 0.000 for the performance of Earnings per Share </w:t>
      </w:r>
      <w:proofErr w:type="gramStart"/>
      <w:r w:rsidRPr="000C2D63">
        <w:rPr>
          <w:rFonts w:ascii="Times New Roman" w:eastAsia="Times New Roman" w:hAnsi="Times New Roman"/>
          <w:sz w:val="24"/>
          <w:szCs w:val="24"/>
        </w:rPr>
        <w:t>proves</w:t>
      </w:r>
      <w:proofErr w:type="gramEnd"/>
      <w:r w:rsidRPr="000C2D63">
        <w:rPr>
          <w:rFonts w:ascii="Times New Roman" w:eastAsia="Times New Roman" w:hAnsi="Times New Roman"/>
          <w:sz w:val="24"/>
          <w:szCs w:val="24"/>
        </w:rPr>
        <w:t xml:space="preserve"> the ability of the financial statements of the chosen banks within the period under study to capture the performance of the financial institutions.</w:t>
      </w:r>
    </w:p>
    <w:p w:rsidR="00605672" w:rsidRPr="000C2D63" w:rsidRDefault="00605672" w:rsidP="009C676A">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With the probability value of 0.000 which is found to be less than the 5% Confidence Interval, we accept the alternative hypothesis. This study therefore concludes that within the period under review, the financial statements adequately capture the performance of financial institutions.</w:t>
      </w:r>
    </w:p>
    <w:p w:rsidR="00D20EA1" w:rsidRDefault="00D20EA1" w:rsidP="009C676A">
      <w:pPr>
        <w:spacing w:after="160" w:line="259" w:lineRule="auto"/>
        <w:rPr>
          <w:rFonts w:ascii="Times New Roman" w:eastAsia="Times New Roman" w:hAnsi="Times New Roman"/>
          <w:b/>
          <w:sz w:val="24"/>
          <w:szCs w:val="24"/>
        </w:rPr>
      </w:pPr>
    </w:p>
    <w:p w:rsidR="00605672" w:rsidRPr="009C676A" w:rsidRDefault="00605672" w:rsidP="009C676A">
      <w:pPr>
        <w:spacing w:after="160" w:line="259" w:lineRule="auto"/>
        <w:rPr>
          <w:rFonts w:ascii="Times New Roman" w:eastAsia="Times New Roman" w:hAnsi="Times New Roman"/>
          <w:b/>
          <w:sz w:val="24"/>
          <w:szCs w:val="24"/>
        </w:rPr>
      </w:pPr>
      <w:r w:rsidRPr="000C2D63">
        <w:rPr>
          <w:rFonts w:ascii="Times New Roman" w:eastAsia="Times New Roman" w:hAnsi="Times New Roman"/>
          <w:b/>
          <w:sz w:val="24"/>
          <w:szCs w:val="24"/>
        </w:rPr>
        <w:lastRenderedPageBreak/>
        <w:t>Hypo</w:t>
      </w:r>
      <w:r w:rsidR="009C676A">
        <w:rPr>
          <w:rFonts w:ascii="Times New Roman" w:eastAsia="Times New Roman" w:hAnsi="Times New Roman"/>
          <w:b/>
          <w:sz w:val="24"/>
          <w:szCs w:val="24"/>
        </w:rPr>
        <w:t>thesis Two</w:t>
      </w:r>
    </w:p>
    <w:p w:rsidR="00605672" w:rsidRPr="000C2D63" w:rsidRDefault="00605672" w:rsidP="00D80E02">
      <w:pPr>
        <w:rPr>
          <w:rFonts w:ascii="Times New Roman" w:eastAsia="Times New Roman" w:hAnsi="Times New Roman"/>
          <w:sz w:val="24"/>
          <w:szCs w:val="24"/>
        </w:rPr>
      </w:pPr>
      <w:r w:rsidRPr="000C2D63">
        <w:rPr>
          <w:rFonts w:ascii="Times New Roman" w:eastAsia="Times New Roman" w:hAnsi="Times New Roman"/>
          <w:b/>
          <w:sz w:val="24"/>
          <w:szCs w:val="24"/>
        </w:rPr>
        <w:t>H0:</w:t>
      </w:r>
      <w:r w:rsidRPr="000C2D63">
        <w:rPr>
          <w:rFonts w:ascii="Times New Roman" w:eastAsia="Times New Roman" w:hAnsi="Times New Roman"/>
          <w:sz w:val="24"/>
          <w:szCs w:val="24"/>
        </w:rPr>
        <w:t xml:space="preserve"> Financial statements are not useful in supporting p</w:t>
      </w:r>
      <w:r w:rsidR="009C676A">
        <w:rPr>
          <w:rFonts w:ascii="Times New Roman" w:eastAsia="Times New Roman" w:hAnsi="Times New Roman"/>
          <w:sz w:val="24"/>
          <w:szCs w:val="24"/>
        </w:rPr>
        <w:t>erformance improvement of banks</w:t>
      </w:r>
    </w:p>
    <w:p w:rsidR="00605672" w:rsidRPr="000C2D63" w:rsidRDefault="00605672" w:rsidP="009C676A">
      <w:pPr>
        <w:ind w:left="720" w:hanging="720"/>
        <w:rPr>
          <w:rFonts w:ascii="Times New Roman" w:eastAsia="Times New Roman" w:hAnsi="Times New Roman"/>
          <w:sz w:val="24"/>
          <w:szCs w:val="24"/>
        </w:rPr>
      </w:pPr>
      <w:r w:rsidRPr="000C2D63">
        <w:rPr>
          <w:rFonts w:ascii="Times New Roman" w:eastAsia="Times New Roman" w:hAnsi="Times New Roman"/>
          <w:b/>
          <w:sz w:val="24"/>
          <w:szCs w:val="24"/>
        </w:rPr>
        <w:t>H1:</w:t>
      </w:r>
      <w:r w:rsidRPr="000C2D63">
        <w:rPr>
          <w:rFonts w:ascii="Times New Roman" w:eastAsia="Times New Roman" w:hAnsi="Times New Roman"/>
          <w:sz w:val="24"/>
          <w:szCs w:val="24"/>
        </w:rPr>
        <w:t xml:space="preserve"> Financial statements are useful in supporting p</w:t>
      </w:r>
      <w:r w:rsidR="009C676A">
        <w:rPr>
          <w:rFonts w:ascii="Times New Roman" w:eastAsia="Times New Roman" w:hAnsi="Times New Roman"/>
          <w:sz w:val="24"/>
          <w:szCs w:val="24"/>
        </w:rPr>
        <w:t>erformance improvement of banks</w:t>
      </w:r>
    </w:p>
    <w:p w:rsidR="00605672" w:rsidRPr="000C2D63" w:rsidRDefault="00605672" w:rsidP="009C676A">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From table 4.4 above, the t-statistics of 6.236 and a corresponding probability value of 0.000 for the performance of Return on Equity </w:t>
      </w:r>
      <w:proofErr w:type="gramStart"/>
      <w:r w:rsidRPr="000C2D63">
        <w:rPr>
          <w:rFonts w:ascii="Times New Roman" w:eastAsia="Times New Roman" w:hAnsi="Times New Roman"/>
          <w:sz w:val="24"/>
          <w:szCs w:val="24"/>
        </w:rPr>
        <w:t>proves</w:t>
      </w:r>
      <w:proofErr w:type="gramEnd"/>
      <w:r w:rsidRPr="000C2D63">
        <w:rPr>
          <w:rFonts w:ascii="Times New Roman" w:eastAsia="Times New Roman" w:hAnsi="Times New Roman"/>
          <w:sz w:val="24"/>
          <w:szCs w:val="24"/>
        </w:rPr>
        <w:t xml:space="preserve"> the ability of the financial statements of the chosen banks within the period under study to support the performance improvements of the financial institutions.</w:t>
      </w:r>
    </w:p>
    <w:p w:rsidR="00605672" w:rsidRPr="000C2D63" w:rsidRDefault="00605672" w:rsidP="009C676A">
      <w:pPr>
        <w:spacing w:before="240"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With the probability value of 0.000 which is found to be less than the 5% Confidence Interval, we accept the alternative hypothesis. This study therefore concludes that within the period under review, the financial statements are useful in supporting performance improvement of banks.</w:t>
      </w:r>
    </w:p>
    <w:p w:rsidR="00605672" w:rsidRPr="000C2D63" w:rsidRDefault="00605672" w:rsidP="00605672">
      <w:pPr>
        <w:ind w:left="720" w:hanging="720"/>
        <w:rPr>
          <w:rFonts w:ascii="Times New Roman" w:eastAsia="Times New Roman" w:hAnsi="Times New Roman"/>
          <w:sz w:val="24"/>
          <w:szCs w:val="24"/>
        </w:rPr>
      </w:pPr>
    </w:p>
    <w:p w:rsidR="00605672" w:rsidRPr="009C676A" w:rsidRDefault="009C676A" w:rsidP="009C676A">
      <w:pPr>
        <w:ind w:left="720" w:hanging="720"/>
        <w:rPr>
          <w:rFonts w:ascii="Times New Roman" w:eastAsia="Times New Roman" w:hAnsi="Times New Roman"/>
          <w:b/>
          <w:sz w:val="24"/>
          <w:szCs w:val="24"/>
        </w:rPr>
      </w:pPr>
      <w:r>
        <w:rPr>
          <w:rFonts w:ascii="Times New Roman" w:eastAsia="Times New Roman" w:hAnsi="Times New Roman"/>
          <w:b/>
          <w:sz w:val="24"/>
          <w:szCs w:val="24"/>
        </w:rPr>
        <w:t>Hypothesis Three</w:t>
      </w:r>
    </w:p>
    <w:p w:rsidR="00605672" w:rsidRPr="000C2D63" w:rsidRDefault="00605672" w:rsidP="00D80E02">
      <w:pPr>
        <w:spacing w:line="360" w:lineRule="auto"/>
        <w:ind w:left="720" w:hanging="720"/>
        <w:rPr>
          <w:rFonts w:ascii="Times New Roman" w:eastAsia="Times New Roman" w:hAnsi="Times New Roman"/>
          <w:sz w:val="24"/>
          <w:szCs w:val="24"/>
        </w:rPr>
      </w:pPr>
      <w:r w:rsidRPr="000C2D63">
        <w:rPr>
          <w:rFonts w:ascii="Times New Roman" w:eastAsia="Times New Roman" w:hAnsi="Times New Roman"/>
          <w:b/>
          <w:sz w:val="24"/>
          <w:szCs w:val="24"/>
        </w:rPr>
        <w:t>H0:</w:t>
      </w:r>
      <w:r w:rsidRPr="000C2D63">
        <w:rPr>
          <w:rFonts w:ascii="Times New Roman" w:eastAsia="Times New Roman" w:hAnsi="Times New Roman"/>
          <w:sz w:val="24"/>
          <w:szCs w:val="24"/>
        </w:rPr>
        <w:t xml:space="preserve"> Financial statements do not s</w:t>
      </w:r>
      <w:r w:rsidR="00D80E02">
        <w:rPr>
          <w:rFonts w:ascii="Times New Roman" w:eastAsia="Times New Roman" w:hAnsi="Times New Roman"/>
          <w:sz w:val="24"/>
          <w:szCs w:val="24"/>
        </w:rPr>
        <w:t>upport decision-making in banks</w:t>
      </w:r>
    </w:p>
    <w:p w:rsidR="00605672" w:rsidRPr="000C2D63" w:rsidRDefault="00605672" w:rsidP="00D80E02">
      <w:pPr>
        <w:ind w:left="720" w:hanging="720"/>
        <w:rPr>
          <w:rFonts w:ascii="Times New Roman" w:eastAsia="Times New Roman" w:hAnsi="Times New Roman"/>
          <w:sz w:val="24"/>
          <w:szCs w:val="24"/>
        </w:rPr>
      </w:pPr>
      <w:r w:rsidRPr="000C2D63">
        <w:rPr>
          <w:rFonts w:ascii="Times New Roman" w:eastAsia="Times New Roman" w:hAnsi="Times New Roman"/>
          <w:b/>
          <w:sz w:val="24"/>
          <w:szCs w:val="24"/>
        </w:rPr>
        <w:t>H1:</w:t>
      </w:r>
      <w:r w:rsidRPr="000C2D63">
        <w:rPr>
          <w:rFonts w:ascii="Times New Roman" w:eastAsia="Times New Roman" w:hAnsi="Times New Roman"/>
          <w:sz w:val="24"/>
          <w:szCs w:val="24"/>
        </w:rPr>
        <w:t xml:space="preserve"> Financial statements s</w:t>
      </w:r>
      <w:r w:rsidR="00D80E02">
        <w:rPr>
          <w:rFonts w:ascii="Times New Roman" w:eastAsia="Times New Roman" w:hAnsi="Times New Roman"/>
          <w:sz w:val="24"/>
          <w:szCs w:val="24"/>
        </w:rPr>
        <w:t>upport decision-making in banks</w:t>
      </w:r>
    </w:p>
    <w:p w:rsidR="00605672" w:rsidRPr="000C2D63" w:rsidRDefault="00605672" w:rsidP="00D80E02">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From table 4.5 above, the t-statistics of 96.691 and a corresponding probability value of 0.000 for the performance of Profit Expense Ratio </w:t>
      </w:r>
      <w:proofErr w:type="gramStart"/>
      <w:r w:rsidRPr="000C2D63">
        <w:rPr>
          <w:rFonts w:ascii="Times New Roman" w:eastAsia="Times New Roman" w:hAnsi="Times New Roman"/>
          <w:sz w:val="24"/>
          <w:szCs w:val="24"/>
        </w:rPr>
        <w:t>proves</w:t>
      </w:r>
      <w:proofErr w:type="gramEnd"/>
      <w:r w:rsidRPr="000C2D63">
        <w:rPr>
          <w:rFonts w:ascii="Times New Roman" w:eastAsia="Times New Roman" w:hAnsi="Times New Roman"/>
          <w:sz w:val="24"/>
          <w:szCs w:val="24"/>
        </w:rPr>
        <w:t xml:space="preserve"> the ability of the financial statements of the chosen banks within the period under study to support decision making in banks.</w:t>
      </w:r>
    </w:p>
    <w:p w:rsidR="00605672" w:rsidRPr="00D80E02" w:rsidRDefault="00605672" w:rsidP="00D80E02">
      <w:pPr>
        <w:spacing w:before="240" w:line="360" w:lineRule="auto"/>
        <w:ind w:right="20"/>
        <w:jc w:val="both"/>
        <w:rPr>
          <w:rFonts w:ascii="Times New Roman" w:eastAsia="Times New Roman" w:hAnsi="Times New Roman"/>
          <w:sz w:val="24"/>
          <w:szCs w:val="24"/>
        </w:rPr>
      </w:pPr>
      <w:r w:rsidRPr="000C2D63">
        <w:rPr>
          <w:rFonts w:ascii="Times New Roman" w:eastAsia="Times New Roman" w:hAnsi="Times New Roman"/>
          <w:sz w:val="24"/>
          <w:szCs w:val="24"/>
        </w:rPr>
        <w:t>With the probability value of 0.000 which is found to be less than the 5% Confidence Interval, we accept the alternative hypothesis. This study therefore concludes that within the period under review, the financial statements support decision-making in banks.</w:t>
      </w:r>
    </w:p>
    <w:p w:rsidR="00605672" w:rsidRPr="000C2D63" w:rsidRDefault="00605672" w:rsidP="00D80E02">
      <w:pPr>
        <w:ind w:left="720" w:hanging="720"/>
        <w:rPr>
          <w:rFonts w:ascii="Times New Roman" w:eastAsia="Times New Roman" w:hAnsi="Times New Roman"/>
          <w:sz w:val="24"/>
          <w:szCs w:val="24"/>
        </w:rPr>
      </w:pPr>
      <w:r w:rsidRPr="000C2D63">
        <w:rPr>
          <w:rFonts w:ascii="Times New Roman" w:eastAsia="Times New Roman" w:hAnsi="Times New Roman"/>
          <w:b/>
          <w:sz w:val="24"/>
          <w:szCs w:val="24"/>
        </w:rPr>
        <w:t>Further analysis from appendix</w:t>
      </w:r>
      <w:r w:rsidR="00D80E02">
        <w:rPr>
          <w:rFonts w:ascii="Times New Roman" w:eastAsia="Times New Roman" w:hAnsi="Times New Roman"/>
          <w:sz w:val="24"/>
          <w:szCs w:val="24"/>
        </w:rPr>
        <w:t>:</w:t>
      </w:r>
    </w:p>
    <w:p w:rsidR="00605672" w:rsidRPr="000C2D63" w:rsidRDefault="00605672" w:rsidP="00D80E02">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Appendix 4.1 First bank has the highest loan-to-deposit ratio at 71% while FIRST had the lowest loan-to-deposit ratio with 50.9% across the period of analysis.</w:t>
      </w:r>
    </w:p>
    <w:p w:rsidR="00605672" w:rsidRPr="000C2D63" w:rsidRDefault="00605672" w:rsidP="00D80E02">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Appendix 4.2 Table 4.2 indicates that FIRST has the highest cash deposit ratio with a value of 31.9% meaning it is the most liquid bank across the ten-year period of analysis in this particular parameter, while First Bank has the lowest cash deposit ratio of 19.9%. This ranking is also reflected in the most recent year analysis (2019).</w:t>
      </w:r>
    </w:p>
    <w:p w:rsidR="00605672" w:rsidRPr="000C2D63" w:rsidRDefault="00605672" w:rsidP="00D80E02">
      <w:pPr>
        <w:spacing w:before="240"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Appendix 4.3 depicts that First Bank has the highest mean loan to asset ratio at 46.8% while FIRST has the lowest mean loan to asset ratio at 37.9%. This ratio exhibited volatility over the ten-year</w:t>
      </w:r>
      <w:bookmarkStart w:id="14" w:name="page42"/>
      <w:bookmarkEnd w:id="14"/>
      <w:r w:rsidRPr="000C2D63">
        <w:rPr>
          <w:rFonts w:ascii="Times New Roman" w:eastAsia="Times New Roman" w:hAnsi="Times New Roman"/>
          <w:sz w:val="24"/>
          <w:szCs w:val="24"/>
        </w:rPr>
        <w:t xml:space="preserve"> period across the three banks with the lowest value placed </w:t>
      </w:r>
      <w:r w:rsidRPr="000C2D63">
        <w:rPr>
          <w:rFonts w:ascii="Times New Roman" w:eastAsia="Times New Roman" w:hAnsi="Times New Roman"/>
          <w:sz w:val="24"/>
          <w:szCs w:val="24"/>
        </w:rPr>
        <w:lastRenderedPageBreak/>
        <w:t>by FIRST in 2012 at 30.2% and the highest value peaking at 54.3% by First Bank in 2019.</w:t>
      </w:r>
    </w:p>
    <w:p w:rsidR="00605672" w:rsidRPr="000C2D63" w:rsidRDefault="00605672" w:rsidP="00BB665B">
      <w:pPr>
        <w:spacing w:before="240"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The liquidity ratio analysis depicted in Appendix 4.4 above revealed that first bank has a liquidity ratio of 61.36% followed by FIRST at 50.17% while FIRST recorded 47.21%. It’s important to note that all the three banks were well above the Central bank of Nigeria (CBN) regulatory threshold of 30%.</w:t>
      </w:r>
    </w:p>
    <w:p w:rsidR="00605672" w:rsidRPr="000C2D63" w:rsidRDefault="00605672" w:rsidP="00BB665B">
      <w:pPr>
        <w:spacing w:before="240"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Appendix 4.5 indicates that First Bank has the highest mean return on asset over the ten-year period of 4.45%, followed by First bank 3.09% while FIRST has 1.47%</w:t>
      </w:r>
    </w:p>
    <w:p w:rsidR="00605672" w:rsidRPr="000C2D63" w:rsidRDefault="00605672" w:rsidP="00BB665B">
      <w:pPr>
        <w:spacing w:line="360" w:lineRule="auto"/>
        <w:ind w:right="20"/>
        <w:jc w:val="both"/>
        <w:rPr>
          <w:rFonts w:ascii="Times New Roman" w:eastAsia="Times New Roman" w:hAnsi="Times New Roman"/>
          <w:sz w:val="24"/>
          <w:szCs w:val="24"/>
        </w:rPr>
      </w:pPr>
      <w:r w:rsidRPr="000C2D63">
        <w:rPr>
          <w:rFonts w:ascii="Times New Roman" w:eastAsia="Times New Roman" w:hAnsi="Times New Roman"/>
          <w:sz w:val="24"/>
          <w:szCs w:val="24"/>
        </w:rPr>
        <w:t>Appendix 4.6 indicates that the First Bank has an average highest return on equity ratio of 27.34% followed by First bank at 18.36%, while FIRST ratio stood at 15.99%. There were fluctuations across the period with 2012 recording the highest average and 2020 recording the lowest.</w:t>
      </w:r>
    </w:p>
    <w:p w:rsidR="00A612CA" w:rsidRDefault="00A612CA" w:rsidP="00605672">
      <w:pPr>
        <w:spacing w:after="160" w:line="259" w:lineRule="auto"/>
        <w:rPr>
          <w:rFonts w:ascii="Times New Roman" w:eastAsia="Times New Roman" w:hAnsi="Times New Roman"/>
          <w:sz w:val="24"/>
          <w:szCs w:val="24"/>
        </w:rPr>
      </w:pPr>
    </w:p>
    <w:p w:rsidR="00605672" w:rsidRPr="000C2D63" w:rsidRDefault="00605672" w:rsidP="00605672">
      <w:pPr>
        <w:ind w:left="3720"/>
        <w:rPr>
          <w:color w:val="595959"/>
          <w:sz w:val="24"/>
          <w:szCs w:val="24"/>
        </w:rPr>
      </w:pPr>
      <w:r w:rsidRPr="000C2D63">
        <w:rPr>
          <w:color w:val="595959"/>
          <w:sz w:val="24"/>
          <w:szCs w:val="24"/>
        </w:rPr>
        <w:t>MEAN PER</w:t>
      </w:r>
    </w:p>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noProof/>
          <w:sz w:val="24"/>
          <w:szCs w:val="24"/>
        </w:rPr>
        <w:drawing>
          <wp:anchor distT="0" distB="0" distL="114300" distR="114300" simplePos="0" relativeHeight="251682816" behindDoc="1" locked="0" layoutInCell="1" allowOverlap="1" wp14:anchorId="5EAC4E2E" wp14:editId="134024E3">
            <wp:simplePos x="0" y="0"/>
            <wp:positionH relativeFrom="column">
              <wp:posOffset>345057</wp:posOffset>
            </wp:positionH>
            <wp:positionV relativeFrom="paragraph">
              <wp:posOffset>1845</wp:posOffset>
            </wp:positionV>
            <wp:extent cx="4476750" cy="261556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0" cy="2615565"/>
                    </a:xfrm>
                    <a:prstGeom prst="rect">
                      <a:avLst/>
                    </a:prstGeom>
                    <a:noFill/>
                  </pic:spPr>
                </pic:pic>
              </a:graphicData>
            </a:graphic>
            <wp14:sizeRelH relativeFrom="page">
              <wp14:pctWidth>0</wp14:pctWidth>
            </wp14:sizeRelH>
            <wp14:sizeRelV relativeFrom="page">
              <wp14:pctHeight>0</wp14:pctHeight>
            </wp14:sizeRelV>
          </wp:anchor>
        </w:drawing>
      </w:r>
    </w:p>
    <w:p w:rsidR="00605672" w:rsidRPr="000C2D63" w:rsidRDefault="00605672" w:rsidP="00605672">
      <w:pPr>
        <w:ind w:left="140"/>
        <w:rPr>
          <w:color w:val="595959"/>
          <w:sz w:val="24"/>
          <w:szCs w:val="24"/>
        </w:rPr>
      </w:pPr>
      <w:r w:rsidRPr="000C2D63">
        <w:rPr>
          <w:color w:val="595959"/>
          <w:sz w:val="24"/>
          <w:szCs w:val="24"/>
        </w:rPr>
        <w:t>1.4</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ind w:left="140"/>
        <w:rPr>
          <w:color w:val="595959"/>
          <w:sz w:val="24"/>
          <w:szCs w:val="24"/>
        </w:rPr>
      </w:pPr>
      <w:r w:rsidRPr="000C2D63">
        <w:rPr>
          <w:color w:val="595959"/>
          <w:sz w:val="24"/>
          <w:szCs w:val="24"/>
        </w:rPr>
        <w:t>1.2</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ind w:left="260"/>
        <w:rPr>
          <w:color w:val="595959"/>
          <w:sz w:val="24"/>
          <w:szCs w:val="24"/>
        </w:rPr>
      </w:pPr>
      <w:r w:rsidRPr="000C2D63">
        <w:rPr>
          <w:color w:val="595959"/>
          <w:sz w:val="24"/>
          <w:szCs w:val="24"/>
        </w:rPr>
        <w:t>1</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ind w:left="140"/>
        <w:rPr>
          <w:color w:val="595959"/>
          <w:sz w:val="24"/>
          <w:szCs w:val="24"/>
        </w:rPr>
      </w:pPr>
      <w:r w:rsidRPr="000C2D63">
        <w:rPr>
          <w:color w:val="595959"/>
          <w:sz w:val="24"/>
          <w:szCs w:val="24"/>
        </w:rPr>
        <w:t>0.8</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ind w:left="140"/>
        <w:rPr>
          <w:color w:val="595959"/>
          <w:sz w:val="24"/>
          <w:szCs w:val="24"/>
        </w:rPr>
      </w:pPr>
      <w:r w:rsidRPr="000C2D63">
        <w:rPr>
          <w:color w:val="595959"/>
          <w:sz w:val="24"/>
          <w:szCs w:val="24"/>
        </w:rPr>
        <w:t>0.6</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ind w:left="140"/>
        <w:rPr>
          <w:color w:val="595959"/>
          <w:sz w:val="24"/>
          <w:szCs w:val="24"/>
        </w:rPr>
      </w:pPr>
      <w:r w:rsidRPr="000C2D63">
        <w:rPr>
          <w:color w:val="595959"/>
          <w:sz w:val="24"/>
          <w:szCs w:val="24"/>
        </w:rPr>
        <w:t>0.4</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ind w:left="140"/>
        <w:rPr>
          <w:color w:val="595959"/>
          <w:sz w:val="24"/>
          <w:szCs w:val="24"/>
        </w:rPr>
      </w:pPr>
      <w:r w:rsidRPr="000C2D63">
        <w:rPr>
          <w:color w:val="595959"/>
          <w:sz w:val="24"/>
          <w:szCs w:val="24"/>
        </w:rPr>
        <w:t>0.2</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ind w:left="260"/>
        <w:rPr>
          <w:color w:val="595959"/>
          <w:sz w:val="24"/>
          <w:szCs w:val="24"/>
        </w:rPr>
      </w:pPr>
      <w:r w:rsidRPr="000C2D63">
        <w:rPr>
          <w:color w:val="595959"/>
          <w:sz w:val="24"/>
          <w:szCs w:val="24"/>
        </w:rPr>
        <w:t>0</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tabs>
          <w:tab w:val="left" w:pos="4180"/>
          <w:tab w:val="left" w:pos="6980"/>
        </w:tabs>
        <w:ind w:left="1680"/>
        <w:rPr>
          <w:color w:val="595959"/>
          <w:sz w:val="24"/>
          <w:szCs w:val="24"/>
        </w:rPr>
      </w:pPr>
      <w:r w:rsidRPr="000C2D63">
        <w:rPr>
          <w:color w:val="595959"/>
          <w:sz w:val="24"/>
          <w:szCs w:val="24"/>
        </w:rPr>
        <w:t>FIRST</w:t>
      </w:r>
      <w:r w:rsidRPr="000C2D63">
        <w:rPr>
          <w:rFonts w:ascii="Times New Roman" w:eastAsia="Times New Roman" w:hAnsi="Times New Roman"/>
          <w:sz w:val="24"/>
          <w:szCs w:val="24"/>
        </w:rPr>
        <w:tab/>
      </w:r>
      <w:proofErr w:type="spellStart"/>
      <w:r w:rsidRPr="000C2D63">
        <w:rPr>
          <w:color w:val="595959"/>
          <w:sz w:val="24"/>
          <w:szCs w:val="24"/>
        </w:rPr>
        <w:t>FIRST</w:t>
      </w:r>
      <w:proofErr w:type="spellEnd"/>
      <w:r w:rsidRPr="000C2D63">
        <w:rPr>
          <w:rFonts w:ascii="Times New Roman" w:eastAsia="Times New Roman" w:hAnsi="Times New Roman"/>
          <w:sz w:val="24"/>
          <w:szCs w:val="24"/>
        </w:rPr>
        <w:tab/>
      </w:r>
      <w:proofErr w:type="spellStart"/>
      <w:r w:rsidRPr="000C2D63">
        <w:rPr>
          <w:color w:val="595959"/>
          <w:sz w:val="24"/>
          <w:szCs w:val="24"/>
        </w:rPr>
        <w:t>FIRST</w:t>
      </w:r>
      <w:proofErr w:type="spellEnd"/>
    </w:p>
    <w:p w:rsidR="00605672" w:rsidRPr="000C2D63" w:rsidRDefault="00605672" w:rsidP="00605672">
      <w:pPr>
        <w:rPr>
          <w:rFonts w:ascii="Times New Roman" w:eastAsia="Times New Roman" w:hAnsi="Times New Roman"/>
          <w:sz w:val="24"/>
          <w:szCs w:val="24"/>
        </w:rPr>
      </w:pPr>
    </w:p>
    <w:p w:rsidR="00605672" w:rsidRPr="000C2D63" w:rsidRDefault="00605672" w:rsidP="00605672">
      <w:pPr>
        <w:ind w:left="3900"/>
        <w:rPr>
          <w:color w:val="595959"/>
          <w:sz w:val="24"/>
          <w:szCs w:val="24"/>
        </w:rPr>
      </w:pPr>
      <w:r w:rsidRPr="000C2D63">
        <w:rPr>
          <w:rFonts w:ascii="Times New Roman" w:eastAsia="Times New Roman" w:hAnsi="Times New Roman"/>
          <w:noProof/>
          <w:sz w:val="24"/>
          <w:szCs w:val="24"/>
        </w:rPr>
        <w:drawing>
          <wp:inline distT="0" distB="0" distL="0" distR="0" wp14:anchorId="1ED3DAB4" wp14:editId="4079F4BF">
            <wp:extent cx="24765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14300"/>
                    </a:xfrm>
                    <a:prstGeom prst="rect">
                      <a:avLst/>
                    </a:prstGeom>
                    <a:noFill/>
                    <a:ln>
                      <a:noFill/>
                    </a:ln>
                  </pic:spPr>
                </pic:pic>
              </a:graphicData>
            </a:graphic>
          </wp:inline>
        </w:drawing>
      </w:r>
      <w:r w:rsidRPr="000C2D63">
        <w:rPr>
          <w:color w:val="595959"/>
          <w:sz w:val="24"/>
          <w:szCs w:val="24"/>
        </w:rPr>
        <w:t xml:space="preserve"> MEAN</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rPr>
          <w:rFonts w:ascii="Times New Roman" w:eastAsia="Times New Roman" w:hAnsi="Times New Roman"/>
          <w:sz w:val="24"/>
          <w:szCs w:val="24"/>
        </w:rPr>
      </w:pPr>
    </w:p>
    <w:p w:rsidR="00605672" w:rsidRPr="000C2D63" w:rsidRDefault="00605672" w:rsidP="00BB665B">
      <w:pPr>
        <w:spacing w:line="360" w:lineRule="auto"/>
        <w:jc w:val="both"/>
        <w:rPr>
          <w:rFonts w:ascii="Times New Roman" w:eastAsia="Times New Roman" w:hAnsi="Times New Roman"/>
          <w:sz w:val="24"/>
          <w:szCs w:val="24"/>
        </w:rPr>
      </w:pPr>
      <w:r w:rsidRPr="000C2D63">
        <w:rPr>
          <w:rFonts w:ascii="Times New Roman" w:eastAsia="Times New Roman" w:hAnsi="Times New Roman"/>
          <w:b/>
          <w:sz w:val="24"/>
          <w:szCs w:val="24"/>
        </w:rPr>
        <w:t>Figure 4.1</w:t>
      </w:r>
      <w:r w:rsidRPr="000C2D63">
        <w:rPr>
          <w:rFonts w:ascii="Times New Roman" w:eastAsia="Times New Roman" w:hAnsi="Times New Roman"/>
          <w:sz w:val="24"/>
          <w:szCs w:val="24"/>
        </w:rPr>
        <w:t xml:space="preserve"> Mean profit expense ratio of first banks in the year 20-2019. The above figure shows First Bank has the highest mean PER and FIRST is the least mean PER in the study period. Refer to Appendix 4.7</w:t>
      </w:r>
    </w:p>
    <w:p w:rsidR="00605672" w:rsidRPr="000C2D63" w:rsidRDefault="00605672" w:rsidP="00605672">
      <w:pPr>
        <w:rPr>
          <w:rFonts w:ascii="Times New Roman" w:eastAsia="Times New Roman" w:hAnsi="Times New Roman"/>
          <w:sz w:val="24"/>
          <w:szCs w:val="24"/>
        </w:rPr>
      </w:pPr>
    </w:p>
    <w:p w:rsidR="00605672" w:rsidRPr="00BB665B" w:rsidRDefault="00BB665B" w:rsidP="00BB665B">
      <w:pPr>
        <w:rPr>
          <w:rFonts w:ascii="Times New Roman" w:eastAsia="Times New Roman" w:hAnsi="Times New Roman"/>
          <w:b/>
          <w:sz w:val="24"/>
          <w:szCs w:val="24"/>
        </w:rPr>
      </w:pPr>
      <w:r>
        <w:rPr>
          <w:rFonts w:ascii="Times New Roman" w:eastAsia="Times New Roman" w:hAnsi="Times New Roman"/>
          <w:b/>
          <w:sz w:val="24"/>
          <w:szCs w:val="24"/>
        </w:rPr>
        <w:lastRenderedPageBreak/>
        <w:t>Figure 4.2</w:t>
      </w:r>
    </w:p>
    <w:p w:rsidR="00605672" w:rsidRPr="000C2D63" w:rsidRDefault="00BB665B" w:rsidP="00605672">
      <w:pPr>
        <w:rPr>
          <w:rFonts w:ascii="Times New Roman" w:eastAsia="Times New Roman" w:hAnsi="Times New Roman"/>
          <w:sz w:val="24"/>
          <w:szCs w:val="24"/>
        </w:rPr>
      </w:pPr>
      <w:r w:rsidRPr="000C2D63">
        <w:rPr>
          <w:rFonts w:ascii="Times New Roman" w:eastAsia="Times New Roman" w:hAnsi="Times New Roman"/>
          <w:b/>
          <w:noProof/>
          <w:sz w:val="24"/>
          <w:szCs w:val="24"/>
        </w:rPr>
        <w:drawing>
          <wp:anchor distT="0" distB="0" distL="114300" distR="114300" simplePos="0" relativeHeight="251683840" behindDoc="1" locked="0" layoutInCell="1" allowOverlap="1" wp14:anchorId="21AF168F" wp14:editId="55013740">
            <wp:simplePos x="0" y="0"/>
            <wp:positionH relativeFrom="column">
              <wp:posOffset>19139</wp:posOffset>
            </wp:positionH>
            <wp:positionV relativeFrom="paragraph">
              <wp:posOffset>143717</wp:posOffset>
            </wp:positionV>
            <wp:extent cx="5369441" cy="3211032"/>
            <wp:effectExtent l="0" t="0" r="3175"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6528" cy="32092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40" w:type="dxa"/>
        <w:tblLayout w:type="fixed"/>
        <w:tblCellMar>
          <w:left w:w="0" w:type="dxa"/>
          <w:right w:w="0" w:type="dxa"/>
        </w:tblCellMar>
        <w:tblLook w:val="0000" w:firstRow="0" w:lastRow="0" w:firstColumn="0" w:lastColumn="0" w:noHBand="0" w:noVBand="0"/>
      </w:tblPr>
      <w:tblGrid>
        <w:gridCol w:w="1460"/>
        <w:gridCol w:w="760"/>
        <w:gridCol w:w="760"/>
        <w:gridCol w:w="660"/>
        <w:gridCol w:w="1020"/>
        <w:gridCol w:w="580"/>
        <w:gridCol w:w="760"/>
        <w:gridCol w:w="760"/>
        <w:gridCol w:w="760"/>
        <w:gridCol w:w="580"/>
      </w:tblGrid>
      <w:tr w:rsidR="00605672" w:rsidRPr="000C2D63" w:rsidTr="00822F80">
        <w:trPr>
          <w:trHeight w:val="342"/>
        </w:trPr>
        <w:tc>
          <w:tcPr>
            <w:tcW w:w="14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6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1020" w:type="dxa"/>
            <w:shd w:val="clear" w:color="auto" w:fill="auto"/>
            <w:vAlign w:val="bottom"/>
          </w:tcPr>
          <w:p w:rsidR="00605672" w:rsidRPr="000C2D63" w:rsidRDefault="00605672" w:rsidP="00822F80">
            <w:pPr>
              <w:jc w:val="right"/>
              <w:rPr>
                <w:color w:val="595959"/>
                <w:sz w:val="24"/>
                <w:szCs w:val="24"/>
              </w:rPr>
            </w:pPr>
            <w:r w:rsidRPr="000C2D63">
              <w:rPr>
                <w:color w:val="595959"/>
                <w:sz w:val="24"/>
                <w:szCs w:val="24"/>
              </w:rPr>
              <w:t>average</w:t>
            </w: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r>
      <w:tr w:rsidR="00605672" w:rsidRPr="000C2D63" w:rsidTr="00822F80">
        <w:trPr>
          <w:trHeight w:val="352"/>
        </w:trPr>
        <w:tc>
          <w:tcPr>
            <w:tcW w:w="1460" w:type="dxa"/>
            <w:shd w:val="clear" w:color="auto" w:fill="auto"/>
            <w:vAlign w:val="bottom"/>
          </w:tcPr>
          <w:p w:rsidR="00605672" w:rsidRPr="000C2D63" w:rsidRDefault="00605672" w:rsidP="00822F80">
            <w:pPr>
              <w:ind w:right="849"/>
              <w:jc w:val="right"/>
              <w:rPr>
                <w:color w:val="595959"/>
                <w:w w:val="92"/>
                <w:sz w:val="24"/>
                <w:szCs w:val="24"/>
              </w:rPr>
            </w:pPr>
            <w:r w:rsidRPr="000C2D63">
              <w:rPr>
                <w:color w:val="595959"/>
                <w:w w:val="92"/>
                <w:sz w:val="24"/>
                <w:szCs w:val="24"/>
              </w:rPr>
              <w:t>10.00%</w:t>
            </w: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6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102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r>
      <w:tr w:rsidR="00605672" w:rsidRPr="000C2D63" w:rsidTr="00822F80">
        <w:trPr>
          <w:trHeight w:val="338"/>
        </w:trPr>
        <w:tc>
          <w:tcPr>
            <w:tcW w:w="1460" w:type="dxa"/>
            <w:shd w:val="clear" w:color="auto" w:fill="auto"/>
            <w:vAlign w:val="bottom"/>
          </w:tcPr>
          <w:p w:rsidR="00605672" w:rsidRPr="000C2D63" w:rsidRDefault="00605672" w:rsidP="00822F80">
            <w:pPr>
              <w:ind w:right="849"/>
              <w:jc w:val="right"/>
              <w:rPr>
                <w:color w:val="595959"/>
                <w:sz w:val="24"/>
                <w:szCs w:val="24"/>
              </w:rPr>
            </w:pPr>
            <w:r w:rsidRPr="000C2D63">
              <w:rPr>
                <w:color w:val="595959"/>
                <w:sz w:val="24"/>
                <w:szCs w:val="24"/>
              </w:rPr>
              <w:t>9.00%</w:t>
            </w: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6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102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r>
      <w:tr w:rsidR="00605672" w:rsidRPr="000C2D63" w:rsidTr="00822F80">
        <w:trPr>
          <w:trHeight w:val="338"/>
        </w:trPr>
        <w:tc>
          <w:tcPr>
            <w:tcW w:w="1460" w:type="dxa"/>
            <w:shd w:val="clear" w:color="auto" w:fill="auto"/>
            <w:vAlign w:val="bottom"/>
          </w:tcPr>
          <w:p w:rsidR="00605672" w:rsidRPr="000C2D63" w:rsidRDefault="00605672" w:rsidP="00822F80">
            <w:pPr>
              <w:ind w:right="849"/>
              <w:jc w:val="right"/>
              <w:rPr>
                <w:color w:val="595959"/>
                <w:sz w:val="24"/>
                <w:szCs w:val="24"/>
              </w:rPr>
            </w:pPr>
            <w:r w:rsidRPr="000C2D63">
              <w:rPr>
                <w:color w:val="595959"/>
                <w:sz w:val="24"/>
                <w:szCs w:val="24"/>
              </w:rPr>
              <w:t>8.00%</w:t>
            </w: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6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102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r>
      <w:tr w:rsidR="00605672" w:rsidRPr="000C2D63" w:rsidTr="00822F80">
        <w:trPr>
          <w:trHeight w:val="337"/>
        </w:trPr>
        <w:tc>
          <w:tcPr>
            <w:tcW w:w="1460" w:type="dxa"/>
            <w:shd w:val="clear" w:color="auto" w:fill="auto"/>
            <w:vAlign w:val="bottom"/>
          </w:tcPr>
          <w:p w:rsidR="00605672" w:rsidRPr="000C2D63" w:rsidRDefault="00605672" w:rsidP="00822F80">
            <w:pPr>
              <w:ind w:right="849"/>
              <w:jc w:val="right"/>
              <w:rPr>
                <w:color w:val="595959"/>
                <w:sz w:val="24"/>
                <w:szCs w:val="24"/>
              </w:rPr>
            </w:pPr>
            <w:r w:rsidRPr="000C2D63">
              <w:rPr>
                <w:color w:val="595959"/>
                <w:sz w:val="24"/>
                <w:szCs w:val="24"/>
              </w:rPr>
              <w:t>7.00%</w:t>
            </w: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6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102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r>
      <w:tr w:rsidR="00605672" w:rsidRPr="000C2D63" w:rsidTr="00822F80">
        <w:trPr>
          <w:trHeight w:val="338"/>
        </w:trPr>
        <w:tc>
          <w:tcPr>
            <w:tcW w:w="1460" w:type="dxa"/>
            <w:shd w:val="clear" w:color="auto" w:fill="auto"/>
            <w:vAlign w:val="bottom"/>
          </w:tcPr>
          <w:p w:rsidR="00605672" w:rsidRPr="000C2D63" w:rsidRDefault="00605672" w:rsidP="00822F80">
            <w:pPr>
              <w:ind w:right="849"/>
              <w:jc w:val="right"/>
              <w:rPr>
                <w:color w:val="595959"/>
                <w:sz w:val="24"/>
                <w:szCs w:val="24"/>
              </w:rPr>
            </w:pPr>
            <w:r w:rsidRPr="000C2D63">
              <w:rPr>
                <w:color w:val="595959"/>
                <w:sz w:val="24"/>
                <w:szCs w:val="24"/>
              </w:rPr>
              <w:t>6.00%</w:t>
            </w: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6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102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r>
      <w:tr w:rsidR="00605672" w:rsidRPr="000C2D63" w:rsidTr="00822F80">
        <w:trPr>
          <w:trHeight w:val="338"/>
        </w:trPr>
        <w:tc>
          <w:tcPr>
            <w:tcW w:w="1460" w:type="dxa"/>
            <w:shd w:val="clear" w:color="auto" w:fill="auto"/>
            <w:vAlign w:val="bottom"/>
          </w:tcPr>
          <w:p w:rsidR="00605672" w:rsidRPr="000C2D63" w:rsidRDefault="00605672" w:rsidP="00822F80">
            <w:pPr>
              <w:ind w:right="849"/>
              <w:jc w:val="right"/>
              <w:rPr>
                <w:color w:val="595959"/>
                <w:sz w:val="24"/>
                <w:szCs w:val="24"/>
              </w:rPr>
            </w:pPr>
            <w:r w:rsidRPr="000C2D63">
              <w:rPr>
                <w:color w:val="595959"/>
                <w:sz w:val="24"/>
                <w:szCs w:val="24"/>
              </w:rPr>
              <w:t>5.00%</w:t>
            </w: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6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102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r>
      <w:tr w:rsidR="00605672" w:rsidRPr="000C2D63" w:rsidTr="00822F80">
        <w:trPr>
          <w:trHeight w:val="337"/>
        </w:trPr>
        <w:tc>
          <w:tcPr>
            <w:tcW w:w="1460" w:type="dxa"/>
            <w:shd w:val="clear" w:color="auto" w:fill="auto"/>
            <w:vAlign w:val="bottom"/>
          </w:tcPr>
          <w:p w:rsidR="00605672" w:rsidRPr="000C2D63" w:rsidRDefault="00605672" w:rsidP="00822F80">
            <w:pPr>
              <w:ind w:right="849"/>
              <w:jc w:val="right"/>
              <w:rPr>
                <w:color w:val="595959"/>
                <w:sz w:val="24"/>
                <w:szCs w:val="24"/>
              </w:rPr>
            </w:pPr>
            <w:r w:rsidRPr="000C2D63">
              <w:rPr>
                <w:color w:val="595959"/>
                <w:sz w:val="24"/>
                <w:szCs w:val="24"/>
              </w:rPr>
              <w:t>4.00%</w:t>
            </w: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6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102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r>
      <w:tr w:rsidR="00605672" w:rsidRPr="000C2D63" w:rsidTr="00822F80">
        <w:trPr>
          <w:trHeight w:val="338"/>
        </w:trPr>
        <w:tc>
          <w:tcPr>
            <w:tcW w:w="1460" w:type="dxa"/>
            <w:shd w:val="clear" w:color="auto" w:fill="auto"/>
            <w:vAlign w:val="bottom"/>
          </w:tcPr>
          <w:p w:rsidR="00605672" w:rsidRPr="000C2D63" w:rsidRDefault="00605672" w:rsidP="00822F80">
            <w:pPr>
              <w:ind w:right="849"/>
              <w:jc w:val="right"/>
              <w:rPr>
                <w:color w:val="595959"/>
                <w:sz w:val="24"/>
                <w:szCs w:val="24"/>
              </w:rPr>
            </w:pPr>
            <w:r w:rsidRPr="000C2D63">
              <w:rPr>
                <w:color w:val="595959"/>
                <w:sz w:val="24"/>
                <w:szCs w:val="24"/>
              </w:rPr>
              <w:t>3.00%</w:t>
            </w: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6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102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r>
      <w:tr w:rsidR="00605672" w:rsidRPr="000C2D63" w:rsidTr="00822F80">
        <w:trPr>
          <w:trHeight w:val="338"/>
        </w:trPr>
        <w:tc>
          <w:tcPr>
            <w:tcW w:w="1460" w:type="dxa"/>
            <w:shd w:val="clear" w:color="auto" w:fill="auto"/>
            <w:vAlign w:val="bottom"/>
          </w:tcPr>
          <w:p w:rsidR="00605672" w:rsidRPr="000C2D63" w:rsidRDefault="00605672" w:rsidP="00822F80">
            <w:pPr>
              <w:ind w:right="849"/>
              <w:jc w:val="right"/>
              <w:rPr>
                <w:color w:val="595959"/>
                <w:sz w:val="24"/>
                <w:szCs w:val="24"/>
              </w:rPr>
            </w:pPr>
            <w:r w:rsidRPr="000C2D63">
              <w:rPr>
                <w:color w:val="595959"/>
                <w:sz w:val="24"/>
                <w:szCs w:val="24"/>
              </w:rPr>
              <w:t>2.00%</w:t>
            </w: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6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102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r>
      <w:tr w:rsidR="00605672" w:rsidRPr="000C2D63" w:rsidTr="00822F80">
        <w:trPr>
          <w:trHeight w:val="337"/>
        </w:trPr>
        <w:tc>
          <w:tcPr>
            <w:tcW w:w="1460" w:type="dxa"/>
            <w:shd w:val="clear" w:color="auto" w:fill="auto"/>
            <w:vAlign w:val="bottom"/>
          </w:tcPr>
          <w:p w:rsidR="00605672" w:rsidRPr="000C2D63" w:rsidRDefault="00605672" w:rsidP="00822F80">
            <w:pPr>
              <w:ind w:right="849"/>
              <w:jc w:val="right"/>
              <w:rPr>
                <w:color w:val="595959"/>
                <w:sz w:val="24"/>
                <w:szCs w:val="24"/>
              </w:rPr>
            </w:pPr>
            <w:r w:rsidRPr="000C2D63">
              <w:rPr>
                <w:color w:val="595959"/>
                <w:sz w:val="24"/>
                <w:szCs w:val="24"/>
              </w:rPr>
              <w:t>1.00%</w:t>
            </w: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6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102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r>
      <w:tr w:rsidR="00605672" w:rsidRPr="000C2D63" w:rsidTr="00822F80">
        <w:trPr>
          <w:trHeight w:val="338"/>
        </w:trPr>
        <w:tc>
          <w:tcPr>
            <w:tcW w:w="1460" w:type="dxa"/>
            <w:shd w:val="clear" w:color="auto" w:fill="auto"/>
            <w:vAlign w:val="bottom"/>
          </w:tcPr>
          <w:p w:rsidR="00605672" w:rsidRPr="000C2D63" w:rsidRDefault="00605672" w:rsidP="00822F80">
            <w:pPr>
              <w:ind w:right="849"/>
              <w:jc w:val="right"/>
              <w:rPr>
                <w:color w:val="595959"/>
                <w:sz w:val="24"/>
                <w:szCs w:val="24"/>
              </w:rPr>
            </w:pPr>
            <w:r w:rsidRPr="000C2D63">
              <w:rPr>
                <w:color w:val="595959"/>
                <w:sz w:val="24"/>
                <w:szCs w:val="24"/>
              </w:rPr>
              <w:t>0.00%</w:t>
            </w: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6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102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r>
      <w:tr w:rsidR="00605672" w:rsidRPr="000C2D63" w:rsidTr="00822F80">
        <w:trPr>
          <w:trHeight w:val="234"/>
        </w:trPr>
        <w:tc>
          <w:tcPr>
            <w:tcW w:w="1460" w:type="dxa"/>
            <w:shd w:val="clear" w:color="auto" w:fill="auto"/>
            <w:vAlign w:val="bottom"/>
          </w:tcPr>
          <w:p w:rsidR="00605672" w:rsidRPr="000C2D63" w:rsidRDefault="00605672" w:rsidP="00822F80">
            <w:pPr>
              <w:ind w:right="109"/>
              <w:jc w:val="right"/>
              <w:rPr>
                <w:color w:val="595959"/>
                <w:sz w:val="24"/>
                <w:szCs w:val="24"/>
              </w:rPr>
            </w:pPr>
            <w:r w:rsidRPr="000C2D63">
              <w:rPr>
                <w:color w:val="595959"/>
                <w:sz w:val="24"/>
                <w:szCs w:val="24"/>
              </w:rPr>
              <w:t>2015</w:t>
            </w:r>
          </w:p>
        </w:tc>
        <w:tc>
          <w:tcPr>
            <w:tcW w:w="760" w:type="dxa"/>
            <w:shd w:val="clear" w:color="auto" w:fill="auto"/>
            <w:vAlign w:val="bottom"/>
          </w:tcPr>
          <w:p w:rsidR="00605672" w:rsidRPr="000C2D63" w:rsidRDefault="00605672" w:rsidP="00822F80">
            <w:pPr>
              <w:ind w:right="109"/>
              <w:jc w:val="right"/>
              <w:rPr>
                <w:color w:val="595959"/>
                <w:sz w:val="24"/>
                <w:szCs w:val="24"/>
              </w:rPr>
            </w:pPr>
            <w:r w:rsidRPr="000C2D63">
              <w:rPr>
                <w:color w:val="595959"/>
                <w:sz w:val="24"/>
                <w:szCs w:val="24"/>
              </w:rPr>
              <w:t>2016</w:t>
            </w:r>
          </w:p>
        </w:tc>
        <w:tc>
          <w:tcPr>
            <w:tcW w:w="760" w:type="dxa"/>
            <w:shd w:val="clear" w:color="auto" w:fill="auto"/>
            <w:vAlign w:val="bottom"/>
          </w:tcPr>
          <w:p w:rsidR="00605672" w:rsidRPr="000C2D63" w:rsidRDefault="00605672" w:rsidP="00822F80">
            <w:pPr>
              <w:ind w:right="109"/>
              <w:jc w:val="right"/>
              <w:rPr>
                <w:color w:val="595959"/>
                <w:sz w:val="24"/>
                <w:szCs w:val="24"/>
              </w:rPr>
            </w:pPr>
            <w:r w:rsidRPr="000C2D63">
              <w:rPr>
                <w:color w:val="595959"/>
                <w:sz w:val="24"/>
                <w:szCs w:val="24"/>
              </w:rPr>
              <w:t>2017</w:t>
            </w:r>
          </w:p>
        </w:tc>
        <w:tc>
          <w:tcPr>
            <w:tcW w:w="660" w:type="dxa"/>
            <w:shd w:val="clear" w:color="auto" w:fill="auto"/>
            <w:vAlign w:val="bottom"/>
          </w:tcPr>
          <w:p w:rsidR="00605672" w:rsidRPr="000C2D63" w:rsidRDefault="00605672" w:rsidP="00822F80">
            <w:pPr>
              <w:ind w:right="9"/>
              <w:jc w:val="right"/>
              <w:rPr>
                <w:color w:val="595959"/>
                <w:sz w:val="24"/>
                <w:szCs w:val="24"/>
              </w:rPr>
            </w:pPr>
            <w:r w:rsidRPr="000C2D63">
              <w:rPr>
                <w:color w:val="595959"/>
                <w:sz w:val="24"/>
                <w:szCs w:val="24"/>
              </w:rPr>
              <w:t>2018</w:t>
            </w:r>
          </w:p>
        </w:tc>
        <w:tc>
          <w:tcPr>
            <w:tcW w:w="1020" w:type="dxa"/>
            <w:shd w:val="clear" w:color="auto" w:fill="auto"/>
            <w:vAlign w:val="bottom"/>
          </w:tcPr>
          <w:p w:rsidR="00605672" w:rsidRPr="000C2D63" w:rsidRDefault="00605672" w:rsidP="00822F80">
            <w:pPr>
              <w:ind w:right="253"/>
              <w:jc w:val="right"/>
              <w:rPr>
                <w:color w:val="595959"/>
                <w:sz w:val="24"/>
                <w:szCs w:val="24"/>
              </w:rPr>
            </w:pPr>
            <w:r w:rsidRPr="000C2D63">
              <w:rPr>
                <w:color w:val="595959"/>
                <w:sz w:val="24"/>
                <w:szCs w:val="24"/>
              </w:rPr>
              <w:t>2019</w:t>
            </w:r>
          </w:p>
        </w:tc>
        <w:tc>
          <w:tcPr>
            <w:tcW w:w="580" w:type="dxa"/>
            <w:shd w:val="clear" w:color="auto" w:fill="auto"/>
            <w:vAlign w:val="bottom"/>
          </w:tcPr>
          <w:p w:rsidR="00605672" w:rsidRPr="000C2D63" w:rsidRDefault="00605672" w:rsidP="00822F80">
            <w:pPr>
              <w:ind w:right="89"/>
              <w:jc w:val="right"/>
              <w:rPr>
                <w:color w:val="595959"/>
                <w:sz w:val="24"/>
                <w:szCs w:val="24"/>
              </w:rPr>
            </w:pPr>
            <w:r w:rsidRPr="000C2D63">
              <w:rPr>
                <w:color w:val="595959"/>
                <w:sz w:val="24"/>
                <w:szCs w:val="24"/>
              </w:rPr>
              <w:t>2020</w:t>
            </w:r>
          </w:p>
        </w:tc>
        <w:tc>
          <w:tcPr>
            <w:tcW w:w="760" w:type="dxa"/>
            <w:shd w:val="clear" w:color="auto" w:fill="auto"/>
            <w:vAlign w:val="bottom"/>
          </w:tcPr>
          <w:p w:rsidR="00605672" w:rsidRPr="000C2D63" w:rsidRDefault="00605672" w:rsidP="00822F80">
            <w:pPr>
              <w:ind w:right="89"/>
              <w:jc w:val="right"/>
              <w:rPr>
                <w:color w:val="595959"/>
                <w:sz w:val="24"/>
                <w:szCs w:val="24"/>
              </w:rPr>
            </w:pPr>
            <w:r w:rsidRPr="000C2D63">
              <w:rPr>
                <w:color w:val="595959"/>
                <w:sz w:val="24"/>
                <w:szCs w:val="24"/>
              </w:rPr>
              <w:t>2021</w:t>
            </w:r>
          </w:p>
        </w:tc>
        <w:tc>
          <w:tcPr>
            <w:tcW w:w="760" w:type="dxa"/>
            <w:shd w:val="clear" w:color="auto" w:fill="auto"/>
            <w:vAlign w:val="bottom"/>
          </w:tcPr>
          <w:p w:rsidR="00605672" w:rsidRPr="000C2D63" w:rsidRDefault="00605672" w:rsidP="00822F80">
            <w:pPr>
              <w:ind w:right="89"/>
              <w:jc w:val="right"/>
              <w:rPr>
                <w:color w:val="595959"/>
                <w:sz w:val="24"/>
                <w:szCs w:val="24"/>
              </w:rPr>
            </w:pPr>
            <w:r w:rsidRPr="000C2D63">
              <w:rPr>
                <w:color w:val="595959"/>
                <w:sz w:val="24"/>
                <w:szCs w:val="24"/>
              </w:rPr>
              <w:t>2022</w:t>
            </w:r>
          </w:p>
        </w:tc>
        <w:tc>
          <w:tcPr>
            <w:tcW w:w="760" w:type="dxa"/>
            <w:shd w:val="clear" w:color="auto" w:fill="auto"/>
            <w:vAlign w:val="bottom"/>
          </w:tcPr>
          <w:p w:rsidR="00605672" w:rsidRPr="000C2D63" w:rsidRDefault="00605672" w:rsidP="00822F80">
            <w:pPr>
              <w:ind w:right="109"/>
              <w:jc w:val="right"/>
              <w:rPr>
                <w:color w:val="595959"/>
                <w:sz w:val="24"/>
                <w:szCs w:val="24"/>
              </w:rPr>
            </w:pPr>
            <w:r w:rsidRPr="000C2D63">
              <w:rPr>
                <w:color w:val="595959"/>
                <w:sz w:val="24"/>
                <w:szCs w:val="24"/>
              </w:rPr>
              <w:t>2023</w:t>
            </w:r>
          </w:p>
        </w:tc>
        <w:tc>
          <w:tcPr>
            <w:tcW w:w="580" w:type="dxa"/>
            <w:shd w:val="clear" w:color="auto" w:fill="auto"/>
            <w:vAlign w:val="bottom"/>
          </w:tcPr>
          <w:p w:rsidR="00605672" w:rsidRPr="000C2D63" w:rsidRDefault="00605672" w:rsidP="00822F80">
            <w:pPr>
              <w:jc w:val="right"/>
              <w:rPr>
                <w:color w:val="595959"/>
                <w:sz w:val="24"/>
                <w:szCs w:val="24"/>
              </w:rPr>
            </w:pPr>
            <w:r w:rsidRPr="000C2D63">
              <w:rPr>
                <w:color w:val="595959"/>
                <w:sz w:val="24"/>
                <w:szCs w:val="24"/>
              </w:rPr>
              <w:t>2024</w:t>
            </w:r>
          </w:p>
        </w:tc>
      </w:tr>
      <w:tr w:rsidR="00605672" w:rsidRPr="000C2D63" w:rsidTr="00822F80">
        <w:trPr>
          <w:trHeight w:val="399"/>
        </w:trPr>
        <w:tc>
          <w:tcPr>
            <w:tcW w:w="14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6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1600" w:type="dxa"/>
            <w:gridSpan w:val="2"/>
            <w:shd w:val="clear" w:color="auto" w:fill="auto"/>
            <w:vAlign w:val="bottom"/>
          </w:tcPr>
          <w:p w:rsidR="00605672" w:rsidRPr="000C2D63" w:rsidRDefault="00605672" w:rsidP="00822F80">
            <w:pPr>
              <w:ind w:right="429"/>
              <w:jc w:val="right"/>
              <w:rPr>
                <w:color w:val="595959"/>
                <w:sz w:val="24"/>
                <w:szCs w:val="24"/>
              </w:rPr>
            </w:pPr>
            <w:r w:rsidRPr="000C2D63">
              <w:rPr>
                <w:color w:val="595959"/>
                <w:sz w:val="24"/>
                <w:szCs w:val="24"/>
              </w:rPr>
              <w:t>average</w:t>
            </w: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760" w:type="dxa"/>
            <w:shd w:val="clear" w:color="auto" w:fill="auto"/>
            <w:vAlign w:val="bottom"/>
          </w:tcPr>
          <w:p w:rsidR="00605672" w:rsidRPr="000C2D63" w:rsidRDefault="00605672" w:rsidP="00822F80">
            <w:pPr>
              <w:rPr>
                <w:rFonts w:ascii="Times New Roman" w:eastAsia="Times New Roman" w:hAnsi="Times New Roman"/>
                <w:sz w:val="24"/>
                <w:szCs w:val="24"/>
              </w:rPr>
            </w:pPr>
          </w:p>
        </w:tc>
        <w:tc>
          <w:tcPr>
            <w:tcW w:w="580" w:type="dxa"/>
            <w:shd w:val="clear" w:color="auto" w:fill="auto"/>
            <w:vAlign w:val="bottom"/>
          </w:tcPr>
          <w:p w:rsidR="00605672" w:rsidRPr="000C2D63" w:rsidRDefault="00605672" w:rsidP="00822F80">
            <w:pPr>
              <w:rPr>
                <w:rFonts w:ascii="Times New Roman" w:eastAsia="Times New Roman" w:hAnsi="Times New Roman"/>
                <w:sz w:val="24"/>
                <w:szCs w:val="24"/>
              </w:rPr>
            </w:pPr>
          </w:p>
        </w:tc>
      </w:tr>
    </w:tbl>
    <w:p w:rsidR="00605672" w:rsidRPr="000C2D63" w:rsidRDefault="00605672" w:rsidP="00605672">
      <w:pPr>
        <w:rPr>
          <w:rFonts w:ascii="Times New Roman" w:eastAsia="Times New Roman" w:hAnsi="Times New Roman"/>
          <w:sz w:val="24"/>
          <w:szCs w:val="24"/>
        </w:rPr>
      </w:pPr>
    </w:p>
    <w:p w:rsidR="00605672" w:rsidRPr="000C2D63" w:rsidRDefault="00605672" w:rsidP="00605672">
      <w:pPr>
        <w:rPr>
          <w:rFonts w:ascii="Times New Roman" w:eastAsia="Times New Roman" w:hAnsi="Times New Roman"/>
          <w:sz w:val="24"/>
          <w:szCs w:val="24"/>
        </w:rPr>
      </w:pPr>
    </w:p>
    <w:p w:rsidR="00605672" w:rsidRPr="000C2D63" w:rsidRDefault="00605672" w:rsidP="00605672">
      <w:pPr>
        <w:rPr>
          <w:rFonts w:ascii="Times New Roman" w:eastAsia="Times New Roman" w:hAnsi="Times New Roman"/>
          <w:b/>
          <w:sz w:val="24"/>
          <w:szCs w:val="24"/>
        </w:rPr>
      </w:pPr>
      <w:r w:rsidRPr="000C2D63">
        <w:rPr>
          <w:rFonts w:ascii="Times New Roman" w:eastAsia="Times New Roman" w:hAnsi="Times New Roman"/>
          <w:b/>
          <w:sz w:val="24"/>
          <w:szCs w:val="24"/>
        </w:rPr>
        <w:t xml:space="preserve">Figure 4.2 </w:t>
      </w:r>
      <w:proofErr w:type="gramStart"/>
      <w:r w:rsidRPr="000C2D63">
        <w:rPr>
          <w:rFonts w:ascii="Times New Roman" w:eastAsia="Times New Roman" w:hAnsi="Times New Roman"/>
          <w:b/>
          <w:sz w:val="24"/>
          <w:szCs w:val="24"/>
        </w:rPr>
        <w:t>The</w:t>
      </w:r>
      <w:proofErr w:type="gramEnd"/>
      <w:r w:rsidRPr="000C2D63">
        <w:rPr>
          <w:rFonts w:ascii="Times New Roman" w:eastAsia="Times New Roman" w:hAnsi="Times New Roman"/>
          <w:b/>
          <w:sz w:val="24"/>
          <w:szCs w:val="24"/>
        </w:rPr>
        <w:t xml:space="preserve"> average NIM of selected Private banks in the year 2015 to 2024</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rPr>
          <w:rFonts w:ascii="Times New Roman" w:eastAsia="Times New Roman" w:hAnsi="Times New Roman"/>
          <w:sz w:val="24"/>
          <w:szCs w:val="24"/>
        </w:rPr>
      </w:pPr>
      <w:r w:rsidRPr="000C2D63">
        <w:rPr>
          <w:rFonts w:ascii="Times New Roman" w:eastAsia="Times New Roman" w:hAnsi="Times New Roman"/>
          <w:sz w:val="24"/>
          <w:szCs w:val="24"/>
        </w:rPr>
        <w:t>The figure shows fluctuations in terms of the value of the NIM of the selected private banks which depicts resilience with the highest value peaking at 8.81%. Appendix 4.8</w:t>
      </w:r>
    </w:p>
    <w:p w:rsidR="00605672" w:rsidRPr="000C2D63" w:rsidRDefault="00605672" w:rsidP="00605672">
      <w:pPr>
        <w:rPr>
          <w:rFonts w:ascii="Times New Roman" w:eastAsia="Times New Roman" w:hAnsi="Times New Roman"/>
          <w:sz w:val="24"/>
          <w:szCs w:val="24"/>
        </w:rPr>
      </w:pPr>
      <w:bookmarkStart w:id="15" w:name="page44"/>
      <w:bookmarkEnd w:id="15"/>
    </w:p>
    <w:p w:rsidR="00605672" w:rsidRDefault="00605672" w:rsidP="00605672">
      <w:pPr>
        <w:rPr>
          <w:rFonts w:ascii="Times New Roman" w:eastAsia="Times New Roman" w:hAnsi="Times New Roman"/>
          <w:sz w:val="24"/>
          <w:szCs w:val="24"/>
        </w:rPr>
      </w:pPr>
    </w:p>
    <w:p w:rsidR="00BB665B" w:rsidRDefault="00BB665B" w:rsidP="00605672">
      <w:pPr>
        <w:rPr>
          <w:rFonts w:ascii="Times New Roman" w:eastAsia="Times New Roman" w:hAnsi="Times New Roman"/>
          <w:sz w:val="24"/>
          <w:szCs w:val="24"/>
        </w:rPr>
      </w:pPr>
    </w:p>
    <w:p w:rsidR="00BB665B" w:rsidRDefault="00BB665B" w:rsidP="00605672">
      <w:pPr>
        <w:rPr>
          <w:rFonts w:ascii="Times New Roman" w:eastAsia="Times New Roman" w:hAnsi="Times New Roman"/>
          <w:sz w:val="24"/>
          <w:szCs w:val="24"/>
        </w:rPr>
      </w:pPr>
    </w:p>
    <w:p w:rsidR="00BB665B" w:rsidRDefault="00BB665B" w:rsidP="00605672">
      <w:pPr>
        <w:rPr>
          <w:rFonts w:ascii="Times New Roman" w:eastAsia="Times New Roman" w:hAnsi="Times New Roman"/>
          <w:sz w:val="24"/>
          <w:szCs w:val="24"/>
        </w:rPr>
      </w:pPr>
    </w:p>
    <w:p w:rsidR="00BB665B" w:rsidRDefault="00BB665B" w:rsidP="00605672">
      <w:pPr>
        <w:rPr>
          <w:rFonts w:ascii="Times New Roman" w:eastAsia="Times New Roman" w:hAnsi="Times New Roman"/>
          <w:sz w:val="24"/>
          <w:szCs w:val="24"/>
        </w:rPr>
      </w:pPr>
    </w:p>
    <w:p w:rsidR="00BB665B" w:rsidRDefault="00BB665B" w:rsidP="00605672">
      <w:pPr>
        <w:rPr>
          <w:rFonts w:ascii="Times New Roman" w:eastAsia="Times New Roman" w:hAnsi="Times New Roman"/>
          <w:sz w:val="24"/>
          <w:szCs w:val="24"/>
        </w:rPr>
      </w:pPr>
    </w:p>
    <w:p w:rsidR="00BB665B" w:rsidRPr="000C2D63" w:rsidRDefault="00BB665B" w:rsidP="00605672">
      <w:pPr>
        <w:rPr>
          <w:rFonts w:ascii="Times New Roman" w:eastAsia="Times New Roman" w:hAnsi="Times New Roman"/>
          <w:sz w:val="24"/>
          <w:szCs w:val="24"/>
        </w:rPr>
      </w:pPr>
    </w:p>
    <w:p w:rsidR="00605672" w:rsidRPr="000C2D63" w:rsidRDefault="00BB665B" w:rsidP="00605672">
      <w:pPr>
        <w:ind w:left="220"/>
        <w:rPr>
          <w:color w:val="595959"/>
          <w:sz w:val="24"/>
          <w:szCs w:val="24"/>
        </w:rPr>
      </w:pPr>
      <w:r w:rsidRPr="000C2D63">
        <w:rPr>
          <w:noProof/>
          <w:sz w:val="24"/>
          <w:szCs w:val="24"/>
        </w:rPr>
        <w:drawing>
          <wp:anchor distT="0" distB="0" distL="114300" distR="114300" simplePos="0" relativeHeight="251684864" behindDoc="1" locked="0" layoutInCell="1" allowOverlap="1" wp14:anchorId="2AB18125" wp14:editId="76B43BAF">
            <wp:simplePos x="0" y="0"/>
            <wp:positionH relativeFrom="page">
              <wp:posOffset>903605</wp:posOffset>
            </wp:positionH>
            <wp:positionV relativeFrom="page">
              <wp:posOffset>5985983</wp:posOffset>
            </wp:positionV>
            <wp:extent cx="5492750" cy="32067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2750" cy="3206750"/>
                    </a:xfrm>
                    <a:prstGeom prst="rect">
                      <a:avLst/>
                    </a:prstGeom>
                    <a:noFill/>
                  </pic:spPr>
                </pic:pic>
              </a:graphicData>
            </a:graphic>
            <wp14:sizeRelH relativeFrom="page">
              <wp14:pctWidth>0</wp14:pctWidth>
            </wp14:sizeRelH>
            <wp14:sizeRelV relativeFrom="page">
              <wp14:pctHeight>0</wp14:pctHeight>
            </wp14:sizeRelV>
          </wp:anchor>
        </w:drawing>
      </w:r>
      <w:r w:rsidR="00605672" w:rsidRPr="000C2D63">
        <w:rPr>
          <w:color w:val="595959"/>
          <w:sz w:val="24"/>
          <w:szCs w:val="24"/>
        </w:rPr>
        <w:t>4.00%</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ind w:left="220"/>
        <w:rPr>
          <w:color w:val="595959"/>
          <w:sz w:val="24"/>
          <w:szCs w:val="24"/>
        </w:rPr>
      </w:pPr>
      <w:r w:rsidRPr="000C2D63">
        <w:rPr>
          <w:color w:val="595959"/>
          <w:sz w:val="24"/>
          <w:szCs w:val="24"/>
        </w:rPr>
        <w:t>3.00%</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ind w:left="220"/>
        <w:rPr>
          <w:color w:val="595959"/>
          <w:sz w:val="24"/>
          <w:szCs w:val="24"/>
        </w:rPr>
      </w:pPr>
      <w:r w:rsidRPr="000C2D63">
        <w:rPr>
          <w:color w:val="595959"/>
          <w:sz w:val="24"/>
          <w:szCs w:val="24"/>
        </w:rPr>
        <w:t>2.00%</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ind w:left="220"/>
        <w:rPr>
          <w:color w:val="595959"/>
          <w:sz w:val="24"/>
          <w:szCs w:val="24"/>
        </w:rPr>
      </w:pPr>
      <w:r w:rsidRPr="000C2D63">
        <w:rPr>
          <w:color w:val="595959"/>
          <w:sz w:val="24"/>
          <w:szCs w:val="24"/>
        </w:rPr>
        <w:t>1.00%</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ind w:left="220"/>
        <w:rPr>
          <w:color w:val="595959"/>
          <w:sz w:val="24"/>
          <w:szCs w:val="24"/>
        </w:rPr>
      </w:pPr>
      <w:r w:rsidRPr="000C2D63">
        <w:rPr>
          <w:color w:val="595959"/>
          <w:sz w:val="24"/>
          <w:szCs w:val="24"/>
        </w:rPr>
        <w:t>0.00%</w:t>
      </w:r>
    </w:p>
    <w:p w:rsidR="00605672" w:rsidRPr="000C2D63" w:rsidRDefault="00605672" w:rsidP="00605672">
      <w:pPr>
        <w:rPr>
          <w:rFonts w:ascii="Times New Roman" w:eastAsia="Times New Roman" w:hAnsi="Times New Roman"/>
          <w:sz w:val="24"/>
          <w:szCs w:val="24"/>
        </w:rPr>
      </w:pPr>
    </w:p>
    <w:p w:rsidR="00605672" w:rsidRPr="000C2D63" w:rsidRDefault="00605672" w:rsidP="00605672">
      <w:pPr>
        <w:tabs>
          <w:tab w:val="left" w:pos="4340"/>
          <w:tab w:val="left" w:pos="7040"/>
        </w:tabs>
        <w:ind w:left="1940"/>
        <w:rPr>
          <w:color w:val="595959"/>
          <w:sz w:val="24"/>
          <w:szCs w:val="24"/>
        </w:rPr>
      </w:pPr>
      <w:r w:rsidRPr="000C2D63">
        <w:rPr>
          <w:color w:val="595959"/>
          <w:sz w:val="24"/>
          <w:szCs w:val="24"/>
        </w:rPr>
        <w:t>FIRST</w:t>
      </w:r>
      <w:r w:rsidRPr="000C2D63">
        <w:rPr>
          <w:rFonts w:ascii="Times New Roman" w:eastAsia="Times New Roman" w:hAnsi="Times New Roman"/>
          <w:sz w:val="24"/>
          <w:szCs w:val="24"/>
        </w:rPr>
        <w:tab/>
      </w:r>
      <w:proofErr w:type="spellStart"/>
      <w:r w:rsidRPr="000C2D63">
        <w:rPr>
          <w:color w:val="595959"/>
          <w:sz w:val="24"/>
          <w:szCs w:val="24"/>
        </w:rPr>
        <w:t>FIRST</w:t>
      </w:r>
      <w:proofErr w:type="spellEnd"/>
      <w:r w:rsidRPr="000C2D63">
        <w:rPr>
          <w:rFonts w:ascii="Times New Roman" w:eastAsia="Times New Roman" w:hAnsi="Times New Roman"/>
          <w:sz w:val="24"/>
          <w:szCs w:val="24"/>
        </w:rPr>
        <w:tab/>
      </w:r>
      <w:proofErr w:type="spellStart"/>
      <w:r w:rsidRPr="000C2D63">
        <w:rPr>
          <w:color w:val="595959"/>
          <w:sz w:val="24"/>
          <w:szCs w:val="24"/>
        </w:rPr>
        <w:t>FIRST</w:t>
      </w:r>
      <w:proofErr w:type="spellEnd"/>
    </w:p>
    <w:p w:rsidR="00605672" w:rsidRPr="000C2D63" w:rsidRDefault="00605672" w:rsidP="00605672">
      <w:pPr>
        <w:rPr>
          <w:rFonts w:ascii="Times New Roman" w:eastAsia="Times New Roman" w:hAnsi="Times New Roman"/>
          <w:sz w:val="24"/>
          <w:szCs w:val="24"/>
        </w:rPr>
      </w:pPr>
    </w:p>
    <w:p w:rsidR="00605672" w:rsidRPr="000C2D63" w:rsidRDefault="00605672" w:rsidP="00605672">
      <w:pPr>
        <w:ind w:left="4080"/>
        <w:rPr>
          <w:color w:val="595959"/>
          <w:sz w:val="24"/>
          <w:szCs w:val="24"/>
        </w:rPr>
      </w:pPr>
      <w:r w:rsidRPr="000C2D63">
        <w:rPr>
          <w:rFonts w:ascii="Times New Roman" w:eastAsia="Times New Roman" w:hAnsi="Times New Roman"/>
          <w:noProof/>
          <w:sz w:val="24"/>
          <w:szCs w:val="24"/>
        </w:rPr>
        <w:drawing>
          <wp:inline distT="0" distB="0" distL="0" distR="0" wp14:anchorId="7B62A135" wp14:editId="11CF592E">
            <wp:extent cx="57150" cy="5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r w:rsidRPr="000C2D63">
        <w:rPr>
          <w:color w:val="595959"/>
          <w:sz w:val="24"/>
          <w:szCs w:val="24"/>
        </w:rPr>
        <w:t xml:space="preserve"> </w:t>
      </w:r>
      <w:proofErr w:type="gramStart"/>
      <w:r w:rsidRPr="000C2D63">
        <w:rPr>
          <w:color w:val="595959"/>
          <w:sz w:val="24"/>
          <w:szCs w:val="24"/>
        </w:rPr>
        <w:t>mean</w:t>
      </w:r>
      <w:proofErr w:type="gramEnd"/>
    </w:p>
    <w:p w:rsidR="00605672" w:rsidRPr="000C2D63" w:rsidRDefault="00605672" w:rsidP="00605672">
      <w:pPr>
        <w:rPr>
          <w:rFonts w:ascii="Times New Roman" w:eastAsia="Times New Roman" w:hAnsi="Times New Roman"/>
          <w:sz w:val="24"/>
          <w:szCs w:val="24"/>
        </w:rPr>
      </w:pPr>
    </w:p>
    <w:p w:rsidR="00605672" w:rsidRPr="000C2D63" w:rsidRDefault="00605672" w:rsidP="00605672">
      <w:pPr>
        <w:rPr>
          <w:rFonts w:ascii="Times New Roman" w:eastAsia="Times New Roman" w:hAnsi="Times New Roman"/>
          <w:sz w:val="24"/>
          <w:szCs w:val="24"/>
        </w:rPr>
      </w:pPr>
    </w:p>
    <w:p w:rsidR="00BB665B" w:rsidRDefault="00BB665B">
      <w:pPr>
        <w:spacing w:after="200" w:line="276"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605672" w:rsidRPr="00BB665B" w:rsidRDefault="00605672" w:rsidP="00BB665B">
      <w:pPr>
        <w:rPr>
          <w:rFonts w:ascii="Times New Roman" w:eastAsia="Times New Roman" w:hAnsi="Times New Roman"/>
          <w:b/>
          <w:sz w:val="24"/>
          <w:szCs w:val="24"/>
        </w:rPr>
      </w:pPr>
      <w:r w:rsidRPr="000C2D63">
        <w:rPr>
          <w:rFonts w:ascii="Times New Roman" w:eastAsia="Times New Roman" w:hAnsi="Times New Roman"/>
          <w:b/>
          <w:sz w:val="24"/>
          <w:szCs w:val="24"/>
        </w:rPr>
        <w:lastRenderedPageBreak/>
        <w:t xml:space="preserve">Figure 4.3 Banks mean NIM from the year </w:t>
      </w:r>
      <w:r>
        <w:rPr>
          <w:rFonts w:ascii="Times New Roman" w:eastAsia="Times New Roman" w:hAnsi="Times New Roman"/>
          <w:b/>
          <w:sz w:val="24"/>
          <w:szCs w:val="24"/>
        </w:rPr>
        <w:t>2020</w:t>
      </w:r>
      <w:r w:rsidRPr="000C2D63">
        <w:rPr>
          <w:rFonts w:ascii="Times New Roman" w:eastAsia="Times New Roman" w:hAnsi="Times New Roman"/>
          <w:b/>
          <w:sz w:val="24"/>
          <w:szCs w:val="24"/>
        </w:rPr>
        <w:t xml:space="preserve"> to 2024</w:t>
      </w:r>
    </w:p>
    <w:p w:rsidR="00605672" w:rsidRPr="000C2D63" w:rsidRDefault="00605672" w:rsidP="00BB665B">
      <w:pPr>
        <w:spacing w:line="360" w:lineRule="auto"/>
        <w:ind w:right="20"/>
        <w:jc w:val="both"/>
        <w:rPr>
          <w:rFonts w:ascii="Times New Roman" w:eastAsia="Times New Roman" w:hAnsi="Times New Roman"/>
          <w:sz w:val="24"/>
          <w:szCs w:val="24"/>
        </w:rPr>
      </w:pPr>
      <w:r w:rsidRPr="000C2D63">
        <w:rPr>
          <w:rFonts w:ascii="Times New Roman" w:eastAsia="Times New Roman" w:hAnsi="Times New Roman"/>
          <w:sz w:val="24"/>
          <w:szCs w:val="24"/>
        </w:rPr>
        <w:t>From the figure 4.3 FIRST has the highest NIM, FIRST the second highest and FIRST is the third highest performer in this specific parameter.</w:t>
      </w:r>
    </w:p>
    <w:p w:rsidR="00605672" w:rsidRPr="000C2D63" w:rsidRDefault="00605672" w:rsidP="00BB665B">
      <w:pPr>
        <w:spacing w:before="240" w:line="360" w:lineRule="auto"/>
        <w:ind w:right="20"/>
        <w:jc w:val="both"/>
        <w:rPr>
          <w:rFonts w:ascii="Times New Roman" w:eastAsia="Times New Roman" w:hAnsi="Times New Roman"/>
          <w:sz w:val="24"/>
          <w:szCs w:val="24"/>
        </w:rPr>
      </w:pPr>
      <w:r w:rsidRPr="000C2D63">
        <w:rPr>
          <w:rFonts w:ascii="Times New Roman" w:eastAsia="Times New Roman" w:hAnsi="Times New Roman"/>
          <w:sz w:val="24"/>
          <w:szCs w:val="24"/>
        </w:rPr>
        <w:t>Appendix 4.9 indicates that the FIRST has an average ratio of 9.9% followed by First bank at 6.3%, while FIRST ratio stood at 6.02% during the period under review.</w:t>
      </w:r>
    </w:p>
    <w:p w:rsidR="00605672" w:rsidRPr="00BB665B" w:rsidRDefault="00605672" w:rsidP="00BB665B">
      <w:pPr>
        <w:spacing w:before="240"/>
        <w:rPr>
          <w:rFonts w:ascii="Times New Roman" w:eastAsia="Times New Roman" w:hAnsi="Times New Roman"/>
          <w:b/>
          <w:sz w:val="24"/>
          <w:szCs w:val="24"/>
        </w:rPr>
      </w:pPr>
      <w:r w:rsidRPr="000C2D63">
        <w:rPr>
          <w:rFonts w:ascii="Times New Roman" w:eastAsia="Times New Roman" w:hAnsi="Times New Roman"/>
          <w:b/>
          <w:sz w:val="24"/>
          <w:szCs w:val="24"/>
        </w:rPr>
        <w:t>EM =Total Asse</w:t>
      </w:r>
      <w:r w:rsidR="00BB665B">
        <w:rPr>
          <w:rFonts w:ascii="Times New Roman" w:eastAsia="Times New Roman" w:hAnsi="Times New Roman"/>
          <w:b/>
          <w:sz w:val="24"/>
          <w:szCs w:val="24"/>
        </w:rPr>
        <w:t>t / Total Shareholders’ Equity.</w:t>
      </w:r>
    </w:p>
    <w:p w:rsidR="00605672" w:rsidRPr="000C2D63" w:rsidRDefault="00605672" w:rsidP="00BB665B">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Appendix 5.0 indicates that First bank had average capital adequacy ratio (CAR) of 25.11% followed by First Bank at 22.26% while FIRST had 20.75% for the period under review. Although, there were fluctuations over the period the three </w:t>
      </w:r>
      <w:proofErr w:type="gramStart"/>
      <w:r w:rsidRPr="000C2D63">
        <w:rPr>
          <w:rFonts w:ascii="Times New Roman" w:eastAsia="Times New Roman" w:hAnsi="Times New Roman"/>
          <w:sz w:val="24"/>
          <w:szCs w:val="24"/>
        </w:rPr>
        <w:t>bank</w:t>
      </w:r>
      <w:proofErr w:type="gramEnd"/>
      <w:r w:rsidRPr="000C2D63">
        <w:rPr>
          <w:rFonts w:ascii="Times New Roman" w:eastAsia="Times New Roman" w:hAnsi="Times New Roman"/>
          <w:sz w:val="24"/>
          <w:szCs w:val="24"/>
        </w:rPr>
        <w:t xml:space="preserve"> had consistently maintained capital adequacy ratio over the CBN regulatory threshold of 15% for institutions with international </w:t>
      </w:r>
      <w:proofErr w:type="spellStart"/>
      <w:r w:rsidRPr="000C2D63">
        <w:rPr>
          <w:rFonts w:ascii="Times New Roman" w:eastAsia="Times New Roman" w:hAnsi="Times New Roman"/>
          <w:sz w:val="24"/>
          <w:szCs w:val="24"/>
        </w:rPr>
        <w:t>authorisation</w:t>
      </w:r>
      <w:proofErr w:type="spellEnd"/>
      <w:r w:rsidRPr="000C2D63">
        <w:rPr>
          <w:rFonts w:ascii="Times New Roman" w:eastAsia="Times New Roman" w:hAnsi="Times New Roman"/>
          <w:sz w:val="24"/>
          <w:szCs w:val="24"/>
        </w:rPr>
        <w:t>.</w:t>
      </w:r>
    </w:p>
    <w:p w:rsidR="00605672" w:rsidRPr="000C2D63" w:rsidRDefault="00605672" w:rsidP="00605672">
      <w:pPr>
        <w:ind w:right="20"/>
        <w:jc w:val="both"/>
        <w:rPr>
          <w:rFonts w:ascii="Times New Roman" w:eastAsia="Times New Roman" w:hAnsi="Times New Roman"/>
          <w:sz w:val="24"/>
          <w:szCs w:val="24"/>
        </w:rPr>
      </w:pPr>
      <w:r w:rsidRPr="000C2D63">
        <w:rPr>
          <w:rFonts w:ascii="Times New Roman" w:eastAsia="Times New Roman" w:hAnsi="Times New Roman"/>
          <w:sz w:val="24"/>
          <w:szCs w:val="24"/>
        </w:rPr>
        <w:t>Similarly, the CAR for the three banks for year 2019 stood at 23.43%, 22% and 22.5% for First bank respectively.</w:t>
      </w:r>
    </w:p>
    <w:p w:rsidR="00605672" w:rsidRPr="000C2D63" w:rsidRDefault="00605672" w:rsidP="00605672">
      <w:pPr>
        <w:rPr>
          <w:rFonts w:ascii="Times New Roman" w:eastAsia="Times New Roman" w:hAnsi="Times New Roman"/>
          <w:sz w:val="24"/>
          <w:szCs w:val="24"/>
        </w:rPr>
      </w:pPr>
    </w:p>
    <w:p w:rsidR="00605672" w:rsidRPr="000C2D63" w:rsidRDefault="00605672" w:rsidP="00BB665B">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Appendix 5.1 indicates that First Bank had an average Non-Performing Loans (NPL) of 4.82%, followed by FIRST at 4.26% while First NPL ratio stood at 3.7%. Similarly, the ratios for the three banks for year 2024 stood at 5.7%, 4.3% and 6.5% for First bank respectively. The ratios for First bank are above the CBN regulatory threshold of 5% for year 2024. A high non-performing asset reduces asset quality and consequently affects profitability. This ratio looks at the proportion of loans and advances that are impaired. The bank’s EPS have been positive all through the analysis period except for FIRST that had back-to-back losses in in two consecutive years 2020 and 2021. Although, there were marginal fluctuations in EPS between 2020 and 2019 by both First bank the EPS maintain a stable trajectory from 2016 till 2024. The EPS as per the 2024 financial statements of the three banks showed that FIRST had EPS of 252kobo, First bank 665kobo and First Bank 696kobo. (</w:t>
      </w:r>
      <w:proofErr w:type="gramStart"/>
      <w:r w:rsidRPr="000C2D63">
        <w:rPr>
          <w:rFonts w:ascii="Times New Roman" w:eastAsia="Times New Roman" w:hAnsi="Times New Roman"/>
          <w:sz w:val="24"/>
          <w:szCs w:val="24"/>
        </w:rPr>
        <w:t>refer</w:t>
      </w:r>
      <w:proofErr w:type="gramEnd"/>
      <w:r w:rsidRPr="000C2D63">
        <w:rPr>
          <w:rFonts w:ascii="Times New Roman" w:eastAsia="Times New Roman" w:hAnsi="Times New Roman"/>
          <w:sz w:val="24"/>
          <w:szCs w:val="24"/>
        </w:rPr>
        <w:t xml:space="preserve"> to financial highlights appendix).</w:t>
      </w:r>
    </w:p>
    <w:p w:rsidR="00605672" w:rsidRPr="00BB665B" w:rsidRDefault="00605672" w:rsidP="00BB665B">
      <w:pPr>
        <w:tabs>
          <w:tab w:val="left" w:pos="700"/>
        </w:tabs>
        <w:spacing w:before="240"/>
        <w:rPr>
          <w:rFonts w:ascii="Times New Roman" w:eastAsia="Times New Roman" w:hAnsi="Times New Roman"/>
          <w:b/>
          <w:sz w:val="24"/>
          <w:szCs w:val="24"/>
        </w:rPr>
      </w:pPr>
      <w:r w:rsidRPr="000C2D63">
        <w:rPr>
          <w:rFonts w:ascii="Times New Roman" w:eastAsia="Times New Roman" w:hAnsi="Times New Roman"/>
          <w:b/>
          <w:sz w:val="24"/>
          <w:szCs w:val="24"/>
        </w:rPr>
        <w:t>4.4</w:t>
      </w:r>
      <w:r w:rsidRPr="000C2D63">
        <w:rPr>
          <w:rFonts w:ascii="Times New Roman" w:eastAsia="Times New Roman" w:hAnsi="Times New Roman"/>
          <w:sz w:val="24"/>
          <w:szCs w:val="24"/>
        </w:rPr>
        <w:tab/>
      </w:r>
      <w:r w:rsidR="00BB665B">
        <w:rPr>
          <w:rFonts w:ascii="Times New Roman" w:eastAsia="Times New Roman" w:hAnsi="Times New Roman"/>
          <w:b/>
          <w:sz w:val="24"/>
          <w:szCs w:val="24"/>
        </w:rPr>
        <w:t>Discussion of Findings</w:t>
      </w:r>
    </w:p>
    <w:p w:rsidR="00605672" w:rsidRPr="000C2D63" w:rsidRDefault="00605672" w:rsidP="00BB665B">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The results of the SPSS regression test and financial statements analysis enable the researcher to shed some light on his findings and draw some logical conclusions. Some of the findings of t</w:t>
      </w:r>
      <w:r w:rsidR="00BB665B">
        <w:rPr>
          <w:rFonts w:ascii="Times New Roman" w:eastAsia="Times New Roman" w:hAnsi="Times New Roman"/>
          <w:sz w:val="24"/>
          <w:szCs w:val="24"/>
        </w:rPr>
        <w:t>he study include the following:</w:t>
      </w:r>
    </w:p>
    <w:p w:rsidR="00605672" w:rsidRPr="000C2D63" w:rsidRDefault="00605672" w:rsidP="00BB665B">
      <w:pPr>
        <w:spacing w:before="240"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The findings of this study demonstrated that Earnings per share and effectiveness of financial statements in capturing performance of the banks under view are significantly correlated (i.e. having a strong relationship), this is because the P-value obtained </w:t>
      </w:r>
      <w:r w:rsidRPr="000C2D63">
        <w:rPr>
          <w:rFonts w:ascii="Times New Roman" w:eastAsia="Times New Roman" w:hAnsi="Times New Roman"/>
          <w:sz w:val="24"/>
          <w:szCs w:val="24"/>
        </w:rPr>
        <w:lastRenderedPageBreak/>
        <w:t xml:space="preserve">(0.0000) using Ordinary least square regression was lower than the benchmark value of 5% specified in </w:t>
      </w:r>
      <w:proofErr w:type="spellStart"/>
      <w:r w:rsidRPr="000C2D63">
        <w:rPr>
          <w:rFonts w:ascii="Times New Roman" w:eastAsia="Times New Roman" w:hAnsi="Times New Roman"/>
          <w:sz w:val="24"/>
          <w:szCs w:val="24"/>
        </w:rPr>
        <w:t>Eviews</w:t>
      </w:r>
      <w:proofErr w:type="spellEnd"/>
      <w:r w:rsidRPr="000C2D63">
        <w:rPr>
          <w:rFonts w:ascii="Times New Roman" w:eastAsia="Times New Roman" w:hAnsi="Times New Roman"/>
          <w:sz w:val="24"/>
          <w:szCs w:val="24"/>
        </w:rPr>
        <w:t xml:space="preserve"> for this analysis.</w:t>
      </w:r>
    </w:p>
    <w:p w:rsidR="00605672" w:rsidRPr="000C2D63" w:rsidRDefault="00605672" w:rsidP="00605672">
      <w:pPr>
        <w:jc w:val="both"/>
        <w:rPr>
          <w:rFonts w:ascii="Times New Roman" w:eastAsia="Times New Roman" w:hAnsi="Times New Roman"/>
          <w:sz w:val="24"/>
          <w:szCs w:val="24"/>
        </w:rPr>
      </w:pPr>
      <w:r w:rsidRPr="000C2D63">
        <w:rPr>
          <w:rFonts w:ascii="Times New Roman" w:eastAsia="Times New Roman" w:hAnsi="Times New Roman"/>
          <w:sz w:val="24"/>
          <w:szCs w:val="24"/>
        </w:rPr>
        <w:t>This is in agreement with the study Cerf (2018) support that financial reporting has a positive significant relationship with shareholder’s wealth.</w:t>
      </w:r>
    </w:p>
    <w:p w:rsidR="00605672" w:rsidRPr="000C2D63" w:rsidRDefault="00605672" w:rsidP="00605672">
      <w:pPr>
        <w:rPr>
          <w:rFonts w:ascii="Times New Roman" w:eastAsia="Times New Roman" w:hAnsi="Times New Roman"/>
          <w:sz w:val="24"/>
          <w:szCs w:val="24"/>
        </w:rPr>
      </w:pPr>
    </w:p>
    <w:p w:rsidR="00605672" w:rsidRDefault="00605672" w:rsidP="00BB665B">
      <w:pPr>
        <w:spacing w:line="360" w:lineRule="auto"/>
        <w:ind w:firstLine="62"/>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The statistical findings also depicted that financial reporting has substantial impact on return on equity and therefore improvement in performance of the financial institutions, due to the fact that the Profitability value .0.0000 obtained using Ordinary least square regression was lower than benchmark value of 5% specified in </w:t>
      </w:r>
      <w:proofErr w:type="spellStart"/>
      <w:r w:rsidRPr="000C2D63">
        <w:rPr>
          <w:rFonts w:ascii="Times New Roman" w:eastAsia="Times New Roman" w:hAnsi="Times New Roman"/>
          <w:sz w:val="24"/>
          <w:szCs w:val="24"/>
        </w:rPr>
        <w:t>Eviews</w:t>
      </w:r>
      <w:proofErr w:type="spellEnd"/>
      <w:r w:rsidRPr="000C2D63">
        <w:rPr>
          <w:rFonts w:ascii="Times New Roman" w:eastAsia="Times New Roman" w:hAnsi="Times New Roman"/>
          <w:sz w:val="24"/>
          <w:szCs w:val="24"/>
        </w:rPr>
        <w:t xml:space="preserve"> statistical software for this analysis. This was also corroborated by the study of </w:t>
      </w:r>
      <w:proofErr w:type="spellStart"/>
      <w:r w:rsidRPr="000C2D63">
        <w:rPr>
          <w:rFonts w:ascii="Times New Roman" w:eastAsia="Times New Roman" w:hAnsi="Times New Roman"/>
          <w:sz w:val="24"/>
          <w:szCs w:val="24"/>
        </w:rPr>
        <w:t>Aroh</w:t>
      </w:r>
      <w:proofErr w:type="spellEnd"/>
      <w:r w:rsidRPr="000C2D63">
        <w:rPr>
          <w:rFonts w:ascii="Times New Roman" w:eastAsia="Times New Roman" w:hAnsi="Times New Roman"/>
          <w:sz w:val="24"/>
          <w:szCs w:val="24"/>
        </w:rPr>
        <w:t xml:space="preserve">, </w:t>
      </w:r>
      <w:proofErr w:type="spellStart"/>
      <w:r w:rsidRPr="000C2D63">
        <w:rPr>
          <w:rFonts w:ascii="Times New Roman" w:eastAsia="Times New Roman" w:hAnsi="Times New Roman"/>
          <w:sz w:val="24"/>
          <w:szCs w:val="24"/>
        </w:rPr>
        <w:t>Ndu</w:t>
      </w:r>
      <w:proofErr w:type="spellEnd"/>
      <w:r w:rsidRPr="000C2D63">
        <w:rPr>
          <w:rFonts w:ascii="Times New Roman" w:eastAsia="Times New Roman" w:hAnsi="Times New Roman"/>
          <w:sz w:val="24"/>
          <w:szCs w:val="24"/>
        </w:rPr>
        <w:t xml:space="preserve">. </w:t>
      </w:r>
      <w:proofErr w:type="spellStart"/>
      <w:r w:rsidRPr="000C2D63">
        <w:rPr>
          <w:rFonts w:ascii="Times New Roman" w:eastAsia="Times New Roman" w:hAnsi="Times New Roman"/>
          <w:sz w:val="24"/>
          <w:szCs w:val="24"/>
        </w:rPr>
        <w:t>Aroh</w:t>
      </w:r>
      <w:proofErr w:type="spellEnd"/>
      <w:r w:rsidRPr="000C2D63">
        <w:rPr>
          <w:rFonts w:ascii="Times New Roman" w:eastAsia="Times New Roman" w:hAnsi="Times New Roman"/>
          <w:sz w:val="24"/>
          <w:szCs w:val="24"/>
        </w:rPr>
        <w:t xml:space="preserve"> (2016) who highlighted the main objective of financial reports as keeping shareholders informed about key financial indicators (e.g. return on equity, return on assets, etc.) and also the financial position of the company. The results are also contrary to </w:t>
      </w:r>
      <w:proofErr w:type="spellStart"/>
      <w:r w:rsidRPr="000C2D63">
        <w:rPr>
          <w:rFonts w:ascii="Times New Roman" w:eastAsia="Times New Roman" w:hAnsi="Times New Roman"/>
          <w:sz w:val="24"/>
          <w:szCs w:val="24"/>
        </w:rPr>
        <w:t>Saliu</w:t>
      </w:r>
      <w:proofErr w:type="spellEnd"/>
      <w:r w:rsidRPr="000C2D63">
        <w:rPr>
          <w:rFonts w:ascii="Times New Roman" w:eastAsia="Times New Roman" w:hAnsi="Times New Roman"/>
          <w:sz w:val="24"/>
          <w:szCs w:val="24"/>
        </w:rPr>
        <w:t xml:space="preserve"> (2018) who stated that financial reporting has no impact on return on equity. Lastly, the findings of this study indicated that financial reporting has significant impact on profit expense ratio of the selected financial institutions, because of the probability value of 0.000 obtained using Ordinary least square </w:t>
      </w:r>
      <w:proofErr w:type="gramStart"/>
      <w:r w:rsidRPr="000C2D63">
        <w:rPr>
          <w:rFonts w:ascii="Times New Roman" w:eastAsia="Times New Roman" w:hAnsi="Times New Roman"/>
          <w:sz w:val="24"/>
          <w:szCs w:val="24"/>
        </w:rPr>
        <w:t>regression</w:t>
      </w:r>
      <w:proofErr w:type="gramEnd"/>
      <w:r w:rsidRPr="000C2D63">
        <w:rPr>
          <w:rFonts w:ascii="Times New Roman" w:eastAsia="Times New Roman" w:hAnsi="Times New Roman"/>
          <w:sz w:val="24"/>
          <w:szCs w:val="24"/>
        </w:rPr>
        <w:t xml:space="preserve"> was lower than the ordinary benchmark value of 5% specified in </w:t>
      </w:r>
      <w:proofErr w:type="spellStart"/>
      <w:r w:rsidRPr="000C2D63">
        <w:rPr>
          <w:rFonts w:ascii="Times New Roman" w:eastAsia="Times New Roman" w:hAnsi="Times New Roman"/>
          <w:sz w:val="24"/>
          <w:szCs w:val="24"/>
        </w:rPr>
        <w:t>Eviews</w:t>
      </w:r>
      <w:proofErr w:type="spellEnd"/>
      <w:r w:rsidRPr="000C2D63">
        <w:rPr>
          <w:rFonts w:ascii="Times New Roman" w:eastAsia="Times New Roman" w:hAnsi="Times New Roman"/>
          <w:sz w:val="24"/>
          <w:szCs w:val="24"/>
        </w:rPr>
        <w:t xml:space="preserve"> statistical software for this analysis. This is in agreement with the study of Cerf (as cited in </w:t>
      </w:r>
      <w:proofErr w:type="spellStart"/>
      <w:r w:rsidRPr="000C2D63">
        <w:rPr>
          <w:rFonts w:ascii="Times New Roman" w:eastAsia="Times New Roman" w:hAnsi="Times New Roman"/>
          <w:sz w:val="24"/>
          <w:szCs w:val="24"/>
        </w:rPr>
        <w:t>Fremgen</w:t>
      </w:r>
      <w:proofErr w:type="spellEnd"/>
      <w:r w:rsidRPr="000C2D63">
        <w:rPr>
          <w:rFonts w:ascii="Times New Roman" w:eastAsia="Times New Roman" w:hAnsi="Times New Roman"/>
          <w:sz w:val="24"/>
          <w:szCs w:val="24"/>
        </w:rPr>
        <w:t xml:space="preserve"> 2018) which supported that financial reporting has a positive significant r</w:t>
      </w:r>
      <w:r>
        <w:rPr>
          <w:rFonts w:ascii="Times New Roman" w:eastAsia="Times New Roman" w:hAnsi="Times New Roman"/>
          <w:sz w:val="24"/>
          <w:szCs w:val="24"/>
        </w:rPr>
        <w:t>elationship with profitability.</w:t>
      </w:r>
    </w:p>
    <w:p w:rsidR="00605672" w:rsidRDefault="00605672">
      <w:pPr>
        <w:spacing w:after="200" w:line="276" w:lineRule="auto"/>
        <w:rPr>
          <w:rFonts w:ascii="Times New Roman" w:eastAsia="Times New Roman" w:hAnsi="Times New Roman"/>
          <w:sz w:val="24"/>
          <w:szCs w:val="24"/>
        </w:rPr>
      </w:pPr>
      <w:r>
        <w:rPr>
          <w:rFonts w:ascii="Times New Roman" w:eastAsia="Times New Roman" w:hAnsi="Times New Roman"/>
          <w:sz w:val="24"/>
          <w:szCs w:val="24"/>
        </w:rPr>
        <w:br w:type="page"/>
      </w:r>
    </w:p>
    <w:p w:rsidR="00605672" w:rsidRPr="000C2D63" w:rsidRDefault="00605672" w:rsidP="00605672">
      <w:pPr>
        <w:spacing w:line="360" w:lineRule="auto"/>
        <w:jc w:val="center"/>
        <w:rPr>
          <w:rFonts w:ascii="Times New Roman" w:eastAsia="Times New Roman" w:hAnsi="Times New Roman"/>
          <w:b/>
          <w:sz w:val="24"/>
          <w:szCs w:val="24"/>
        </w:rPr>
      </w:pPr>
      <w:r w:rsidRPr="000C2D63">
        <w:rPr>
          <w:rFonts w:ascii="Times New Roman" w:eastAsia="Times New Roman" w:hAnsi="Times New Roman"/>
          <w:b/>
          <w:sz w:val="24"/>
          <w:szCs w:val="24"/>
        </w:rPr>
        <w:lastRenderedPageBreak/>
        <w:t>CHAPTER FIVE</w:t>
      </w:r>
    </w:p>
    <w:p w:rsidR="00605672" w:rsidRPr="000C2D63" w:rsidRDefault="00605672" w:rsidP="00605672">
      <w:pPr>
        <w:spacing w:line="360" w:lineRule="auto"/>
        <w:rPr>
          <w:rFonts w:ascii="Times New Roman" w:eastAsia="Times New Roman" w:hAnsi="Times New Roman"/>
          <w:sz w:val="24"/>
          <w:szCs w:val="24"/>
        </w:rPr>
      </w:pPr>
    </w:p>
    <w:p w:rsidR="00605672" w:rsidRPr="000C2D63" w:rsidRDefault="00605672" w:rsidP="00605672">
      <w:pPr>
        <w:spacing w:line="360" w:lineRule="auto"/>
        <w:jc w:val="center"/>
        <w:rPr>
          <w:rFonts w:ascii="Times New Roman" w:eastAsia="Times New Roman" w:hAnsi="Times New Roman"/>
          <w:b/>
          <w:sz w:val="24"/>
          <w:szCs w:val="24"/>
        </w:rPr>
      </w:pPr>
      <w:r w:rsidRPr="000C2D63">
        <w:rPr>
          <w:rFonts w:ascii="Times New Roman" w:eastAsia="Times New Roman" w:hAnsi="Times New Roman"/>
          <w:b/>
          <w:sz w:val="24"/>
          <w:szCs w:val="24"/>
        </w:rPr>
        <w:t>SUMMARY, CONCLUSION AND RECOMMENDATIONS</w:t>
      </w:r>
    </w:p>
    <w:p w:rsidR="00605672" w:rsidRPr="000C2D63" w:rsidRDefault="00605672" w:rsidP="00605672">
      <w:pPr>
        <w:tabs>
          <w:tab w:val="left" w:pos="540"/>
        </w:tabs>
        <w:spacing w:line="360" w:lineRule="auto"/>
        <w:rPr>
          <w:rFonts w:ascii="Times New Roman" w:eastAsia="Times New Roman" w:hAnsi="Times New Roman"/>
          <w:b/>
          <w:sz w:val="24"/>
          <w:szCs w:val="24"/>
        </w:rPr>
      </w:pPr>
      <w:r w:rsidRPr="000C2D63">
        <w:rPr>
          <w:rFonts w:ascii="Times New Roman" w:eastAsia="Times New Roman" w:hAnsi="Times New Roman"/>
          <w:b/>
          <w:sz w:val="24"/>
          <w:szCs w:val="24"/>
        </w:rPr>
        <w:t>5.1</w:t>
      </w:r>
      <w:r w:rsidRPr="000C2D63">
        <w:rPr>
          <w:rFonts w:ascii="Times New Roman" w:eastAsia="Times New Roman" w:hAnsi="Times New Roman"/>
          <w:b/>
          <w:sz w:val="24"/>
          <w:szCs w:val="24"/>
        </w:rPr>
        <w:tab/>
        <w:t>Introduction</w:t>
      </w:r>
    </w:p>
    <w:p w:rsidR="00605672" w:rsidRPr="000C2D63" w:rsidRDefault="00605672" w:rsidP="00D20EA1">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The performance of any economy is to largest extent dependent on the stability of the banking sector. It is therefore important to allude to the fact that banks play a key role in the efficient allocation of financial resources among economic agents. At this point, the study revealed that analysis of financial statement is important to performance evaluation of banks and also support decision making regarding the operations of an organization as observed in the ten years’ financial statements of the selected. The analysis of the financial statement has helped to address the objectives of the study as it revealed the impact of financial statements on bank performance. It was discovered that financial statements of banks influenced most investment decisions. Categorically a large percentage of the sampled population relied on the ten-year summary of banks i</w:t>
      </w:r>
      <w:r w:rsidR="00D20EA1">
        <w:rPr>
          <w:rFonts w:ascii="Times New Roman" w:eastAsia="Times New Roman" w:hAnsi="Times New Roman"/>
          <w:sz w:val="24"/>
          <w:szCs w:val="24"/>
        </w:rPr>
        <w:t>n their performance evaluation.</w:t>
      </w:r>
    </w:p>
    <w:p w:rsidR="00605672" w:rsidRPr="000C2D63" w:rsidRDefault="00605672" w:rsidP="00D20EA1">
      <w:pPr>
        <w:spacing w:before="240"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Furthermore, there as a consensus opinion that financial statements were prepared to satisfy the needs above facts that the major items of financial statement, i.e. statement of comprehensive income, statement of financial position, statement of cash flow, statement of changes in equity, had positive influence on major decisions regarding the operations of the banks and also a veritable tool in performance analysis. There is definitely a need for the preparation of financial statements by banks, due to the fact that financial statements show the position of bank in terms of effective performance. The financial statement provides insight on how a bank is faring in an economy and also its resilience in recuperating and maintaining a strong </w:t>
      </w:r>
      <w:proofErr w:type="spellStart"/>
      <w:r w:rsidRPr="000C2D63">
        <w:rPr>
          <w:rFonts w:ascii="Times New Roman" w:eastAsia="Times New Roman" w:hAnsi="Times New Roman"/>
          <w:sz w:val="24"/>
          <w:szCs w:val="24"/>
        </w:rPr>
        <w:t>positon</w:t>
      </w:r>
      <w:proofErr w:type="spellEnd"/>
      <w:r w:rsidRPr="000C2D63">
        <w:rPr>
          <w:rFonts w:ascii="Times New Roman" w:eastAsia="Times New Roman" w:hAnsi="Times New Roman"/>
          <w:sz w:val="24"/>
          <w:szCs w:val="24"/>
        </w:rPr>
        <w:t>. Financial statements also help</w:t>
      </w:r>
      <w:bookmarkStart w:id="16" w:name="page50"/>
      <w:bookmarkEnd w:id="16"/>
      <w:r w:rsidRPr="000C2D63">
        <w:rPr>
          <w:rFonts w:ascii="Times New Roman" w:eastAsia="Times New Roman" w:hAnsi="Times New Roman"/>
          <w:sz w:val="24"/>
          <w:szCs w:val="24"/>
        </w:rPr>
        <w:t xml:space="preserve"> in decision making by the bank, regulating authorities, potential investors and other relevant information users. Financial statements are crucial for the development of policies and other steps put in place to help improve and maintain successful ideal financial performance as a bank. Financial statements shed light on areas that thrive and areas that require improvement in a bank or any organization, however that is the limitation of it. It only indicates, it does not give detailed steps on what to do to rectify an issue or what may have caused an issue. That is why investors typically rely on interpretations by experts.</w:t>
      </w:r>
    </w:p>
    <w:p w:rsidR="00605672" w:rsidRPr="000C2D63" w:rsidRDefault="00605672" w:rsidP="00605672">
      <w:pPr>
        <w:spacing w:line="360" w:lineRule="auto"/>
        <w:jc w:val="both"/>
        <w:rPr>
          <w:rFonts w:ascii="Times New Roman" w:eastAsia="Times New Roman" w:hAnsi="Times New Roman"/>
          <w:sz w:val="24"/>
          <w:szCs w:val="24"/>
        </w:rPr>
      </w:pPr>
    </w:p>
    <w:p w:rsidR="00605672" w:rsidRPr="00D20EA1" w:rsidRDefault="00605672" w:rsidP="00D20EA1">
      <w:pPr>
        <w:spacing w:line="360" w:lineRule="auto"/>
        <w:rPr>
          <w:rFonts w:ascii="Times New Roman" w:eastAsia="Times New Roman" w:hAnsi="Times New Roman"/>
          <w:b/>
          <w:sz w:val="24"/>
          <w:szCs w:val="24"/>
        </w:rPr>
      </w:pPr>
      <w:r w:rsidRPr="000C2D63">
        <w:rPr>
          <w:rFonts w:ascii="Times New Roman" w:eastAsia="Times New Roman" w:hAnsi="Times New Roman"/>
          <w:b/>
          <w:sz w:val="24"/>
          <w:szCs w:val="24"/>
        </w:rPr>
        <w:lastRenderedPageBreak/>
        <w:t>5.2 Summary</w:t>
      </w:r>
    </w:p>
    <w:p w:rsidR="00605672" w:rsidRPr="000C2D63" w:rsidRDefault="00605672" w:rsidP="003318E9">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The study shows how financial statements used in assessing bank performance, and identified role financial statements play in evaluating the performance of first banks in Nigeria. The statistical SPSS t-test regression analysis was conducted to establish the relationship between financial statements and banks performance. The result showed that all the first banks performance indicators had positive mean value. The findings from this test support the fact that financial statements have significant relationship with performance evaluation of the banks under review. Furthermore, this was revealed in the earnings per share; a p-value of 0.000 which was less than the 5% benchmark set by the SPSS t-test regression model. The </w:t>
      </w:r>
      <w:proofErr w:type="gramStart"/>
      <w:r w:rsidRPr="000C2D63">
        <w:rPr>
          <w:rFonts w:ascii="Times New Roman" w:eastAsia="Times New Roman" w:hAnsi="Times New Roman"/>
          <w:sz w:val="24"/>
          <w:szCs w:val="24"/>
        </w:rPr>
        <w:t>foregoing,</w:t>
      </w:r>
      <w:proofErr w:type="gramEnd"/>
      <w:r w:rsidRPr="000C2D63">
        <w:rPr>
          <w:rFonts w:ascii="Times New Roman" w:eastAsia="Times New Roman" w:hAnsi="Times New Roman"/>
          <w:sz w:val="24"/>
          <w:szCs w:val="24"/>
        </w:rPr>
        <w:t xml:space="preserve"> indicates that the banks deployed their resources efficiently to achieve optimum return and support that the financial statements effectively captures the performance of the banks. This facilitates comparison between banks leading to better economic decisions. The model also revealed that the financial statements helps to identify profit expense ratio (PER) as a critical indicator in assessing profitability as it showed the p-value at 0.000 which was less than the 5% benchmark set by the model. This indicated that the first banks under study were profitable. Similarly, the return on equity was observed to have a significant relationship with the financial statements. The test revealed a positive return on shareholders’ investment. This is an important measurement for potential investors because they would like to see how efficiently a bank will use thei</w:t>
      </w:r>
      <w:r w:rsidR="003318E9">
        <w:rPr>
          <w:rFonts w:ascii="Times New Roman" w:eastAsia="Times New Roman" w:hAnsi="Times New Roman"/>
          <w:sz w:val="24"/>
          <w:szCs w:val="24"/>
        </w:rPr>
        <w:t>r money to generate net income.</w:t>
      </w:r>
    </w:p>
    <w:p w:rsidR="00605672" w:rsidRPr="000C2D63" w:rsidRDefault="00605672" w:rsidP="003318E9">
      <w:pPr>
        <w:spacing w:before="240"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After taking into context the analysis of the above findings and results of the ratio analysis, it was obvious that financial statements improve bank performance and are efficient measures of performance evaluation, through the </w:t>
      </w:r>
      <w:proofErr w:type="spellStart"/>
      <w:r w:rsidRPr="000C2D63">
        <w:rPr>
          <w:rFonts w:ascii="Times New Roman" w:eastAsia="Times New Roman" w:hAnsi="Times New Roman"/>
          <w:sz w:val="24"/>
          <w:szCs w:val="24"/>
        </w:rPr>
        <w:t>analysing</w:t>
      </w:r>
      <w:proofErr w:type="spellEnd"/>
      <w:r w:rsidRPr="000C2D63">
        <w:rPr>
          <w:rFonts w:ascii="Times New Roman" w:eastAsia="Times New Roman" w:hAnsi="Times New Roman"/>
          <w:sz w:val="24"/>
          <w:szCs w:val="24"/>
        </w:rPr>
        <w:t xml:space="preserve"> of the financial statements using ratio analysis to identify areas risk and vulnerabilities with a view to mitigating them in a timely manner. Although, there are other factors that could come into play at this stage such as good corporate governance practices, customer satisfaction and macroeconomic environment, these factors do not undermine the relevance of financial statements in improving bank performance, it serves as a literal tell tale</w:t>
      </w:r>
      <w:r w:rsidR="003318E9">
        <w:rPr>
          <w:rFonts w:ascii="Times New Roman" w:eastAsia="Times New Roman" w:hAnsi="Times New Roman"/>
          <w:sz w:val="24"/>
          <w:szCs w:val="24"/>
        </w:rPr>
        <w:t xml:space="preserve"> of how the bank is performing.</w:t>
      </w:r>
    </w:p>
    <w:p w:rsidR="003318E9" w:rsidRDefault="003318E9" w:rsidP="003318E9">
      <w:pPr>
        <w:tabs>
          <w:tab w:val="left" w:pos="540"/>
        </w:tabs>
        <w:spacing w:line="360" w:lineRule="auto"/>
        <w:rPr>
          <w:rFonts w:ascii="Times New Roman" w:eastAsia="Times New Roman" w:hAnsi="Times New Roman"/>
          <w:b/>
          <w:sz w:val="24"/>
          <w:szCs w:val="24"/>
        </w:rPr>
      </w:pPr>
    </w:p>
    <w:p w:rsidR="003318E9" w:rsidRDefault="003318E9" w:rsidP="003318E9">
      <w:pPr>
        <w:tabs>
          <w:tab w:val="left" w:pos="540"/>
        </w:tabs>
        <w:spacing w:line="360" w:lineRule="auto"/>
        <w:rPr>
          <w:rFonts w:ascii="Times New Roman" w:eastAsia="Times New Roman" w:hAnsi="Times New Roman"/>
          <w:b/>
          <w:sz w:val="24"/>
          <w:szCs w:val="24"/>
        </w:rPr>
      </w:pPr>
    </w:p>
    <w:p w:rsidR="003318E9" w:rsidRDefault="003318E9" w:rsidP="003318E9">
      <w:pPr>
        <w:tabs>
          <w:tab w:val="left" w:pos="540"/>
        </w:tabs>
        <w:spacing w:line="360" w:lineRule="auto"/>
        <w:rPr>
          <w:rFonts w:ascii="Times New Roman" w:eastAsia="Times New Roman" w:hAnsi="Times New Roman"/>
          <w:b/>
          <w:sz w:val="24"/>
          <w:szCs w:val="24"/>
        </w:rPr>
      </w:pPr>
    </w:p>
    <w:p w:rsidR="00605672" w:rsidRPr="003318E9" w:rsidRDefault="00605672" w:rsidP="003318E9">
      <w:pPr>
        <w:tabs>
          <w:tab w:val="left" w:pos="540"/>
        </w:tabs>
        <w:spacing w:line="360" w:lineRule="auto"/>
        <w:rPr>
          <w:rFonts w:ascii="Times New Roman" w:eastAsia="Times New Roman" w:hAnsi="Times New Roman"/>
          <w:b/>
          <w:sz w:val="24"/>
          <w:szCs w:val="24"/>
        </w:rPr>
      </w:pPr>
      <w:r w:rsidRPr="000C2D63">
        <w:rPr>
          <w:rFonts w:ascii="Times New Roman" w:eastAsia="Times New Roman" w:hAnsi="Times New Roman"/>
          <w:b/>
          <w:sz w:val="24"/>
          <w:szCs w:val="24"/>
        </w:rPr>
        <w:lastRenderedPageBreak/>
        <w:t>5.3</w:t>
      </w:r>
      <w:r w:rsidRPr="000C2D63">
        <w:rPr>
          <w:rFonts w:ascii="Times New Roman" w:eastAsia="Times New Roman" w:hAnsi="Times New Roman"/>
          <w:sz w:val="24"/>
          <w:szCs w:val="24"/>
        </w:rPr>
        <w:tab/>
      </w:r>
      <w:r w:rsidR="003318E9">
        <w:rPr>
          <w:rFonts w:ascii="Times New Roman" w:eastAsia="Times New Roman" w:hAnsi="Times New Roman"/>
          <w:b/>
          <w:sz w:val="24"/>
          <w:szCs w:val="24"/>
        </w:rPr>
        <w:t>Conclusion</w:t>
      </w:r>
    </w:p>
    <w:p w:rsidR="00605672" w:rsidRPr="000C2D63" w:rsidRDefault="00605672" w:rsidP="00605672">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The research was carried out to ascertain the use of the financial statement for evaluating performance in the bank, with particular reference to FIRST, FIRST AND FIRST over a ten-year period (2020-2019). The analysis supported the fact that financial statement support performance evaluation of banks, and decision making in an organization. The analysis revealed that the three banks are sound, stable and safe based on the results of the findings. It is also important to note that the financial statements are a strong tool through which the performance of the institutions can be assessed. Although, the reliability of financial reports has been challenged by stakeholders and scholars due to the impact of inflation arising from the used of historical cost as a basis for asset valuation as well as failure to recognize customer satisfaction, risk etc. Nevertheless, empirical evidence </w:t>
      </w:r>
      <w:proofErr w:type="gramStart"/>
      <w:r w:rsidRPr="000C2D63">
        <w:rPr>
          <w:rFonts w:ascii="Times New Roman" w:eastAsia="Times New Roman" w:hAnsi="Times New Roman"/>
          <w:sz w:val="24"/>
          <w:szCs w:val="24"/>
        </w:rPr>
        <w:t>suggest</w:t>
      </w:r>
      <w:proofErr w:type="gramEnd"/>
      <w:r w:rsidRPr="000C2D63">
        <w:rPr>
          <w:rFonts w:ascii="Times New Roman" w:eastAsia="Times New Roman" w:hAnsi="Times New Roman"/>
          <w:sz w:val="24"/>
          <w:szCs w:val="24"/>
        </w:rPr>
        <w:t xml:space="preserve"> that financial statements are still the most efficient means of evaluating</w:t>
      </w:r>
      <w:bookmarkStart w:id="17" w:name="page52"/>
      <w:bookmarkEnd w:id="17"/>
      <w:r w:rsidRPr="000C2D63">
        <w:rPr>
          <w:rFonts w:ascii="Times New Roman" w:eastAsia="Times New Roman" w:hAnsi="Times New Roman"/>
          <w:sz w:val="24"/>
          <w:szCs w:val="24"/>
        </w:rPr>
        <w:t xml:space="preserve"> the performance of a bank. As the economy continues to evolve and new policies are formulated greater importance would continue to be placed on the preparation of financial statements.</w:t>
      </w:r>
    </w:p>
    <w:p w:rsidR="00605672" w:rsidRPr="000C2D63" w:rsidRDefault="00605672" w:rsidP="00605672">
      <w:pPr>
        <w:spacing w:line="360" w:lineRule="auto"/>
        <w:rPr>
          <w:rFonts w:ascii="Times New Roman" w:eastAsia="Times New Roman" w:hAnsi="Times New Roman"/>
          <w:b/>
          <w:sz w:val="24"/>
          <w:szCs w:val="24"/>
        </w:rPr>
      </w:pPr>
      <w:r w:rsidRPr="000C2D63">
        <w:rPr>
          <w:rFonts w:ascii="Times New Roman" w:eastAsia="Times New Roman" w:hAnsi="Times New Roman"/>
          <w:b/>
          <w:sz w:val="24"/>
          <w:szCs w:val="24"/>
        </w:rPr>
        <w:t>5.4 Recommendations</w:t>
      </w:r>
    </w:p>
    <w:p w:rsidR="00605672" w:rsidRPr="000C2D63" w:rsidRDefault="00605672" w:rsidP="00605672">
      <w:pPr>
        <w:spacing w:line="360" w:lineRule="auto"/>
        <w:rPr>
          <w:rFonts w:ascii="Times New Roman" w:eastAsia="Times New Roman" w:hAnsi="Times New Roman"/>
          <w:sz w:val="24"/>
          <w:szCs w:val="24"/>
        </w:rPr>
      </w:pPr>
      <w:r w:rsidRPr="000C2D63">
        <w:rPr>
          <w:rFonts w:ascii="Times New Roman" w:eastAsia="Times New Roman" w:hAnsi="Times New Roman"/>
          <w:sz w:val="24"/>
          <w:szCs w:val="24"/>
        </w:rPr>
        <w:t>Based on the res</w:t>
      </w:r>
      <w:r w:rsidR="003318E9">
        <w:rPr>
          <w:rFonts w:ascii="Times New Roman" w:eastAsia="Times New Roman" w:hAnsi="Times New Roman"/>
          <w:sz w:val="24"/>
          <w:szCs w:val="24"/>
        </w:rPr>
        <w:t xml:space="preserve">ult of the research findings, the researcher </w:t>
      </w:r>
      <w:r w:rsidRPr="000C2D63">
        <w:rPr>
          <w:rFonts w:ascii="Times New Roman" w:eastAsia="Times New Roman" w:hAnsi="Times New Roman"/>
          <w:sz w:val="24"/>
          <w:szCs w:val="24"/>
        </w:rPr>
        <w:t>wish to recommend the following:</w:t>
      </w:r>
    </w:p>
    <w:p w:rsidR="00605672" w:rsidRPr="000C2D63" w:rsidRDefault="00605672" w:rsidP="00605672">
      <w:pPr>
        <w:numPr>
          <w:ilvl w:val="0"/>
          <w:numId w:val="14"/>
        </w:numPr>
        <w:tabs>
          <w:tab w:val="left" w:pos="427"/>
        </w:tabs>
        <w:spacing w:line="360" w:lineRule="auto"/>
        <w:ind w:left="180" w:right="360" w:hanging="180"/>
        <w:rPr>
          <w:rFonts w:ascii="Times New Roman" w:eastAsia="Times New Roman" w:hAnsi="Times New Roman"/>
          <w:sz w:val="24"/>
          <w:szCs w:val="24"/>
        </w:rPr>
      </w:pPr>
      <w:r w:rsidRPr="000C2D63">
        <w:rPr>
          <w:rFonts w:ascii="Times New Roman" w:eastAsia="Times New Roman" w:hAnsi="Times New Roman"/>
          <w:sz w:val="24"/>
          <w:szCs w:val="24"/>
        </w:rPr>
        <w:t>Greater emphasis should continue to be placed on the preparation of financial statements by banks</w:t>
      </w:r>
    </w:p>
    <w:p w:rsidR="00605672" w:rsidRPr="000C2D63" w:rsidRDefault="00605672" w:rsidP="00605672">
      <w:pPr>
        <w:numPr>
          <w:ilvl w:val="0"/>
          <w:numId w:val="14"/>
        </w:numPr>
        <w:tabs>
          <w:tab w:val="left" w:pos="283"/>
        </w:tabs>
        <w:spacing w:line="360" w:lineRule="auto"/>
        <w:ind w:left="180" w:right="360" w:hanging="180"/>
        <w:rPr>
          <w:rFonts w:ascii="Times New Roman" w:eastAsia="Times New Roman" w:hAnsi="Times New Roman"/>
          <w:sz w:val="24"/>
          <w:szCs w:val="24"/>
        </w:rPr>
      </w:pPr>
      <w:r w:rsidRPr="000C2D63">
        <w:rPr>
          <w:rFonts w:ascii="Times New Roman" w:eastAsia="Times New Roman" w:hAnsi="Times New Roman"/>
          <w:sz w:val="24"/>
          <w:szCs w:val="24"/>
        </w:rPr>
        <w:t>Banks should continue to provide adequate supporting information to their financial statements for ease of analysis and interpretation by the relevant stakeholders.</w:t>
      </w:r>
    </w:p>
    <w:p w:rsidR="00605672" w:rsidRPr="000C2D63" w:rsidRDefault="00605672" w:rsidP="00605672">
      <w:pPr>
        <w:numPr>
          <w:ilvl w:val="0"/>
          <w:numId w:val="14"/>
        </w:numPr>
        <w:tabs>
          <w:tab w:val="left" w:pos="427"/>
        </w:tabs>
        <w:spacing w:line="360" w:lineRule="auto"/>
        <w:ind w:left="180" w:right="380" w:hanging="180"/>
        <w:rPr>
          <w:rFonts w:ascii="Times New Roman" w:eastAsia="Times New Roman" w:hAnsi="Times New Roman"/>
          <w:sz w:val="24"/>
          <w:szCs w:val="24"/>
        </w:rPr>
      </w:pPr>
      <w:r w:rsidRPr="000C2D63">
        <w:rPr>
          <w:rFonts w:ascii="Times New Roman" w:eastAsia="Times New Roman" w:hAnsi="Times New Roman"/>
          <w:sz w:val="24"/>
          <w:szCs w:val="24"/>
        </w:rPr>
        <w:t>The continuous and efficient preparation of financial statements in line with applicable accounting standards and regulatory requirements.</w:t>
      </w:r>
    </w:p>
    <w:p w:rsidR="00605672" w:rsidRPr="000C2D63" w:rsidRDefault="00605672" w:rsidP="00605672">
      <w:pPr>
        <w:numPr>
          <w:ilvl w:val="0"/>
          <w:numId w:val="14"/>
        </w:numPr>
        <w:tabs>
          <w:tab w:val="left" w:pos="427"/>
        </w:tabs>
        <w:spacing w:line="360" w:lineRule="auto"/>
        <w:ind w:left="180" w:right="380" w:hanging="180"/>
        <w:rPr>
          <w:rFonts w:ascii="Times New Roman" w:eastAsia="Times New Roman" w:hAnsi="Times New Roman"/>
          <w:sz w:val="24"/>
          <w:szCs w:val="24"/>
        </w:rPr>
      </w:pPr>
      <w:r w:rsidRPr="000C2D63">
        <w:rPr>
          <w:rFonts w:ascii="Times New Roman" w:eastAsia="Times New Roman" w:hAnsi="Times New Roman"/>
          <w:sz w:val="24"/>
          <w:szCs w:val="24"/>
        </w:rPr>
        <w:t>The banks should continue to use financial statements as a yard-stick in regulating their activities.</w:t>
      </w:r>
    </w:p>
    <w:p w:rsidR="00605672" w:rsidRPr="000C2D63" w:rsidRDefault="00605672" w:rsidP="00605672">
      <w:pPr>
        <w:tabs>
          <w:tab w:val="left" w:pos="540"/>
        </w:tabs>
        <w:spacing w:line="360" w:lineRule="auto"/>
        <w:rPr>
          <w:rFonts w:ascii="Times New Roman" w:eastAsia="Times New Roman" w:hAnsi="Times New Roman"/>
          <w:b/>
          <w:sz w:val="24"/>
          <w:szCs w:val="24"/>
        </w:rPr>
      </w:pPr>
      <w:r w:rsidRPr="000C2D63">
        <w:rPr>
          <w:rFonts w:ascii="Times New Roman" w:eastAsia="Times New Roman" w:hAnsi="Times New Roman"/>
          <w:b/>
          <w:sz w:val="24"/>
          <w:szCs w:val="24"/>
        </w:rPr>
        <w:t>5.5</w:t>
      </w:r>
      <w:r w:rsidRPr="000C2D63">
        <w:rPr>
          <w:rFonts w:ascii="Times New Roman" w:eastAsia="Times New Roman" w:hAnsi="Times New Roman"/>
          <w:b/>
          <w:sz w:val="24"/>
          <w:szCs w:val="24"/>
        </w:rPr>
        <w:tab/>
        <w:t>Limitation of the study</w:t>
      </w:r>
    </w:p>
    <w:p w:rsidR="00605672" w:rsidRPr="000C2D63" w:rsidRDefault="00605672" w:rsidP="00605672">
      <w:pPr>
        <w:spacing w:line="360" w:lineRule="auto"/>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Due to the global COVID-19 pandemic the researcher was unable to conduct interviews with key staff of </w:t>
      </w:r>
      <w:proofErr w:type="gramStart"/>
      <w:r w:rsidRPr="000C2D63">
        <w:rPr>
          <w:rFonts w:ascii="Times New Roman" w:eastAsia="Times New Roman" w:hAnsi="Times New Roman"/>
          <w:sz w:val="24"/>
          <w:szCs w:val="24"/>
        </w:rPr>
        <w:t>the of</w:t>
      </w:r>
      <w:proofErr w:type="gramEnd"/>
      <w:r w:rsidRPr="000C2D63">
        <w:rPr>
          <w:rFonts w:ascii="Times New Roman" w:eastAsia="Times New Roman" w:hAnsi="Times New Roman"/>
          <w:sz w:val="24"/>
          <w:szCs w:val="24"/>
        </w:rPr>
        <w:t xml:space="preserve"> the relevant banks under study, hence hindering analysis and results that would have been beneficial in enhancing the overall quality of the research.</w:t>
      </w:r>
    </w:p>
    <w:p w:rsidR="00605672" w:rsidRPr="000C2D63" w:rsidRDefault="00605672" w:rsidP="00605672">
      <w:pPr>
        <w:tabs>
          <w:tab w:val="left" w:pos="540"/>
        </w:tabs>
        <w:spacing w:line="360" w:lineRule="auto"/>
        <w:rPr>
          <w:rFonts w:ascii="Times New Roman" w:eastAsia="Times New Roman" w:hAnsi="Times New Roman"/>
          <w:b/>
          <w:sz w:val="24"/>
          <w:szCs w:val="24"/>
        </w:rPr>
      </w:pPr>
      <w:r w:rsidRPr="000C2D63">
        <w:rPr>
          <w:rFonts w:ascii="Times New Roman" w:eastAsia="Times New Roman" w:hAnsi="Times New Roman"/>
          <w:b/>
          <w:sz w:val="24"/>
          <w:szCs w:val="24"/>
        </w:rPr>
        <w:t>5.6</w:t>
      </w:r>
      <w:r w:rsidRPr="000C2D63">
        <w:rPr>
          <w:rFonts w:ascii="Times New Roman" w:eastAsia="Times New Roman" w:hAnsi="Times New Roman"/>
          <w:sz w:val="24"/>
          <w:szCs w:val="24"/>
        </w:rPr>
        <w:tab/>
      </w:r>
      <w:r w:rsidRPr="000C2D63">
        <w:rPr>
          <w:rFonts w:ascii="Times New Roman" w:eastAsia="Times New Roman" w:hAnsi="Times New Roman"/>
          <w:b/>
          <w:sz w:val="24"/>
          <w:szCs w:val="24"/>
        </w:rPr>
        <w:t>Suggestions for further studies</w:t>
      </w:r>
    </w:p>
    <w:p w:rsidR="00605672" w:rsidRPr="003318E9" w:rsidRDefault="00605672" w:rsidP="003318E9">
      <w:pPr>
        <w:spacing w:line="360" w:lineRule="auto"/>
        <w:ind w:firstLine="62"/>
        <w:jc w:val="both"/>
        <w:rPr>
          <w:rFonts w:ascii="Times New Roman" w:eastAsia="Times New Roman" w:hAnsi="Times New Roman"/>
          <w:sz w:val="24"/>
          <w:szCs w:val="24"/>
        </w:rPr>
      </w:pPr>
      <w:r w:rsidRPr="000C2D63">
        <w:rPr>
          <w:rFonts w:ascii="Times New Roman" w:eastAsia="Times New Roman" w:hAnsi="Times New Roman"/>
          <w:sz w:val="24"/>
          <w:szCs w:val="24"/>
        </w:rPr>
        <w:t>It is the view of the researcher that further research can be undertaken in the subject area in the future, perhaps in the capital market or insurance subsectors.</w:t>
      </w:r>
    </w:p>
    <w:p w:rsidR="00097E17" w:rsidRPr="000C2D63" w:rsidRDefault="00097E17" w:rsidP="003318E9">
      <w:pPr>
        <w:spacing w:line="360" w:lineRule="auto"/>
        <w:jc w:val="center"/>
        <w:rPr>
          <w:rFonts w:ascii="Times New Roman" w:eastAsia="Times New Roman" w:hAnsi="Times New Roman"/>
          <w:b/>
          <w:sz w:val="24"/>
          <w:szCs w:val="24"/>
        </w:rPr>
      </w:pPr>
      <w:r w:rsidRPr="000C2D63">
        <w:rPr>
          <w:rFonts w:ascii="Times New Roman" w:eastAsia="Times New Roman" w:hAnsi="Times New Roman"/>
          <w:b/>
          <w:sz w:val="24"/>
          <w:szCs w:val="24"/>
        </w:rPr>
        <w:lastRenderedPageBreak/>
        <w:t>REFERENCES</w:t>
      </w:r>
    </w:p>
    <w:p w:rsidR="00097E17" w:rsidRPr="000C2D63" w:rsidRDefault="00097E17" w:rsidP="003318E9">
      <w:pPr>
        <w:spacing w:line="360" w:lineRule="auto"/>
        <w:ind w:left="560" w:right="140" w:hanging="566"/>
        <w:jc w:val="both"/>
        <w:rPr>
          <w:rFonts w:ascii="Times New Roman" w:eastAsia="Times New Roman" w:hAnsi="Times New Roman"/>
          <w:sz w:val="24"/>
          <w:szCs w:val="24"/>
        </w:rPr>
      </w:pPr>
      <w:proofErr w:type="spellStart"/>
      <w:proofErr w:type="gramStart"/>
      <w:r w:rsidRPr="000C2D63">
        <w:rPr>
          <w:rFonts w:ascii="Times New Roman" w:eastAsia="Times New Roman" w:hAnsi="Times New Roman"/>
          <w:sz w:val="24"/>
          <w:szCs w:val="24"/>
        </w:rPr>
        <w:t>Aburime</w:t>
      </w:r>
      <w:proofErr w:type="spellEnd"/>
      <w:r w:rsidRPr="000C2D63">
        <w:rPr>
          <w:rFonts w:ascii="Times New Roman" w:eastAsia="Times New Roman" w:hAnsi="Times New Roman"/>
          <w:sz w:val="24"/>
          <w:szCs w:val="24"/>
        </w:rPr>
        <w:t>, T. (2020).</w:t>
      </w:r>
      <w:proofErr w:type="gramEnd"/>
      <w:r w:rsidRPr="000C2D63">
        <w:rPr>
          <w:rFonts w:ascii="Times New Roman" w:eastAsia="Times New Roman" w:hAnsi="Times New Roman"/>
          <w:sz w:val="24"/>
          <w:szCs w:val="24"/>
        </w:rPr>
        <w:t xml:space="preserve"> </w:t>
      </w:r>
      <w:proofErr w:type="gramStart"/>
      <w:r w:rsidRPr="000C2D63">
        <w:rPr>
          <w:rFonts w:ascii="Times New Roman" w:eastAsia="Times New Roman" w:hAnsi="Times New Roman"/>
          <w:i/>
          <w:sz w:val="24"/>
          <w:szCs w:val="24"/>
        </w:rPr>
        <w:t>Determinants of bank profitability</w:t>
      </w:r>
      <w:r w:rsidRPr="000C2D63">
        <w:rPr>
          <w:rFonts w:ascii="Times New Roman" w:eastAsia="Times New Roman" w:hAnsi="Times New Roman"/>
          <w:sz w:val="24"/>
          <w:szCs w:val="24"/>
        </w:rPr>
        <w:t>.</w:t>
      </w:r>
      <w:proofErr w:type="gramEnd"/>
      <w:r w:rsidRPr="000C2D63">
        <w:rPr>
          <w:rFonts w:ascii="Times New Roman" w:eastAsia="Times New Roman" w:hAnsi="Times New Roman"/>
          <w:sz w:val="24"/>
          <w:szCs w:val="24"/>
        </w:rPr>
        <w:t xml:space="preserve"> </w:t>
      </w:r>
      <w:proofErr w:type="spellStart"/>
      <w:r w:rsidRPr="000C2D63">
        <w:rPr>
          <w:rFonts w:ascii="Times New Roman" w:eastAsia="Times New Roman" w:hAnsi="Times New Roman"/>
          <w:sz w:val="24"/>
          <w:szCs w:val="24"/>
        </w:rPr>
        <w:t>Deakin</w:t>
      </w:r>
      <w:proofErr w:type="spellEnd"/>
      <w:r w:rsidRPr="000C2D63">
        <w:rPr>
          <w:rFonts w:ascii="Times New Roman" w:eastAsia="Times New Roman" w:hAnsi="Times New Roman"/>
          <w:sz w:val="24"/>
          <w:szCs w:val="24"/>
        </w:rPr>
        <w:t xml:space="preserve"> University: Macroeconomic evidence working paper.</w:t>
      </w:r>
    </w:p>
    <w:p w:rsidR="00097E17" w:rsidRPr="000C2D63" w:rsidRDefault="00097E17" w:rsidP="003318E9">
      <w:pPr>
        <w:spacing w:line="360" w:lineRule="auto"/>
        <w:ind w:left="560" w:right="160" w:hanging="566"/>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Ahmed H. I. (2018). </w:t>
      </w:r>
      <w:proofErr w:type="gramStart"/>
      <w:r w:rsidRPr="000C2D63">
        <w:rPr>
          <w:rFonts w:ascii="Times New Roman" w:eastAsia="Times New Roman" w:hAnsi="Times New Roman"/>
          <w:sz w:val="24"/>
          <w:szCs w:val="24"/>
        </w:rPr>
        <w:t>Trends in Profitability of Banks in Nigeria before and during Interest</w:t>
      </w:r>
      <w:r w:rsidR="003318E9">
        <w:rPr>
          <w:rFonts w:ascii="Times New Roman" w:eastAsia="Times New Roman" w:hAnsi="Times New Roman"/>
          <w:sz w:val="24"/>
          <w:szCs w:val="24"/>
        </w:rPr>
        <w:t xml:space="preserve"> Rate Regulation.</w:t>
      </w:r>
      <w:proofErr w:type="gramEnd"/>
      <w:r w:rsidR="003318E9">
        <w:rPr>
          <w:rFonts w:ascii="Times New Roman" w:eastAsia="Times New Roman" w:hAnsi="Times New Roman"/>
          <w:sz w:val="24"/>
          <w:szCs w:val="24"/>
        </w:rPr>
        <w:t xml:space="preserve"> 13(3): place of publication: Publisher, P.59 - 82</w:t>
      </w:r>
    </w:p>
    <w:p w:rsidR="00097E17" w:rsidRPr="000C2D63" w:rsidRDefault="00097E17" w:rsidP="003318E9">
      <w:pPr>
        <w:spacing w:line="360" w:lineRule="auto"/>
        <w:ind w:left="560" w:right="140" w:hanging="566"/>
        <w:jc w:val="both"/>
        <w:rPr>
          <w:rFonts w:ascii="Times New Roman" w:eastAsia="Times New Roman" w:hAnsi="Times New Roman"/>
          <w:sz w:val="24"/>
          <w:szCs w:val="24"/>
        </w:rPr>
      </w:pPr>
      <w:proofErr w:type="gramStart"/>
      <w:r w:rsidRPr="000C2D63">
        <w:rPr>
          <w:rFonts w:ascii="Times New Roman" w:eastAsia="Times New Roman" w:hAnsi="Times New Roman"/>
          <w:sz w:val="24"/>
          <w:szCs w:val="24"/>
        </w:rPr>
        <w:t xml:space="preserve">Ali, K. </w:t>
      </w:r>
      <w:proofErr w:type="spellStart"/>
      <w:r w:rsidRPr="000C2D63">
        <w:rPr>
          <w:rFonts w:ascii="Times New Roman" w:eastAsia="Times New Roman" w:hAnsi="Times New Roman"/>
          <w:sz w:val="24"/>
          <w:szCs w:val="24"/>
        </w:rPr>
        <w:t>Akhtar</w:t>
      </w:r>
      <w:proofErr w:type="spellEnd"/>
      <w:r w:rsidRPr="000C2D63">
        <w:rPr>
          <w:rFonts w:ascii="Times New Roman" w:eastAsia="Times New Roman" w:hAnsi="Times New Roman"/>
          <w:sz w:val="24"/>
          <w:szCs w:val="24"/>
        </w:rPr>
        <w:t>, M. F. &amp; Ahmed H. (2011).</w:t>
      </w:r>
      <w:proofErr w:type="gramEnd"/>
      <w:r w:rsidRPr="000C2D63">
        <w:rPr>
          <w:rFonts w:ascii="Times New Roman" w:eastAsia="Times New Roman" w:hAnsi="Times New Roman"/>
          <w:sz w:val="24"/>
          <w:szCs w:val="24"/>
        </w:rPr>
        <w:t xml:space="preserve"> Bank-Specific and Macroeconomic Indicators of Profitability: Empirical Evidence from Commercial Banks of Pakistan</w:t>
      </w:r>
      <w:r w:rsidRPr="000C2D63">
        <w:rPr>
          <w:rFonts w:ascii="Times New Roman" w:eastAsia="Times New Roman" w:hAnsi="Times New Roman"/>
          <w:i/>
          <w:sz w:val="24"/>
          <w:szCs w:val="24"/>
        </w:rPr>
        <w:t>. International Journal of Business and Social Sciences</w:t>
      </w:r>
      <w:r w:rsidRPr="000C2D63">
        <w:rPr>
          <w:rFonts w:ascii="Times New Roman" w:eastAsia="Times New Roman" w:hAnsi="Times New Roman"/>
          <w:sz w:val="24"/>
          <w:szCs w:val="24"/>
        </w:rPr>
        <w:t xml:space="preserve">, 2(6): </w:t>
      </w:r>
      <w:r w:rsidR="003318E9">
        <w:rPr>
          <w:rFonts w:ascii="Times New Roman" w:eastAsia="Times New Roman" w:hAnsi="Times New Roman"/>
          <w:sz w:val="24"/>
          <w:szCs w:val="24"/>
        </w:rPr>
        <w:t>place of publication: Publisher, P.235 – 242.</w:t>
      </w:r>
    </w:p>
    <w:p w:rsidR="00097E17" w:rsidRPr="000C2D63" w:rsidRDefault="00097E17" w:rsidP="003318E9">
      <w:pPr>
        <w:spacing w:line="360" w:lineRule="auto"/>
        <w:ind w:left="560" w:right="140" w:hanging="566"/>
        <w:jc w:val="both"/>
        <w:rPr>
          <w:rFonts w:ascii="Times New Roman" w:eastAsia="Times New Roman" w:hAnsi="Times New Roman"/>
          <w:sz w:val="24"/>
          <w:szCs w:val="24"/>
        </w:rPr>
      </w:pPr>
      <w:proofErr w:type="spellStart"/>
      <w:r w:rsidRPr="000C2D63">
        <w:rPr>
          <w:rFonts w:ascii="Times New Roman" w:eastAsia="Times New Roman" w:hAnsi="Times New Roman"/>
          <w:sz w:val="24"/>
          <w:szCs w:val="24"/>
        </w:rPr>
        <w:t>Aminu</w:t>
      </w:r>
      <w:proofErr w:type="spellEnd"/>
      <w:r w:rsidRPr="000C2D63">
        <w:rPr>
          <w:rFonts w:ascii="Times New Roman" w:eastAsia="Times New Roman" w:hAnsi="Times New Roman"/>
          <w:sz w:val="24"/>
          <w:szCs w:val="24"/>
        </w:rPr>
        <w:t xml:space="preserve">, B. (2018). </w:t>
      </w:r>
      <w:proofErr w:type="gramStart"/>
      <w:r w:rsidRPr="000C2D63">
        <w:rPr>
          <w:rFonts w:ascii="Times New Roman" w:eastAsia="Times New Roman" w:hAnsi="Times New Roman"/>
          <w:i/>
          <w:sz w:val="24"/>
          <w:szCs w:val="24"/>
        </w:rPr>
        <w:t>The Determinants of Banks’ Profitability in Nigeria</w:t>
      </w:r>
      <w:r w:rsidRPr="000C2D63">
        <w:rPr>
          <w:rFonts w:ascii="Times New Roman" w:eastAsia="Times New Roman" w:hAnsi="Times New Roman"/>
          <w:sz w:val="24"/>
          <w:szCs w:val="24"/>
        </w:rPr>
        <w:t>.</w:t>
      </w:r>
      <w:proofErr w:type="gramEnd"/>
      <w:r w:rsidRPr="000C2D63">
        <w:rPr>
          <w:rFonts w:ascii="Times New Roman" w:eastAsia="Times New Roman" w:hAnsi="Times New Roman"/>
          <w:sz w:val="24"/>
          <w:szCs w:val="24"/>
        </w:rPr>
        <w:t xml:space="preserve"> Eastern Mediterranean University North Cyprus: Institute of Graduate Studies and Research.</w:t>
      </w:r>
    </w:p>
    <w:p w:rsidR="00097E17" w:rsidRPr="000C2D63" w:rsidRDefault="00097E17" w:rsidP="003318E9">
      <w:pPr>
        <w:spacing w:line="360" w:lineRule="auto"/>
        <w:ind w:left="560" w:right="140" w:hanging="566"/>
        <w:jc w:val="both"/>
        <w:rPr>
          <w:rFonts w:ascii="Times New Roman" w:eastAsia="Times New Roman" w:hAnsi="Times New Roman"/>
          <w:sz w:val="24"/>
          <w:szCs w:val="24"/>
        </w:rPr>
      </w:pPr>
      <w:proofErr w:type="spellStart"/>
      <w:proofErr w:type="gramStart"/>
      <w:r w:rsidRPr="000C2D63">
        <w:rPr>
          <w:rFonts w:ascii="Times New Roman" w:eastAsia="Times New Roman" w:hAnsi="Times New Roman"/>
          <w:sz w:val="24"/>
          <w:szCs w:val="24"/>
        </w:rPr>
        <w:t>Aroh</w:t>
      </w:r>
      <w:proofErr w:type="spellEnd"/>
      <w:r w:rsidRPr="000C2D63">
        <w:rPr>
          <w:rFonts w:ascii="Times New Roman" w:eastAsia="Times New Roman" w:hAnsi="Times New Roman"/>
          <w:sz w:val="24"/>
          <w:szCs w:val="24"/>
        </w:rPr>
        <w:t xml:space="preserve"> J.C., </w:t>
      </w:r>
      <w:proofErr w:type="spellStart"/>
      <w:r w:rsidRPr="000C2D63">
        <w:rPr>
          <w:rFonts w:ascii="Times New Roman" w:eastAsia="Times New Roman" w:hAnsi="Times New Roman"/>
          <w:sz w:val="24"/>
          <w:szCs w:val="24"/>
        </w:rPr>
        <w:t>Ndu</w:t>
      </w:r>
      <w:proofErr w:type="spellEnd"/>
      <w:r w:rsidRPr="000C2D63">
        <w:rPr>
          <w:rFonts w:ascii="Times New Roman" w:eastAsia="Times New Roman" w:hAnsi="Times New Roman"/>
          <w:sz w:val="24"/>
          <w:szCs w:val="24"/>
        </w:rPr>
        <w:t xml:space="preserve"> O.K. &amp; </w:t>
      </w:r>
      <w:proofErr w:type="spellStart"/>
      <w:r w:rsidRPr="000C2D63">
        <w:rPr>
          <w:rFonts w:ascii="Times New Roman" w:eastAsia="Times New Roman" w:hAnsi="Times New Roman"/>
          <w:sz w:val="24"/>
          <w:szCs w:val="24"/>
        </w:rPr>
        <w:t>Aroh</w:t>
      </w:r>
      <w:proofErr w:type="spellEnd"/>
      <w:r w:rsidRPr="000C2D63">
        <w:rPr>
          <w:rFonts w:ascii="Times New Roman" w:eastAsia="Times New Roman" w:hAnsi="Times New Roman"/>
          <w:sz w:val="24"/>
          <w:szCs w:val="24"/>
        </w:rPr>
        <w:t xml:space="preserve"> N.N. (2011).</w:t>
      </w:r>
      <w:proofErr w:type="gramEnd"/>
      <w:r w:rsidRPr="000C2D63">
        <w:rPr>
          <w:rFonts w:ascii="Times New Roman" w:eastAsia="Times New Roman" w:hAnsi="Times New Roman"/>
          <w:sz w:val="24"/>
          <w:szCs w:val="24"/>
        </w:rPr>
        <w:t xml:space="preserve"> </w:t>
      </w:r>
      <w:proofErr w:type="gramStart"/>
      <w:r w:rsidRPr="000C2D63">
        <w:rPr>
          <w:rFonts w:ascii="Times New Roman" w:eastAsia="Times New Roman" w:hAnsi="Times New Roman"/>
          <w:i/>
          <w:sz w:val="24"/>
          <w:szCs w:val="24"/>
        </w:rPr>
        <w:t>Advanced Financial Account I.</w:t>
      </w:r>
      <w:r w:rsidRPr="000C2D63">
        <w:rPr>
          <w:rFonts w:ascii="Times New Roman" w:eastAsia="Times New Roman" w:hAnsi="Times New Roman"/>
          <w:sz w:val="24"/>
          <w:szCs w:val="24"/>
        </w:rPr>
        <w:t xml:space="preserve"> Onitsha </w:t>
      </w:r>
      <w:proofErr w:type="spellStart"/>
      <w:r w:rsidRPr="000C2D63">
        <w:rPr>
          <w:rFonts w:ascii="Times New Roman" w:eastAsia="Times New Roman" w:hAnsi="Times New Roman"/>
          <w:sz w:val="24"/>
          <w:szCs w:val="24"/>
        </w:rPr>
        <w:t>Adson</w:t>
      </w:r>
      <w:proofErr w:type="spellEnd"/>
      <w:r w:rsidRPr="000C2D63">
        <w:rPr>
          <w:rFonts w:ascii="Times New Roman" w:eastAsia="Times New Roman" w:hAnsi="Times New Roman"/>
          <w:sz w:val="24"/>
          <w:szCs w:val="24"/>
        </w:rPr>
        <w:t xml:space="preserve"> Educational Publishers.</w:t>
      </w:r>
      <w:proofErr w:type="gramEnd"/>
    </w:p>
    <w:p w:rsidR="00097E17" w:rsidRPr="000C2D63" w:rsidRDefault="00097E17" w:rsidP="003318E9">
      <w:pPr>
        <w:spacing w:line="360" w:lineRule="auto"/>
        <w:ind w:left="560" w:right="140" w:hanging="566"/>
        <w:jc w:val="both"/>
        <w:rPr>
          <w:rFonts w:ascii="Times New Roman" w:eastAsia="Times New Roman" w:hAnsi="Times New Roman"/>
          <w:sz w:val="24"/>
          <w:szCs w:val="24"/>
        </w:rPr>
      </w:pPr>
      <w:proofErr w:type="spellStart"/>
      <w:proofErr w:type="gramStart"/>
      <w:r w:rsidRPr="000C2D63">
        <w:rPr>
          <w:rFonts w:ascii="Times New Roman" w:eastAsia="Times New Roman" w:hAnsi="Times New Roman"/>
          <w:sz w:val="24"/>
          <w:szCs w:val="24"/>
        </w:rPr>
        <w:t>Athanasoglou</w:t>
      </w:r>
      <w:proofErr w:type="spellEnd"/>
      <w:r w:rsidRPr="000C2D63">
        <w:rPr>
          <w:rFonts w:ascii="Times New Roman" w:eastAsia="Times New Roman" w:hAnsi="Times New Roman"/>
          <w:sz w:val="24"/>
          <w:szCs w:val="24"/>
        </w:rPr>
        <w:t xml:space="preserve">, P.P; </w:t>
      </w:r>
      <w:proofErr w:type="spellStart"/>
      <w:r w:rsidRPr="000C2D63">
        <w:rPr>
          <w:rFonts w:ascii="Times New Roman" w:eastAsia="Times New Roman" w:hAnsi="Times New Roman"/>
          <w:sz w:val="24"/>
          <w:szCs w:val="24"/>
        </w:rPr>
        <w:t>Brissimis</w:t>
      </w:r>
      <w:proofErr w:type="spellEnd"/>
      <w:r w:rsidRPr="000C2D63">
        <w:rPr>
          <w:rFonts w:ascii="Times New Roman" w:eastAsia="Times New Roman" w:hAnsi="Times New Roman"/>
          <w:sz w:val="24"/>
          <w:szCs w:val="24"/>
        </w:rPr>
        <w:t>, S.N &amp; Delis, M.D. (2007).</w:t>
      </w:r>
      <w:proofErr w:type="gramEnd"/>
      <w:r w:rsidRPr="000C2D63">
        <w:rPr>
          <w:rFonts w:ascii="Times New Roman" w:eastAsia="Times New Roman" w:hAnsi="Times New Roman"/>
          <w:sz w:val="24"/>
          <w:szCs w:val="24"/>
        </w:rPr>
        <w:t xml:space="preserve"> </w:t>
      </w:r>
      <w:proofErr w:type="gramStart"/>
      <w:r w:rsidRPr="000C2D63">
        <w:rPr>
          <w:rFonts w:ascii="Times New Roman" w:eastAsia="Times New Roman" w:hAnsi="Times New Roman"/>
          <w:sz w:val="24"/>
          <w:szCs w:val="24"/>
        </w:rPr>
        <w:t>Bank specific, industry specific and macroeconomic determinants of ban profitability.</w:t>
      </w:r>
      <w:proofErr w:type="gramEnd"/>
      <w:r w:rsidRPr="000C2D63">
        <w:rPr>
          <w:rFonts w:ascii="Times New Roman" w:eastAsia="Times New Roman" w:hAnsi="Times New Roman"/>
          <w:sz w:val="24"/>
          <w:szCs w:val="24"/>
        </w:rPr>
        <w:t xml:space="preserve"> </w:t>
      </w:r>
      <w:proofErr w:type="gramStart"/>
      <w:r w:rsidRPr="000C2D63">
        <w:rPr>
          <w:rFonts w:ascii="Times New Roman" w:eastAsia="Times New Roman" w:hAnsi="Times New Roman"/>
          <w:i/>
          <w:sz w:val="24"/>
          <w:szCs w:val="24"/>
        </w:rPr>
        <w:t>journal</w:t>
      </w:r>
      <w:proofErr w:type="gramEnd"/>
      <w:r w:rsidRPr="000C2D63">
        <w:rPr>
          <w:rFonts w:ascii="Times New Roman" w:eastAsia="Times New Roman" w:hAnsi="Times New Roman"/>
          <w:i/>
          <w:sz w:val="24"/>
          <w:szCs w:val="24"/>
        </w:rPr>
        <w:t xml:space="preserve"> of international Financial Markets, Institutions and money,</w:t>
      </w:r>
      <w:r w:rsidRPr="000C2D63">
        <w:rPr>
          <w:rFonts w:ascii="Times New Roman" w:eastAsia="Times New Roman" w:hAnsi="Times New Roman"/>
          <w:sz w:val="24"/>
          <w:szCs w:val="24"/>
        </w:rPr>
        <w:t xml:space="preserve"> 18(2): 121-136.</w:t>
      </w:r>
    </w:p>
    <w:p w:rsidR="00097E17" w:rsidRPr="000C2D63" w:rsidRDefault="00097E17" w:rsidP="003318E9">
      <w:pPr>
        <w:spacing w:line="360" w:lineRule="auto"/>
        <w:ind w:left="560" w:right="140" w:hanging="566"/>
        <w:jc w:val="both"/>
        <w:rPr>
          <w:rFonts w:ascii="Times New Roman" w:eastAsia="Times New Roman" w:hAnsi="Times New Roman"/>
          <w:sz w:val="24"/>
          <w:szCs w:val="24"/>
        </w:rPr>
      </w:pPr>
      <w:proofErr w:type="spellStart"/>
      <w:r w:rsidRPr="000C2D63">
        <w:rPr>
          <w:rFonts w:ascii="Times New Roman" w:eastAsia="Times New Roman" w:hAnsi="Times New Roman"/>
          <w:sz w:val="24"/>
          <w:szCs w:val="24"/>
        </w:rPr>
        <w:t>Bosede</w:t>
      </w:r>
      <w:proofErr w:type="spellEnd"/>
      <w:r w:rsidRPr="000C2D63">
        <w:rPr>
          <w:rFonts w:ascii="Times New Roman" w:eastAsia="Times New Roman" w:hAnsi="Times New Roman"/>
          <w:sz w:val="24"/>
          <w:szCs w:val="24"/>
        </w:rPr>
        <w:t xml:space="preserve">, A., </w:t>
      </w:r>
      <w:proofErr w:type="spellStart"/>
      <w:r w:rsidRPr="000C2D63">
        <w:rPr>
          <w:rFonts w:ascii="Times New Roman" w:eastAsia="Times New Roman" w:hAnsi="Times New Roman"/>
          <w:sz w:val="24"/>
          <w:szCs w:val="24"/>
        </w:rPr>
        <w:t>Olowe</w:t>
      </w:r>
      <w:proofErr w:type="spellEnd"/>
      <w:r w:rsidRPr="000C2D63">
        <w:rPr>
          <w:rFonts w:ascii="Times New Roman" w:eastAsia="Times New Roman" w:hAnsi="Times New Roman"/>
          <w:sz w:val="24"/>
          <w:szCs w:val="24"/>
        </w:rPr>
        <w:t xml:space="preserve"> O. &amp; </w:t>
      </w:r>
      <w:proofErr w:type="spellStart"/>
      <w:r w:rsidRPr="000C2D63">
        <w:rPr>
          <w:rFonts w:ascii="Times New Roman" w:eastAsia="Times New Roman" w:hAnsi="Times New Roman"/>
          <w:sz w:val="24"/>
          <w:szCs w:val="24"/>
        </w:rPr>
        <w:t>Olubukonola</w:t>
      </w:r>
      <w:proofErr w:type="spellEnd"/>
      <w:r w:rsidRPr="000C2D63">
        <w:rPr>
          <w:rFonts w:ascii="Times New Roman" w:eastAsia="Times New Roman" w:hAnsi="Times New Roman"/>
          <w:sz w:val="24"/>
          <w:szCs w:val="24"/>
        </w:rPr>
        <w:t xml:space="preserve"> U. (2018). </w:t>
      </w:r>
      <w:r w:rsidRPr="000C2D63">
        <w:rPr>
          <w:rFonts w:ascii="Times New Roman" w:eastAsia="Times New Roman" w:hAnsi="Times New Roman"/>
          <w:i/>
          <w:sz w:val="24"/>
          <w:szCs w:val="24"/>
        </w:rPr>
        <w:t>Return on Investment of Deposit Money banks in Nigeria</w:t>
      </w:r>
      <w:r w:rsidRPr="000C2D63">
        <w:rPr>
          <w:rFonts w:ascii="Times New Roman" w:eastAsia="Times New Roman" w:hAnsi="Times New Roman"/>
          <w:sz w:val="24"/>
          <w:szCs w:val="24"/>
        </w:rPr>
        <w:t>. Covenant University, Ota: MSc Thesis.</w:t>
      </w:r>
    </w:p>
    <w:p w:rsidR="00097E17" w:rsidRPr="000C2D63" w:rsidRDefault="00097E17" w:rsidP="003318E9">
      <w:pPr>
        <w:spacing w:line="360" w:lineRule="auto"/>
        <w:ind w:left="560" w:right="140" w:hanging="566"/>
        <w:jc w:val="both"/>
        <w:rPr>
          <w:rFonts w:ascii="Times New Roman" w:eastAsia="Times New Roman" w:hAnsi="Times New Roman"/>
          <w:sz w:val="24"/>
          <w:szCs w:val="24"/>
        </w:rPr>
      </w:pPr>
      <w:proofErr w:type="gramStart"/>
      <w:r w:rsidRPr="000C2D63">
        <w:rPr>
          <w:rFonts w:ascii="Times New Roman" w:eastAsia="Times New Roman" w:hAnsi="Times New Roman"/>
          <w:sz w:val="24"/>
          <w:szCs w:val="24"/>
        </w:rPr>
        <w:t>Elliot, B. &amp; Elliot, J. (2019).</w:t>
      </w:r>
      <w:proofErr w:type="gramEnd"/>
      <w:r w:rsidRPr="000C2D63">
        <w:rPr>
          <w:rFonts w:ascii="Times New Roman" w:eastAsia="Times New Roman" w:hAnsi="Times New Roman"/>
          <w:sz w:val="24"/>
          <w:szCs w:val="24"/>
        </w:rPr>
        <w:t xml:space="preserve"> </w:t>
      </w:r>
      <w:r w:rsidRPr="000C2D63">
        <w:rPr>
          <w:rFonts w:ascii="Times New Roman" w:eastAsia="Times New Roman" w:hAnsi="Times New Roman"/>
          <w:i/>
          <w:sz w:val="24"/>
          <w:szCs w:val="24"/>
        </w:rPr>
        <w:t xml:space="preserve">Financial Accounting and </w:t>
      </w:r>
      <w:proofErr w:type="gramStart"/>
      <w:r w:rsidRPr="000C2D63">
        <w:rPr>
          <w:rFonts w:ascii="Times New Roman" w:eastAsia="Times New Roman" w:hAnsi="Times New Roman"/>
          <w:i/>
          <w:sz w:val="24"/>
          <w:szCs w:val="24"/>
        </w:rPr>
        <w:t>Reporting</w:t>
      </w:r>
      <w:proofErr w:type="gramEnd"/>
      <w:r w:rsidRPr="000C2D63">
        <w:rPr>
          <w:rFonts w:ascii="Times New Roman" w:eastAsia="Times New Roman" w:hAnsi="Times New Roman"/>
          <w:i/>
          <w:sz w:val="24"/>
          <w:szCs w:val="24"/>
        </w:rPr>
        <w:t xml:space="preserve"> (9</w:t>
      </w:r>
      <w:r w:rsidRPr="000C2D63">
        <w:rPr>
          <w:rFonts w:ascii="Times New Roman" w:eastAsia="Times New Roman" w:hAnsi="Times New Roman"/>
          <w:i/>
          <w:sz w:val="24"/>
          <w:szCs w:val="24"/>
          <w:vertAlign w:val="superscript"/>
        </w:rPr>
        <w:t>th</w:t>
      </w:r>
      <w:r w:rsidRPr="000C2D63">
        <w:rPr>
          <w:rFonts w:ascii="Times New Roman" w:eastAsia="Times New Roman" w:hAnsi="Times New Roman"/>
          <w:i/>
          <w:sz w:val="24"/>
          <w:szCs w:val="24"/>
        </w:rPr>
        <w:t xml:space="preserve"> edition).</w:t>
      </w:r>
      <w:r w:rsidRPr="000C2D63">
        <w:rPr>
          <w:rFonts w:ascii="Times New Roman" w:eastAsia="Times New Roman" w:hAnsi="Times New Roman"/>
          <w:sz w:val="24"/>
          <w:szCs w:val="24"/>
        </w:rPr>
        <w:t xml:space="preserve"> Pearson Education Limited, Essex.</w:t>
      </w:r>
    </w:p>
    <w:p w:rsidR="00097E17" w:rsidRPr="000C2D63" w:rsidRDefault="00097E17" w:rsidP="003318E9">
      <w:pPr>
        <w:spacing w:line="360" w:lineRule="auto"/>
        <w:ind w:left="560" w:right="140" w:hanging="566"/>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Francis G. A. (2018). Cost Income Ratio Benchmarking in Banking. </w:t>
      </w:r>
      <w:r w:rsidRPr="000C2D63">
        <w:rPr>
          <w:rFonts w:ascii="Times New Roman" w:eastAsia="Times New Roman" w:hAnsi="Times New Roman"/>
          <w:i/>
          <w:sz w:val="24"/>
          <w:szCs w:val="24"/>
        </w:rPr>
        <w:t>An International Journal of Banking,</w:t>
      </w:r>
      <w:r w:rsidRPr="000C2D63">
        <w:rPr>
          <w:rFonts w:ascii="Times New Roman" w:eastAsia="Times New Roman" w:hAnsi="Times New Roman"/>
          <w:sz w:val="24"/>
          <w:szCs w:val="24"/>
        </w:rPr>
        <w:t xml:space="preserve"> 11(13): 303-319.</w:t>
      </w:r>
    </w:p>
    <w:p w:rsidR="00097E17" w:rsidRPr="000C2D63" w:rsidRDefault="00097E17" w:rsidP="003318E9">
      <w:pPr>
        <w:spacing w:line="360" w:lineRule="auto"/>
        <w:rPr>
          <w:rFonts w:ascii="Times New Roman" w:eastAsia="Times New Roman" w:hAnsi="Times New Roman"/>
          <w:sz w:val="24"/>
          <w:szCs w:val="24"/>
        </w:rPr>
      </w:pPr>
      <w:proofErr w:type="spellStart"/>
      <w:proofErr w:type="gramStart"/>
      <w:r w:rsidRPr="000C2D63">
        <w:rPr>
          <w:rFonts w:ascii="Times New Roman" w:eastAsia="Times New Roman" w:hAnsi="Times New Roman"/>
          <w:sz w:val="24"/>
          <w:szCs w:val="24"/>
        </w:rPr>
        <w:t>Ginevicius</w:t>
      </w:r>
      <w:proofErr w:type="spellEnd"/>
      <w:r w:rsidRPr="000C2D63">
        <w:rPr>
          <w:rFonts w:ascii="Times New Roman" w:eastAsia="Times New Roman" w:hAnsi="Times New Roman"/>
          <w:sz w:val="24"/>
          <w:szCs w:val="24"/>
        </w:rPr>
        <w:t xml:space="preserve">, R. &amp; </w:t>
      </w:r>
      <w:proofErr w:type="spellStart"/>
      <w:r w:rsidRPr="000C2D63">
        <w:rPr>
          <w:rFonts w:ascii="Times New Roman" w:eastAsia="Times New Roman" w:hAnsi="Times New Roman"/>
          <w:sz w:val="24"/>
          <w:szCs w:val="24"/>
        </w:rPr>
        <w:t>Askoldas</w:t>
      </w:r>
      <w:proofErr w:type="spellEnd"/>
      <w:r w:rsidRPr="000C2D63">
        <w:rPr>
          <w:rFonts w:ascii="Times New Roman" w:eastAsia="Times New Roman" w:hAnsi="Times New Roman"/>
          <w:sz w:val="24"/>
          <w:szCs w:val="24"/>
        </w:rPr>
        <w:t>, P. (2011).</w:t>
      </w:r>
      <w:proofErr w:type="gramEnd"/>
      <w:r w:rsidRPr="000C2D63">
        <w:rPr>
          <w:rFonts w:ascii="Times New Roman" w:eastAsia="Times New Roman" w:hAnsi="Times New Roman"/>
          <w:sz w:val="24"/>
          <w:szCs w:val="24"/>
        </w:rPr>
        <w:t xml:space="preserve"> A Framework of Evaluation of Commercial Banks: In the case of Lithuanian commercial banks. </w:t>
      </w:r>
      <w:r w:rsidRPr="000C2D63">
        <w:rPr>
          <w:rFonts w:ascii="Times New Roman" w:eastAsia="Times New Roman" w:hAnsi="Times New Roman"/>
          <w:i/>
          <w:sz w:val="24"/>
          <w:szCs w:val="24"/>
        </w:rPr>
        <w:t>Intellectual Economics</w:t>
      </w:r>
      <w:r w:rsidRPr="000C2D63">
        <w:rPr>
          <w:rFonts w:ascii="Times New Roman" w:eastAsia="Times New Roman" w:hAnsi="Times New Roman"/>
          <w:sz w:val="24"/>
          <w:szCs w:val="24"/>
        </w:rPr>
        <w:t>, 5(1): 01-37.</w:t>
      </w:r>
    </w:p>
    <w:p w:rsidR="00097E17" w:rsidRPr="000C2D63" w:rsidRDefault="00097E17" w:rsidP="003318E9">
      <w:pPr>
        <w:spacing w:line="360" w:lineRule="auto"/>
        <w:ind w:left="560" w:right="140" w:hanging="566"/>
        <w:jc w:val="both"/>
        <w:rPr>
          <w:sz w:val="24"/>
          <w:szCs w:val="24"/>
        </w:rPr>
      </w:pPr>
      <w:proofErr w:type="spellStart"/>
      <w:proofErr w:type="gramStart"/>
      <w:r w:rsidRPr="000C2D63">
        <w:rPr>
          <w:rFonts w:ascii="Times New Roman" w:eastAsia="Times New Roman" w:hAnsi="Times New Roman"/>
          <w:sz w:val="24"/>
          <w:szCs w:val="24"/>
        </w:rPr>
        <w:t>Halkos</w:t>
      </w:r>
      <w:proofErr w:type="spellEnd"/>
      <w:r w:rsidRPr="000C2D63">
        <w:rPr>
          <w:rFonts w:ascii="Times New Roman" w:eastAsia="Times New Roman" w:hAnsi="Times New Roman"/>
          <w:sz w:val="24"/>
          <w:szCs w:val="24"/>
        </w:rPr>
        <w:t xml:space="preserve"> G. &amp; </w:t>
      </w:r>
      <w:proofErr w:type="spellStart"/>
      <w:r w:rsidRPr="000C2D63">
        <w:rPr>
          <w:rFonts w:ascii="Times New Roman" w:eastAsia="Times New Roman" w:hAnsi="Times New Roman"/>
          <w:sz w:val="24"/>
          <w:szCs w:val="24"/>
        </w:rPr>
        <w:t>Salamouris</w:t>
      </w:r>
      <w:proofErr w:type="spellEnd"/>
      <w:r w:rsidRPr="000C2D63">
        <w:rPr>
          <w:rFonts w:ascii="Times New Roman" w:eastAsia="Times New Roman" w:hAnsi="Times New Roman"/>
          <w:sz w:val="24"/>
          <w:szCs w:val="24"/>
        </w:rPr>
        <w:t xml:space="preserve"> D. (2018).</w:t>
      </w:r>
      <w:proofErr w:type="gramEnd"/>
      <w:r w:rsidRPr="000C2D63">
        <w:rPr>
          <w:rFonts w:ascii="Times New Roman" w:eastAsia="Times New Roman" w:hAnsi="Times New Roman"/>
          <w:sz w:val="24"/>
          <w:szCs w:val="24"/>
        </w:rPr>
        <w:t xml:space="preserve"> Efficiency measurement of the Greek commercial banks with the use of financial ratios: A data envelopment analysis approach. </w:t>
      </w:r>
      <w:r w:rsidRPr="000C2D63">
        <w:rPr>
          <w:rFonts w:ascii="Times New Roman" w:eastAsia="Times New Roman" w:hAnsi="Times New Roman"/>
          <w:i/>
          <w:sz w:val="24"/>
          <w:szCs w:val="24"/>
        </w:rPr>
        <w:t>Management accounting research journal,</w:t>
      </w:r>
      <w:r w:rsidRPr="000C2D63">
        <w:rPr>
          <w:rFonts w:ascii="Times New Roman" w:eastAsia="Times New Roman" w:hAnsi="Times New Roman"/>
          <w:sz w:val="24"/>
          <w:szCs w:val="24"/>
        </w:rPr>
        <w:t xml:space="preserve"> 15(2): 201-224</w:t>
      </w:r>
      <w:r w:rsidRPr="000C2D63">
        <w:rPr>
          <w:rFonts w:ascii="Times New Roman" w:eastAsia="Times New Roman" w:hAnsi="Times New Roman"/>
          <w:i/>
          <w:sz w:val="24"/>
          <w:szCs w:val="24"/>
        </w:rPr>
        <w:t>.</w:t>
      </w:r>
    </w:p>
    <w:p w:rsidR="00097E17" w:rsidRPr="000C2D63" w:rsidRDefault="00097E17" w:rsidP="003318E9">
      <w:pPr>
        <w:spacing w:line="360" w:lineRule="auto"/>
        <w:ind w:left="560" w:right="160" w:hanging="566"/>
        <w:jc w:val="both"/>
        <w:rPr>
          <w:rFonts w:ascii="Times New Roman" w:eastAsia="Times New Roman" w:hAnsi="Times New Roman"/>
          <w:sz w:val="24"/>
          <w:szCs w:val="24"/>
        </w:rPr>
      </w:pPr>
      <w:r w:rsidRPr="000C2D63">
        <w:rPr>
          <w:rFonts w:ascii="Times New Roman" w:eastAsia="Times New Roman" w:hAnsi="Times New Roman"/>
          <w:sz w:val="24"/>
          <w:szCs w:val="24"/>
        </w:rPr>
        <w:t xml:space="preserve">Hassan, U.S. (2018). Financial Reporting Quality, Does Monitoring Characteristics Matter? </w:t>
      </w:r>
      <w:proofErr w:type="gramStart"/>
      <w:r w:rsidRPr="000C2D63">
        <w:rPr>
          <w:rFonts w:ascii="Times New Roman" w:eastAsia="Times New Roman" w:hAnsi="Times New Roman"/>
          <w:sz w:val="24"/>
          <w:szCs w:val="24"/>
        </w:rPr>
        <w:t>An Empirical Analysis of Nigerian Manufacturing Sector.</w:t>
      </w:r>
      <w:proofErr w:type="gramEnd"/>
      <w:r w:rsidRPr="000C2D63">
        <w:rPr>
          <w:rFonts w:ascii="Times New Roman" w:eastAsia="Times New Roman" w:hAnsi="Times New Roman"/>
          <w:sz w:val="24"/>
          <w:szCs w:val="24"/>
        </w:rPr>
        <w:t xml:space="preserve"> The Business &amp; Management Review, 3(2): 36-55.</w:t>
      </w:r>
    </w:p>
    <w:p w:rsidR="00097E17" w:rsidRPr="000C2D63" w:rsidRDefault="00097E17" w:rsidP="003318E9">
      <w:pPr>
        <w:spacing w:line="360" w:lineRule="auto"/>
        <w:ind w:left="560" w:right="140" w:hanging="566"/>
        <w:jc w:val="both"/>
        <w:rPr>
          <w:rFonts w:ascii="Times New Roman" w:eastAsia="Times New Roman" w:hAnsi="Times New Roman"/>
          <w:i/>
          <w:sz w:val="24"/>
          <w:szCs w:val="24"/>
        </w:rPr>
      </w:pPr>
      <w:proofErr w:type="gramStart"/>
      <w:r w:rsidRPr="000C2D63">
        <w:rPr>
          <w:rFonts w:ascii="Times New Roman" w:eastAsia="Times New Roman" w:hAnsi="Times New Roman"/>
          <w:sz w:val="24"/>
          <w:szCs w:val="24"/>
        </w:rPr>
        <w:t>Hess K. &amp; Francis G. (2018).</w:t>
      </w:r>
      <w:proofErr w:type="gramEnd"/>
      <w:r w:rsidRPr="000C2D63">
        <w:rPr>
          <w:rFonts w:ascii="Times New Roman" w:eastAsia="Times New Roman" w:hAnsi="Times New Roman"/>
          <w:sz w:val="24"/>
          <w:szCs w:val="24"/>
        </w:rPr>
        <w:t xml:space="preserve"> Cost Income Ratio benchmarking in banking. </w:t>
      </w:r>
      <w:r w:rsidRPr="000C2D63">
        <w:rPr>
          <w:rFonts w:ascii="Times New Roman" w:eastAsia="Times New Roman" w:hAnsi="Times New Roman"/>
          <w:i/>
          <w:sz w:val="24"/>
          <w:szCs w:val="24"/>
        </w:rPr>
        <w:t>An International Journal of Banking and Finance</w:t>
      </w:r>
      <w:proofErr w:type="gramStart"/>
      <w:r w:rsidRPr="000C2D63">
        <w:rPr>
          <w:rFonts w:ascii="Times New Roman" w:eastAsia="Times New Roman" w:hAnsi="Times New Roman"/>
          <w:i/>
          <w:sz w:val="24"/>
          <w:szCs w:val="24"/>
        </w:rPr>
        <w:t>,3</w:t>
      </w:r>
      <w:proofErr w:type="gramEnd"/>
      <w:r w:rsidRPr="000C2D63">
        <w:rPr>
          <w:rFonts w:ascii="Times New Roman" w:eastAsia="Times New Roman" w:hAnsi="Times New Roman"/>
          <w:i/>
          <w:sz w:val="24"/>
          <w:szCs w:val="24"/>
        </w:rPr>
        <w:t>(2): 303-319.</w:t>
      </w:r>
    </w:p>
    <w:p w:rsidR="00097E17" w:rsidRPr="000C2D63" w:rsidRDefault="00097E17" w:rsidP="003318E9">
      <w:pPr>
        <w:spacing w:line="360" w:lineRule="auto"/>
        <w:rPr>
          <w:rFonts w:ascii="Times New Roman" w:eastAsia="Times New Roman" w:hAnsi="Times New Roman"/>
          <w:i/>
          <w:sz w:val="24"/>
          <w:szCs w:val="24"/>
        </w:rPr>
      </w:pPr>
      <w:proofErr w:type="spellStart"/>
      <w:r w:rsidRPr="000C2D63">
        <w:rPr>
          <w:rFonts w:ascii="Times New Roman" w:eastAsia="Times New Roman" w:hAnsi="Times New Roman"/>
          <w:sz w:val="24"/>
          <w:szCs w:val="24"/>
        </w:rPr>
        <w:lastRenderedPageBreak/>
        <w:t>Jahan</w:t>
      </w:r>
      <w:proofErr w:type="spellEnd"/>
      <w:r w:rsidRPr="000C2D63">
        <w:rPr>
          <w:rFonts w:ascii="Times New Roman" w:eastAsia="Times New Roman" w:hAnsi="Times New Roman"/>
          <w:sz w:val="24"/>
          <w:szCs w:val="24"/>
        </w:rPr>
        <w:t xml:space="preserve">, N. (2012). Determinants of Bank’s Profitability: Evidence from Bangladesh. </w:t>
      </w:r>
      <w:r w:rsidRPr="000C2D63">
        <w:rPr>
          <w:rFonts w:ascii="Times New Roman" w:eastAsia="Times New Roman" w:hAnsi="Times New Roman"/>
          <w:i/>
          <w:sz w:val="24"/>
          <w:szCs w:val="24"/>
        </w:rPr>
        <w:t>Journal of</w:t>
      </w:r>
    </w:p>
    <w:p w:rsidR="00097E17" w:rsidRPr="000C2D63" w:rsidRDefault="00097E17" w:rsidP="003318E9">
      <w:pPr>
        <w:spacing w:line="360" w:lineRule="auto"/>
        <w:ind w:left="560"/>
        <w:rPr>
          <w:rFonts w:ascii="Times New Roman" w:eastAsia="Times New Roman" w:hAnsi="Times New Roman"/>
          <w:sz w:val="24"/>
          <w:szCs w:val="24"/>
        </w:rPr>
      </w:pPr>
      <w:r w:rsidRPr="000C2D63">
        <w:rPr>
          <w:rFonts w:ascii="Times New Roman" w:eastAsia="Times New Roman" w:hAnsi="Times New Roman"/>
          <w:i/>
          <w:sz w:val="24"/>
          <w:szCs w:val="24"/>
        </w:rPr>
        <w:t>Finance</w:t>
      </w:r>
      <w:r w:rsidRPr="000C2D63">
        <w:rPr>
          <w:rFonts w:ascii="Times New Roman" w:eastAsia="Times New Roman" w:hAnsi="Times New Roman"/>
          <w:sz w:val="24"/>
          <w:szCs w:val="24"/>
        </w:rPr>
        <w:t>, 6(2): 32-38.</w:t>
      </w:r>
    </w:p>
    <w:p w:rsidR="00097E17" w:rsidRPr="000C2D63" w:rsidRDefault="00097E17" w:rsidP="003318E9">
      <w:pPr>
        <w:spacing w:line="360" w:lineRule="auto"/>
        <w:rPr>
          <w:rFonts w:ascii="Times New Roman" w:eastAsia="Times New Roman" w:hAnsi="Times New Roman"/>
          <w:sz w:val="24"/>
          <w:szCs w:val="24"/>
        </w:rPr>
      </w:pPr>
      <w:proofErr w:type="gramStart"/>
      <w:r w:rsidRPr="000C2D63">
        <w:rPr>
          <w:rFonts w:ascii="Times New Roman" w:eastAsia="Times New Roman" w:hAnsi="Times New Roman"/>
          <w:sz w:val="24"/>
          <w:szCs w:val="24"/>
        </w:rPr>
        <w:t xml:space="preserve">John E. &amp; </w:t>
      </w:r>
      <w:proofErr w:type="spellStart"/>
      <w:r w:rsidRPr="000C2D63">
        <w:rPr>
          <w:rFonts w:ascii="Times New Roman" w:eastAsia="Times New Roman" w:hAnsi="Times New Roman"/>
          <w:sz w:val="24"/>
          <w:szCs w:val="24"/>
        </w:rPr>
        <w:t>Oke</w:t>
      </w:r>
      <w:proofErr w:type="spellEnd"/>
      <w:r w:rsidRPr="000C2D63">
        <w:rPr>
          <w:rFonts w:ascii="Times New Roman" w:eastAsia="Times New Roman" w:hAnsi="Times New Roman"/>
          <w:sz w:val="24"/>
          <w:szCs w:val="24"/>
        </w:rPr>
        <w:t xml:space="preserve"> M. (2018).</w:t>
      </w:r>
      <w:proofErr w:type="gramEnd"/>
      <w:r w:rsidRPr="000C2D63">
        <w:rPr>
          <w:rFonts w:ascii="Times New Roman" w:eastAsia="Times New Roman" w:hAnsi="Times New Roman"/>
          <w:sz w:val="24"/>
          <w:szCs w:val="24"/>
        </w:rPr>
        <w:t xml:space="preserve"> Capital adequacy standards, Basle Accord and Bank performance:</w:t>
      </w:r>
    </w:p>
    <w:p w:rsidR="00097E17" w:rsidRPr="000C2D63" w:rsidRDefault="00097E17" w:rsidP="003318E9">
      <w:pPr>
        <w:spacing w:line="360" w:lineRule="auto"/>
        <w:ind w:left="560"/>
        <w:rPr>
          <w:rFonts w:ascii="Times New Roman" w:eastAsia="Times New Roman" w:hAnsi="Times New Roman"/>
          <w:i/>
          <w:sz w:val="24"/>
          <w:szCs w:val="24"/>
        </w:rPr>
      </w:pPr>
      <w:proofErr w:type="gramStart"/>
      <w:r w:rsidRPr="000C2D63">
        <w:rPr>
          <w:rFonts w:ascii="Times New Roman" w:eastAsia="Times New Roman" w:hAnsi="Times New Roman"/>
          <w:sz w:val="24"/>
          <w:szCs w:val="24"/>
        </w:rPr>
        <w:t>The Nigerian Experience.</w:t>
      </w:r>
      <w:proofErr w:type="gramEnd"/>
      <w:r w:rsidRPr="000C2D63">
        <w:rPr>
          <w:rFonts w:ascii="Times New Roman" w:eastAsia="Times New Roman" w:hAnsi="Times New Roman"/>
          <w:sz w:val="24"/>
          <w:szCs w:val="24"/>
        </w:rPr>
        <w:t xml:space="preserve"> </w:t>
      </w:r>
      <w:r w:rsidRPr="000C2D63">
        <w:rPr>
          <w:rFonts w:ascii="Times New Roman" w:eastAsia="Times New Roman" w:hAnsi="Times New Roman"/>
          <w:i/>
          <w:sz w:val="24"/>
          <w:szCs w:val="24"/>
        </w:rPr>
        <w:t>Asian Economic and financial Review Journal, 3(2): 146- 159.</w:t>
      </w:r>
    </w:p>
    <w:p w:rsidR="00097E17" w:rsidRPr="000C2D63" w:rsidRDefault="00097E17" w:rsidP="003318E9">
      <w:pPr>
        <w:spacing w:line="360" w:lineRule="auto"/>
        <w:ind w:left="560" w:right="140" w:hanging="566"/>
        <w:jc w:val="both"/>
        <w:rPr>
          <w:rFonts w:ascii="Times New Roman" w:eastAsia="Times New Roman" w:hAnsi="Times New Roman"/>
          <w:sz w:val="24"/>
          <w:szCs w:val="24"/>
        </w:rPr>
      </w:pPr>
      <w:proofErr w:type="spellStart"/>
      <w:r w:rsidRPr="000C2D63">
        <w:rPr>
          <w:rFonts w:ascii="Times New Roman" w:eastAsia="Times New Roman" w:hAnsi="Times New Roman"/>
          <w:sz w:val="24"/>
          <w:szCs w:val="24"/>
        </w:rPr>
        <w:t>Kargi</w:t>
      </w:r>
      <w:proofErr w:type="spellEnd"/>
      <w:r w:rsidRPr="000C2D63">
        <w:rPr>
          <w:rFonts w:ascii="Times New Roman" w:eastAsia="Times New Roman" w:hAnsi="Times New Roman"/>
          <w:sz w:val="24"/>
          <w:szCs w:val="24"/>
        </w:rPr>
        <w:t xml:space="preserve"> S. (2011). </w:t>
      </w:r>
      <w:proofErr w:type="gramStart"/>
      <w:r w:rsidRPr="000C2D63">
        <w:rPr>
          <w:rFonts w:ascii="Times New Roman" w:eastAsia="Times New Roman" w:hAnsi="Times New Roman"/>
          <w:sz w:val="24"/>
          <w:szCs w:val="24"/>
        </w:rPr>
        <w:t>Credit Risk Management and the Performance of Nigerian banks.</w:t>
      </w:r>
      <w:proofErr w:type="gramEnd"/>
      <w:r w:rsidRPr="000C2D63">
        <w:rPr>
          <w:rFonts w:ascii="Times New Roman" w:eastAsia="Times New Roman" w:hAnsi="Times New Roman"/>
          <w:sz w:val="24"/>
          <w:szCs w:val="24"/>
        </w:rPr>
        <w:t xml:space="preserve"> </w:t>
      </w:r>
      <w:r w:rsidRPr="000C2D63">
        <w:rPr>
          <w:rFonts w:ascii="Times New Roman" w:eastAsia="Times New Roman" w:hAnsi="Times New Roman"/>
          <w:i/>
          <w:sz w:val="24"/>
          <w:szCs w:val="24"/>
        </w:rPr>
        <w:t>Journal of Accounting Research, Department of Accounting,</w:t>
      </w:r>
      <w:r w:rsidRPr="000C2D63">
        <w:rPr>
          <w:rFonts w:ascii="Times New Roman" w:eastAsia="Times New Roman" w:hAnsi="Times New Roman"/>
          <w:sz w:val="24"/>
          <w:szCs w:val="24"/>
        </w:rPr>
        <w:t xml:space="preserve"> 12(3): 45-56.</w:t>
      </w:r>
    </w:p>
    <w:p w:rsidR="00097E17" w:rsidRPr="000C2D63" w:rsidRDefault="00097E17" w:rsidP="003318E9">
      <w:pPr>
        <w:spacing w:line="360" w:lineRule="auto"/>
        <w:ind w:left="560" w:right="140" w:hanging="566"/>
        <w:jc w:val="both"/>
        <w:rPr>
          <w:rFonts w:ascii="Times New Roman" w:eastAsia="Times New Roman" w:hAnsi="Times New Roman"/>
          <w:sz w:val="24"/>
          <w:szCs w:val="24"/>
        </w:rPr>
      </w:pPr>
      <w:proofErr w:type="spellStart"/>
      <w:proofErr w:type="gramStart"/>
      <w:r w:rsidRPr="000C2D63">
        <w:rPr>
          <w:rFonts w:ascii="Times New Roman" w:eastAsia="Times New Roman" w:hAnsi="Times New Roman"/>
          <w:sz w:val="24"/>
          <w:szCs w:val="24"/>
        </w:rPr>
        <w:t>Laintinen</w:t>
      </w:r>
      <w:proofErr w:type="spellEnd"/>
      <w:r w:rsidRPr="000C2D63">
        <w:rPr>
          <w:rFonts w:ascii="Times New Roman" w:eastAsia="Times New Roman" w:hAnsi="Times New Roman"/>
          <w:sz w:val="24"/>
          <w:szCs w:val="24"/>
        </w:rPr>
        <w:t>.</w:t>
      </w:r>
      <w:proofErr w:type="gramEnd"/>
      <w:r w:rsidRPr="000C2D63">
        <w:rPr>
          <w:rFonts w:ascii="Times New Roman" w:eastAsia="Times New Roman" w:hAnsi="Times New Roman"/>
          <w:sz w:val="24"/>
          <w:szCs w:val="24"/>
        </w:rPr>
        <w:t xml:space="preserve"> </w:t>
      </w:r>
      <w:proofErr w:type="gramStart"/>
      <w:r w:rsidRPr="000C2D63">
        <w:rPr>
          <w:rFonts w:ascii="Times New Roman" w:eastAsia="Times New Roman" w:hAnsi="Times New Roman"/>
          <w:sz w:val="24"/>
          <w:szCs w:val="24"/>
        </w:rPr>
        <w:t xml:space="preserve">&amp; </w:t>
      </w:r>
      <w:proofErr w:type="spellStart"/>
      <w:r w:rsidRPr="000C2D63">
        <w:rPr>
          <w:rFonts w:ascii="Times New Roman" w:eastAsia="Times New Roman" w:hAnsi="Times New Roman"/>
          <w:sz w:val="24"/>
          <w:szCs w:val="24"/>
        </w:rPr>
        <w:t>Erkki</w:t>
      </w:r>
      <w:proofErr w:type="spellEnd"/>
      <w:r w:rsidRPr="000C2D63">
        <w:rPr>
          <w:rFonts w:ascii="Times New Roman" w:eastAsia="Times New Roman" w:hAnsi="Times New Roman"/>
          <w:sz w:val="24"/>
          <w:szCs w:val="24"/>
        </w:rPr>
        <w:t xml:space="preserve"> K. (2019).</w:t>
      </w:r>
      <w:proofErr w:type="gramEnd"/>
      <w:r w:rsidRPr="000C2D63">
        <w:rPr>
          <w:rFonts w:ascii="Times New Roman" w:eastAsia="Times New Roman" w:hAnsi="Times New Roman"/>
          <w:sz w:val="24"/>
          <w:szCs w:val="24"/>
        </w:rPr>
        <w:t xml:space="preserve"> Financial statement Analysis of a Network of SMEs: towards measurement of Network performance</w:t>
      </w:r>
      <w:r w:rsidRPr="000C2D63">
        <w:rPr>
          <w:rFonts w:ascii="Times New Roman" w:eastAsia="Times New Roman" w:hAnsi="Times New Roman"/>
          <w:i/>
          <w:sz w:val="24"/>
          <w:szCs w:val="24"/>
        </w:rPr>
        <w:t xml:space="preserve">, international journal of Networking and virtual </w:t>
      </w:r>
      <w:proofErr w:type="spellStart"/>
      <w:r w:rsidRPr="000C2D63">
        <w:rPr>
          <w:rFonts w:ascii="Times New Roman" w:eastAsia="Times New Roman" w:hAnsi="Times New Roman"/>
          <w:i/>
          <w:sz w:val="24"/>
          <w:szCs w:val="24"/>
        </w:rPr>
        <w:t>organisations</w:t>
      </w:r>
      <w:proofErr w:type="spellEnd"/>
      <w:r w:rsidRPr="000C2D63">
        <w:rPr>
          <w:rFonts w:ascii="Times New Roman" w:eastAsia="Times New Roman" w:hAnsi="Times New Roman"/>
          <w:sz w:val="24"/>
          <w:szCs w:val="24"/>
        </w:rPr>
        <w:t>, 3(3): 258-282.</w:t>
      </w:r>
    </w:p>
    <w:p w:rsidR="00097E17" w:rsidRPr="000C2D63" w:rsidRDefault="00097E17" w:rsidP="003318E9">
      <w:pPr>
        <w:spacing w:line="360" w:lineRule="auto"/>
        <w:rPr>
          <w:rFonts w:ascii="Times New Roman" w:eastAsia="Times New Roman" w:hAnsi="Times New Roman"/>
          <w:sz w:val="24"/>
          <w:szCs w:val="24"/>
        </w:rPr>
      </w:pPr>
      <w:proofErr w:type="spellStart"/>
      <w:proofErr w:type="gramStart"/>
      <w:r w:rsidRPr="000C2D63">
        <w:rPr>
          <w:rFonts w:ascii="Times New Roman" w:eastAsia="Times New Roman" w:hAnsi="Times New Roman"/>
          <w:sz w:val="24"/>
          <w:szCs w:val="24"/>
        </w:rPr>
        <w:t>Malhotra</w:t>
      </w:r>
      <w:proofErr w:type="spellEnd"/>
      <w:r w:rsidRPr="000C2D63">
        <w:rPr>
          <w:rFonts w:ascii="Times New Roman" w:eastAsia="Times New Roman" w:hAnsi="Times New Roman"/>
          <w:sz w:val="24"/>
          <w:szCs w:val="24"/>
        </w:rPr>
        <w:t xml:space="preserve">, N. &amp; </w:t>
      </w:r>
      <w:proofErr w:type="spellStart"/>
      <w:r w:rsidRPr="000C2D63">
        <w:rPr>
          <w:rFonts w:ascii="Times New Roman" w:eastAsia="Times New Roman" w:hAnsi="Times New Roman"/>
          <w:sz w:val="24"/>
          <w:szCs w:val="24"/>
        </w:rPr>
        <w:t>Tandon</w:t>
      </w:r>
      <w:proofErr w:type="spellEnd"/>
      <w:r w:rsidRPr="000C2D63">
        <w:rPr>
          <w:rFonts w:ascii="Times New Roman" w:eastAsia="Times New Roman" w:hAnsi="Times New Roman"/>
          <w:sz w:val="24"/>
          <w:szCs w:val="24"/>
        </w:rPr>
        <w:t>, K. (2018).</w:t>
      </w:r>
      <w:proofErr w:type="gramEnd"/>
      <w:r w:rsidRPr="000C2D63">
        <w:rPr>
          <w:rFonts w:ascii="Times New Roman" w:eastAsia="Times New Roman" w:hAnsi="Times New Roman"/>
          <w:sz w:val="24"/>
          <w:szCs w:val="24"/>
        </w:rPr>
        <w:t xml:space="preserve"> Determinants of stock prices: Empirical Evidence from NSE</w:t>
      </w:r>
    </w:p>
    <w:p w:rsidR="00097E17" w:rsidRPr="000C2D63" w:rsidRDefault="00097E17" w:rsidP="003318E9">
      <w:pPr>
        <w:spacing w:line="360" w:lineRule="auto"/>
        <w:ind w:left="560"/>
        <w:rPr>
          <w:rFonts w:ascii="Times New Roman" w:eastAsia="Times New Roman" w:hAnsi="Times New Roman"/>
          <w:sz w:val="24"/>
          <w:szCs w:val="24"/>
        </w:rPr>
      </w:pPr>
      <w:proofErr w:type="gramStart"/>
      <w:r w:rsidRPr="000C2D63">
        <w:rPr>
          <w:rFonts w:ascii="Times New Roman" w:eastAsia="Times New Roman" w:hAnsi="Times New Roman"/>
          <w:sz w:val="24"/>
          <w:szCs w:val="24"/>
        </w:rPr>
        <w:t>100 companies.</w:t>
      </w:r>
      <w:proofErr w:type="gramEnd"/>
      <w:r w:rsidRPr="000C2D63">
        <w:rPr>
          <w:rFonts w:ascii="Times New Roman" w:eastAsia="Times New Roman" w:hAnsi="Times New Roman"/>
          <w:sz w:val="24"/>
          <w:szCs w:val="24"/>
        </w:rPr>
        <w:t xml:space="preserve"> </w:t>
      </w:r>
      <w:r w:rsidRPr="000C2D63">
        <w:rPr>
          <w:rFonts w:ascii="Times New Roman" w:eastAsia="Times New Roman" w:hAnsi="Times New Roman"/>
          <w:i/>
          <w:sz w:val="24"/>
          <w:szCs w:val="24"/>
        </w:rPr>
        <w:t>International Journal of Research in Management &amp; Technology</w:t>
      </w:r>
      <w:r w:rsidRPr="000C2D63">
        <w:rPr>
          <w:rFonts w:ascii="Times New Roman" w:eastAsia="Times New Roman" w:hAnsi="Times New Roman"/>
          <w:sz w:val="24"/>
          <w:szCs w:val="24"/>
        </w:rPr>
        <w:t>, 3(3): 86-95.</w:t>
      </w:r>
    </w:p>
    <w:p w:rsidR="00097E17" w:rsidRPr="000C2D63" w:rsidRDefault="00097E17" w:rsidP="003318E9">
      <w:pPr>
        <w:spacing w:line="360" w:lineRule="auto"/>
        <w:rPr>
          <w:rFonts w:ascii="Times New Roman" w:eastAsia="Times New Roman" w:hAnsi="Times New Roman"/>
          <w:sz w:val="24"/>
          <w:szCs w:val="24"/>
        </w:rPr>
      </w:pPr>
      <w:proofErr w:type="spellStart"/>
      <w:r w:rsidRPr="000C2D63">
        <w:rPr>
          <w:rFonts w:ascii="Times New Roman" w:eastAsia="Times New Roman" w:hAnsi="Times New Roman"/>
          <w:sz w:val="24"/>
          <w:szCs w:val="24"/>
        </w:rPr>
        <w:t>Mesley</w:t>
      </w:r>
      <w:proofErr w:type="spellEnd"/>
      <w:r w:rsidRPr="000C2D63">
        <w:rPr>
          <w:rFonts w:ascii="Times New Roman" w:eastAsia="Times New Roman" w:hAnsi="Times New Roman"/>
          <w:sz w:val="24"/>
          <w:szCs w:val="24"/>
        </w:rPr>
        <w:t xml:space="preserve">, O. (2019). </w:t>
      </w:r>
      <w:proofErr w:type="gramStart"/>
      <w:r w:rsidRPr="000C2D63">
        <w:rPr>
          <w:rFonts w:ascii="Times New Roman" w:eastAsia="Times New Roman" w:hAnsi="Times New Roman"/>
          <w:i/>
          <w:sz w:val="24"/>
          <w:szCs w:val="24"/>
        </w:rPr>
        <w:t>Creating models in psychological research</w:t>
      </w:r>
      <w:r w:rsidRPr="000C2D63">
        <w:rPr>
          <w:rFonts w:ascii="Times New Roman" w:eastAsia="Times New Roman" w:hAnsi="Times New Roman"/>
          <w:sz w:val="24"/>
          <w:szCs w:val="24"/>
        </w:rPr>
        <w:t>.</w:t>
      </w:r>
      <w:proofErr w:type="gramEnd"/>
      <w:r w:rsidRPr="000C2D63">
        <w:rPr>
          <w:rFonts w:ascii="Times New Roman" w:eastAsia="Times New Roman" w:hAnsi="Times New Roman"/>
          <w:sz w:val="24"/>
          <w:szCs w:val="24"/>
        </w:rPr>
        <w:t xml:space="preserve"> </w:t>
      </w:r>
      <w:proofErr w:type="spellStart"/>
      <w:r w:rsidRPr="000C2D63">
        <w:rPr>
          <w:rFonts w:ascii="Times New Roman" w:eastAsia="Times New Roman" w:hAnsi="Times New Roman"/>
          <w:sz w:val="24"/>
          <w:szCs w:val="24"/>
        </w:rPr>
        <w:t>Ethas-Unis</w:t>
      </w:r>
      <w:proofErr w:type="spellEnd"/>
      <w:r w:rsidRPr="000C2D63">
        <w:rPr>
          <w:rFonts w:ascii="Times New Roman" w:eastAsia="Times New Roman" w:hAnsi="Times New Roman"/>
          <w:sz w:val="24"/>
          <w:szCs w:val="24"/>
        </w:rPr>
        <w:t>: Springer press.</w:t>
      </w:r>
    </w:p>
    <w:p w:rsidR="00097E17" w:rsidRPr="000C2D63" w:rsidRDefault="00097E17" w:rsidP="003318E9">
      <w:pPr>
        <w:spacing w:line="360" w:lineRule="auto"/>
        <w:ind w:left="560" w:right="140" w:hanging="566"/>
        <w:jc w:val="both"/>
        <w:rPr>
          <w:rFonts w:ascii="Times New Roman" w:eastAsia="Times New Roman" w:hAnsi="Times New Roman"/>
          <w:sz w:val="24"/>
          <w:szCs w:val="24"/>
        </w:rPr>
      </w:pPr>
      <w:proofErr w:type="spellStart"/>
      <w:r w:rsidRPr="000C2D63">
        <w:rPr>
          <w:rFonts w:ascii="Times New Roman" w:eastAsia="Times New Roman" w:hAnsi="Times New Roman"/>
          <w:sz w:val="24"/>
          <w:szCs w:val="24"/>
        </w:rPr>
        <w:t>Saoud</w:t>
      </w:r>
      <w:proofErr w:type="spellEnd"/>
      <w:r w:rsidRPr="000C2D63">
        <w:rPr>
          <w:rFonts w:ascii="Times New Roman" w:eastAsia="Times New Roman" w:hAnsi="Times New Roman"/>
          <w:sz w:val="24"/>
          <w:szCs w:val="24"/>
        </w:rPr>
        <w:t xml:space="preserve">, </w:t>
      </w:r>
      <w:proofErr w:type="spellStart"/>
      <w:r w:rsidRPr="000C2D63">
        <w:rPr>
          <w:rFonts w:ascii="Times New Roman" w:eastAsia="Times New Roman" w:hAnsi="Times New Roman"/>
          <w:sz w:val="24"/>
          <w:szCs w:val="24"/>
        </w:rPr>
        <w:t>Alamry</w:t>
      </w:r>
      <w:proofErr w:type="spellEnd"/>
      <w:r w:rsidRPr="000C2D63">
        <w:rPr>
          <w:rFonts w:ascii="Times New Roman" w:eastAsia="Times New Roman" w:hAnsi="Times New Roman"/>
          <w:sz w:val="24"/>
          <w:szCs w:val="24"/>
        </w:rPr>
        <w:t xml:space="preserve">. &amp; </w:t>
      </w:r>
      <w:proofErr w:type="spellStart"/>
      <w:r w:rsidRPr="000C2D63">
        <w:rPr>
          <w:rFonts w:ascii="Times New Roman" w:eastAsia="Times New Roman" w:hAnsi="Times New Roman"/>
          <w:sz w:val="24"/>
          <w:szCs w:val="24"/>
        </w:rPr>
        <w:t>Saoud</w:t>
      </w:r>
      <w:proofErr w:type="spellEnd"/>
      <w:r w:rsidRPr="000C2D63">
        <w:rPr>
          <w:rFonts w:ascii="Times New Roman" w:eastAsia="Times New Roman" w:hAnsi="Times New Roman"/>
          <w:sz w:val="24"/>
          <w:szCs w:val="24"/>
        </w:rPr>
        <w:t xml:space="preserve">, </w:t>
      </w:r>
      <w:proofErr w:type="spellStart"/>
      <w:r w:rsidRPr="000C2D63">
        <w:rPr>
          <w:rFonts w:ascii="Times New Roman" w:eastAsia="Times New Roman" w:hAnsi="Times New Roman"/>
          <w:sz w:val="24"/>
          <w:szCs w:val="24"/>
        </w:rPr>
        <w:t>Mashkour</w:t>
      </w:r>
      <w:proofErr w:type="spellEnd"/>
      <w:r w:rsidRPr="000C2D63">
        <w:rPr>
          <w:rFonts w:ascii="Times New Roman" w:eastAsia="Times New Roman" w:hAnsi="Times New Roman"/>
          <w:sz w:val="24"/>
          <w:szCs w:val="24"/>
        </w:rPr>
        <w:t xml:space="preserve">. </w:t>
      </w:r>
      <w:proofErr w:type="gramStart"/>
      <w:r w:rsidRPr="000C2D63">
        <w:rPr>
          <w:rFonts w:ascii="Times New Roman" w:eastAsia="Times New Roman" w:hAnsi="Times New Roman"/>
          <w:sz w:val="24"/>
          <w:szCs w:val="24"/>
        </w:rPr>
        <w:t xml:space="preserve">(2020). </w:t>
      </w:r>
      <w:r w:rsidRPr="000C2D63">
        <w:rPr>
          <w:rFonts w:ascii="Times New Roman" w:eastAsia="Times New Roman" w:hAnsi="Times New Roman"/>
          <w:i/>
          <w:sz w:val="24"/>
          <w:szCs w:val="24"/>
        </w:rPr>
        <w:t>Analysis of Financial statements</w:t>
      </w:r>
      <w:r w:rsidRPr="000C2D63">
        <w:rPr>
          <w:rFonts w:ascii="Times New Roman" w:eastAsia="Times New Roman" w:hAnsi="Times New Roman"/>
          <w:sz w:val="24"/>
          <w:szCs w:val="24"/>
        </w:rPr>
        <w:t>.</w:t>
      </w:r>
      <w:proofErr w:type="gramEnd"/>
      <w:r w:rsidRPr="000C2D63">
        <w:rPr>
          <w:rFonts w:ascii="Times New Roman" w:eastAsia="Times New Roman" w:hAnsi="Times New Roman"/>
          <w:sz w:val="24"/>
          <w:szCs w:val="24"/>
        </w:rPr>
        <w:t xml:space="preserve"> Al </w:t>
      </w:r>
      <w:proofErr w:type="spellStart"/>
      <w:r w:rsidRPr="000C2D63">
        <w:rPr>
          <w:rFonts w:ascii="Times New Roman" w:eastAsia="Times New Roman" w:hAnsi="Times New Roman"/>
          <w:sz w:val="24"/>
          <w:szCs w:val="24"/>
        </w:rPr>
        <w:t>Muthanna</w:t>
      </w:r>
      <w:proofErr w:type="spellEnd"/>
      <w:r w:rsidRPr="000C2D63">
        <w:rPr>
          <w:rFonts w:ascii="Times New Roman" w:eastAsia="Times New Roman" w:hAnsi="Times New Roman"/>
          <w:sz w:val="24"/>
          <w:szCs w:val="24"/>
        </w:rPr>
        <w:t xml:space="preserve"> University: First Edition.</w:t>
      </w:r>
    </w:p>
    <w:p w:rsidR="00097E17" w:rsidRPr="000C2D63" w:rsidRDefault="00097E17" w:rsidP="003318E9">
      <w:pPr>
        <w:spacing w:line="360" w:lineRule="auto"/>
        <w:ind w:left="560" w:right="160" w:hanging="566"/>
        <w:jc w:val="both"/>
        <w:rPr>
          <w:rFonts w:ascii="Times New Roman" w:eastAsia="Times New Roman" w:hAnsi="Times New Roman"/>
          <w:sz w:val="24"/>
          <w:szCs w:val="24"/>
        </w:rPr>
      </w:pPr>
      <w:proofErr w:type="spellStart"/>
      <w:proofErr w:type="gramStart"/>
      <w:r w:rsidRPr="000C2D63">
        <w:rPr>
          <w:rFonts w:ascii="Times New Roman" w:eastAsia="Times New Roman" w:hAnsi="Times New Roman"/>
          <w:sz w:val="24"/>
          <w:szCs w:val="24"/>
        </w:rPr>
        <w:t>Seiford</w:t>
      </w:r>
      <w:proofErr w:type="spellEnd"/>
      <w:r w:rsidRPr="000C2D63">
        <w:rPr>
          <w:rFonts w:ascii="Times New Roman" w:eastAsia="Times New Roman" w:hAnsi="Times New Roman"/>
          <w:sz w:val="24"/>
          <w:szCs w:val="24"/>
        </w:rPr>
        <w:t>, L. M. &amp; J. Zhu.</w:t>
      </w:r>
      <w:proofErr w:type="gramEnd"/>
      <w:r w:rsidRPr="000C2D63">
        <w:rPr>
          <w:rFonts w:ascii="Times New Roman" w:eastAsia="Times New Roman" w:hAnsi="Times New Roman"/>
          <w:sz w:val="24"/>
          <w:szCs w:val="24"/>
        </w:rPr>
        <w:t xml:space="preserve"> </w:t>
      </w:r>
      <w:proofErr w:type="gramStart"/>
      <w:r w:rsidRPr="000C2D63">
        <w:rPr>
          <w:rFonts w:ascii="Times New Roman" w:eastAsia="Times New Roman" w:hAnsi="Times New Roman"/>
          <w:sz w:val="24"/>
          <w:szCs w:val="24"/>
        </w:rPr>
        <w:t>(2021) Profitability and Marketability of the Top 55 US Commercial Banks.</w:t>
      </w:r>
      <w:proofErr w:type="gramEnd"/>
      <w:r w:rsidRPr="000C2D63">
        <w:rPr>
          <w:rFonts w:ascii="Times New Roman" w:eastAsia="Times New Roman" w:hAnsi="Times New Roman"/>
          <w:sz w:val="24"/>
          <w:szCs w:val="24"/>
        </w:rPr>
        <w:t xml:space="preserve"> </w:t>
      </w:r>
      <w:r w:rsidRPr="000C2D63">
        <w:rPr>
          <w:rFonts w:ascii="Times New Roman" w:eastAsia="Times New Roman" w:hAnsi="Times New Roman"/>
          <w:i/>
          <w:sz w:val="24"/>
          <w:szCs w:val="24"/>
        </w:rPr>
        <w:t>Management Science</w:t>
      </w:r>
      <w:r w:rsidRPr="000C2D63">
        <w:rPr>
          <w:rFonts w:ascii="Times New Roman" w:eastAsia="Times New Roman" w:hAnsi="Times New Roman"/>
          <w:sz w:val="24"/>
          <w:szCs w:val="24"/>
        </w:rPr>
        <w:t xml:space="preserve"> 45(9):1270–1288.</w:t>
      </w:r>
    </w:p>
    <w:p w:rsidR="00097E17" w:rsidRPr="000C2D63" w:rsidRDefault="00097E17" w:rsidP="003318E9">
      <w:pPr>
        <w:spacing w:line="360" w:lineRule="auto"/>
        <w:ind w:left="560" w:right="140" w:hanging="566"/>
        <w:jc w:val="both"/>
        <w:rPr>
          <w:rFonts w:ascii="Times New Roman" w:eastAsia="Times New Roman" w:hAnsi="Times New Roman"/>
          <w:i/>
          <w:sz w:val="24"/>
          <w:szCs w:val="24"/>
        </w:rPr>
      </w:pPr>
      <w:proofErr w:type="spellStart"/>
      <w:r w:rsidRPr="000C2D63">
        <w:rPr>
          <w:rFonts w:ascii="Times New Roman" w:eastAsia="Times New Roman" w:hAnsi="Times New Roman"/>
          <w:sz w:val="24"/>
          <w:szCs w:val="24"/>
        </w:rPr>
        <w:t>Tarawneh</w:t>
      </w:r>
      <w:proofErr w:type="spellEnd"/>
      <w:r w:rsidRPr="000C2D63">
        <w:rPr>
          <w:rFonts w:ascii="Times New Roman" w:eastAsia="Times New Roman" w:hAnsi="Times New Roman"/>
          <w:sz w:val="24"/>
          <w:szCs w:val="24"/>
        </w:rPr>
        <w:t xml:space="preserve"> M. (2019). A Comparison of Financial Performance in the Banking sector: Some Evidence from Oman Commercial banks. </w:t>
      </w:r>
      <w:r w:rsidRPr="000C2D63">
        <w:rPr>
          <w:rFonts w:ascii="Times New Roman" w:eastAsia="Times New Roman" w:hAnsi="Times New Roman"/>
          <w:i/>
          <w:sz w:val="24"/>
          <w:szCs w:val="24"/>
        </w:rPr>
        <w:t>International Research Journal of finance and Economics,</w:t>
      </w:r>
      <w:r w:rsidRPr="000C2D63">
        <w:rPr>
          <w:rFonts w:ascii="Times New Roman" w:eastAsia="Times New Roman" w:hAnsi="Times New Roman"/>
          <w:sz w:val="24"/>
          <w:szCs w:val="24"/>
        </w:rPr>
        <w:t xml:space="preserve"> 3(1): 103-112</w:t>
      </w:r>
      <w:r w:rsidRPr="000C2D63">
        <w:rPr>
          <w:rFonts w:ascii="Times New Roman" w:eastAsia="Times New Roman" w:hAnsi="Times New Roman"/>
          <w:i/>
          <w:sz w:val="24"/>
          <w:szCs w:val="24"/>
        </w:rPr>
        <w:t>.</w:t>
      </w:r>
    </w:p>
    <w:p w:rsidR="00097E17" w:rsidRPr="000C2D63" w:rsidRDefault="00097E17" w:rsidP="003318E9">
      <w:pPr>
        <w:spacing w:line="360" w:lineRule="auto"/>
        <w:rPr>
          <w:rFonts w:ascii="Times New Roman" w:eastAsia="Times New Roman" w:hAnsi="Times New Roman"/>
          <w:sz w:val="24"/>
          <w:szCs w:val="24"/>
        </w:rPr>
      </w:pPr>
      <w:bookmarkStart w:id="18" w:name="page56"/>
      <w:bookmarkEnd w:id="18"/>
    </w:p>
    <w:p w:rsidR="00097E17" w:rsidRPr="000C2D63" w:rsidRDefault="00097E17" w:rsidP="003318E9">
      <w:pPr>
        <w:spacing w:line="360" w:lineRule="auto"/>
        <w:ind w:left="560" w:right="140" w:hanging="566"/>
        <w:jc w:val="both"/>
        <w:rPr>
          <w:rFonts w:ascii="Times New Roman" w:eastAsia="Times New Roman" w:hAnsi="Times New Roman"/>
          <w:sz w:val="24"/>
          <w:szCs w:val="24"/>
        </w:rPr>
      </w:pPr>
      <w:proofErr w:type="spellStart"/>
      <w:proofErr w:type="gramStart"/>
      <w:r w:rsidRPr="000C2D63">
        <w:rPr>
          <w:rFonts w:ascii="Times New Roman" w:eastAsia="Times New Roman" w:hAnsi="Times New Roman"/>
          <w:sz w:val="24"/>
          <w:szCs w:val="24"/>
        </w:rPr>
        <w:t>Vong</w:t>
      </w:r>
      <w:proofErr w:type="spellEnd"/>
      <w:r w:rsidRPr="000C2D63">
        <w:rPr>
          <w:rFonts w:ascii="Times New Roman" w:eastAsia="Times New Roman" w:hAnsi="Times New Roman"/>
          <w:sz w:val="24"/>
          <w:szCs w:val="24"/>
        </w:rPr>
        <w:t xml:space="preserve"> L. &amp; Chan S. (2020).</w:t>
      </w:r>
      <w:proofErr w:type="gramEnd"/>
      <w:r w:rsidRPr="000C2D63">
        <w:rPr>
          <w:rFonts w:ascii="Times New Roman" w:eastAsia="Times New Roman" w:hAnsi="Times New Roman"/>
          <w:sz w:val="24"/>
          <w:szCs w:val="24"/>
        </w:rPr>
        <w:t xml:space="preserve"> </w:t>
      </w:r>
      <w:proofErr w:type="gramStart"/>
      <w:r w:rsidRPr="000C2D63">
        <w:rPr>
          <w:rFonts w:ascii="Times New Roman" w:eastAsia="Times New Roman" w:hAnsi="Times New Roman"/>
          <w:i/>
          <w:sz w:val="24"/>
          <w:szCs w:val="24"/>
        </w:rPr>
        <w:t>Determinants of Bank Profitability in Macau</w:t>
      </w:r>
      <w:r w:rsidRPr="000C2D63">
        <w:rPr>
          <w:rFonts w:ascii="Times New Roman" w:eastAsia="Times New Roman" w:hAnsi="Times New Roman"/>
          <w:sz w:val="24"/>
          <w:szCs w:val="24"/>
        </w:rPr>
        <w:t>.</w:t>
      </w:r>
      <w:proofErr w:type="gramEnd"/>
      <w:r w:rsidRPr="000C2D63">
        <w:rPr>
          <w:rFonts w:ascii="Times New Roman" w:eastAsia="Times New Roman" w:hAnsi="Times New Roman"/>
          <w:sz w:val="24"/>
          <w:szCs w:val="24"/>
        </w:rPr>
        <w:t xml:space="preserve"> </w:t>
      </w:r>
      <w:proofErr w:type="gramStart"/>
      <w:r w:rsidRPr="000C2D63">
        <w:rPr>
          <w:rFonts w:ascii="Times New Roman" w:eastAsia="Times New Roman" w:hAnsi="Times New Roman"/>
          <w:sz w:val="24"/>
          <w:szCs w:val="24"/>
        </w:rPr>
        <w:t>Macau Monetary Research Bulletin.</w:t>
      </w:r>
      <w:proofErr w:type="gramEnd"/>
    </w:p>
    <w:p w:rsidR="00097E17" w:rsidRPr="000C2D63" w:rsidRDefault="00097E17" w:rsidP="003318E9">
      <w:pPr>
        <w:spacing w:line="360" w:lineRule="auto"/>
        <w:rPr>
          <w:rFonts w:ascii="Times New Roman" w:eastAsia="Times New Roman" w:hAnsi="Times New Roman"/>
          <w:i/>
          <w:sz w:val="24"/>
          <w:szCs w:val="24"/>
        </w:rPr>
      </w:pPr>
      <w:r w:rsidRPr="000C2D63">
        <w:rPr>
          <w:rFonts w:ascii="Times New Roman" w:eastAsia="Times New Roman" w:hAnsi="Times New Roman"/>
          <w:sz w:val="24"/>
          <w:szCs w:val="24"/>
        </w:rPr>
        <w:t xml:space="preserve">Webb R. (2018). Level of Efficiency in UK Retail banks: A DEA window analysis. </w:t>
      </w:r>
      <w:r w:rsidRPr="000C2D63">
        <w:rPr>
          <w:rFonts w:ascii="Times New Roman" w:eastAsia="Times New Roman" w:hAnsi="Times New Roman"/>
          <w:i/>
          <w:sz w:val="24"/>
          <w:szCs w:val="24"/>
        </w:rPr>
        <w:t>International</w:t>
      </w:r>
    </w:p>
    <w:p w:rsidR="00097E17" w:rsidRPr="000C2D63" w:rsidRDefault="00097E17" w:rsidP="003318E9">
      <w:pPr>
        <w:spacing w:line="360" w:lineRule="auto"/>
        <w:ind w:left="560"/>
        <w:rPr>
          <w:rFonts w:ascii="Times New Roman" w:eastAsia="Times New Roman" w:hAnsi="Times New Roman"/>
          <w:sz w:val="24"/>
          <w:szCs w:val="24"/>
        </w:rPr>
      </w:pPr>
      <w:r w:rsidRPr="000C2D63">
        <w:rPr>
          <w:rFonts w:ascii="Times New Roman" w:eastAsia="Times New Roman" w:hAnsi="Times New Roman"/>
          <w:i/>
          <w:sz w:val="24"/>
          <w:szCs w:val="24"/>
        </w:rPr>
        <w:t>Journal of Economics and Business,</w:t>
      </w:r>
      <w:r w:rsidRPr="000C2D63">
        <w:rPr>
          <w:rFonts w:ascii="Times New Roman" w:eastAsia="Times New Roman" w:hAnsi="Times New Roman"/>
          <w:sz w:val="24"/>
          <w:szCs w:val="24"/>
        </w:rPr>
        <w:t xml:space="preserve"> 10(3): 305-322</w:t>
      </w:r>
    </w:p>
    <w:p w:rsidR="00097E17" w:rsidRPr="006049F5" w:rsidRDefault="00097E17" w:rsidP="003318E9">
      <w:pPr>
        <w:spacing w:line="360" w:lineRule="auto"/>
      </w:pPr>
    </w:p>
    <w:p w:rsidR="00605672" w:rsidRPr="00605672" w:rsidRDefault="00605672" w:rsidP="003318E9">
      <w:pPr>
        <w:spacing w:line="360" w:lineRule="auto"/>
        <w:ind w:firstLine="62"/>
        <w:jc w:val="both"/>
        <w:rPr>
          <w:rFonts w:ascii="Times New Roman" w:eastAsia="Times New Roman" w:hAnsi="Times New Roman"/>
          <w:sz w:val="24"/>
          <w:szCs w:val="24"/>
        </w:rPr>
      </w:pPr>
    </w:p>
    <w:sectPr w:rsidR="00605672" w:rsidRPr="00605672" w:rsidSect="005E2D85">
      <w:pgSz w:w="11907" w:h="16839" w:code="9"/>
      <w:pgMar w:top="1440" w:right="1728" w:bottom="1440" w:left="172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583" w:rsidRDefault="00DB7583" w:rsidP="00A612CA">
      <w:r>
        <w:separator/>
      </w:r>
    </w:p>
  </w:endnote>
  <w:endnote w:type="continuationSeparator" w:id="0">
    <w:p w:rsidR="00DB7583" w:rsidRDefault="00DB7583" w:rsidP="00A6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392607"/>
      <w:docPartObj>
        <w:docPartGallery w:val="Page Numbers (Bottom of Page)"/>
        <w:docPartUnique/>
      </w:docPartObj>
    </w:sdtPr>
    <w:sdtEndPr>
      <w:rPr>
        <w:noProof/>
      </w:rPr>
    </w:sdtEndPr>
    <w:sdtContent>
      <w:p w:rsidR="00822F80" w:rsidRDefault="00822F80">
        <w:pPr>
          <w:pStyle w:val="Footer"/>
          <w:jc w:val="center"/>
        </w:pPr>
        <w:r>
          <w:fldChar w:fldCharType="begin"/>
        </w:r>
        <w:r>
          <w:instrText xml:space="preserve"> PAGE   \* MERGEFORMAT </w:instrText>
        </w:r>
        <w:r>
          <w:fldChar w:fldCharType="separate"/>
        </w:r>
        <w:r w:rsidR="00F9027F">
          <w:rPr>
            <w:noProof/>
          </w:rPr>
          <w:t>i</w:t>
        </w:r>
        <w:r>
          <w:rPr>
            <w:noProof/>
          </w:rPr>
          <w:fldChar w:fldCharType="end"/>
        </w:r>
      </w:p>
    </w:sdtContent>
  </w:sdt>
  <w:p w:rsidR="00822F80" w:rsidRDefault="00822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583" w:rsidRDefault="00DB7583" w:rsidP="00A612CA">
      <w:r>
        <w:separator/>
      </w:r>
    </w:p>
  </w:footnote>
  <w:footnote w:type="continuationSeparator" w:id="0">
    <w:p w:rsidR="00DB7583" w:rsidRDefault="00DB7583" w:rsidP="00A61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A761BE4"/>
    <w:lvl w:ilvl="0" w:tplc="8100644C">
      <w:start w:val="1"/>
      <w:numFmt w:val="lowerRoman"/>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EB141F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EB1354C"/>
    <w:multiLevelType w:val="hybridMultilevel"/>
    <w:tmpl w:val="A3185E22"/>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2">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CA"/>
    <w:rsid w:val="00097E17"/>
    <w:rsid w:val="00222B63"/>
    <w:rsid w:val="003318E9"/>
    <w:rsid w:val="003611A4"/>
    <w:rsid w:val="00386A27"/>
    <w:rsid w:val="003D1209"/>
    <w:rsid w:val="005E2D85"/>
    <w:rsid w:val="00605672"/>
    <w:rsid w:val="00705D94"/>
    <w:rsid w:val="00753C66"/>
    <w:rsid w:val="00822F80"/>
    <w:rsid w:val="009A5F73"/>
    <w:rsid w:val="009C676A"/>
    <w:rsid w:val="00A612CA"/>
    <w:rsid w:val="00A857F7"/>
    <w:rsid w:val="00AC41F6"/>
    <w:rsid w:val="00B06401"/>
    <w:rsid w:val="00BB35EC"/>
    <w:rsid w:val="00BB665B"/>
    <w:rsid w:val="00C441CD"/>
    <w:rsid w:val="00CC752B"/>
    <w:rsid w:val="00D169A6"/>
    <w:rsid w:val="00D20EA1"/>
    <w:rsid w:val="00D74BDA"/>
    <w:rsid w:val="00D80E02"/>
    <w:rsid w:val="00DB7583"/>
    <w:rsid w:val="00EB0655"/>
    <w:rsid w:val="00F60036"/>
    <w:rsid w:val="00F902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2C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12CA"/>
    <w:pPr>
      <w:spacing w:after="0" w:line="240" w:lineRule="auto"/>
    </w:pPr>
  </w:style>
  <w:style w:type="paragraph" w:styleId="Header">
    <w:name w:val="header"/>
    <w:basedOn w:val="Normal"/>
    <w:link w:val="HeaderChar"/>
    <w:uiPriority w:val="99"/>
    <w:unhideWhenUsed/>
    <w:rsid w:val="00A612CA"/>
    <w:pPr>
      <w:tabs>
        <w:tab w:val="center" w:pos="4680"/>
        <w:tab w:val="right" w:pos="9360"/>
      </w:tabs>
    </w:pPr>
  </w:style>
  <w:style w:type="character" w:customStyle="1" w:styleId="HeaderChar">
    <w:name w:val="Header Char"/>
    <w:basedOn w:val="DefaultParagraphFont"/>
    <w:link w:val="Header"/>
    <w:uiPriority w:val="99"/>
    <w:rsid w:val="00A612CA"/>
    <w:rPr>
      <w:rFonts w:ascii="Calibri" w:eastAsia="Calibri" w:hAnsi="Calibri" w:cs="Arial"/>
      <w:sz w:val="20"/>
      <w:szCs w:val="20"/>
    </w:rPr>
  </w:style>
  <w:style w:type="paragraph" w:styleId="Footer">
    <w:name w:val="footer"/>
    <w:basedOn w:val="Normal"/>
    <w:link w:val="FooterChar"/>
    <w:uiPriority w:val="99"/>
    <w:unhideWhenUsed/>
    <w:rsid w:val="00A612CA"/>
    <w:pPr>
      <w:tabs>
        <w:tab w:val="center" w:pos="4680"/>
        <w:tab w:val="right" w:pos="9360"/>
      </w:tabs>
    </w:pPr>
  </w:style>
  <w:style w:type="character" w:customStyle="1" w:styleId="FooterChar">
    <w:name w:val="Footer Char"/>
    <w:basedOn w:val="DefaultParagraphFont"/>
    <w:link w:val="Footer"/>
    <w:uiPriority w:val="99"/>
    <w:rsid w:val="00A612CA"/>
    <w:rPr>
      <w:rFonts w:ascii="Calibri" w:eastAsia="Calibri" w:hAnsi="Calibri" w:cs="Arial"/>
      <w:sz w:val="20"/>
      <w:szCs w:val="20"/>
    </w:rPr>
  </w:style>
  <w:style w:type="paragraph" w:styleId="BalloonText">
    <w:name w:val="Balloon Text"/>
    <w:basedOn w:val="Normal"/>
    <w:link w:val="BalloonTextChar"/>
    <w:uiPriority w:val="99"/>
    <w:semiHidden/>
    <w:unhideWhenUsed/>
    <w:rsid w:val="00605672"/>
    <w:rPr>
      <w:rFonts w:ascii="Tahoma" w:hAnsi="Tahoma" w:cs="Tahoma"/>
      <w:sz w:val="16"/>
      <w:szCs w:val="16"/>
    </w:rPr>
  </w:style>
  <w:style w:type="character" w:customStyle="1" w:styleId="BalloonTextChar">
    <w:name w:val="Balloon Text Char"/>
    <w:basedOn w:val="DefaultParagraphFont"/>
    <w:link w:val="BalloonText"/>
    <w:uiPriority w:val="99"/>
    <w:semiHidden/>
    <w:rsid w:val="0060567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2C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12CA"/>
    <w:pPr>
      <w:spacing w:after="0" w:line="240" w:lineRule="auto"/>
    </w:pPr>
  </w:style>
  <w:style w:type="paragraph" w:styleId="Header">
    <w:name w:val="header"/>
    <w:basedOn w:val="Normal"/>
    <w:link w:val="HeaderChar"/>
    <w:uiPriority w:val="99"/>
    <w:unhideWhenUsed/>
    <w:rsid w:val="00A612CA"/>
    <w:pPr>
      <w:tabs>
        <w:tab w:val="center" w:pos="4680"/>
        <w:tab w:val="right" w:pos="9360"/>
      </w:tabs>
    </w:pPr>
  </w:style>
  <w:style w:type="character" w:customStyle="1" w:styleId="HeaderChar">
    <w:name w:val="Header Char"/>
    <w:basedOn w:val="DefaultParagraphFont"/>
    <w:link w:val="Header"/>
    <w:uiPriority w:val="99"/>
    <w:rsid w:val="00A612CA"/>
    <w:rPr>
      <w:rFonts w:ascii="Calibri" w:eastAsia="Calibri" w:hAnsi="Calibri" w:cs="Arial"/>
      <w:sz w:val="20"/>
      <w:szCs w:val="20"/>
    </w:rPr>
  </w:style>
  <w:style w:type="paragraph" w:styleId="Footer">
    <w:name w:val="footer"/>
    <w:basedOn w:val="Normal"/>
    <w:link w:val="FooterChar"/>
    <w:uiPriority w:val="99"/>
    <w:unhideWhenUsed/>
    <w:rsid w:val="00A612CA"/>
    <w:pPr>
      <w:tabs>
        <w:tab w:val="center" w:pos="4680"/>
        <w:tab w:val="right" w:pos="9360"/>
      </w:tabs>
    </w:pPr>
  </w:style>
  <w:style w:type="character" w:customStyle="1" w:styleId="FooterChar">
    <w:name w:val="Footer Char"/>
    <w:basedOn w:val="DefaultParagraphFont"/>
    <w:link w:val="Footer"/>
    <w:uiPriority w:val="99"/>
    <w:rsid w:val="00A612CA"/>
    <w:rPr>
      <w:rFonts w:ascii="Calibri" w:eastAsia="Calibri" w:hAnsi="Calibri" w:cs="Arial"/>
      <w:sz w:val="20"/>
      <w:szCs w:val="20"/>
    </w:rPr>
  </w:style>
  <w:style w:type="paragraph" w:styleId="BalloonText">
    <w:name w:val="Balloon Text"/>
    <w:basedOn w:val="Normal"/>
    <w:link w:val="BalloonTextChar"/>
    <w:uiPriority w:val="99"/>
    <w:semiHidden/>
    <w:unhideWhenUsed/>
    <w:rsid w:val="00605672"/>
    <w:rPr>
      <w:rFonts w:ascii="Tahoma" w:hAnsi="Tahoma" w:cs="Tahoma"/>
      <w:sz w:val="16"/>
      <w:szCs w:val="16"/>
    </w:rPr>
  </w:style>
  <w:style w:type="character" w:customStyle="1" w:styleId="BalloonTextChar">
    <w:name w:val="Balloon Text Char"/>
    <w:basedOn w:val="DefaultParagraphFont"/>
    <w:link w:val="BalloonText"/>
    <w:uiPriority w:val="99"/>
    <w:semiHidden/>
    <w:rsid w:val="0060567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ikifinancepedia.com/e-learning/definition/accounting-terms/what-is-assets-and-current-assets-definition-with-accounting-examples" TargetMode="External"/><Relationship Id="rId4" Type="http://schemas.openxmlformats.org/officeDocument/2006/relationships/settings" Target="settings.xml"/><Relationship Id="rId9" Type="http://schemas.openxmlformats.org/officeDocument/2006/relationships/hyperlink" Target="https://www.accountingtools.com/articles/2017/5/15/treasury-stock"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41</Pages>
  <Words>10883</Words>
  <Characters>62039</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cp:lastPrinted>2025-06-16T10:49:00Z</cp:lastPrinted>
  <dcterms:created xsi:type="dcterms:W3CDTF">2025-05-18T18:50:00Z</dcterms:created>
  <dcterms:modified xsi:type="dcterms:W3CDTF">2025-06-16T12:50:00Z</dcterms:modified>
</cp:coreProperties>
</file>