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KWARA STATE POLYTECHNIC </w:t>
      </w: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FABRICATION AND PERFOMANCE TESTING OF VIBRATED MODULAR TWIN- MOULD SANDCRETE BLOCK MACHINE</w:t>
      </w: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BY </w:t>
      </w:r>
    </w:p>
    <w:p>
      <w:pPr>
        <w:pStyle w:val="style0"/>
        <w:spacing w:after="0" w:lineRule="auto" w:line="480"/>
        <w:jc w:val="left"/>
        <w:rPr>
          <w:rFonts w:ascii="Times New Roman" w:hAnsi="Times New Roman"/>
          <w:b/>
          <w:bCs/>
          <w:sz w:val="24"/>
          <w:szCs w:val="24"/>
        </w:rPr>
      </w:pPr>
      <w:r>
        <w:rPr>
          <w:rFonts w:ascii="Times New Roman" w:hAnsi="Times New Roman"/>
          <w:b/>
          <w:bCs/>
          <w:sz w:val="24"/>
          <w:szCs w:val="24"/>
        </w:rPr>
        <w:t xml:space="preserve">                                                          </w:t>
      </w:r>
      <w:r>
        <w:rPr>
          <w:rFonts w:ascii="Times New Roman" w:hAnsi="Times New Roman"/>
          <w:b/>
          <w:bCs/>
          <w:sz w:val="24"/>
          <w:szCs w:val="24"/>
          <w:lang w:val="en-US"/>
        </w:rPr>
        <w:t>OLOYEDE SAMUEL IDOWU</w:t>
      </w: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ND/23/MEC/FT/000</w:t>
      </w:r>
      <w:r>
        <w:rPr>
          <w:rFonts w:ascii="Times New Roman" w:hAnsi="Times New Roman"/>
          <w:b/>
          <w:bCs/>
          <w:sz w:val="24"/>
          <w:szCs w:val="24"/>
          <w:lang w:val="en-US"/>
        </w:rPr>
        <w:t>2</w:t>
      </w: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A PROJECT SUBMITTED TO THE DEPARTMENT OF MECHANICAL ENGINEERING TECHNOLOGY, INSTITUTE OF TECHNOLOGY. </w:t>
      </w: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IN PARTIAL FULFILLMENT OF THE REQUIREMENT FOR THE AWARD OF NATIONAL DIPLOMA MECHANICAL ENGINEERING TECHNOLOGY, KWARA STATE POLYTECHNIC ILORIN </w:t>
      </w: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SUPERVISED BY</w:t>
      </w: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 ENGINEER AYANTOLA A.A.</w:t>
      </w: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JULY 2025</w:t>
      </w:r>
    </w:p>
    <w:p>
      <w:pPr>
        <w:pStyle w:val="style0"/>
        <w:spacing w:after="0" w:lineRule="auto" w:line="480"/>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CERTIFICATION </w:t>
      </w: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This to</w:t>
      </w:r>
      <w:r>
        <w:rPr>
          <w:rFonts w:ascii="Times New Roman" w:hAnsi="Times New Roman"/>
          <w:b/>
          <w:bCs/>
          <w:sz w:val="24"/>
          <w:szCs w:val="24"/>
        </w:rPr>
        <w:t xml:space="preserve"> certify that this project report titled FABRICATION AND PERFORMANCE TESTING OF HORIZONTAL VIBRATED MODULAR TWIN-MOULD SANDCRETE BLO</w:t>
      </w:r>
      <w:r>
        <w:rPr>
          <w:rFonts w:ascii="Times New Roman" w:hAnsi="Times New Roman"/>
          <w:b/>
          <w:bCs/>
          <w:sz w:val="24"/>
          <w:szCs w:val="24"/>
        </w:rPr>
        <w:t>CK MACHINE was carried out</w:t>
      </w:r>
      <w:r>
        <w:rPr>
          <w:rFonts w:ascii="Times New Roman" w:hAnsi="Times New Roman"/>
          <w:b/>
          <w:bCs/>
          <w:sz w:val="24"/>
          <w:szCs w:val="24"/>
        </w:rPr>
        <w:t xml:space="preserve"> by </w:t>
      </w:r>
      <w:r>
        <w:rPr>
          <w:rFonts w:ascii="Times New Roman" w:hAnsi="Times New Roman"/>
          <w:b/>
          <w:bCs/>
          <w:sz w:val="24"/>
          <w:szCs w:val="24"/>
          <w:lang w:val="en-US"/>
        </w:rPr>
        <w:t>OLOYEDE SAMUEL IDOWU</w:t>
      </w:r>
      <w:r>
        <w:rPr>
          <w:rFonts w:ascii="Times New Roman" w:hAnsi="Times New Roman"/>
          <w:b/>
          <w:bCs/>
          <w:sz w:val="24"/>
          <w:szCs w:val="24"/>
        </w:rPr>
        <w:t xml:space="preserve"> with matriculation number </w:t>
      </w:r>
      <w:r>
        <w:rPr>
          <w:rFonts w:ascii="Times New Roman" w:hAnsi="Times New Roman"/>
          <w:b/>
          <w:bCs/>
          <w:sz w:val="24"/>
          <w:szCs w:val="24"/>
        </w:rPr>
        <w:t xml:space="preserve"> ND/23/MEC/FT/00</w:t>
      </w:r>
      <w:r>
        <w:rPr>
          <w:rFonts w:ascii="Times New Roman" w:hAnsi="Times New Roman"/>
          <w:b/>
          <w:bCs/>
          <w:sz w:val="24"/>
          <w:szCs w:val="24"/>
        </w:rPr>
        <w:t>0</w:t>
      </w:r>
      <w:r>
        <w:rPr>
          <w:rFonts w:ascii="Times New Roman" w:hAnsi="Times New Roman"/>
          <w:b/>
          <w:bCs/>
          <w:sz w:val="24"/>
          <w:szCs w:val="24"/>
          <w:lang w:val="en-US"/>
        </w:rPr>
        <w:t>2</w:t>
      </w:r>
      <w:r>
        <w:rPr>
          <w:rFonts w:ascii="Times New Roman" w:hAnsi="Times New Roman"/>
          <w:b/>
          <w:bCs/>
          <w:sz w:val="24"/>
          <w:szCs w:val="24"/>
        </w:rPr>
        <w:t xml:space="preserve"> in partial fulfillment for the award of</w:t>
      </w:r>
      <w:r>
        <w:rPr>
          <w:rFonts w:ascii="Times New Roman" w:hAnsi="Times New Roman"/>
          <w:b/>
          <w:bCs/>
          <w:sz w:val="24"/>
          <w:szCs w:val="24"/>
        </w:rPr>
        <w:t xml:space="preserve"> National Diploma (ND) in the department of Mechanical Engineering</w:t>
      </w:r>
      <w:r>
        <w:rPr>
          <w:rFonts w:ascii="Times New Roman" w:hAnsi="Times New Roman"/>
          <w:b/>
          <w:bCs/>
          <w:sz w:val="24"/>
          <w:szCs w:val="24"/>
        </w:rPr>
        <w:t xml:space="preserve"> Institute of Technology</w:t>
      </w:r>
      <w:r>
        <w:rPr>
          <w:rFonts w:ascii="Times New Roman" w:hAnsi="Times New Roman"/>
          <w:b/>
          <w:bCs/>
          <w:sz w:val="24"/>
          <w:szCs w:val="24"/>
        </w:rPr>
        <w:t>, Kwara State Polyt</w:t>
      </w:r>
      <w:r>
        <w:rPr>
          <w:rFonts w:ascii="Times New Roman" w:hAnsi="Times New Roman"/>
          <w:b/>
          <w:bCs/>
          <w:sz w:val="24"/>
          <w:szCs w:val="24"/>
        </w:rPr>
        <w:t>echnic, Ilorin.</w:t>
      </w:r>
    </w:p>
    <w:p>
      <w:pPr>
        <w:pStyle w:val="style0"/>
        <w:spacing w:after="0" w:lineRule="auto" w:line="480"/>
        <w:jc w:val="center"/>
        <w:rPr>
          <w:rFonts w:ascii="Times New Roman" w:hAnsi="Times New Roman"/>
          <w:b/>
          <w:bCs/>
          <w:sz w:val="24"/>
          <w:szCs w:val="24"/>
        </w:rPr>
      </w:pPr>
    </w:p>
    <w:p>
      <w:pPr>
        <w:pStyle w:val="style0"/>
        <w:spacing w:after="0" w:lineRule="auto" w:line="480"/>
        <w:rPr>
          <w:rFonts w:ascii="Times New Roman" w:hAnsi="Times New Roman"/>
          <w:b/>
          <w:bCs/>
          <w:sz w:val="24"/>
          <w:szCs w:val="24"/>
        </w:rPr>
      </w:pPr>
      <w:r>
        <w:rPr>
          <w:rFonts w:ascii="Times New Roman" w:hAnsi="Times New Roman"/>
          <w:b/>
          <w:bCs/>
          <w:sz w:val="24"/>
          <w:szCs w:val="24"/>
        </w:rPr>
        <w:t xml:space="preserve"> </w:t>
      </w:r>
    </w:p>
    <w:p>
      <w:pPr>
        <w:pStyle w:val="style0"/>
        <w:spacing w:after="0" w:lineRule="auto" w:line="480"/>
        <w:rPr>
          <w:rFonts w:ascii="Times New Roman" w:hAnsi="Times New Roman"/>
          <w:b/>
          <w:bCs/>
          <w:sz w:val="24"/>
          <w:szCs w:val="24"/>
        </w:rPr>
      </w:pPr>
      <w:r>
        <w:rPr>
          <w:rFonts w:ascii="Times New Roman" w:hAnsi="Times New Roman"/>
          <w:b/>
          <w:bCs/>
          <w:sz w:val="24"/>
          <w:szCs w:val="24"/>
        </w:rPr>
        <w:t>Engr. Ayantola A.A.                                                                                     ---------------------------</w:t>
      </w:r>
    </w:p>
    <w:p>
      <w:pPr>
        <w:pStyle w:val="style0"/>
        <w:spacing w:after="0" w:lineRule="auto" w:line="480"/>
        <w:rPr>
          <w:rFonts w:ascii="Times New Roman" w:hAnsi="Times New Roman"/>
          <w:b/>
          <w:bCs/>
          <w:sz w:val="24"/>
          <w:szCs w:val="24"/>
        </w:rPr>
      </w:pPr>
      <w:r>
        <w:rPr>
          <w:rFonts w:ascii="Times New Roman" w:hAnsi="Times New Roman"/>
          <w:b/>
          <w:bCs/>
          <w:sz w:val="24"/>
          <w:szCs w:val="24"/>
        </w:rPr>
        <w:t>Project Supervisor                                                                                               Date</w:t>
      </w:r>
    </w:p>
    <w:p>
      <w:pPr>
        <w:pStyle w:val="style0"/>
        <w:spacing w:after="0" w:lineRule="auto" w:line="480"/>
        <w:rPr>
          <w:rFonts w:ascii="Times New Roman" w:hAnsi="Times New Roman"/>
          <w:b/>
          <w:bCs/>
          <w:sz w:val="24"/>
          <w:szCs w:val="24"/>
        </w:rPr>
      </w:pPr>
    </w:p>
    <w:p>
      <w:pPr>
        <w:pStyle w:val="style0"/>
        <w:spacing w:after="0" w:lineRule="auto" w:line="480"/>
        <w:rPr>
          <w:rFonts w:ascii="Times New Roman" w:hAnsi="Times New Roman"/>
          <w:b/>
          <w:bCs/>
          <w:sz w:val="24"/>
          <w:szCs w:val="24"/>
        </w:rPr>
      </w:pPr>
      <w:r>
        <w:rPr>
          <w:rFonts w:ascii="Times New Roman" w:hAnsi="Times New Roman"/>
          <w:b/>
          <w:bCs/>
          <w:sz w:val="24"/>
          <w:szCs w:val="24"/>
        </w:rPr>
        <w:t>Engr. Ayantola A.A.</w:t>
      </w:r>
      <w:r>
        <w:rPr>
          <w:rFonts w:ascii="Times New Roman" w:hAnsi="Times New Roman"/>
          <w:b/>
          <w:bCs/>
          <w:sz w:val="24"/>
          <w:szCs w:val="24"/>
        </w:rPr>
        <w:t xml:space="preserve">                                                                                    --------------------------</w:t>
      </w:r>
    </w:p>
    <w:p>
      <w:pPr>
        <w:pStyle w:val="style0"/>
        <w:spacing w:after="0" w:lineRule="auto" w:line="480"/>
        <w:rPr>
          <w:rFonts w:ascii="Times New Roman" w:hAnsi="Times New Roman"/>
          <w:b/>
          <w:bCs/>
          <w:sz w:val="24"/>
          <w:szCs w:val="24"/>
        </w:rPr>
      </w:pPr>
      <w:r>
        <w:rPr>
          <w:rFonts w:ascii="Times New Roman" w:hAnsi="Times New Roman"/>
          <w:b/>
          <w:bCs/>
          <w:sz w:val="24"/>
          <w:szCs w:val="24"/>
        </w:rPr>
        <w:t>Head of Department</w:t>
      </w:r>
      <w:r>
        <w:rPr>
          <w:rFonts w:ascii="Times New Roman" w:hAnsi="Times New Roman"/>
          <w:b/>
          <w:bCs/>
          <w:sz w:val="24"/>
          <w:szCs w:val="24"/>
        </w:rPr>
        <w:t xml:space="preserve">                                                                                            Date</w:t>
      </w:r>
    </w:p>
    <w:p>
      <w:pPr>
        <w:pStyle w:val="style0"/>
        <w:spacing w:after="0" w:lineRule="auto" w:line="480"/>
        <w:rPr>
          <w:rFonts w:ascii="Times New Roman" w:hAnsi="Times New Roman"/>
          <w:b/>
          <w:bCs/>
          <w:sz w:val="24"/>
          <w:szCs w:val="24"/>
        </w:rPr>
      </w:pPr>
    </w:p>
    <w:p>
      <w:pPr>
        <w:pStyle w:val="style0"/>
        <w:spacing w:after="0" w:lineRule="auto" w:line="480"/>
        <w:rPr>
          <w:rFonts w:ascii="Times New Roman" w:hAnsi="Times New Roman"/>
          <w:b/>
          <w:bCs/>
          <w:sz w:val="24"/>
          <w:szCs w:val="24"/>
        </w:rPr>
      </w:pPr>
      <w:r>
        <w:rPr>
          <w:rFonts w:ascii="Times New Roman" w:hAnsi="Times New Roman"/>
          <w:b/>
          <w:bCs/>
          <w:sz w:val="24"/>
          <w:szCs w:val="24"/>
        </w:rPr>
        <w:t xml:space="preserve">  </w:t>
      </w:r>
    </w:p>
    <w:p>
      <w:pPr>
        <w:pStyle w:val="style0"/>
        <w:spacing w:after="0" w:lineRule="auto" w:line="480"/>
        <w:rPr>
          <w:rFonts w:ascii="Times New Roman" w:hAnsi="Times New Roman"/>
          <w:b/>
          <w:bCs/>
          <w:sz w:val="24"/>
          <w:szCs w:val="24"/>
        </w:rPr>
      </w:pPr>
      <w:r>
        <w:rPr>
          <w:rFonts w:ascii="Times New Roman" w:hAnsi="Times New Roman"/>
          <w:b/>
          <w:bCs/>
          <w:sz w:val="24"/>
          <w:szCs w:val="24"/>
        </w:rPr>
        <w:t>Engr. Salami H.O</w:t>
      </w:r>
      <w:r>
        <w:rPr>
          <w:rFonts w:ascii="Times New Roman" w:hAnsi="Times New Roman"/>
          <w:b/>
          <w:bCs/>
          <w:sz w:val="24"/>
          <w:szCs w:val="24"/>
        </w:rPr>
        <w:t>.                                                                              ----------------------------</w:t>
      </w:r>
    </w:p>
    <w:p>
      <w:pPr>
        <w:pStyle w:val="style0"/>
        <w:spacing w:after="0" w:lineRule="auto" w:line="480"/>
        <w:rPr>
          <w:rFonts w:ascii="Times New Roman" w:hAnsi="Times New Roman"/>
          <w:b/>
          <w:bCs/>
          <w:sz w:val="24"/>
          <w:szCs w:val="24"/>
        </w:rPr>
      </w:pPr>
      <w:r>
        <w:rPr>
          <w:rFonts w:ascii="Times New Roman" w:hAnsi="Times New Roman"/>
          <w:b/>
          <w:bCs/>
          <w:sz w:val="24"/>
          <w:szCs w:val="24"/>
        </w:rPr>
        <w:t>Project Coordinator</w:t>
      </w:r>
      <w:r>
        <w:rPr>
          <w:rFonts w:ascii="Times New Roman" w:hAnsi="Times New Roman"/>
          <w:b/>
          <w:bCs/>
          <w:sz w:val="24"/>
          <w:szCs w:val="24"/>
        </w:rPr>
        <w:t xml:space="preserve">                                                                                          Date</w:t>
      </w:r>
    </w:p>
    <w:p>
      <w:pPr>
        <w:pStyle w:val="style0"/>
        <w:spacing w:after="0" w:lineRule="auto" w:line="480"/>
        <w:rPr>
          <w:rFonts w:ascii="Times New Roman" w:hAnsi="Times New Roman"/>
          <w:b/>
          <w:bCs/>
          <w:sz w:val="24"/>
          <w:szCs w:val="24"/>
        </w:rPr>
      </w:pPr>
    </w:p>
    <w:p>
      <w:pPr>
        <w:pStyle w:val="style0"/>
        <w:spacing w:after="0" w:lineRule="auto" w:line="480"/>
        <w:rPr>
          <w:rFonts w:ascii="Times New Roman" w:hAnsi="Times New Roman"/>
          <w:b/>
          <w:bCs/>
          <w:sz w:val="24"/>
          <w:szCs w:val="24"/>
        </w:rPr>
      </w:pPr>
      <w:r>
        <w:rPr>
          <w:rFonts w:ascii="Times New Roman" w:hAnsi="Times New Roman"/>
          <w:b/>
          <w:bCs/>
          <w:sz w:val="24"/>
          <w:szCs w:val="24"/>
        </w:rPr>
        <w:t>Engr Durotoye J.A                                                                               ---------------------------------                                                                                           External Examiner                                                                                             Date</w:t>
      </w:r>
    </w:p>
    <w:p>
      <w:pPr>
        <w:pStyle w:val="style0"/>
        <w:jc w:val="center"/>
        <w:rPr>
          <w:b/>
          <w:sz w:val="24"/>
          <w:szCs w:val="24"/>
        </w:rPr>
      </w:pPr>
    </w:p>
    <w:bookmarkStart w:id="0" w:name="_GoBack"/>
    <w:bookmarkEnd w:id="0"/>
    <w:p>
      <w:pPr>
        <w:pStyle w:val="style0"/>
        <w:jc w:val="center"/>
        <w:rPr>
          <w:b/>
          <w:sz w:val="24"/>
          <w:szCs w:val="24"/>
        </w:rPr>
      </w:pPr>
    </w:p>
    <w:p>
      <w:pPr>
        <w:pStyle w:val="style0"/>
        <w:jc w:val="center"/>
        <w:rPr>
          <w:b/>
          <w:sz w:val="24"/>
          <w:szCs w:val="24"/>
        </w:rPr>
      </w:pPr>
      <w:r>
        <w:rPr>
          <w:b/>
          <w:sz w:val="24"/>
          <w:szCs w:val="24"/>
        </w:rPr>
        <w:t>Dedication</w:t>
      </w:r>
    </w:p>
    <w:p>
      <w:pPr>
        <w:pStyle w:val="style0"/>
        <w:rPr/>
      </w:pPr>
    </w:p>
    <w:p>
      <w:pPr>
        <w:pStyle w:val="style0"/>
        <w:rPr>
          <w:sz w:val="24"/>
          <w:szCs w:val="24"/>
        </w:rPr>
      </w:pPr>
    </w:p>
    <w:p>
      <w:pPr>
        <w:pStyle w:val="style0"/>
        <w:rPr>
          <w:sz w:val="24"/>
          <w:szCs w:val="24"/>
        </w:rPr>
      </w:pPr>
      <w:r>
        <w:rPr>
          <w:sz w:val="24"/>
          <w:szCs w:val="24"/>
        </w:rPr>
        <w:t xml:space="preserve">The report is whole heatedly dedicated to God Almighty (ALPHA AND OMEGA) which has made these project success, appreciate the fatherly kindness of my supervisor Engr. Ayantola </w:t>
      </w:r>
      <w:r>
        <w:rPr>
          <w:sz w:val="24"/>
          <w:szCs w:val="24"/>
          <w:lang w:val="en-US"/>
        </w:rPr>
        <w:t>A.A.</w:t>
      </w:r>
      <w:r>
        <w:rPr>
          <w:sz w:val="24"/>
          <w:szCs w:val="24"/>
        </w:rPr>
        <w:t xml:space="preserve"> Whom had contributed through thick and thin to the upliftment of my career, the Lord is your strength.</w:t>
      </w:r>
    </w:p>
    <w:p>
      <w:pPr>
        <w:pStyle w:val="style0"/>
        <w:rPr>
          <w:sz w:val="24"/>
          <w:szCs w:val="24"/>
        </w:rPr>
      </w:pPr>
      <w:r>
        <w:rPr>
          <w:sz w:val="24"/>
          <w:szCs w:val="24"/>
        </w:rPr>
        <w:t xml:space="preserve">   O God, graciously have mercy upon my parents for all they have done for me right from my childhood to where I am today.</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r>
        <w:rPr>
          <w:rFonts w:ascii="Times New Roman" w:hAnsi="Times New Roman"/>
          <w:b/>
          <w:sz w:val="24"/>
          <w:szCs w:val="24"/>
        </w:rPr>
        <w:t>Acknowledgement</w:t>
      </w:r>
    </w:p>
    <w:p>
      <w:pPr>
        <w:pStyle w:val="style0"/>
        <w:rPr>
          <w:rFonts w:ascii="Times New Roman" w:hAnsi="Times New Roman"/>
          <w:sz w:val="24"/>
          <w:szCs w:val="24"/>
        </w:rPr>
      </w:pPr>
      <w:r>
        <w:rPr>
          <w:rFonts w:ascii="Times New Roman" w:hAnsi="Times New Roman"/>
          <w:sz w:val="24"/>
          <w:szCs w:val="24"/>
        </w:rPr>
        <w:t>Firstly, my profound gratitude goes to Almighty God the owner of the whole universe, the sustainers of the world who gave me the privilege and knowledge to witness this program, l would like to express my sincere gratitude to my supervisor Engr. Ayontola AA. for their guidance and support throughout this project. I also appreciate the contributions of team members'  Jamiu Babatunde, Arokoola Samuel, Awosanya Tolulope, Opakunle Bukola Toyeeb and Aponmode Mubarak Damilola for their cooperation and teamwork, and to my able parents Mr and Mrs Oloyede for their full financial and parental support on my life before, during and after this program. Also to my uncle Fasoro Azeez Bode, my able aunty Odunayo and her husband Bros Michael for their moral &amp; spiritual support towards my life.</w:t>
      </w:r>
    </w:p>
    <w:p>
      <w:pPr>
        <w:pStyle w:val="style0"/>
        <w:rPr>
          <w:rFonts w:ascii="Times New Roman" w:hAnsi="Times New Roman"/>
          <w:sz w:val="24"/>
          <w:szCs w:val="24"/>
        </w:rPr>
      </w:pPr>
      <w:r>
        <w:rPr>
          <w:rFonts w:ascii="Times New Roman" w:hAnsi="Times New Roman"/>
          <w:sz w:val="24"/>
          <w:szCs w:val="24"/>
        </w:rPr>
        <w:t xml:space="preserve">Finally, I bless God for my other course mate whom also do the said program, may we never lack, we will Excel in Jesus name (AMEN). </w:t>
      </w: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rPr>
          <w:rFonts w:ascii="Times New Roman" w:hAnsi="Times New Roman"/>
          <w:b/>
          <w:bCs/>
          <w:sz w:val="24"/>
          <w:szCs w:val="24"/>
        </w:rPr>
      </w:pPr>
    </w:p>
    <w:p>
      <w:pPr>
        <w:pStyle w:val="style0"/>
        <w:spacing w:after="0" w:lineRule="auto" w:line="480"/>
        <w:rPr>
          <w:rFonts w:ascii="Times New Roman" w:hAnsi="Times New Roman"/>
          <w:b/>
          <w:bCs/>
          <w:sz w:val="24"/>
          <w:szCs w:val="24"/>
        </w:rPr>
      </w:pPr>
    </w:p>
    <w:p>
      <w:pPr>
        <w:pStyle w:val="style0"/>
        <w:spacing w:after="0" w:lineRule="auto" w:line="480"/>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ABSTRACT</w:t>
      </w:r>
    </w:p>
    <w:p>
      <w:pPr>
        <w:pStyle w:val="style0"/>
        <w:spacing w:after="0" w:lineRule="auto" w:line="480"/>
        <w:jc w:val="both"/>
        <w:rPr>
          <w:rFonts w:ascii="Times New Roman" w:hAnsi="Times New Roman"/>
          <w:sz w:val="24"/>
          <w:szCs w:val="24"/>
        </w:rPr>
      </w:pPr>
      <w:r>
        <w:rPr>
          <w:rFonts w:ascii="Times New Roman" w:hAnsi="Times New Roman"/>
          <w:sz w:val="24"/>
          <w:szCs w:val="24"/>
        </w:rPr>
        <w:t>This project focuses on the fabrication, and performance evaluation of a horizontal vibrated modular twin mould sandcrete block machine. The primary objective is to develop a cost-effective, efficient, and durable machine capable of producing high-quality sandcrete blocks suitable for construction purposes. The machine incorporates a horizontal vibration mechanism and a twin mould system to enhance production efficiency and block quality. Through meticulous design calculations, material selection, and fabrication processes, the machine was constructed and subsequently tested to assess its performance. The results demonstrated the machine's capability to produce sandcrete blocks that meet standard requirements, thereby offering a viable solution for small to medium-scale block production.</w:t>
      </w:r>
    </w:p>
    <w:p>
      <w:pPr>
        <w:pStyle w:val="style0"/>
        <w:spacing w:after="0" w:lineRule="auto" w:line="480"/>
        <w:jc w:val="both"/>
        <w:rPr>
          <w:rFonts w:ascii="Times New Roman" w:hAnsi="Times New Roman"/>
          <w:sz w:val="24"/>
          <w:szCs w:val="24"/>
        </w:rPr>
      </w:pPr>
      <w:r>
        <w:rPr>
          <w:rFonts w:ascii="Times New Roman" w:hAnsi="Times New Roman"/>
          <w:sz w:val="24"/>
          <w:szCs w:val="24"/>
        </w:rPr>
        <w:t>Historically, sandcrete block production in Nigeria dates back to the early 20th century with manual moulding techniques. However, mechanization began gaining attention post-2000, with researchers such as Oyekan and Kamiyo (2008) advocating for locally fabricated vibrated systems. Yet, many of the earlier machines were limited by single-block output and vertical vibration designs, which often led to uneven compaction. This project integrates lessons from past studies and field practices to address these limitations through a horizontal vibrated configuration, inspired by principles of dynamic compaction and material flow in confined mould spaces.</w:t>
      </w:r>
    </w:p>
    <w:p>
      <w:pPr>
        <w:pStyle w:val="style0"/>
        <w:spacing w:after="0" w:lineRule="auto" w:line="480"/>
        <w:jc w:val="both"/>
        <w:rPr>
          <w:rFonts w:ascii="Times New Roman" w:hAnsi="Times New Roman"/>
          <w:sz w:val="24"/>
          <w:szCs w:val="24"/>
        </w:rPr>
      </w:pPr>
      <w:r>
        <w:rPr>
          <w:rFonts w:ascii="Times New Roman" w:hAnsi="Times New Roman"/>
          <w:sz w:val="24"/>
          <w:szCs w:val="24"/>
        </w:rPr>
        <w:t>This project contributes to the development of indigenous technologies for building material production, supporting local industry, job creation, and the broader goal of providing affordable housing. The findings underscore the importance of mechanization, material selection, and design optimization in achieving high-quality, scalable building solutions for developing regions.</w:t>
      </w:r>
    </w:p>
    <w:p>
      <w:pPr>
        <w:pStyle w:val="style0"/>
        <w:spacing w:after="0" w:lineRule="auto" w:line="480"/>
        <w:jc w:val="both"/>
        <w:rPr>
          <w:rFonts w:ascii="Times New Roman" w:hAnsi="Times New Roman"/>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TABLE OF CONTENTS</w:t>
      </w:r>
    </w:p>
    <w:p>
      <w:pPr>
        <w:pStyle w:val="style0"/>
        <w:spacing w:after="0" w:lineRule="auto" w:line="480"/>
        <w:rPr>
          <w:rFonts w:ascii="Times New Roman" w:hAnsi="Times New Roman"/>
          <w:b/>
          <w:bCs/>
          <w:sz w:val="24"/>
          <w:szCs w:val="24"/>
        </w:rPr>
      </w:pPr>
      <w:r>
        <w:rPr>
          <w:rFonts w:ascii="Times New Roman" w:hAnsi="Times New Roman"/>
          <w:b/>
          <w:bCs/>
          <w:sz w:val="24"/>
          <w:szCs w:val="24"/>
        </w:rPr>
        <w:t>Title page</w:t>
      </w:r>
    </w:p>
    <w:p>
      <w:pPr>
        <w:pStyle w:val="style0"/>
        <w:spacing w:after="0" w:lineRule="auto" w:line="480"/>
        <w:rPr>
          <w:rFonts w:ascii="Times New Roman" w:hAnsi="Times New Roman"/>
          <w:b/>
          <w:bCs/>
          <w:sz w:val="24"/>
          <w:szCs w:val="24"/>
        </w:rPr>
      </w:pPr>
      <w:r>
        <w:rPr>
          <w:rFonts w:ascii="Times New Roman" w:hAnsi="Times New Roman"/>
          <w:b/>
          <w:bCs/>
          <w:sz w:val="24"/>
          <w:szCs w:val="24"/>
        </w:rPr>
        <w:t>Certification</w:t>
      </w:r>
    </w:p>
    <w:p>
      <w:pPr>
        <w:pStyle w:val="style0"/>
        <w:spacing w:after="0" w:lineRule="auto" w:line="480"/>
        <w:rPr>
          <w:rFonts w:ascii="Times New Roman" w:hAnsi="Times New Roman"/>
          <w:b/>
          <w:bCs/>
          <w:sz w:val="24"/>
          <w:szCs w:val="24"/>
        </w:rPr>
      </w:pPr>
      <w:r>
        <w:rPr>
          <w:rFonts w:ascii="Times New Roman" w:hAnsi="Times New Roman"/>
          <w:b/>
          <w:bCs/>
          <w:sz w:val="24"/>
          <w:szCs w:val="24"/>
        </w:rPr>
        <w:t>Dedication</w:t>
      </w:r>
    </w:p>
    <w:p>
      <w:pPr>
        <w:pStyle w:val="style0"/>
        <w:spacing w:after="0" w:lineRule="auto" w:line="480"/>
        <w:rPr>
          <w:rFonts w:ascii="Times New Roman" w:hAnsi="Times New Roman"/>
          <w:b/>
          <w:bCs/>
          <w:sz w:val="24"/>
          <w:szCs w:val="24"/>
        </w:rPr>
      </w:pPr>
      <w:r>
        <w:rPr>
          <w:rFonts w:ascii="Times New Roman" w:hAnsi="Times New Roman"/>
          <w:b/>
          <w:bCs/>
          <w:sz w:val="24"/>
          <w:szCs w:val="24"/>
        </w:rPr>
        <w:t>Acknowledgement</w:t>
      </w:r>
    </w:p>
    <w:p>
      <w:pPr>
        <w:pStyle w:val="style0"/>
        <w:spacing w:after="0" w:lineRule="auto" w:line="480"/>
        <w:rPr>
          <w:rFonts w:ascii="Times New Roman" w:hAnsi="Times New Roman"/>
          <w:b/>
          <w:bCs/>
          <w:sz w:val="24"/>
          <w:szCs w:val="24"/>
        </w:rPr>
      </w:pPr>
      <w:r>
        <w:rPr>
          <w:rFonts w:ascii="Times New Roman" w:hAnsi="Times New Roman"/>
          <w:b/>
          <w:bCs/>
          <w:sz w:val="24"/>
          <w:szCs w:val="24"/>
        </w:rPr>
        <w:t>Abstract</w:t>
      </w:r>
    </w:p>
    <w:p>
      <w:pPr>
        <w:pStyle w:val="style0"/>
        <w:spacing w:after="0" w:lineRule="auto" w:line="480"/>
        <w:rPr>
          <w:rFonts w:ascii="Times New Roman" w:hAnsi="Times New Roman"/>
          <w:b/>
          <w:bCs/>
          <w:sz w:val="24"/>
          <w:szCs w:val="24"/>
        </w:rPr>
      </w:pPr>
      <w:r>
        <w:rPr>
          <w:rFonts w:ascii="Times New Roman" w:hAnsi="Times New Roman"/>
          <w:b/>
          <w:bCs/>
          <w:sz w:val="24"/>
          <w:szCs w:val="24"/>
        </w:rPr>
        <w:t xml:space="preserve">Table of Contents </w:t>
      </w:r>
    </w:p>
    <w:p>
      <w:pPr>
        <w:pStyle w:val="style0"/>
        <w:spacing w:after="0" w:lineRule="auto" w:line="480"/>
        <w:rPr>
          <w:rFonts w:ascii="Times New Roman" w:hAnsi="Times New Roman"/>
          <w:b/>
          <w:bCs/>
          <w:sz w:val="24"/>
          <w:szCs w:val="24"/>
        </w:rPr>
      </w:pPr>
      <w:r>
        <w:rPr>
          <w:rFonts w:ascii="Times New Roman" w:hAnsi="Times New Roman"/>
          <w:b/>
          <w:bCs/>
          <w:sz w:val="24"/>
          <w:szCs w:val="24"/>
        </w:rPr>
        <w:t>List of Figures</w:t>
      </w:r>
    </w:p>
    <w:p>
      <w:pPr>
        <w:pStyle w:val="style0"/>
        <w:spacing w:after="0" w:lineRule="auto" w:line="480"/>
        <w:rPr>
          <w:rFonts w:ascii="Times New Roman" w:hAnsi="Times New Roman"/>
          <w:b/>
          <w:bCs/>
          <w:sz w:val="24"/>
          <w:szCs w:val="24"/>
        </w:rPr>
      </w:pPr>
      <w:r>
        <w:rPr>
          <w:rFonts w:ascii="Times New Roman" w:hAnsi="Times New Roman"/>
          <w:b/>
          <w:bCs/>
          <w:sz w:val="24"/>
          <w:szCs w:val="24"/>
        </w:rPr>
        <w:t xml:space="preserve">List of Drawings </w:t>
      </w:r>
    </w:p>
    <w:p>
      <w:pPr>
        <w:pStyle w:val="style0"/>
        <w:spacing w:after="0" w:lineRule="auto" w:line="480"/>
        <w:jc w:val="both"/>
        <w:rPr>
          <w:rFonts w:ascii="Times New Roman" w:hAnsi="Times New Roman"/>
          <w:b/>
          <w:bCs/>
          <w:sz w:val="24"/>
          <w:szCs w:val="24"/>
        </w:rPr>
      </w:pP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CHAPTER ONE</w:t>
      </w:r>
    </w:p>
    <w:p>
      <w:pPr>
        <w:pStyle w:val="style0"/>
        <w:spacing w:after="0" w:lineRule="auto" w:line="480"/>
        <w:jc w:val="both"/>
        <w:rPr>
          <w:rFonts w:ascii="Times New Roman" w:hAnsi="Times New Roman"/>
          <w:sz w:val="24"/>
          <w:szCs w:val="24"/>
        </w:rPr>
      </w:pPr>
      <w:r>
        <w:rPr>
          <w:rFonts w:ascii="Times New Roman" w:hAnsi="Times New Roman"/>
          <w:sz w:val="24"/>
          <w:szCs w:val="24"/>
        </w:rPr>
        <w:t>1.0 Introduction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1.1 Preamble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1.2 History of Sandcre</w:t>
      </w:r>
      <w:r>
        <w:rPr>
          <w:rFonts w:ascii="Times New Roman" w:hAnsi="Times New Roman"/>
          <w:sz w:val="24"/>
          <w:szCs w:val="24"/>
        </w:rPr>
        <w:t>te Block Moulding Machine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1.3 Types of </w:t>
      </w:r>
      <w:r>
        <w:rPr>
          <w:rFonts w:ascii="Times New Roman" w:hAnsi="Times New Roman"/>
          <w:sz w:val="24"/>
          <w:szCs w:val="24"/>
        </w:rPr>
        <w:t>Block Moulding Processes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1.4 Types of Block </w:t>
      </w:r>
      <w:r>
        <w:rPr>
          <w:rFonts w:ascii="Times New Roman" w:hAnsi="Times New Roman"/>
          <w:sz w:val="24"/>
          <w:szCs w:val="24"/>
        </w:rPr>
        <w:t>Moulding/Making Machines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1.5 Materials for </w:t>
      </w:r>
      <w:r>
        <w:rPr>
          <w:rFonts w:ascii="Times New Roman" w:hAnsi="Times New Roman"/>
          <w:sz w:val="24"/>
          <w:szCs w:val="24"/>
        </w:rPr>
        <w:t>Making Sandcrete Blocks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1.6 Aim and Ob</w:t>
      </w:r>
      <w:r>
        <w:rPr>
          <w:rFonts w:ascii="Times New Roman" w:hAnsi="Times New Roman"/>
          <w:sz w:val="24"/>
          <w:szCs w:val="24"/>
        </w:rPr>
        <w:t>jectives of the Project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1.7 Justif</w:t>
      </w:r>
      <w:r>
        <w:rPr>
          <w:rFonts w:ascii="Times New Roman" w:hAnsi="Times New Roman"/>
          <w:sz w:val="24"/>
          <w:szCs w:val="24"/>
        </w:rPr>
        <w:t xml:space="preserve">ication of the study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1.8</w:t>
      </w:r>
      <w:r>
        <w:rPr>
          <w:rFonts w:ascii="Times New Roman" w:hAnsi="Times New Roman"/>
          <w:sz w:val="24"/>
          <w:szCs w:val="24"/>
        </w:rPr>
        <w:t xml:space="preserve"> Scope of the Project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rPr>
          <w:rFonts w:ascii="Times New Roman" w:hAnsi="Times New Roman"/>
          <w:sz w:val="24"/>
          <w:szCs w:val="24"/>
        </w:rPr>
      </w:pPr>
      <w:r>
        <w:rPr>
          <w:rFonts w:ascii="Times New Roman" w:hAnsi="Times New Roman"/>
          <w:sz w:val="24"/>
          <w:szCs w:val="24"/>
        </w:rPr>
        <w:t>1.9 Problem Statement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bCs/>
          <w:sz w:val="24"/>
          <w:szCs w:val="24"/>
        </w:rPr>
        <w:t>CHAPTER TWO</w:t>
      </w:r>
    </w:p>
    <w:p>
      <w:pPr>
        <w:pStyle w:val="style0"/>
        <w:spacing w:after="0" w:lineRule="auto" w:line="480"/>
        <w:jc w:val="both"/>
        <w:rPr>
          <w:rFonts w:ascii="Times New Roman" w:hAnsi="Times New Roman"/>
          <w:sz w:val="24"/>
          <w:szCs w:val="24"/>
        </w:rPr>
      </w:pPr>
      <w:r>
        <w:rPr>
          <w:rFonts w:ascii="Times New Roman" w:hAnsi="Times New Roman"/>
          <w:sz w:val="24"/>
          <w:szCs w:val="24"/>
        </w:rPr>
        <w:t>2.0 Analysis of Alternative Meth</w:t>
      </w:r>
      <w:r>
        <w:rPr>
          <w:rFonts w:ascii="Times New Roman" w:hAnsi="Times New Roman"/>
          <w:sz w:val="24"/>
          <w:szCs w:val="24"/>
        </w:rPr>
        <w:t>ods and Selection of Best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2.1 Meth</w:t>
      </w:r>
      <w:r>
        <w:rPr>
          <w:rFonts w:ascii="Times New Roman" w:hAnsi="Times New Roman"/>
          <w:sz w:val="24"/>
          <w:szCs w:val="24"/>
        </w:rPr>
        <w:t>od of Block Production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2.2 Types of Block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b/>
          <w:bCs/>
          <w:sz w:val="24"/>
          <w:szCs w:val="24"/>
        </w:rPr>
      </w:pPr>
      <w:r>
        <w:rPr>
          <w:rFonts w:ascii="Times New Roman" w:hAnsi="Times New Roman"/>
          <w:sz w:val="24"/>
          <w:szCs w:val="24"/>
        </w:rPr>
        <w:t>2.3 Requirements of</w:t>
      </w:r>
      <w:r>
        <w:rPr>
          <w:rFonts w:ascii="Times New Roman" w:hAnsi="Times New Roman"/>
          <w:sz w:val="24"/>
          <w:szCs w:val="24"/>
        </w:rPr>
        <w:t xml:space="preserve"> a Good Sandcrete Block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bCs/>
          <w:sz w:val="24"/>
          <w:szCs w:val="24"/>
        </w:rPr>
        <w:t>CHAPTER THREE</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3.0 Materials and Methodology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3.1 Criteria for Selecting Materials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3.2 Description of Components Parts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3.3 Design Drawings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3.4 Properties of the Materials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3.5 Fabrication Details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3.6 Performance Testing of Blocks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3.7 Bill of Engineering Measurement and Evaluation (BEME ) </w:t>
      </w:r>
    </w:p>
    <w:p>
      <w:pPr>
        <w:pStyle w:val="style0"/>
        <w:spacing w:after="0" w:lineRule="auto" w:line="480"/>
        <w:jc w:val="both"/>
        <w:rPr>
          <w:rFonts w:ascii="Times New Roman" w:hAnsi="Times New Roman"/>
          <w:sz w:val="24"/>
          <w:szCs w:val="24"/>
        </w:rPr>
      </w:pPr>
      <w:r>
        <w:rPr>
          <w:rFonts w:ascii="Times New Roman" w:hAnsi="Times New Roman"/>
          <w:sz w:val="24"/>
          <w:szCs w:val="24"/>
        </w:rPr>
        <w:t>3.8.0   Calculations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3.8.1 Calculation </w:t>
      </w:r>
      <w:r>
        <w:rPr>
          <w:rFonts w:ascii="Times New Roman" w:hAnsi="Times New Roman"/>
          <w:sz w:val="24"/>
          <w:szCs w:val="24"/>
        </w:rPr>
        <w:t>of Volume of Components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3.8.2 Calculatio</w:t>
      </w:r>
      <w:r>
        <w:rPr>
          <w:rFonts w:ascii="Times New Roman" w:hAnsi="Times New Roman"/>
          <w:sz w:val="24"/>
          <w:szCs w:val="24"/>
        </w:rPr>
        <w:t>n of Mass of Components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3.8.3 Determination </w:t>
      </w:r>
      <w:r>
        <w:rPr>
          <w:rFonts w:ascii="Times New Roman" w:hAnsi="Times New Roman"/>
          <w:sz w:val="24"/>
          <w:szCs w:val="24"/>
        </w:rPr>
        <w:t>of Weight of Components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CHAPTER FOUR</w:t>
      </w:r>
    </w:p>
    <w:p>
      <w:pPr>
        <w:pStyle w:val="style0"/>
        <w:spacing w:after="0" w:lineRule="auto" w:line="480"/>
        <w:jc w:val="both"/>
        <w:rPr>
          <w:rFonts w:ascii="Times New Roman" w:hAnsi="Times New Roman"/>
          <w:sz w:val="24"/>
          <w:szCs w:val="24"/>
        </w:rPr>
      </w:pPr>
      <w:r>
        <w:rPr>
          <w:rFonts w:ascii="Times New Roman" w:hAnsi="Times New Roman"/>
          <w:sz w:val="24"/>
          <w:szCs w:val="24"/>
        </w:rPr>
        <w:t>4.0 Test</w:t>
      </w:r>
      <w:r>
        <w:rPr>
          <w:rFonts w:ascii="Times New Roman" w:hAnsi="Times New Roman"/>
          <w:sz w:val="24"/>
          <w:szCs w:val="24"/>
        </w:rPr>
        <w:t>s Results and Discussions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 xml:space="preserve">1 Fabrication Outcomes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4.2 Productivity a</w:t>
      </w:r>
      <w:r>
        <w:rPr>
          <w:rFonts w:ascii="Times New Roman" w:hAnsi="Times New Roman"/>
          <w:sz w:val="24"/>
          <w:szCs w:val="24"/>
        </w:rPr>
        <w:t xml:space="preserve">nd Operational Output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 xml:space="preserve"> Discussion of Results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4.4 Technological Signific</w:t>
      </w:r>
      <w:r>
        <w:rPr>
          <w:rFonts w:ascii="Times New Roman" w:hAnsi="Times New Roman"/>
          <w:sz w:val="24"/>
          <w:szCs w:val="24"/>
        </w:rPr>
        <w:t>ance of Horizontal Layout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                             </w:t>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 xml:space="preserve">CHAPTER FIVE </w:t>
      </w:r>
    </w:p>
    <w:p>
      <w:pPr>
        <w:pStyle w:val="style0"/>
        <w:spacing w:after="0" w:lineRule="auto" w:line="480"/>
        <w:jc w:val="both"/>
        <w:rPr>
          <w:rFonts w:ascii="Times New Roman" w:hAnsi="Times New Roman"/>
          <w:sz w:val="24"/>
          <w:szCs w:val="24"/>
        </w:rPr>
      </w:pPr>
      <w:r>
        <w:rPr>
          <w:rFonts w:ascii="Times New Roman" w:hAnsi="Times New Roman"/>
          <w:sz w:val="24"/>
          <w:szCs w:val="24"/>
        </w:rPr>
        <w:t>5.0 Appendix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 xml:space="preserve"> Recommendation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5.2 Conclusions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 xml:space="preserve">3 General References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center"/>
        <w:rPr>
          <w:rFonts w:ascii="Times New Roman" w:hAnsi="Times New Roman"/>
          <w:b/>
          <w:bCs/>
          <w:sz w:val="24"/>
          <w:szCs w:val="24"/>
        </w:rPr>
        <w:sectPr>
          <w:footerReference w:type="default" r:id="rId2"/>
          <w:pgSz w:w="12240" w:h="15840" w:orient="portrait"/>
          <w:pgMar w:top="1440" w:right="1440" w:bottom="1440" w:left="1440" w:header="720" w:footer="720" w:gutter="0"/>
          <w:pgNumType w:fmt="lowerRoman" w:start="2"/>
          <w:cols w:space="720"/>
          <w:docGrid w:linePitch="360"/>
        </w:sect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CHAPTER ONE</w:t>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1.1</w:t>
      </w:r>
      <w:r>
        <w:rPr>
          <w:rFonts w:ascii="Times New Roman" w:hAnsi="Times New Roman"/>
          <w:b/>
          <w:bCs/>
          <w:sz w:val="24"/>
          <w:szCs w:val="24"/>
        </w:rPr>
        <w:tab/>
      </w:r>
      <w:r>
        <w:rPr>
          <w:rFonts w:ascii="Times New Roman" w:hAnsi="Times New Roman"/>
          <w:b/>
          <w:bCs/>
          <w:sz w:val="24"/>
          <w:szCs w:val="24"/>
        </w:rPr>
        <w:t xml:space="preserve">Preamble </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 xml:space="preserve">Housing is a fundamental human need, and its provision has become an ever-pressing challenge in developing nations. Rapid urbanization, population growth, and economic pressures have intensified the demand for affordable, quality housing. In Nigeria and across sub-Saharan Africa, the construction industry is under increasing pressure to deliver large volumes of housing at reduced costs. One of the most critical materials used in this process is the sandcrete block—a composite building material widely accepted for its strength, affordability, and ease of production.( Falade F. 1999) </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However, the conventional methods used in sandcrete block production—often involving manual moulding and rudimentary vibrating systems—have proven inefficient and unsustainable. These methods result in non-uniform blocks with varying compressive strengths, reduced structural integrity, and high labor costs. The current situation calls for localized engineering solutions that leverage readily available materials, low-cost fabrication, and enhanced production capacity.</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This project was conceptualized to address the gaps in block production technologies by developing a mechanical system that combines horizontal vibration with a twin mould arrangement, which allows for the simultaneous production of two sandcrete blocks per cycle. The rationale is to increase productivity, improve block quality through effective compaction, and support local industries by using materials and techniques that are accessible and cost-effective.</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According to the Nigerian Industrial Standard (NIS 87:2000) the horizontal vibrated modular twin mould sandcrete block machine integrates the mechanical principles of vibration compaction, modular engineering design, and process efficiency to produce blocks that meet NIS Standard. The machine's horizontal orientation offers better stability and compaction than traditional vertical systems, while the twin mould setup doubles the throughput without significantly increasing the mechanical complexity or power requirement.(Adewole K.K, Ibrahim M.T 2000)</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The modular design philosophy ensures that each component of the machine can be replaced or upgraded independently, thus making the system maintainable and scalable. Furthermore, the fabrication process will utilize locally available materials—such as mild steel, angle bars, and steel shafts—supporting indigenous industrialization and reducing dependence on costly imports.</w:t>
      </w:r>
    </w:p>
    <w:p>
      <w:pPr>
        <w:pStyle w:val="style0"/>
        <w:spacing w:after="120" w:lineRule="auto" w:line="480"/>
        <w:jc w:val="both"/>
        <w:rPr>
          <w:rFonts w:ascii="Times New Roman" w:hAnsi="Times New Roman"/>
          <w:sz w:val="24"/>
          <w:szCs w:val="24"/>
        </w:rPr>
      </w:pPr>
      <w:r>
        <w:rPr>
          <w:rFonts w:ascii="Times New Roman" w:hAnsi="Times New Roman"/>
          <w:sz w:val="24"/>
          <w:szCs w:val="24"/>
        </w:rPr>
        <w:t xml:space="preserve">            This preamble sets the stage for a comprehensive examination of the design, material selection, fabrication processes, and performance outcomes of a machine that embodies the intersection of engineering innovation, local empowerment, and sustainable development goals.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 xml:space="preserve">Sandcrete blocks are a fundamental component in the construction industry, particularly in West Africa. Comprising a mixture of cement, sand, and water, these blocks are favored for their affordability and ease of production. However, traditional manual methods of production often result in inconsistencies in block quality and structural integrity (Olufisayo J.O 2004 ) The advent of mechanized block moulding machines has significantly improved the efficiency and quality of sandcrete block production. </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The construction industry plays a critical role in national development, especially in developing nations like Nigeria, where the demand for affordable housing is ever increasing. One of the most widely used materials in this sector is sandcrete blocks, owing to their affordability, availability of raw materials, and suitability for diverse building types. Sandcrete blocks are made from a mixture of cement, sand, and water, molded and cured to form durable building units.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Historically, the earliest sandcrete block production in Nigeria was primarily manual, with wooden moulds and hand compaction. However, with urban expansion and increased demand, these methods became inefficient due to inconsistent compaction, non-uniform sizes, and low production rates. From the early 2000s, researchers and practitioners began to explore semi-mechanized and mechanized alternatives to improve block quality and production capacity (Anosike &amp; Oyebade, 2011; Oyekan &amp; Kamiyo, 2008).</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To address these challenges, this project focuses on designing and fabricating a horizontal vibrated modular twin mould block machine. This machine integrates a vibration system oriented horizontally to improve compaction and uses twin moulds to double the production rate compared to conventional single-mould machines. The modular nature of the machine allows easy maintenance, flexibility in mould change, and adaptability to various block types.</w:t>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1.2</w:t>
      </w:r>
      <w:r>
        <w:rPr>
          <w:rFonts w:ascii="Times New Roman" w:hAnsi="Times New Roman"/>
          <w:b/>
          <w:bCs/>
          <w:sz w:val="24"/>
          <w:szCs w:val="24"/>
        </w:rPr>
        <w:tab/>
      </w:r>
      <w:r>
        <w:rPr>
          <w:rFonts w:ascii="Times New Roman" w:hAnsi="Times New Roman"/>
          <w:b/>
          <w:bCs/>
          <w:sz w:val="24"/>
          <w:szCs w:val="24"/>
        </w:rPr>
        <w:t>History of Sandcrete Block Moulding Machines (Post-2000 Developments)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The evolution of sandcrete block machines parallels the general advancement in construction technologies. Initially, blocks were manually molded using simple wooden molds, a process prone to irregularities and low productivity. In the mid-1900s, mechanical block-making machines were introduced, designed to automate part of the molding process. Early machines used hydraulic or mechanical presses but were limited in compaction efficiency.</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By the 1970s and 1980s, vibration technology was integrated into block machines, significantly improving block density and compressive strength. Horizontal vibrating machines emerged as a modern approach, applying uniform vibration to the sandcrete mix within the molds, ensuring consistent compaction and superior block quality. The twin mould design, allowing multiple blocks to be molded simultaneously, further enhanced productivity and was adopted by small to medium scale manufacturers. The evolution of sandcrete block moulding machines has seen significant advancements since the early 2000s, driven by the need for improved efficiency, consistency, and scalability in block production. In Nigeria and many African countries, these machines revolutionized block production, enabling affordable housing projects and infrastructure development.</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Sandcrete blocks have been a staple in the construction industry, particularly in West Africa, due to their affordability and ease of production. Historically, block production was manual, leading to inconsistencies in quality and structural integrity. The introduction of mechanized block moulding machines in the late 20th century marked a significant shift, improving both efficiency and block quality.</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In the early 2000s, the adoption of vibratory systems in block moulding machines enhanced compaction, resulting in stronger and more uniform blocks. Falade (1997) and Cisse &amp; Laguerbe (2000) highlighted the benefits of vibration in enhancing block density and strength. Additionally, the development of Hydraform technology in South Africa introduced interlocking block systems that eliminated the need for mortar, reducing construction costs and time. Oyekan (2001) noted the adoption of this technology in Nigeria, emphasizing its suitability for low-cost housing projects.</w:t>
      </w:r>
    </w:p>
    <w:p>
      <w:pPr>
        <w:pStyle w:val="style0"/>
        <w:spacing w:after="120" w:lineRule="auto" w:line="480"/>
        <w:ind w:firstLine="720"/>
        <w:jc w:val="both"/>
        <w:rPr>
          <w:rFonts w:ascii="Times New Roman" w:hAnsi="Times New Roman"/>
          <w:sz w:val="24"/>
          <w:szCs w:val="24"/>
        </w:rPr>
      </w:pP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Early Developments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Prior to 2000, block production was predominantly manual, leading to low output and variable quality. The introduction of vibratory systems in block moulding machines improved compaction, resulting in stronger and more uniform blocks. (Falade 1997) and (Cisse &amp; Laguerbe 2000) highlighted the benefits of vibration in enhancing block density and strength.</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The use of sandcrete blocks as a building material in Nigeria and other parts of West Africa can be traced back to the early 20</w:t>
      </w:r>
      <w:r>
        <w:rPr>
          <w:rFonts w:ascii="Times New Roman" w:hAnsi="Times New Roman"/>
          <w:sz w:val="24"/>
          <w:szCs w:val="24"/>
          <w:vertAlign w:val="superscript"/>
        </w:rPr>
        <w:t>th</w:t>
      </w:r>
      <w:r>
        <w:rPr>
          <w:rFonts w:ascii="Times New Roman" w:hAnsi="Times New Roman"/>
          <w:sz w:val="24"/>
          <w:szCs w:val="24"/>
        </w:rPr>
        <w:t xml:space="preserve"> century. Initially, blocks were produced using manual wooden moulds, and compaction was achieved by hand—either by pressing the mixture with wooden planks or by foot. These early blocks were often inconsistent in size and quality, primarily suitable for non-load-bearing walls( Olufisayo J.O 2004)</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As urbanization and the demand for standardized construction materials increased, the need for more uniform, durable blocks led to the development of mechanical moulding devices. The earliest versions of mechanical block moulders were simple single-cavity metal moulds that used leverage-based or screw mechanisms to apply compaction.</w:t>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Post-Colonial Mechanization (1960s–1980s)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During the post-independence infrastructure boom across Africa, particularly in the 1960s to 1980s, there was a move toward semi-manual mechanical moulders, often operated by levers and hand cranks. These machines, although still human-powered, allowed for faster production and slightly more consistent compaction than earlier wooden moulds.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However, they were still limited in output and failed to meet rising urban housing demands. As a result, the development of vibrated block moulding machines began gaining traction during this period.</w:t>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Emergence of Vibrated Block Machines (1990s–2000s)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By the 1990s, vibrated block moulding machines became more popular, particularly in Nigeria, Ghana, and Kenya. These machines introduced the use of electric motors or gasoline engines to drive a vibrating plate that compacts the sandcrete mixture in the mould. This development significantly improved the compressive strength, surface finish, and dimensional consistency of blocks.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 notable limitation, however, was that most vibrated machines were designed with a single cavity or vertical vibration mechanism, which could lead to uneven compaction and longer production times.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In the early 2000s, researchers began focusing on improving the mechanical design, energy efficiency, and productivity of these machines. For example: (Oyekan &amp; Kamiyo 2008) studied the effects of vibration and curing on block strength and advocated for standardized compaction methods.</w:t>
      </w:r>
    </w:p>
    <w:p>
      <w:pPr>
        <w:pStyle w:val="style0"/>
        <w:spacing w:after="0" w:lineRule="auto" w:line="480"/>
        <w:jc w:val="both"/>
        <w:rPr>
          <w:rFonts w:ascii="Times New Roman" w:hAnsi="Times New Roman"/>
          <w:sz w:val="24"/>
          <w:szCs w:val="24"/>
        </w:rPr>
      </w:pPr>
      <w:r>
        <w:rPr>
          <w:rFonts w:ascii="Times New Roman" w:hAnsi="Times New Roman"/>
          <w:b/>
          <w:sz w:val="24"/>
          <w:szCs w:val="24"/>
        </w:rPr>
        <w:t>Hydraform Technology:</w:t>
      </w:r>
      <w:r>
        <w:rPr>
          <w:rFonts w:ascii="Times New Roman" w:hAnsi="Times New Roman"/>
          <w:sz w:val="24"/>
          <w:szCs w:val="24"/>
        </w:rPr>
        <w:t xml:space="preserve"> Developed in South Africa, Hydraform technology introduced interlocking block systems that eliminated the need for mortar, reducing construction costs and time. (Oyekan 2001) noted the adoption of this technology in Nigeria, emphasizing its suitability for low-cost housing projects.</w:t>
      </w:r>
    </w:p>
    <w:p>
      <w:pPr>
        <w:pStyle w:val="style0"/>
        <w:spacing w:after="0" w:lineRule="auto" w:line="480"/>
        <w:jc w:val="both"/>
        <w:rPr>
          <w:rFonts w:ascii="Times New Roman" w:hAnsi="Times New Roman"/>
          <w:sz w:val="24"/>
          <w:szCs w:val="24"/>
        </w:rPr>
      </w:pPr>
      <w:r>
        <w:rPr>
          <w:rFonts w:ascii="Times New Roman" w:hAnsi="Times New Roman"/>
          <w:b/>
          <w:sz w:val="24"/>
          <w:szCs w:val="24"/>
        </w:rPr>
        <w:t>Standardization Efforts:</w:t>
      </w:r>
      <w:r>
        <w:rPr>
          <w:rFonts w:ascii="Times New Roman" w:hAnsi="Times New Roman"/>
          <w:sz w:val="24"/>
          <w:szCs w:val="24"/>
        </w:rPr>
        <w:t xml:space="preserve"> In response to quality concerns, the Nigerian Industrial Standard (NIS 87:2000) was established to regulate sandcrete block production, specifying materials, dimensions, and compressive strength requirements. This standard was subsequently reviewed in 2004 and 2007 to incorporate technological advancements and industry feedback (Standard Organization of Nigeria 2000)</w:t>
      </w:r>
    </w:p>
    <w:p>
      <w:pPr>
        <w:pStyle w:val="style0"/>
        <w:spacing w:after="0" w:lineRule="auto" w:line="480"/>
        <w:jc w:val="both"/>
        <w:rPr>
          <w:rFonts w:ascii="Times New Roman" w:hAnsi="Times New Roman"/>
          <w:sz w:val="24"/>
          <w:szCs w:val="24"/>
        </w:rPr>
      </w:pPr>
      <w:r>
        <w:rPr>
          <w:rFonts w:ascii="Times New Roman" w:hAnsi="Times New Roman"/>
          <w:b/>
          <w:sz w:val="24"/>
          <w:szCs w:val="24"/>
        </w:rPr>
        <w:t>Advancements in Machine Design:</w:t>
      </w:r>
      <w:r>
        <w:rPr>
          <w:rFonts w:ascii="Times New Roman" w:hAnsi="Times New Roman"/>
          <w:sz w:val="24"/>
          <w:szCs w:val="24"/>
        </w:rPr>
        <w:t xml:space="preserve"> Manufacturers like REIT introduced fully automatic block production lines in the early 2000s, such as the RTQT15 model in 2005, which integrated automated mixing, moulding, and curing processes, significantly increasing production capacity and consistency.</w:t>
      </w:r>
    </w:p>
    <w:p>
      <w:pPr>
        <w:pStyle w:val="style0"/>
        <w:spacing w:after="0" w:lineRule="auto" w:line="480"/>
        <w:jc w:val="both"/>
        <w:rPr>
          <w:rFonts w:ascii="Times New Roman" w:hAnsi="Times New Roman"/>
          <w:sz w:val="24"/>
          <w:szCs w:val="24"/>
        </w:rPr>
      </w:pPr>
      <w:r>
        <w:rPr>
          <w:rFonts w:ascii="Times New Roman" w:hAnsi="Times New Roman"/>
          <w:b/>
          <w:sz w:val="24"/>
          <w:szCs w:val="24"/>
        </w:rPr>
        <w:t>Local Innovations:</w:t>
      </w:r>
      <w:r>
        <w:rPr>
          <w:rFonts w:ascii="Times New Roman" w:hAnsi="Times New Roman"/>
          <w:sz w:val="24"/>
          <w:szCs w:val="24"/>
        </w:rPr>
        <w:t xml:space="preserve"> In Nigeria, efforts to develop cost-effective and efficient block moulding machines led to the creation of various semi-automatic and mobile units. These machines aimed to address the challenges of high equipment costs and adaptability to local conditions.</w:t>
      </w:r>
    </w:p>
    <w:p>
      <w:pPr>
        <w:pStyle w:val="style0"/>
        <w:spacing w:after="0" w:lineRule="auto" w:line="480"/>
        <w:jc w:val="both"/>
        <w:rPr>
          <w:rFonts w:ascii="Times New Roman" w:hAnsi="Times New Roman"/>
          <w:sz w:val="24"/>
          <w:szCs w:val="24"/>
        </w:rPr>
      </w:pPr>
      <w:r>
        <w:rPr>
          <w:rFonts w:ascii="Times New Roman" w:hAnsi="Times New Roman"/>
          <w:sz w:val="24"/>
          <w:szCs w:val="24"/>
        </w:rPr>
        <w:t>(Anosike &amp; Oyebade 2011) emphasized the importance of achieving uniformity in block sizes and adherence to Nigerian Industrial Standard (NIS 87:2000) through mechanized systems.</w:t>
      </w:r>
    </w:p>
    <w:p>
      <w:pPr>
        <w:pStyle w:val="style0"/>
        <w:spacing w:after="0" w:lineRule="auto" w:line="480"/>
        <w:jc w:val="both"/>
        <w:rPr>
          <w:rFonts w:ascii="Times New Roman" w:hAnsi="Times New Roman"/>
          <w:sz w:val="24"/>
          <w:szCs w:val="24"/>
        </w:rPr>
      </w:pPr>
      <w:r>
        <w:rPr>
          <w:rFonts w:ascii="Times New Roman" w:hAnsi="Times New Roman"/>
          <w:sz w:val="24"/>
          <w:szCs w:val="24"/>
        </w:rPr>
        <w:t>(Abdullahi 2005) demonstrated the impact of cement-sand mix ratios and compaction method on block quality, advocating mechanization to minimize errors in manual processes.</w:t>
      </w:r>
    </w:p>
    <w:p>
      <w:pPr>
        <w:pStyle w:val="style0"/>
        <w:spacing w:after="0" w:lineRule="auto" w:line="480"/>
        <w:jc w:val="both"/>
        <w:rPr>
          <w:rFonts w:ascii="Times New Roman" w:hAnsi="Times New Roman"/>
          <w:b/>
          <w:sz w:val="24"/>
          <w:szCs w:val="24"/>
        </w:rPr>
      </w:pPr>
      <w:r>
        <w:rPr>
          <w:rFonts w:ascii="Times New Roman" w:hAnsi="Times New Roman"/>
          <w:b/>
          <w:sz w:val="24"/>
          <w:szCs w:val="24"/>
        </w:rPr>
        <w:t>Recent Advances (2010s–Present)</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In the past decade, there has been significant progress in local fabrication and design of block-making machines. Many engineering departments in Nigerian polytechnics and universities have engaged in projects to locally design machines that can meet international quality standards.</w:t>
      </w:r>
    </w:p>
    <w:p>
      <w:pPr>
        <w:pStyle w:val="style0"/>
        <w:spacing w:after="0" w:lineRule="auto" w:line="480"/>
        <w:jc w:val="both"/>
        <w:rPr>
          <w:rFonts w:ascii="Times New Roman" w:hAnsi="Times New Roman"/>
          <w:b/>
          <w:sz w:val="24"/>
          <w:szCs w:val="24"/>
        </w:rPr>
      </w:pPr>
      <w:r>
        <w:rPr>
          <w:rFonts w:ascii="Times New Roman" w:hAnsi="Times New Roman"/>
          <w:b/>
          <w:sz w:val="24"/>
          <w:szCs w:val="24"/>
        </w:rPr>
        <w:t>Recent innovations include:</w:t>
      </w:r>
    </w:p>
    <w:p>
      <w:pPr>
        <w:pStyle w:val="style0"/>
        <w:spacing w:after="0" w:lineRule="auto" w:line="480"/>
        <w:jc w:val="both"/>
        <w:rPr>
          <w:rFonts w:ascii="Times New Roman" w:hAnsi="Times New Roman"/>
          <w:sz w:val="24"/>
          <w:szCs w:val="24"/>
        </w:rPr>
      </w:pPr>
      <w:r>
        <w:rPr>
          <w:rFonts w:ascii="Times New Roman" w:hAnsi="Times New Roman"/>
          <w:sz w:val="24"/>
          <w:szCs w:val="24"/>
        </w:rPr>
        <w:t>Twin mould block machines, which double the output per cycle.</w:t>
      </w:r>
    </w:p>
    <w:p>
      <w:pPr>
        <w:pStyle w:val="style0"/>
        <w:spacing w:after="0" w:lineRule="auto" w:line="480"/>
        <w:jc w:val="both"/>
        <w:rPr>
          <w:rFonts w:ascii="Times New Roman" w:hAnsi="Times New Roman"/>
          <w:sz w:val="24"/>
          <w:szCs w:val="24"/>
        </w:rPr>
      </w:pPr>
      <w:r>
        <w:rPr>
          <w:rFonts w:ascii="Times New Roman" w:hAnsi="Times New Roman"/>
          <w:sz w:val="24"/>
          <w:szCs w:val="24"/>
        </w:rPr>
        <w:t>Modular machines, allowing users to replace parts and switch mould sizes.</w:t>
      </w:r>
    </w:p>
    <w:p>
      <w:pPr>
        <w:pStyle w:val="style0"/>
        <w:spacing w:after="0" w:lineRule="auto" w:line="480"/>
        <w:jc w:val="both"/>
        <w:rPr>
          <w:rFonts w:ascii="Times New Roman" w:hAnsi="Times New Roman"/>
          <w:sz w:val="24"/>
          <w:szCs w:val="24"/>
        </w:rPr>
      </w:pPr>
      <w:r>
        <w:rPr>
          <w:rFonts w:ascii="Times New Roman" w:hAnsi="Times New Roman"/>
          <w:sz w:val="24"/>
          <w:szCs w:val="24"/>
        </w:rPr>
        <w:t>Horizontal vibration systems, which provide more effective and uniform compaction than traditional vertical systems.</w:t>
      </w:r>
    </w:p>
    <w:p>
      <w:pPr>
        <w:pStyle w:val="style0"/>
        <w:spacing w:after="0" w:lineRule="auto" w:line="480"/>
        <w:jc w:val="both"/>
        <w:rPr>
          <w:rFonts w:ascii="Times New Roman" w:hAnsi="Times New Roman"/>
          <w:sz w:val="24"/>
          <w:szCs w:val="24"/>
        </w:rPr>
      </w:pPr>
      <w:r>
        <w:rPr>
          <w:rFonts w:ascii="Times New Roman" w:hAnsi="Times New Roman"/>
          <w:sz w:val="24"/>
          <w:szCs w:val="24"/>
        </w:rPr>
        <w:t>Hydraulic block press machines, although more expensive, offer superior compaction and are suitable for interlocking or high-density blocks.</w:t>
      </w:r>
    </w:p>
    <w:p>
      <w:pPr>
        <w:pStyle w:val="style0"/>
        <w:spacing w:after="0" w:lineRule="auto" w:line="480"/>
        <w:jc w:val="both"/>
        <w:rPr>
          <w:rFonts w:ascii="Times New Roman" w:hAnsi="Times New Roman"/>
          <w:sz w:val="24"/>
          <w:szCs w:val="24"/>
        </w:rPr>
      </w:pPr>
      <w:r>
        <w:rPr>
          <w:rFonts w:ascii="Times New Roman" w:hAnsi="Times New Roman"/>
          <w:sz w:val="24"/>
          <w:szCs w:val="24"/>
        </w:rPr>
        <w:t>The introduction of horizontal vibrated modular twin mould systems, as explored in this project, is one of the most promising directions. It combines productivity (double output), better compaction (horizontal vibration), and local manufacturability (modular design using steel and electric motors available in the Nigerian market).</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1.3 </w:t>
      </w:r>
      <w:r>
        <w:rPr>
          <w:rFonts w:ascii="Times New Roman" w:hAnsi="Times New Roman"/>
          <w:b/>
          <w:sz w:val="24"/>
          <w:szCs w:val="24"/>
        </w:rPr>
        <w:tab/>
      </w:r>
      <w:r>
        <w:rPr>
          <w:rFonts w:ascii="Times New Roman" w:hAnsi="Times New Roman"/>
          <w:b/>
          <w:sz w:val="24"/>
          <w:szCs w:val="24"/>
        </w:rPr>
        <w:t xml:space="preserve">Types of Block Moulding Processes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Block molding processes, particularly for concrete blocks, generally involve a series of steps to transform raw materials into finished blocks. These processes can range from highly manual to fully automated, each with its own characteristics regarding efficiency, quality, and labor requirements.</w:t>
      </w:r>
    </w:p>
    <w:p>
      <w:pPr>
        <w:pStyle w:val="style0"/>
        <w:spacing w:after="0" w:lineRule="auto" w:line="480"/>
        <w:jc w:val="both"/>
        <w:rPr>
          <w:rFonts w:ascii="Times New Roman" w:hAnsi="Times New Roman"/>
          <w:sz w:val="24"/>
          <w:szCs w:val="24"/>
        </w:rPr>
      </w:pPr>
      <w:r>
        <w:rPr>
          <w:rFonts w:ascii="Times New Roman" w:hAnsi="Times New Roman"/>
          <w:sz w:val="24"/>
          <w:szCs w:val="24"/>
        </w:rPr>
        <w:t>Here's a breakdown of the types of block molding processes, often categorized by their level of automation: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1. Manual Concrete Block Manufacturing Process: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Description:</w:t>
      </w:r>
      <w:r>
        <w:rPr>
          <w:rFonts w:ascii="Times New Roman" w:hAnsi="Times New Roman"/>
          <w:sz w:val="24"/>
          <w:szCs w:val="24"/>
        </w:rPr>
        <w:t xml:space="preserve"> This is the simplest and most traditional method, relying heavily on human labor. The concrete mixture is prepared manually (or with simple mixers) and then poured into individual molds.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Process:  </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Mixing: Concrete ingredients (cement, sand, aggregate, water) are mixed by hand or with a small, basic mixer.</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Molding: The wet concrete mix is manually scooped and poured into individual block molds, which are often made of steel or wood.</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Compaction: Some manual compaction might occur through tamping or shaking the mold, but it lacks the high pressure and vibration of mechanized methods.</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Curing: The blocks are left to air dry and cure naturally, often with periodic watering to aid the hydration process.</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Characteristics:</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No vibration or power source </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Low Cost: Requires minimal capital investment in machinery.</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Low Quality: Lacks consistent pressure and vibration, leading to lower density, strength, and inconsistent quality in the blocks.</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Time-Consuming: Production is slow due to reliance on manual labor.</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Labor-Intensive: Requires a higher number of workers.</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Suitability: Not recommended for industrial-scale production due to its inefficiencies and lower product quality. Primarily used for small-scale, local projects or by individuals.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2"/>
        </w:numPr>
        <w:spacing w:after="0" w:lineRule="auto" w:line="480"/>
        <w:jc w:val="both"/>
        <w:contextualSpacing w:val="false"/>
        <w:rPr>
          <w:rFonts w:ascii="Times New Roman" w:hAnsi="Times New Roman"/>
          <w:sz w:val="24"/>
          <w:szCs w:val="24"/>
        </w:rPr>
      </w:pPr>
      <w:r>
        <w:rPr>
          <w:rFonts w:ascii="Times New Roman" w:hAnsi="Times New Roman"/>
          <w:sz w:val="24"/>
          <w:szCs w:val="24"/>
        </w:rPr>
        <w:t>Low initial cost</w:t>
      </w:r>
    </w:p>
    <w:p>
      <w:pPr>
        <w:pStyle w:val="style179"/>
        <w:numPr>
          <w:ilvl w:val="0"/>
          <w:numId w:val="2"/>
        </w:numPr>
        <w:spacing w:after="0" w:lineRule="auto" w:line="480"/>
        <w:jc w:val="both"/>
        <w:contextualSpacing w:val="false"/>
        <w:rPr>
          <w:rFonts w:ascii="Times New Roman" w:hAnsi="Times New Roman"/>
          <w:sz w:val="24"/>
          <w:szCs w:val="24"/>
        </w:rPr>
      </w:pPr>
      <w:r>
        <w:rPr>
          <w:rFonts w:ascii="Times New Roman" w:hAnsi="Times New Roman"/>
          <w:sz w:val="24"/>
          <w:szCs w:val="24"/>
        </w:rPr>
        <w:t>Easy to fabricate moulds locally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3"/>
        </w:numPr>
        <w:spacing w:after="0" w:lineRule="auto" w:line="480"/>
        <w:jc w:val="both"/>
        <w:contextualSpacing w:val="false"/>
        <w:rPr>
          <w:rFonts w:ascii="Times New Roman" w:hAnsi="Times New Roman"/>
          <w:sz w:val="24"/>
          <w:szCs w:val="24"/>
        </w:rPr>
      </w:pPr>
      <w:r>
        <w:rPr>
          <w:rFonts w:ascii="Times New Roman" w:hAnsi="Times New Roman"/>
          <w:sz w:val="24"/>
          <w:szCs w:val="24"/>
        </w:rPr>
        <w:t>Low productivity (100–300 blocks/day)</w:t>
      </w:r>
    </w:p>
    <w:p>
      <w:pPr>
        <w:pStyle w:val="style179"/>
        <w:numPr>
          <w:ilvl w:val="0"/>
          <w:numId w:val="3"/>
        </w:numPr>
        <w:spacing w:after="0" w:lineRule="auto" w:line="480"/>
        <w:jc w:val="both"/>
        <w:contextualSpacing w:val="false"/>
        <w:rPr>
          <w:rFonts w:ascii="Times New Roman" w:hAnsi="Times New Roman"/>
          <w:sz w:val="24"/>
          <w:szCs w:val="24"/>
        </w:rPr>
      </w:pPr>
      <w:r>
        <w:rPr>
          <w:rFonts w:ascii="Times New Roman" w:hAnsi="Times New Roman"/>
          <w:sz w:val="24"/>
          <w:szCs w:val="24"/>
        </w:rPr>
        <w:t>Inconsistent block quality and size</w:t>
      </w:r>
    </w:p>
    <w:p>
      <w:pPr>
        <w:pStyle w:val="style179"/>
        <w:numPr>
          <w:ilvl w:val="0"/>
          <w:numId w:val="3"/>
        </w:numPr>
        <w:spacing w:after="0" w:lineRule="auto" w:line="480"/>
        <w:jc w:val="both"/>
        <w:contextualSpacing w:val="false"/>
        <w:rPr>
          <w:rFonts w:ascii="Times New Roman" w:hAnsi="Times New Roman"/>
          <w:sz w:val="24"/>
          <w:szCs w:val="24"/>
        </w:rPr>
      </w:pPr>
      <w:r>
        <w:rPr>
          <w:rFonts w:ascii="Times New Roman" w:hAnsi="Times New Roman"/>
          <w:sz w:val="24"/>
          <w:szCs w:val="24"/>
        </w:rPr>
        <w:t>Poor compaction and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2. Semi-Automatic Concrete Block Manufacturing Process:</w:t>
      </w:r>
    </w:p>
    <w:p>
      <w:pPr>
        <w:pStyle w:val="style0"/>
        <w:spacing w:after="0" w:lineRule="auto" w:line="480"/>
        <w:jc w:val="both"/>
        <w:rPr>
          <w:rFonts w:ascii="Times New Roman" w:hAnsi="Times New Roman"/>
          <w:sz w:val="24"/>
          <w:szCs w:val="24"/>
        </w:rPr>
      </w:pPr>
      <w:r>
        <w:rPr>
          <w:rFonts w:ascii="Times New Roman" w:hAnsi="Times New Roman"/>
          <w:b/>
          <w:sz w:val="24"/>
          <w:szCs w:val="24"/>
        </w:rPr>
        <w:t xml:space="preserve"> Description:</w:t>
      </w:r>
      <w:r>
        <w:rPr>
          <w:rFonts w:ascii="Times New Roman" w:hAnsi="Times New Roman"/>
          <w:sz w:val="24"/>
          <w:szCs w:val="24"/>
        </w:rPr>
        <w:t xml:space="preserve"> This method introduces machinery to some parts of the process, improving efficiency and block quality compared to manual methods. A concrete block machine is used for molding, while other steps might still involve manual intervention.</w:t>
      </w:r>
    </w:p>
    <w:p>
      <w:pPr>
        <w:pStyle w:val="style0"/>
        <w:spacing w:after="0" w:lineRule="auto" w:line="480"/>
        <w:jc w:val="both"/>
        <w:rPr>
          <w:rFonts w:ascii="Times New Roman" w:hAnsi="Times New Roman"/>
          <w:sz w:val="24"/>
          <w:szCs w:val="24"/>
        </w:rPr>
      </w:pPr>
      <w:r>
        <w:rPr>
          <w:rFonts w:ascii="Times New Roman" w:hAnsi="Times New Roman"/>
          <w:sz w:val="24"/>
          <w:szCs w:val="24"/>
        </w:rPr>
        <w:t>Process: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Mixing: The concrete mixture might still be prepared manually or with a semi-automatic mixer. Consistency can be an issue if mixing is not precise.</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Molding: A concrete block machine is used. The mixture is fed into molds within the machine, and the blocks are formed under the application of hydraulic pressure and vibration. This is a key differentiator from manual methods, as it compacts the concrete more effectively.</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Handling: Pallets of newly molded blocks often require manual handling using handcarts.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Curing: Blocks are moved to a curing area, where they may be cured through various methods (e.g., moist curing, steam curing), similar to automatic processes.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Characteristics: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Improved Quality: Hydraulic pressure and vibration enhance block density and strength.</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Increased Production: Faster than manual methods, but still requires significant human input for mixing and handling.</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Moderate Investment: More expensive than manual, but less than fully automatic systems.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Labor-Efficient (compared to manual): Requires fewer workers than a purely manual setup, but more than a fully automatic system.</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Suitability: A good option for businesses with a limited budget, lower labor costs, and a need for better quality than manual production.</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Use of a hand lever or vibrating plate for compaction</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Single or double mould capacity</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Medium level of automation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Improved block uniformity</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Better compaction than manual method</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Moderate production rate (500–800 blocks/day)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Still labor-intensive</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Inconsistent vibration without proper design</w:t>
      </w:r>
    </w:p>
    <w:p>
      <w:pPr>
        <w:pStyle w:val="style179"/>
        <w:numPr>
          <w:ilvl w:val="0"/>
          <w:numId w:val="5"/>
        </w:numPr>
        <w:spacing w:after="0" w:lineRule="auto" w:line="480"/>
        <w:jc w:val="both"/>
        <w:contextualSpacing w:val="false"/>
        <w:rPr>
          <w:rFonts w:ascii="Times New Roman" w:hAnsi="Times New Roman"/>
          <w:b/>
          <w:sz w:val="24"/>
          <w:szCs w:val="24"/>
        </w:rPr>
      </w:pPr>
      <w:r>
        <w:rPr>
          <w:rFonts w:ascii="Times New Roman" w:hAnsi="Times New Roman"/>
          <w:b/>
          <w:sz w:val="24"/>
          <w:szCs w:val="24"/>
        </w:rPr>
        <w:t xml:space="preserve"> Automatic Concrete Block Manufacturing Process:</w:t>
      </w:r>
    </w:p>
    <w:p>
      <w:pPr>
        <w:pStyle w:val="style0"/>
        <w:spacing w:after="0" w:lineRule="auto" w:line="480"/>
        <w:jc w:val="both"/>
        <w:rPr>
          <w:rFonts w:ascii="Times New Roman" w:hAnsi="Times New Roman"/>
          <w:sz w:val="24"/>
          <w:szCs w:val="24"/>
        </w:rPr>
      </w:pPr>
      <w:r>
        <w:rPr>
          <w:rFonts w:ascii="Times New Roman" w:hAnsi="Times New Roman"/>
          <w:b/>
          <w:sz w:val="24"/>
          <w:szCs w:val="24"/>
        </w:rPr>
        <w:t xml:space="preserve"> Description:</w:t>
      </w:r>
      <w:r>
        <w:rPr>
          <w:rFonts w:ascii="Times New Roman" w:hAnsi="Times New Roman"/>
          <w:sz w:val="24"/>
          <w:szCs w:val="24"/>
        </w:rPr>
        <w:t xml:space="preserve"> This is the most advanced and efficient method, involving a high degree of automation for all stages of block production, from material handling to cubing.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Process: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Automated Batching &amp; Mixing: Raw materials (sand, gravel, cement) are stored in silos and automatically transferred by conveyors to weigh batchers to ensure precise proportions. They are then blended in large, stationary mixers (e.g., planetary or pan mixers) with controlled water temperature and the addition of any admixtures or pigments.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Automated Molding: The mixed concrete is conveyed to an elevated hopper above the block machine. The concrete is then automatically fed into molds, where it's subjected to intense hydraulic pressure and high-frequency vibration for optimal compaction and density. Machines can produce multiple blocks in one cycle.</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Automated Handling &amp; Stacking: Newly molded blocks on steel pallets are automatically transferred by conveyors to robotic stackers, which arrange them onto curing racks.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Controlled Curing: Racks of blocks are moved into controlled curing kilns (often low-pressure or high-pressure steam kilns/autoclaves) where temperature, humidity, and curing time are precisely controlled for optimal strength development.</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Cubing &amp; Packaging: After curing, blocks are automatically unstacked, aligned, and stacked into cubes for transportation and storage. Some systems include strapping or other packaging.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Characteristics: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High Quality &amp; Consistency: Precision in material proportioning, high compaction, and controlled curing lead to consistently strong, durable, and dimensionally accurate blocks.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High Production Capacity: Capable of producing a large volume of blocks rapidly.</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Reduced Labor Costs: Requires minimal human intervention once the system is set up and running.</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High Investment: Requires a significant capital outlay for machinery and automation.</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Versatility: Can produce a wide variety of block shapes and sizes by changing molds.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Suitability: Ideal for large-scale commercial production where high output, consistent quality, and efficiency are paramount.</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Twin or multiple moulds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High-frequency vibration or hydraulic pressing</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Automatic or semi-automatic controls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7"/>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High production capacity (up to 3,000 blocks/day)</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Consistent strength and dimensional accuracy</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Reduced labor dependency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High initial cost</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Requires technical skill for operation and maintenance</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Depends on reliable power supply</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Table of comparison 1 : Types of block moulding process </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drawing>
          <wp:inline distL="0" distT="0" distB="0" distR="0">
            <wp:extent cx="5819775" cy="3829050"/>
            <wp:effectExtent l="0" t="0" r="0"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819775" cy="3829050"/>
                    </a:xfrm>
                    <a:prstGeom prst="rect"/>
                    <a:ln>
                      <a:noFill/>
                    </a:ln>
                  </pic:spPr>
                </pic:pic>
              </a:graphicData>
            </a:graphic>
          </wp:inline>
        </w:drawing>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t xml:space="preserve">Source: Journal of engineering research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1.4 Types of Concrete Block Moulding/ Making Machines </w:t>
      </w:r>
    </w:p>
    <w:p>
      <w:pPr>
        <w:pStyle w:val="style0"/>
        <w:spacing w:after="0" w:lineRule="auto" w:line="480"/>
        <w:jc w:val="both"/>
        <w:rPr>
          <w:rFonts w:ascii="Times New Roman" w:hAnsi="Times New Roman"/>
          <w:sz w:val="24"/>
          <w:szCs w:val="24"/>
        </w:rPr>
      </w:pPr>
      <w:r>
        <w:rPr>
          <w:rFonts w:ascii="Times New Roman" w:hAnsi="Times New Roman"/>
          <w:sz w:val="24"/>
          <w:szCs w:val="24"/>
        </w:rPr>
        <w:t>1. Manual Block Moulding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These are the most basic types of machines, typically consisting of a metal or wooden mould frame where the sandcrete mix is poured and manually compacted using hand rammers or wooden planks.</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8"/>
        </w:numPr>
        <w:spacing w:after="0" w:lineRule="auto" w:line="480"/>
        <w:jc w:val="both"/>
        <w:contextualSpacing w:val="false"/>
        <w:rPr>
          <w:rFonts w:ascii="Times New Roman" w:hAnsi="Times New Roman"/>
          <w:sz w:val="24"/>
          <w:szCs w:val="24"/>
        </w:rPr>
      </w:pPr>
      <w:r>
        <w:rPr>
          <w:rFonts w:ascii="Times New Roman" w:hAnsi="Times New Roman"/>
          <w:sz w:val="24"/>
          <w:szCs w:val="24"/>
        </w:rPr>
        <w:t>Hand-operated</w:t>
      </w:r>
    </w:p>
    <w:p>
      <w:pPr>
        <w:pStyle w:val="style179"/>
        <w:numPr>
          <w:ilvl w:val="0"/>
          <w:numId w:val="8"/>
        </w:numPr>
        <w:spacing w:after="0" w:lineRule="auto" w:line="480"/>
        <w:jc w:val="both"/>
        <w:contextualSpacing w:val="false"/>
        <w:rPr>
          <w:rFonts w:ascii="Times New Roman" w:hAnsi="Times New Roman"/>
          <w:sz w:val="24"/>
          <w:szCs w:val="24"/>
        </w:rPr>
      </w:pPr>
      <w:r>
        <w:rPr>
          <w:rFonts w:ascii="Times New Roman" w:hAnsi="Times New Roman"/>
          <w:sz w:val="24"/>
          <w:szCs w:val="24"/>
        </w:rPr>
        <w:t>Single block mould</w:t>
      </w:r>
    </w:p>
    <w:p>
      <w:pPr>
        <w:pStyle w:val="style179"/>
        <w:numPr>
          <w:ilvl w:val="0"/>
          <w:numId w:val="8"/>
        </w:numPr>
        <w:spacing w:after="0" w:lineRule="auto" w:line="480"/>
        <w:jc w:val="both"/>
        <w:contextualSpacing w:val="false"/>
        <w:rPr>
          <w:rFonts w:ascii="Times New Roman" w:hAnsi="Times New Roman"/>
          <w:sz w:val="24"/>
          <w:szCs w:val="24"/>
        </w:rPr>
      </w:pPr>
      <w:r>
        <w:rPr>
          <w:rFonts w:ascii="Times New Roman" w:hAnsi="Times New Roman"/>
          <w:sz w:val="24"/>
          <w:szCs w:val="24"/>
        </w:rPr>
        <w:t>No mechanical compaction or vibration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9"/>
        </w:numPr>
        <w:spacing w:after="0" w:lineRule="auto" w:line="480"/>
        <w:jc w:val="both"/>
        <w:contextualSpacing w:val="false"/>
        <w:rPr>
          <w:rFonts w:ascii="Times New Roman" w:hAnsi="Times New Roman"/>
          <w:sz w:val="24"/>
          <w:szCs w:val="24"/>
        </w:rPr>
      </w:pPr>
      <w:r>
        <w:rPr>
          <w:rFonts w:ascii="Times New Roman" w:hAnsi="Times New Roman"/>
          <w:sz w:val="24"/>
          <w:szCs w:val="24"/>
        </w:rPr>
        <w:t>Very low cost</w:t>
      </w:r>
    </w:p>
    <w:p>
      <w:pPr>
        <w:pStyle w:val="style179"/>
        <w:numPr>
          <w:ilvl w:val="0"/>
          <w:numId w:val="9"/>
        </w:numPr>
        <w:spacing w:after="0" w:lineRule="auto" w:line="480"/>
        <w:jc w:val="both"/>
        <w:contextualSpacing w:val="false"/>
        <w:rPr>
          <w:rFonts w:ascii="Times New Roman" w:hAnsi="Times New Roman"/>
          <w:sz w:val="24"/>
          <w:szCs w:val="24"/>
        </w:rPr>
      </w:pPr>
      <w:r>
        <w:rPr>
          <w:rFonts w:ascii="Times New Roman" w:hAnsi="Times New Roman"/>
          <w:sz w:val="24"/>
          <w:szCs w:val="24"/>
        </w:rPr>
        <w:t>No power required</w:t>
      </w:r>
    </w:p>
    <w:p>
      <w:pPr>
        <w:pStyle w:val="style179"/>
        <w:numPr>
          <w:ilvl w:val="0"/>
          <w:numId w:val="9"/>
        </w:numPr>
        <w:spacing w:after="0" w:lineRule="auto" w:line="480"/>
        <w:jc w:val="both"/>
        <w:contextualSpacing w:val="false"/>
        <w:rPr>
          <w:rFonts w:ascii="Times New Roman" w:hAnsi="Times New Roman"/>
          <w:sz w:val="24"/>
          <w:szCs w:val="24"/>
        </w:rPr>
      </w:pPr>
      <w:r>
        <w:rPr>
          <w:rFonts w:ascii="Times New Roman" w:hAnsi="Times New Roman"/>
          <w:sz w:val="24"/>
          <w:szCs w:val="24"/>
        </w:rPr>
        <w:t>Easy to fabricate locally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10"/>
        </w:numPr>
        <w:spacing w:after="0" w:lineRule="auto" w:line="480"/>
        <w:jc w:val="both"/>
        <w:contextualSpacing w:val="false"/>
        <w:rPr>
          <w:rFonts w:ascii="Times New Roman" w:hAnsi="Times New Roman"/>
          <w:sz w:val="24"/>
          <w:szCs w:val="24"/>
        </w:rPr>
      </w:pPr>
      <w:r>
        <w:rPr>
          <w:rFonts w:ascii="Times New Roman" w:hAnsi="Times New Roman"/>
          <w:sz w:val="24"/>
          <w:szCs w:val="24"/>
        </w:rPr>
        <w:t>Labor-intensive</w:t>
      </w:r>
    </w:p>
    <w:p>
      <w:pPr>
        <w:pStyle w:val="style179"/>
        <w:numPr>
          <w:ilvl w:val="0"/>
          <w:numId w:val="10"/>
        </w:numPr>
        <w:spacing w:after="0" w:lineRule="auto" w:line="480"/>
        <w:jc w:val="both"/>
        <w:contextualSpacing w:val="false"/>
        <w:rPr>
          <w:rFonts w:ascii="Times New Roman" w:hAnsi="Times New Roman"/>
          <w:sz w:val="24"/>
          <w:szCs w:val="24"/>
        </w:rPr>
      </w:pPr>
      <w:r>
        <w:rPr>
          <w:rFonts w:ascii="Times New Roman" w:hAnsi="Times New Roman"/>
          <w:sz w:val="24"/>
          <w:szCs w:val="24"/>
        </w:rPr>
        <w:t>Low productivity (100–250 blocks/day)</w:t>
      </w:r>
    </w:p>
    <w:p>
      <w:pPr>
        <w:pStyle w:val="style179"/>
        <w:numPr>
          <w:ilvl w:val="0"/>
          <w:numId w:val="10"/>
        </w:numPr>
        <w:spacing w:after="0" w:lineRule="auto" w:line="480"/>
        <w:jc w:val="both"/>
        <w:contextualSpacing w:val="false"/>
        <w:rPr>
          <w:rFonts w:ascii="Times New Roman" w:hAnsi="Times New Roman"/>
          <w:sz w:val="24"/>
          <w:szCs w:val="24"/>
        </w:rPr>
      </w:pPr>
      <w:r>
        <w:rPr>
          <w:rFonts w:ascii="Times New Roman" w:hAnsi="Times New Roman"/>
          <w:sz w:val="24"/>
          <w:szCs w:val="24"/>
        </w:rPr>
        <w:t>Inconsistent block quality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Use:</w:t>
      </w:r>
    </w:p>
    <w:p>
      <w:pPr>
        <w:pStyle w:val="style0"/>
        <w:spacing w:after="0" w:lineRule="auto" w:line="480"/>
        <w:jc w:val="both"/>
        <w:rPr>
          <w:rFonts w:ascii="Times New Roman" w:hAnsi="Times New Roman"/>
          <w:sz w:val="24"/>
          <w:szCs w:val="24"/>
        </w:rPr>
      </w:pPr>
      <w:r>
        <w:rPr>
          <w:rFonts w:ascii="Times New Roman" w:hAnsi="Times New Roman"/>
          <w:sz w:val="24"/>
          <w:szCs w:val="24"/>
        </w:rPr>
        <w:t>Used widely in rural Africa before the 1980s. Still used in low-income regions for minor construction work.</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(Abdullahi 2005) emphasized the low compressive strength and dimensional inconsistencies of blocks made using this method.</w:t>
      </w:r>
    </w:p>
    <w:p>
      <w:pPr>
        <w:pStyle w:val="style0"/>
        <w:spacing w:after="0" w:lineRule="auto" w:line="480"/>
        <w:jc w:val="both"/>
        <w:rPr>
          <w:rFonts w:ascii="Times New Roman" w:hAnsi="Times New Roman"/>
          <w:b/>
          <w:sz w:val="24"/>
          <w:szCs w:val="24"/>
        </w:rPr>
      </w:pPr>
      <w:r>
        <w:rPr>
          <w:rFonts w:ascii="Times New Roman" w:hAnsi="Times New Roman"/>
          <w:b/>
          <w:sz w:val="24"/>
          <w:szCs w:val="24"/>
        </w:rPr>
        <w:t>2. Semi-Manual Vibrated Block Machines</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These machines have a vibrating table or plate powered by an electric motor or gasoline engine. The operator manually feeds the mould and activates the vibrator to compact the mix.</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11"/>
        </w:numPr>
        <w:spacing w:after="0" w:lineRule="auto" w:line="480"/>
        <w:jc w:val="both"/>
        <w:contextualSpacing w:val="false"/>
        <w:rPr>
          <w:rFonts w:ascii="Times New Roman" w:hAnsi="Times New Roman"/>
          <w:sz w:val="24"/>
          <w:szCs w:val="24"/>
        </w:rPr>
      </w:pPr>
      <w:r>
        <w:rPr>
          <w:rFonts w:ascii="Times New Roman" w:hAnsi="Times New Roman"/>
          <w:sz w:val="24"/>
          <w:szCs w:val="24"/>
        </w:rPr>
        <w:t>Powered vibration (usually vertical)</w:t>
      </w:r>
    </w:p>
    <w:p>
      <w:pPr>
        <w:pStyle w:val="style179"/>
        <w:numPr>
          <w:ilvl w:val="0"/>
          <w:numId w:val="11"/>
        </w:numPr>
        <w:spacing w:after="0" w:lineRule="auto" w:line="480"/>
        <w:jc w:val="both"/>
        <w:contextualSpacing w:val="false"/>
        <w:rPr>
          <w:rFonts w:ascii="Times New Roman" w:hAnsi="Times New Roman"/>
          <w:sz w:val="24"/>
          <w:szCs w:val="24"/>
        </w:rPr>
      </w:pPr>
      <w:r>
        <w:rPr>
          <w:rFonts w:ascii="Times New Roman" w:hAnsi="Times New Roman"/>
          <w:sz w:val="24"/>
          <w:szCs w:val="24"/>
        </w:rPr>
        <w:t>Manual material feeding</w:t>
      </w:r>
    </w:p>
    <w:p>
      <w:pPr>
        <w:pStyle w:val="style179"/>
        <w:numPr>
          <w:ilvl w:val="0"/>
          <w:numId w:val="11"/>
        </w:numPr>
        <w:spacing w:after="0" w:lineRule="auto" w:line="480"/>
        <w:jc w:val="both"/>
        <w:contextualSpacing w:val="false"/>
        <w:rPr>
          <w:rFonts w:ascii="Times New Roman" w:hAnsi="Times New Roman"/>
          <w:sz w:val="24"/>
          <w:szCs w:val="24"/>
        </w:rPr>
      </w:pPr>
      <w:r>
        <w:rPr>
          <w:rFonts w:ascii="Times New Roman" w:hAnsi="Times New Roman"/>
          <w:sz w:val="24"/>
          <w:szCs w:val="24"/>
        </w:rPr>
        <w:t>Typically single or twin mould</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12"/>
        </w:numPr>
        <w:spacing w:after="0" w:lineRule="auto" w:line="480"/>
        <w:jc w:val="both"/>
        <w:contextualSpacing w:val="false"/>
        <w:rPr>
          <w:rFonts w:ascii="Times New Roman" w:hAnsi="Times New Roman"/>
          <w:sz w:val="24"/>
          <w:szCs w:val="24"/>
        </w:rPr>
      </w:pPr>
      <w:r>
        <w:rPr>
          <w:rFonts w:ascii="Times New Roman" w:hAnsi="Times New Roman"/>
          <w:sz w:val="24"/>
          <w:szCs w:val="24"/>
        </w:rPr>
        <w:t>Moderate output (400–800 blocks/day)</w:t>
      </w:r>
    </w:p>
    <w:p>
      <w:pPr>
        <w:pStyle w:val="style179"/>
        <w:numPr>
          <w:ilvl w:val="0"/>
          <w:numId w:val="12"/>
        </w:numPr>
        <w:spacing w:after="0" w:lineRule="auto" w:line="480"/>
        <w:jc w:val="both"/>
        <w:contextualSpacing w:val="false"/>
        <w:rPr>
          <w:rFonts w:ascii="Times New Roman" w:hAnsi="Times New Roman"/>
          <w:sz w:val="24"/>
          <w:szCs w:val="24"/>
        </w:rPr>
      </w:pPr>
      <w:r>
        <w:rPr>
          <w:rFonts w:ascii="Times New Roman" w:hAnsi="Times New Roman"/>
          <w:sz w:val="24"/>
          <w:szCs w:val="24"/>
        </w:rPr>
        <w:t>Improved block uniformity</w:t>
      </w:r>
    </w:p>
    <w:p>
      <w:pPr>
        <w:pStyle w:val="style179"/>
        <w:numPr>
          <w:ilvl w:val="0"/>
          <w:numId w:val="12"/>
        </w:numPr>
        <w:spacing w:after="0" w:lineRule="auto" w:line="480"/>
        <w:jc w:val="both"/>
        <w:contextualSpacing w:val="false"/>
        <w:rPr>
          <w:rFonts w:ascii="Times New Roman" w:hAnsi="Times New Roman"/>
          <w:sz w:val="24"/>
          <w:szCs w:val="24"/>
        </w:rPr>
      </w:pPr>
      <w:r>
        <w:rPr>
          <w:rFonts w:ascii="Times New Roman" w:hAnsi="Times New Roman"/>
          <w:sz w:val="24"/>
          <w:szCs w:val="24"/>
        </w:rPr>
        <w:t>Locally manufactured and maintainable</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13"/>
        </w:numPr>
        <w:spacing w:after="0" w:lineRule="auto" w:line="480"/>
        <w:jc w:val="both"/>
        <w:contextualSpacing w:val="false"/>
        <w:rPr>
          <w:rFonts w:ascii="Times New Roman" w:hAnsi="Times New Roman"/>
          <w:sz w:val="24"/>
          <w:szCs w:val="24"/>
        </w:rPr>
      </w:pPr>
      <w:r>
        <w:rPr>
          <w:rFonts w:ascii="Times New Roman" w:hAnsi="Times New Roman"/>
          <w:sz w:val="24"/>
          <w:szCs w:val="24"/>
        </w:rPr>
        <w:t>Relies on manual operation for feeding and demoulding</w:t>
      </w:r>
    </w:p>
    <w:p>
      <w:pPr>
        <w:pStyle w:val="style179"/>
        <w:numPr>
          <w:ilvl w:val="0"/>
          <w:numId w:val="13"/>
        </w:numPr>
        <w:spacing w:after="0" w:lineRule="auto" w:line="480"/>
        <w:jc w:val="both"/>
        <w:contextualSpacing w:val="false"/>
        <w:rPr>
          <w:rFonts w:ascii="Times New Roman" w:hAnsi="Times New Roman"/>
          <w:sz w:val="24"/>
          <w:szCs w:val="24"/>
        </w:rPr>
      </w:pPr>
      <w:r>
        <w:rPr>
          <w:rFonts w:ascii="Times New Roman" w:hAnsi="Times New Roman"/>
          <w:sz w:val="24"/>
          <w:szCs w:val="24"/>
        </w:rPr>
        <w:t>Vibration may not be uniformly distributed</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Cases:</w:t>
      </w:r>
    </w:p>
    <w:p>
      <w:pPr>
        <w:pStyle w:val="style0"/>
        <w:spacing w:after="0" w:lineRule="auto" w:line="480"/>
        <w:jc w:val="both"/>
        <w:rPr>
          <w:rFonts w:ascii="Times New Roman" w:hAnsi="Times New Roman"/>
          <w:sz w:val="24"/>
          <w:szCs w:val="24"/>
        </w:rPr>
      </w:pPr>
      <w:r>
        <w:rPr>
          <w:rFonts w:ascii="Times New Roman" w:hAnsi="Times New Roman"/>
          <w:sz w:val="24"/>
          <w:szCs w:val="24"/>
        </w:rPr>
        <w:t>Popular in small to medium-sized block industries in Nigeria and Ghana.</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(Anosike &amp; Oyebade 2011) highlighted this type as a significant improvement over manual moulding in terms of block strength and size uniformity.</w:t>
      </w:r>
    </w:p>
    <w:p>
      <w:pPr>
        <w:pStyle w:val="style0"/>
        <w:spacing w:after="0" w:lineRule="auto" w:line="480"/>
        <w:jc w:val="both"/>
        <w:rPr>
          <w:rFonts w:ascii="Times New Roman" w:hAnsi="Times New Roman"/>
          <w:sz w:val="24"/>
          <w:szCs w:val="24"/>
        </w:rPr>
      </w:pPr>
      <w:r>
        <w:rPr>
          <w:rFonts w:ascii="Times New Roman" w:hAnsi="Times New Roman"/>
          <w:sz w:val="24"/>
          <w:szCs w:val="24"/>
        </w:rPr>
        <w:t>3. Mechanized Vibrated Modular Block Machines</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These machines integrate modular moulds and motorized horizontal vibration systems, improving compaction uniformity and allowing multiple block units per cycle (e.g., twin or quadruple moulds)</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14"/>
        </w:numPr>
        <w:spacing w:after="0" w:lineRule="auto" w:line="480"/>
        <w:jc w:val="both"/>
        <w:contextualSpacing w:val="false"/>
        <w:rPr>
          <w:rFonts w:ascii="Times New Roman" w:hAnsi="Times New Roman"/>
          <w:sz w:val="24"/>
          <w:szCs w:val="24"/>
        </w:rPr>
      </w:pPr>
      <w:r>
        <w:rPr>
          <w:rFonts w:ascii="Times New Roman" w:hAnsi="Times New Roman"/>
          <w:sz w:val="24"/>
          <w:szCs w:val="24"/>
        </w:rPr>
        <w:t>Electric motor-driven horizontal vibration</w:t>
      </w:r>
    </w:p>
    <w:p>
      <w:pPr>
        <w:pStyle w:val="style179"/>
        <w:numPr>
          <w:ilvl w:val="0"/>
          <w:numId w:val="14"/>
        </w:numPr>
        <w:spacing w:after="0" w:lineRule="auto" w:line="480"/>
        <w:jc w:val="both"/>
        <w:contextualSpacing w:val="false"/>
        <w:rPr>
          <w:rFonts w:ascii="Times New Roman" w:hAnsi="Times New Roman"/>
          <w:sz w:val="24"/>
          <w:szCs w:val="24"/>
        </w:rPr>
      </w:pPr>
      <w:r>
        <w:rPr>
          <w:rFonts w:ascii="Times New Roman" w:hAnsi="Times New Roman"/>
          <w:sz w:val="24"/>
          <w:szCs w:val="24"/>
        </w:rPr>
        <w:t>Modular and interchangeable moulds</w:t>
      </w:r>
    </w:p>
    <w:p>
      <w:pPr>
        <w:pStyle w:val="style179"/>
        <w:numPr>
          <w:ilvl w:val="0"/>
          <w:numId w:val="14"/>
        </w:numPr>
        <w:spacing w:after="0" w:lineRule="auto" w:line="480"/>
        <w:jc w:val="both"/>
        <w:contextualSpacing w:val="false"/>
        <w:rPr>
          <w:rFonts w:ascii="Times New Roman" w:hAnsi="Times New Roman"/>
          <w:sz w:val="24"/>
          <w:szCs w:val="24"/>
        </w:rPr>
      </w:pPr>
      <w:r>
        <w:rPr>
          <w:rFonts w:ascii="Times New Roman" w:hAnsi="Times New Roman"/>
          <w:sz w:val="24"/>
          <w:szCs w:val="24"/>
        </w:rPr>
        <w:t>Twin or multi-block production capacity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15"/>
        </w:numPr>
        <w:spacing w:after="0" w:lineRule="auto" w:line="480"/>
        <w:jc w:val="both"/>
        <w:contextualSpacing w:val="false"/>
        <w:rPr>
          <w:rFonts w:ascii="Times New Roman" w:hAnsi="Times New Roman"/>
          <w:sz w:val="24"/>
          <w:szCs w:val="24"/>
        </w:rPr>
      </w:pPr>
      <w:r>
        <w:rPr>
          <w:rFonts w:ascii="Times New Roman" w:hAnsi="Times New Roman"/>
          <w:sz w:val="24"/>
          <w:szCs w:val="24"/>
        </w:rPr>
        <w:t>Increased productivity (1000–2000 blocks/day)</w:t>
      </w:r>
    </w:p>
    <w:p>
      <w:pPr>
        <w:pStyle w:val="style179"/>
        <w:numPr>
          <w:ilvl w:val="0"/>
          <w:numId w:val="15"/>
        </w:numPr>
        <w:spacing w:after="0" w:lineRule="auto" w:line="480"/>
        <w:jc w:val="both"/>
        <w:contextualSpacing w:val="false"/>
        <w:rPr>
          <w:rFonts w:ascii="Times New Roman" w:hAnsi="Times New Roman"/>
          <w:sz w:val="24"/>
          <w:szCs w:val="24"/>
        </w:rPr>
      </w:pPr>
      <w:r>
        <w:rPr>
          <w:rFonts w:ascii="Times New Roman" w:hAnsi="Times New Roman"/>
          <w:sz w:val="24"/>
          <w:szCs w:val="24"/>
        </w:rPr>
        <w:t>Better vibration distribution and compaction</w:t>
      </w:r>
    </w:p>
    <w:p>
      <w:pPr>
        <w:pStyle w:val="style179"/>
        <w:numPr>
          <w:ilvl w:val="0"/>
          <w:numId w:val="15"/>
        </w:numPr>
        <w:spacing w:after="0" w:lineRule="auto" w:line="480"/>
        <w:jc w:val="both"/>
        <w:contextualSpacing w:val="false"/>
        <w:rPr>
          <w:rFonts w:ascii="Times New Roman" w:hAnsi="Times New Roman"/>
          <w:sz w:val="24"/>
          <w:szCs w:val="24"/>
        </w:rPr>
      </w:pPr>
      <w:r>
        <w:rPr>
          <w:rFonts w:ascii="Times New Roman" w:hAnsi="Times New Roman"/>
          <w:sz w:val="24"/>
          <w:szCs w:val="24"/>
        </w:rPr>
        <w:t>Local fabrication using mild steel</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16"/>
        </w:numPr>
        <w:spacing w:after="0" w:lineRule="auto" w:line="480"/>
        <w:jc w:val="both"/>
        <w:contextualSpacing w:val="false"/>
        <w:rPr>
          <w:rFonts w:ascii="Times New Roman" w:hAnsi="Times New Roman"/>
          <w:sz w:val="24"/>
          <w:szCs w:val="24"/>
        </w:rPr>
      </w:pPr>
      <w:r>
        <w:rPr>
          <w:rFonts w:ascii="Times New Roman" w:hAnsi="Times New Roman"/>
          <w:sz w:val="24"/>
          <w:szCs w:val="24"/>
        </w:rPr>
        <w:t>Requires electric power or fuel</w:t>
      </w:r>
    </w:p>
    <w:p>
      <w:pPr>
        <w:pStyle w:val="style179"/>
        <w:numPr>
          <w:ilvl w:val="0"/>
          <w:numId w:val="16"/>
        </w:numPr>
        <w:spacing w:after="0" w:lineRule="auto" w:line="480"/>
        <w:jc w:val="both"/>
        <w:contextualSpacing w:val="false"/>
        <w:rPr>
          <w:rFonts w:ascii="Times New Roman" w:hAnsi="Times New Roman"/>
          <w:sz w:val="24"/>
          <w:szCs w:val="24"/>
        </w:rPr>
      </w:pPr>
      <w:r>
        <w:rPr>
          <w:rFonts w:ascii="Times New Roman" w:hAnsi="Times New Roman"/>
          <w:sz w:val="24"/>
          <w:szCs w:val="24"/>
        </w:rPr>
        <w:t>Moderate capital investment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Example:</w:t>
      </w:r>
    </w:p>
    <w:p>
      <w:pPr>
        <w:pStyle w:val="style0"/>
        <w:spacing w:after="0" w:lineRule="auto" w:line="480"/>
        <w:jc w:val="both"/>
        <w:rPr>
          <w:rFonts w:ascii="Times New Roman" w:hAnsi="Times New Roman"/>
          <w:sz w:val="24"/>
          <w:szCs w:val="24"/>
        </w:rPr>
      </w:pPr>
      <w:r>
        <w:rPr>
          <w:rFonts w:ascii="Times New Roman" w:hAnsi="Times New Roman"/>
          <w:sz w:val="24"/>
          <w:szCs w:val="24"/>
        </w:rPr>
        <w:t>The Horizontal Vibrated Modular Twin Mould Block Machine is a typical example of this type.</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(Oyekan &amp; Kamiyo 2008) recommended horizontal vibration as superior for compaction consistency in sandcrete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4. Hydraulic Block Making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These machines use hydraulic pistons to apply high pressure on the block mould. They may include vibration assistance and are capable of producing high-strength blocks, including interlocking blocks and paving stones.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17"/>
        </w:numPr>
        <w:spacing w:after="0" w:lineRule="auto" w:line="480"/>
        <w:jc w:val="both"/>
        <w:contextualSpacing w:val="false"/>
        <w:rPr>
          <w:rFonts w:ascii="Times New Roman" w:hAnsi="Times New Roman"/>
          <w:sz w:val="24"/>
          <w:szCs w:val="24"/>
        </w:rPr>
      </w:pPr>
      <w:r>
        <w:rPr>
          <w:rFonts w:ascii="Times New Roman" w:hAnsi="Times New Roman"/>
          <w:sz w:val="24"/>
          <w:szCs w:val="24"/>
        </w:rPr>
        <w:t>Hydraulic pressing mechanism</w:t>
      </w:r>
    </w:p>
    <w:p>
      <w:pPr>
        <w:pStyle w:val="style179"/>
        <w:numPr>
          <w:ilvl w:val="0"/>
          <w:numId w:val="17"/>
        </w:numPr>
        <w:spacing w:after="0" w:lineRule="auto" w:line="480"/>
        <w:jc w:val="both"/>
        <w:contextualSpacing w:val="false"/>
        <w:rPr>
          <w:rFonts w:ascii="Times New Roman" w:hAnsi="Times New Roman"/>
          <w:sz w:val="24"/>
          <w:szCs w:val="24"/>
        </w:rPr>
      </w:pPr>
      <w:r>
        <w:rPr>
          <w:rFonts w:ascii="Times New Roman" w:hAnsi="Times New Roman"/>
          <w:sz w:val="24"/>
          <w:szCs w:val="24"/>
        </w:rPr>
        <w:t>High pressure (5–20 MPa)</w:t>
      </w:r>
    </w:p>
    <w:p>
      <w:pPr>
        <w:pStyle w:val="style179"/>
        <w:numPr>
          <w:ilvl w:val="0"/>
          <w:numId w:val="17"/>
        </w:numPr>
        <w:spacing w:after="0" w:lineRule="auto" w:line="480"/>
        <w:jc w:val="both"/>
        <w:contextualSpacing w:val="false"/>
        <w:rPr>
          <w:rFonts w:ascii="Times New Roman" w:hAnsi="Times New Roman"/>
          <w:sz w:val="24"/>
          <w:szCs w:val="24"/>
        </w:rPr>
      </w:pPr>
      <w:r>
        <w:rPr>
          <w:rFonts w:ascii="Times New Roman" w:hAnsi="Times New Roman"/>
          <w:sz w:val="24"/>
          <w:szCs w:val="24"/>
        </w:rPr>
        <w:t>Semi-automated or fully automated</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18"/>
        </w:numPr>
        <w:spacing w:after="0" w:lineRule="auto" w:line="480"/>
        <w:jc w:val="both"/>
        <w:contextualSpacing w:val="false"/>
        <w:rPr>
          <w:rFonts w:ascii="Times New Roman" w:hAnsi="Times New Roman"/>
          <w:sz w:val="24"/>
          <w:szCs w:val="24"/>
        </w:rPr>
      </w:pPr>
      <w:r>
        <w:rPr>
          <w:rFonts w:ascii="Times New Roman" w:hAnsi="Times New Roman"/>
          <w:sz w:val="24"/>
          <w:szCs w:val="24"/>
        </w:rPr>
        <w:t>Very high compressive strength of blocks</w:t>
      </w:r>
    </w:p>
    <w:p>
      <w:pPr>
        <w:pStyle w:val="style179"/>
        <w:numPr>
          <w:ilvl w:val="0"/>
          <w:numId w:val="18"/>
        </w:numPr>
        <w:spacing w:after="0" w:lineRule="auto" w:line="480"/>
        <w:jc w:val="both"/>
        <w:contextualSpacing w:val="false"/>
        <w:rPr>
          <w:rFonts w:ascii="Times New Roman" w:hAnsi="Times New Roman"/>
          <w:sz w:val="24"/>
          <w:szCs w:val="24"/>
        </w:rPr>
      </w:pPr>
      <w:r>
        <w:rPr>
          <w:rFonts w:ascii="Times New Roman" w:hAnsi="Times New Roman"/>
          <w:sz w:val="24"/>
          <w:szCs w:val="24"/>
        </w:rPr>
        <w:t>Uniform compaction and appearance</w:t>
      </w:r>
    </w:p>
    <w:p>
      <w:pPr>
        <w:pStyle w:val="style179"/>
        <w:numPr>
          <w:ilvl w:val="0"/>
          <w:numId w:val="18"/>
        </w:numPr>
        <w:spacing w:after="0" w:lineRule="auto" w:line="480"/>
        <w:jc w:val="both"/>
        <w:contextualSpacing w:val="false"/>
        <w:rPr>
          <w:rFonts w:ascii="Times New Roman" w:hAnsi="Times New Roman"/>
          <w:sz w:val="24"/>
          <w:szCs w:val="24"/>
        </w:rPr>
      </w:pPr>
      <w:r>
        <w:rPr>
          <w:rFonts w:ascii="Times New Roman" w:hAnsi="Times New Roman"/>
          <w:sz w:val="24"/>
          <w:szCs w:val="24"/>
        </w:rPr>
        <w:t>Ideal for interlocking and specialty blocks</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19"/>
        </w:numPr>
        <w:spacing w:after="0" w:lineRule="auto" w:line="480"/>
        <w:jc w:val="both"/>
        <w:contextualSpacing w:val="false"/>
        <w:rPr>
          <w:rFonts w:ascii="Times New Roman" w:hAnsi="Times New Roman"/>
          <w:sz w:val="24"/>
          <w:szCs w:val="24"/>
        </w:rPr>
      </w:pPr>
      <w:r>
        <w:rPr>
          <w:rFonts w:ascii="Times New Roman" w:hAnsi="Times New Roman"/>
          <w:sz w:val="24"/>
          <w:szCs w:val="24"/>
        </w:rPr>
        <w:t>High purchase and maintenance cost</w:t>
      </w:r>
    </w:p>
    <w:p>
      <w:pPr>
        <w:pStyle w:val="style179"/>
        <w:numPr>
          <w:ilvl w:val="0"/>
          <w:numId w:val="19"/>
        </w:numPr>
        <w:spacing w:after="0" w:lineRule="auto" w:line="480"/>
        <w:jc w:val="both"/>
        <w:contextualSpacing w:val="false"/>
        <w:rPr>
          <w:rFonts w:ascii="Times New Roman" w:hAnsi="Times New Roman"/>
          <w:sz w:val="24"/>
          <w:szCs w:val="24"/>
        </w:rPr>
      </w:pPr>
      <w:r>
        <w:rPr>
          <w:rFonts w:ascii="Times New Roman" w:hAnsi="Times New Roman"/>
          <w:sz w:val="24"/>
          <w:szCs w:val="24"/>
        </w:rPr>
        <w:t>Requires skilled technicians</w:t>
      </w:r>
    </w:p>
    <w:p>
      <w:pPr>
        <w:pStyle w:val="style179"/>
        <w:numPr>
          <w:ilvl w:val="0"/>
          <w:numId w:val="19"/>
        </w:numPr>
        <w:spacing w:after="0" w:lineRule="auto" w:line="480"/>
        <w:jc w:val="both"/>
        <w:contextualSpacing w:val="false"/>
        <w:rPr>
          <w:rFonts w:ascii="Times New Roman" w:hAnsi="Times New Roman"/>
          <w:sz w:val="24"/>
          <w:szCs w:val="24"/>
        </w:rPr>
      </w:pPr>
      <w:r>
        <w:rPr>
          <w:rFonts w:ascii="Times New Roman" w:hAnsi="Times New Roman"/>
          <w:sz w:val="24"/>
          <w:szCs w:val="24"/>
        </w:rPr>
        <w:t>Complex hydraulic systems</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Cases:</w:t>
      </w:r>
    </w:p>
    <w:p>
      <w:pPr>
        <w:pStyle w:val="style0"/>
        <w:spacing w:after="0" w:lineRule="auto" w:line="480"/>
        <w:jc w:val="both"/>
        <w:rPr>
          <w:rFonts w:ascii="Times New Roman" w:hAnsi="Times New Roman"/>
          <w:sz w:val="24"/>
          <w:szCs w:val="24"/>
        </w:rPr>
      </w:pPr>
      <w:r>
        <w:rPr>
          <w:rFonts w:ascii="Times New Roman" w:hAnsi="Times New Roman"/>
          <w:sz w:val="24"/>
          <w:szCs w:val="24"/>
        </w:rPr>
        <w:t>Used in commercial block factories, construction companies, and large housing schemes.</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Nigerian Industrial Standard (NIS 87:2000) suggests hydraulic pressing for industrial-quality sandcrete blocks.</w:t>
      </w:r>
    </w:p>
    <w:p>
      <w:pPr>
        <w:pStyle w:val="style179"/>
        <w:numPr>
          <w:ilvl w:val="0"/>
          <w:numId w:val="20"/>
        </w:numPr>
        <w:spacing w:after="0" w:lineRule="auto" w:line="480"/>
        <w:ind w:left="360"/>
        <w:jc w:val="both"/>
        <w:contextualSpacing w:val="false"/>
        <w:rPr>
          <w:rFonts w:ascii="Times New Roman" w:hAnsi="Times New Roman"/>
          <w:b/>
          <w:sz w:val="24"/>
          <w:szCs w:val="24"/>
        </w:rPr>
      </w:pPr>
      <w:r>
        <w:rPr>
          <w:rFonts w:ascii="Times New Roman" w:hAnsi="Times New Roman"/>
          <w:b/>
          <w:sz w:val="24"/>
          <w:szCs w:val="24"/>
        </w:rPr>
        <w:t xml:space="preserve"> Fully Automated Block Making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These machines are powered by electric motors and controlled by Programmable Logic Controllers (PLCs). They perform automatic batching, mixing, moulding, vibration, ejection, and stacking.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21"/>
        </w:numPr>
        <w:spacing w:after="0" w:lineRule="auto" w:line="480"/>
        <w:jc w:val="both"/>
        <w:contextualSpacing w:val="false"/>
        <w:rPr>
          <w:rFonts w:ascii="Times New Roman" w:hAnsi="Times New Roman"/>
          <w:sz w:val="24"/>
          <w:szCs w:val="24"/>
        </w:rPr>
      </w:pPr>
      <w:r>
        <w:rPr>
          <w:rFonts w:ascii="Times New Roman" w:hAnsi="Times New Roman"/>
          <w:sz w:val="24"/>
          <w:szCs w:val="24"/>
        </w:rPr>
        <w:t>Automated operations</w:t>
      </w:r>
    </w:p>
    <w:p>
      <w:pPr>
        <w:pStyle w:val="style179"/>
        <w:numPr>
          <w:ilvl w:val="0"/>
          <w:numId w:val="21"/>
        </w:numPr>
        <w:spacing w:after="0" w:lineRule="auto" w:line="480"/>
        <w:jc w:val="both"/>
        <w:contextualSpacing w:val="false"/>
        <w:rPr>
          <w:rFonts w:ascii="Times New Roman" w:hAnsi="Times New Roman"/>
          <w:sz w:val="24"/>
          <w:szCs w:val="24"/>
        </w:rPr>
      </w:pPr>
      <w:r>
        <w:rPr>
          <w:rFonts w:ascii="Times New Roman" w:hAnsi="Times New Roman"/>
          <w:sz w:val="24"/>
          <w:szCs w:val="24"/>
        </w:rPr>
        <w:t>PLC and sensor-controlled</w:t>
      </w:r>
    </w:p>
    <w:p>
      <w:pPr>
        <w:pStyle w:val="style179"/>
        <w:numPr>
          <w:ilvl w:val="0"/>
          <w:numId w:val="21"/>
        </w:numPr>
        <w:spacing w:after="0" w:lineRule="auto" w:line="480"/>
        <w:jc w:val="both"/>
        <w:contextualSpacing w:val="false"/>
        <w:rPr>
          <w:rFonts w:ascii="Times New Roman" w:hAnsi="Times New Roman"/>
          <w:sz w:val="24"/>
          <w:szCs w:val="24"/>
        </w:rPr>
      </w:pPr>
      <w:r>
        <w:rPr>
          <w:rFonts w:ascii="Times New Roman" w:hAnsi="Times New Roman"/>
          <w:sz w:val="24"/>
          <w:szCs w:val="24"/>
        </w:rPr>
        <w:t>High-speed production (3000–5000 blocks/day)</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22"/>
        </w:numPr>
        <w:spacing w:after="0" w:lineRule="auto" w:line="480"/>
        <w:jc w:val="both"/>
        <w:contextualSpacing w:val="false"/>
        <w:rPr>
          <w:rFonts w:ascii="Times New Roman" w:hAnsi="Times New Roman"/>
          <w:sz w:val="24"/>
          <w:szCs w:val="24"/>
        </w:rPr>
      </w:pPr>
      <w:r>
        <w:rPr>
          <w:rFonts w:ascii="Times New Roman" w:hAnsi="Times New Roman"/>
          <w:sz w:val="24"/>
          <w:szCs w:val="24"/>
        </w:rPr>
        <w:t>Minimal labor input</w:t>
      </w:r>
    </w:p>
    <w:p>
      <w:pPr>
        <w:pStyle w:val="style179"/>
        <w:numPr>
          <w:ilvl w:val="0"/>
          <w:numId w:val="22"/>
        </w:numPr>
        <w:spacing w:after="0" w:lineRule="auto" w:line="480"/>
        <w:jc w:val="both"/>
        <w:contextualSpacing w:val="false"/>
        <w:rPr>
          <w:rFonts w:ascii="Times New Roman" w:hAnsi="Times New Roman"/>
          <w:sz w:val="24"/>
          <w:szCs w:val="24"/>
        </w:rPr>
      </w:pPr>
      <w:r>
        <w:rPr>
          <w:rFonts w:ascii="Times New Roman" w:hAnsi="Times New Roman"/>
          <w:sz w:val="24"/>
          <w:szCs w:val="24"/>
        </w:rPr>
        <w:t>High-quality and consistent output</w:t>
      </w:r>
    </w:p>
    <w:p>
      <w:pPr>
        <w:pStyle w:val="style179"/>
        <w:numPr>
          <w:ilvl w:val="0"/>
          <w:numId w:val="22"/>
        </w:numPr>
        <w:spacing w:after="0" w:lineRule="auto" w:line="480"/>
        <w:jc w:val="both"/>
        <w:contextualSpacing w:val="false"/>
        <w:rPr>
          <w:rFonts w:ascii="Times New Roman" w:hAnsi="Times New Roman"/>
          <w:sz w:val="24"/>
          <w:szCs w:val="24"/>
        </w:rPr>
      </w:pPr>
      <w:r>
        <w:rPr>
          <w:rFonts w:ascii="Times New Roman" w:hAnsi="Times New Roman"/>
          <w:sz w:val="24"/>
          <w:szCs w:val="24"/>
        </w:rPr>
        <w:t>Efficient and scalable</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23"/>
        </w:numPr>
        <w:spacing w:after="0" w:lineRule="auto" w:line="480"/>
        <w:jc w:val="both"/>
        <w:contextualSpacing w:val="false"/>
        <w:rPr>
          <w:rFonts w:ascii="Times New Roman" w:hAnsi="Times New Roman"/>
          <w:sz w:val="24"/>
          <w:szCs w:val="24"/>
        </w:rPr>
      </w:pPr>
      <w:r>
        <w:rPr>
          <w:rFonts w:ascii="Times New Roman" w:hAnsi="Times New Roman"/>
          <w:sz w:val="24"/>
          <w:szCs w:val="24"/>
        </w:rPr>
        <w:t>Very high initial cost</w:t>
      </w:r>
    </w:p>
    <w:p>
      <w:pPr>
        <w:pStyle w:val="style179"/>
        <w:numPr>
          <w:ilvl w:val="0"/>
          <w:numId w:val="23"/>
        </w:numPr>
        <w:spacing w:after="0" w:lineRule="auto" w:line="480"/>
        <w:jc w:val="both"/>
        <w:contextualSpacing w:val="false"/>
        <w:rPr>
          <w:rFonts w:ascii="Times New Roman" w:hAnsi="Times New Roman"/>
          <w:sz w:val="24"/>
          <w:szCs w:val="24"/>
        </w:rPr>
      </w:pPr>
      <w:r>
        <w:rPr>
          <w:rFonts w:ascii="Times New Roman" w:hAnsi="Times New Roman"/>
          <w:sz w:val="24"/>
          <w:szCs w:val="24"/>
        </w:rPr>
        <w:t>Requires reliable electricity and technical maintenance</w:t>
      </w:r>
    </w:p>
    <w:p>
      <w:pPr>
        <w:pStyle w:val="style179"/>
        <w:numPr>
          <w:ilvl w:val="0"/>
          <w:numId w:val="23"/>
        </w:numPr>
        <w:spacing w:after="0" w:lineRule="auto" w:line="480"/>
        <w:jc w:val="both"/>
        <w:contextualSpacing w:val="false"/>
        <w:rPr>
          <w:rFonts w:ascii="Times New Roman" w:hAnsi="Times New Roman"/>
          <w:sz w:val="24"/>
          <w:szCs w:val="24"/>
        </w:rPr>
      </w:pPr>
      <w:r>
        <w:rPr>
          <w:rFonts w:ascii="Times New Roman" w:hAnsi="Times New Roman"/>
          <w:sz w:val="24"/>
          <w:szCs w:val="24"/>
        </w:rPr>
        <w:t>Not suitable for small-scale operators</w:t>
      </w:r>
    </w:p>
    <w:p>
      <w:pPr>
        <w:pStyle w:val="style0"/>
        <w:spacing w:after="0" w:lineRule="auto" w:line="480"/>
        <w:jc w:val="both"/>
        <w:rPr>
          <w:rFonts w:ascii="Times New Roman" w:hAnsi="Times New Roman"/>
          <w:b/>
          <w:sz w:val="24"/>
          <w:szCs w:val="24"/>
        </w:rPr>
      </w:pPr>
      <w:r>
        <w:rPr>
          <w:rFonts w:ascii="Times New Roman" w:hAnsi="Times New Roman"/>
          <w:b/>
          <w:sz w:val="24"/>
          <w:szCs w:val="24"/>
        </w:rPr>
        <w:t>Example:</w:t>
      </w:r>
    </w:p>
    <w:p>
      <w:pPr>
        <w:pStyle w:val="style0"/>
        <w:spacing w:after="0" w:lineRule="auto" w:line="480"/>
        <w:jc w:val="both"/>
        <w:rPr>
          <w:rFonts w:ascii="Times New Roman" w:hAnsi="Times New Roman"/>
          <w:sz w:val="24"/>
          <w:szCs w:val="24"/>
        </w:rPr>
      </w:pPr>
      <w:r>
        <w:rPr>
          <w:rFonts w:ascii="Times New Roman" w:hAnsi="Times New Roman"/>
          <w:sz w:val="24"/>
          <w:szCs w:val="24"/>
        </w:rPr>
        <w:t>Hess, Zenith, and Hydraform automated lines used in industrial manufacturing.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(Ewa et al. 2018) discussed the integration of automation in African construction material factories under Industry 4.0 standards.</w:t>
      </w:r>
    </w:p>
    <w:p>
      <w:pPr>
        <w:pStyle w:val="style0"/>
        <w:spacing w:after="0" w:lineRule="auto" w:line="480"/>
        <w:jc w:val="both"/>
        <w:rPr>
          <w:rFonts w:ascii="Times New Roman" w:hAnsi="Times New Roman"/>
          <w:b/>
          <w:sz w:val="24"/>
          <w:szCs w:val="24"/>
        </w:rPr>
      </w:pPr>
      <w:r>
        <w:rPr>
          <w:rFonts w:ascii="Times New Roman" w:hAnsi="Times New Roman"/>
          <w:b/>
          <w:sz w:val="24"/>
          <w:szCs w:val="24"/>
        </w:rPr>
        <w:t>6. Interlocking Block Making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Specialized machines for producing interlocking blocks without mortar. These blocks are popular for low-cost housing and rural construction.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24"/>
        </w:numPr>
        <w:spacing w:after="0" w:lineRule="auto" w:line="480"/>
        <w:jc w:val="both"/>
        <w:contextualSpacing w:val="false"/>
        <w:rPr>
          <w:rFonts w:ascii="Times New Roman" w:hAnsi="Times New Roman"/>
          <w:sz w:val="24"/>
          <w:szCs w:val="24"/>
        </w:rPr>
      </w:pPr>
      <w:r>
        <w:rPr>
          <w:rFonts w:ascii="Times New Roman" w:hAnsi="Times New Roman"/>
          <w:sz w:val="24"/>
          <w:szCs w:val="24"/>
        </w:rPr>
        <w:t>Custom moulds for interlocking profiles</w:t>
      </w:r>
    </w:p>
    <w:p>
      <w:pPr>
        <w:pStyle w:val="style179"/>
        <w:numPr>
          <w:ilvl w:val="0"/>
          <w:numId w:val="24"/>
        </w:numPr>
        <w:spacing w:after="0" w:lineRule="auto" w:line="480"/>
        <w:jc w:val="both"/>
        <w:contextualSpacing w:val="false"/>
        <w:rPr>
          <w:rFonts w:ascii="Times New Roman" w:hAnsi="Times New Roman"/>
          <w:sz w:val="24"/>
          <w:szCs w:val="24"/>
        </w:rPr>
      </w:pPr>
      <w:r>
        <w:rPr>
          <w:rFonts w:ascii="Times New Roman" w:hAnsi="Times New Roman"/>
          <w:sz w:val="24"/>
          <w:szCs w:val="24"/>
        </w:rPr>
        <w:t>Can be manual, semi-auto, or hydraulic</w:t>
      </w:r>
    </w:p>
    <w:p>
      <w:pPr>
        <w:pStyle w:val="style179"/>
        <w:numPr>
          <w:ilvl w:val="0"/>
          <w:numId w:val="24"/>
        </w:numPr>
        <w:spacing w:after="0" w:lineRule="auto" w:line="480"/>
        <w:jc w:val="both"/>
        <w:contextualSpacing w:val="false"/>
        <w:rPr>
          <w:rFonts w:ascii="Times New Roman" w:hAnsi="Times New Roman"/>
          <w:sz w:val="24"/>
          <w:szCs w:val="24"/>
        </w:rPr>
      </w:pPr>
      <w:r>
        <w:rPr>
          <w:rFonts w:ascii="Times New Roman" w:hAnsi="Times New Roman"/>
          <w:sz w:val="24"/>
          <w:szCs w:val="24"/>
        </w:rPr>
        <w:t>Ideal for laterite/cement or sandcrete mixes</w:t>
      </w:r>
    </w:p>
    <w:p>
      <w:pPr>
        <w:pStyle w:val="style0"/>
        <w:spacing w:after="0" w:lineRule="auto" w:line="480"/>
        <w:jc w:val="both"/>
        <w:rPr>
          <w:rFonts w:ascii="Times New Roman" w:hAnsi="Times New Roman"/>
          <w:sz w:val="24"/>
          <w:szCs w:val="24"/>
        </w:rPr>
      </w:pPr>
      <w:r>
        <w:rPr>
          <w:rFonts w:ascii="Times New Roman" w:hAnsi="Times New Roman"/>
          <w:b/>
          <w:sz w:val="24"/>
          <w:szCs w:val="24"/>
        </w:rPr>
        <w:t>Advantages</w:t>
      </w:r>
      <w:r>
        <w:rPr>
          <w:rFonts w:ascii="Times New Roman" w:hAnsi="Times New Roman"/>
          <w:sz w:val="24"/>
          <w:szCs w:val="24"/>
        </w:rPr>
        <w:t>:</w:t>
      </w:r>
    </w:p>
    <w:p>
      <w:pPr>
        <w:pStyle w:val="style179"/>
        <w:numPr>
          <w:ilvl w:val="0"/>
          <w:numId w:val="25"/>
        </w:numPr>
        <w:spacing w:after="0" w:lineRule="auto" w:line="480"/>
        <w:jc w:val="both"/>
        <w:contextualSpacing w:val="false"/>
        <w:rPr>
          <w:rFonts w:ascii="Times New Roman" w:hAnsi="Times New Roman"/>
          <w:sz w:val="24"/>
          <w:szCs w:val="24"/>
        </w:rPr>
      </w:pPr>
      <w:r>
        <w:rPr>
          <w:rFonts w:ascii="Times New Roman" w:hAnsi="Times New Roman"/>
          <w:sz w:val="24"/>
          <w:szCs w:val="24"/>
        </w:rPr>
        <w:t>Mortarless construction</w:t>
      </w:r>
    </w:p>
    <w:p>
      <w:pPr>
        <w:pStyle w:val="style179"/>
        <w:numPr>
          <w:ilvl w:val="0"/>
          <w:numId w:val="25"/>
        </w:numPr>
        <w:spacing w:after="0" w:lineRule="auto" w:line="480"/>
        <w:jc w:val="both"/>
        <w:contextualSpacing w:val="false"/>
        <w:rPr>
          <w:rFonts w:ascii="Times New Roman" w:hAnsi="Times New Roman"/>
          <w:sz w:val="24"/>
          <w:szCs w:val="24"/>
        </w:rPr>
      </w:pPr>
      <w:r>
        <w:rPr>
          <w:rFonts w:ascii="Times New Roman" w:hAnsi="Times New Roman"/>
          <w:sz w:val="24"/>
          <w:szCs w:val="24"/>
        </w:rPr>
        <w:t>Lower cement usage</w:t>
      </w:r>
    </w:p>
    <w:p>
      <w:pPr>
        <w:pStyle w:val="style179"/>
        <w:numPr>
          <w:ilvl w:val="0"/>
          <w:numId w:val="25"/>
        </w:numPr>
        <w:spacing w:after="0" w:lineRule="auto" w:line="480"/>
        <w:jc w:val="both"/>
        <w:contextualSpacing w:val="false"/>
        <w:rPr>
          <w:rFonts w:ascii="Times New Roman" w:hAnsi="Times New Roman"/>
          <w:sz w:val="24"/>
          <w:szCs w:val="24"/>
        </w:rPr>
      </w:pPr>
      <w:r>
        <w:rPr>
          <w:rFonts w:ascii="Times New Roman" w:hAnsi="Times New Roman"/>
          <w:sz w:val="24"/>
          <w:szCs w:val="24"/>
        </w:rPr>
        <w:t>Environmentally friendly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26"/>
        </w:numPr>
        <w:spacing w:after="0" w:lineRule="auto" w:line="480"/>
        <w:jc w:val="both"/>
        <w:contextualSpacing w:val="false"/>
        <w:rPr>
          <w:rFonts w:ascii="Times New Roman" w:hAnsi="Times New Roman"/>
          <w:sz w:val="24"/>
          <w:szCs w:val="24"/>
        </w:rPr>
      </w:pPr>
      <w:r>
        <w:rPr>
          <w:rFonts w:ascii="Times New Roman" w:hAnsi="Times New Roman"/>
          <w:sz w:val="24"/>
          <w:szCs w:val="24"/>
        </w:rPr>
        <w:t>Requires specific construction knowledge</w:t>
      </w:r>
    </w:p>
    <w:p>
      <w:pPr>
        <w:pStyle w:val="style179"/>
        <w:numPr>
          <w:ilvl w:val="0"/>
          <w:numId w:val="26"/>
        </w:numPr>
        <w:spacing w:after="0" w:lineRule="auto" w:line="480"/>
        <w:jc w:val="both"/>
        <w:contextualSpacing w:val="false"/>
        <w:rPr>
          <w:rFonts w:ascii="Times New Roman" w:hAnsi="Times New Roman"/>
          <w:sz w:val="24"/>
          <w:szCs w:val="24"/>
        </w:rPr>
      </w:pPr>
      <w:r>
        <w:rPr>
          <w:rFonts w:ascii="Times New Roman" w:hAnsi="Times New Roman"/>
          <w:sz w:val="24"/>
          <w:szCs w:val="24"/>
        </w:rPr>
        <w:t>Interlocking profiles must be accurately maintained</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Table of Comparison 2 : Concrete Block Making Machine Type </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drawing>
          <wp:inline distL="0" distT="0" distB="0" distR="0">
            <wp:extent cx="5695950" cy="4305300"/>
            <wp:effectExtent l="0" t="0" r="0" b="0"/>
            <wp:docPr id="1027"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695950" cy="4305300"/>
                    </a:xfrm>
                    <a:prstGeom prst="rect"/>
                    <a:ln>
                      <a:noFill/>
                    </a:ln>
                  </pic:spPr>
                </pic:pic>
              </a:graphicData>
            </a:graphic>
          </wp:inline>
        </w:drawing>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t xml:space="preserve">Source: Nigerian Journal of Housing Research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1.5 </w:t>
      </w:r>
      <w:r>
        <w:rPr>
          <w:rFonts w:ascii="Times New Roman" w:hAnsi="Times New Roman"/>
          <w:b/>
          <w:sz w:val="24"/>
          <w:szCs w:val="24"/>
        </w:rPr>
        <w:tab/>
      </w:r>
      <w:r>
        <w:rPr>
          <w:rFonts w:ascii="Times New Roman" w:hAnsi="Times New Roman"/>
          <w:b/>
          <w:sz w:val="24"/>
          <w:szCs w:val="24"/>
        </w:rPr>
        <w:t xml:space="preserve">Materials for Making Sandcrete Blocks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Sandcrete blocks are produced from a mixture of cement, fine aggregate (sand), and water, with occasional additives or stabilizers. The quality and proportion of each material directly influence the strength, durability, and workability of the blocks.</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1. Cement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Definition:</w:t>
      </w:r>
    </w:p>
    <w:p>
      <w:pPr>
        <w:pStyle w:val="style0"/>
        <w:spacing w:after="0" w:lineRule="auto" w:line="480"/>
        <w:jc w:val="both"/>
        <w:rPr>
          <w:rFonts w:ascii="Times New Roman" w:hAnsi="Times New Roman"/>
          <w:sz w:val="24"/>
          <w:szCs w:val="24"/>
        </w:rPr>
      </w:pPr>
      <w:r>
        <w:rPr>
          <w:rFonts w:ascii="Times New Roman" w:hAnsi="Times New Roman"/>
          <w:sz w:val="24"/>
          <w:szCs w:val="24"/>
        </w:rPr>
        <w:t>Cement is the binding agent in sandcrete block production. The most commonly used type is Ordinary Portland Cement (OPC), which reacts chemically with water to form a hardened matrix that binds the sand particles.</w:t>
      </w:r>
    </w:p>
    <w:p>
      <w:pPr>
        <w:pStyle w:val="style0"/>
        <w:spacing w:after="0" w:lineRule="auto" w:line="480"/>
        <w:jc w:val="both"/>
        <w:rPr>
          <w:rFonts w:ascii="Times New Roman" w:hAnsi="Times New Roman"/>
          <w:b/>
          <w:sz w:val="24"/>
          <w:szCs w:val="24"/>
        </w:rPr>
      </w:pPr>
      <w:r>
        <w:rPr>
          <w:rFonts w:ascii="Times New Roman" w:hAnsi="Times New Roman"/>
          <w:b/>
          <w:sz w:val="24"/>
          <w:szCs w:val="24"/>
        </w:rPr>
        <w:t>Properties:</w:t>
      </w:r>
    </w:p>
    <w:p>
      <w:pPr>
        <w:pStyle w:val="style179"/>
        <w:numPr>
          <w:ilvl w:val="0"/>
          <w:numId w:val="27"/>
        </w:numPr>
        <w:spacing w:after="0" w:lineRule="auto" w:line="480"/>
        <w:jc w:val="both"/>
        <w:contextualSpacing w:val="false"/>
        <w:rPr>
          <w:rFonts w:ascii="Times New Roman" w:hAnsi="Times New Roman"/>
          <w:sz w:val="24"/>
          <w:szCs w:val="24"/>
        </w:rPr>
      </w:pPr>
      <w:r>
        <w:rPr>
          <w:rFonts w:ascii="Times New Roman" w:hAnsi="Times New Roman"/>
          <w:sz w:val="24"/>
          <w:szCs w:val="24"/>
        </w:rPr>
        <w:t>Fine grey powder</w:t>
      </w:r>
    </w:p>
    <w:p>
      <w:pPr>
        <w:pStyle w:val="style179"/>
        <w:numPr>
          <w:ilvl w:val="0"/>
          <w:numId w:val="27"/>
        </w:numPr>
        <w:spacing w:after="0" w:lineRule="auto" w:line="480"/>
        <w:jc w:val="both"/>
        <w:contextualSpacing w:val="false"/>
        <w:rPr>
          <w:rFonts w:ascii="Times New Roman" w:hAnsi="Times New Roman"/>
          <w:sz w:val="24"/>
          <w:szCs w:val="24"/>
        </w:rPr>
      </w:pPr>
      <w:r>
        <w:rPr>
          <w:rFonts w:ascii="Times New Roman" w:hAnsi="Times New Roman"/>
          <w:sz w:val="24"/>
          <w:szCs w:val="24"/>
        </w:rPr>
        <w:t>Compressive strength ≥ 32.5 N/mm² (Grade 32.5 and above recommended)</w:t>
      </w:r>
    </w:p>
    <w:p>
      <w:pPr>
        <w:pStyle w:val="style179"/>
        <w:numPr>
          <w:ilvl w:val="0"/>
          <w:numId w:val="27"/>
        </w:numPr>
        <w:spacing w:after="0" w:lineRule="auto" w:line="480"/>
        <w:jc w:val="both"/>
        <w:contextualSpacing w:val="false"/>
        <w:rPr>
          <w:rFonts w:ascii="Times New Roman" w:hAnsi="Times New Roman"/>
          <w:sz w:val="24"/>
          <w:szCs w:val="24"/>
        </w:rPr>
      </w:pPr>
      <w:r>
        <w:rPr>
          <w:rFonts w:ascii="Times New Roman" w:hAnsi="Times New Roman"/>
          <w:sz w:val="24"/>
          <w:szCs w:val="24"/>
        </w:rPr>
        <w:t>Sets and hardens in the presence of water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Functions:</w:t>
      </w:r>
    </w:p>
    <w:p>
      <w:pPr>
        <w:pStyle w:val="style179"/>
        <w:numPr>
          <w:ilvl w:val="0"/>
          <w:numId w:val="28"/>
        </w:numPr>
        <w:spacing w:after="0" w:lineRule="auto" w:line="480"/>
        <w:jc w:val="both"/>
        <w:contextualSpacing w:val="false"/>
        <w:rPr>
          <w:rFonts w:ascii="Times New Roman" w:hAnsi="Times New Roman"/>
          <w:sz w:val="24"/>
          <w:szCs w:val="24"/>
        </w:rPr>
      </w:pPr>
      <w:r>
        <w:rPr>
          <w:rFonts w:ascii="Times New Roman" w:hAnsi="Times New Roman"/>
          <w:sz w:val="24"/>
          <w:szCs w:val="24"/>
        </w:rPr>
        <w:t>Acts as a binder that provides strength and structural integrity</w:t>
      </w:r>
    </w:p>
    <w:p>
      <w:pPr>
        <w:pStyle w:val="style179"/>
        <w:numPr>
          <w:ilvl w:val="0"/>
          <w:numId w:val="28"/>
        </w:numPr>
        <w:spacing w:after="0" w:lineRule="auto" w:line="480"/>
        <w:jc w:val="both"/>
        <w:contextualSpacing w:val="false"/>
        <w:rPr>
          <w:rFonts w:ascii="Times New Roman" w:hAnsi="Times New Roman"/>
          <w:sz w:val="24"/>
          <w:szCs w:val="24"/>
        </w:rPr>
      </w:pPr>
      <w:r>
        <w:rPr>
          <w:rFonts w:ascii="Times New Roman" w:hAnsi="Times New Roman"/>
          <w:sz w:val="24"/>
          <w:szCs w:val="24"/>
        </w:rPr>
        <w:t>Fills voids in the sand matrix</w:t>
      </w:r>
    </w:p>
    <w:p>
      <w:pPr>
        <w:pStyle w:val="style0"/>
        <w:spacing w:after="0" w:lineRule="auto" w:line="480"/>
        <w:jc w:val="both"/>
        <w:rPr>
          <w:rFonts w:ascii="Times New Roman" w:hAnsi="Times New Roman"/>
          <w:b/>
          <w:sz w:val="24"/>
          <w:szCs w:val="24"/>
        </w:rPr>
      </w:pPr>
      <w:r>
        <w:rPr>
          <w:rFonts w:ascii="Times New Roman" w:hAnsi="Times New Roman"/>
          <w:b/>
          <w:sz w:val="24"/>
          <w:szCs w:val="24"/>
        </w:rPr>
        <w:t>Quality Standards:</w:t>
      </w:r>
    </w:p>
    <w:p>
      <w:pPr>
        <w:pStyle w:val="style179"/>
        <w:numPr>
          <w:ilvl w:val="0"/>
          <w:numId w:val="29"/>
        </w:numPr>
        <w:spacing w:after="0" w:lineRule="auto" w:line="480"/>
        <w:jc w:val="both"/>
        <w:contextualSpacing w:val="false"/>
        <w:rPr>
          <w:rFonts w:ascii="Times New Roman" w:hAnsi="Times New Roman"/>
          <w:sz w:val="24"/>
          <w:szCs w:val="24"/>
        </w:rPr>
      </w:pPr>
      <w:r>
        <w:rPr>
          <w:rFonts w:ascii="Times New Roman" w:hAnsi="Times New Roman"/>
          <w:sz w:val="24"/>
          <w:szCs w:val="24"/>
        </w:rPr>
        <w:t>NIS 444-1:2003 (equivalent to EN 197-1): Specifies OPC requirements</w:t>
      </w:r>
    </w:p>
    <w:p>
      <w:pPr>
        <w:pStyle w:val="style179"/>
        <w:numPr>
          <w:ilvl w:val="0"/>
          <w:numId w:val="29"/>
        </w:numPr>
        <w:spacing w:after="0" w:lineRule="auto" w:line="480"/>
        <w:jc w:val="both"/>
        <w:contextualSpacing w:val="false"/>
        <w:rPr>
          <w:rFonts w:ascii="Times New Roman" w:hAnsi="Times New Roman"/>
          <w:sz w:val="24"/>
          <w:szCs w:val="24"/>
        </w:rPr>
      </w:pPr>
      <w:r>
        <w:rPr>
          <w:rFonts w:ascii="Times New Roman" w:hAnsi="Times New Roman"/>
          <w:sz w:val="24"/>
          <w:szCs w:val="24"/>
        </w:rPr>
        <w:t>Must be stored in dry, moisture-free environments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Use:</w:t>
      </w:r>
    </w:p>
    <w:p>
      <w:pPr>
        <w:pStyle w:val="style0"/>
        <w:spacing w:after="0" w:lineRule="auto" w:line="480"/>
        <w:jc w:val="both"/>
        <w:rPr>
          <w:rFonts w:ascii="Times New Roman" w:hAnsi="Times New Roman"/>
          <w:sz w:val="24"/>
          <w:szCs w:val="24"/>
        </w:rPr>
      </w:pPr>
      <w:r>
        <w:rPr>
          <w:rFonts w:ascii="Times New Roman" w:hAnsi="Times New Roman"/>
          <w:sz w:val="24"/>
          <w:szCs w:val="24"/>
        </w:rPr>
        <w:t>OPC became the standard material from the early 20th century. In Nigeria, Dangote, BUA, and Lafarge dominate cement production.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(Oyetola, E. B. &amp; Abdullahi, M. 2006). The use of rice husk ash in sandcrete blocks. Nigerian Journal of Engineering.</w:t>
      </w:r>
    </w:p>
    <w:p>
      <w:pPr>
        <w:pStyle w:val="style0"/>
        <w:spacing w:after="0" w:lineRule="auto" w:line="480"/>
        <w:jc w:val="both"/>
        <w:rPr>
          <w:rFonts w:ascii="Times New Roman" w:hAnsi="Times New Roman"/>
          <w:sz w:val="24"/>
          <w:szCs w:val="24"/>
        </w:rPr>
      </w:pPr>
      <w:r>
        <w:rPr>
          <w:rFonts w:ascii="Times New Roman" w:hAnsi="Times New Roman"/>
          <w:sz w:val="24"/>
          <w:szCs w:val="24"/>
        </w:rPr>
        <w:t>2. Sand (Fine Aggregate)</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Definition:</w:t>
      </w:r>
    </w:p>
    <w:p>
      <w:pPr>
        <w:pStyle w:val="style0"/>
        <w:spacing w:after="0" w:lineRule="auto" w:line="480"/>
        <w:jc w:val="both"/>
        <w:rPr>
          <w:rFonts w:ascii="Times New Roman" w:hAnsi="Times New Roman"/>
          <w:sz w:val="24"/>
          <w:szCs w:val="24"/>
        </w:rPr>
      </w:pPr>
      <w:r>
        <w:rPr>
          <w:rFonts w:ascii="Times New Roman" w:hAnsi="Times New Roman"/>
          <w:sz w:val="24"/>
          <w:szCs w:val="24"/>
        </w:rPr>
        <w:t>Sand used in sandcrete blocks must be clean, well-graded, and free from clay, silt, and organic matter.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Types:</w:t>
      </w:r>
    </w:p>
    <w:p>
      <w:pPr>
        <w:pStyle w:val="style179"/>
        <w:numPr>
          <w:ilvl w:val="0"/>
          <w:numId w:val="30"/>
        </w:numPr>
        <w:spacing w:after="0" w:lineRule="auto" w:line="480"/>
        <w:jc w:val="both"/>
        <w:contextualSpacing w:val="false"/>
        <w:rPr>
          <w:rFonts w:ascii="Times New Roman" w:hAnsi="Times New Roman"/>
          <w:sz w:val="24"/>
          <w:szCs w:val="24"/>
        </w:rPr>
      </w:pPr>
      <w:r>
        <w:rPr>
          <w:rFonts w:ascii="Times New Roman" w:hAnsi="Times New Roman"/>
          <w:sz w:val="24"/>
          <w:szCs w:val="24"/>
        </w:rPr>
        <w:t>River Sand (most common)</w:t>
      </w:r>
    </w:p>
    <w:p>
      <w:pPr>
        <w:pStyle w:val="style179"/>
        <w:numPr>
          <w:ilvl w:val="0"/>
          <w:numId w:val="30"/>
        </w:numPr>
        <w:spacing w:after="0" w:lineRule="auto" w:line="480"/>
        <w:jc w:val="both"/>
        <w:contextualSpacing w:val="false"/>
        <w:rPr>
          <w:rFonts w:ascii="Times New Roman" w:hAnsi="Times New Roman"/>
          <w:sz w:val="24"/>
          <w:szCs w:val="24"/>
        </w:rPr>
      </w:pPr>
      <w:r>
        <w:rPr>
          <w:rFonts w:ascii="Times New Roman" w:hAnsi="Times New Roman"/>
          <w:sz w:val="24"/>
          <w:szCs w:val="24"/>
        </w:rPr>
        <w:t>Sharp Sand (preferred for better compaction)</w:t>
      </w:r>
    </w:p>
    <w:p>
      <w:pPr>
        <w:pStyle w:val="style179"/>
        <w:numPr>
          <w:ilvl w:val="0"/>
          <w:numId w:val="30"/>
        </w:numPr>
        <w:spacing w:after="0" w:lineRule="auto" w:line="480"/>
        <w:jc w:val="both"/>
        <w:contextualSpacing w:val="false"/>
        <w:rPr>
          <w:rFonts w:ascii="Times New Roman" w:hAnsi="Times New Roman"/>
          <w:sz w:val="24"/>
          <w:szCs w:val="24"/>
        </w:rPr>
      </w:pPr>
      <w:r>
        <w:rPr>
          <w:rFonts w:ascii="Times New Roman" w:hAnsi="Times New Roman"/>
          <w:sz w:val="24"/>
          <w:szCs w:val="24"/>
        </w:rPr>
        <w:t>Manufactured Sand (increasingly used due to scarcity of natural sand)</w:t>
      </w:r>
    </w:p>
    <w:p>
      <w:pPr>
        <w:pStyle w:val="style0"/>
        <w:spacing w:after="0" w:lineRule="auto" w:line="480"/>
        <w:jc w:val="both"/>
        <w:rPr>
          <w:rFonts w:ascii="Times New Roman" w:hAnsi="Times New Roman"/>
          <w:b/>
          <w:sz w:val="24"/>
          <w:szCs w:val="24"/>
        </w:rPr>
      </w:pPr>
      <w:r>
        <w:rPr>
          <w:rFonts w:ascii="Times New Roman" w:hAnsi="Times New Roman"/>
          <w:b/>
          <w:sz w:val="24"/>
          <w:szCs w:val="24"/>
        </w:rPr>
        <w:t>Properties:</w:t>
      </w:r>
    </w:p>
    <w:p>
      <w:pPr>
        <w:pStyle w:val="style179"/>
        <w:numPr>
          <w:ilvl w:val="0"/>
          <w:numId w:val="31"/>
        </w:numPr>
        <w:spacing w:after="0" w:lineRule="auto" w:line="480"/>
        <w:jc w:val="both"/>
        <w:contextualSpacing w:val="false"/>
        <w:rPr>
          <w:rFonts w:ascii="Times New Roman" w:hAnsi="Times New Roman"/>
          <w:sz w:val="24"/>
          <w:szCs w:val="24"/>
        </w:rPr>
      </w:pPr>
      <w:r>
        <w:rPr>
          <w:rFonts w:ascii="Times New Roman" w:hAnsi="Times New Roman"/>
          <w:sz w:val="24"/>
          <w:szCs w:val="24"/>
        </w:rPr>
        <w:t>Particle size: 0.063 – 4.75 mm (BS EN 12620:2002)</w:t>
      </w:r>
    </w:p>
    <w:p>
      <w:pPr>
        <w:pStyle w:val="style179"/>
        <w:numPr>
          <w:ilvl w:val="0"/>
          <w:numId w:val="31"/>
        </w:numPr>
        <w:spacing w:after="0" w:lineRule="auto" w:line="480"/>
        <w:jc w:val="both"/>
        <w:contextualSpacing w:val="false"/>
        <w:rPr>
          <w:rFonts w:ascii="Times New Roman" w:hAnsi="Times New Roman"/>
          <w:sz w:val="24"/>
          <w:szCs w:val="24"/>
        </w:rPr>
      </w:pPr>
      <w:r>
        <w:rPr>
          <w:rFonts w:ascii="Times New Roman" w:hAnsi="Times New Roman"/>
          <w:sz w:val="24"/>
          <w:szCs w:val="24"/>
        </w:rPr>
        <w:t>Specific gravity: 2.6 – 2.7</w:t>
      </w:r>
    </w:p>
    <w:p>
      <w:pPr>
        <w:pStyle w:val="style179"/>
        <w:numPr>
          <w:ilvl w:val="0"/>
          <w:numId w:val="31"/>
        </w:numPr>
        <w:spacing w:after="0" w:lineRule="auto" w:line="480"/>
        <w:jc w:val="both"/>
        <w:contextualSpacing w:val="false"/>
        <w:rPr>
          <w:rFonts w:ascii="Times New Roman" w:hAnsi="Times New Roman"/>
          <w:sz w:val="24"/>
          <w:szCs w:val="24"/>
        </w:rPr>
      </w:pPr>
      <w:r>
        <w:rPr>
          <w:rFonts w:ascii="Times New Roman" w:hAnsi="Times New Roman"/>
          <w:sz w:val="24"/>
          <w:szCs w:val="24"/>
        </w:rPr>
        <w:t>Free from salt and impurities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Functions:</w:t>
      </w:r>
    </w:p>
    <w:p>
      <w:pPr>
        <w:pStyle w:val="style179"/>
        <w:numPr>
          <w:ilvl w:val="0"/>
          <w:numId w:val="32"/>
        </w:numPr>
        <w:spacing w:after="0" w:lineRule="auto" w:line="480"/>
        <w:jc w:val="both"/>
        <w:contextualSpacing w:val="false"/>
        <w:rPr>
          <w:rFonts w:ascii="Times New Roman" w:hAnsi="Times New Roman"/>
          <w:sz w:val="24"/>
          <w:szCs w:val="24"/>
        </w:rPr>
      </w:pPr>
      <w:r>
        <w:rPr>
          <w:rFonts w:ascii="Times New Roman" w:hAnsi="Times New Roman"/>
          <w:sz w:val="24"/>
          <w:szCs w:val="24"/>
        </w:rPr>
        <w:t>Forms the bulk of the block matrix</w:t>
      </w:r>
    </w:p>
    <w:p>
      <w:pPr>
        <w:pStyle w:val="style179"/>
        <w:numPr>
          <w:ilvl w:val="0"/>
          <w:numId w:val="32"/>
        </w:numPr>
        <w:spacing w:after="0" w:lineRule="auto" w:line="480"/>
        <w:jc w:val="both"/>
        <w:contextualSpacing w:val="false"/>
        <w:rPr>
          <w:rFonts w:ascii="Times New Roman" w:hAnsi="Times New Roman"/>
          <w:sz w:val="24"/>
          <w:szCs w:val="24"/>
        </w:rPr>
      </w:pPr>
      <w:r>
        <w:rPr>
          <w:rFonts w:ascii="Times New Roman" w:hAnsi="Times New Roman"/>
          <w:sz w:val="24"/>
          <w:szCs w:val="24"/>
        </w:rPr>
        <w:t>Provides dimensional stability</w:t>
      </w:r>
    </w:p>
    <w:p>
      <w:pPr>
        <w:pStyle w:val="style179"/>
        <w:numPr>
          <w:ilvl w:val="0"/>
          <w:numId w:val="32"/>
        </w:numPr>
        <w:spacing w:after="0" w:lineRule="auto" w:line="480"/>
        <w:jc w:val="both"/>
        <w:contextualSpacing w:val="false"/>
        <w:rPr>
          <w:rFonts w:ascii="Times New Roman" w:hAnsi="Times New Roman"/>
          <w:sz w:val="24"/>
          <w:szCs w:val="24"/>
        </w:rPr>
      </w:pPr>
      <w:r>
        <w:rPr>
          <w:rFonts w:ascii="Times New Roman" w:hAnsi="Times New Roman"/>
          <w:sz w:val="24"/>
          <w:szCs w:val="24"/>
        </w:rPr>
        <w:t>Facilitates compaction and shape retention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Recommended Mix Ratio:</w:t>
      </w:r>
    </w:p>
    <w:p>
      <w:pPr>
        <w:pStyle w:val="style179"/>
        <w:numPr>
          <w:ilvl w:val="0"/>
          <w:numId w:val="33"/>
        </w:numPr>
        <w:spacing w:after="0" w:lineRule="auto" w:line="480"/>
        <w:jc w:val="both"/>
        <w:contextualSpacing w:val="false"/>
        <w:rPr>
          <w:rFonts w:ascii="Times New Roman" w:hAnsi="Times New Roman"/>
          <w:sz w:val="24"/>
          <w:szCs w:val="24"/>
        </w:rPr>
      </w:pPr>
      <w:r>
        <w:rPr>
          <w:rFonts w:ascii="Times New Roman" w:hAnsi="Times New Roman"/>
          <w:sz w:val="24"/>
          <w:szCs w:val="24"/>
        </w:rPr>
        <w:t>1:6 or 1:8 (cement to sand by volume)</w:t>
      </w:r>
    </w:p>
    <w:p>
      <w:pPr>
        <w:pStyle w:val="style0"/>
        <w:spacing w:after="0" w:lineRule="auto" w:line="480"/>
        <w:jc w:val="both"/>
        <w:rPr>
          <w:rFonts w:ascii="Times New Roman" w:hAnsi="Times New Roman"/>
          <w:sz w:val="24"/>
          <w:szCs w:val="24"/>
        </w:rPr>
      </w:pPr>
      <w:r>
        <w:rPr>
          <w:rFonts w:ascii="Times New Roman" w:hAnsi="Times New Roman"/>
          <w:sz w:val="24"/>
          <w:szCs w:val="24"/>
        </w:rPr>
        <w:t>Historical Context:</w:t>
      </w:r>
    </w:p>
    <w:p>
      <w:pPr>
        <w:pStyle w:val="style0"/>
        <w:spacing w:after="0" w:lineRule="auto" w:line="480"/>
        <w:jc w:val="both"/>
        <w:rPr>
          <w:rFonts w:ascii="Times New Roman" w:hAnsi="Times New Roman"/>
          <w:sz w:val="24"/>
          <w:szCs w:val="24"/>
        </w:rPr>
      </w:pPr>
      <w:r>
        <w:rPr>
          <w:rFonts w:ascii="Times New Roman" w:hAnsi="Times New Roman"/>
          <w:sz w:val="24"/>
          <w:szCs w:val="24"/>
        </w:rPr>
        <w:t>Traditionally sourced from rivers; however, over-extraction has led to regulation and adoption of manufactured sand.</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(Oyekan, G. L. &amp; Kamiyo, O. M. 2008). Effect of crushed granite fines on sandcrete block properties. Research Journal of Applied Sciences.</w:t>
      </w:r>
    </w:p>
    <w:p>
      <w:pPr>
        <w:pStyle w:val="style0"/>
        <w:spacing w:after="0" w:lineRule="auto" w:line="480"/>
        <w:jc w:val="both"/>
        <w:rPr>
          <w:rFonts w:ascii="Times New Roman" w:hAnsi="Times New Roman"/>
          <w:sz w:val="24"/>
          <w:szCs w:val="24"/>
        </w:rPr>
      </w:pPr>
      <w:r>
        <w:rPr>
          <w:rFonts w:ascii="Times New Roman" w:hAnsi="Times New Roman"/>
          <w:sz w:val="24"/>
          <w:szCs w:val="24"/>
        </w:rPr>
        <w:t>3. Water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Definition:</w:t>
      </w:r>
    </w:p>
    <w:p>
      <w:pPr>
        <w:pStyle w:val="style0"/>
        <w:spacing w:after="0" w:lineRule="auto" w:line="480"/>
        <w:jc w:val="both"/>
        <w:rPr>
          <w:rFonts w:ascii="Times New Roman" w:hAnsi="Times New Roman"/>
          <w:sz w:val="24"/>
          <w:szCs w:val="24"/>
        </w:rPr>
      </w:pPr>
      <w:r>
        <w:rPr>
          <w:rFonts w:ascii="Times New Roman" w:hAnsi="Times New Roman"/>
          <w:sz w:val="24"/>
          <w:szCs w:val="24"/>
        </w:rPr>
        <w:t>Water initiates the hydration process of cement, which is essential for hardening and strength development.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Quality Requirements:</w:t>
      </w:r>
    </w:p>
    <w:p>
      <w:pPr>
        <w:pStyle w:val="style179"/>
        <w:numPr>
          <w:ilvl w:val="0"/>
          <w:numId w:val="34"/>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Must be clean and portable </w:t>
      </w:r>
    </w:p>
    <w:p>
      <w:pPr>
        <w:pStyle w:val="style179"/>
        <w:numPr>
          <w:ilvl w:val="0"/>
          <w:numId w:val="34"/>
        </w:numPr>
        <w:spacing w:after="0" w:lineRule="auto" w:line="480"/>
        <w:jc w:val="both"/>
        <w:contextualSpacing w:val="false"/>
        <w:rPr>
          <w:rFonts w:ascii="Times New Roman" w:hAnsi="Times New Roman"/>
          <w:sz w:val="24"/>
          <w:szCs w:val="24"/>
        </w:rPr>
      </w:pPr>
      <w:r>
        <w:rPr>
          <w:rFonts w:ascii="Times New Roman" w:hAnsi="Times New Roman"/>
          <w:sz w:val="24"/>
          <w:szCs w:val="24"/>
        </w:rPr>
        <w:t>Free from salts, acids, oils, and organic materials</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Functions:</w:t>
      </w:r>
    </w:p>
    <w:p>
      <w:pPr>
        <w:pStyle w:val="style179"/>
        <w:numPr>
          <w:ilvl w:val="0"/>
          <w:numId w:val="35"/>
        </w:numPr>
        <w:spacing w:after="0" w:lineRule="auto" w:line="480"/>
        <w:jc w:val="both"/>
        <w:contextualSpacing w:val="false"/>
        <w:rPr>
          <w:rFonts w:ascii="Times New Roman" w:hAnsi="Times New Roman"/>
          <w:sz w:val="24"/>
          <w:szCs w:val="24"/>
        </w:rPr>
      </w:pPr>
      <w:r>
        <w:rPr>
          <w:rFonts w:ascii="Times New Roman" w:hAnsi="Times New Roman"/>
          <w:sz w:val="24"/>
          <w:szCs w:val="24"/>
        </w:rPr>
        <w:t>Activates cement hydration</w:t>
      </w:r>
    </w:p>
    <w:p>
      <w:pPr>
        <w:pStyle w:val="style179"/>
        <w:numPr>
          <w:ilvl w:val="0"/>
          <w:numId w:val="35"/>
        </w:numPr>
        <w:spacing w:after="0" w:lineRule="auto" w:line="480"/>
        <w:jc w:val="both"/>
        <w:contextualSpacing w:val="false"/>
        <w:rPr>
          <w:rFonts w:ascii="Times New Roman" w:hAnsi="Times New Roman"/>
          <w:sz w:val="24"/>
          <w:szCs w:val="24"/>
        </w:rPr>
      </w:pPr>
      <w:r>
        <w:rPr>
          <w:rFonts w:ascii="Times New Roman" w:hAnsi="Times New Roman"/>
          <w:sz w:val="24"/>
          <w:szCs w:val="24"/>
        </w:rPr>
        <w:t>Lubricates the mix for workability</w:t>
      </w:r>
    </w:p>
    <w:p>
      <w:pPr>
        <w:pStyle w:val="style179"/>
        <w:numPr>
          <w:ilvl w:val="0"/>
          <w:numId w:val="35"/>
        </w:numPr>
        <w:spacing w:after="0" w:lineRule="auto" w:line="480"/>
        <w:jc w:val="both"/>
        <w:contextualSpacing w:val="false"/>
        <w:rPr>
          <w:rFonts w:ascii="Times New Roman" w:hAnsi="Times New Roman"/>
          <w:sz w:val="24"/>
          <w:szCs w:val="24"/>
        </w:rPr>
      </w:pPr>
      <w:r>
        <w:rPr>
          <w:rFonts w:ascii="Times New Roman" w:hAnsi="Times New Roman"/>
          <w:sz w:val="24"/>
          <w:szCs w:val="24"/>
        </w:rPr>
        <w:t>Affects setting time and final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Water-Cement Ratio:</w:t>
      </w:r>
    </w:p>
    <w:p>
      <w:pPr>
        <w:pStyle w:val="style179"/>
        <w:numPr>
          <w:ilvl w:val="0"/>
          <w:numId w:val="36"/>
        </w:numPr>
        <w:spacing w:after="0" w:lineRule="auto" w:line="480"/>
        <w:jc w:val="both"/>
        <w:contextualSpacing w:val="false"/>
        <w:rPr>
          <w:rFonts w:ascii="Times New Roman" w:hAnsi="Times New Roman"/>
          <w:sz w:val="24"/>
          <w:szCs w:val="24"/>
        </w:rPr>
      </w:pPr>
      <w:r>
        <w:rPr>
          <w:rFonts w:ascii="Times New Roman" w:hAnsi="Times New Roman"/>
          <w:sz w:val="24"/>
          <w:szCs w:val="24"/>
        </w:rPr>
        <w:t>Optimal w/c ratio: 0.35 to 0.45 (too much water reduces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(Neville, A. M. 2004). Properties of Concrete. Pearson Education.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4. Additives (Optional)</w:t>
      </w:r>
    </w:p>
    <w:p>
      <w:pPr>
        <w:pStyle w:val="style0"/>
        <w:spacing w:after="0" w:lineRule="auto" w:line="480"/>
        <w:jc w:val="both"/>
        <w:rPr>
          <w:rFonts w:ascii="Times New Roman" w:hAnsi="Times New Roman"/>
          <w:sz w:val="24"/>
          <w:szCs w:val="24"/>
        </w:rPr>
      </w:pPr>
      <w:r>
        <w:rPr>
          <w:rFonts w:ascii="Times New Roman" w:hAnsi="Times New Roman"/>
          <w:sz w:val="24"/>
          <w:szCs w:val="24"/>
        </w:rPr>
        <w:t>Purpose:</w:t>
      </w:r>
    </w:p>
    <w:p>
      <w:pPr>
        <w:pStyle w:val="style179"/>
        <w:numPr>
          <w:ilvl w:val="0"/>
          <w:numId w:val="37"/>
        </w:numPr>
        <w:spacing w:after="0" w:lineRule="auto" w:line="480"/>
        <w:jc w:val="both"/>
        <w:contextualSpacing w:val="false"/>
        <w:rPr>
          <w:rFonts w:ascii="Times New Roman" w:hAnsi="Times New Roman"/>
          <w:sz w:val="24"/>
          <w:szCs w:val="24"/>
        </w:rPr>
      </w:pPr>
      <w:r>
        <w:rPr>
          <w:rFonts w:ascii="Times New Roman" w:hAnsi="Times New Roman"/>
          <w:sz w:val="24"/>
          <w:szCs w:val="24"/>
        </w:rPr>
        <w:t>Additives improve specific properties of sandcrete blocks such as strength, durability, water resistance, or workability.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Common Additives:</w:t>
      </w:r>
    </w:p>
    <w:p>
      <w:pPr>
        <w:pStyle w:val="style179"/>
        <w:numPr>
          <w:ilvl w:val="0"/>
          <w:numId w:val="38"/>
        </w:numPr>
        <w:spacing w:after="0" w:lineRule="auto" w:line="480"/>
        <w:jc w:val="both"/>
        <w:contextualSpacing w:val="false"/>
        <w:rPr>
          <w:rFonts w:ascii="Times New Roman" w:hAnsi="Times New Roman"/>
          <w:sz w:val="24"/>
          <w:szCs w:val="24"/>
        </w:rPr>
      </w:pPr>
      <w:r>
        <w:rPr>
          <w:rFonts w:ascii="Times New Roman" w:hAnsi="Times New Roman"/>
          <w:sz w:val="24"/>
          <w:szCs w:val="24"/>
        </w:rPr>
        <w:t>Pozzolans (e.g., rice husk ash, fly ash, laterite)</w:t>
      </w:r>
    </w:p>
    <w:p>
      <w:pPr>
        <w:pStyle w:val="style179"/>
        <w:numPr>
          <w:ilvl w:val="0"/>
          <w:numId w:val="39"/>
        </w:numPr>
        <w:spacing w:after="0" w:lineRule="auto" w:line="480"/>
        <w:jc w:val="both"/>
        <w:contextualSpacing w:val="false"/>
        <w:rPr>
          <w:rFonts w:ascii="Times New Roman" w:hAnsi="Times New Roman"/>
          <w:sz w:val="24"/>
          <w:szCs w:val="24"/>
        </w:rPr>
      </w:pPr>
      <w:r>
        <w:rPr>
          <w:rFonts w:ascii="Times New Roman" w:hAnsi="Times New Roman"/>
          <w:sz w:val="24"/>
          <w:szCs w:val="24"/>
        </w:rPr>
        <w:t>Water reducers (plasticizers)</w:t>
      </w:r>
    </w:p>
    <w:p>
      <w:pPr>
        <w:pStyle w:val="style179"/>
        <w:numPr>
          <w:ilvl w:val="0"/>
          <w:numId w:val="39"/>
        </w:numPr>
        <w:spacing w:after="0" w:lineRule="auto" w:line="480"/>
        <w:jc w:val="both"/>
        <w:contextualSpacing w:val="false"/>
        <w:rPr>
          <w:rFonts w:ascii="Times New Roman" w:hAnsi="Times New Roman"/>
          <w:sz w:val="24"/>
          <w:szCs w:val="24"/>
        </w:rPr>
      </w:pPr>
      <w:r>
        <w:rPr>
          <w:rFonts w:ascii="Times New Roman" w:hAnsi="Times New Roman"/>
          <w:sz w:val="24"/>
          <w:szCs w:val="24"/>
        </w:rPr>
        <w:t>Stabilizers (e.g., lime or bitumen in low-cement mixes)</w:t>
      </w:r>
    </w:p>
    <w:p>
      <w:pPr>
        <w:pStyle w:val="style179"/>
        <w:numPr>
          <w:ilvl w:val="0"/>
          <w:numId w:val="39"/>
        </w:numPr>
        <w:spacing w:after="0" w:lineRule="auto" w:line="480"/>
        <w:jc w:val="both"/>
        <w:contextualSpacing w:val="false"/>
        <w:rPr>
          <w:rFonts w:ascii="Times New Roman" w:hAnsi="Times New Roman"/>
          <w:sz w:val="24"/>
          <w:szCs w:val="24"/>
        </w:rPr>
      </w:pPr>
      <w:r>
        <w:rPr>
          <w:rFonts w:ascii="Times New Roman" w:hAnsi="Times New Roman"/>
          <w:sz w:val="24"/>
          <w:szCs w:val="24"/>
        </w:rPr>
        <w:t>Color pigments (for aesthetic purposes)</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Insight:</w:t>
      </w:r>
    </w:p>
    <w:p>
      <w:pPr>
        <w:pStyle w:val="style0"/>
        <w:spacing w:after="0" w:lineRule="auto" w:line="480"/>
        <w:jc w:val="both"/>
        <w:rPr>
          <w:rFonts w:ascii="Times New Roman" w:hAnsi="Times New Roman"/>
          <w:sz w:val="24"/>
          <w:szCs w:val="24"/>
        </w:rPr>
      </w:pPr>
      <w:r>
        <w:rPr>
          <w:rFonts w:ascii="Times New Roman" w:hAnsi="Times New Roman"/>
          <w:sz w:val="24"/>
          <w:szCs w:val="24"/>
        </w:rPr>
        <w:t>In the 2000s, environmental and cost concerns led to increased use of supplementary cementitious materials (SCMs) like rice husk ash and palm kernel ash.</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(Raheem, A. A. et al. 2010). Saw dust ash as partial replacement for cement in sandcrete blocks. Journal of Building Appraisal.</w:t>
      </w:r>
    </w:p>
    <w:p>
      <w:pPr>
        <w:pStyle w:val="style0"/>
        <w:spacing w:after="0" w:lineRule="auto" w:line="480"/>
        <w:jc w:val="both"/>
        <w:rPr>
          <w:rFonts w:ascii="Times New Roman" w:hAnsi="Times New Roman"/>
          <w:b/>
          <w:sz w:val="24"/>
          <w:szCs w:val="24"/>
        </w:rPr>
      </w:pPr>
      <w:r>
        <w:rPr>
          <w:rFonts w:ascii="Times New Roman" w:hAnsi="Times New Roman"/>
          <w:b/>
          <w:sz w:val="24"/>
          <w:szCs w:val="24"/>
        </w:rPr>
        <w:t>5. Optional Coarse Aggregates (For Special Blocks)</w:t>
      </w:r>
    </w:p>
    <w:p>
      <w:pPr>
        <w:pStyle w:val="style0"/>
        <w:spacing w:after="0" w:lineRule="auto" w:line="480"/>
        <w:jc w:val="both"/>
        <w:rPr>
          <w:rFonts w:ascii="Times New Roman" w:hAnsi="Times New Roman"/>
          <w:sz w:val="24"/>
          <w:szCs w:val="24"/>
        </w:rPr>
      </w:pPr>
      <w:r>
        <w:rPr>
          <w:rFonts w:ascii="Times New Roman" w:hAnsi="Times New Roman"/>
          <w:sz w:val="24"/>
          <w:szCs w:val="24"/>
        </w:rPr>
        <w:t>While typical sandcrete blocks do not contain coarse aggregates, some load-bearing or hollow-core blocks incorporate granite chippings or gravel to improve compressive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Application:</w:t>
      </w:r>
    </w:p>
    <w:p>
      <w:pPr>
        <w:pStyle w:val="style179"/>
        <w:numPr>
          <w:ilvl w:val="0"/>
          <w:numId w:val="40"/>
        </w:numPr>
        <w:spacing w:after="0" w:lineRule="auto" w:line="480"/>
        <w:jc w:val="both"/>
        <w:contextualSpacing w:val="false"/>
        <w:rPr>
          <w:rFonts w:ascii="Times New Roman" w:hAnsi="Times New Roman"/>
          <w:sz w:val="24"/>
          <w:szCs w:val="24"/>
        </w:rPr>
      </w:pPr>
      <w:r>
        <w:rPr>
          <w:rFonts w:ascii="Times New Roman" w:hAnsi="Times New Roman"/>
          <w:sz w:val="24"/>
          <w:szCs w:val="24"/>
        </w:rPr>
        <w:t>Not common in traditional sandcrete blocks</w:t>
      </w:r>
    </w:p>
    <w:p>
      <w:pPr>
        <w:pStyle w:val="style179"/>
        <w:numPr>
          <w:ilvl w:val="0"/>
          <w:numId w:val="40"/>
        </w:numPr>
        <w:spacing w:after="0" w:lineRule="auto" w:line="480"/>
        <w:jc w:val="both"/>
        <w:contextualSpacing w:val="false"/>
        <w:rPr>
          <w:rFonts w:ascii="Times New Roman" w:hAnsi="Times New Roman"/>
          <w:sz w:val="24"/>
          <w:szCs w:val="24"/>
        </w:rPr>
      </w:pPr>
      <w:r>
        <w:rPr>
          <w:rFonts w:ascii="Times New Roman" w:hAnsi="Times New Roman"/>
          <w:sz w:val="24"/>
          <w:szCs w:val="24"/>
        </w:rPr>
        <w:t>Used in hybrid blocks or customized designs</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(Abdullahi, M. 2005). Compressive Strength of Sandcrete Blocks in Minna, Nigeria. AU J.T.</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1.6 Aim and objectives of the Project </w:t>
      </w:r>
    </w:p>
    <w:p>
      <w:pPr>
        <w:pStyle w:val="style0"/>
        <w:spacing w:after="0" w:lineRule="auto" w:line="480"/>
        <w:jc w:val="both"/>
        <w:rPr>
          <w:rFonts w:ascii="Times New Roman" w:hAnsi="Times New Roman"/>
          <w:b/>
          <w:sz w:val="24"/>
          <w:szCs w:val="24"/>
        </w:rPr>
      </w:pPr>
      <w:r>
        <w:rPr>
          <w:rFonts w:ascii="Times New Roman" w:hAnsi="Times New Roman"/>
          <w:b/>
          <w:sz w:val="24"/>
          <w:szCs w:val="24"/>
        </w:rPr>
        <w:t>Aim:</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 fabricate, and test a horizontal vibrated modular twin mould sandcrete block machine capable of producing standard, high-strength blocks with improved efficiency.</w:t>
      </w:r>
    </w:p>
    <w:p>
      <w:pPr>
        <w:pStyle w:val="style0"/>
        <w:spacing w:after="0" w:lineRule="auto" w:line="480"/>
        <w:jc w:val="both"/>
        <w:rPr>
          <w:rFonts w:ascii="Times New Roman" w:hAnsi="Times New Roman"/>
          <w:b/>
          <w:sz w:val="24"/>
          <w:szCs w:val="24"/>
        </w:rPr>
      </w:pPr>
      <w:r>
        <w:rPr>
          <w:rFonts w:ascii="Times New Roman" w:hAnsi="Times New Roman"/>
          <w:b/>
          <w:sz w:val="24"/>
          <w:szCs w:val="24"/>
        </w:rPr>
        <w:t>Objectives:</w:t>
      </w:r>
    </w:p>
    <w:p>
      <w:pPr>
        <w:pStyle w:val="style0"/>
        <w:spacing w:after="0" w:lineRule="auto" w:line="480"/>
        <w:jc w:val="both"/>
        <w:rPr>
          <w:rFonts w:ascii="Times New Roman" w:hAnsi="Times New Roman"/>
          <w:sz w:val="24"/>
          <w:szCs w:val="24"/>
        </w:rPr>
      </w:pPr>
      <w:r>
        <w:rPr>
          <w:rFonts w:ascii="Times New Roman" w:hAnsi="Times New Roman"/>
          <w:sz w:val="24"/>
          <w:szCs w:val="24"/>
        </w:rPr>
        <w:t>1. To identify and select suitable local materials for fabricating the machine.</w:t>
      </w:r>
    </w:p>
    <w:p>
      <w:pPr>
        <w:pStyle w:val="style0"/>
        <w:spacing w:after="0" w:lineRule="auto" w:line="480"/>
        <w:jc w:val="both"/>
        <w:rPr>
          <w:rFonts w:ascii="Times New Roman" w:hAnsi="Times New Roman"/>
          <w:sz w:val="24"/>
          <w:szCs w:val="24"/>
        </w:rPr>
      </w:pPr>
      <w:r>
        <w:rPr>
          <w:rFonts w:ascii="Times New Roman" w:hAnsi="Times New Roman"/>
          <w:sz w:val="24"/>
          <w:szCs w:val="24"/>
        </w:rPr>
        <w:t>2. To incorporate a horizontal vibration system to improve block compaction.</w:t>
      </w:r>
    </w:p>
    <w:p>
      <w:pPr>
        <w:pStyle w:val="style0"/>
        <w:spacing w:after="0" w:lineRule="auto" w:line="480"/>
        <w:jc w:val="both"/>
        <w:rPr>
          <w:rFonts w:ascii="Times New Roman" w:hAnsi="Times New Roman"/>
          <w:sz w:val="24"/>
          <w:szCs w:val="24"/>
        </w:rPr>
      </w:pPr>
      <w:r>
        <w:rPr>
          <w:rFonts w:ascii="Times New Roman" w:hAnsi="Times New Roman"/>
          <w:sz w:val="24"/>
          <w:szCs w:val="24"/>
        </w:rPr>
        <w:t>3. To fabricate the machine using modular principles for ease of maintenance.</w:t>
      </w:r>
    </w:p>
    <w:p>
      <w:pPr>
        <w:pStyle w:val="style0"/>
        <w:spacing w:after="0" w:lineRule="auto" w:line="480"/>
        <w:jc w:val="both"/>
        <w:rPr>
          <w:rFonts w:ascii="Times New Roman" w:hAnsi="Times New Roman"/>
          <w:sz w:val="24"/>
          <w:szCs w:val="24"/>
        </w:rPr>
      </w:pPr>
      <w:r>
        <w:rPr>
          <w:rFonts w:ascii="Times New Roman" w:hAnsi="Times New Roman"/>
          <w:sz w:val="24"/>
          <w:szCs w:val="24"/>
        </w:rPr>
        <w:t>4. To test and evaluate the performance of the machine based on block strength and production efficiency.</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1.7 </w:t>
      </w:r>
      <w:r>
        <w:rPr>
          <w:rFonts w:ascii="Times New Roman" w:hAnsi="Times New Roman"/>
          <w:b/>
          <w:sz w:val="24"/>
          <w:szCs w:val="24"/>
        </w:rPr>
        <w:tab/>
      </w:r>
      <w:r>
        <w:rPr>
          <w:rFonts w:ascii="Times New Roman" w:hAnsi="Times New Roman"/>
          <w:b/>
          <w:sz w:val="24"/>
          <w:szCs w:val="24"/>
        </w:rPr>
        <w:t xml:space="preserve">Justification of the Project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need for affordable, durable, and mass-produced building materials is a major concern in the Nigerian construction sector. The cost of importing modern block-making machines is often prohibitive for small-scale builders. A locally fabricated solution with improved features can:</w:t>
      </w:r>
    </w:p>
    <w:p>
      <w:pPr>
        <w:pStyle w:val="style179"/>
        <w:numPr>
          <w:ilvl w:val="0"/>
          <w:numId w:val="41"/>
        </w:numPr>
        <w:spacing w:after="0" w:lineRule="auto" w:line="480"/>
        <w:jc w:val="both"/>
        <w:contextualSpacing w:val="false"/>
        <w:rPr>
          <w:rFonts w:ascii="Times New Roman" w:hAnsi="Times New Roman"/>
          <w:sz w:val="24"/>
          <w:szCs w:val="24"/>
        </w:rPr>
      </w:pPr>
      <w:r>
        <w:rPr>
          <w:rFonts w:ascii="Times New Roman" w:hAnsi="Times New Roman"/>
          <w:sz w:val="24"/>
          <w:szCs w:val="24"/>
        </w:rPr>
        <w:t>Enhance local manufacturing capabilities.</w:t>
      </w:r>
    </w:p>
    <w:p>
      <w:pPr>
        <w:pStyle w:val="style179"/>
        <w:numPr>
          <w:ilvl w:val="0"/>
          <w:numId w:val="41"/>
        </w:numPr>
        <w:spacing w:after="0" w:lineRule="auto" w:line="480"/>
        <w:jc w:val="both"/>
        <w:contextualSpacing w:val="false"/>
        <w:rPr>
          <w:rFonts w:ascii="Times New Roman" w:hAnsi="Times New Roman"/>
          <w:sz w:val="24"/>
          <w:szCs w:val="24"/>
        </w:rPr>
      </w:pPr>
      <w:r>
        <w:rPr>
          <w:rFonts w:ascii="Times New Roman" w:hAnsi="Times New Roman"/>
          <w:sz w:val="24"/>
          <w:szCs w:val="24"/>
        </w:rPr>
        <w:t>Create employment opportunities.</w:t>
      </w:r>
    </w:p>
    <w:p>
      <w:pPr>
        <w:pStyle w:val="style179"/>
        <w:numPr>
          <w:ilvl w:val="0"/>
          <w:numId w:val="41"/>
        </w:numPr>
        <w:spacing w:after="0" w:lineRule="auto" w:line="480"/>
        <w:jc w:val="both"/>
        <w:contextualSpacing w:val="false"/>
        <w:rPr>
          <w:rFonts w:ascii="Times New Roman" w:hAnsi="Times New Roman"/>
          <w:sz w:val="24"/>
          <w:szCs w:val="24"/>
        </w:rPr>
      </w:pPr>
      <w:r>
        <w:rPr>
          <w:rFonts w:ascii="Times New Roman" w:hAnsi="Times New Roman"/>
          <w:sz w:val="24"/>
          <w:szCs w:val="24"/>
        </w:rPr>
        <w:t>Reduce the cost of construction.</w:t>
      </w:r>
    </w:p>
    <w:p>
      <w:pPr>
        <w:pStyle w:val="style179"/>
        <w:numPr>
          <w:ilvl w:val="0"/>
          <w:numId w:val="41"/>
        </w:numPr>
        <w:spacing w:after="0" w:lineRule="auto" w:line="480"/>
        <w:jc w:val="both"/>
        <w:contextualSpacing w:val="false"/>
        <w:rPr>
          <w:rFonts w:ascii="Times New Roman" w:hAnsi="Times New Roman"/>
          <w:sz w:val="24"/>
          <w:szCs w:val="24"/>
        </w:rPr>
      </w:pPr>
      <w:r>
        <w:rPr>
          <w:rFonts w:ascii="Times New Roman" w:hAnsi="Times New Roman"/>
          <w:sz w:val="24"/>
          <w:szCs w:val="24"/>
        </w:rPr>
        <w:t>Improve the quality and consistency of sandcrete blocks.</w:t>
      </w:r>
    </w:p>
    <w:p>
      <w:pPr>
        <w:pStyle w:val="style0"/>
        <w:spacing w:after="0" w:lineRule="auto" w:line="480"/>
        <w:jc w:val="both"/>
        <w:rPr>
          <w:rFonts w:ascii="Times New Roman" w:hAnsi="Times New Roman"/>
          <w:sz w:val="24"/>
          <w:szCs w:val="24"/>
        </w:rPr>
      </w:pPr>
      <w:r>
        <w:rPr>
          <w:rFonts w:ascii="Times New Roman" w:hAnsi="Times New Roman"/>
          <w:sz w:val="24"/>
          <w:szCs w:val="24"/>
        </w:rPr>
        <w:t>Furthermore, the use of modular and ergonomic designs ensures sustainability, adaptability, and user-friendliness—critical factors in achieving widespread adoption.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1.8 </w:t>
      </w:r>
      <w:r>
        <w:rPr>
          <w:rFonts w:ascii="Times New Roman" w:hAnsi="Times New Roman"/>
          <w:b/>
          <w:sz w:val="24"/>
          <w:szCs w:val="24"/>
        </w:rPr>
        <w:tab/>
      </w:r>
      <w:r>
        <w:rPr>
          <w:rFonts w:ascii="Times New Roman" w:hAnsi="Times New Roman"/>
          <w:b/>
          <w:sz w:val="24"/>
          <w:szCs w:val="24"/>
        </w:rPr>
        <w:t xml:space="preserve">Scope of the Project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This study covers the complete fabrication, and performance evaluation of a block-making machine with the following characteristics:</w:t>
      </w:r>
    </w:p>
    <w:p>
      <w:pPr>
        <w:pStyle w:val="style179"/>
        <w:numPr>
          <w:ilvl w:val="0"/>
          <w:numId w:val="42"/>
        </w:numPr>
        <w:spacing w:after="0" w:lineRule="auto" w:line="480"/>
        <w:jc w:val="both"/>
        <w:contextualSpacing w:val="false"/>
        <w:rPr>
          <w:rFonts w:ascii="Times New Roman" w:hAnsi="Times New Roman"/>
          <w:sz w:val="24"/>
          <w:szCs w:val="24"/>
        </w:rPr>
      </w:pPr>
      <w:r>
        <w:rPr>
          <w:rFonts w:ascii="Times New Roman" w:hAnsi="Times New Roman"/>
          <w:sz w:val="24"/>
          <w:szCs w:val="24"/>
        </w:rPr>
        <w:t>Horizontal vibration mechanism.</w:t>
      </w:r>
    </w:p>
    <w:p>
      <w:pPr>
        <w:pStyle w:val="style179"/>
        <w:numPr>
          <w:ilvl w:val="0"/>
          <w:numId w:val="42"/>
        </w:numPr>
        <w:spacing w:after="0" w:lineRule="auto" w:line="480"/>
        <w:jc w:val="both"/>
        <w:contextualSpacing w:val="false"/>
        <w:rPr>
          <w:rFonts w:ascii="Times New Roman" w:hAnsi="Times New Roman"/>
          <w:sz w:val="24"/>
          <w:szCs w:val="24"/>
        </w:rPr>
      </w:pPr>
      <w:r>
        <w:rPr>
          <w:rFonts w:ascii="Times New Roman" w:hAnsi="Times New Roman"/>
          <w:sz w:val="24"/>
          <w:szCs w:val="24"/>
        </w:rPr>
        <w:t>Twin mould configuration for producing two blocks per cycle.</w:t>
      </w:r>
    </w:p>
    <w:p>
      <w:pPr>
        <w:pStyle w:val="style179"/>
        <w:numPr>
          <w:ilvl w:val="0"/>
          <w:numId w:val="42"/>
        </w:numPr>
        <w:spacing w:after="0" w:lineRule="auto" w:line="480"/>
        <w:jc w:val="both"/>
        <w:contextualSpacing w:val="false"/>
        <w:rPr>
          <w:rFonts w:ascii="Times New Roman" w:hAnsi="Times New Roman"/>
          <w:sz w:val="24"/>
          <w:szCs w:val="24"/>
        </w:rPr>
      </w:pPr>
      <w:r>
        <w:rPr>
          <w:rFonts w:ascii="Times New Roman" w:hAnsi="Times New Roman"/>
          <w:sz w:val="24"/>
          <w:szCs w:val="24"/>
        </w:rPr>
        <w:t>Modular frame structure.</w:t>
      </w:r>
    </w:p>
    <w:p>
      <w:pPr>
        <w:pStyle w:val="style179"/>
        <w:numPr>
          <w:ilvl w:val="0"/>
          <w:numId w:val="42"/>
        </w:numPr>
        <w:spacing w:after="0" w:lineRule="auto" w:line="480"/>
        <w:jc w:val="both"/>
        <w:contextualSpacing w:val="false"/>
        <w:rPr>
          <w:rFonts w:ascii="Times New Roman" w:hAnsi="Times New Roman"/>
          <w:sz w:val="24"/>
          <w:szCs w:val="24"/>
        </w:rPr>
      </w:pPr>
      <w:r>
        <w:rPr>
          <w:rFonts w:ascii="Times New Roman" w:hAnsi="Times New Roman"/>
          <w:sz w:val="24"/>
          <w:szCs w:val="24"/>
        </w:rPr>
        <w:t>Use of locally sourced materials (mild steel, standard bearings, electric motors).</w:t>
      </w:r>
    </w:p>
    <w:p>
      <w:pPr>
        <w:pStyle w:val="style179"/>
        <w:numPr>
          <w:ilvl w:val="0"/>
          <w:numId w:val="42"/>
        </w:numPr>
        <w:spacing w:after="0" w:lineRule="auto" w:line="480"/>
        <w:jc w:val="both"/>
        <w:contextualSpacing w:val="false"/>
        <w:rPr>
          <w:rFonts w:ascii="Times New Roman" w:hAnsi="Times New Roman"/>
          <w:sz w:val="24"/>
          <w:szCs w:val="24"/>
        </w:rPr>
      </w:pPr>
      <w:r>
        <w:rPr>
          <w:rFonts w:ascii="Times New Roman" w:hAnsi="Times New Roman"/>
          <w:sz w:val="24"/>
          <w:szCs w:val="24"/>
        </w:rPr>
        <w:t>Evaluation based on compressive strength and production rate of the blocks.</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1.9 </w:t>
      </w:r>
      <w:r>
        <w:rPr>
          <w:rFonts w:ascii="Times New Roman" w:hAnsi="Times New Roman"/>
          <w:b/>
          <w:sz w:val="24"/>
          <w:szCs w:val="24"/>
        </w:rPr>
        <w:tab/>
      </w:r>
      <w:r>
        <w:rPr>
          <w:rFonts w:ascii="Times New Roman" w:hAnsi="Times New Roman"/>
          <w:b/>
          <w:sz w:val="24"/>
          <w:szCs w:val="24"/>
        </w:rPr>
        <w:t xml:space="preserve">Problem Statement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Manual block production methods often result in inconsistent block quality, low production rates, and increased labor costs. There's a need for an affordable, efficient, and reliable machine that can produce high-quality sandcrete blocks to meet construction demands.</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spacing w:after="0" w:lineRule="auto" w:line="480"/>
        <w:jc w:val="center"/>
        <w:rPr>
          <w:rFonts w:ascii="Times New Roman" w:hAnsi="Times New Roman"/>
          <w:b/>
          <w:sz w:val="24"/>
          <w:szCs w:val="24"/>
        </w:rPr>
      </w:pPr>
      <w:r>
        <w:rPr>
          <w:rFonts w:ascii="Times New Roman" w:hAnsi="Times New Roman"/>
          <w:b/>
          <w:sz w:val="24"/>
          <w:szCs w:val="24"/>
        </w:rPr>
        <w:t>CHAPTER TWO</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2.0 </w:t>
      </w:r>
      <w:r>
        <w:rPr>
          <w:rFonts w:ascii="Times New Roman" w:hAnsi="Times New Roman"/>
          <w:b/>
          <w:sz w:val="24"/>
          <w:szCs w:val="24"/>
        </w:rPr>
        <w:tab/>
      </w:r>
      <w:r>
        <w:rPr>
          <w:rFonts w:ascii="Times New Roman" w:hAnsi="Times New Roman"/>
          <w:b/>
          <w:sz w:val="24"/>
          <w:szCs w:val="24"/>
        </w:rPr>
        <w:t xml:space="preserve">Analysis of Alternative Method and Selection of the Best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Block production has evolved significantly, driven by technological advances, demand for affordable housing, and material innovation. Several alternative methods for producing sandcrete blocks have been employed, each with advantages and limitations. Block production technology has undergone substantial evolution due to rising demands for affordable, durable, and scalable building materials. In developing countries, particularly Nigeria, the choice of block production methods must consider the balance between cost, quality, productivity, and ease of operation. The production of Sandcrete blocks is pivotal in construction Industry, especially in regions like Nigeria. Various methods have been developed to enhance the efficiency, quality, and stability sustainability of these blocks the analysis as help to explore into alternative production methods, evaluates their advantages and limitations and recommends the most suitable approach based on research. Sandcrete blocks have been staple in the construction industry, particularly in West Africa, due to their affordability and ease of production. Historically, block production was manual, leading to inconsistencies in quality and structural integrity. The introduction of mechanized block moulding machines in the late 20th century marked a significant shift, improving both efficiency and block quality( Olaitan S.O and Omosebi A S 2015)</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In the early 2000s, the adoption of vibratory systems in block moulding machines enhanced compaction, resulting in stronger and more uniform blocks.( Falade 1997) and (Cisse &amp; Laguerbe 2000) highlighted the benefits of vibration in enhancing block density and strength. Additionally, the development of Hydraform technology in South Africa introduced interlocking block systems that eliminated the need for mortar, reducing construction costs and time. (Oyekan 2001) noted the adoption of this technology in Nigeria, emphasizing its suitability for low-cost housing projects.</w:t>
      </w:r>
    </w:p>
    <w:p>
      <w:pPr>
        <w:pStyle w:val="style0"/>
        <w:spacing w:after="0" w:lineRule="auto" w:line="480"/>
        <w:jc w:val="both"/>
        <w:rPr>
          <w:rFonts w:ascii="Times New Roman" w:hAnsi="Times New Roman"/>
          <w:sz w:val="24"/>
          <w:szCs w:val="24"/>
        </w:rPr>
      </w:pPr>
      <w:r>
        <w:rPr>
          <w:rFonts w:ascii="Times New Roman" w:hAnsi="Times New Roman"/>
          <w:sz w:val="24"/>
          <w:szCs w:val="24"/>
        </w:rPr>
        <w:t>The evolution of block moulding machines has been driven by the need for improved efficiency, consistency, and scalability in block production. Manufacturers like REIT introduced fully automatic block production lines in the early 2000s, such as the RTQT15 model in 2005, which integrated automated mixing, moulding, and curing processes, significantly increasing production capacity and consistency. In Nigeria, efforts to develop cost-effective and efficient block moulding machines led to the creation of various semi-automatic and mobile units. These machines aimed to address the challenges of high equipment costs and adaptability to local conditions. For instance, a study by (Anosike 2011) emphasized the importance of developing localized machines to meet the specific needs of the Nigerian construction industry.</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use of sandcrete blocks in African construction dates back several decades. Initially, blocks were handmade with rudimentary wooden moulds. As urbanization increased post-1960, there was a growing need for standardization and mechanization. By the early 2000s, attention had turned to improving production through mechanical and semi-automated moulding machines (Cisse &amp; Laguerbe, 2000). (Falade 1997) emphasized that the introduction of vibration-based compaction increased the strength and durability of blocks, leading to a shift from manual methods. The Nigerian Industrial Standard (NIS 87:2000) was a significant milestone in the regulation of sandcrete block quality and dimensions.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evolution of block moulding machines has been driven by the need for improved efficiency, consistency, and scalability in block production. Manufacturers like REIT introduced fully automatic block production lines in the early 2000s, such as the RTQT15 model in 2005, which integrated automated mixing, moulding, and curing processes, significantly increasing production capacity and consistency.  In Nigeria, efforts to develop cost-effective and efficient block moulding machines led to the creation of various semi-automatic and mobile units. These machines aimed to address the challenges of high equipment costs and adaptability to local conditions. For instance, a study by (Anosike 2011) emphasized the importance of developing localized machines to meet the specific needs of the Nigerian construction industry.</w:t>
      </w:r>
    </w:p>
    <w:p>
      <w:pPr>
        <w:pStyle w:val="style0"/>
        <w:spacing w:after="0" w:lineRule="auto" w:line="480"/>
        <w:jc w:val="both"/>
        <w:rPr>
          <w:rFonts w:ascii="Times New Roman" w:hAnsi="Times New Roman"/>
          <w:sz w:val="24"/>
          <w:szCs w:val="24"/>
        </w:rPr>
      </w:pPr>
      <w:r>
        <w:rPr>
          <w:rFonts w:ascii="Times New Roman" w:hAnsi="Times New Roman"/>
          <w:sz w:val="24"/>
          <w:szCs w:val="24"/>
        </w:rPr>
        <w:t>In Nigeria, several universities and polytechnics developed prototypes of semi-automatic block machines to meet local needs. For example, (Anosike 2011) developed a dual-mould manual machine with localized materials, which served rural construction needs effectively.</w:t>
      </w:r>
    </w:p>
    <w:p>
      <w:pPr>
        <w:pStyle w:val="style0"/>
        <w:spacing w:after="0" w:lineRule="auto" w:line="480"/>
        <w:jc w:val="both"/>
        <w:rPr>
          <w:rFonts w:ascii="Times New Roman" w:hAnsi="Times New Roman"/>
          <w:b/>
          <w:sz w:val="24"/>
          <w:szCs w:val="24"/>
        </w:rPr>
      </w:pPr>
      <w:r>
        <w:rPr>
          <w:rFonts w:ascii="Times New Roman" w:hAnsi="Times New Roman"/>
          <w:b/>
          <w:sz w:val="24"/>
          <w:szCs w:val="24"/>
        </w:rPr>
        <w:t>Importance of Block Production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Here are the importance of block production machine.</w:t>
      </w:r>
    </w:p>
    <w:p>
      <w:pPr>
        <w:pStyle w:val="style179"/>
        <w:numPr>
          <w:ilvl w:val="0"/>
          <w:numId w:val="56"/>
        </w:numPr>
        <w:spacing w:after="0" w:lineRule="auto" w:line="480"/>
        <w:jc w:val="both"/>
        <w:contextualSpacing w:val="false"/>
        <w:rPr>
          <w:rFonts w:ascii="Times New Roman" w:hAnsi="Times New Roman"/>
          <w:sz w:val="24"/>
          <w:szCs w:val="24"/>
        </w:rPr>
      </w:pPr>
      <w:r>
        <w:rPr>
          <w:rFonts w:ascii="Times New Roman" w:hAnsi="Times New Roman"/>
          <w:sz w:val="24"/>
          <w:szCs w:val="24"/>
        </w:rPr>
        <w:t>Increased Productivity: Machines allow for mass production of blocks in less time compared to manual methods. This efficiency supports large-scale construction projects and reduces overall build time (Jordan, 2018).</w:t>
      </w:r>
    </w:p>
    <w:p>
      <w:pPr>
        <w:pStyle w:val="style179"/>
        <w:numPr>
          <w:ilvl w:val="0"/>
          <w:numId w:val="56"/>
        </w:numPr>
        <w:spacing w:after="0" w:lineRule="auto" w:line="480"/>
        <w:jc w:val="both"/>
        <w:contextualSpacing w:val="false"/>
        <w:rPr>
          <w:rFonts w:ascii="Times New Roman" w:hAnsi="Times New Roman"/>
          <w:sz w:val="24"/>
          <w:szCs w:val="24"/>
        </w:rPr>
      </w:pPr>
      <w:r>
        <w:rPr>
          <w:rFonts w:ascii="Times New Roman" w:hAnsi="Times New Roman"/>
          <w:sz w:val="24"/>
          <w:szCs w:val="24"/>
        </w:rPr>
        <w:t>Consistent Quality: Mechanized compaction and molding ensure uniform density and strength across blocks, enhancing the structural reliability of buildings.</w:t>
      </w:r>
    </w:p>
    <w:p>
      <w:pPr>
        <w:pStyle w:val="style179"/>
        <w:numPr>
          <w:ilvl w:val="0"/>
          <w:numId w:val="56"/>
        </w:numPr>
        <w:spacing w:after="0" w:lineRule="auto" w:line="480"/>
        <w:jc w:val="both"/>
        <w:contextualSpacing w:val="false"/>
        <w:rPr>
          <w:rFonts w:ascii="Times New Roman" w:hAnsi="Times New Roman"/>
          <w:sz w:val="24"/>
          <w:szCs w:val="24"/>
        </w:rPr>
      </w:pPr>
      <w:r>
        <w:rPr>
          <w:rFonts w:ascii="Times New Roman" w:hAnsi="Times New Roman"/>
          <w:sz w:val="24"/>
          <w:szCs w:val="24"/>
        </w:rPr>
        <w:t>Labor Reduction: Automation minimizes manual work, reducing labor costs and physical strain on workers, while improving safety.</w:t>
      </w:r>
    </w:p>
    <w:p>
      <w:pPr>
        <w:pStyle w:val="style179"/>
        <w:numPr>
          <w:ilvl w:val="0"/>
          <w:numId w:val="56"/>
        </w:numPr>
        <w:spacing w:after="0" w:lineRule="auto" w:line="480"/>
        <w:jc w:val="both"/>
        <w:contextualSpacing w:val="false"/>
        <w:rPr>
          <w:rFonts w:ascii="Times New Roman" w:hAnsi="Times New Roman"/>
          <w:sz w:val="24"/>
          <w:szCs w:val="24"/>
        </w:rPr>
      </w:pPr>
      <w:r>
        <w:rPr>
          <w:rFonts w:ascii="Times New Roman" w:hAnsi="Times New Roman"/>
          <w:sz w:val="24"/>
          <w:szCs w:val="24"/>
        </w:rPr>
        <w:t>Adaptability: Different machines cater to different environments—portable ICE machines serve rural areas, while electric machines are ideal for industrial sites with reliable power.</w:t>
      </w:r>
    </w:p>
    <w:p>
      <w:pPr>
        <w:pStyle w:val="style179"/>
        <w:numPr>
          <w:ilvl w:val="0"/>
          <w:numId w:val="56"/>
        </w:numPr>
        <w:spacing w:after="0" w:lineRule="auto" w:line="480"/>
        <w:jc w:val="both"/>
        <w:contextualSpacing w:val="false"/>
        <w:rPr>
          <w:rFonts w:ascii="Times New Roman" w:hAnsi="Times New Roman"/>
          <w:sz w:val="24"/>
          <w:szCs w:val="24"/>
        </w:rPr>
      </w:pPr>
      <w:r>
        <w:rPr>
          <w:rFonts w:ascii="Times New Roman" w:hAnsi="Times New Roman"/>
          <w:sz w:val="24"/>
          <w:szCs w:val="24"/>
        </w:rPr>
        <w:t>Cost Efficiency: Although machines have upfront costs, their ability to reduce waste and improve block durability results in long-term savings.</w:t>
      </w:r>
    </w:p>
    <w:p>
      <w:pPr>
        <w:pStyle w:val="style0"/>
        <w:spacing w:after="0" w:lineRule="auto" w:line="480"/>
        <w:jc w:val="both"/>
        <w:rPr>
          <w:rFonts w:ascii="Times New Roman" w:hAnsi="Times New Roman"/>
          <w:sz w:val="24"/>
          <w:szCs w:val="24"/>
        </w:rPr>
      </w:pPr>
      <w:r>
        <w:rPr>
          <w:rFonts w:ascii="Times New Roman" w:hAnsi="Times New Roman"/>
          <w:sz w:val="24"/>
          <w:szCs w:val="24"/>
        </w:rPr>
        <w:t>This section analyzes major production methods and justifies the selection of the horizontal vibrated twin mould machine. Below is a critical analysis:</w:t>
      </w:r>
    </w:p>
    <w:p>
      <w:pPr>
        <w:pStyle w:val="style0"/>
        <w:spacing w:after="0" w:lineRule="auto" w:line="480"/>
        <w:jc w:val="both"/>
        <w:rPr>
          <w:rFonts w:ascii="Times New Roman" w:hAnsi="Times New Roman"/>
          <w:sz w:val="24"/>
          <w:szCs w:val="24"/>
        </w:rPr>
      </w:pPr>
      <w:r>
        <w:rPr>
          <w:rFonts w:ascii="Times New Roman" w:hAnsi="Times New Roman"/>
          <w:sz w:val="24"/>
          <w:szCs w:val="24"/>
        </w:rPr>
        <w:t>a) Manual Moulding</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 Involves using hand-operated moulds to produce individual blocks.</w:t>
      </w: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11" behindDoc="false" locked="false" layoutInCell="true" allowOverlap="true">
            <wp:simplePos x="0" y="0"/>
            <wp:positionH relativeFrom="page">
              <wp:posOffset>1903095</wp:posOffset>
            </wp:positionH>
            <wp:positionV relativeFrom="page">
              <wp:posOffset>1668145</wp:posOffset>
            </wp:positionV>
            <wp:extent cx="5324475" cy="4503420"/>
            <wp:effectExtent l="0" t="0" r="0" b="0"/>
            <wp:wrapNone/>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5" cstate="print"/>
                    <a:srcRect l="6023" t="-7727" r="-6023" b="7727"/>
                    <a:stretch/>
                  </pic:blipFill>
                  <pic:spPr>
                    <a:xfrm rot="0">
                      <a:off x="0" y="0"/>
                      <a:ext cx="5324475" cy="4503420"/>
                    </a:xfrm>
                    <a:prstGeom prst="rect"/>
                    <a:ln>
                      <a:noFill/>
                    </a:ln>
                  </pic:spPr>
                </pic:pic>
              </a:graphicData>
            </a:graphic>
          </wp:anchor>
        </w:drawing>
      </w:r>
      <w:r>
        <w:rPr>
          <w:rFonts w:ascii="Times New Roman" w:hAnsi="Times New Roman"/>
          <w:b/>
          <w:sz w:val="24"/>
          <w:szCs w:val="24"/>
        </w:rPr>
        <w:t>See Fig below :</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Advantages: Low cost, no electricity required, simple to operate.</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Disadvantages: Low output, poor dimensional accuracy, inadequate compaction.</w:t>
      </w:r>
    </w:p>
    <w:p>
      <w:pPr>
        <w:pStyle w:val="style0"/>
        <w:spacing w:after="0" w:lineRule="auto" w:line="480"/>
        <w:jc w:val="both"/>
        <w:rPr>
          <w:rFonts w:ascii="Times New Roman" w:hAnsi="Times New Roman"/>
          <w:sz w:val="24"/>
          <w:szCs w:val="24"/>
        </w:rPr>
      </w:pPr>
      <w:r>
        <w:rPr>
          <w:rFonts w:ascii="Times New Roman" w:hAnsi="Times New Roman"/>
          <w:sz w:val="24"/>
          <w:szCs w:val="24"/>
        </w:rPr>
        <w:t>b) Semi-Manual/Vibrated Moulding</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 A manual system integrated with a mechanical vibrator to improve compaction.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See Fig below :</w:t>
      </w: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34" behindDoc="false" locked="false" layoutInCell="true" allowOverlap="true">
            <wp:simplePos x="0" y="0"/>
            <wp:positionH relativeFrom="page">
              <wp:posOffset>1281430</wp:posOffset>
            </wp:positionH>
            <wp:positionV relativeFrom="page">
              <wp:posOffset>1318895</wp:posOffset>
            </wp:positionV>
            <wp:extent cx="4554855" cy="4012565"/>
            <wp:effectExtent l="0" t="0" r="0" b="6985"/>
            <wp:wrapNone/>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6" cstate="print"/>
                    <a:srcRect l="0" t="0" r="0" b="0"/>
                    <a:stretch/>
                  </pic:blipFill>
                  <pic:spPr>
                    <a:xfrm rot="0">
                      <a:off x="0" y="0"/>
                      <a:ext cx="4554855" cy="4012565"/>
                    </a:xfrm>
                    <a:prstGeom prst="rect"/>
                    <a:ln>
                      <a:noFill/>
                    </a:ln>
                  </pic:spPr>
                </pic:pic>
              </a:graphicData>
            </a:graphic>
          </wp:anchor>
        </w:drawing>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Advantages: Better quality and strength than manual, medium cost.</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Disadvantages: Requires power, moderate skill needed.</w:t>
      </w:r>
    </w:p>
    <w:p>
      <w:pPr>
        <w:pStyle w:val="style0"/>
        <w:spacing w:after="0" w:lineRule="auto" w:line="480"/>
        <w:jc w:val="both"/>
        <w:rPr>
          <w:rFonts w:ascii="Times New Roman" w:hAnsi="Times New Roman"/>
          <w:sz w:val="24"/>
          <w:szCs w:val="24"/>
        </w:rPr>
      </w:pPr>
      <w:r>
        <w:rPr>
          <w:rFonts w:ascii="Times New Roman" w:hAnsi="Times New Roman"/>
          <w:sz w:val="24"/>
          <w:szCs w:val="24"/>
        </w:rPr>
        <w:t>c) Motorized Automatic Machines</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 Fully automated block making machines with hydraulic or electric vibration systems.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See Fig below: </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35" behindDoc="false" locked="false" layoutInCell="true" allowOverlap="true">
            <wp:simplePos x="0" y="0"/>
            <wp:positionH relativeFrom="page">
              <wp:posOffset>-40345</wp:posOffset>
            </wp:positionH>
            <wp:positionV relativeFrom="page">
              <wp:posOffset>241271</wp:posOffset>
            </wp:positionV>
            <wp:extent cx="6581140" cy="4070984"/>
            <wp:effectExtent l="0" t="0" r="0" b="5715"/>
            <wp:wrapNone/>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7" cstate="print"/>
                    <a:srcRect l="0" t="0" r="0" b="0"/>
                    <a:stretch/>
                  </pic:blipFill>
                  <pic:spPr>
                    <a:xfrm rot="0">
                      <a:off x="0" y="0"/>
                      <a:ext cx="6581140" cy="4070984"/>
                    </a:xfrm>
                    <a:prstGeom prst="rect"/>
                    <a:ln>
                      <a:noFill/>
                    </a:ln>
                  </pic:spPr>
                </pic:pic>
              </a:graphicData>
            </a:graphic>
          </wp:anchor>
        </w:drawing>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The vibration technique is critical in modern block machines. It involves applying mechanical oscillations to settle particles in the mould and expel trapped air.</w:t>
      </w:r>
    </w:p>
    <w:p>
      <w:pPr>
        <w:pStyle w:val="style179"/>
        <w:numPr>
          <w:ilvl w:val="0"/>
          <w:numId w:val="54"/>
        </w:numPr>
        <w:spacing w:after="0" w:lineRule="auto" w:line="480"/>
        <w:jc w:val="both"/>
        <w:contextualSpacing w:val="false"/>
        <w:rPr>
          <w:rFonts w:ascii="Times New Roman" w:hAnsi="Times New Roman"/>
          <w:sz w:val="24"/>
          <w:szCs w:val="24"/>
        </w:rPr>
      </w:pPr>
      <w:r>
        <w:rPr>
          <w:rFonts w:ascii="Times New Roman" w:hAnsi="Times New Roman"/>
          <w:sz w:val="24"/>
          <w:szCs w:val="24"/>
        </w:rPr>
        <w:t>Low-frequency vibration (10–30 Hz) allows uniform distribution of the mixture.</w:t>
      </w:r>
    </w:p>
    <w:p>
      <w:pPr>
        <w:pStyle w:val="style179"/>
        <w:numPr>
          <w:ilvl w:val="0"/>
          <w:numId w:val="55"/>
        </w:numPr>
        <w:spacing w:after="0" w:lineRule="auto" w:line="480"/>
        <w:jc w:val="both"/>
        <w:contextualSpacing w:val="false"/>
        <w:rPr>
          <w:rFonts w:ascii="Times New Roman" w:hAnsi="Times New Roman"/>
          <w:sz w:val="24"/>
          <w:szCs w:val="24"/>
        </w:rPr>
      </w:pPr>
      <w:r>
        <w:rPr>
          <w:rFonts w:ascii="Times New Roman" w:hAnsi="Times New Roman"/>
          <w:sz w:val="24"/>
          <w:szCs w:val="24"/>
        </w:rPr>
        <w:t>High-frequency vibration (50–100 Hz) compacts the mixture more densely, increasing compressive strength (Oyekan &amp; Kamiyo, 2011).</w:t>
      </w:r>
    </w:p>
    <w:p>
      <w:pPr>
        <w:pStyle w:val="style0"/>
        <w:spacing w:after="0" w:lineRule="auto" w:line="480"/>
        <w:jc w:val="both"/>
        <w:rPr>
          <w:rFonts w:ascii="Times New Roman" w:hAnsi="Times New Roman"/>
          <w:sz w:val="24"/>
          <w:szCs w:val="24"/>
        </w:rPr>
      </w:pPr>
      <w:r>
        <w:rPr>
          <w:rFonts w:ascii="Times New Roman" w:hAnsi="Times New Roman"/>
          <w:sz w:val="24"/>
          <w:szCs w:val="24"/>
        </w:rPr>
        <w:t>Research by Ejeh and Ugwuanyi (2010) showed that vibrated sandcrete blocks had up to 25% higher compressive strength than manually compacted blocks.</w:t>
      </w:r>
    </w:p>
    <w:p>
      <w:pPr>
        <w:pStyle w:val="style0"/>
        <w:spacing w:after="0" w:lineRule="auto" w:line="480"/>
        <w:jc w:val="both"/>
        <w:rPr>
          <w:rFonts w:ascii="Times New Roman" w:hAnsi="Times New Roman"/>
          <w:sz w:val="24"/>
          <w:szCs w:val="24"/>
        </w:rPr>
      </w:pPr>
      <w:r>
        <w:rPr>
          <w:rFonts w:ascii="Times New Roman" w:hAnsi="Times New Roman"/>
          <w:sz w:val="24"/>
          <w:szCs w:val="24"/>
        </w:rPr>
        <w:t>Advantages: High speed and volume, consistent quality.</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Disadvantages: Expensive, high maintenance, dependent on steady power supply.</w:t>
      </w:r>
    </w:p>
    <w:p>
      <w:pPr>
        <w:pStyle w:val="style0"/>
        <w:spacing w:after="0" w:lineRule="auto" w:line="480"/>
        <w:jc w:val="both"/>
        <w:rPr>
          <w:rFonts w:ascii="Times New Roman" w:hAnsi="Times New Roman"/>
          <w:sz w:val="24"/>
          <w:szCs w:val="24"/>
        </w:rPr>
      </w:pPr>
      <w:r>
        <w:rPr>
          <w:rFonts w:ascii="Times New Roman" w:hAnsi="Times New Roman"/>
          <w:sz w:val="24"/>
          <w:szCs w:val="24"/>
        </w:rPr>
        <w:t>d) Hydraulic Press Machines</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 Uses hydraulic force to compress sandcrete mixture into moulds.</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See Fig below :</w:t>
      </w: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37" behindDoc="false" locked="false" layoutInCell="true" allowOverlap="true">
            <wp:simplePos x="0" y="0"/>
            <wp:positionH relativeFrom="page">
              <wp:posOffset>1016635</wp:posOffset>
            </wp:positionH>
            <wp:positionV relativeFrom="page">
              <wp:posOffset>-72864</wp:posOffset>
            </wp:positionV>
            <wp:extent cx="5829300" cy="4993005"/>
            <wp:effectExtent l="0" t="0" r="0" b="0"/>
            <wp:wrapNone/>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8" cstate="print"/>
                    <a:srcRect l="0" t="0" r="0" b="0"/>
                    <a:stretch/>
                  </pic:blipFill>
                  <pic:spPr>
                    <a:xfrm rot="0">
                      <a:off x="0" y="0"/>
                      <a:ext cx="5829300" cy="4993005"/>
                    </a:xfrm>
                    <a:prstGeom prst="rect"/>
                    <a:ln>
                      <a:noFill/>
                    </a:ln>
                  </pic:spPr>
                </pic:pic>
              </a:graphicData>
            </a:graphic>
          </wp:anchor>
        </w:drawing>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Advantages: Excellent compaction, high strength.</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Disadvantages: High cost, complex mechanics, not ideal for rural settings.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Table of Comparison 3: Analysis Alternatives Method </w:t>
      </w:r>
    </w:p>
    <w:p>
      <w:pPr>
        <w:pStyle w:val="style0"/>
        <w:spacing w:after="0" w:lineRule="auto" w:line="480"/>
        <w:jc w:val="both"/>
        <w:rPr>
          <w:rFonts w:ascii="Times New Roman" w:hAnsi="Times New Roman"/>
          <w:noProof/>
          <w:sz w:val="24"/>
          <w:szCs w:val="24"/>
          <w:lang w:eastAsia="en-US"/>
        </w:rPr>
      </w:pPr>
      <w:r>
        <w:rPr>
          <w:rFonts w:ascii="Times New Roman" w:hAnsi="Times New Roman"/>
          <w:noProof/>
          <w:sz w:val="24"/>
          <w:szCs w:val="24"/>
          <w:lang w:eastAsia="en-US"/>
        </w:rPr>
        <w:drawing>
          <wp:inline distL="0" distT="0" distB="0" distR="0">
            <wp:extent cx="4715301" cy="2750024"/>
            <wp:effectExtent l="0" t="0" r="0" b="0"/>
            <wp:docPr id="1032"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9" cstate="print"/>
                    <a:srcRect l="0" t="0" r="0" b="0"/>
                    <a:stretch/>
                  </pic:blipFill>
                  <pic:spPr>
                    <a:xfrm rot="0">
                      <a:off x="0" y="0"/>
                      <a:ext cx="4715301" cy="2750024"/>
                    </a:xfrm>
                    <a:prstGeom prst="rect"/>
                    <a:ln>
                      <a:noFill/>
                    </a:ln>
                  </pic:spPr>
                </pic:pic>
              </a:graphicData>
            </a:graphic>
          </wp:inline>
        </w:drawing>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t xml:space="preserve">Source: African Journal of Engineering Innovation </w:t>
      </w:r>
    </w:p>
    <w:p>
      <w:pPr>
        <w:pStyle w:val="style0"/>
        <w:spacing w:after="0" w:lineRule="auto" w:line="480"/>
        <w:jc w:val="both"/>
        <w:rPr>
          <w:rFonts w:ascii="Times New Roman" w:hAnsi="Times New Roman"/>
          <w:sz w:val="24"/>
          <w:szCs w:val="24"/>
        </w:rPr>
      </w:pPr>
      <w:r>
        <w:rPr>
          <w:rFonts w:ascii="Times New Roman" w:hAnsi="Times New Roman"/>
          <w:sz w:val="24"/>
          <w:szCs w:val="24"/>
        </w:rPr>
        <w:t>Selection Justification:</w:t>
      </w:r>
    </w:p>
    <w:p>
      <w:pPr>
        <w:pStyle w:val="style0"/>
        <w:spacing w:after="0" w:lineRule="auto" w:line="480"/>
        <w:jc w:val="both"/>
        <w:rPr>
          <w:rFonts w:ascii="Times New Roman" w:hAnsi="Times New Roman"/>
          <w:sz w:val="24"/>
          <w:szCs w:val="24"/>
        </w:rPr>
      </w:pPr>
      <w:r>
        <w:rPr>
          <w:rFonts w:ascii="Times New Roman" w:hAnsi="Times New Roman"/>
          <w:sz w:val="24"/>
          <w:szCs w:val="24"/>
        </w:rPr>
        <w:t>For affordability, strength, simplicity, and production efficiency, the vibrated twin mould semi-manual method was selected. It bridges the gap between manual and automatic methods and is suitable for small-scale production in developing countries.</w:t>
      </w:r>
    </w:p>
    <w:p>
      <w:pPr>
        <w:pStyle w:val="style0"/>
        <w:spacing w:after="0" w:lineRule="auto" w:line="480"/>
        <w:jc w:val="both"/>
        <w:rPr>
          <w:rFonts w:ascii="Times New Roman" w:hAnsi="Times New Roman"/>
          <w:sz w:val="24"/>
          <w:szCs w:val="24"/>
        </w:rPr>
      </w:pPr>
      <w:r>
        <w:rPr>
          <w:rFonts w:ascii="Times New Roman" w:hAnsi="Times New Roman"/>
          <w:sz w:val="24"/>
          <w:szCs w:val="24"/>
        </w:rPr>
        <w:t>The twin-mould design enables simultaneous moulding of two blocks, reducing production time and labor. Performance testing studies such as (Udoeyo et al. 2012) reported up to 60% increase in output per hour using twin-mould systems compared to single-mould machines. Further, twin moulds optimize vibration transfer and reduce the cycle time per batch.</w:t>
      </w:r>
    </w:p>
    <w:p>
      <w:pPr>
        <w:pStyle w:val="style0"/>
        <w:spacing w:after="0" w:lineRule="auto" w:line="480"/>
        <w:jc w:val="both"/>
        <w:rPr>
          <w:rFonts w:ascii="Times New Roman" w:hAnsi="Times New Roman"/>
          <w:sz w:val="24"/>
          <w:szCs w:val="24"/>
        </w:rPr>
      </w:pPr>
      <w:r>
        <w:rPr>
          <w:rFonts w:ascii="Times New Roman" w:hAnsi="Times New Roman"/>
          <w:sz w:val="24"/>
          <w:szCs w:val="24"/>
        </w:rPr>
        <w:t>Modular design allows flexibility in machine assembly, maintenance, and part replacement. The design of a modular twin-mould system is particularly effective in improving:</w:t>
      </w:r>
    </w:p>
    <w:p>
      <w:pPr>
        <w:pStyle w:val="style179"/>
        <w:numPr>
          <w:ilvl w:val="0"/>
          <w:numId w:val="51"/>
        </w:numPr>
        <w:spacing w:after="0" w:lineRule="auto" w:line="480"/>
        <w:jc w:val="both"/>
        <w:contextualSpacing w:val="false"/>
        <w:rPr>
          <w:rFonts w:ascii="Times New Roman" w:hAnsi="Times New Roman"/>
          <w:sz w:val="24"/>
          <w:szCs w:val="24"/>
        </w:rPr>
      </w:pPr>
      <w:r>
        <w:rPr>
          <w:rFonts w:ascii="Times New Roman" w:hAnsi="Times New Roman"/>
          <w:sz w:val="24"/>
          <w:szCs w:val="24"/>
        </w:rPr>
        <w:t>Productivity (produces two blocks per cycle),</w:t>
      </w:r>
    </w:p>
    <w:p>
      <w:pPr>
        <w:pStyle w:val="style179"/>
        <w:numPr>
          <w:ilvl w:val="0"/>
          <w:numId w:val="52"/>
        </w:numPr>
        <w:spacing w:after="0" w:lineRule="auto" w:line="480"/>
        <w:jc w:val="both"/>
        <w:contextualSpacing w:val="false"/>
        <w:rPr>
          <w:rFonts w:ascii="Times New Roman" w:hAnsi="Times New Roman"/>
          <w:sz w:val="24"/>
          <w:szCs w:val="24"/>
        </w:rPr>
      </w:pPr>
      <w:r>
        <w:rPr>
          <w:rFonts w:ascii="Times New Roman" w:hAnsi="Times New Roman"/>
          <w:sz w:val="24"/>
          <w:szCs w:val="24"/>
        </w:rPr>
        <w:t>Maintenance (components can be individually replaced),</w:t>
      </w:r>
    </w:p>
    <w:p>
      <w:pPr>
        <w:pStyle w:val="style179"/>
        <w:numPr>
          <w:ilvl w:val="0"/>
          <w:numId w:val="53"/>
        </w:numPr>
        <w:spacing w:after="0" w:lineRule="auto" w:line="480"/>
        <w:jc w:val="both"/>
        <w:contextualSpacing w:val="false"/>
        <w:rPr>
          <w:rFonts w:ascii="Times New Roman" w:hAnsi="Times New Roman"/>
          <w:sz w:val="24"/>
          <w:szCs w:val="24"/>
        </w:rPr>
      </w:pPr>
      <w:r>
        <w:rPr>
          <w:rFonts w:ascii="Times New Roman" w:hAnsi="Times New Roman"/>
          <w:sz w:val="24"/>
          <w:szCs w:val="24"/>
        </w:rPr>
        <w:t>Cost efficiency (easier scaling and upgrades).</w:t>
      </w:r>
    </w:p>
    <w:p>
      <w:pPr>
        <w:pStyle w:val="style0"/>
        <w:spacing w:after="0" w:lineRule="auto" w:line="480"/>
        <w:jc w:val="both"/>
        <w:rPr>
          <w:rFonts w:ascii="Times New Roman" w:hAnsi="Times New Roman"/>
          <w:sz w:val="24"/>
          <w:szCs w:val="24"/>
        </w:rPr>
      </w:pPr>
      <w:r>
        <w:rPr>
          <w:rFonts w:ascii="Times New Roman" w:hAnsi="Times New Roman"/>
          <w:sz w:val="24"/>
          <w:szCs w:val="24"/>
        </w:rPr>
        <w:t>(Kuye and Afolayan 2017) discussed how modularity reduces machine downtime and simplifies operation for local block producers.</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Perspective:</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Before the year 2000, most small-scale block production in Nigeria relied heavily on manual methods, often yielding substandard blocks (Fadamiro, 2002). Post-2000 research advocated vibrated machines as a middle-ground solution (Oyekan &amp; Kamiyo, 2008), increasing their adoption for affordable housing schemes (Anosike &amp; Oyebade, 2011).</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2.1 </w:t>
      </w:r>
      <w:r>
        <w:rPr>
          <w:rFonts w:ascii="Times New Roman" w:hAnsi="Times New Roman"/>
          <w:b/>
          <w:sz w:val="24"/>
          <w:szCs w:val="24"/>
        </w:rPr>
        <w:tab/>
      </w:r>
      <w:r>
        <w:rPr>
          <w:rFonts w:ascii="Times New Roman" w:hAnsi="Times New Roman"/>
          <w:b/>
          <w:sz w:val="24"/>
          <w:szCs w:val="24"/>
        </w:rPr>
        <w:t>Methods of Block Production</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process of sandcrete block production varies based on available technology and desired quality. Below are prevalent methods: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2.1.1 </w:t>
      </w:r>
      <w:r>
        <w:rPr>
          <w:rFonts w:ascii="Times New Roman" w:hAnsi="Times New Roman"/>
          <w:b/>
          <w:sz w:val="24"/>
          <w:szCs w:val="24"/>
        </w:rPr>
        <w:tab/>
      </w:r>
      <w:r>
        <w:rPr>
          <w:rFonts w:ascii="Times New Roman" w:hAnsi="Times New Roman"/>
          <w:b/>
          <w:sz w:val="24"/>
          <w:szCs w:val="24"/>
        </w:rPr>
        <w:t>Manual Hand Moulding</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This traditional method involves mixing cement and sand manually and compacting into steel or wooden moulds. Curing is typically done in open air.</w:t>
      </w:r>
    </w:p>
    <w:p>
      <w:pPr>
        <w:pStyle w:val="style0"/>
        <w:spacing w:after="0" w:lineRule="auto" w:line="480"/>
        <w:jc w:val="both"/>
        <w:rPr>
          <w:rFonts w:ascii="Times New Roman" w:hAnsi="Times New Roman"/>
          <w:sz w:val="24"/>
          <w:szCs w:val="24"/>
        </w:rPr>
      </w:pPr>
      <w:r>
        <w:rPr>
          <w:rFonts w:ascii="Times New Roman" w:hAnsi="Times New Roman"/>
          <w:sz w:val="24"/>
          <w:szCs w:val="24"/>
        </w:rPr>
        <w:t>Limitations: Low compressive strength due to poor compaction, variation in sizes, and high water absorption.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2.1.2 </w:t>
      </w:r>
      <w:r>
        <w:rPr>
          <w:rFonts w:ascii="Times New Roman" w:hAnsi="Times New Roman"/>
          <w:b/>
          <w:sz w:val="24"/>
          <w:szCs w:val="24"/>
        </w:rPr>
        <w:tab/>
      </w:r>
      <w:r>
        <w:rPr>
          <w:rFonts w:ascii="Times New Roman" w:hAnsi="Times New Roman"/>
          <w:b/>
          <w:sz w:val="24"/>
          <w:szCs w:val="24"/>
        </w:rPr>
        <w:t>Vibrated Moulding (Adopted Method)</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Mechanical vibration is applied to the mould during casting. This compacts the mixture more effectively, reducing air voids.</w:t>
      </w:r>
    </w:p>
    <w:p>
      <w:pPr>
        <w:pStyle w:val="style0"/>
        <w:spacing w:after="0" w:lineRule="auto" w:line="480"/>
        <w:jc w:val="both"/>
        <w:rPr>
          <w:rFonts w:ascii="Times New Roman" w:hAnsi="Times New Roman"/>
          <w:sz w:val="24"/>
          <w:szCs w:val="24"/>
        </w:rPr>
      </w:pPr>
      <w:r>
        <w:rPr>
          <w:rFonts w:ascii="Times New Roman" w:hAnsi="Times New Roman"/>
          <w:sz w:val="24"/>
          <w:szCs w:val="24"/>
        </w:rPr>
        <w:t>Benefits: Enhanced strength, improved surface finish, and better durability.</w:t>
      </w:r>
    </w:p>
    <w:p>
      <w:pPr>
        <w:pStyle w:val="style0"/>
        <w:spacing w:after="0" w:lineRule="auto" w:line="480"/>
        <w:jc w:val="both"/>
        <w:rPr>
          <w:rFonts w:ascii="Times New Roman" w:hAnsi="Times New Roman"/>
          <w:sz w:val="24"/>
          <w:szCs w:val="24"/>
        </w:rPr>
      </w:pPr>
      <w:r>
        <w:rPr>
          <w:rFonts w:ascii="Times New Roman" w:hAnsi="Times New Roman"/>
          <w:sz w:val="24"/>
          <w:szCs w:val="24"/>
        </w:rPr>
        <w:t>Ideal For: Small to medium scale production with modest investment.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2.1.3 </w:t>
      </w:r>
      <w:r>
        <w:rPr>
          <w:rFonts w:ascii="Times New Roman" w:hAnsi="Times New Roman"/>
          <w:b/>
          <w:sz w:val="24"/>
          <w:szCs w:val="24"/>
        </w:rPr>
        <w:tab/>
      </w:r>
      <w:r>
        <w:rPr>
          <w:rFonts w:ascii="Times New Roman" w:hAnsi="Times New Roman"/>
          <w:b/>
          <w:sz w:val="24"/>
          <w:szCs w:val="24"/>
        </w:rPr>
        <w:t>Hydraulic Pressing</w:t>
      </w:r>
    </w:p>
    <w:p>
      <w:pPr>
        <w:pStyle w:val="style0"/>
        <w:spacing w:after="0" w:lineRule="auto" w:line="480"/>
        <w:jc w:val="both"/>
        <w:rPr>
          <w:rFonts w:ascii="Times New Roman" w:hAnsi="Times New Roman"/>
          <w:sz w:val="24"/>
          <w:szCs w:val="24"/>
        </w:rPr>
      </w:pPr>
      <w:r>
        <w:rPr>
          <w:rFonts w:ascii="Times New Roman" w:hAnsi="Times New Roman"/>
          <w:sz w:val="24"/>
          <w:szCs w:val="24"/>
        </w:rPr>
        <w:t>In this method, high pressure is applied via a hydraulic system to form blocks.</w:t>
      </w:r>
    </w:p>
    <w:p>
      <w:pPr>
        <w:pStyle w:val="style0"/>
        <w:spacing w:after="0" w:lineRule="auto" w:line="480"/>
        <w:jc w:val="both"/>
        <w:rPr>
          <w:rFonts w:ascii="Times New Roman" w:hAnsi="Times New Roman"/>
          <w:sz w:val="24"/>
          <w:szCs w:val="24"/>
        </w:rPr>
      </w:pPr>
      <w:r>
        <w:rPr>
          <w:rFonts w:ascii="Times New Roman" w:hAnsi="Times New Roman"/>
          <w:sz w:val="24"/>
          <w:szCs w:val="24"/>
        </w:rPr>
        <w:t>Output: Highly compacted, smooth-surfaced blocks.</w:t>
      </w:r>
    </w:p>
    <w:p>
      <w:pPr>
        <w:pStyle w:val="style0"/>
        <w:spacing w:after="0" w:lineRule="auto" w:line="480"/>
        <w:jc w:val="both"/>
        <w:rPr>
          <w:rFonts w:ascii="Times New Roman" w:hAnsi="Times New Roman"/>
          <w:sz w:val="24"/>
          <w:szCs w:val="24"/>
        </w:rPr>
      </w:pPr>
      <w:r>
        <w:rPr>
          <w:rFonts w:ascii="Times New Roman" w:hAnsi="Times New Roman"/>
          <w:sz w:val="24"/>
          <w:szCs w:val="24"/>
        </w:rPr>
        <w:t>Drawback: Costly and requires technical expertise.</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2.1.4 </w:t>
      </w:r>
      <w:r>
        <w:rPr>
          <w:rFonts w:ascii="Times New Roman" w:hAnsi="Times New Roman"/>
          <w:b/>
          <w:sz w:val="24"/>
          <w:szCs w:val="24"/>
        </w:rPr>
        <w:tab/>
      </w:r>
      <w:r>
        <w:rPr>
          <w:rFonts w:ascii="Times New Roman" w:hAnsi="Times New Roman"/>
          <w:b/>
          <w:sz w:val="24"/>
          <w:szCs w:val="24"/>
        </w:rPr>
        <w:t>Compressed Earth and Interlocking Blocks</w:t>
      </w:r>
      <w:r>
        <w:rPr>
          <w:rFonts w:ascii="Times New Roman" w:hAnsi="Times New Roman"/>
          <w:b/>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Eco-friendly method using laterite, cement, and sometimes stabilizers. Popular in rural sustainability projects.</w:t>
      </w:r>
    </w:p>
    <w:p>
      <w:pPr>
        <w:pStyle w:val="style0"/>
        <w:spacing w:after="0" w:lineRule="auto" w:line="480"/>
        <w:jc w:val="both"/>
        <w:rPr>
          <w:rFonts w:ascii="Times New Roman" w:hAnsi="Times New Roman"/>
          <w:sz w:val="24"/>
          <w:szCs w:val="24"/>
        </w:rPr>
      </w:pPr>
      <w:r>
        <w:rPr>
          <w:rFonts w:ascii="Times New Roman" w:hAnsi="Times New Roman"/>
          <w:sz w:val="24"/>
          <w:szCs w:val="24"/>
        </w:rPr>
        <w:t>Advantage: Low cement content, thermal efficiency.</w:t>
      </w:r>
    </w:p>
    <w:p>
      <w:pPr>
        <w:pStyle w:val="style0"/>
        <w:spacing w:after="0" w:lineRule="auto" w:line="480"/>
        <w:jc w:val="both"/>
        <w:rPr>
          <w:rFonts w:ascii="Times New Roman" w:hAnsi="Times New Roman"/>
          <w:sz w:val="24"/>
          <w:szCs w:val="24"/>
        </w:rPr>
      </w:pPr>
      <w:r>
        <w:rPr>
          <w:rFonts w:ascii="Times New Roman" w:hAnsi="Times New Roman"/>
          <w:sz w:val="24"/>
          <w:szCs w:val="24"/>
        </w:rPr>
        <w:t>Drawback: Not standard for structural applications in urban settings.</w:t>
      </w:r>
    </w:p>
    <w:p>
      <w:pPr>
        <w:pStyle w:val="style0"/>
        <w:spacing w:after="0" w:lineRule="auto" w:line="480"/>
        <w:jc w:val="both"/>
        <w:rPr>
          <w:rFonts w:ascii="Times New Roman" w:hAnsi="Times New Roman"/>
          <w:b/>
          <w:sz w:val="24"/>
          <w:szCs w:val="24"/>
        </w:rPr>
      </w:pPr>
      <w:r>
        <w:rPr>
          <w:rFonts w:ascii="Times New Roman" w:hAnsi="Times New Roman"/>
          <w:b/>
          <w:sz w:val="24"/>
          <w:szCs w:val="24"/>
        </w:rPr>
        <w:t>2.2 Types of Blocks</w:t>
      </w:r>
    </w:p>
    <w:p>
      <w:pPr>
        <w:pStyle w:val="style0"/>
        <w:spacing w:after="0" w:lineRule="auto" w:line="480"/>
        <w:jc w:val="both"/>
        <w:rPr>
          <w:rFonts w:ascii="Times New Roman" w:hAnsi="Times New Roman"/>
          <w:sz w:val="24"/>
          <w:szCs w:val="24"/>
        </w:rPr>
      </w:pPr>
      <w:r>
        <w:rPr>
          <w:rFonts w:ascii="Times New Roman" w:hAnsi="Times New Roman"/>
          <w:sz w:val="24"/>
          <w:szCs w:val="24"/>
        </w:rPr>
        <w:t>Sandcrete blocks are classified by structure, load-bearing ability, and usage:</w:t>
      </w:r>
    </w:p>
    <w:p>
      <w:pPr>
        <w:pStyle w:val="style0"/>
        <w:spacing w:after="0" w:lineRule="auto" w:line="480"/>
        <w:jc w:val="both"/>
        <w:rPr>
          <w:rFonts w:ascii="Times New Roman" w:hAnsi="Times New Roman"/>
          <w:b/>
          <w:sz w:val="24"/>
          <w:szCs w:val="24"/>
        </w:rPr>
      </w:pPr>
      <w:r>
        <w:rPr>
          <w:rFonts w:ascii="Times New Roman" w:hAnsi="Times New Roman"/>
          <w:b/>
          <w:sz w:val="24"/>
          <w:szCs w:val="24"/>
        </w:rPr>
        <w:t>2.2.1 Based on Structural Configuration</w:t>
      </w:r>
    </w:p>
    <w:p>
      <w:pPr>
        <w:pStyle w:val="style179"/>
        <w:numPr>
          <w:ilvl w:val="0"/>
          <w:numId w:val="43"/>
        </w:numPr>
        <w:spacing w:after="0" w:lineRule="auto" w:line="480"/>
        <w:jc w:val="both"/>
        <w:contextualSpacing w:val="false"/>
        <w:rPr>
          <w:rFonts w:ascii="Times New Roman" w:hAnsi="Times New Roman"/>
          <w:sz w:val="24"/>
          <w:szCs w:val="24"/>
        </w:rPr>
      </w:pPr>
      <w:r>
        <w:rPr>
          <w:rFonts w:ascii="Times New Roman" w:hAnsi="Times New Roman"/>
          <w:sz w:val="24"/>
          <w:szCs w:val="24"/>
        </w:rPr>
        <w:t>Solid Blocks: Fully dense; suitable for high-load applications.</w:t>
      </w:r>
    </w:p>
    <w:p>
      <w:pPr>
        <w:pStyle w:val="style179"/>
        <w:numPr>
          <w:ilvl w:val="0"/>
          <w:numId w:val="44"/>
        </w:numPr>
        <w:spacing w:after="0" w:lineRule="auto" w:line="480"/>
        <w:jc w:val="both"/>
        <w:contextualSpacing w:val="false"/>
        <w:rPr>
          <w:rFonts w:ascii="Times New Roman" w:hAnsi="Times New Roman"/>
          <w:sz w:val="24"/>
          <w:szCs w:val="24"/>
        </w:rPr>
      </w:pPr>
      <w:r>
        <w:rPr>
          <w:rFonts w:ascii="Times New Roman" w:hAnsi="Times New Roman"/>
          <w:sz w:val="24"/>
          <w:szCs w:val="24"/>
        </w:rPr>
        <w:t>Hollow Blocks: Contain voids to reduce weight and material usage.</w:t>
      </w:r>
    </w:p>
    <w:p>
      <w:pPr>
        <w:pStyle w:val="style0"/>
        <w:spacing w:after="0" w:lineRule="auto" w:line="480"/>
        <w:jc w:val="both"/>
        <w:rPr>
          <w:rFonts w:ascii="Times New Roman" w:hAnsi="Times New Roman"/>
          <w:b/>
          <w:sz w:val="24"/>
          <w:szCs w:val="24"/>
        </w:rPr>
      </w:pPr>
      <w:r>
        <w:rPr>
          <w:rFonts w:ascii="Times New Roman" w:hAnsi="Times New Roman"/>
          <w:b/>
          <w:sz w:val="24"/>
          <w:szCs w:val="24"/>
        </w:rPr>
        <w:t>2.2.2 Based on Dimensions</w:t>
      </w:r>
    </w:p>
    <w:p>
      <w:pPr>
        <w:pStyle w:val="style0"/>
        <w:spacing w:after="0" w:lineRule="auto" w:line="480"/>
        <w:jc w:val="both"/>
        <w:rPr>
          <w:rFonts w:ascii="Times New Roman" w:hAnsi="Times New Roman"/>
          <w:sz w:val="24"/>
          <w:szCs w:val="24"/>
        </w:rPr>
      </w:pPr>
      <w:r>
        <w:rPr>
          <w:rFonts w:ascii="Times New Roman" w:hAnsi="Times New Roman"/>
          <w:sz w:val="24"/>
          <w:szCs w:val="24"/>
        </w:rPr>
        <w:t>Standard Nigerian block sizes include:</w:t>
      </w:r>
    </w:p>
    <w:p>
      <w:pPr>
        <w:pStyle w:val="style179"/>
        <w:numPr>
          <w:ilvl w:val="0"/>
          <w:numId w:val="45"/>
        </w:numPr>
        <w:spacing w:after="0" w:lineRule="auto" w:line="480"/>
        <w:jc w:val="both"/>
        <w:contextualSpacing w:val="false"/>
        <w:rPr>
          <w:rFonts w:ascii="Times New Roman" w:hAnsi="Times New Roman"/>
          <w:sz w:val="24"/>
          <w:szCs w:val="24"/>
        </w:rPr>
      </w:pPr>
      <w:r>
        <w:rPr>
          <w:rFonts w:ascii="Times New Roman" w:hAnsi="Times New Roman"/>
          <w:sz w:val="24"/>
          <w:szCs w:val="24"/>
        </w:rPr>
        <w:t>225 mm × 450 mm × 150 mm (Hollow)</w:t>
      </w:r>
    </w:p>
    <w:p>
      <w:pPr>
        <w:pStyle w:val="style179"/>
        <w:numPr>
          <w:ilvl w:val="0"/>
          <w:numId w:val="46"/>
        </w:numPr>
        <w:spacing w:after="0" w:lineRule="auto" w:line="480"/>
        <w:jc w:val="both"/>
        <w:contextualSpacing w:val="false"/>
        <w:rPr>
          <w:rFonts w:ascii="Times New Roman" w:hAnsi="Times New Roman"/>
          <w:sz w:val="24"/>
          <w:szCs w:val="24"/>
        </w:rPr>
      </w:pPr>
      <w:r>
        <w:rPr>
          <w:rFonts w:ascii="Times New Roman" w:hAnsi="Times New Roman"/>
          <w:sz w:val="24"/>
          <w:szCs w:val="24"/>
        </w:rPr>
        <w:t>150 mm × 450 mm × 150 mm (Solid)</w:t>
      </w:r>
    </w:p>
    <w:p>
      <w:pPr>
        <w:pStyle w:val="style0"/>
        <w:spacing w:after="0" w:lineRule="auto" w:line="480"/>
        <w:jc w:val="both"/>
        <w:rPr>
          <w:rFonts w:ascii="Times New Roman" w:hAnsi="Times New Roman"/>
          <w:sz w:val="24"/>
          <w:szCs w:val="24"/>
        </w:rPr>
      </w:pPr>
      <w:r>
        <w:rPr>
          <w:rFonts w:ascii="Times New Roman" w:hAnsi="Times New Roman"/>
          <w:sz w:val="24"/>
          <w:szCs w:val="24"/>
        </w:rPr>
        <w:t>(NIS 87:2000 standard)</w:t>
      </w:r>
    </w:p>
    <w:p>
      <w:pPr>
        <w:pStyle w:val="style0"/>
        <w:spacing w:after="0" w:lineRule="auto" w:line="480"/>
        <w:jc w:val="both"/>
        <w:rPr>
          <w:rFonts w:ascii="Times New Roman" w:hAnsi="Times New Roman"/>
          <w:b/>
          <w:sz w:val="24"/>
          <w:szCs w:val="24"/>
        </w:rPr>
      </w:pPr>
      <w:r>
        <w:rPr>
          <w:rFonts w:ascii="Times New Roman" w:hAnsi="Times New Roman"/>
          <w:b/>
          <w:sz w:val="24"/>
          <w:szCs w:val="24"/>
        </w:rPr>
        <w:t>2.2.3 Based on Functionality</w:t>
      </w:r>
    </w:p>
    <w:p>
      <w:pPr>
        <w:pStyle w:val="style179"/>
        <w:numPr>
          <w:ilvl w:val="0"/>
          <w:numId w:val="47"/>
        </w:numPr>
        <w:spacing w:after="0" w:lineRule="auto" w:line="480"/>
        <w:jc w:val="both"/>
        <w:contextualSpacing w:val="false"/>
        <w:rPr>
          <w:rFonts w:ascii="Times New Roman" w:hAnsi="Times New Roman"/>
          <w:sz w:val="24"/>
          <w:szCs w:val="24"/>
        </w:rPr>
      </w:pPr>
      <w:r>
        <w:rPr>
          <w:rFonts w:ascii="Times New Roman" w:hAnsi="Times New Roman"/>
          <w:sz w:val="24"/>
          <w:szCs w:val="24"/>
        </w:rPr>
        <w:t>Load-bearing: Designed to carry structural loads.</w:t>
      </w:r>
    </w:p>
    <w:p>
      <w:pPr>
        <w:pStyle w:val="style179"/>
        <w:numPr>
          <w:ilvl w:val="0"/>
          <w:numId w:val="48"/>
        </w:numPr>
        <w:spacing w:after="0" w:lineRule="auto" w:line="480"/>
        <w:jc w:val="both"/>
        <w:contextualSpacing w:val="false"/>
        <w:rPr>
          <w:rFonts w:ascii="Times New Roman" w:hAnsi="Times New Roman"/>
          <w:sz w:val="24"/>
          <w:szCs w:val="24"/>
        </w:rPr>
      </w:pPr>
      <w:r>
        <w:rPr>
          <w:rFonts w:ascii="Times New Roman" w:hAnsi="Times New Roman"/>
          <w:sz w:val="24"/>
          <w:szCs w:val="24"/>
        </w:rPr>
        <w:t>Non-load-bearing: Used for partitions and internal walls.</w:t>
      </w:r>
    </w:p>
    <w:p>
      <w:pPr>
        <w:pStyle w:val="style0"/>
        <w:spacing w:after="0" w:lineRule="auto" w:line="480"/>
        <w:jc w:val="both"/>
        <w:rPr>
          <w:rFonts w:ascii="Times New Roman" w:hAnsi="Times New Roman"/>
          <w:b/>
          <w:sz w:val="24"/>
          <w:szCs w:val="24"/>
        </w:rPr>
      </w:pPr>
      <w:r>
        <w:rPr>
          <w:rFonts w:ascii="Times New Roman" w:hAnsi="Times New Roman"/>
          <w:b/>
          <w:sz w:val="24"/>
          <w:szCs w:val="24"/>
        </w:rPr>
        <w:t>2.2.4 Based on Composition</w:t>
      </w:r>
    </w:p>
    <w:p>
      <w:pPr>
        <w:pStyle w:val="style179"/>
        <w:numPr>
          <w:ilvl w:val="0"/>
          <w:numId w:val="49"/>
        </w:numPr>
        <w:spacing w:after="0" w:lineRule="auto" w:line="480"/>
        <w:jc w:val="both"/>
        <w:contextualSpacing w:val="false"/>
        <w:rPr>
          <w:rFonts w:ascii="Times New Roman" w:hAnsi="Times New Roman"/>
          <w:sz w:val="24"/>
          <w:szCs w:val="24"/>
        </w:rPr>
      </w:pPr>
      <w:r>
        <w:rPr>
          <w:rFonts w:ascii="Times New Roman" w:hAnsi="Times New Roman"/>
          <w:sz w:val="24"/>
          <w:szCs w:val="24"/>
        </w:rPr>
        <w:t>Standard Sandcrete: 1:6 cement to sand mix ratio</w:t>
      </w:r>
    </w:p>
    <w:p>
      <w:pPr>
        <w:pStyle w:val="style179"/>
        <w:numPr>
          <w:ilvl w:val="0"/>
          <w:numId w:val="50"/>
        </w:numPr>
        <w:spacing w:after="0" w:lineRule="auto" w:line="480"/>
        <w:jc w:val="both"/>
        <w:contextualSpacing w:val="false"/>
        <w:rPr>
          <w:rFonts w:ascii="Times New Roman" w:hAnsi="Times New Roman"/>
          <w:sz w:val="24"/>
          <w:szCs w:val="24"/>
        </w:rPr>
      </w:pPr>
      <w:r>
        <w:rPr>
          <w:rFonts w:ascii="Times New Roman" w:hAnsi="Times New Roman"/>
          <w:sz w:val="24"/>
          <w:szCs w:val="24"/>
        </w:rPr>
        <w:t>Modified Blocks: Use rice husk ash, fly ash, or granite fines as partial replacements</w:t>
      </w:r>
    </w:p>
    <w:p>
      <w:pPr>
        <w:pStyle w:val="style0"/>
        <w:spacing w:after="0" w:lineRule="auto" w:line="480"/>
        <w:jc w:val="both"/>
        <w:rPr>
          <w:rFonts w:ascii="Times New Roman" w:hAnsi="Times New Roman"/>
          <w:sz w:val="24"/>
          <w:szCs w:val="24"/>
        </w:rPr>
      </w:pPr>
      <w:r>
        <w:rPr>
          <w:rFonts w:ascii="Times New Roman" w:hAnsi="Times New Roman"/>
          <w:sz w:val="24"/>
          <w:szCs w:val="24"/>
        </w:rPr>
        <w:t>Other Types of blocks are as follows:</w:t>
      </w:r>
    </w:p>
    <w:p>
      <w:pPr>
        <w:pStyle w:val="style0"/>
        <w:spacing w:after="0" w:lineRule="auto" w:line="480"/>
        <w:jc w:val="both"/>
        <w:rPr>
          <w:rFonts w:ascii="Times New Roman" w:hAnsi="Times New Roman"/>
          <w:sz w:val="24"/>
          <w:szCs w:val="24"/>
        </w:rPr>
      </w:pPr>
      <w:r>
        <w:rPr>
          <w:rFonts w:ascii="Times New Roman" w:hAnsi="Times New Roman"/>
          <w:sz w:val="24"/>
          <w:szCs w:val="24"/>
        </w:rPr>
        <w:t>Blocks are essential construction materials used in building walls, foundations, and partitions. Their size, shape, and composition make them more efficient than traditional bricks, speeding up construction and often providing better insulation and strength. The selection of block type depends on factors such as structural needs, thermal performance, environmental considerations, and cost (Ching, 2014).</w:t>
      </w:r>
    </w:p>
    <w:p>
      <w:pPr>
        <w:pStyle w:val="style0"/>
        <w:spacing w:after="0" w:lineRule="auto" w:line="480"/>
        <w:jc w:val="both"/>
        <w:rPr>
          <w:rFonts w:ascii="Times New Roman" w:hAnsi="Times New Roman"/>
          <w:sz w:val="24"/>
          <w:szCs w:val="24"/>
        </w:rPr>
      </w:pPr>
      <w:r>
        <w:rPr>
          <w:rFonts w:ascii="Times New Roman" w:hAnsi="Times New Roman"/>
          <w:sz w:val="24"/>
          <w:szCs w:val="24"/>
        </w:rPr>
        <w:t>This section outlines the major types of blocks commonly used in construction, highlighting their characteristics, advantages, and typical applications.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2.2.1 Concrete Blocks</w:t>
      </w:r>
    </w:p>
    <w:p>
      <w:pPr>
        <w:pStyle w:val="style0"/>
        <w:spacing w:after="0" w:lineRule="auto" w:line="480"/>
        <w:jc w:val="both"/>
        <w:rPr>
          <w:rFonts w:ascii="Times New Roman" w:hAnsi="Times New Roman"/>
          <w:b/>
          <w:sz w:val="24"/>
          <w:szCs w:val="24"/>
        </w:rPr>
      </w:pPr>
      <w:r>
        <w:rPr>
          <w:rFonts w:ascii="Times New Roman" w:hAnsi="Times New Roman"/>
          <w:sz w:val="24"/>
          <w:szCs w:val="24"/>
        </w:rPr>
        <w:t>Concrete blocks, also known as concrete masonry units (CMUs), are produced by mixing cement, sand, water, and coarse aggregates. The mixture is cast into molds and cured to form blocks. They come in solid and hollow varieties (Neville, 2012):</w:t>
      </w:r>
    </w:p>
    <w:p>
      <w:pPr>
        <w:pStyle w:val="style0"/>
        <w:spacing w:after="0" w:lineRule="auto" w:line="480"/>
        <w:jc w:val="both"/>
        <w:rPr>
          <w:rFonts w:ascii="Times New Roman" w:hAnsi="Times New Roman"/>
          <w:sz w:val="24"/>
          <w:szCs w:val="24"/>
        </w:rPr>
      </w:pPr>
      <w:r>
        <w:rPr>
          <w:rFonts w:ascii="Times New Roman" w:hAnsi="Times New Roman"/>
          <w:sz w:val="24"/>
          <w:szCs w:val="24"/>
        </w:rPr>
        <w:t>Solid Concrete Blocks: Dense and heavy, these blocks provide high compressive strength, making them suitable for load-bearing walls and foundations.</w:t>
      </w:r>
    </w:p>
    <w:p>
      <w:pPr>
        <w:pStyle w:val="style0"/>
        <w:spacing w:after="0" w:lineRule="auto" w:line="480"/>
        <w:jc w:val="both"/>
        <w:rPr>
          <w:rFonts w:ascii="Times New Roman" w:hAnsi="Times New Roman"/>
          <w:sz w:val="24"/>
          <w:szCs w:val="24"/>
        </w:rPr>
      </w:pPr>
      <w:r>
        <w:rPr>
          <w:rFonts w:ascii="Times New Roman" w:hAnsi="Times New Roman"/>
          <w:sz w:val="24"/>
          <w:szCs w:val="24"/>
        </w:rPr>
        <w:t>Hollow Concrete Blocks: These contain hollow cavities that reduce weight and improve thermal insulation without compromising strength significantly. They also reduce the amount of concrete needed.</w:t>
      </w:r>
    </w:p>
    <w:p>
      <w:pPr>
        <w:pStyle w:val="style0"/>
        <w:spacing w:after="0" w:lineRule="auto" w:line="480"/>
        <w:jc w:val="both"/>
        <w:rPr>
          <w:rFonts w:ascii="Times New Roman" w:hAnsi="Times New Roman"/>
          <w:sz w:val="24"/>
          <w:szCs w:val="24"/>
        </w:rPr>
      </w:pPr>
      <w:r>
        <w:rPr>
          <w:rFonts w:ascii="Times New Roman" w:hAnsi="Times New Roman"/>
          <w:sz w:val="24"/>
          <w:szCs w:val="24"/>
        </w:rPr>
        <w:t>Concrete blocks are widely used due to their durability, fire resistance, and versatility (IS 2185, 2005).</w:t>
      </w:r>
    </w:p>
    <w:p>
      <w:pPr>
        <w:pStyle w:val="style0"/>
        <w:spacing w:after="0" w:lineRule="auto" w:line="480"/>
        <w:jc w:val="both"/>
        <w:rPr>
          <w:rFonts w:ascii="Times New Roman" w:hAnsi="Times New Roman"/>
          <w:sz w:val="24"/>
          <w:szCs w:val="24"/>
        </w:rPr>
      </w:pPr>
      <w:r>
        <w:rPr>
          <w:rFonts w:ascii="Times New Roman" w:hAnsi="Times New Roman"/>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High compressive strength and durability</w:t>
      </w:r>
    </w:p>
    <w:p>
      <w:pPr>
        <w:pStyle w:val="style0"/>
        <w:spacing w:after="0" w:lineRule="auto" w:line="480"/>
        <w:jc w:val="both"/>
        <w:rPr>
          <w:rFonts w:ascii="Times New Roman" w:hAnsi="Times New Roman"/>
          <w:sz w:val="24"/>
          <w:szCs w:val="24"/>
        </w:rPr>
      </w:pPr>
      <w:r>
        <w:rPr>
          <w:rFonts w:ascii="Times New Roman" w:hAnsi="Times New Roman"/>
          <w:sz w:val="24"/>
          <w:szCs w:val="24"/>
        </w:rPr>
        <w:t>Fire-resistant and termite-proof</w:t>
      </w:r>
    </w:p>
    <w:p>
      <w:pPr>
        <w:pStyle w:val="style0"/>
        <w:spacing w:after="0" w:lineRule="auto" w:line="480"/>
        <w:jc w:val="both"/>
        <w:rPr>
          <w:rFonts w:ascii="Times New Roman" w:hAnsi="Times New Roman"/>
          <w:sz w:val="24"/>
          <w:szCs w:val="24"/>
        </w:rPr>
      </w:pPr>
      <w:r>
        <w:rPr>
          <w:rFonts w:ascii="Times New Roman" w:hAnsi="Times New Roman"/>
          <w:sz w:val="24"/>
          <w:szCs w:val="24"/>
        </w:rPr>
        <w:t>Good sound insulation, especially hollow blocks</w:t>
      </w:r>
    </w:p>
    <w:p>
      <w:pPr>
        <w:pStyle w:val="style0"/>
        <w:spacing w:after="0" w:lineRule="auto" w:line="480"/>
        <w:jc w:val="both"/>
        <w:rPr>
          <w:rFonts w:ascii="Times New Roman" w:hAnsi="Times New Roman"/>
          <w:sz w:val="24"/>
          <w:szCs w:val="24"/>
        </w:rPr>
      </w:pPr>
      <w:r>
        <w:rPr>
          <w:rFonts w:ascii="Times New Roman" w:hAnsi="Times New Roman"/>
          <w:sz w:val="24"/>
          <w:szCs w:val="24"/>
        </w:rPr>
        <w:t>Versatile for load-bearing and non-load-bearing walls</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Heavier than some alternative blocks, requiring more labor for handling</w:t>
      </w:r>
    </w:p>
    <w:p>
      <w:pPr>
        <w:pStyle w:val="style0"/>
        <w:spacing w:after="0" w:lineRule="auto" w:line="480"/>
        <w:jc w:val="both"/>
        <w:rPr>
          <w:rFonts w:ascii="Times New Roman" w:hAnsi="Times New Roman"/>
          <w:sz w:val="24"/>
          <w:szCs w:val="24"/>
        </w:rPr>
      </w:pPr>
      <w:r>
        <w:rPr>
          <w:rFonts w:ascii="Times New Roman" w:hAnsi="Times New Roman"/>
          <w:sz w:val="24"/>
          <w:szCs w:val="24"/>
        </w:rPr>
        <w:t>Can have lower thermal insulation compared to lightweight blocks</w:t>
      </w:r>
    </w:p>
    <w:p>
      <w:pPr>
        <w:pStyle w:val="style0"/>
        <w:spacing w:after="0" w:lineRule="auto" w:line="480"/>
        <w:jc w:val="both"/>
        <w:rPr>
          <w:rFonts w:ascii="Times New Roman" w:hAnsi="Times New Roman"/>
          <w:sz w:val="24"/>
          <w:szCs w:val="24"/>
        </w:rPr>
      </w:pPr>
      <w:r>
        <w:rPr>
          <w:rFonts w:ascii="Times New Roman" w:hAnsi="Times New Roman"/>
          <w:sz w:val="24"/>
          <w:szCs w:val="24"/>
        </w:rPr>
        <w:t>Production can be energy-intensive</w:t>
      </w:r>
    </w:p>
    <w:p>
      <w:pPr>
        <w:pStyle w:val="style0"/>
        <w:spacing w:after="0" w:lineRule="auto" w:line="480"/>
        <w:jc w:val="both"/>
        <w:rPr>
          <w:rFonts w:ascii="Times New Roman" w:hAnsi="Times New Roman"/>
          <w:b/>
          <w:sz w:val="24"/>
          <w:szCs w:val="24"/>
        </w:rPr>
      </w:pPr>
      <w:r>
        <w:rPr>
          <w:rFonts w:ascii="Times New Roman" w:hAnsi="Times New Roman"/>
          <w:b/>
          <w:sz w:val="24"/>
          <w:szCs w:val="24"/>
        </w:rPr>
        <w:t>2.2.2 Clay Blocks</w:t>
      </w:r>
    </w:p>
    <w:p>
      <w:pPr>
        <w:pStyle w:val="style0"/>
        <w:spacing w:after="0" w:lineRule="auto" w:line="480"/>
        <w:jc w:val="both"/>
        <w:rPr>
          <w:rFonts w:ascii="Times New Roman" w:hAnsi="Times New Roman"/>
          <w:sz w:val="24"/>
          <w:szCs w:val="24"/>
        </w:rPr>
      </w:pPr>
      <w:r>
        <w:rPr>
          <w:rFonts w:ascii="Times New Roman" w:hAnsi="Times New Roman"/>
          <w:sz w:val="24"/>
          <w:szCs w:val="24"/>
        </w:rPr>
        <w:t>Clay blocks are manufactured from natural clay, shaped and fired in kilns. They have been used for centuries and are known for their thermal properties and natural appearance (Ching, 2014):</w:t>
      </w:r>
    </w:p>
    <w:p>
      <w:pPr>
        <w:pStyle w:val="style0"/>
        <w:spacing w:after="0" w:lineRule="auto" w:line="480"/>
        <w:jc w:val="both"/>
        <w:rPr>
          <w:rFonts w:ascii="Times New Roman" w:hAnsi="Times New Roman"/>
          <w:sz w:val="24"/>
          <w:szCs w:val="24"/>
        </w:rPr>
      </w:pPr>
      <w:r>
        <w:rPr>
          <w:rFonts w:ascii="Times New Roman" w:hAnsi="Times New Roman"/>
          <w:sz w:val="24"/>
          <w:szCs w:val="24"/>
        </w:rPr>
        <w:t>Solid Clay Blocks: Typically used for load-bearing walls due to their strength.</w:t>
      </w:r>
    </w:p>
    <w:p>
      <w:pPr>
        <w:pStyle w:val="style0"/>
        <w:spacing w:after="0" w:lineRule="auto" w:line="480"/>
        <w:jc w:val="both"/>
        <w:rPr>
          <w:rFonts w:ascii="Times New Roman" w:hAnsi="Times New Roman"/>
          <w:sz w:val="24"/>
          <w:szCs w:val="24"/>
        </w:rPr>
      </w:pPr>
      <w:r>
        <w:rPr>
          <w:rFonts w:ascii="Times New Roman" w:hAnsi="Times New Roman"/>
          <w:sz w:val="24"/>
          <w:szCs w:val="24"/>
        </w:rPr>
        <w:t>Perforated or Hollow Clay Blocks: These reduce weight and improve insulation.</w:t>
      </w:r>
    </w:p>
    <w:p>
      <w:pPr>
        <w:pStyle w:val="style0"/>
        <w:spacing w:after="0" w:lineRule="auto" w:line="480"/>
        <w:jc w:val="both"/>
        <w:rPr>
          <w:rFonts w:ascii="Times New Roman" w:hAnsi="Times New Roman"/>
          <w:sz w:val="24"/>
          <w:szCs w:val="24"/>
        </w:rPr>
      </w:pPr>
      <w:r>
        <w:rPr>
          <w:rFonts w:ascii="Times New Roman" w:hAnsi="Times New Roman"/>
          <w:sz w:val="24"/>
          <w:szCs w:val="24"/>
        </w:rPr>
        <w:t>Clay blocks offer good moisture regulation and thermal insulation, contributing to comfortable indoor environments.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Excellent thermal insulation and breathability</w:t>
      </w:r>
    </w:p>
    <w:p>
      <w:pPr>
        <w:pStyle w:val="style0"/>
        <w:spacing w:after="0" w:lineRule="auto" w:line="480"/>
        <w:jc w:val="both"/>
        <w:rPr>
          <w:rFonts w:ascii="Times New Roman" w:hAnsi="Times New Roman"/>
          <w:sz w:val="24"/>
          <w:szCs w:val="24"/>
        </w:rPr>
      </w:pPr>
      <w:r>
        <w:rPr>
          <w:rFonts w:ascii="Times New Roman" w:hAnsi="Times New Roman"/>
          <w:sz w:val="24"/>
          <w:szCs w:val="24"/>
        </w:rPr>
        <w:t>Natural material, environmentally friendly</w:t>
      </w:r>
    </w:p>
    <w:p>
      <w:pPr>
        <w:pStyle w:val="style0"/>
        <w:spacing w:after="0" w:lineRule="auto" w:line="480"/>
        <w:jc w:val="both"/>
        <w:rPr>
          <w:rFonts w:ascii="Times New Roman" w:hAnsi="Times New Roman"/>
          <w:sz w:val="24"/>
          <w:szCs w:val="24"/>
        </w:rPr>
      </w:pPr>
      <w:r>
        <w:rPr>
          <w:rFonts w:ascii="Times New Roman" w:hAnsi="Times New Roman"/>
          <w:sz w:val="24"/>
          <w:szCs w:val="24"/>
        </w:rPr>
        <w:t>Good fire resistance</w:t>
      </w:r>
    </w:p>
    <w:p>
      <w:pPr>
        <w:pStyle w:val="style0"/>
        <w:spacing w:after="0" w:lineRule="auto" w:line="480"/>
        <w:jc w:val="both"/>
        <w:rPr>
          <w:rFonts w:ascii="Times New Roman" w:hAnsi="Times New Roman"/>
          <w:sz w:val="24"/>
          <w:szCs w:val="24"/>
        </w:rPr>
      </w:pPr>
      <w:r>
        <w:rPr>
          <w:rFonts w:ascii="Times New Roman" w:hAnsi="Times New Roman"/>
          <w:sz w:val="24"/>
          <w:szCs w:val="24"/>
        </w:rPr>
        <w:t>Aesthetic appeal with natural colors</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Heavier than some modern alternatives</w:t>
      </w:r>
    </w:p>
    <w:p>
      <w:pPr>
        <w:pStyle w:val="style0"/>
        <w:spacing w:after="0" w:lineRule="auto" w:line="480"/>
        <w:jc w:val="both"/>
        <w:rPr>
          <w:rFonts w:ascii="Times New Roman" w:hAnsi="Times New Roman"/>
          <w:sz w:val="24"/>
          <w:szCs w:val="24"/>
        </w:rPr>
      </w:pPr>
      <w:r>
        <w:rPr>
          <w:rFonts w:ascii="Times New Roman" w:hAnsi="Times New Roman"/>
          <w:sz w:val="24"/>
          <w:szCs w:val="24"/>
        </w:rPr>
        <w:t>Can be more expensive due to kiln firing process</w:t>
      </w:r>
    </w:p>
    <w:p>
      <w:pPr>
        <w:pStyle w:val="style0"/>
        <w:spacing w:after="0" w:lineRule="auto" w:line="480"/>
        <w:jc w:val="both"/>
        <w:rPr>
          <w:rFonts w:ascii="Times New Roman" w:hAnsi="Times New Roman"/>
          <w:sz w:val="24"/>
          <w:szCs w:val="24"/>
        </w:rPr>
      </w:pPr>
      <w:r>
        <w:rPr>
          <w:rFonts w:ascii="Times New Roman" w:hAnsi="Times New Roman"/>
          <w:sz w:val="24"/>
          <w:szCs w:val="24"/>
        </w:rPr>
        <w:t>Brittle and prone to cracking under high stress</w:t>
      </w:r>
    </w:p>
    <w:p>
      <w:pPr>
        <w:pStyle w:val="style0"/>
        <w:spacing w:after="0" w:lineRule="auto" w:line="480"/>
        <w:jc w:val="both"/>
        <w:rPr>
          <w:rFonts w:ascii="Times New Roman" w:hAnsi="Times New Roman"/>
          <w:b/>
          <w:sz w:val="24"/>
          <w:szCs w:val="24"/>
        </w:rPr>
      </w:pPr>
      <w:r>
        <w:rPr>
          <w:rFonts w:ascii="Times New Roman" w:hAnsi="Times New Roman"/>
          <w:b/>
          <w:sz w:val="24"/>
          <w:szCs w:val="24"/>
        </w:rPr>
        <w:t>2.2.3 Fly Ash Blocks</w:t>
      </w:r>
    </w:p>
    <w:p>
      <w:pPr>
        <w:pStyle w:val="style0"/>
        <w:spacing w:after="0" w:lineRule="auto" w:line="480"/>
        <w:jc w:val="both"/>
        <w:rPr>
          <w:rFonts w:ascii="Times New Roman" w:hAnsi="Times New Roman"/>
          <w:sz w:val="24"/>
          <w:szCs w:val="24"/>
        </w:rPr>
      </w:pPr>
      <w:r>
        <w:rPr>
          <w:rFonts w:ascii="Times New Roman" w:hAnsi="Times New Roman"/>
          <w:sz w:val="24"/>
          <w:szCs w:val="24"/>
        </w:rPr>
        <w:t>Fly ash blocks utilize fly ash, a by-product of coal combustion, mixed with cement and water. This sustainable material repurposes industrial waste (Bhanja &amp; Sengupta, 2006).</w:t>
      </w:r>
    </w:p>
    <w:p>
      <w:pPr>
        <w:pStyle w:val="style0"/>
        <w:spacing w:after="0" w:lineRule="auto" w:line="480"/>
        <w:jc w:val="both"/>
        <w:rPr>
          <w:rFonts w:ascii="Times New Roman" w:hAnsi="Times New Roman"/>
          <w:sz w:val="24"/>
          <w:szCs w:val="24"/>
        </w:rPr>
      </w:pPr>
      <w:r>
        <w:rPr>
          <w:rFonts w:ascii="Times New Roman" w:hAnsi="Times New Roman"/>
          <w:sz w:val="24"/>
          <w:szCs w:val="24"/>
        </w:rPr>
        <w:t>Fly ash blocks are lightweight, have good insulating properties, and are cost-effective. However, they usually have lower strength compared to conventional concrete blocks, making them more suitable for non-load-bearing applications.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Environmentally friendly by recycling industrial waste</w:t>
      </w:r>
    </w:p>
    <w:p>
      <w:pPr>
        <w:pStyle w:val="style0"/>
        <w:spacing w:after="0" w:lineRule="auto" w:line="480"/>
        <w:jc w:val="both"/>
        <w:rPr>
          <w:rFonts w:ascii="Times New Roman" w:hAnsi="Times New Roman"/>
          <w:sz w:val="24"/>
          <w:szCs w:val="24"/>
        </w:rPr>
      </w:pPr>
      <w:r>
        <w:rPr>
          <w:rFonts w:ascii="Times New Roman" w:hAnsi="Times New Roman"/>
          <w:sz w:val="24"/>
          <w:szCs w:val="24"/>
        </w:rPr>
        <w:t>Lightweight and easy to handle</w:t>
      </w:r>
    </w:p>
    <w:p>
      <w:pPr>
        <w:pStyle w:val="style0"/>
        <w:spacing w:after="0" w:lineRule="auto" w:line="480"/>
        <w:jc w:val="both"/>
        <w:rPr>
          <w:rFonts w:ascii="Times New Roman" w:hAnsi="Times New Roman"/>
          <w:sz w:val="24"/>
          <w:szCs w:val="24"/>
        </w:rPr>
      </w:pPr>
      <w:r>
        <w:rPr>
          <w:rFonts w:ascii="Times New Roman" w:hAnsi="Times New Roman"/>
          <w:sz w:val="24"/>
          <w:szCs w:val="24"/>
        </w:rPr>
        <w:t>Good thermal and sound insulation</w:t>
      </w:r>
    </w:p>
    <w:p>
      <w:pPr>
        <w:pStyle w:val="style0"/>
        <w:spacing w:after="0" w:lineRule="auto" w:line="480"/>
        <w:jc w:val="both"/>
        <w:rPr>
          <w:rFonts w:ascii="Times New Roman" w:hAnsi="Times New Roman"/>
          <w:sz w:val="24"/>
          <w:szCs w:val="24"/>
        </w:rPr>
      </w:pPr>
      <w:r>
        <w:rPr>
          <w:rFonts w:ascii="Times New Roman" w:hAnsi="Times New Roman"/>
          <w:sz w:val="24"/>
          <w:szCs w:val="24"/>
        </w:rPr>
        <w:t>Cost-effective compared to traditional blocks</w:t>
      </w:r>
    </w:p>
    <w:p>
      <w:pPr>
        <w:pStyle w:val="style0"/>
        <w:spacing w:after="0" w:lineRule="auto" w:line="480"/>
        <w:jc w:val="both"/>
        <w:rPr>
          <w:rFonts w:ascii="Times New Roman" w:hAnsi="Times New Roman"/>
          <w:sz w:val="24"/>
          <w:szCs w:val="24"/>
        </w:rPr>
      </w:pPr>
      <w:r>
        <w:rPr>
          <w:rFonts w:ascii="Times New Roman" w:hAnsi="Times New Roman"/>
          <w:b/>
          <w:sz w:val="24"/>
          <w:szCs w:val="24"/>
        </w:rPr>
        <w:t>Disadvantages: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Lower compressive strength limits structural use</w:t>
      </w:r>
    </w:p>
    <w:p>
      <w:pPr>
        <w:pStyle w:val="style0"/>
        <w:spacing w:after="0" w:lineRule="auto" w:line="480"/>
        <w:jc w:val="both"/>
        <w:rPr>
          <w:rFonts w:ascii="Times New Roman" w:hAnsi="Times New Roman"/>
          <w:sz w:val="24"/>
          <w:szCs w:val="24"/>
        </w:rPr>
      </w:pPr>
      <w:r>
        <w:rPr>
          <w:rFonts w:ascii="Times New Roman" w:hAnsi="Times New Roman"/>
          <w:sz w:val="24"/>
          <w:szCs w:val="24"/>
        </w:rPr>
        <w:t>Requires proper curing to achieve strength</w:t>
      </w:r>
    </w:p>
    <w:p>
      <w:pPr>
        <w:pStyle w:val="style0"/>
        <w:spacing w:after="0" w:lineRule="auto" w:line="480"/>
        <w:jc w:val="both"/>
        <w:rPr>
          <w:rFonts w:ascii="Times New Roman" w:hAnsi="Times New Roman"/>
          <w:sz w:val="24"/>
          <w:szCs w:val="24"/>
        </w:rPr>
      </w:pPr>
      <w:r>
        <w:rPr>
          <w:rFonts w:ascii="Times New Roman" w:hAnsi="Times New Roman"/>
          <w:sz w:val="24"/>
          <w:szCs w:val="24"/>
        </w:rPr>
        <w:t>Limited availability in some regions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2.2.4 </w:t>
      </w:r>
      <w:r>
        <w:rPr>
          <w:rFonts w:ascii="Times New Roman" w:hAnsi="Times New Roman"/>
          <w:b/>
          <w:sz w:val="24"/>
          <w:szCs w:val="24"/>
        </w:rPr>
        <w:tab/>
      </w:r>
      <w:r>
        <w:rPr>
          <w:rFonts w:ascii="Times New Roman" w:hAnsi="Times New Roman"/>
          <w:b/>
          <w:sz w:val="24"/>
          <w:szCs w:val="24"/>
        </w:rPr>
        <w:t>Calcium Silicate Blocks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These blocks are produced by combining sand, lime, and cement, then curing them under steam pressure (autoclaving). This process creates blocks with high dimensional accuracy and smooth surfaces (Neville, 2012).</w:t>
      </w:r>
    </w:p>
    <w:p>
      <w:pPr>
        <w:pStyle w:val="style0"/>
        <w:spacing w:after="0" w:lineRule="auto" w:line="480"/>
        <w:jc w:val="both"/>
        <w:rPr>
          <w:rFonts w:ascii="Times New Roman" w:hAnsi="Times New Roman"/>
          <w:sz w:val="24"/>
          <w:szCs w:val="24"/>
        </w:rPr>
      </w:pPr>
      <w:r>
        <w:rPr>
          <w:rFonts w:ascii="Times New Roman" w:hAnsi="Times New Roman"/>
          <w:sz w:val="24"/>
          <w:szCs w:val="24"/>
        </w:rPr>
        <w:t>Calcium silicate blocks have good strength and sound insulation properties, often used in interior walls and partitions.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High dimensional accuracy and smooth finish</w:t>
      </w:r>
    </w:p>
    <w:p>
      <w:pPr>
        <w:pStyle w:val="style0"/>
        <w:spacing w:after="0" w:lineRule="auto" w:line="480"/>
        <w:jc w:val="both"/>
        <w:rPr>
          <w:rFonts w:ascii="Times New Roman" w:hAnsi="Times New Roman"/>
          <w:sz w:val="24"/>
          <w:szCs w:val="24"/>
        </w:rPr>
      </w:pPr>
      <w:r>
        <w:rPr>
          <w:rFonts w:ascii="Times New Roman" w:hAnsi="Times New Roman"/>
          <w:sz w:val="24"/>
          <w:szCs w:val="24"/>
        </w:rPr>
        <w:t>Good sound insulation</w:t>
      </w:r>
    </w:p>
    <w:p>
      <w:pPr>
        <w:pStyle w:val="style0"/>
        <w:spacing w:after="0" w:lineRule="auto" w:line="480"/>
        <w:jc w:val="both"/>
        <w:rPr>
          <w:rFonts w:ascii="Times New Roman" w:hAnsi="Times New Roman"/>
          <w:sz w:val="24"/>
          <w:szCs w:val="24"/>
        </w:rPr>
      </w:pPr>
      <w:r>
        <w:rPr>
          <w:rFonts w:ascii="Times New Roman" w:hAnsi="Times New Roman"/>
          <w:sz w:val="24"/>
          <w:szCs w:val="24"/>
        </w:rPr>
        <w:t>Resistant to fire and moisture</w:t>
      </w:r>
    </w:p>
    <w:p>
      <w:pPr>
        <w:pStyle w:val="style0"/>
        <w:spacing w:after="0" w:lineRule="auto" w:line="480"/>
        <w:jc w:val="both"/>
        <w:rPr>
          <w:rFonts w:ascii="Times New Roman" w:hAnsi="Times New Roman"/>
          <w:sz w:val="24"/>
          <w:szCs w:val="24"/>
        </w:rPr>
      </w:pPr>
      <w:r>
        <w:rPr>
          <w:rFonts w:ascii="Times New Roman" w:hAnsi="Times New Roman"/>
          <w:sz w:val="24"/>
          <w:szCs w:val="24"/>
        </w:rPr>
        <w:t>Easy to cut and shape for construction needs</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Heavier than lightweight blocks, increasing load on foundation</w:t>
      </w:r>
    </w:p>
    <w:p>
      <w:pPr>
        <w:pStyle w:val="style0"/>
        <w:spacing w:after="0" w:lineRule="auto" w:line="480"/>
        <w:jc w:val="both"/>
        <w:rPr>
          <w:rFonts w:ascii="Times New Roman" w:hAnsi="Times New Roman"/>
          <w:sz w:val="24"/>
          <w:szCs w:val="24"/>
        </w:rPr>
      </w:pPr>
      <w:r>
        <w:rPr>
          <w:rFonts w:ascii="Times New Roman" w:hAnsi="Times New Roman"/>
          <w:sz w:val="24"/>
          <w:szCs w:val="24"/>
        </w:rPr>
        <w:t>Higher water absorption if not properly sealed</w:t>
      </w:r>
    </w:p>
    <w:p>
      <w:pPr>
        <w:pStyle w:val="style0"/>
        <w:spacing w:after="0" w:lineRule="auto" w:line="480"/>
        <w:jc w:val="both"/>
        <w:rPr>
          <w:rFonts w:ascii="Times New Roman" w:hAnsi="Times New Roman"/>
          <w:sz w:val="24"/>
          <w:szCs w:val="24"/>
        </w:rPr>
      </w:pPr>
      <w:r>
        <w:rPr>
          <w:rFonts w:ascii="Times New Roman" w:hAnsi="Times New Roman"/>
          <w:sz w:val="24"/>
          <w:szCs w:val="24"/>
        </w:rPr>
        <w:t>More expensive than regular concrete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2.2.5 </w:t>
      </w:r>
      <w:r>
        <w:rPr>
          <w:rFonts w:ascii="Times New Roman" w:hAnsi="Times New Roman"/>
          <w:b/>
          <w:sz w:val="24"/>
          <w:szCs w:val="24"/>
        </w:rPr>
        <w:tab/>
      </w:r>
      <w:r>
        <w:rPr>
          <w:rFonts w:ascii="Times New Roman" w:hAnsi="Times New Roman"/>
          <w:b/>
          <w:sz w:val="24"/>
          <w:szCs w:val="24"/>
        </w:rPr>
        <w:t>Autoclaved Aerated Concrete (AAC) Blocks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AAC blocks are lightweight, porous blocks created by adding an aerating agent to concrete and curing under high-pressure steam (McCormac &amp; Brown, 2014).</w:t>
      </w:r>
    </w:p>
    <w:p>
      <w:pPr>
        <w:pStyle w:val="style0"/>
        <w:spacing w:after="0" w:lineRule="auto" w:line="480"/>
        <w:jc w:val="both"/>
        <w:rPr>
          <w:rFonts w:ascii="Times New Roman" w:hAnsi="Times New Roman"/>
          <w:sz w:val="24"/>
          <w:szCs w:val="24"/>
        </w:rPr>
      </w:pPr>
      <w:r>
        <w:rPr>
          <w:rFonts w:ascii="Times New Roman" w:hAnsi="Times New Roman"/>
          <w:sz w:val="24"/>
          <w:szCs w:val="24"/>
        </w:rPr>
        <w:t>They provide excellent thermal insulation, are fire-resistant, and easy to work with due to their lightness. However, they have lower load-bearing capacity and are mostly used for partition walls or non-structural elements.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Very lightweight, reducing structural load</w:t>
      </w:r>
    </w:p>
    <w:p>
      <w:pPr>
        <w:pStyle w:val="style0"/>
        <w:spacing w:after="0" w:lineRule="auto" w:line="480"/>
        <w:jc w:val="both"/>
        <w:rPr>
          <w:rFonts w:ascii="Times New Roman" w:hAnsi="Times New Roman"/>
          <w:sz w:val="24"/>
          <w:szCs w:val="24"/>
        </w:rPr>
      </w:pPr>
      <w:r>
        <w:rPr>
          <w:rFonts w:ascii="Times New Roman" w:hAnsi="Times New Roman"/>
          <w:sz w:val="24"/>
          <w:szCs w:val="24"/>
        </w:rPr>
        <w:t>Excellent thermal and sound insulation</w:t>
      </w:r>
    </w:p>
    <w:p>
      <w:pPr>
        <w:pStyle w:val="style0"/>
        <w:spacing w:after="0" w:lineRule="auto" w:line="480"/>
        <w:jc w:val="both"/>
        <w:rPr>
          <w:rFonts w:ascii="Times New Roman" w:hAnsi="Times New Roman"/>
          <w:sz w:val="24"/>
          <w:szCs w:val="24"/>
        </w:rPr>
      </w:pPr>
      <w:r>
        <w:rPr>
          <w:rFonts w:ascii="Times New Roman" w:hAnsi="Times New Roman"/>
          <w:sz w:val="24"/>
          <w:szCs w:val="24"/>
        </w:rPr>
        <w:t>Fire-resistant and termite-proof</w:t>
      </w:r>
    </w:p>
    <w:p>
      <w:pPr>
        <w:pStyle w:val="style0"/>
        <w:spacing w:after="0" w:lineRule="auto" w:line="480"/>
        <w:jc w:val="both"/>
        <w:rPr>
          <w:rFonts w:ascii="Times New Roman" w:hAnsi="Times New Roman"/>
          <w:sz w:val="24"/>
          <w:szCs w:val="24"/>
        </w:rPr>
      </w:pPr>
      <w:r>
        <w:rPr>
          <w:rFonts w:ascii="Times New Roman" w:hAnsi="Times New Roman"/>
          <w:sz w:val="24"/>
          <w:szCs w:val="24"/>
        </w:rPr>
        <w:t>Easy to cut, shape, and install</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Lower compressive strength limits use in load-bearing walls</w:t>
      </w:r>
    </w:p>
    <w:p>
      <w:pPr>
        <w:pStyle w:val="style0"/>
        <w:spacing w:after="0" w:lineRule="auto" w:line="480"/>
        <w:jc w:val="both"/>
        <w:rPr>
          <w:rFonts w:ascii="Times New Roman" w:hAnsi="Times New Roman"/>
          <w:sz w:val="24"/>
          <w:szCs w:val="24"/>
        </w:rPr>
      </w:pPr>
      <w:r>
        <w:rPr>
          <w:rFonts w:ascii="Times New Roman" w:hAnsi="Times New Roman"/>
          <w:sz w:val="24"/>
          <w:szCs w:val="24"/>
        </w:rPr>
        <w:t>More fragile, requiring careful handling</w:t>
      </w:r>
    </w:p>
    <w:p>
      <w:pPr>
        <w:pStyle w:val="style0"/>
        <w:spacing w:after="0" w:lineRule="auto" w:line="480"/>
        <w:jc w:val="both"/>
        <w:rPr>
          <w:rFonts w:ascii="Times New Roman" w:hAnsi="Times New Roman"/>
          <w:sz w:val="24"/>
          <w:szCs w:val="24"/>
        </w:rPr>
      </w:pPr>
      <w:r>
        <w:rPr>
          <w:rFonts w:ascii="Times New Roman" w:hAnsi="Times New Roman"/>
          <w:sz w:val="24"/>
          <w:szCs w:val="24"/>
        </w:rPr>
        <w:t>Higher initial cost compared to regular concrete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2.2.6 Glass Blocks: Mainly used in decorative walls to allow light transmission while maintaining privacy (Ching, 2014).</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Allow natural light while providing privacy; aesthetic appeal.</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w:t>
      </w:r>
    </w:p>
    <w:p>
      <w:pPr>
        <w:pStyle w:val="style0"/>
        <w:spacing w:after="0" w:lineRule="auto" w:line="480"/>
        <w:jc w:val="both"/>
        <w:rPr>
          <w:rFonts w:ascii="Times New Roman" w:hAnsi="Times New Roman"/>
          <w:sz w:val="24"/>
          <w:szCs w:val="24"/>
        </w:rPr>
      </w:pPr>
      <w:r>
        <w:rPr>
          <w:rFonts w:ascii="Times New Roman" w:hAnsi="Times New Roman"/>
          <w:sz w:val="24"/>
          <w:szCs w:val="24"/>
        </w:rPr>
        <w:t>Limited structural strength; expensive.</w:t>
      </w:r>
    </w:p>
    <w:p>
      <w:pPr>
        <w:pStyle w:val="style0"/>
        <w:spacing w:after="0" w:lineRule="auto" w:line="480"/>
        <w:jc w:val="both"/>
        <w:rPr>
          <w:rFonts w:ascii="Times New Roman" w:hAnsi="Times New Roman"/>
          <w:b/>
          <w:sz w:val="24"/>
          <w:szCs w:val="24"/>
        </w:rPr>
      </w:pPr>
      <w:r>
        <w:rPr>
          <w:rFonts w:ascii="Times New Roman" w:hAnsi="Times New Roman"/>
          <w:b/>
          <w:sz w:val="24"/>
          <w:szCs w:val="24"/>
        </w:rPr>
        <w:t>2.2.7 Stone Blocks: Cut natural stone blocks used for aesthetic and structural purposes, though more expensive.</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w:t>
      </w:r>
    </w:p>
    <w:p>
      <w:pPr>
        <w:pStyle w:val="style0"/>
        <w:spacing w:after="0" w:lineRule="auto" w:line="480"/>
        <w:jc w:val="both"/>
        <w:rPr>
          <w:rFonts w:ascii="Times New Roman" w:hAnsi="Times New Roman"/>
          <w:sz w:val="24"/>
          <w:szCs w:val="24"/>
        </w:rPr>
      </w:pPr>
      <w:r>
        <w:rPr>
          <w:rFonts w:ascii="Times New Roman" w:hAnsi="Times New Roman"/>
          <w:sz w:val="24"/>
          <w:szCs w:val="24"/>
        </w:rPr>
        <w:t>Extremely durable and strong; natural appearance.</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w:t>
      </w:r>
    </w:p>
    <w:p>
      <w:pPr>
        <w:pStyle w:val="style0"/>
        <w:spacing w:after="0" w:lineRule="auto" w:line="480"/>
        <w:jc w:val="both"/>
        <w:rPr>
          <w:rFonts w:ascii="Times New Roman" w:hAnsi="Times New Roman"/>
          <w:sz w:val="24"/>
          <w:szCs w:val="24"/>
        </w:rPr>
      </w:pPr>
      <w:r>
        <w:rPr>
          <w:rFonts w:ascii="Times New Roman" w:hAnsi="Times New Roman"/>
          <w:sz w:val="24"/>
          <w:szCs w:val="24"/>
        </w:rPr>
        <w:t>Heavy and costly; labor-intensive installation.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2.2.8 Mud Blocks: Compressed earth blocks used traditionally in sustainable and low-cost construction, especially in rural areas.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Advantage: </w:t>
      </w:r>
    </w:p>
    <w:p>
      <w:pPr>
        <w:pStyle w:val="style0"/>
        <w:spacing w:after="0" w:lineRule="auto" w:line="480"/>
        <w:jc w:val="both"/>
        <w:rPr>
          <w:rFonts w:ascii="Times New Roman" w:hAnsi="Times New Roman"/>
          <w:sz w:val="24"/>
          <w:szCs w:val="24"/>
        </w:rPr>
      </w:pPr>
      <w:r>
        <w:rPr>
          <w:rFonts w:ascii="Times New Roman" w:hAnsi="Times New Roman"/>
          <w:sz w:val="24"/>
          <w:szCs w:val="24"/>
        </w:rPr>
        <w:t>Environmentally sustainable and low cost; good thermal mass.</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w:t>
      </w:r>
    </w:p>
    <w:p>
      <w:pPr>
        <w:pStyle w:val="style0"/>
        <w:spacing w:after="0" w:lineRule="auto" w:line="480"/>
        <w:jc w:val="both"/>
        <w:rPr>
          <w:rFonts w:ascii="Times New Roman" w:hAnsi="Times New Roman"/>
          <w:sz w:val="24"/>
          <w:szCs w:val="24"/>
        </w:rPr>
      </w:pPr>
      <w:r>
        <w:rPr>
          <w:rFonts w:ascii="Times New Roman" w:hAnsi="Times New Roman"/>
          <w:sz w:val="24"/>
          <w:szCs w:val="24"/>
        </w:rPr>
        <w:t>Lower strength and durability; susceptible to water damage.</w:t>
      </w:r>
    </w:p>
    <w:p>
      <w:pPr>
        <w:pStyle w:val="style0"/>
        <w:spacing w:after="0" w:lineRule="auto" w:line="480"/>
        <w:jc w:val="both"/>
        <w:rPr>
          <w:rFonts w:ascii="Times New Roman" w:hAnsi="Times New Roman"/>
          <w:b/>
          <w:sz w:val="24"/>
          <w:szCs w:val="24"/>
        </w:rPr>
      </w:pPr>
      <w:r>
        <w:rPr>
          <w:rFonts w:ascii="Times New Roman" w:hAnsi="Times New Roman"/>
          <w:b/>
          <w:sz w:val="24"/>
          <w:szCs w:val="24"/>
        </w:rPr>
        <w:t>2.3 Requirements of a Good Sandcrete Block</w:t>
      </w:r>
    </w:p>
    <w:p>
      <w:pPr>
        <w:pStyle w:val="style0"/>
        <w:spacing w:after="0" w:lineRule="auto" w:line="480"/>
        <w:jc w:val="both"/>
        <w:rPr>
          <w:rFonts w:ascii="Times New Roman" w:hAnsi="Times New Roman"/>
          <w:sz w:val="24"/>
          <w:szCs w:val="24"/>
        </w:rPr>
      </w:pPr>
      <w:r>
        <w:rPr>
          <w:rFonts w:ascii="Times New Roman" w:hAnsi="Times New Roman"/>
          <w:sz w:val="24"/>
          <w:szCs w:val="24"/>
        </w:rPr>
        <w:t>To be deemed acceptable for construction, a sandcrete block must satisfy critical performance indicators:</w:t>
      </w:r>
    </w:p>
    <w:p>
      <w:pPr>
        <w:pStyle w:val="style0"/>
        <w:spacing w:after="0" w:lineRule="auto" w:line="480"/>
        <w:jc w:val="both"/>
        <w:rPr>
          <w:rFonts w:ascii="Times New Roman" w:hAnsi="Times New Roman"/>
          <w:b/>
          <w:sz w:val="24"/>
          <w:szCs w:val="24"/>
        </w:rPr>
      </w:pPr>
      <w:r>
        <w:rPr>
          <w:rFonts w:ascii="Times New Roman" w:hAnsi="Times New Roman"/>
          <w:b/>
          <w:sz w:val="24"/>
          <w:szCs w:val="24"/>
        </w:rPr>
        <w:t>2.3.1 Compressive Strength</w:t>
      </w:r>
    </w:p>
    <w:p>
      <w:pPr>
        <w:pStyle w:val="style0"/>
        <w:spacing w:after="0" w:lineRule="auto" w:line="480"/>
        <w:jc w:val="both"/>
        <w:rPr>
          <w:rFonts w:ascii="Times New Roman" w:hAnsi="Times New Roman"/>
          <w:sz w:val="24"/>
          <w:szCs w:val="24"/>
        </w:rPr>
      </w:pPr>
      <w:r>
        <w:rPr>
          <w:rFonts w:ascii="Times New Roman" w:hAnsi="Times New Roman"/>
          <w:sz w:val="24"/>
          <w:szCs w:val="24"/>
        </w:rPr>
        <w:t>Standard: ≥2.5 N/mm² at 28 days (NIS 87:2000)</w:t>
      </w:r>
    </w:p>
    <w:p>
      <w:pPr>
        <w:pStyle w:val="style0"/>
        <w:spacing w:after="0" w:lineRule="auto" w:line="480"/>
        <w:jc w:val="both"/>
        <w:rPr>
          <w:rFonts w:ascii="Times New Roman" w:hAnsi="Times New Roman"/>
          <w:sz w:val="24"/>
          <w:szCs w:val="24"/>
        </w:rPr>
      </w:pPr>
      <w:r>
        <w:rPr>
          <w:rFonts w:ascii="Times New Roman" w:hAnsi="Times New Roman"/>
          <w:sz w:val="24"/>
          <w:szCs w:val="24"/>
        </w:rPr>
        <w:t>Improvement: Achieved by vibration, proper mix ratios, and adequate curing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2.3.2 Dimensional Uniformity</w:t>
      </w:r>
    </w:p>
    <w:p>
      <w:pPr>
        <w:pStyle w:val="style0"/>
        <w:spacing w:after="0" w:lineRule="auto" w:line="480"/>
        <w:jc w:val="both"/>
        <w:rPr>
          <w:rFonts w:ascii="Times New Roman" w:hAnsi="Times New Roman"/>
          <w:sz w:val="24"/>
          <w:szCs w:val="24"/>
        </w:rPr>
      </w:pPr>
      <w:r>
        <w:rPr>
          <w:rFonts w:ascii="Times New Roman" w:hAnsi="Times New Roman"/>
          <w:sz w:val="24"/>
          <w:szCs w:val="24"/>
        </w:rPr>
        <w:t>Tolerances: ±3 mm (length), ±2 mm (width/height)</w:t>
      </w:r>
    </w:p>
    <w:p>
      <w:pPr>
        <w:pStyle w:val="style0"/>
        <w:spacing w:after="0" w:lineRule="auto" w:line="480"/>
        <w:jc w:val="both"/>
        <w:rPr>
          <w:rFonts w:ascii="Times New Roman" w:hAnsi="Times New Roman"/>
          <w:sz w:val="24"/>
          <w:szCs w:val="24"/>
        </w:rPr>
      </w:pPr>
      <w:r>
        <w:rPr>
          <w:rFonts w:ascii="Times New Roman" w:hAnsi="Times New Roman"/>
          <w:sz w:val="24"/>
          <w:szCs w:val="24"/>
        </w:rPr>
        <w:t>Prevents poor alignment and wastage during construction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2.3.3 Water Absorption</w:t>
      </w:r>
    </w:p>
    <w:p>
      <w:pPr>
        <w:pStyle w:val="style0"/>
        <w:spacing w:after="0" w:lineRule="auto" w:line="480"/>
        <w:jc w:val="both"/>
        <w:rPr>
          <w:rFonts w:ascii="Times New Roman" w:hAnsi="Times New Roman"/>
          <w:sz w:val="24"/>
          <w:szCs w:val="24"/>
        </w:rPr>
      </w:pPr>
      <w:r>
        <w:rPr>
          <w:rFonts w:ascii="Times New Roman" w:hAnsi="Times New Roman"/>
          <w:sz w:val="24"/>
          <w:szCs w:val="24"/>
        </w:rPr>
        <w:t>Must not exceed 12% of the block's weight</w:t>
      </w:r>
    </w:p>
    <w:p>
      <w:pPr>
        <w:pStyle w:val="style0"/>
        <w:spacing w:after="0" w:lineRule="auto" w:line="480"/>
        <w:jc w:val="both"/>
        <w:rPr>
          <w:rFonts w:ascii="Times New Roman" w:hAnsi="Times New Roman"/>
          <w:sz w:val="24"/>
          <w:szCs w:val="24"/>
        </w:rPr>
      </w:pPr>
      <w:r>
        <w:rPr>
          <w:rFonts w:ascii="Times New Roman" w:hAnsi="Times New Roman"/>
          <w:sz w:val="24"/>
          <w:szCs w:val="24"/>
        </w:rPr>
        <w:t>Lower absorption enhances durability and reduces dampness in buildings</w:t>
      </w:r>
    </w:p>
    <w:p>
      <w:pPr>
        <w:pStyle w:val="style0"/>
        <w:spacing w:after="0" w:lineRule="auto" w:line="480"/>
        <w:jc w:val="both"/>
        <w:rPr>
          <w:rFonts w:ascii="Times New Roman" w:hAnsi="Times New Roman"/>
          <w:b/>
          <w:sz w:val="24"/>
          <w:szCs w:val="24"/>
        </w:rPr>
      </w:pPr>
      <w:r>
        <w:rPr>
          <w:rFonts w:ascii="Times New Roman" w:hAnsi="Times New Roman"/>
          <w:b/>
          <w:sz w:val="24"/>
          <w:szCs w:val="24"/>
        </w:rPr>
        <w:t>2.3.4 Density and Weight</w:t>
      </w:r>
    </w:p>
    <w:p>
      <w:pPr>
        <w:pStyle w:val="style0"/>
        <w:spacing w:after="0" w:lineRule="auto" w:line="480"/>
        <w:jc w:val="both"/>
        <w:rPr>
          <w:rFonts w:ascii="Times New Roman" w:hAnsi="Times New Roman"/>
          <w:sz w:val="24"/>
          <w:szCs w:val="24"/>
        </w:rPr>
      </w:pPr>
      <w:r>
        <w:rPr>
          <w:rFonts w:ascii="Times New Roman" w:hAnsi="Times New Roman"/>
          <w:sz w:val="24"/>
          <w:szCs w:val="24"/>
        </w:rPr>
        <w:t>Hollow blocks: 1920–2200 kg/m³</w:t>
      </w:r>
    </w:p>
    <w:p>
      <w:pPr>
        <w:pStyle w:val="style0"/>
        <w:spacing w:after="0" w:lineRule="auto" w:line="480"/>
        <w:jc w:val="both"/>
        <w:rPr>
          <w:rFonts w:ascii="Times New Roman" w:hAnsi="Times New Roman"/>
          <w:sz w:val="24"/>
          <w:szCs w:val="24"/>
        </w:rPr>
      </w:pPr>
      <w:r>
        <w:rPr>
          <w:rFonts w:ascii="Times New Roman" w:hAnsi="Times New Roman"/>
          <w:sz w:val="24"/>
          <w:szCs w:val="24"/>
        </w:rPr>
        <w:t>Affects thermal insulation, fire resistance, and handling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2.3.5 Surface Finish and Integrity</w:t>
      </w:r>
    </w:p>
    <w:p>
      <w:pPr>
        <w:pStyle w:val="style0"/>
        <w:spacing w:after="0" w:lineRule="auto" w:line="480"/>
        <w:jc w:val="both"/>
        <w:rPr>
          <w:rFonts w:ascii="Times New Roman" w:hAnsi="Times New Roman"/>
          <w:sz w:val="24"/>
          <w:szCs w:val="24"/>
        </w:rPr>
      </w:pPr>
      <w:r>
        <w:rPr>
          <w:rFonts w:ascii="Times New Roman" w:hAnsi="Times New Roman"/>
          <w:sz w:val="24"/>
          <w:szCs w:val="24"/>
        </w:rPr>
        <w:t>Must be free from cracks, honeycombs, and sharp corners</w:t>
      </w:r>
    </w:p>
    <w:p>
      <w:pPr>
        <w:pStyle w:val="style0"/>
        <w:spacing w:after="0" w:lineRule="auto" w:line="480"/>
        <w:jc w:val="both"/>
        <w:rPr>
          <w:rFonts w:ascii="Times New Roman" w:hAnsi="Times New Roman"/>
          <w:sz w:val="24"/>
          <w:szCs w:val="24"/>
        </w:rPr>
      </w:pPr>
      <w:r>
        <w:rPr>
          <w:rFonts w:ascii="Times New Roman" w:hAnsi="Times New Roman"/>
          <w:sz w:val="24"/>
          <w:szCs w:val="24"/>
        </w:rPr>
        <w:t>Critical for plaster bonding and aesthetics</w:t>
      </w:r>
    </w:p>
    <w:p>
      <w:pPr>
        <w:pStyle w:val="style0"/>
        <w:spacing w:after="0" w:lineRule="auto" w:line="480"/>
        <w:jc w:val="both"/>
        <w:rPr>
          <w:rFonts w:ascii="Times New Roman" w:hAnsi="Times New Roman"/>
          <w:b/>
          <w:sz w:val="24"/>
          <w:szCs w:val="24"/>
        </w:rPr>
      </w:pPr>
      <w:r>
        <w:rPr>
          <w:rFonts w:ascii="Times New Roman" w:hAnsi="Times New Roman"/>
          <w:b/>
          <w:sz w:val="24"/>
          <w:szCs w:val="24"/>
        </w:rPr>
        <w:t>2.3.6 Proper Curing</w:t>
      </w:r>
    </w:p>
    <w:p>
      <w:pPr>
        <w:pStyle w:val="style0"/>
        <w:spacing w:after="0" w:lineRule="auto" w:line="480"/>
        <w:jc w:val="both"/>
        <w:rPr>
          <w:rFonts w:ascii="Times New Roman" w:hAnsi="Times New Roman"/>
          <w:sz w:val="24"/>
          <w:szCs w:val="24"/>
        </w:rPr>
      </w:pPr>
      <w:r>
        <w:rPr>
          <w:rFonts w:ascii="Times New Roman" w:hAnsi="Times New Roman"/>
          <w:sz w:val="24"/>
          <w:szCs w:val="24"/>
        </w:rPr>
        <w:t>Recommended curing: 7 to 28 days</w:t>
      </w:r>
    </w:p>
    <w:p>
      <w:pPr>
        <w:pStyle w:val="style0"/>
        <w:spacing w:after="0" w:lineRule="auto" w:line="480"/>
        <w:jc w:val="both"/>
        <w:rPr>
          <w:rFonts w:ascii="Times New Roman" w:hAnsi="Times New Roman"/>
          <w:sz w:val="24"/>
          <w:szCs w:val="24"/>
        </w:rPr>
      </w:pPr>
      <w:r>
        <w:rPr>
          <w:rFonts w:ascii="Times New Roman" w:hAnsi="Times New Roman"/>
          <w:sz w:val="24"/>
          <w:szCs w:val="24"/>
        </w:rPr>
        <w:t>Influences final strength and minimizes shrinkage</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Context:</w:t>
      </w:r>
    </w:p>
    <w:p>
      <w:pPr>
        <w:pStyle w:val="style0"/>
        <w:spacing w:after="0" w:lineRule="auto" w:line="480"/>
        <w:jc w:val="both"/>
        <w:rPr>
          <w:rFonts w:ascii="Times New Roman" w:hAnsi="Times New Roman"/>
          <w:sz w:val="24"/>
          <w:szCs w:val="24"/>
        </w:rPr>
      </w:pPr>
      <w:r>
        <w:rPr>
          <w:rFonts w:ascii="Times New Roman" w:hAnsi="Times New Roman"/>
          <w:sz w:val="24"/>
          <w:szCs w:val="24"/>
        </w:rPr>
        <w:t>A survey conducted by (Olusola 2005) on local block producers in southwestern Nigeria revealed that only 30% of blocks met the minimum strength criteria due to poor curing and inadequate compaction. The introduction of vibrated machines dramatically improved compliance with national standards.</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spacing w:after="0" w:lineRule="auto" w:line="480"/>
        <w:jc w:val="center"/>
        <w:rPr>
          <w:rFonts w:ascii="Times New Roman" w:hAnsi="Times New Roman"/>
          <w:b/>
          <w:sz w:val="24"/>
          <w:szCs w:val="24"/>
        </w:rPr>
      </w:pPr>
      <w:r>
        <w:rPr>
          <w:rFonts w:ascii="Times New Roman" w:hAnsi="Times New Roman"/>
          <w:b/>
          <w:sz w:val="24"/>
          <w:szCs w:val="24"/>
        </w:rPr>
        <w:t>CHAPTER THREE</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3.0 Materials and Methodology </w:t>
      </w:r>
    </w:p>
    <w:p>
      <w:pPr>
        <w:pStyle w:val="style0"/>
        <w:spacing w:after="0" w:lineRule="auto" w:line="480"/>
        <w:jc w:val="both"/>
        <w:rPr>
          <w:rFonts w:ascii="Times New Roman" w:hAnsi="Times New Roman"/>
          <w:b/>
          <w:sz w:val="24"/>
          <w:szCs w:val="24"/>
        </w:rPr>
      </w:pPr>
      <w:r>
        <w:rPr>
          <w:rFonts w:ascii="Times New Roman" w:hAnsi="Times New Roman"/>
          <w:b/>
          <w:sz w:val="24"/>
          <w:szCs w:val="24"/>
        </w:rPr>
        <w:t>3.1 Criteria for Selecting Materials</w:t>
      </w:r>
    </w:p>
    <w:p>
      <w:pPr>
        <w:pStyle w:val="style0"/>
        <w:spacing w:after="0" w:lineRule="auto" w:line="480"/>
        <w:jc w:val="both"/>
        <w:rPr>
          <w:rFonts w:ascii="Times New Roman" w:hAnsi="Times New Roman"/>
          <w:b/>
          <w:sz w:val="24"/>
          <w:szCs w:val="24"/>
        </w:rPr>
      </w:pPr>
      <w:r>
        <w:rPr>
          <w:rFonts w:ascii="Times New Roman" w:hAnsi="Times New Roman"/>
          <w:b/>
          <w:sz w:val="24"/>
          <w:szCs w:val="24"/>
        </w:rPr>
        <w:t>The selection of materials for the fabrication of a sandcrete block moulding machine is crucial for ensuring durability, efficiency, ease of maintenance, and cost-effectiveness. The main criteria considered include:</w:t>
      </w:r>
    </w:p>
    <w:p>
      <w:pPr>
        <w:pStyle w:val="style0"/>
        <w:spacing w:after="0" w:lineRule="auto" w:line="480"/>
        <w:jc w:val="both"/>
        <w:rPr>
          <w:rFonts w:ascii="Times New Roman" w:hAnsi="Times New Roman"/>
          <w:b/>
          <w:sz w:val="24"/>
          <w:szCs w:val="24"/>
        </w:rPr>
      </w:pPr>
      <w:r>
        <w:rPr>
          <w:rFonts w:ascii="Times New Roman" w:hAnsi="Times New Roman"/>
          <w:b/>
          <w:sz w:val="24"/>
          <w:szCs w:val="24"/>
        </w:rPr>
        <w:t>Mechanical Strength: Materials must withstand operational stresses like vibration, compression, and impact without failure.</w:t>
      </w:r>
    </w:p>
    <w:p>
      <w:pPr>
        <w:pStyle w:val="style0"/>
        <w:spacing w:after="0" w:lineRule="auto" w:line="480"/>
        <w:jc w:val="both"/>
        <w:rPr>
          <w:rFonts w:ascii="Times New Roman" w:hAnsi="Times New Roman"/>
          <w:b/>
          <w:sz w:val="24"/>
          <w:szCs w:val="24"/>
        </w:rPr>
      </w:pPr>
      <w:r>
        <w:rPr>
          <w:rFonts w:ascii="Times New Roman" w:hAnsi="Times New Roman"/>
          <w:b/>
          <w:sz w:val="24"/>
          <w:szCs w:val="24"/>
        </w:rPr>
        <w:t>1. Production Capacity Requirements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High-volume demand: Choose a high-capacity semi-automatic or fully automatic machine.</w:t>
      </w:r>
    </w:p>
    <w:p>
      <w:pPr>
        <w:pStyle w:val="style0"/>
        <w:spacing w:after="0" w:lineRule="auto" w:line="480"/>
        <w:jc w:val="both"/>
        <w:rPr>
          <w:rFonts w:ascii="Times New Roman" w:hAnsi="Times New Roman"/>
          <w:b/>
          <w:sz w:val="24"/>
          <w:szCs w:val="24"/>
        </w:rPr>
      </w:pPr>
      <w:r>
        <w:rPr>
          <w:rFonts w:ascii="Times New Roman" w:hAnsi="Times New Roman"/>
          <w:b/>
          <w:sz w:val="24"/>
          <w:szCs w:val="24"/>
        </w:rPr>
        <w:t>Low to medium-scale production: A manually operated or semi-automatic version may suffice.</w:t>
      </w:r>
    </w:p>
    <w:p>
      <w:pPr>
        <w:pStyle w:val="style0"/>
        <w:spacing w:after="0" w:lineRule="auto" w:line="480"/>
        <w:jc w:val="both"/>
        <w:rPr>
          <w:rFonts w:ascii="Times New Roman" w:hAnsi="Times New Roman"/>
          <w:b/>
          <w:sz w:val="24"/>
          <w:szCs w:val="24"/>
        </w:rPr>
      </w:pPr>
      <w:r>
        <w:rPr>
          <w:rFonts w:ascii="Times New Roman" w:hAnsi="Times New Roman"/>
          <w:b/>
          <w:sz w:val="24"/>
          <w:szCs w:val="24"/>
        </w:rPr>
        <w:t>2. Type of Blocks to Be Produced</w:t>
      </w:r>
    </w:p>
    <w:p>
      <w:pPr>
        <w:pStyle w:val="style0"/>
        <w:spacing w:after="0" w:lineRule="auto" w:line="480"/>
        <w:jc w:val="both"/>
        <w:rPr>
          <w:rFonts w:ascii="Times New Roman" w:hAnsi="Times New Roman"/>
          <w:b/>
          <w:sz w:val="24"/>
          <w:szCs w:val="24"/>
        </w:rPr>
      </w:pPr>
      <w:r>
        <w:rPr>
          <w:rFonts w:ascii="Times New Roman" w:hAnsi="Times New Roman"/>
          <w:b/>
          <w:sz w:val="24"/>
          <w:szCs w:val="24"/>
        </w:rPr>
        <w:t>Solid blocks, hollow blocks, interlocking blocks: Ensure the machine is compatible with the molds and block types you need.</w:t>
      </w:r>
    </w:p>
    <w:p>
      <w:pPr>
        <w:pStyle w:val="style0"/>
        <w:spacing w:after="0" w:lineRule="auto" w:line="480"/>
        <w:jc w:val="both"/>
        <w:rPr>
          <w:rFonts w:ascii="Times New Roman" w:hAnsi="Times New Roman"/>
          <w:b/>
          <w:sz w:val="24"/>
          <w:szCs w:val="24"/>
        </w:rPr>
      </w:pPr>
      <w:r>
        <w:rPr>
          <w:rFonts w:ascii="Times New Roman" w:hAnsi="Times New Roman"/>
          <w:b/>
          <w:sz w:val="24"/>
          <w:szCs w:val="24"/>
        </w:rPr>
        <w:t>Size flexibility: Choose machines that allow easy mold changes for different block sizes (e.g., 6”, 9”).</w:t>
      </w:r>
    </w:p>
    <w:p>
      <w:pPr>
        <w:pStyle w:val="style0"/>
        <w:spacing w:after="0" w:lineRule="auto" w:line="480"/>
        <w:jc w:val="both"/>
        <w:rPr>
          <w:rFonts w:ascii="Times New Roman" w:hAnsi="Times New Roman"/>
          <w:b/>
          <w:sz w:val="24"/>
          <w:szCs w:val="24"/>
        </w:rPr>
      </w:pPr>
      <w:r>
        <w:rPr>
          <w:rFonts w:ascii="Times New Roman" w:hAnsi="Times New Roman"/>
          <w:b/>
          <w:sz w:val="24"/>
          <w:szCs w:val="24"/>
        </w:rPr>
        <w:t>3. Power Source Availability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Electric-powered machines: Suitable for areas with stable electricity.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Diesel-powered or manual machines: Better for off-grid or rural areas.</w:t>
      </w:r>
    </w:p>
    <w:p>
      <w:pPr>
        <w:pStyle w:val="style0"/>
        <w:spacing w:after="0" w:lineRule="auto" w:line="480"/>
        <w:jc w:val="both"/>
        <w:rPr>
          <w:rFonts w:ascii="Times New Roman" w:hAnsi="Times New Roman"/>
          <w:b/>
          <w:sz w:val="24"/>
          <w:szCs w:val="24"/>
        </w:rPr>
      </w:pPr>
      <w:r>
        <w:rPr>
          <w:rFonts w:ascii="Times New Roman" w:hAnsi="Times New Roman"/>
          <w:b/>
          <w:sz w:val="24"/>
          <w:szCs w:val="24"/>
        </w:rPr>
        <w:t>4. Automation Level</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Manual: Lower cost, labor-intensive.</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Semi-automatic: Moderate automation, balanced efficiency and cost.</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Fully automatic: High initial cost but faster and requires less labor.</w:t>
      </w:r>
    </w:p>
    <w:p>
      <w:pPr>
        <w:pStyle w:val="style0"/>
        <w:spacing w:after="0" w:lineRule="auto" w:line="480"/>
        <w:jc w:val="both"/>
        <w:rPr>
          <w:rFonts w:ascii="Times New Roman" w:hAnsi="Times New Roman"/>
          <w:b/>
          <w:sz w:val="24"/>
          <w:szCs w:val="24"/>
        </w:rPr>
      </w:pPr>
      <w:r>
        <w:rPr>
          <w:rFonts w:ascii="Times New Roman" w:hAnsi="Times New Roman"/>
          <w:b/>
          <w:sz w:val="24"/>
          <w:szCs w:val="24"/>
        </w:rPr>
        <w:t>5. Raw Material Compatibility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Ensure the machine can handle your raw materials (sand, cement, water, laterite, etc.) efficiently without clogging or jamming.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6. Ease of Operation and Maintenance</w:t>
      </w:r>
    </w:p>
    <w:p>
      <w:pPr>
        <w:pStyle w:val="style0"/>
        <w:spacing w:after="0" w:lineRule="auto" w:line="480"/>
        <w:jc w:val="both"/>
        <w:rPr>
          <w:rFonts w:ascii="Times New Roman" w:hAnsi="Times New Roman"/>
          <w:b/>
          <w:sz w:val="24"/>
          <w:szCs w:val="24"/>
        </w:rPr>
      </w:pPr>
      <w:r>
        <w:rPr>
          <w:rFonts w:ascii="Times New Roman" w:hAnsi="Times New Roman"/>
          <w:b/>
          <w:sz w:val="24"/>
          <w:szCs w:val="24"/>
        </w:rPr>
        <w:t>Machines with simple controls and easily available spare parts are ideal, especially in areas with limited technical expertise.</w:t>
      </w:r>
    </w:p>
    <w:p>
      <w:pPr>
        <w:pStyle w:val="style0"/>
        <w:spacing w:after="0" w:lineRule="auto" w:line="480"/>
        <w:jc w:val="both"/>
        <w:rPr>
          <w:rFonts w:ascii="Times New Roman" w:hAnsi="Times New Roman"/>
          <w:b/>
          <w:sz w:val="24"/>
          <w:szCs w:val="24"/>
        </w:rPr>
      </w:pPr>
      <w:r>
        <w:rPr>
          <w:rFonts w:ascii="Times New Roman" w:hAnsi="Times New Roman"/>
          <w:b/>
          <w:sz w:val="24"/>
          <w:szCs w:val="24"/>
        </w:rPr>
        <w:t>7. Durability and Build Quality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Check frame strength, vibration system, and overall material quality.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Heavy-duty steel frames and quality vibration mechanisms ensure longer service life.</w:t>
      </w:r>
    </w:p>
    <w:p>
      <w:pPr>
        <w:pStyle w:val="style0"/>
        <w:spacing w:after="0" w:lineRule="auto" w:line="480"/>
        <w:jc w:val="both"/>
        <w:rPr>
          <w:rFonts w:ascii="Times New Roman" w:hAnsi="Times New Roman"/>
          <w:b/>
          <w:sz w:val="24"/>
          <w:szCs w:val="24"/>
        </w:rPr>
      </w:pPr>
      <w:r>
        <w:rPr>
          <w:rFonts w:ascii="Times New Roman" w:hAnsi="Times New Roman"/>
          <w:b/>
          <w:sz w:val="24"/>
          <w:szCs w:val="24"/>
        </w:rPr>
        <w:t>8. Cost and Budget Constraints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Consider the total cost of ownership: machine price, installation, operation, and maintenance.</w:t>
      </w:r>
    </w:p>
    <w:p>
      <w:pPr>
        <w:pStyle w:val="style0"/>
        <w:spacing w:after="0" w:lineRule="auto" w:line="480"/>
        <w:jc w:val="both"/>
        <w:rPr>
          <w:rFonts w:ascii="Times New Roman" w:hAnsi="Times New Roman"/>
          <w:b/>
          <w:sz w:val="24"/>
          <w:szCs w:val="24"/>
        </w:rPr>
      </w:pPr>
      <w:r>
        <w:rPr>
          <w:rFonts w:ascii="Times New Roman" w:hAnsi="Times New Roman"/>
          <w:b/>
          <w:sz w:val="24"/>
          <w:szCs w:val="24"/>
        </w:rPr>
        <w:t>9. Local Support and Spare Parts Availability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Availability of local technical support and spare parts is crucial for minimizing downtime.</w:t>
      </w:r>
    </w:p>
    <w:p>
      <w:pPr>
        <w:pStyle w:val="style0"/>
        <w:spacing w:after="0" w:lineRule="auto" w:line="480"/>
        <w:jc w:val="both"/>
        <w:rPr>
          <w:rFonts w:ascii="Times New Roman" w:hAnsi="Times New Roman"/>
          <w:b/>
          <w:sz w:val="24"/>
          <w:szCs w:val="24"/>
        </w:rPr>
      </w:pPr>
      <w:r>
        <w:rPr>
          <w:rFonts w:ascii="Times New Roman" w:hAnsi="Times New Roman"/>
          <w:b/>
          <w:sz w:val="24"/>
          <w:szCs w:val="24"/>
        </w:rPr>
        <w:t>10. Space and Mobility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Choose stationary or mobile models depending on your production site setup.</w:t>
      </w:r>
    </w:p>
    <w:p>
      <w:pPr>
        <w:pStyle w:val="style0"/>
        <w:spacing w:after="0" w:lineRule="auto" w:line="480"/>
        <w:jc w:val="both"/>
        <w:rPr>
          <w:rFonts w:ascii="Times New Roman" w:hAnsi="Times New Roman"/>
          <w:b/>
          <w:sz w:val="24"/>
          <w:szCs w:val="24"/>
        </w:rPr>
      </w:pPr>
      <w:r>
        <w:rPr>
          <w:rFonts w:ascii="Times New Roman" w:hAnsi="Times New Roman"/>
          <w:b/>
          <w:sz w:val="24"/>
          <w:szCs w:val="24"/>
        </w:rPr>
        <w:t>Corrosion Resistance</w:t>
      </w:r>
    </w:p>
    <w:p>
      <w:pPr>
        <w:pStyle w:val="style0"/>
        <w:spacing w:after="0" w:lineRule="auto" w:line="480"/>
        <w:jc w:val="both"/>
        <w:rPr>
          <w:rFonts w:ascii="Times New Roman" w:hAnsi="Times New Roman"/>
          <w:b/>
          <w:sz w:val="24"/>
          <w:szCs w:val="24"/>
        </w:rPr>
      </w:pPr>
      <w:r>
        <w:rPr>
          <w:rFonts w:ascii="Times New Roman" w:hAnsi="Times New Roman"/>
          <w:b/>
          <w:sz w:val="24"/>
          <w:szCs w:val="24"/>
        </w:rPr>
        <w:t>To prolong machine life, especially in environments with moisture exposure.</w:t>
      </w:r>
    </w:p>
    <w:p>
      <w:pPr>
        <w:pStyle w:val="style0"/>
        <w:spacing w:after="0" w:lineRule="auto" w:line="480"/>
        <w:jc w:val="both"/>
        <w:rPr>
          <w:rFonts w:ascii="Times New Roman" w:hAnsi="Times New Roman"/>
          <w:b/>
          <w:sz w:val="24"/>
          <w:szCs w:val="24"/>
        </w:rPr>
      </w:pPr>
      <w:r>
        <w:rPr>
          <w:rFonts w:ascii="Times New Roman" w:hAnsi="Times New Roman"/>
          <w:b/>
          <w:sz w:val="24"/>
          <w:szCs w:val="24"/>
        </w:rPr>
        <w:t>Fabricability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Ease with which materials can be machined, welded, and assembled.</w:t>
      </w:r>
    </w:p>
    <w:p>
      <w:pPr>
        <w:pStyle w:val="style0"/>
        <w:spacing w:after="0" w:lineRule="auto" w:line="480"/>
        <w:jc w:val="both"/>
        <w:rPr>
          <w:rFonts w:ascii="Times New Roman" w:hAnsi="Times New Roman"/>
          <w:b/>
          <w:sz w:val="24"/>
          <w:szCs w:val="24"/>
        </w:rPr>
      </w:pPr>
      <w:r>
        <w:rPr>
          <w:rFonts w:ascii="Times New Roman" w:hAnsi="Times New Roman"/>
          <w:b/>
          <w:sz w:val="24"/>
          <w:szCs w:val="24"/>
        </w:rPr>
        <w:t>Availability and Cost</w:t>
      </w:r>
    </w:p>
    <w:p>
      <w:pPr>
        <w:pStyle w:val="style0"/>
        <w:spacing w:after="0" w:lineRule="auto" w:line="480"/>
        <w:jc w:val="both"/>
        <w:rPr>
          <w:rFonts w:ascii="Times New Roman" w:hAnsi="Times New Roman"/>
          <w:b/>
          <w:sz w:val="24"/>
          <w:szCs w:val="24"/>
        </w:rPr>
      </w:pPr>
      <w:r>
        <w:rPr>
          <w:rFonts w:ascii="Times New Roman" w:hAnsi="Times New Roman"/>
          <w:b/>
          <w:sz w:val="24"/>
          <w:szCs w:val="24"/>
        </w:rPr>
        <w:t>Preference for locally available and cost-effective materials to reduce production costs.</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Thermal Stability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To resist expansion or degradation due to heat generated during vibration.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Context:</w:t>
      </w:r>
    </w:p>
    <w:p>
      <w:pPr>
        <w:pStyle w:val="style0"/>
        <w:spacing w:after="0" w:lineRule="auto" w:line="480"/>
        <w:jc w:val="both"/>
        <w:rPr>
          <w:rFonts w:ascii="Times New Roman" w:hAnsi="Times New Roman"/>
          <w:b/>
          <w:sz w:val="24"/>
          <w:szCs w:val="24"/>
        </w:rPr>
      </w:pPr>
      <w:r>
        <w:rPr>
          <w:rFonts w:ascii="Times New Roman" w:hAnsi="Times New Roman"/>
          <w:b/>
          <w:sz w:val="24"/>
          <w:szCs w:val="24"/>
        </w:rPr>
        <w:t>Since the early 2000s, engineers in Nigeria and other developing countries have increasingly emphasized the use of local materials for machine fabrication due to high import costs (Anosike, 2011; Olaitan et al., 2010). This trend aligns with sustainable manufacturing practices promoted by organizations such as the United Nations Industrial Development Organization (UNIDO).</w:t>
      </w:r>
    </w:p>
    <w:p>
      <w:pPr>
        <w:pStyle w:val="style0"/>
        <w:spacing w:after="0" w:lineRule="auto" w:line="480"/>
        <w:jc w:val="both"/>
        <w:rPr>
          <w:rFonts w:ascii="Times New Roman" w:hAnsi="Times New Roman"/>
          <w:b/>
          <w:sz w:val="24"/>
          <w:szCs w:val="24"/>
        </w:rPr>
      </w:pPr>
      <w:r>
        <w:rPr>
          <w:rFonts w:ascii="Times New Roman" w:hAnsi="Times New Roman"/>
          <w:b/>
          <w:sz w:val="24"/>
          <w:szCs w:val="24"/>
        </w:rPr>
        <w:t>Each part of the twin mould block machine was designed with functionality, modularity, and strength in mind.</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3.2 Description of Components </w:t>
      </w:r>
    </w:p>
    <w:p>
      <w:pPr>
        <w:pStyle w:val="style0"/>
        <w:spacing w:after="0" w:lineRule="auto" w:line="480"/>
        <w:jc w:val="both"/>
        <w:rPr>
          <w:rFonts w:ascii="Times New Roman" w:hAnsi="Times New Roman"/>
          <w:b/>
          <w:sz w:val="24"/>
          <w:szCs w:val="24"/>
        </w:rPr>
      </w:pPr>
      <w:r>
        <w:rPr>
          <w:rFonts w:ascii="Times New Roman" w:hAnsi="Times New Roman"/>
          <w:b/>
          <w:sz w:val="24"/>
          <w:szCs w:val="24"/>
        </w:rPr>
        <w:t>Below is a description of key components: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3.2.1 Frame</w:t>
      </w:r>
    </w:p>
    <w:p>
      <w:pPr>
        <w:pStyle w:val="style0"/>
        <w:spacing w:after="0" w:lineRule="auto" w:line="480"/>
        <w:jc w:val="both"/>
        <w:rPr>
          <w:rFonts w:ascii="Times New Roman" w:hAnsi="Times New Roman"/>
          <w:b/>
          <w:sz w:val="24"/>
          <w:szCs w:val="24"/>
        </w:rPr>
      </w:pPr>
      <w:r>
        <w:rPr>
          <w:rFonts w:ascii="Times New Roman" w:hAnsi="Times New Roman"/>
          <w:b/>
          <w:sz w:val="24"/>
          <w:szCs w:val="24"/>
        </w:rPr>
        <w:t>Material: Mild steel angle iron (50×50×5 mm)</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 Forms the main supporting structure of the machine.</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Design Consideration: Must resist bending and support all other components.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3.2.2 Mould Box</w:t>
      </w:r>
    </w:p>
    <w:p>
      <w:pPr>
        <w:pStyle w:val="style0"/>
        <w:spacing w:after="0" w:lineRule="auto" w:line="480"/>
        <w:jc w:val="both"/>
        <w:rPr>
          <w:rFonts w:ascii="Times New Roman" w:hAnsi="Times New Roman"/>
          <w:b/>
          <w:sz w:val="24"/>
          <w:szCs w:val="24"/>
        </w:rPr>
      </w:pPr>
      <w:r>
        <w:rPr>
          <w:rFonts w:ascii="Times New Roman" w:hAnsi="Times New Roman"/>
          <w:b/>
          <w:sz w:val="24"/>
          <w:szCs w:val="24"/>
        </w:rPr>
        <w:t>Material: Stainless steel lining with mild steel casing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 Shapes the sandcrete mix into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Design Consideration: Must be dimensionally accurate and corrosion-resistant.</w:t>
      </w:r>
    </w:p>
    <w:p>
      <w:pPr>
        <w:pStyle w:val="style0"/>
        <w:spacing w:after="0" w:lineRule="auto" w:line="480"/>
        <w:jc w:val="both"/>
        <w:rPr>
          <w:rFonts w:ascii="Times New Roman" w:hAnsi="Times New Roman"/>
          <w:b/>
          <w:sz w:val="24"/>
          <w:szCs w:val="24"/>
        </w:rPr>
      </w:pPr>
      <w:r>
        <w:rPr>
          <w:rFonts w:ascii="Times New Roman" w:hAnsi="Times New Roman"/>
          <w:b/>
          <w:sz w:val="24"/>
          <w:szCs w:val="24"/>
        </w:rPr>
        <w:t>3.2.3 Vibrating Table</w:t>
      </w:r>
    </w:p>
    <w:p>
      <w:pPr>
        <w:pStyle w:val="style0"/>
        <w:spacing w:after="0" w:lineRule="auto" w:line="480"/>
        <w:jc w:val="both"/>
        <w:rPr>
          <w:rFonts w:ascii="Times New Roman" w:hAnsi="Times New Roman"/>
          <w:b/>
          <w:sz w:val="24"/>
          <w:szCs w:val="24"/>
        </w:rPr>
      </w:pPr>
      <w:r>
        <w:rPr>
          <w:rFonts w:ascii="Times New Roman" w:hAnsi="Times New Roman"/>
          <w:b/>
          <w:sz w:val="24"/>
          <w:szCs w:val="24"/>
        </w:rPr>
        <w:t>Material: High-carbon steel with rubber dampers</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 Ensures even compaction of the block mixture.</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Design Consideration: Requires good dynamic stability and frequency tuning.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3.2.4 Motor and Pulley System</w:t>
      </w:r>
    </w:p>
    <w:p>
      <w:pPr>
        <w:pStyle w:val="style0"/>
        <w:spacing w:after="0" w:lineRule="auto" w:line="480"/>
        <w:jc w:val="both"/>
        <w:rPr>
          <w:rFonts w:ascii="Times New Roman" w:hAnsi="Times New Roman"/>
          <w:b/>
          <w:sz w:val="24"/>
          <w:szCs w:val="24"/>
        </w:rPr>
      </w:pPr>
      <w:r>
        <w:rPr>
          <w:rFonts w:ascii="Times New Roman" w:hAnsi="Times New Roman"/>
          <w:b/>
          <w:sz w:val="24"/>
          <w:szCs w:val="24"/>
        </w:rPr>
        <w:t>Material: Cast iron pulley, copper coil motor</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 Drives the vibration and compaction process.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Design Consideration: Must transmit torque efficiently and withstand operational loads.</w:t>
      </w:r>
    </w:p>
    <w:p>
      <w:pPr>
        <w:pStyle w:val="style0"/>
        <w:spacing w:after="0" w:lineRule="auto" w:line="480"/>
        <w:jc w:val="both"/>
        <w:rPr>
          <w:rFonts w:ascii="Times New Roman" w:hAnsi="Times New Roman"/>
          <w:b/>
          <w:sz w:val="24"/>
          <w:szCs w:val="24"/>
        </w:rPr>
      </w:pPr>
      <w:r>
        <w:rPr>
          <w:rFonts w:ascii="Times New Roman" w:hAnsi="Times New Roman"/>
          <w:b/>
          <w:sz w:val="24"/>
          <w:szCs w:val="24"/>
        </w:rPr>
        <w:t>3.2.5 Twin Mould Compartment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Material: Welded mild steel with SS inner linings</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 Enables simultaneous production of two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3.2.6 Hopper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Holds and feeds the mixed material (sand-cement-water) into the molds.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Located above the mold chamber.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May include a feeding mechanism or manually filled.</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Prevents material spillage and controls flow rate into molds.</w:t>
      </w:r>
    </w:p>
    <w:p>
      <w:pPr>
        <w:pStyle w:val="style0"/>
        <w:spacing w:after="0" w:lineRule="auto" w:line="480"/>
        <w:jc w:val="both"/>
        <w:rPr>
          <w:rFonts w:ascii="Times New Roman" w:hAnsi="Times New Roman"/>
          <w:b/>
          <w:sz w:val="24"/>
          <w:szCs w:val="24"/>
        </w:rPr>
      </w:pPr>
      <w:r>
        <w:rPr>
          <w:rFonts w:ascii="Times New Roman" w:hAnsi="Times New Roman"/>
          <w:b/>
          <w:sz w:val="24"/>
          <w:szCs w:val="24"/>
        </w:rPr>
        <w:t>3.2. 7 Vibrating System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Compacts the material inside the molds to eliminate air voids and increase block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Driven by electric or mechanical vibration motors.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Usually attached below the mold platform.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Produces high-frequency vibration to ensure uniform density.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3. 2 .8 Compaction System (Press Head or Ram)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Applies pressure to compress the material in the mold.</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May be manually operated (hand lever) or powered (hydraulic or mechanical).</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Works with the vibrating system for maximum compaction.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3.2.9 Ejection System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Releases the formed block from the mold onto a pallet or surface.</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May involve a lifting or sliding mechanism.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Ensures the block is gently and fully ejected without damage.</w:t>
      </w:r>
    </w:p>
    <w:p>
      <w:pPr>
        <w:pStyle w:val="style0"/>
        <w:spacing w:after="0" w:lineRule="auto" w:line="480"/>
        <w:jc w:val="both"/>
        <w:rPr>
          <w:rFonts w:ascii="Times New Roman" w:hAnsi="Times New Roman"/>
          <w:b/>
          <w:sz w:val="24"/>
          <w:szCs w:val="24"/>
        </w:rPr>
      </w:pPr>
      <w:r>
        <w:rPr>
          <w:rFonts w:ascii="Times New Roman" w:hAnsi="Times New Roman"/>
          <w:b/>
          <w:sz w:val="24"/>
          <w:szCs w:val="24"/>
        </w:rPr>
        <w:t>3.2.10. Frame and Base Structure</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Supports all other components and absorbs vibration.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Made of welded steel or cast iron.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Should be heavy and stable to minimize movement during operation.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3.2.11. Pallet Platform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Surface on which blocks are placed after molding.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Often made of wood or metal.</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Moves with the ejection mechanism or remains stationary, depending on design.</w:t>
      </w:r>
    </w:p>
    <w:p>
      <w:pPr>
        <w:pStyle w:val="style0"/>
        <w:spacing w:after="0" w:lineRule="auto" w:line="480"/>
        <w:jc w:val="both"/>
        <w:rPr>
          <w:rFonts w:ascii="Times New Roman" w:hAnsi="Times New Roman"/>
          <w:b/>
          <w:sz w:val="24"/>
          <w:szCs w:val="24"/>
        </w:rPr>
      </w:pPr>
      <w:r>
        <w:rPr>
          <w:rFonts w:ascii="Times New Roman" w:hAnsi="Times New Roman"/>
          <w:b/>
          <w:sz w:val="24"/>
          <w:szCs w:val="24"/>
        </w:rPr>
        <w:t>3.2.12. Drive Motor (in semi or fully automatic models)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Powers the vibration or hydraulic systems.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Electric motor with appropriate power rating (e.g., 2–5 HP).</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Sometimes coupled with a gear system.</w:t>
      </w:r>
    </w:p>
    <w:p>
      <w:pPr>
        <w:pStyle w:val="style0"/>
        <w:spacing w:after="0" w:lineRule="auto" w:line="480"/>
        <w:jc w:val="both"/>
        <w:rPr>
          <w:rFonts w:ascii="Times New Roman" w:hAnsi="Times New Roman"/>
          <w:b/>
          <w:sz w:val="24"/>
          <w:szCs w:val="24"/>
        </w:rPr>
      </w:pPr>
      <w:r>
        <w:rPr>
          <w:rFonts w:ascii="Times New Roman" w:hAnsi="Times New Roman"/>
          <w:b/>
          <w:sz w:val="24"/>
          <w:szCs w:val="24"/>
        </w:rPr>
        <w:t>3.2.13. Control Panel (if automated)</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Operates and regulates timing of vibration, pressing, and ejection.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May include buttons, timers, and emergency stop features.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Found in semi-automatic and automatic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Design Consideration: Must ensure uniform block shape and size.</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3.3 Design Drawings </w:t>
      </w: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36" behindDoc="false" locked="false" layoutInCell="true" allowOverlap="true">
            <wp:simplePos x="0" y="0"/>
            <wp:positionH relativeFrom="page">
              <wp:posOffset>4382770</wp:posOffset>
            </wp:positionH>
            <wp:positionV relativeFrom="page">
              <wp:posOffset>4913469</wp:posOffset>
            </wp:positionV>
            <wp:extent cx="2971164" cy="3565525"/>
            <wp:effectExtent l="0" t="0" r="635" b="0"/>
            <wp:wrapNone/>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0" cstate="print"/>
                    <a:srcRect l="0" t="0" r="0" b="0"/>
                    <a:stretch/>
                  </pic:blipFill>
                  <pic:spPr>
                    <a:xfrm rot="0">
                      <a:off x="0" y="0"/>
                      <a:ext cx="2971164" cy="3565525"/>
                    </a:xfrm>
                    <a:prstGeom prst="rect"/>
                  </pic:spPr>
                </pic:pic>
              </a:graphicData>
            </a:graphic>
          </wp:anchor>
        </w:drawing>
      </w:r>
      <w:r>
        <w:rPr>
          <w:noProof/>
          <w:lang w:eastAsia="en-US"/>
        </w:rPr>
        <w:drawing>
          <wp:anchor distT="0" distB="0" distL="0" distR="0" simplePos="false" relativeHeight="3" behindDoc="false" locked="false" layoutInCell="true" allowOverlap="true">
            <wp:simplePos x="0" y="0"/>
            <wp:positionH relativeFrom="page">
              <wp:posOffset>875030</wp:posOffset>
            </wp:positionH>
            <wp:positionV relativeFrom="page">
              <wp:posOffset>4792980</wp:posOffset>
            </wp:positionV>
            <wp:extent cx="3004185" cy="4001134"/>
            <wp:effectExtent l="0" t="0" r="5715" b="0"/>
            <wp:wrapNone/>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1" cstate="print"/>
                    <a:srcRect l="0" t="0" r="0" b="0"/>
                    <a:stretch/>
                  </pic:blipFill>
                  <pic:spPr>
                    <a:xfrm rot="10800000" flipV="1">
                      <a:off x="0" y="0"/>
                      <a:ext cx="3004185" cy="4001134"/>
                    </a:xfrm>
                    <a:prstGeom prst="rect"/>
                  </pic:spPr>
                </pic:pic>
              </a:graphicData>
            </a:graphic>
          </wp:anchor>
        </w:drawing>
      </w:r>
    </w:p>
    <w:p>
      <w:pPr>
        <w:pStyle w:val="style0"/>
        <w:spacing w:after="0" w:lineRule="auto" w:line="480"/>
        <w:jc w:val="both"/>
        <w:rPr>
          <w:rFonts w:ascii="Times New Roman" w:hAnsi="Times New Roman"/>
          <w:b/>
          <w:sz w:val="24"/>
          <w:szCs w:val="24"/>
        </w:rPr>
      </w:pPr>
    </w:p>
    <w:p>
      <w:pPr>
        <w:pStyle w:val="style0"/>
        <w:tabs>
          <w:tab w:val="left" w:leader="none" w:pos="6930"/>
        </w:tabs>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Names of Labelled Parts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 Base frame/chassis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 Wheel caster for mobility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 Hydraulic cylinder actuator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4. Lever handle for operation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5. Upper mould pressing plate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6. Linkage support arm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7. Frame support/structure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8. Linkage support arm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9. Lower mould platform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10. Hydraulic line/hose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11. Control panel mechanism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12. Material hopper/feeder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13. Power unit control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14 . Wheel caster for mobility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3.4 Properties of the Materials</w:t>
      </w:r>
    </w:p>
    <w:p>
      <w:pPr>
        <w:pStyle w:val="style0"/>
        <w:spacing w:after="0" w:lineRule="auto" w:line="480"/>
        <w:jc w:val="both"/>
        <w:rPr>
          <w:rFonts w:ascii="Times New Roman" w:hAnsi="Times New Roman"/>
          <w:b/>
          <w:sz w:val="24"/>
          <w:szCs w:val="24"/>
        </w:rPr>
      </w:pPr>
      <w:r>
        <w:rPr>
          <w:rFonts w:ascii="Times New Roman" w:hAnsi="Times New Roman"/>
          <w:b/>
          <w:sz w:val="24"/>
          <w:szCs w:val="24"/>
        </w:rPr>
        <w:t>The following materials were selected based on the criteria above, and their properties are outlined:</w:t>
      </w:r>
    </w:p>
    <w:p>
      <w:pPr>
        <w:pStyle w:val="style0"/>
        <w:spacing w:after="0" w:lineRule="auto" w:line="480"/>
        <w:jc w:val="both"/>
        <w:rPr>
          <w:rFonts w:ascii="Times New Roman" w:hAnsi="Times New Roman"/>
          <w:b/>
          <w:sz w:val="24"/>
          <w:szCs w:val="24"/>
        </w:rPr>
      </w:pPr>
      <w:r>
        <w:rPr>
          <w:rFonts w:ascii="Times New Roman" w:hAnsi="Times New Roman"/>
          <w:b/>
          <w:sz w:val="24"/>
          <w:szCs w:val="24"/>
        </w:rPr>
        <w:t>a. Mild Steel</w:t>
      </w:r>
    </w:p>
    <w:p>
      <w:pPr>
        <w:pStyle w:val="style0"/>
        <w:spacing w:after="0" w:lineRule="auto" w:line="480"/>
        <w:jc w:val="both"/>
        <w:rPr>
          <w:rFonts w:ascii="Times New Roman" w:hAnsi="Times New Roman"/>
          <w:b/>
          <w:sz w:val="24"/>
          <w:szCs w:val="24"/>
        </w:rPr>
      </w:pPr>
      <w:r>
        <w:rPr>
          <w:rFonts w:ascii="Times New Roman" w:hAnsi="Times New Roman"/>
          <w:b/>
          <w:sz w:val="24"/>
          <w:szCs w:val="24"/>
        </w:rPr>
        <w:t>Tensile Strength: 400–550 MPa</w:t>
      </w:r>
    </w:p>
    <w:p>
      <w:pPr>
        <w:pStyle w:val="style0"/>
        <w:spacing w:after="0" w:lineRule="auto" w:line="480"/>
        <w:jc w:val="both"/>
        <w:rPr>
          <w:rFonts w:ascii="Times New Roman" w:hAnsi="Times New Roman"/>
          <w:b/>
          <w:sz w:val="24"/>
          <w:szCs w:val="24"/>
        </w:rPr>
      </w:pPr>
      <w:r>
        <w:rPr>
          <w:rFonts w:ascii="Times New Roman" w:hAnsi="Times New Roman"/>
          <w:b/>
          <w:sz w:val="24"/>
          <w:szCs w:val="24"/>
        </w:rPr>
        <w:t>Yield Strength: ~250 MPa</w:t>
      </w:r>
    </w:p>
    <w:p>
      <w:pPr>
        <w:pStyle w:val="style0"/>
        <w:spacing w:after="0" w:lineRule="auto" w:line="480"/>
        <w:jc w:val="both"/>
        <w:rPr>
          <w:rFonts w:ascii="Times New Roman" w:hAnsi="Times New Roman"/>
          <w:b/>
          <w:sz w:val="24"/>
          <w:szCs w:val="24"/>
        </w:rPr>
      </w:pPr>
      <w:r>
        <w:rPr>
          <w:rFonts w:ascii="Times New Roman" w:hAnsi="Times New Roman"/>
          <w:b/>
          <w:sz w:val="24"/>
          <w:szCs w:val="24"/>
        </w:rPr>
        <w:t>Hardness: ~120–150 BHN</w:t>
      </w:r>
    </w:p>
    <w:p>
      <w:pPr>
        <w:pStyle w:val="style0"/>
        <w:spacing w:after="0" w:lineRule="auto" w:line="480"/>
        <w:jc w:val="both"/>
        <w:rPr>
          <w:rFonts w:ascii="Times New Roman" w:hAnsi="Times New Roman"/>
          <w:b/>
          <w:sz w:val="24"/>
          <w:szCs w:val="24"/>
        </w:rPr>
      </w:pPr>
      <w:r>
        <w:rPr>
          <w:rFonts w:ascii="Times New Roman" w:hAnsi="Times New Roman"/>
          <w:b/>
          <w:sz w:val="24"/>
          <w:szCs w:val="24"/>
        </w:rPr>
        <w:t>Ductility: High; allows easy shaping and welding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Corrosion Resistance: Low; requires surface treatment or painting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in Project: Frame, mould box, vibration tray</w:t>
      </w:r>
    </w:p>
    <w:p>
      <w:pPr>
        <w:pStyle w:val="style0"/>
        <w:spacing w:after="0" w:lineRule="auto" w:line="480"/>
        <w:jc w:val="both"/>
        <w:rPr>
          <w:rFonts w:ascii="Times New Roman" w:hAnsi="Times New Roman"/>
          <w:b/>
          <w:sz w:val="24"/>
          <w:szCs w:val="24"/>
        </w:rPr>
      </w:pPr>
      <w:r>
        <w:rPr>
          <w:rFonts w:ascii="Times New Roman" w:hAnsi="Times New Roman"/>
          <w:b/>
          <w:sz w:val="24"/>
          <w:szCs w:val="24"/>
        </w:rPr>
        <w:t>b. Stainless Steel</w:t>
      </w:r>
    </w:p>
    <w:p>
      <w:pPr>
        <w:pStyle w:val="style0"/>
        <w:spacing w:after="0" w:lineRule="auto" w:line="480"/>
        <w:jc w:val="both"/>
        <w:rPr>
          <w:rFonts w:ascii="Times New Roman" w:hAnsi="Times New Roman"/>
          <w:b/>
          <w:sz w:val="24"/>
          <w:szCs w:val="24"/>
        </w:rPr>
      </w:pPr>
      <w:r>
        <w:rPr>
          <w:rFonts w:ascii="Times New Roman" w:hAnsi="Times New Roman"/>
          <w:b/>
          <w:sz w:val="24"/>
          <w:szCs w:val="24"/>
        </w:rPr>
        <w:t>Tensile Strength: 500–750 MPa</w:t>
      </w:r>
    </w:p>
    <w:p>
      <w:pPr>
        <w:pStyle w:val="style0"/>
        <w:spacing w:after="0" w:lineRule="auto" w:line="480"/>
        <w:jc w:val="both"/>
        <w:rPr>
          <w:rFonts w:ascii="Times New Roman" w:hAnsi="Times New Roman"/>
          <w:b/>
          <w:sz w:val="24"/>
          <w:szCs w:val="24"/>
        </w:rPr>
      </w:pPr>
      <w:r>
        <w:rPr>
          <w:rFonts w:ascii="Times New Roman" w:hAnsi="Times New Roman"/>
          <w:b/>
          <w:sz w:val="24"/>
          <w:szCs w:val="24"/>
        </w:rPr>
        <w:t>Corrosion Resistance: Very High (due to chromium content)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in Project: Bushings, wear plates, critical components exposed to moisture</w:t>
      </w:r>
    </w:p>
    <w:p>
      <w:pPr>
        <w:pStyle w:val="style0"/>
        <w:spacing w:after="0" w:lineRule="auto" w:line="480"/>
        <w:jc w:val="both"/>
        <w:rPr>
          <w:rFonts w:ascii="Times New Roman" w:hAnsi="Times New Roman"/>
          <w:b/>
          <w:sz w:val="24"/>
          <w:szCs w:val="24"/>
        </w:rPr>
      </w:pPr>
      <w:r>
        <w:rPr>
          <w:rFonts w:ascii="Times New Roman" w:hAnsi="Times New Roman"/>
          <w:b/>
          <w:sz w:val="24"/>
          <w:szCs w:val="24"/>
        </w:rPr>
        <w:t>c. High-Carbon Steel</w:t>
      </w:r>
    </w:p>
    <w:p>
      <w:pPr>
        <w:pStyle w:val="style0"/>
        <w:spacing w:after="0" w:lineRule="auto" w:line="480"/>
        <w:jc w:val="both"/>
        <w:rPr>
          <w:rFonts w:ascii="Times New Roman" w:hAnsi="Times New Roman"/>
          <w:b/>
          <w:sz w:val="24"/>
          <w:szCs w:val="24"/>
        </w:rPr>
      </w:pPr>
      <w:r>
        <w:rPr>
          <w:rFonts w:ascii="Times New Roman" w:hAnsi="Times New Roman"/>
          <w:b/>
          <w:sz w:val="24"/>
          <w:szCs w:val="24"/>
        </w:rPr>
        <w:t>Tensile Strength: &gt;700 MPa</w:t>
      </w:r>
    </w:p>
    <w:p>
      <w:pPr>
        <w:pStyle w:val="style0"/>
        <w:spacing w:after="0" w:lineRule="auto" w:line="480"/>
        <w:jc w:val="both"/>
        <w:rPr>
          <w:rFonts w:ascii="Times New Roman" w:hAnsi="Times New Roman"/>
          <w:b/>
          <w:sz w:val="24"/>
          <w:szCs w:val="24"/>
        </w:rPr>
      </w:pPr>
      <w:r>
        <w:rPr>
          <w:rFonts w:ascii="Times New Roman" w:hAnsi="Times New Roman"/>
          <w:b/>
          <w:sz w:val="24"/>
          <w:szCs w:val="24"/>
        </w:rPr>
        <w:t>Hardness: High; resists wear</w:t>
      </w:r>
    </w:p>
    <w:p>
      <w:pPr>
        <w:pStyle w:val="style0"/>
        <w:spacing w:after="0" w:lineRule="auto" w:line="480"/>
        <w:jc w:val="both"/>
        <w:rPr>
          <w:rFonts w:ascii="Times New Roman" w:hAnsi="Times New Roman"/>
          <w:b/>
          <w:sz w:val="24"/>
          <w:szCs w:val="24"/>
        </w:rPr>
      </w:pPr>
      <w:r>
        <w:rPr>
          <w:rFonts w:ascii="Times New Roman" w:hAnsi="Times New Roman"/>
          <w:b/>
          <w:sz w:val="24"/>
          <w:szCs w:val="24"/>
        </w:rPr>
        <w:t>Brittleness: Relatively brittle; not used for shock-prone parts</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in Project: Vibrator shaft, camshaft</w:t>
      </w:r>
    </w:p>
    <w:p>
      <w:pPr>
        <w:pStyle w:val="style0"/>
        <w:spacing w:after="0" w:lineRule="auto" w:line="480"/>
        <w:jc w:val="both"/>
        <w:rPr>
          <w:rFonts w:ascii="Times New Roman" w:hAnsi="Times New Roman"/>
          <w:b/>
          <w:sz w:val="24"/>
          <w:szCs w:val="24"/>
        </w:rPr>
      </w:pPr>
      <w:r>
        <w:rPr>
          <w:rFonts w:ascii="Times New Roman" w:hAnsi="Times New Roman"/>
          <w:b/>
          <w:sz w:val="24"/>
          <w:szCs w:val="24"/>
        </w:rPr>
        <w:t>d. Rubber and Polyurethane</w:t>
      </w:r>
    </w:p>
    <w:p>
      <w:pPr>
        <w:pStyle w:val="style0"/>
        <w:spacing w:after="0" w:lineRule="auto" w:line="480"/>
        <w:jc w:val="both"/>
        <w:rPr>
          <w:rFonts w:ascii="Times New Roman" w:hAnsi="Times New Roman"/>
          <w:b/>
          <w:sz w:val="24"/>
          <w:szCs w:val="24"/>
        </w:rPr>
      </w:pPr>
      <w:r>
        <w:rPr>
          <w:rFonts w:ascii="Times New Roman" w:hAnsi="Times New Roman"/>
          <w:b/>
          <w:sz w:val="24"/>
          <w:szCs w:val="24"/>
        </w:rPr>
        <w:t>Elasticity: High</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Vibration dampening, shock absorbers, anti-slip pads</w:t>
      </w:r>
    </w:p>
    <w:p>
      <w:pPr>
        <w:pStyle w:val="style0"/>
        <w:spacing w:after="0" w:lineRule="auto" w:line="480"/>
        <w:jc w:val="both"/>
        <w:rPr>
          <w:rFonts w:ascii="Times New Roman" w:hAnsi="Times New Roman"/>
        </w:rPr>
      </w:pPr>
      <w:r>
        <w:rPr>
          <w:rFonts w:ascii="Times New Roman" w:hAnsi="Times New Roman"/>
          <w:b/>
          <w:sz w:val="24"/>
          <w:szCs w:val="24"/>
        </w:rPr>
        <w:t>e. Concrete Mix (Sandcrete)</w:t>
      </w:r>
    </w:p>
    <w:p>
      <w:pPr>
        <w:pStyle w:val="style0"/>
        <w:spacing w:after="0" w:lineRule="auto" w:line="480"/>
        <w:jc w:val="both"/>
        <w:rPr>
          <w:rFonts w:ascii="Times New Roman" w:hAnsi="Times New Roman"/>
          <w:b/>
          <w:sz w:val="24"/>
          <w:szCs w:val="24"/>
        </w:rPr>
      </w:pPr>
      <w:r>
        <w:rPr>
          <w:rFonts w:ascii="Times New Roman" w:hAnsi="Times New Roman"/>
          <w:b/>
          <w:sz w:val="24"/>
          <w:szCs w:val="24"/>
        </w:rPr>
        <w:t>Typical Mix Ratio: 1 part cement : 6 parts sand</w:t>
      </w:r>
    </w:p>
    <w:p>
      <w:pPr>
        <w:pStyle w:val="style0"/>
        <w:spacing w:after="0" w:lineRule="auto" w:line="480"/>
        <w:jc w:val="both"/>
        <w:rPr>
          <w:rFonts w:ascii="Times New Roman" w:hAnsi="Times New Roman"/>
          <w:b/>
          <w:sz w:val="24"/>
          <w:szCs w:val="24"/>
        </w:rPr>
      </w:pPr>
      <w:r>
        <w:rPr>
          <w:rFonts w:ascii="Times New Roman" w:hAnsi="Times New Roman"/>
          <w:b/>
          <w:sz w:val="24"/>
          <w:szCs w:val="24"/>
        </w:rPr>
        <w:t>Compressive Strength: 2.5–3.5 N/mm² after 28 days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Density: 1600–1900 kg/m³</w:t>
      </w:r>
    </w:p>
    <w:p>
      <w:pPr>
        <w:pStyle w:val="style0"/>
        <w:spacing w:after="0" w:lineRule="auto" w:line="480"/>
        <w:ind w:left="72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38" behindDoc="false" locked="false" layoutInCell="true" allowOverlap="true">
            <wp:simplePos x="0" y="0"/>
            <wp:positionH relativeFrom="page">
              <wp:posOffset>3636645</wp:posOffset>
            </wp:positionH>
            <wp:positionV relativeFrom="page">
              <wp:posOffset>8235315</wp:posOffset>
            </wp:positionV>
            <wp:extent cx="1526539" cy="1944368"/>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2" cstate="print"/>
                    <a:srcRect l="0" t="0" r="0" b="0"/>
                    <a:stretch/>
                  </pic:blipFill>
                  <pic:spPr>
                    <a:xfrm rot="0">
                      <a:off x="0" y="0"/>
                      <a:ext cx="1526539" cy="1944368"/>
                    </a:xfrm>
                    <a:prstGeom prst="rect"/>
                  </pic:spPr>
                </pic:pic>
              </a:graphicData>
            </a:graphic>
            <wp14:sizeRelV relativeFrom="margin">
              <wp14:pctHeight>0</wp14:pctHeight>
            </wp14:sizeRelV>
          </wp:anchor>
        </w:drawing>
      </w:r>
      <w:r>
        <w:rPr>
          <w:rFonts w:ascii="Times New Roman" w:hAnsi="Times New Roman"/>
          <w:b/>
          <w:sz w:val="24"/>
          <w:szCs w:val="24"/>
        </w:rPr>
        <w:t>Other Properties are as follows:</w:t>
      </w:r>
    </w:p>
    <w:p>
      <w:pPr>
        <w:pStyle w:val="style0"/>
        <w:spacing w:after="0" w:lineRule="auto" w:line="480"/>
        <w:jc w:val="both"/>
        <w:rPr>
          <w:rFonts w:ascii="Times New Roman" w:hAnsi="Times New Roman"/>
          <w:b/>
          <w:sz w:val="24"/>
          <w:szCs w:val="24"/>
        </w:rPr>
      </w:pPr>
      <w:r>
        <w:rPr>
          <w:rFonts w:ascii="Times New Roman" w:hAnsi="Times New Roman"/>
          <w:b/>
          <w:sz w:val="24"/>
          <w:szCs w:val="24"/>
        </w:rPr>
        <w:t>1. Cement</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Type: Ordinary Portland Cement (OPC) or sometimes blended cement.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High binding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Good setting time (initial: ~30 mins, final: ~10 hours)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Fine particle size for better hydration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Should be dry and free from lumps (no pre-hydration)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2. Sand (Fine Aggregate)</w:t>
      </w:r>
    </w:p>
    <w:p>
      <w:pPr>
        <w:pStyle w:val="style0"/>
        <w:spacing w:after="0" w:lineRule="auto" w:line="480"/>
        <w:jc w:val="both"/>
        <w:rPr>
          <w:rFonts w:ascii="Times New Roman" w:hAnsi="Times New Roman"/>
          <w:b/>
          <w:sz w:val="24"/>
          <w:szCs w:val="24"/>
        </w:rPr>
      </w:pPr>
      <w:r>
        <w:rPr>
          <w:rFonts w:ascii="Times New Roman" w:hAnsi="Times New Roman"/>
          <w:b/>
          <w:noProof/>
          <w:sz w:val="24"/>
          <w:szCs w:val="24"/>
          <w:lang w:eastAsia="en-US"/>
        </w:rPr>
        <w:drawing>
          <wp:inline distL="0" distT="0" distB="0" distR="0">
            <wp:extent cx="4139565" cy="2816860"/>
            <wp:effectExtent l="0" t="0" r="0" b="2540"/>
            <wp:docPr id="103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13" cstate="print"/>
                    <a:srcRect l="0" t="0" r="0" b="0"/>
                    <a:stretch/>
                  </pic:blipFill>
                  <pic:spPr>
                    <a:xfrm rot="0">
                      <a:off x="0" y="0"/>
                      <a:ext cx="4139565" cy="2816860"/>
                    </a:xfrm>
                    <a:prstGeom prst="rect"/>
                  </pic:spPr>
                </pic:pic>
              </a:graphicData>
            </a:graphic>
          </wp:inline>
        </w:drawing>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Grain size: Typically 0.063 mm – 4.75 mm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Should be clean, free from clay, silt, organic matter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 grading ensures strong compaction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Well-graded sand gives better interlocking and reduces voids</w:t>
      </w:r>
    </w:p>
    <w:p>
      <w:pPr>
        <w:pStyle w:val="style0"/>
        <w:spacing w:after="0" w:lineRule="auto" w:line="480"/>
        <w:jc w:val="both"/>
        <w:rPr>
          <w:rFonts w:ascii="Times New Roman" w:hAnsi="Times New Roman"/>
          <w:b/>
          <w:sz w:val="24"/>
          <w:szCs w:val="24"/>
        </w:rPr>
      </w:pPr>
      <w:r>
        <w:rPr>
          <w:rFonts w:ascii="Times New Roman" w:hAnsi="Times New Roman"/>
          <w:b/>
          <w:sz w:val="24"/>
          <w:szCs w:val="24"/>
        </w:rPr>
        <w:t>3. Water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Clean and potable (same standard as drinking water)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Free from salts, acids, alkalis, and organic matter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Affects workability and hydration rate of cement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Water-cement ratio (~0.4 to 0.6) is critical for strength and durability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4. Laterite (optional, for eco-blocks or cost reduction)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Naturally occurring reddish clayey material rich in iron and aluminum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Good binding property but lower strength than sand</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Should be well graded and sieved before use</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Often used with stabilizers (e.g., cement) in soil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5. Additives (optional)</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Can include plasticizers, water reducers, or pozzolanic materials like fly ash.</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Improve workability, curing, and compressive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Reduce water requirement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Enhance durability and resistance to environmental conditions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Supporting Research:</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Studies such as (Ezeanyanaso et al. 2012) confirmed that mild steel remains the most widely used material in block moulding equipment for its balance of strength and cost. SS304 is preferred for parts in direct contact with cement mixtures to prevent rusting and prolong service life.</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3.5 Fabrication Details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The machine was fabricated using local workshop tools and conventional metalworking methods, adhering to standard engineering practices. The fabrication process involves the following stages: </w:t>
      </w:r>
    </w:p>
    <w:p>
      <w:pPr>
        <w:pStyle w:val="style0"/>
        <w:spacing w:after="0" w:lineRule="auto" w:line="480"/>
        <w:jc w:val="both"/>
        <w:rPr>
          <w:rFonts w:ascii="Times New Roman" w:hAnsi="Times New Roman"/>
          <w:b/>
          <w:sz w:val="24"/>
          <w:szCs w:val="24"/>
        </w:rPr>
      </w:pPr>
      <w:r>
        <w:rPr>
          <w:rFonts w:ascii="Times New Roman" w:hAnsi="Times New Roman"/>
          <w:b/>
          <w:sz w:val="24"/>
          <w:szCs w:val="24"/>
        </w:rPr>
        <w:t>a. Design and Planning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Create technical drawings with dimensions and tolerances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Select materials based on component functions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b. Material Cutting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Tools used : Angle grinders, hacksaws, shearing machines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Operation : Cut steel plates, rods, and angles to required lengths </w:t>
      </w:r>
    </w:p>
    <w:p>
      <w:pPr>
        <w:pStyle w:val="style0"/>
        <w:spacing w:after="0" w:lineRule="auto" w:line="480"/>
        <w:jc w:val="both"/>
        <w:rPr>
          <w:rFonts w:ascii="Times New Roman" w:hAnsi="Times New Roman"/>
          <w:b/>
          <w:sz w:val="24"/>
          <w:szCs w:val="24"/>
        </w:rPr>
      </w:pPr>
      <w:r>
        <w:rPr>
          <w:rFonts w:ascii="Times New Roman" w:hAnsi="Times New Roman"/>
          <w:b/>
          <w:sz w:val="24"/>
          <w:szCs w:val="24"/>
        </w:rPr>
        <w:t>C. Welding and Joining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Welding Process: Shielded Metal Arc Welding (SMAW) or Gas Metal Arc Welding (GMAW)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Application: Joining frame members, mould box assembly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d. Machining and Drilling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Lathe and Milling: Used for shafts, bushings, motor couplings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Drilling: Create holes for bolts, bearings, vibrator mounts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e. Surface Treatment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Grinding: Remove burrs and smooth weld seams </w:t>
      </w:r>
    </w:p>
    <w:p>
      <w:pPr>
        <w:pStyle w:val="style0"/>
        <w:spacing w:after="0" w:lineRule="auto" w:line="480"/>
        <w:jc w:val="both"/>
        <w:rPr>
          <w:rFonts w:ascii="Times New Roman" w:hAnsi="Times New Roman"/>
          <w:b/>
          <w:sz w:val="24"/>
          <w:szCs w:val="24"/>
        </w:rPr>
      </w:pPr>
      <w:r>
        <w:rPr>
          <w:rFonts w:ascii="Times New Roman" w:hAnsi="Times New Roman"/>
          <w:b/>
          <w:sz w:val="24"/>
          <w:szCs w:val="24"/>
        </w:rPr>
        <w:t>Painting: Anti- rust primer and topcoat to prevent corrosion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f. Assembly</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Join moulds, motor, vibrator, ejection system and frame </w:t>
      </w:r>
    </w:p>
    <w:p>
      <w:pPr>
        <w:pStyle w:val="style0"/>
        <w:spacing w:after="0" w:lineRule="auto" w:line="480"/>
        <w:jc w:val="both"/>
        <w:rPr>
          <w:rFonts w:ascii="Times New Roman" w:hAnsi="Times New Roman"/>
          <w:b/>
          <w:sz w:val="24"/>
          <w:szCs w:val="24"/>
        </w:rPr>
      </w:pPr>
      <w:r>
        <w:rPr>
          <w:rFonts w:ascii="Times New Roman" w:hAnsi="Times New Roman"/>
          <w:b/>
          <w:sz w:val="24"/>
          <w:szCs w:val="24"/>
        </w:rPr>
        <w:t>Install wiring and control units ( if automated)</w:t>
      </w:r>
    </w:p>
    <w:p>
      <w:pPr>
        <w:pStyle w:val="style0"/>
        <w:spacing w:after="0" w:lineRule="auto" w:line="480"/>
        <w:jc w:val="both"/>
        <w:rPr>
          <w:rFonts w:ascii="Times New Roman" w:hAnsi="Times New Roman"/>
          <w:b/>
          <w:sz w:val="24"/>
          <w:szCs w:val="24"/>
        </w:rPr>
      </w:pPr>
      <w:r>
        <w:rPr>
          <w:rFonts w:ascii="Times New Roman" w:hAnsi="Times New Roman"/>
          <w:b/>
          <w:sz w:val="24"/>
          <w:szCs w:val="24"/>
        </w:rPr>
        <w:t>g. Testing and Calibration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Run dry and wet test cycles </w:t>
      </w:r>
    </w:p>
    <w:p>
      <w:pPr>
        <w:pStyle w:val="style0"/>
        <w:spacing w:after="0" w:lineRule="auto" w:line="480"/>
        <w:jc w:val="both"/>
        <w:rPr>
          <w:rFonts w:ascii="Times New Roman" w:hAnsi="Times New Roman"/>
          <w:b/>
          <w:sz w:val="24"/>
          <w:szCs w:val="24"/>
        </w:rPr>
      </w:pPr>
      <w:r>
        <w:rPr>
          <w:rFonts w:ascii="Times New Roman" w:hAnsi="Times New Roman"/>
          <w:b/>
          <w:sz w:val="24"/>
          <w:szCs w:val="24"/>
        </w:rPr>
        <w:t>Adjust vibration frequency, check alignment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Note: The entire fabrication was done with a focus on modularity, enabling easy disassembly and maintenance. </w:t>
      </w:r>
    </w:p>
    <w:p>
      <w:pPr>
        <w:pStyle w:val="style0"/>
        <w:spacing w:after="0" w:lineRule="auto" w:line="480"/>
        <w:jc w:val="both"/>
        <w:rPr>
          <w:rFonts w:ascii="Times New Roman" w:hAnsi="Times New Roman"/>
          <w:b/>
          <w:sz w:val="24"/>
          <w:szCs w:val="24"/>
        </w:rPr>
      </w:pPr>
      <w:r>
        <w:rPr>
          <w:rFonts w:ascii="Times New Roman" w:hAnsi="Times New Roman"/>
          <w:b/>
          <w:sz w:val="24"/>
          <w:szCs w:val="24"/>
        </w:rPr>
        <w:t>3.6 Performance Testing of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Performance testing was conducted to evaluate the mechanical and physical properties of the blocks produced by the machine. The main goal was to determine whether the blocks meet the Nigerian Industrial Standard (NIS 87:2004) for non-load-bearing sandcrete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3.6.1 Parameter Tested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The following tests were performed </w:t>
      </w:r>
    </w:p>
    <w:tbl>
      <w:tblPr>
        <w:tblStyle w:val="style1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680"/>
        <w:gridCol w:w="4680"/>
      </w:tblGrid>
      <w:tr>
        <w:trPr/>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Test</w:t>
            </w:r>
          </w:p>
        </w:tc>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Purpose </w:t>
            </w:r>
          </w:p>
        </w:tc>
      </w:tr>
      <w:tr>
        <w:tblPrEx/>
        <w:trPr/>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Dimensional Accuracy </w:t>
            </w:r>
          </w:p>
        </w:tc>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Check if block sizes conform to standard </w:t>
            </w:r>
          </w:p>
        </w:tc>
      </w:tr>
      <w:tr>
        <w:tblPrEx/>
        <w:trPr/>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Compressive Strength </w:t>
            </w:r>
          </w:p>
        </w:tc>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Assess load bearing capacity </w:t>
            </w:r>
          </w:p>
        </w:tc>
      </w:tr>
      <w:tr>
        <w:tblPrEx/>
        <w:trPr/>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Water Absorption Rate </w:t>
            </w:r>
          </w:p>
        </w:tc>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Determine porosity and durability </w:t>
            </w:r>
          </w:p>
        </w:tc>
      </w:tr>
      <w:tr>
        <w:tblPrEx/>
        <w:trPr/>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Surface Finish and Visual Inspection </w:t>
            </w:r>
          </w:p>
        </w:tc>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Evaluate defects, cracks or edge breakage </w:t>
            </w:r>
          </w:p>
        </w:tc>
      </w:tr>
    </w:tbl>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3.6.2 Testing Proceedure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Compressive Strength Test </w:t>
      </w:r>
    </w:p>
    <w:p>
      <w:pPr>
        <w:pStyle w:val="style0"/>
        <w:spacing w:after="0" w:lineRule="auto" w:line="480"/>
        <w:jc w:val="both"/>
        <w:rPr>
          <w:rFonts w:ascii="Times New Roman" w:hAnsi="Times New Roman"/>
          <w:b/>
          <w:sz w:val="24"/>
          <w:szCs w:val="24"/>
        </w:rPr>
      </w:pPr>
      <w:r>
        <w:rPr>
          <w:rFonts w:ascii="Times New Roman" w:hAnsi="Times New Roman"/>
          <w:b/>
          <w:sz w:val="24"/>
          <w:szCs w:val="24"/>
        </w:rPr>
        <w:t>Sample size: 9 inches block (450mm × 225mm × 225mm)</w:t>
      </w:r>
    </w:p>
    <w:p>
      <w:pPr>
        <w:pStyle w:val="style0"/>
        <w:spacing w:after="0" w:lineRule="auto" w:line="480"/>
        <w:jc w:val="both"/>
        <w:rPr>
          <w:rFonts w:ascii="Times New Roman" w:hAnsi="Times New Roman"/>
          <w:b/>
          <w:sz w:val="24"/>
          <w:szCs w:val="24"/>
        </w:rPr>
      </w:pPr>
      <w:r>
        <w:rPr>
          <w:rFonts w:ascii="Times New Roman" w:hAnsi="Times New Roman"/>
          <w:b/>
          <w:sz w:val="24"/>
          <w:szCs w:val="24"/>
        </w:rPr>
        <w:t>Curing Periods: 28 days (moist curing)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Test Standard: NIS 87: 2004 / ASTM C140</w:t>
      </w:r>
    </w:p>
    <w:p>
      <w:pPr>
        <w:pStyle w:val="style0"/>
        <w:spacing w:after="0" w:lineRule="auto" w:line="480"/>
        <w:jc w:val="both"/>
        <w:rPr>
          <w:rFonts w:ascii="Times New Roman" w:hAnsi="Times New Roman"/>
          <w:b/>
          <w:sz w:val="24"/>
          <w:szCs w:val="24"/>
        </w:rPr>
      </w:pPr>
      <w:r>
        <w:rPr>
          <w:rFonts w:ascii="Times New Roman" w:hAnsi="Times New Roman"/>
          <w:b/>
          <w:sz w:val="24"/>
          <w:szCs w:val="24"/>
        </w:rPr>
        <w:t>Machine Used: Digital compression testing machine (2000KN)</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3.6.3 Dimensional Accuracy </w:t>
      </w:r>
    </w:p>
    <w:p>
      <w:pPr>
        <w:pStyle w:val="style179"/>
        <w:numPr>
          <w:ilvl w:val="0"/>
          <w:numId w:val="57"/>
        </w:numPr>
        <w:spacing w:after="0" w:lineRule="auto" w:line="480"/>
        <w:jc w:val="both"/>
        <w:rPr>
          <w:rFonts w:ascii="Times New Roman" w:hAnsi="Times New Roman"/>
          <w:b/>
          <w:sz w:val="24"/>
          <w:szCs w:val="24"/>
        </w:rPr>
      </w:pPr>
      <w:r>
        <w:rPr>
          <w:rFonts w:ascii="Times New Roman" w:hAnsi="Times New Roman"/>
          <w:b/>
          <w:sz w:val="24"/>
          <w:szCs w:val="24"/>
        </w:rPr>
        <w:t xml:space="preserve">Measured using a steel measuring tape </w:t>
      </w:r>
    </w:p>
    <w:p>
      <w:pPr>
        <w:pStyle w:val="style179"/>
        <w:numPr>
          <w:ilvl w:val="0"/>
          <w:numId w:val="57"/>
        </w:numPr>
        <w:spacing w:after="0" w:lineRule="auto" w:line="480"/>
        <w:jc w:val="both"/>
        <w:rPr>
          <w:rFonts w:ascii="Times New Roman" w:hAnsi="Times New Roman"/>
          <w:b/>
          <w:sz w:val="24"/>
          <w:szCs w:val="24"/>
        </w:rPr>
      </w:pPr>
      <w:r>
        <w:rPr>
          <w:rFonts w:ascii="Times New Roman" w:hAnsi="Times New Roman"/>
          <w:b/>
          <w:sz w:val="24"/>
          <w:szCs w:val="24"/>
        </w:rPr>
        <w:t>Acceptable deviation is ±3mm (NIS 87: 2004)</w:t>
      </w:r>
    </w:p>
    <w:tbl>
      <w:tblPr>
        <w:tblStyle w:val="style1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72"/>
        <w:gridCol w:w="1872"/>
        <w:gridCol w:w="1872"/>
        <w:gridCol w:w="1872"/>
      </w:tblGrid>
      <w:tr>
        <w:trPr/>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Block Dimension </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Standard </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Measured Range (mm)</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Result </w:t>
            </w:r>
          </w:p>
        </w:tc>
      </w:tr>
      <w:tr>
        <w:tblPrEx/>
        <w:trPr/>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Length </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450</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448- 452</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Within range</w:t>
            </w:r>
          </w:p>
        </w:tc>
      </w:tr>
      <w:tr>
        <w:tblPrEx/>
        <w:trPr/>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Width </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225</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223-227</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Within range </w:t>
            </w:r>
          </w:p>
        </w:tc>
      </w:tr>
      <w:tr>
        <w:tblPrEx/>
        <w:trPr/>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Height </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225</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223-227</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Within range </w:t>
            </w:r>
          </w:p>
        </w:tc>
      </w:tr>
    </w:tbl>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3.6.4 Water Absorption Test </w:t>
      </w:r>
    </w:p>
    <w:p>
      <w:pPr>
        <w:pStyle w:val="style179"/>
        <w:numPr>
          <w:ilvl w:val="0"/>
          <w:numId w:val="58"/>
        </w:numPr>
        <w:spacing w:after="0" w:lineRule="auto" w:line="480"/>
        <w:jc w:val="both"/>
        <w:rPr>
          <w:rFonts w:ascii="Times New Roman" w:hAnsi="Times New Roman"/>
          <w:b/>
          <w:sz w:val="24"/>
          <w:szCs w:val="24"/>
        </w:rPr>
      </w:pPr>
      <w:r>
        <w:rPr>
          <w:rFonts w:ascii="Times New Roman" w:hAnsi="Times New Roman"/>
          <w:b/>
          <w:sz w:val="24"/>
          <w:szCs w:val="24"/>
        </w:rPr>
        <w:t>Standard: ASTM C140</w:t>
      </w:r>
    </w:p>
    <w:p>
      <w:pPr>
        <w:pStyle w:val="style179"/>
        <w:numPr>
          <w:ilvl w:val="0"/>
          <w:numId w:val="59"/>
        </w:numPr>
        <w:spacing w:after="0" w:lineRule="auto" w:line="480"/>
        <w:jc w:val="both"/>
        <w:rPr>
          <w:rFonts w:ascii="Times New Roman" w:hAnsi="Times New Roman"/>
          <w:b/>
          <w:sz w:val="24"/>
          <w:szCs w:val="24"/>
        </w:rPr>
      </w:pPr>
      <w:r>
        <w:rPr>
          <w:rFonts w:ascii="Times New Roman" w:hAnsi="Times New Roman"/>
          <w:b/>
          <w:sz w:val="24"/>
          <w:szCs w:val="24"/>
        </w:rPr>
        <w:t xml:space="preserve">24 hour immersion method </w:t>
      </w:r>
    </w:p>
    <w:tbl>
      <w:tblPr>
        <w:tblStyle w:val="style1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20"/>
        <w:gridCol w:w="3120"/>
        <w:gridCol w:w="3120"/>
      </w:tblGrid>
      <w:tr>
        <w:trPr/>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Dry Weight (Kg)</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Wet Weight (Kg)</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Absorption (%)</w:t>
            </w:r>
          </w:p>
        </w:tc>
      </w:tr>
      <w:tr>
        <w:tblPrEx/>
        <w:trPr/>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15.4</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16.2</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5.19%</w:t>
            </w:r>
          </w:p>
        </w:tc>
      </w:tr>
      <w:tr>
        <w:tblPrEx/>
        <w:trPr/>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15.7</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16.5</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5.10%</w:t>
            </w:r>
          </w:p>
        </w:tc>
      </w:tr>
    </w:tbl>
    <w:p>
      <w:pPr>
        <w:pStyle w:val="style0"/>
        <w:spacing w:after="0" w:lineRule="auto" w:line="480"/>
        <w:jc w:val="both"/>
        <w:rPr>
          <w:rFonts w:ascii="Times New Roman" w:hAnsi="Times New Roman"/>
          <w:b/>
          <w:sz w:val="24"/>
          <w:szCs w:val="24"/>
        </w:rPr>
      </w:pPr>
      <w:r>
        <w:rPr>
          <w:rFonts w:ascii="Times New Roman" w:hAnsi="Times New Roman"/>
          <w:b/>
          <w:sz w:val="24"/>
          <w:szCs w:val="24"/>
        </w:rPr>
        <w:t>The blocks produced by the horizontal modular twin mould machine met all required quality parameters. The vibration system, mould integrity, and block mix ratio combined to deliver standard-compliant, uniform, and structurally reliable sandcrete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3.7 B</w:t>
      </w:r>
      <w:r>
        <w:rPr>
          <w:rFonts w:ascii="Times New Roman" w:hAnsi="Times New Roman"/>
          <w:b/>
          <w:sz w:val="24"/>
          <w:szCs w:val="24"/>
        </w:rPr>
        <w:t xml:space="preserve">ill of </w:t>
      </w:r>
      <w:r>
        <w:rPr>
          <w:rFonts w:ascii="Times New Roman" w:hAnsi="Times New Roman"/>
          <w:b/>
          <w:sz w:val="24"/>
          <w:szCs w:val="24"/>
        </w:rPr>
        <w:t>E</w:t>
      </w:r>
      <w:r>
        <w:rPr>
          <w:rFonts w:ascii="Times New Roman" w:hAnsi="Times New Roman"/>
          <w:b/>
          <w:sz w:val="24"/>
          <w:szCs w:val="24"/>
        </w:rPr>
        <w:t xml:space="preserve">ngineering </w:t>
      </w:r>
      <w:r>
        <w:rPr>
          <w:rFonts w:ascii="Times New Roman" w:hAnsi="Times New Roman"/>
          <w:b/>
          <w:sz w:val="24"/>
          <w:szCs w:val="24"/>
        </w:rPr>
        <w:t>M</w:t>
      </w:r>
      <w:r>
        <w:rPr>
          <w:rFonts w:ascii="Times New Roman" w:hAnsi="Times New Roman"/>
          <w:b/>
          <w:sz w:val="24"/>
          <w:szCs w:val="24"/>
        </w:rPr>
        <w:t xml:space="preserve">easurement and </w:t>
      </w:r>
      <w:r>
        <w:rPr>
          <w:rFonts w:ascii="Times New Roman" w:hAnsi="Times New Roman"/>
          <w:b/>
          <w:sz w:val="24"/>
          <w:szCs w:val="24"/>
        </w:rPr>
        <w:t>E</w:t>
      </w:r>
      <w:r>
        <w:rPr>
          <w:rFonts w:ascii="Times New Roman" w:hAnsi="Times New Roman"/>
          <w:b/>
          <w:sz w:val="24"/>
          <w:szCs w:val="24"/>
        </w:rPr>
        <w:t>valuation(BEME)</w:t>
      </w:r>
    </w:p>
    <w:tbl>
      <w:tblPr>
        <w:tblStyle w:val="style154"/>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9"/>
        <w:gridCol w:w="1656"/>
        <w:gridCol w:w="1247"/>
        <w:gridCol w:w="956"/>
        <w:gridCol w:w="1004"/>
        <w:gridCol w:w="1254"/>
        <w:gridCol w:w="906"/>
        <w:gridCol w:w="1516"/>
      </w:tblGrid>
      <w:tr>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S/N</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Item description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Quantity </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Unit</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Units cost (₦)</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Total cost (₦)</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 xml:space="preserve">Remarks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Mild steel sheet (4mm thickness)</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Sheets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56,000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112,000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b/>
              </w:rPr>
            </w:pPr>
            <w:r>
              <w:rPr>
                <w:b/>
              </w:rPr>
              <w:t>For frame and mould walls</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Angle iron (50×50×5mm)</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Lengths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30,000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 xml:space="preserve">Frame structure and support </w:t>
            </w:r>
          </w:p>
        </w:tc>
      </w:tr>
      <w:tr>
        <w:tblPrEx/>
        <w:trPr>
          <w:trHeight w:val="1394" w:hRule="atLeast"/>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3</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Vibration motor(0.75 HP, 220V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Piece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98,000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98,000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 xml:space="preserve">For compaction system </w:t>
            </w:r>
          </w:p>
        </w:tc>
      </w:tr>
      <w:tr>
        <w:tblPrEx/>
        <w:trPr>
          <w:trHeight w:val="1448" w:hRule="atLeast"/>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Steel plate( 10mm for base)</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1/4</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Sheet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75,000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18,750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For vibration base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Hollow steel pipe (</w:t>
            </w:r>
            <w:r>
              <w:rPr>
                <w:rFonts w:ascii="Times New Roman" w:hAnsi="Times New Roman"/>
                <w:b/>
                <w:sz w:val="24"/>
                <w:szCs w:val="24"/>
              </w:rPr>
              <w:t>support legs)</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Pieces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35,000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35,000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To elevate and support the machine </w:t>
            </w:r>
          </w:p>
        </w:tc>
      </w:tr>
      <w:tr>
        <w:tblPrEx/>
        <w:trPr>
          <w:trHeight w:val="2231" w:hRule="atLeast"/>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6</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U-</w:t>
            </w:r>
            <w:r>
              <w:rPr>
                <w:rFonts w:ascii="Times New Roman" w:hAnsi="Times New Roman"/>
                <w:b/>
                <w:sz w:val="24"/>
                <w:szCs w:val="24"/>
              </w:rPr>
              <w:t>CHANNEL BEAM</w:t>
            </w:r>
          </w:p>
          <w:p>
            <w:pPr>
              <w:pStyle w:val="style0"/>
              <w:spacing w:after="0" w:lineRule="auto" w:line="480"/>
              <w:jc w:val="both"/>
              <w:rPr>
                <w:rFonts w:ascii="Times New Roman" w:hAnsi="Times New Roman"/>
                <w:b/>
                <w:sz w:val="24"/>
                <w:szCs w:val="24"/>
              </w:rPr>
            </w:pPr>
            <w:r>
              <w:rPr>
                <w:rFonts w:ascii="Times New Roman" w:hAnsi="Times New Roman"/>
                <w:b/>
                <w:sz w:val="24"/>
                <w:szCs w:val="24"/>
              </w:rPr>
              <w:t>(50 X 100) X 6</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PIECE</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62,000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62,000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0"/>
                <w:szCs w:val="24"/>
              </w:rPr>
            </w:pPr>
            <w:r>
              <w:rPr>
                <w:rFonts w:ascii="Times New Roman" w:hAnsi="Times New Roman"/>
                <w:b/>
                <w:sz w:val="20"/>
                <w:szCs w:val="24"/>
              </w:rPr>
              <w:t>MAIN</w:t>
            </w:r>
            <w:r>
              <w:rPr>
                <w:rFonts w:ascii="Times New Roman" w:hAnsi="Times New Roman"/>
                <w:b/>
                <w:sz w:val="20"/>
                <w:szCs w:val="24"/>
              </w:rPr>
              <w:t>REST FRAME,</w:t>
            </w:r>
          </w:p>
          <w:p>
            <w:pPr>
              <w:pStyle w:val="style0"/>
              <w:spacing w:after="0" w:lineRule="auto" w:line="480"/>
              <w:jc w:val="both"/>
              <w:rPr>
                <w:rFonts w:ascii="Times New Roman" w:hAnsi="Times New Roman"/>
                <w:b/>
                <w:sz w:val="20"/>
                <w:szCs w:val="24"/>
              </w:rPr>
            </w:pPr>
            <w:r>
              <w:rPr>
                <w:rFonts w:ascii="Times New Roman" w:hAnsi="Times New Roman"/>
                <w:b/>
                <w:sz w:val="20"/>
                <w:szCs w:val="24"/>
              </w:rPr>
              <w:t>AND SWING ARM FRAME</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7</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Bolts and nuts (M12, galvanised)</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24</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Pieces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4,800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For assembly and detachable joints</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8</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Solid Bearings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Sets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30,000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SWING ARM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9</w:t>
            </w:r>
            <w:r>
              <w:rPr>
                <w:rFonts w:ascii="Times New Roman" w:hAnsi="Times New Roman"/>
                <w:b/>
                <w:sz w:val="24"/>
                <w:szCs w:val="24"/>
              </w:rPr>
              <w:t xml:space="preserve"> </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Welding electrodes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Packs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13,000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65,000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For welding steel joints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10</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Cutting and grinding discs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10</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Pieces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1,700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17,000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For cutting and surface finishing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 xml:space="preserve"> </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Primer and paint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Litres</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4,250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17,000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For rust protection and finishing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12</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Electrical wiring </w:t>
            </w:r>
          </w:p>
          <w:p>
            <w:pPr>
              <w:pStyle w:val="style0"/>
              <w:spacing w:after="0" w:lineRule="auto" w:line="480"/>
              <w:jc w:val="both"/>
              <w:rPr>
                <w:rFonts w:ascii="Times New Roman" w:hAnsi="Times New Roman"/>
                <w:b/>
                <w:sz w:val="24"/>
                <w:szCs w:val="24"/>
              </w:rPr>
            </w:pPr>
            <w:r>
              <w:rPr>
                <w:rFonts w:ascii="Times New Roman" w:hAnsi="Times New Roman"/>
                <w:b/>
                <w:sz w:val="24"/>
                <w:szCs w:val="24"/>
              </w:rPr>
              <w:t>and</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S</w:t>
            </w:r>
            <w:r>
              <w:rPr>
                <w:rFonts w:ascii="Times New Roman" w:hAnsi="Times New Roman"/>
                <w:b/>
                <w:sz w:val="24"/>
                <w:szCs w:val="24"/>
              </w:rPr>
              <w:t xml:space="preserve">witches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w:t>
            </w:r>
            <w:r>
              <w:rPr>
                <w:rFonts w:ascii="Times New Roman" w:hAnsi="Times New Roman"/>
                <w:b/>
                <w:sz w:val="24"/>
                <w:szCs w:val="24"/>
              </w:rPr>
              <w:t>No 6mm (Red and Black)</w:t>
            </w:r>
          </w:p>
          <w:p>
            <w:pPr>
              <w:pStyle w:val="style0"/>
              <w:spacing w:after="0" w:lineRule="auto" w:line="480"/>
              <w:jc w:val="both"/>
              <w:rPr>
                <w:rFonts w:ascii="Times New Roman" w:hAnsi="Times New Roman"/>
                <w:b/>
                <w:sz w:val="24"/>
                <w:szCs w:val="24"/>
              </w:rPr>
            </w:pPr>
            <w:r>
              <w:rPr>
                <w:rFonts w:ascii="Times New Roman" w:hAnsi="Times New Roman"/>
                <w:b/>
                <w:sz w:val="24"/>
                <w:szCs w:val="24"/>
              </w:rPr>
              <w:t>And</w:t>
            </w:r>
          </w:p>
          <w:p>
            <w:pPr>
              <w:pStyle w:val="style0"/>
              <w:spacing w:after="0" w:lineRule="auto" w:line="480"/>
              <w:jc w:val="both"/>
              <w:rPr>
                <w:rFonts w:ascii="Times New Roman" w:hAnsi="Times New Roman"/>
                <w:b/>
                <w:sz w:val="24"/>
                <w:szCs w:val="24"/>
              </w:rPr>
            </w:pPr>
            <w:r>
              <w:rPr>
                <w:rFonts w:ascii="Times New Roman" w:hAnsi="Times New Roman"/>
                <w:b/>
                <w:sz w:val="24"/>
                <w:szCs w:val="24"/>
              </w:rPr>
              <w:t>1 gang</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Roll</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15,000</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30,000</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5,000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For motor control </w:t>
            </w:r>
          </w:p>
        </w:tc>
      </w:tr>
      <w:tr>
        <w:tblPrEx/>
        <w:trPr>
          <w:trHeight w:val="20" w:hRule="atLeast"/>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13</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Labour (fabrication and assembly)</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 </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Job</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55,000</w:t>
            </w: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Skilled technicians fee</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14</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Transport and logistics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Lot</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25,000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Material delivery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Miscellaneous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Lot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Performance testing </w:t>
            </w:r>
          </w:p>
        </w:tc>
      </w:tr>
      <w:tr>
        <w:tblPrEx/>
        <w:trPr>
          <w:gridAfter w:val="1"/>
          <w:wAfter w:w="1516" w:type="dxa"/>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p>
        </w:tc>
        <w:tc>
          <w:tcPr>
            <w:tcW w:w="2160"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Total = </w:t>
            </w:r>
            <w:r>
              <w:rPr>
                <w:rFonts w:ascii="Times New Roman" w:hAnsi="Times New Roman"/>
                <w:b/>
                <w:sz w:val="24"/>
                <w:szCs w:val="24"/>
              </w:rPr>
              <w:t>565,550</w:t>
            </w:r>
          </w:p>
        </w:tc>
      </w:tr>
    </w:tbl>
    <w:p>
      <w:pPr>
        <w:pStyle w:val="style0"/>
        <w:spacing w:after="0" w:lineRule="auto" w:line="480"/>
        <w:jc w:val="both"/>
        <w:rPr>
          <w:rFonts w:ascii="Times New Roman" w:hAnsi="Times New Roman"/>
          <w:b/>
          <w:sz w:val="24"/>
          <w:szCs w:val="24"/>
        </w:rPr>
      </w:pPr>
      <w:r>
        <w:rPr>
          <w:rFonts w:ascii="Times New Roman" w:hAnsi="Times New Roman"/>
          <w:b/>
          <w:sz w:val="24"/>
          <w:szCs w:val="24"/>
        </w:rPr>
        <w:t>Total Estimate of BEME= ₦565,550</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3.8 Formula for Calculating Volume, Weight and Mass </w:t>
      </w:r>
    </w:p>
    <w:p>
      <w:pPr>
        <w:pStyle w:val="style0"/>
        <w:spacing w:after="0" w:lineRule="auto" w:line="480"/>
        <w:jc w:val="both"/>
        <w:rPr>
          <w:rFonts w:ascii="Times New Roman" w:hAnsi="Times New Roman"/>
          <w:sz w:val="24"/>
          <w:szCs w:val="24"/>
        </w:rPr>
      </w:pPr>
      <w:r>
        <w:rPr>
          <w:rFonts w:ascii="Times New Roman" w:hAnsi="Times New Roman"/>
          <w:sz w:val="24"/>
          <w:szCs w:val="24"/>
        </w:rPr>
        <w:t>1. Volume of a rectangle according to Oluwasanmi (2011)</w:t>
      </w:r>
    </w:p>
    <w:p>
      <w:pPr>
        <w:pStyle w:val="style0"/>
        <w:spacing w:after="0" w:lineRule="auto" w:line="480"/>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 ..................................................................................................(3.8.1)</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2. Volume of a cylinder </w:t>
      </w:r>
    </w:p>
    <w:p>
      <w:pPr>
        <w:pStyle w:val="style0"/>
        <w:spacing w:after="0" w:lineRule="auto" w:line="480"/>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xml:space="preserve">=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h .........................................................................................................(3.8.2)</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 Volume of a sphere </w:t>
      </w:r>
    </w:p>
    <w:p>
      <w:pPr>
        <w:pStyle w:val="style0"/>
        <w:spacing w:after="0" w:lineRule="auto" w:line="480"/>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xml:space="preserve">= 4/3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 xml:space="preserve">³ </w:t>
      </w:r>
      <w:r>
        <w:rPr>
          <w:rFonts w:ascii="Times New Roman" w:hAnsi="Times New Roman"/>
          <w:sz w:val="24"/>
          <w:szCs w:val="24"/>
        </w:rPr>
        <w:t>......</w:t>
      </w:r>
      <w:r>
        <w:rPr>
          <w:rFonts w:ascii="Times New Roman" w:hAnsi="Times New Roman"/>
          <w:sz w:val="24"/>
          <w:szCs w:val="24"/>
        </w:rPr>
        <w:t>............................................................................................ (3.8.3)</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4. Volume of a square </w:t>
      </w:r>
    </w:p>
    <w:p>
      <w:pPr>
        <w:pStyle w:val="style0"/>
        <w:spacing w:after="0" w:lineRule="auto" w:line="480"/>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xml:space="preserve">= </w:t>
      </w:r>
      <w:r>
        <w:rPr>
          <w:rFonts w:ascii="Times New Roman" w:hAnsi="Times New Roman"/>
          <w:sz w:val="24"/>
          <w:szCs w:val="24"/>
          <w:lang w:val="en-GB"/>
        </w:rPr>
        <w:t>⅓×</w:t>
      </w:r>
      <w:r>
        <w:rPr>
          <w:rFonts w:ascii="Times New Roman" w:hAnsi="Times New Roman"/>
          <w:sz w:val="24"/>
          <w:szCs w:val="24"/>
        </w:rPr>
        <w:t>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 ...</w:t>
      </w:r>
      <w:r>
        <w:rPr>
          <w:rFonts w:ascii="Times New Roman" w:hAnsi="Times New Roman"/>
          <w:sz w:val="24"/>
          <w:szCs w:val="24"/>
        </w:rPr>
        <w:t>........................................................................................(3.8.4)</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5. Mass(m) </w:t>
      </w:r>
    </w:p>
    <w:p>
      <w:pPr>
        <w:pStyle w:val="style0"/>
        <w:spacing w:after="0" w:lineRule="auto" w:line="480"/>
        <w:jc w:val="both"/>
        <w:rPr>
          <w:rFonts w:ascii="Times New Roman" w:hAnsi="Times New Roman"/>
          <w:sz w:val="24"/>
          <w:szCs w:val="24"/>
        </w:rPr>
      </w:pPr>
      <w:r>
        <w:rPr>
          <w:rFonts w:ascii="Times New Roman" w:hAnsi="Times New Roman"/>
          <w:sz w:val="24"/>
          <w:szCs w:val="24"/>
        </w:rPr>
        <w:t>M</w:t>
      </w:r>
      <w:r>
        <w:rPr>
          <w:rFonts w:ascii="Times New Roman" w:hAnsi="Times New Roman"/>
          <w:sz w:val="24"/>
          <w:szCs w:val="24"/>
          <w:lang w:val="en-GB"/>
        </w:rPr>
        <w:t xml:space="preserve"> </w:t>
      </w:r>
      <w:r>
        <w:rPr>
          <w:rFonts w:ascii="Times New Roman" w:hAnsi="Times New Roman"/>
          <w:sz w:val="24"/>
          <w:szCs w:val="24"/>
        </w:rPr>
        <w:t xml:space="preserve">= Density (p) </w:t>
      </w:r>
      <w:r>
        <w:rPr>
          <w:rFonts w:ascii="Times New Roman" w:hAnsi="Times New Roman"/>
          <w:sz w:val="24"/>
          <w:szCs w:val="24"/>
          <w:lang w:val="en-GB"/>
        </w:rPr>
        <w:t xml:space="preserve">× </w:t>
      </w:r>
      <w:r>
        <w:rPr>
          <w:rFonts w:ascii="Times New Roman" w:hAnsi="Times New Roman"/>
          <w:sz w:val="24"/>
          <w:szCs w:val="24"/>
        </w:rPr>
        <w:t>Vol</w:t>
      </w:r>
      <w:r>
        <w:rPr>
          <w:rFonts w:ascii="Times New Roman" w:hAnsi="Times New Roman"/>
          <w:sz w:val="24"/>
          <w:szCs w:val="24"/>
        </w:rPr>
        <w:t>ume(v) ......................................................................(3.8.5</w:t>
      </w:r>
      <w:r>
        <w:rPr>
          <w:rFonts w:ascii="Times New Roman" w:hAnsi="Times New Roman"/>
          <w:sz w:val="24"/>
          <w:szCs w:val="24"/>
        </w:rPr>
        <w:t>)</w:t>
      </w:r>
    </w:p>
    <w:p>
      <w:pPr>
        <w:pStyle w:val="style0"/>
        <w:spacing w:after="0" w:lineRule="auto" w:line="480"/>
        <w:jc w:val="both"/>
        <w:rPr>
          <w:rFonts w:ascii="Times New Roman" w:hAnsi="Times New Roman"/>
          <w:sz w:val="24"/>
          <w:szCs w:val="24"/>
        </w:rPr>
      </w:pPr>
      <w:r>
        <w:rPr>
          <w:rFonts w:ascii="Times New Roman" w:hAnsi="Times New Roman"/>
          <w:sz w:val="24"/>
          <w:szCs w:val="24"/>
        </w:rPr>
        <w:t>6. Weight (w)</w:t>
      </w:r>
    </w:p>
    <w:p>
      <w:pPr>
        <w:pStyle w:val="style0"/>
        <w:spacing w:after="0" w:lineRule="auto" w:line="480"/>
        <w:jc w:val="both"/>
        <w:rPr>
          <w:rFonts w:ascii="Times New Roman" w:hAnsi="Times New Roman"/>
          <w:sz w:val="24"/>
          <w:szCs w:val="24"/>
        </w:rPr>
      </w:pPr>
      <w:r>
        <w:rPr>
          <w:rFonts w:ascii="Times New Roman" w:hAnsi="Times New Roman"/>
          <w:sz w:val="24"/>
          <w:szCs w:val="24"/>
        </w:rPr>
        <w:t>W</w:t>
      </w:r>
      <w:r>
        <w:rPr>
          <w:rFonts w:ascii="Times New Roman" w:hAnsi="Times New Roman"/>
          <w:sz w:val="24"/>
          <w:szCs w:val="24"/>
          <w:lang w:val="en-GB"/>
        </w:rPr>
        <w:t xml:space="preserve"> </w:t>
      </w:r>
      <w:r>
        <w:rPr>
          <w:rFonts w:ascii="Times New Roman" w:hAnsi="Times New Roman"/>
          <w:sz w:val="24"/>
          <w:szCs w:val="24"/>
        </w:rPr>
        <w:t xml:space="preserve">= Mass (m) </w:t>
      </w:r>
      <w:r>
        <w:rPr>
          <w:rFonts w:ascii="Times New Roman" w:hAnsi="Times New Roman"/>
          <w:sz w:val="24"/>
          <w:szCs w:val="24"/>
          <w:lang w:val="en-GB"/>
        </w:rPr>
        <w:t xml:space="preserve">× </w:t>
      </w:r>
      <w:r>
        <w:rPr>
          <w:rFonts w:ascii="Times New Roman" w:hAnsi="Times New Roman"/>
          <w:sz w:val="24"/>
          <w:szCs w:val="24"/>
        </w:rPr>
        <w:t>acceleration due to gra</w:t>
      </w:r>
      <w:r>
        <w:rPr>
          <w:rFonts w:ascii="Times New Roman" w:hAnsi="Times New Roman"/>
          <w:sz w:val="24"/>
          <w:szCs w:val="24"/>
        </w:rPr>
        <w:t>vity(g) ..........................................(3.8.6</w:t>
      </w:r>
      <w:r>
        <w:rPr>
          <w:rFonts w:ascii="Times New Roman" w:hAnsi="Times New Roman"/>
          <w:sz w:val="24"/>
          <w:szCs w:val="24"/>
        </w:rPr>
        <w:t>)</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Where; </w:t>
      </w:r>
    </w:p>
    <w:p>
      <w:pPr>
        <w:pStyle w:val="style0"/>
        <w:spacing w:after="0" w:lineRule="auto" w:line="480"/>
        <w:jc w:val="both"/>
        <w:rPr>
          <w:rFonts w:ascii="Times New Roman" w:hAnsi="Times New Roman"/>
          <w:sz w:val="24"/>
          <w:szCs w:val="24"/>
        </w:rPr>
      </w:pPr>
      <w:r>
        <w:rPr>
          <w:rFonts w:ascii="Times New Roman" w:hAnsi="Times New Roman"/>
          <w:sz w:val="24"/>
          <w:szCs w:val="24"/>
        </w:rPr>
        <w:t>V = Volume measured in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M = Mass measured in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W = Weight measured in Newton (N)</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L = Length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Width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H = Height </w:t>
      </w:r>
    </w:p>
    <w:p>
      <w:pPr>
        <w:pStyle w:val="style0"/>
        <w:spacing w:after="0" w:lineRule="auto" w:line="480"/>
        <w:jc w:val="both"/>
        <w:rPr>
          <w:rFonts w:ascii="Times New Roman" w:hAnsi="Times New Roman"/>
          <w:sz w:val="24"/>
          <w:szCs w:val="24"/>
        </w:rPr>
      </w:pPr>
      <w:r>
        <w:rPr>
          <w:rFonts w:ascii="Times New Roman" w:hAnsi="Times New Roman"/>
          <w:sz w:val="24"/>
          <w:szCs w:val="24"/>
          <w:lang w:val="en-GB"/>
        </w:rPr>
        <w:t xml:space="preserve">π </w:t>
      </w:r>
      <w:r>
        <w:rPr>
          <w:rFonts w:ascii="Times New Roman" w:hAnsi="Times New Roman"/>
          <w:sz w:val="24"/>
          <w:szCs w:val="24"/>
        </w:rPr>
        <w:t xml:space="preserve">= Constant value of 22/7 or 3.142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R = Radius </w:t>
      </w:r>
    </w:p>
    <w:p>
      <w:pPr>
        <w:pStyle w:val="style0"/>
        <w:spacing w:after="0" w:lineRule="auto" w:line="480"/>
        <w:jc w:val="both"/>
        <w:rPr>
          <w:rFonts w:ascii="Times New Roman" w:hAnsi="Times New Roman"/>
          <w:sz w:val="24"/>
          <w:szCs w:val="24"/>
        </w:rPr>
      </w:pPr>
      <w:r>
        <w:rPr>
          <w:rFonts w:ascii="Times New Roman" w:hAnsi="Times New Roman"/>
          <w:sz w:val="24"/>
          <w:szCs w:val="24"/>
        </w:rPr>
        <w:t>P = Density constant value of 7.85 g/cm</w:t>
      </w:r>
      <w:r>
        <w:rPr>
          <w:rFonts w:ascii="Times New Roman" w:hAnsi="Times New Roman"/>
          <w:sz w:val="24"/>
          <w:szCs w:val="24"/>
          <w:lang w:val="en-GB"/>
        </w:rPr>
        <w:t xml:space="preserve">³ </w:t>
      </w:r>
      <w:r>
        <w:rPr>
          <w:rFonts w:ascii="Times New Roman" w:hAnsi="Times New Roman"/>
          <w:sz w:val="24"/>
          <w:szCs w:val="24"/>
        </w:rPr>
        <w:t>or 7850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g = Acceleration due to gravity constant value of 9.8 m/s</w:t>
      </w:r>
      <w:r>
        <w:rPr>
          <w:rFonts w:ascii="Times New Roman" w:hAnsi="Times New Roman"/>
          <w:sz w:val="24"/>
          <w:szCs w:val="24"/>
          <w:lang w:val="en-GB"/>
        </w:rPr>
        <w:t>²</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3.1 Calculations of Volume, Mass and Weight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1. Mould         </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13" behindDoc="false" locked="false" layoutInCell="true" allowOverlap="true">
                <wp:simplePos x="0" y="0"/>
                <wp:positionH relativeFrom="page">
                  <wp:posOffset>1868805</wp:posOffset>
                </wp:positionH>
                <wp:positionV relativeFrom="page">
                  <wp:posOffset>790880</wp:posOffset>
                </wp:positionV>
                <wp:extent cx="3145154" cy="36195"/>
                <wp:effectExtent l="19050" t="76200" r="93345" b="97155"/>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145154" cy="36195"/>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v:path arrowok="t" fillok="f" o:connecttype="none"/>
                <o:lock v:ext="edit" shapetype="t"/>
              </v:shapetype>
              <v:shape id="1037" type="#_x0000_t32" fillcolor="white" style="position:absolute;margin-left:147.15pt;margin-top:62.27pt;width:247.65pt;height:2.85pt;z-index:13;mso-position-horizontal-relative:page;mso-position-vertical-relative:page;mso-width-percent:0;mso-height-percent:0;mso-width-relative:margin;mso-height-relative:margin;mso-wrap-distance-left:0.0pt;mso-wrap-distance-right:0.0pt;visibility:visible;">
                <v:stroke startarrow="block" endarrow="block" color="#666666" weight="1.0pt"/>
                <v:fill/>
              </v:shape>
            </w:pict>
          </mc:Fallback>
        </mc:AlternateContent>
      </w:r>
      <w:r>
        <w:rPr>
          <w:noProof/>
          <w:lang w:eastAsia="en-US"/>
        </w:rPr>
        <mc:AlternateContent>
          <mc:Choice Requires="wps">
            <w:drawing>
              <wp:anchor distT="0" distB="0" distL="0" distR="0" simplePos="false" relativeHeight="2" behindDoc="false" locked="false" layoutInCell="true" allowOverlap="true">
                <wp:simplePos x="0" y="0"/>
                <wp:positionH relativeFrom="page">
                  <wp:posOffset>1774825</wp:posOffset>
                </wp:positionH>
                <wp:positionV relativeFrom="page">
                  <wp:posOffset>1076655</wp:posOffset>
                </wp:positionV>
                <wp:extent cx="3220084" cy="1025525"/>
                <wp:effectExtent l="0" t="0" r="18415" b="22225"/>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220084" cy="1025525"/>
                        </a:xfrm>
                        <a:prstGeom prst="cube">
                          <a:avLst>
                            <a:gd name="adj" fmla="val 10816"/>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yrange="0,21600"/>
                </v:handles>
                <o:complex v:ext="view"/>
              </v:shapetype>
              <v:shape id="1038" type="#_x0000_t16" adj="2336," fillcolor="white" style="position:absolute;margin-left:139.75pt;margin-top:84.78pt;width:253.55pt;height:80.75pt;z-index:2;mso-position-horizontal-relative:page;mso-position-vertical-relative:page;mso-width-percent:0;mso-height-percent:0;mso-width-relative:margin;mso-height-relative:margin;mso-wrap-distance-left:0.0pt;mso-wrap-distance-right:0.0pt;visibility:visible;">
                <v:stroke color="#666666"/>
                <v:fill/>
              </v:shape>
            </w:pict>
          </mc:Fallback>
        </mc:AlternateContent>
      </w:r>
      <w:r>
        <w:rPr>
          <w:noProof/>
          <w:lang w:eastAsia="en-US"/>
        </w:rPr>
        <mc:AlternateContent>
          <mc:Choice Requires="wps">
            <w:drawing>
              <wp:anchor distT="0" distB="0" distL="0" distR="0" simplePos="false" relativeHeight="14" behindDoc="false" locked="false" layoutInCell="true" allowOverlap="true">
                <wp:simplePos x="0" y="0"/>
                <wp:positionH relativeFrom="page">
                  <wp:posOffset>1579880</wp:posOffset>
                </wp:positionH>
                <wp:positionV relativeFrom="page">
                  <wp:posOffset>1006805</wp:posOffset>
                </wp:positionV>
                <wp:extent cx="196850" cy="233883"/>
                <wp:effectExtent l="38100" t="38100" r="50800" b="5207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196850" cy="233883"/>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39" type="#_x0000_t32" fillcolor="white" style="position:absolute;margin-left:124.4pt;margin-top:79.28pt;width:15.5pt;height:18.42pt;z-index:14;mso-position-horizontal-relative:page;mso-position-vertical-relative:page;mso-width-percent:0;mso-height-percent:0;mso-width-relative:margin;mso-height-relative:margin;mso-wrap-distance-left:0.0pt;mso-wrap-distance-right:0.0pt;visibility:visible;flip:y;">
                <v:stroke startarrow="block" endarrow="block" color="#666666" weight="1.0pt"/>
                <v:fill/>
              </v:shape>
            </w:pict>
          </mc:Fallback>
        </mc:AlternateContent>
      </w:r>
      <w:r>
        <w:rPr>
          <w:rFonts w:ascii="Times New Roman" w:hAnsi="Times New Roman"/>
          <w:sz w:val="24"/>
          <w:szCs w:val="24"/>
        </w:rPr>
        <w:t xml:space="preserve">     0.06m                                  0.464m</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39" behindDoc="false" locked="false" layoutInCell="true" allowOverlap="true">
                <wp:simplePos x="0" y="0"/>
                <wp:positionH relativeFrom="column">
                  <wp:posOffset>665683</wp:posOffset>
                </wp:positionH>
                <wp:positionV relativeFrom="paragraph">
                  <wp:posOffset>73762</wp:posOffset>
                </wp:positionV>
                <wp:extent cx="0" cy="732917"/>
                <wp:effectExtent l="95250" t="38100" r="76200" b="48260"/>
                <wp:wrapNone/>
                <wp:docPr id="1040" name="Straight Arrow Connector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732917"/>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0" type="#_x0000_t32" filled="f" style="position:absolute;margin-left:52.42pt;margin-top:5.81pt;width:0.0pt;height:57.71pt;z-index:39;mso-position-horizontal-relative:text;mso-position-vertical-relative:text;mso-width-relative:page;mso-height-relative:page;mso-wrap-distance-left:0.0pt;mso-wrap-distance-right:0.0pt;visibility:visible;">
                <v:stroke startarrow="open" endarrow="open" color="#4a7dba"/>
                <v:fill/>
              </v:shape>
            </w:pict>
          </mc:Fallback>
        </mc:AlternateConten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0.232m</w:t>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Given that: l = 0.464m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 w = 0.006m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h = 0.232m</w:t>
      </w:r>
    </w:p>
    <w:p>
      <w:pPr>
        <w:pStyle w:val="style0"/>
        <w:spacing w:after="0" w:lineRule="auto" w:line="480"/>
        <w:jc w:val="both"/>
        <w:rPr>
          <w:rFonts w:ascii="Times New Roman" w:hAnsi="Times New Roman"/>
          <w:sz w:val="24"/>
          <w:szCs w:val="24"/>
        </w:rPr>
      </w:pPr>
      <w:r>
        <w:rPr>
          <w:rFonts w:ascii="Times New Roman" w:hAnsi="Times New Roman"/>
          <w:sz w:val="24"/>
          <w:szCs w:val="24"/>
        </w:rPr>
        <w:t>Volume =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 xml:space="preserve">h </w:t>
      </w:r>
    </w:p>
    <w:p>
      <w:pPr>
        <w:pStyle w:val="style0"/>
        <w:spacing w:after="0" w:lineRule="auto" w:line="480"/>
        <w:jc w:val="both"/>
        <w:rPr>
          <w:rFonts w:ascii="Times New Roman" w:hAnsi="Times New Roman"/>
          <w:sz w:val="24"/>
          <w:szCs w:val="24"/>
        </w:rPr>
      </w:pPr>
      <w:r>
        <w:rPr>
          <w:rFonts w:ascii="Times New Roman" w:hAnsi="Times New Roman"/>
          <w:sz w:val="24"/>
          <w:szCs w:val="24"/>
        </w:rPr>
        <w:t>V = 0.464</w:t>
      </w:r>
      <w:r>
        <w:rPr>
          <w:rFonts w:ascii="Times New Roman" w:hAnsi="Times New Roman"/>
          <w:sz w:val="24"/>
          <w:szCs w:val="24"/>
          <w:lang w:val="en-GB"/>
        </w:rPr>
        <w:t xml:space="preserve">× </w:t>
      </w:r>
      <w:r>
        <w:rPr>
          <w:rFonts w:ascii="Times New Roman" w:hAnsi="Times New Roman"/>
          <w:sz w:val="24"/>
          <w:szCs w:val="24"/>
        </w:rPr>
        <w:t xml:space="preserve">0.006 </w:t>
      </w:r>
      <w:r>
        <w:rPr>
          <w:rFonts w:ascii="Times New Roman" w:hAnsi="Times New Roman"/>
          <w:sz w:val="24"/>
          <w:szCs w:val="24"/>
          <w:lang w:val="en-GB"/>
        </w:rPr>
        <w:t xml:space="preserve">× </w:t>
      </w:r>
      <w:r>
        <w:rPr>
          <w:rFonts w:ascii="Times New Roman" w:hAnsi="Times New Roman"/>
          <w:sz w:val="24"/>
          <w:szCs w:val="24"/>
        </w:rPr>
        <w:t>0.232 = 0.00004589</w:t>
      </w:r>
      <w:r>
        <w:rPr>
          <w:rFonts w:ascii="Times New Roman" w:hAnsi="Times New Roman"/>
          <w:sz w:val="24"/>
          <w:szCs w:val="24"/>
          <w:lang w:val="en-GB"/>
        </w:rPr>
        <w:t xml:space="preserve"> </w:t>
      </w:r>
      <w:r>
        <w:rPr>
          <w:rFonts w:ascii="Times New Roman" w:hAnsi="Times New Roman"/>
          <w:sz w:val="24"/>
          <w:szCs w:val="24"/>
        </w:rPr>
        <w:t>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V = 0.00004589m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7850 </w:t>
      </w:r>
      <w:r>
        <w:rPr>
          <w:rFonts w:ascii="Times New Roman" w:hAnsi="Times New Roman"/>
          <w:sz w:val="24"/>
          <w:szCs w:val="24"/>
          <w:lang w:val="en-GB"/>
        </w:rPr>
        <w:t>×</w:t>
      </w:r>
      <w:r>
        <w:rPr>
          <w:rFonts w:ascii="Times New Roman" w:hAnsi="Times New Roman"/>
          <w:sz w:val="24"/>
          <w:szCs w:val="24"/>
        </w:rPr>
        <w:t>0.00004589= 5.0702365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M =  5.0702365 kg/m³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gravity</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5.0702365 </w:t>
      </w:r>
      <w:r>
        <w:rPr>
          <w:rFonts w:ascii="Times New Roman" w:hAnsi="Times New Roman"/>
          <w:sz w:val="24"/>
          <w:szCs w:val="24"/>
          <w:lang w:val="en-GB"/>
        </w:rPr>
        <w:t xml:space="preserve">× </w:t>
      </w:r>
      <w:r>
        <w:rPr>
          <w:rFonts w:ascii="Times New Roman" w:hAnsi="Times New Roman"/>
          <w:sz w:val="24"/>
          <w:szCs w:val="24"/>
        </w:rPr>
        <w:t>9.8 = 49.6883177 N</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40" behindDoc="false" locked="false" layoutInCell="true" allowOverlap="true">
                <wp:simplePos x="0" y="0"/>
                <wp:positionH relativeFrom="column">
                  <wp:posOffset>2509283</wp:posOffset>
                </wp:positionH>
                <wp:positionV relativeFrom="paragraph">
                  <wp:posOffset>324928</wp:posOffset>
                </wp:positionV>
                <wp:extent cx="2606749" cy="21265"/>
                <wp:effectExtent l="19050" t="76200" r="98425" b="112395"/>
                <wp:wrapNone/>
                <wp:docPr id="1041" name="Straight Arrow Connector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606749" cy="21265"/>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1" type="#_x0000_t32" filled="f" style="position:absolute;margin-left:197.58pt;margin-top:25.58pt;width:205.26pt;height:1.67pt;z-index:40;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 W = 49.6883177 N.                                               </w:t>
      </w:r>
      <w:r>
        <w:rPr>
          <w:rFonts w:ascii="Times New Roman" w:hAnsi="Times New Roman"/>
          <w:sz w:val="24"/>
          <w:szCs w:val="24"/>
        </w:rPr>
        <w:t>0.232m</w:t>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42" behindDoc="false" locked="false" layoutInCell="true" allowOverlap="true">
                <wp:simplePos x="0" y="0"/>
                <wp:positionH relativeFrom="column">
                  <wp:posOffset>2115879</wp:posOffset>
                </wp:positionH>
                <wp:positionV relativeFrom="paragraph">
                  <wp:posOffset>-4637</wp:posOffset>
                </wp:positionV>
                <wp:extent cx="287079" cy="255491"/>
                <wp:effectExtent l="38100" t="38100" r="55880" b="49530"/>
                <wp:wrapNone/>
                <wp:docPr id="1042" name="Straight Arrow Connector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87079" cy="255491"/>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2" type="#_x0000_t32" filled="f" style="position:absolute;margin-left:166.6pt;margin-top:-0.37pt;width:22.6pt;height:20.12pt;z-index:42;mso-position-horizontal-relative:text;mso-position-vertical-relative:text;mso-width-relative:page;mso-height-relative:page;mso-wrap-distance-left:0.0pt;mso-wrap-distance-right:0.0pt;visibility:visible;flip:y;">
                <v:stroke startarrow="open" endarrow="open" color="#4a7dba"/>
                <v:fill/>
              </v:shape>
            </w:pict>
          </mc:Fallback>
        </mc:AlternateContent>
      </w:r>
      <w:r>
        <w:rPr>
          <w:noProof/>
          <w:lang w:eastAsia="en-US"/>
        </w:rPr>
        <mc:AlternateContent>
          <mc:Choice Requires="wps">
            <w:drawing>
              <wp:anchor distT="0" distB="0" distL="0" distR="0" simplePos="false" relativeHeight="4" behindDoc="false" locked="false" layoutInCell="true" allowOverlap="true">
                <wp:simplePos x="0" y="0"/>
                <wp:positionH relativeFrom="page">
                  <wp:posOffset>3208655</wp:posOffset>
                </wp:positionH>
                <wp:positionV relativeFrom="page">
                  <wp:posOffset>6718630</wp:posOffset>
                </wp:positionV>
                <wp:extent cx="2819400" cy="2760343"/>
                <wp:effectExtent l="0" t="0" r="19050" b="20955"/>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819400" cy="2760343"/>
                        </a:xfrm>
                        <a:prstGeom prst="cube">
                          <a:avLst>
                            <a:gd name="adj" fmla="val 7519"/>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shape id="1043" type="#_x0000_t16" adj="1624," fillcolor="white" style="position:absolute;margin-left:252.65pt;margin-top:529.03pt;width:222.0pt;height:217.35pt;z-index:4;mso-position-horizontal-relative:page;mso-position-vertical-relative:page;mso-width-relative:page;mso-height-relative:page;mso-wrap-distance-left:0.0pt;mso-wrap-distance-right:0.0pt;visibility:visible;">
                <v:stroke color="#666666"/>
                <v:fill/>
              </v:shape>
            </w:pict>
          </mc:Fallback>
        </mc:AlternateContent>
      </w:r>
      <w:r>
        <w:rPr>
          <w:rFonts w:ascii="Times New Roman" w:hAnsi="Times New Roman"/>
          <w:sz w:val="24"/>
          <w:szCs w:val="24"/>
        </w:rPr>
        <w:t xml:space="preserve">2.                           </w:t>
      </w:r>
      <w:r>
        <w:rPr>
          <w:rFonts w:ascii="Times New Roman" w:hAnsi="Times New Roman"/>
          <w:sz w:val="24"/>
          <w:szCs w:val="24"/>
        </w:rPr>
        <w:t xml:space="preserve">             0.006m</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41" behindDoc="false" locked="false" layoutInCell="true" allowOverlap="true">
                <wp:simplePos x="0" y="0"/>
                <wp:positionH relativeFrom="column">
                  <wp:posOffset>2115879</wp:posOffset>
                </wp:positionH>
                <wp:positionV relativeFrom="paragraph">
                  <wp:posOffset>134250</wp:posOffset>
                </wp:positionV>
                <wp:extent cx="0" cy="2530549"/>
                <wp:effectExtent l="95250" t="38100" r="114300" b="60325"/>
                <wp:wrapNone/>
                <wp:docPr id="1044" name="Straight Arrow Connector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2530549"/>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4" type="#_x0000_t32" filled="f" style="position:absolute;margin-left:166.6pt;margin-top:10.57pt;width:0.0pt;height:199.26pt;z-index:41;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0.232m</w:t>
      </w:r>
    </w:p>
    <w:p>
      <w:pPr>
        <w:pStyle w:val="style0"/>
        <w:spacing w:after="0" w:lineRule="auto" w:line="48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 </w:t>
      </w:r>
    </w:p>
    <w:p>
      <w:pPr>
        <w:pStyle w:val="style0"/>
        <w:spacing w:after="0" w:lineRule="auto" w:line="480"/>
        <w:rPr>
          <w:rFonts w:ascii="Times New Roman" w:hAnsi="Times New Roman"/>
          <w:sz w:val="24"/>
          <w:szCs w:val="24"/>
        </w:rPr>
      </w:pPr>
      <w:r>
        <w:rPr>
          <w:rFonts w:ascii="Times New Roman" w:hAnsi="Times New Roman"/>
          <w:sz w:val="24"/>
          <w:szCs w:val="24"/>
        </w:rPr>
        <w:t xml:space="preserve"> Given that: l</w:t>
      </w:r>
      <w:r>
        <w:rPr>
          <w:rFonts w:ascii="Times New Roman" w:hAnsi="Times New Roman"/>
          <w:sz w:val="24"/>
          <w:szCs w:val="24"/>
        </w:rPr>
        <w:t xml:space="preserve"> = 0.232m</w:t>
      </w:r>
    </w:p>
    <w:p>
      <w:pPr>
        <w:pStyle w:val="style0"/>
        <w:tabs>
          <w:tab w:val="left" w:leader="none" w:pos="5174"/>
        </w:tabs>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w = 0.006m</w:t>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h = 0.232m</w:t>
      </w:r>
    </w:p>
    <w:p>
      <w:pPr>
        <w:pStyle w:val="style0"/>
        <w:spacing w:after="0" w:lineRule="auto" w:line="480"/>
        <w:jc w:val="both"/>
        <w:rPr>
          <w:rFonts w:ascii="Times New Roman" w:hAnsi="Times New Roman"/>
          <w:sz w:val="24"/>
          <w:szCs w:val="24"/>
        </w:rPr>
      </w:pPr>
      <w:r>
        <w:rPr>
          <w:rFonts w:ascii="Times New Roman" w:hAnsi="Times New Roman"/>
          <w:sz w:val="24"/>
          <w:szCs w:val="24"/>
        </w:rPr>
        <w:t>Volume =</w:t>
      </w:r>
      <w:r>
        <w:rPr>
          <w:rFonts w:ascii="Times New Roman" w:hAnsi="Times New Roman"/>
          <w:sz w:val="24"/>
          <w:szCs w:val="24"/>
          <w:lang w:val="en-GB"/>
        </w:rPr>
        <w:t>⅓×</w:t>
      </w:r>
      <w:r>
        <w:rPr>
          <w:rFonts w:ascii="Times New Roman" w:hAnsi="Times New Roman"/>
          <w:sz w:val="24"/>
          <w:szCs w:val="24"/>
        </w:rPr>
        <w:t xml:space="preserve">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pPr>
        <w:pStyle w:val="style0"/>
        <w:spacing w:after="0" w:lineRule="auto" w:line="480"/>
        <w:jc w:val="both"/>
        <w:rPr>
          <w:rFonts w:ascii="Times New Roman" w:hAnsi="Times New Roman"/>
          <w:sz w:val="24"/>
          <w:szCs w:val="24"/>
        </w:rPr>
      </w:pPr>
      <w:r>
        <w:rPr>
          <w:rFonts w:ascii="Times New Roman" w:hAnsi="Times New Roman"/>
          <w:sz w:val="24"/>
          <w:szCs w:val="24"/>
        </w:rPr>
        <w:t>V =</w:t>
      </w:r>
      <w:r>
        <w:rPr>
          <w:rFonts w:ascii="Times New Roman" w:hAnsi="Times New Roman"/>
          <w:sz w:val="24"/>
          <w:szCs w:val="24"/>
          <w:lang w:val="en-GB"/>
        </w:rPr>
        <w:t>⅓×</w:t>
      </w:r>
      <w:r>
        <w:rPr>
          <w:rFonts w:ascii="Times New Roman" w:hAnsi="Times New Roman"/>
          <w:sz w:val="24"/>
          <w:szCs w:val="24"/>
        </w:rPr>
        <w:t xml:space="preserve"> 0.232 </w:t>
      </w:r>
      <w:r>
        <w:rPr>
          <w:rFonts w:ascii="Times New Roman" w:hAnsi="Times New Roman"/>
          <w:sz w:val="24"/>
          <w:szCs w:val="24"/>
          <w:lang w:val="en-GB"/>
        </w:rPr>
        <w:t xml:space="preserve">× </w:t>
      </w:r>
      <w:r>
        <w:rPr>
          <w:rFonts w:ascii="Times New Roman" w:hAnsi="Times New Roman"/>
          <w:sz w:val="24"/>
          <w:szCs w:val="24"/>
        </w:rPr>
        <w:t xml:space="preserve">0.006 </w:t>
      </w:r>
      <w:r>
        <w:rPr>
          <w:rFonts w:ascii="Times New Roman" w:hAnsi="Times New Roman"/>
          <w:sz w:val="24"/>
          <w:szCs w:val="24"/>
          <w:lang w:val="en-GB"/>
        </w:rPr>
        <w:t xml:space="preserve">× </w:t>
      </w:r>
      <w:r>
        <w:rPr>
          <w:rFonts w:ascii="Times New Roman" w:hAnsi="Times New Roman"/>
          <w:sz w:val="24"/>
          <w:szCs w:val="24"/>
        </w:rPr>
        <w:t>0.232 = 0.00032294 / 3</w:t>
      </w:r>
    </w:p>
    <w:p>
      <w:pPr>
        <w:pStyle w:val="style0"/>
        <w:spacing w:after="0" w:lineRule="auto" w:line="480"/>
        <w:jc w:val="both"/>
        <w:rPr>
          <w:rFonts w:ascii="Times New Roman" w:hAnsi="Times New Roman"/>
          <w:sz w:val="24"/>
          <w:szCs w:val="24"/>
        </w:rPr>
      </w:pPr>
      <w:r>
        <w:rPr>
          <w:rFonts w:ascii="Times New Roman" w:hAnsi="Times New Roman"/>
          <w:sz w:val="24"/>
          <w:szCs w:val="24"/>
        </w:rPr>
        <w:t>:. V = 0.00010765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0.00010765 = 0.8450525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M = 0.8450525 kg/m³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0.8450525 </w:t>
      </w:r>
      <w:r>
        <w:rPr>
          <w:rFonts w:ascii="Times New Roman" w:hAnsi="Times New Roman"/>
          <w:sz w:val="24"/>
          <w:szCs w:val="24"/>
          <w:lang w:val="en-GB"/>
        </w:rPr>
        <w:t xml:space="preserve">× </w:t>
      </w:r>
      <w:r>
        <w:rPr>
          <w:rFonts w:ascii="Times New Roman" w:hAnsi="Times New Roman"/>
          <w:sz w:val="24"/>
          <w:szCs w:val="24"/>
        </w:rPr>
        <w:t>9.8 = 8.2815145 N</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 = 8.2815145 N.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480"/>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44" behindDoc="false" locked="false" layoutInCell="true" allowOverlap="true">
                <wp:simplePos x="0" y="0"/>
                <wp:positionH relativeFrom="column">
                  <wp:posOffset>829340</wp:posOffset>
                </wp:positionH>
                <wp:positionV relativeFrom="paragraph">
                  <wp:posOffset>228526</wp:posOffset>
                </wp:positionV>
                <wp:extent cx="297711" cy="287078"/>
                <wp:effectExtent l="38100" t="38100" r="64770" b="55880"/>
                <wp:wrapNone/>
                <wp:docPr id="1045" name="Straight Arrow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97711" cy="287078"/>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5" type="#_x0000_t32" filled="f" style="position:absolute;margin-left:65.3pt;margin-top:17.99pt;width:23.44pt;height:22.6pt;z-index:44;mso-position-horizontal-relative:text;mso-position-vertical-relative:text;mso-width-relative:page;mso-height-relative:page;mso-wrap-distance-left:0.0pt;mso-wrap-distance-right:0.0pt;visibility:visible;flip:y;">
                <v:stroke startarrow="open" endarrow="open" color="#4a7dba"/>
                <v:fill/>
              </v:shape>
            </w:pict>
          </mc:Fallback>
        </mc:AlternateContent>
      </w:r>
      <w:r>
        <w:rPr>
          <w:rFonts w:ascii="Times New Roman" w:hAnsi="Times New Roman"/>
          <w:noProof/>
          <w:sz w:val="24"/>
          <w:szCs w:val="24"/>
          <w:lang w:eastAsia="en-US"/>
        </w:rPr>
        <mc:AlternateContent>
          <mc:Choice Requires="wps">
            <w:drawing>
              <wp:anchor distT="0" distB="0" distL="0" distR="0" simplePos="false" relativeHeight="43" behindDoc="false" locked="false" layoutInCell="true" allowOverlap="true">
                <wp:simplePos x="0" y="0"/>
                <wp:positionH relativeFrom="column">
                  <wp:posOffset>1265273</wp:posOffset>
                </wp:positionH>
                <wp:positionV relativeFrom="paragraph">
                  <wp:posOffset>143466</wp:posOffset>
                </wp:positionV>
                <wp:extent cx="4887860" cy="10632"/>
                <wp:effectExtent l="38100" t="76200" r="8255" b="104140"/>
                <wp:wrapNone/>
                <wp:docPr id="1046" name="Straight Arrow Connector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887860" cy="10632"/>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6" type="#_x0000_t32" filled="f" style="position:absolute;margin-left:99.63pt;margin-top:11.3pt;width:384.87pt;height:0.84pt;z-index:43;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3.                                                                </w:t>
      </w:r>
      <w:r>
        <w:rPr>
          <w:rFonts w:ascii="Times New Roman" w:hAnsi="Times New Roman"/>
          <w:sz w:val="24"/>
          <w:szCs w:val="24"/>
        </w:rPr>
        <w:t xml:space="preserve">                </w:t>
      </w:r>
      <w:r>
        <w:rPr>
          <w:rFonts w:ascii="Times New Roman" w:hAnsi="Times New Roman"/>
          <w:sz w:val="24"/>
          <w:szCs w:val="24"/>
        </w:rPr>
        <w:t xml:space="preserve"> 0.728m</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46" behindDoc="false" locked="false" layoutInCell="true" allowOverlap="true">
                <wp:simplePos x="0" y="0"/>
                <wp:positionH relativeFrom="column">
                  <wp:posOffset>2017395</wp:posOffset>
                </wp:positionH>
                <wp:positionV relativeFrom="paragraph">
                  <wp:posOffset>308084</wp:posOffset>
                </wp:positionV>
                <wp:extent cx="15238" cy="2188210"/>
                <wp:effectExtent l="0" t="0" r="22860" b="21590"/>
                <wp:wrapNone/>
                <wp:docPr id="1047" name="Straight Connector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5238" cy="2188210"/>
                        </a:xfrm>
                        <a:prstGeom prst="line"/>
                        <a:ln cmpd="sng" cap="flat" w="9525">
                          <a:solidFill>
                            <a:srgbClr val="4a7dba"/>
                          </a:solidFill>
                          <a:prstDash val="solid"/>
                          <a:round/>
                          <a:headEnd len="med" w="med" type="none"/>
                          <a:tailEnd len="med" w="med" type="none"/>
                        </a:ln>
                      </wps:spPr>
                      <wps:bodyPr>
                        <a:prstTxWarp prst="textNoShape"/>
                      </wps:bodyPr>
                    </wps:wsp>
                  </a:graphicData>
                </a:graphic>
              </wp:anchor>
            </w:drawing>
          </mc:Choice>
          <mc:Fallback>
            <w:pict>
              <v:line id="1047" filled="f" stroked="t" from="158.84999pt,24.258583pt" to="160.04984pt,196.55856pt" style="position:absolute;z-index:46;mso-position-horizontal-relative:text;mso-position-vertical-relative:text;mso-width-relative:page;mso-height-relative:page;mso-wrap-distance-left:0.0pt;mso-wrap-distance-right:0.0pt;visibility:visible;">
                <v:stroke color="#4a7dba"/>
                <v:fill/>
              </v:line>
            </w:pict>
          </mc:Fallback>
        </mc:AlternateContent>
      </w:r>
      <w:r>
        <w:rPr>
          <w:noProof/>
          <w:lang w:eastAsia="en-US"/>
        </w:rPr>
        <mc:AlternateContent>
          <mc:Choice Requires="wps">
            <w:drawing>
              <wp:anchor distT="0" distB="0" distL="0" distR="0" simplePos="false" relativeHeight="47" behindDoc="false" locked="false" layoutInCell="true" allowOverlap="true">
                <wp:simplePos x="0" y="0"/>
                <wp:positionH relativeFrom="column">
                  <wp:posOffset>3294380</wp:posOffset>
                </wp:positionH>
                <wp:positionV relativeFrom="paragraph">
                  <wp:posOffset>160020</wp:posOffset>
                </wp:positionV>
                <wp:extent cx="15240" cy="2408555"/>
                <wp:effectExtent l="0" t="0" r="22860" b="10795"/>
                <wp:wrapNone/>
                <wp:docPr id="1048" name="Straight Connector 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15240" cy="2408555"/>
                        </a:xfrm>
                        <a:prstGeom prst="line"/>
                        <a:ln cmpd="sng" cap="flat" w="9525">
                          <a:solidFill>
                            <a:srgbClr val="4a7dba"/>
                          </a:solidFill>
                          <a:prstDash val="solid"/>
                          <a:round/>
                          <a:headEnd len="med" w="med" type="none"/>
                          <a:tailEnd len="med" w="med" type="none"/>
                        </a:ln>
                      </wps:spPr>
                      <wps:bodyPr>
                        <a:prstTxWarp prst="textNoShape"/>
                      </wps:bodyPr>
                    </wps:wsp>
                  </a:graphicData>
                </a:graphic>
              </wp:anchor>
            </w:drawing>
          </mc:Choice>
          <mc:Fallback>
            <w:pict>
              <v:line id="1048" filled="f" stroked="t" from="259.4pt,12.599999pt" to="260.6pt,202.25pt" style="position:absolute;z-index:47;mso-position-horizontal-relative:text;mso-position-vertical-relative:text;mso-width-relative:page;mso-height-relative:page;mso-wrap-distance-left:0.0pt;mso-wrap-distance-right:0.0pt;visibility:visible;flip:x;">
                <v:stroke color="#4a7dba"/>
                <v:fill/>
              </v:line>
            </w:pict>
          </mc:Fallback>
        </mc:AlternateContent>
      </w:r>
      <w:r>
        <w:rPr>
          <w:noProof/>
          <w:lang w:eastAsia="en-US"/>
        </w:rPr>
        <mc:AlternateContent>
          <mc:Choice Requires="wps">
            <w:drawing>
              <wp:anchor distT="0" distB="0" distL="0" distR="0" simplePos="false" relativeHeight="9" behindDoc="false" locked="false" layoutInCell="true" allowOverlap="true">
                <wp:simplePos x="0" y="0"/>
                <wp:positionH relativeFrom="margin">
                  <wp:posOffset>991344</wp:posOffset>
                </wp:positionH>
                <wp:positionV relativeFrom="page">
                  <wp:posOffset>5826760</wp:posOffset>
                </wp:positionV>
                <wp:extent cx="5196205" cy="2472055"/>
                <wp:effectExtent l="0" t="0" r="23495" b="23495"/>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196205" cy="2472055"/>
                        </a:xfrm>
                        <a:prstGeom prst="cube">
                          <a:avLst>
                            <a:gd name="adj" fmla="val 8855"/>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shape id="1049" type="#_x0000_t16" adj="1913," fillcolor="white" style="position:absolute;margin-left:78.06pt;margin-top:458.8pt;width:409.15pt;height:194.65pt;z-index:9;mso-position-horizontal-relative:margin;mso-position-vertical-relative:page;mso-width-relative:page;mso-height-relative:page;mso-wrap-distance-left:0.0pt;mso-wrap-distance-right:0.0pt;visibility:visible;">
                <v:stroke color="#666666"/>
                <v:fill/>
              </v:shape>
            </w:pict>
          </mc:Fallback>
        </mc:AlternateContent>
      </w:r>
      <w:r>
        <w:rPr>
          <w:noProof/>
          <w:lang w:eastAsia="en-US"/>
        </w:rPr>
        <mc:AlternateContent>
          <mc:Choice Requires="wps">
            <w:drawing>
              <wp:anchor distT="0" distB="0" distL="0" distR="0" simplePos="false" relativeHeight="48" behindDoc="false" locked="false" layoutInCell="true" allowOverlap="true">
                <wp:simplePos x="0" y="0"/>
                <wp:positionH relativeFrom="column">
                  <wp:posOffset>4787791</wp:posOffset>
                </wp:positionH>
                <wp:positionV relativeFrom="paragraph">
                  <wp:posOffset>295910</wp:posOffset>
                </wp:positionV>
                <wp:extent cx="31531" cy="2266665"/>
                <wp:effectExtent l="0" t="0" r="26035" b="19685"/>
                <wp:wrapNone/>
                <wp:docPr id="1050" name="Straight Connector 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1531" cy="2266665"/>
                        </a:xfrm>
                        <a:prstGeom prst="line"/>
                        <a:ln cmpd="sng" cap="flat" w="9525">
                          <a:solidFill>
                            <a:srgbClr val="4a7dba"/>
                          </a:solidFill>
                          <a:prstDash val="solid"/>
                          <a:round/>
                          <a:headEnd len="med" w="med" type="none"/>
                          <a:tailEnd len="med" w="med" type="none"/>
                        </a:ln>
                      </wps:spPr>
                      <wps:bodyPr>
                        <a:prstTxWarp prst="textNoShape"/>
                      </wps:bodyPr>
                    </wps:wsp>
                  </a:graphicData>
                </a:graphic>
              </wp:anchor>
            </w:drawing>
          </mc:Choice>
          <mc:Fallback>
            <w:pict>
              <v:line id="1050" filled="f" stroked="t" from="376.99142pt,23.3pt" to="379.47418pt,201.77756pt" style="position:absolute;z-index:48;mso-position-horizontal-relative:text;mso-position-vertical-relative:text;mso-width-relative:page;mso-height-relative:page;mso-wrap-distance-left:0.0pt;mso-wrap-distance-right:0.0pt;visibility:visible;">
                <v:stroke color="#4a7dba"/>
                <v:fill/>
              </v:line>
            </w:pict>
          </mc:Fallback>
        </mc:AlternateContent>
      </w:r>
      <w:r>
        <w:rPr>
          <w:rFonts w:ascii="Times New Roman" w:hAnsi="Times New Roman"/>
          <w:noProof/>
          <w:sz w:val="24"/>
          <w:szCs w:val="24"/>
          <w:lang w:eastAsia="en-US"/>
        </w:rPr>
        <mc:AlternateContent>
          <mc:Choice Requires="wps">
            <w:drawing>
              <wp:anchor distT="0" distB="0" distL="0" distR="0" simplePos="false" relativeHeight="45" behindDoc="false" locked="false" layoutInCell="true" allowOverlap="true">
                <wp:simplePos x="0" y="0"/>
                <wp:positionH relativeFrom="column">
                  <wp:posOffset>765175</wp:posOffset>
                </wp:positionH>
                <wp:positionV relativeFrom="paragraph">
                  <wp:posOffset>303057</wp:posOffset>
                </wp:positionV>
                <wp:extent cx="0" cy="2120900"/>
                <wp:effectExtent l="95250" t="38100" r="76200" b="50800"/>
                <wp:wrapNone/>
                <wp:docPr id="1051" name="Straight Arrow Connector 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2120900"/>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51" type="#_x0000_t32" filled="f" style="position:absolute;margin-left:60.25pt;margin-top:23.86pt;width:0.0pt;height:167.0pt;z-index:45;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  0.003m</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0.229m</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Given : l = 0.728m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 = 0.003m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h = 0.229m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Volume = l </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pPr>
        <w:pStyle w:val="style0"/>
        <w:spacing w:after="0" w:lineRule="auto" w:line="480"/>
        <w:jc w:val="both"/>
        <w:rPr>
          <w:rFonts w:ascii="Times New Roman" w:hAnsi="Times New Roman"/>
          <w:sz w:val="24"/>
          <w:szCs w:val="24"/>
        </w:rPr>
      </w:pPr>
      <w:r>
        <w:rPr>
          <w:rFonts w:ascii="Times New Roman" w:hAnsi="Times New Roman"/>
          <w:sz w:val="24"/>
          <w:szCs w:val="24"/>
        </w:rPr>
        <w:t>V = 0.728</w:t>
      </w:r>
      <w:r>
        <w:rPr>
          <w:rFonts w:ascii="Times New Roman" w:hAnsi="Times New Roman"/>
          <w:sz w:val="24"/>
          <w:szCs w:val="24"/>
          <w:lang w:val="en-GB"/>
        </w:rPr>
        <w:t>×</w:t>
      </w:r>
      <w:r>
        <w:rPr>
          <w:rFonts w:ascii="Times New Roman" w:hAnsi="Times New Roman"/>
          <w:sz w:val="24"/>
          <w:szCs w:val="24"/>
        </w:rPr>
        <w:t>0.003</w:t>
      </w:r>
      <w:r>
        <w:rPr>
          <w:rFonts w:ascii="Times New Roman" w:hAnsi="Times New Roman"/>
          <w:sz w:val="24"/>
          <w:szCs w:val="24"/>
          <w:lang w:val="en-GB"/>
        </w:rPr>
        <w:t>×</w:t>
      </w:r>
      <w:r>
        <w:rPr>
          <w:rFonts w:ascii="Times New Roman" w:hAnsi="Times New Roman"/>
          <w:sz w:val="24"/>
          <w:szCs w:val="24"/>
        </w:rPr>
        <w:t>0.229 = 0.00050014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V = 0.00050014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0.00050014 = 3.9260676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M =  3.9260676 kg/m³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3.9260676 </w:t>
      </w:r>
      <w:r>
        <w:rPr>
          <w:rFonts w:ascii="Times New Roman" w:hAnsi="Times New Roman"/>
          <w:sz w:val="24"/>
          <w:szCs w:val="24"/>
          <w:lang w:val="en-GB"/>
        </w:rPr>
        <w:t xml:space="preserve">× </w:t>
      </w:r>
      <w:r>
        <w:rPr>
          <w:rFonts w:ascii="Times New Roman" w:hAnsi="Times New Roman"/>
          <w:sz w:val="24"/>
          <w:szCs w:val="24"/>
        </w:rPr>
        <w:t xml:space="preserve">9.8 = 38.4754625 N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38.4754625 N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4. Mould Hanger                                                        </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50" behindDoc="false" locked="false" layoutInCell="true" allowOverlap="true">
                <wp:simplePos x="0" y="0"/>
                <wp:positionH relativeFrom="column">
                  <wp:posOffset>472966</wp:posOffset>
                </wp:positionH>
                <wp:positionV relativeFrom="paragraph">
                  <wp:posOffset>205061</wp:posOffset>
                </wp:positionV>
                <wp:extent cx="0" cy="1445259"/>
                <wp:effectExtent l="95250" t="38100" r="57150" b="59690"/>
                <wp:wrapNone/>
                <wp:docPr id="1052" name="Straight Arrow Connector 1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445259"/>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52" type="#_x0000_t32" filled="f" style="position:absolute;margin-left:37.24pt;margin-top:16.15pt;width:0.0pt;height:113.8pt;z-index:50;mso-position-horizontal-relative:text;mso-position-vertical-relative:text;mso-width-percent:0;mso-height-percent:0;mso-width-relative:margin;mso-height-relative:margin;mso-wrap-distance-left:0.0pt;mso-wrap-distance-right:0.0pt;visibility:visible;">
                <v:stroke startarrow="open" endarrow="open" color="#4a7dba"/>
                <v:fill/>
              </v:shape>
            </w:pict>
          </mc:Fallback>
        </mc:AlternateContent>
      </w:r>
      <w:r>
        <w:rPr>
          <w:noProof/>
          <w:lang w:eastAsia="en-US"/>
        </w:rPr>
        <mc:AlternateContent>
          <mc:Choice Requires="wps">
            <w:drawing>
              <wp:anchor distT="0" distB="0" distL="0" distR="0" simplePos="false" relativeHeight="49" behindDoc="false" locked="false" layoutInCell="true" allowOverlap="true">
                <wp:simplePos x="0" y="0"/>
                <wp:positionH relativeFrom="column">
                  <wp:posOffset>740979</wp:posOffset>
                </wp:positionH>
                <wp:positionV relativeFrom="paragraph">
                  <wp:posOffset>205060</wp:posOffset>
                </wp:positionV>
                <wp:extent cx="4818950" cy="582800"/>
                <wp:effectExtent l="0" t="0" r="20320" b="27305"/>
                <wp:wrapNone/>
                <wp:docPr id="1053" name="Oval 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818950" cy="582800"/>
                        </a:xfrm>
                        <a:prstGeom prst="ellipse"/>
                        <a:solidFill>
                          <a:srgbClr val="4f81bd"/>
                        </a:solidFill>
                        <a:ln cmpd="sng" cap="flat" w="25400">
                          <a:solidFill>
                            <a:srgbClr val="395e8a"/>
                          </a:solidFill>
                          <a:prstDash val="solid"/>
                          <a:round/>
                          <a:headEnd len="med" w="med" type="none"/>
                          <a:tailEnd len="med" w="med" type="none"/>
                        </a:ln>
                      </wps:spPr>
                      <wps:bodyPr>
                        <a:prstTxWarp prst="textNoShape"/>
                      </wps:bodyPr>
                    </wps:wsp>
                  </a:graphicData>
                </a:graphic>
                <wp14:sizeRelV relativeFrom="margin">
                  <wp14:pctHeight>0</wp14:pctHeight>
                </wp14:sizeRelV>
              </wp:anchor>
            </w:drawing>
          </mc:Choice>
          <mc:Fallback>
            <w:pict>
              <v:oval id="1053" fillcolor="#4f81bd" stroked="t" style="position:absolute;margin-left:58.34pt;margin-top:16.15pt;width:379.44pt;height:45.89pt;z-index:49;mso-position-horizontal-relative:text;mso-position-vertical-relative:text;mso-height-percent:0;mso-width-relative:page;mso-height-relative:margin;mso-wrap-distance-left:0.0pt;mso-wrap-distance-right:0.0pt;visibility:visible;">
                <v:stroke color="#395e8a" weight="2.0pt"/>
                <v:fill/>
              </v:oval>
            </w:pict>
          </mc:Fallback>
        </mc:AlternateContent>
      </w:r>
      <w:r>
        <w:rPr>
          <w:noProof/>
          <w:lang w:eastAsia="en-US"/>
        </w:rPr>
        <mc:AlternateContent>
          <mc:Choice Requires="wps">
            <w:drawing>
              <wp:anchor distT="0" distB="0" distL="0" distR="0" simplePos="false" relativeHeight="5" behindDoc="false" locked="false" layoutInCell="true" allowOverlap="true">
                <wp:simplePos x="0" y="0"/>
                <wp:positionH relativeFrom="page">
                  <wp:posOffset>1488440</wp:posOffset>
                </wp:positionH>
                <wp:positionV relativeFrom="page">
                  <wp:posOffset>5677329</wp:posOffset>
                </wp:positionV>
                <wp:extent cx="4992370" cy="1445260"/>
                <wp:effectExtent l="0" t="0" r="17780" b="21590"/>
                <wp:wrapNone/>
                <wp:docPr id="1054"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10800000" flipV="1">
                          <a:off x="0" y="0"/>
                          <a:ext cx="4992370" cy="1445260"/>
                        </a:xfrm>
                        <a:prstGeom prst="cube">
                          <a:avLst>
                            <a:gd name="adj" fmla="val 8029"/>
                          </a:avLst>
                        </a:prstGeom>
                        <a:solidFill>
                          <a:srgbClr val="ffffff"/>
                        </a:solidFill>
                        <a:ln cmpd="sng" cap="flat" w="9525">
                          <a:solidFill>
                            <a:srgbClr val="666666"/>
                          </a:solidFill>
                          <a:prstDash val="solid"/>
                          <a:round/>
                          <a:headEnd len="med" w="med" type="none"/>
                          <a:tailEnd len="med" w="med" type="none"/>
                        </a:ln>
                      </wps:spPr>
                      <wps:txbx id="1054">
                        <w:txbxContent>
                          <w:p>
                            <w:pPr>
                              <w:pStyle w:val="style0"/>
                              <w:rPr/>
                            </w:pPr>
                            <w:r>
                              <w:t xml:space="preserve">              20</w:t>
                            </w:r>
                          </w:p>
                        </w:txbxContent>
                      </wps:txbx>
                      <wps:bodyPr anchor="ctr">
                        <a:prstTxWarp prst="textNoShape"/>
                        <a:noAutofit/>
                      </wps:bodyPr>
                    </wps:wsp>
                  </a:graphicData>
                </a:graphic>
                <wp14:sizeRelV relativeFrom="margin">
                  <wp14:pctHeight>0</wp14:pctHeight>
                </wp14:sizeRelV>
              </wp:anchor>
            </w:drawing>
          </mc:Choice>
          <mc:Fallback>
            <w:pict>
              <v:shape id="1054" type="#_x0000_t16" adj="1734," fillcolor="white" style="position:absolute;margin-left:117.2pt;margin-top:447.03pt;width:393.1pt;height:113.8pt;z-index:5;mso-position-horizontal-relative:page;mso-position-vertical-relative:page;mso-height-percent:0;mso-width-relative:page;mso-height-relative:margin;mso-wrap-distance-left:0.0pt;mso-wrap-distance-right:0.0pt;visibility:visible;rotation:11796480fd;v-text-anchor:middle;flip:y;">
                <v:stroke color="#666666"/>
                <v:fill/>
                <v:textbox>
                  <w:txbxContent>
                    <w:p>
                      <w:pPr>
                        <w:pStyle w:val="style0"/>
                        <w:rPr/>
                      </w:pPr>
                      <w:r>
                        <w:t xml:space="preserve">              20</w:t>
                      </w:r>
                    </w:p>
                  </w:txbxContent>
                </v:textbox>
              </v:shape>
            </w:pict>
          </mc:Fallback>
        </mc:AlternateContent>
      </w:r>
      <w:r>
        <w:rPr>
          <w:rFonts w:ascii="Times New Roman" w:hAnsi="Times New Roman"/>
          <w:sz w:val="24"/>
          <w:szCs w:val="24"/>
        </w:rPr>
        <w:t xml:space="preserve">                                              </w:t>
      </w:r>
      <w:r>
        <w:rPr>
          <w:noProof/>
          <w:lang w:eastAsia="en-US"/>
        </w:rPr>
        <w:t xml:space="preserv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53" behindDoc="false" locked="false" layoutInCell="true" allowOverlap="true">
                <wp:simplePos x="0" y="0"/>
                <wp:positionH relativeFrom="column">
                  <wp:posOffset>5076498</wp:posOffset>
                </wp:positionH>
                <wp:positionV relativeFrom="paragraph">
                  <wp:posOffset>323828</wp:posOffset>
                </wp:positionV>
                <wp:extent cx="173420" cy="204952"/>
                <wp:effectExtent l="0" t="0" r="17145" b="24130"/>
                <wp:wrapNone/>
                <wp:docPr id="1055" name="Oval 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173420" cy="204952"/>
                        </a:xfrm>
                        <a:prstGeom prst="ellipse"/>
                        <a:solidFill>
                          <a:srgbClr val="4f81bd"/>
                        </a:solidFill>
                        <a:ln cmpd="sng" cap="flat" w="25400">
                          <a:solidFill>
                            <a:srgbClr val="395e8a"/>
                          </a:solidFill>
                          <a:prstDash val="solid"/>
                          <a:round/>
                          <a:headEnd len="med" w="med" type="none"/>
                          <a:tailEnd len="med" w="med" type="none"/>
                        </a:ln>
                      </wps:spPr>
                      <wps:bodyPr>
                        <a:prstTxWarp prst="textNoShape"/>
                      </wps:bodyPr>
                    </wps:wsp>
                  </a:graphicData>
                </a:graphic>
                <wp14:sizeRelH relativeFrom="margin">
                  <wp14:pctWidth>0</wp14:pctWidth>
                </wp14:sizeRelH>
              </wp:anchor>
            </w:drawing>
          </mc:Choice>
          <mc:Fallback>
            <w:pict>
              <v:oval id="1055" fillcolor="#4f81bd" stroked="t" style="position:absolute;margin-left:399.72pt;margin-top:25.5pt;width:13.66pt;height:16.14pt;z-index:53;mso-position-horizontal-relative:text;mso-position-vertical-relative:text;mso-width-percent:0;mso-width-relative:margin;mso-height-relative:page;mso-wrap-distance-left:0.0pt;mso-wrap-distance-right:0.0pt;visibility:visible;flip:x;">
                <v:stroke color="#395e8a" weight="2.0pt"/>
                <v:fill/>
              </v:oval>
            </w:pict>
          </mc:Fallback>
        </mc:AlternateContent>
      </w:r>
      <w:r>
        <w:rPr>
          <w:rFonts w:ascii="Times New Roman" w:hAnsi="Times New Roman"/>
          <w:noProof/>
          <w:sz w:val="24"/>
          <w:szCs w:val="24"/>
          <w:lang w:eastAsia="en-US"/>
        </w:rPr>
        <mc:AlternateContent>
          <mc:Choice Requires="wps">
            <w:drawing>
              <wp:anchor distT="0" distB="0" distL="0" distR="0" simplePos="false" relativeHeight="52" behindDoc="false" locked="false" layoutInCell="true" allowOverlap="true">
                <wp:simplePos x="0" y="0"/>
                <wp:positionH relativeFrom="column">
                  <wp:posOffset>1103586</wp:posOffset>
                </wp:positionH>
                <wp:positionV relativeFrom="paragraph">
                  <wp:posOffset>229235</wp:posOffset>
                </wp:positionV>
                <wp:extent cx="204952" cy="204952"/>
                <wp:effectExtent l="0" t="0" r="24130" b="24130"/>
                <wp:wrapNone/>
                <wp:docPr id="1056" name="Oval 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04952" cy="204952"/>
                        </a:xfrm>
                        <a:prstGeom prst="ellipse"/>
                        <a:solidFill>
                          <a:srgbClr val="4f81bd"/>
                        </a:solidFill>
                        <a:ln cmpd="sng" cap="flat" w="25400">
                          <a:solidFill>
                            <a:srgbClr val="395e8a"/>
                          </a:solidFill>
                          <a:prstDash val="solid"/>
                          <a:round/>
                          <a:headEnd len="med" w="med" type="none"/>
                          <a:tailEnd len="med" w="med" type="none"/>
                        </a:ln>
                      </wps:spPr>
                      <wps:bodyPr>
                        <a:prstTxWarp prst="textNoShape"/>
                      </wps:bodyPr>
                    </wps:wsp>
                  </a:graphicData>
                </a:graphic>
              </wp:anchor>
            </w:drawing>
          </mc:Choice>
          <mc:Fallback>
            <w:pict>
              <v:oval id="1056" fillcolor="#4f81bd" stroked="t" style="position:absolute;margin-left:86.9pt;margin-top:18.05pt;width:16.14pt;height:16.14pt;z-index:52;mso-position-horizontal-relative:text;mso-position-vertical-relative:text;mso-width-relative:page;mso-height-relative:page;mso-wrap-distance-left:0.0pt;mso-wrap-distance-right:0.0pt;visibility:visible;">
                <v:stroke color="#395e8a" weight="2.0pt"/>
                <v:fill/>
              </v:oval>
            </w:pict>
          </mc:Fallback>
        </mc:AlternateConten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0.1m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51" behindDoc="false" locked="false" layoutInCell="true" allowOverlap="true">
                <wp:simplePos x="0" y="0"/>
                <wp:positionH relativeFrom="column">
                  <wp:posOffset>740519</wp:posOffset>
                </wp:positionH>
                <wp:positionV relativeFrom="paragraph">
                  <wp:posOffset>44450</wp:posOffset>
                </wp:positionV>
                <wp:extent cx="4740122" cy="47297"/>
                <wp:effectExtent l="19050" t="76200" r="99060" b="105410"/>
                <wp:wrapNone/>
                <wp:docPr id="1057" name="Straight Arrow Connector 1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740122" cy="47297"/>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57" type="#_x0000_t32" filled="f" style="position:absolute;margin-left:58.31pt;margin-top:3.5pt;width:373.24pt;height:3.72pt;z-index:51;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0.235m</w:t>
      </w:r>
    </w:p>
    <w:p>
      <w:pPr>
        <w:pStyle w:val="style0"/>
        <w:spacing w:after="0" w:lineRule="auto" w:line="480"/>
        <w:jc w:val="both"/>
        <w:rPr>
          <w:rFonts w:ascii="Times New Roman" w:hAnsi="Times New Roman"/>
          <w:sz w:val="24"/>
          <w:szCs w:val="24"/>
        </w:rPr>
      </w:pPr>
      <w:r>
        <w:rPr>
          <w:rFonts w:ascii="Times New Roman" w:hAnsi="Times New Roman"/>
          <w:sz w:val="24"/>
          <w:szCs w:val="24"/>
        </w:rPr>
        <w:t>Given: r = 80/ 1000 = 0.08</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h = 0.1m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l = 0.235m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d = 20 / 2 = 10 / 1000 = 0.01</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Volume = </w:t>
      </w:r>
      <w:r>
        <w:rPr>
          <w:rFonts w:ascii="Times New Roman" w:hAnsi="Times New Roman"/>
          <w:sz w:val="24"/>
          <w:szCs w:val="24"/>
          <w:lang w:val="en-GB"/>
        </w:rPr>
        <w:t>⅓π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 xml:space="preserve">h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 = </w:t>
      </w:r>
      <w:r>
        <w:rPr>
          <w:rFonts w:ascii="Times New Roman" w:hAnsi="Times New Roman"/>
          <w:sz w:val="24"/>
          <w:szCs w:val="24"/>
          <w:lang w:val="en-GB"/>
        </w:rPr>
        <w:t>⅓×</w:t>
      </w:r>
      <w:r>
        <w:rPr>
          <w:rFonts w:ascii="Times New Roman" w:hAnsi="Times New Roman"/>
          <w:sz w:val="24"/>
          <w:szCs w:val="24"/>
        </w:rPr>
        <w:t>22/7</w:t>
      </w:r>
      <w:r>
        <w:rPr>
          <w:rFonts w:ascii="Times New Roman" w:hAnsi="Times New Roman"/>
          <w:sz w:val="24"/>
          <w:szCs w:val="24"/>
          <w:lang w:val="en-GB"/>
        </w:rPr>
        <w:t>×</w:t>
      </w:r>
      <w:r>
        <w:rPr>
          <w:rFonts w:ascii="Times New Roman" w:hAnsi="Times New Roman"/>
          <w:sz w:val="24"/>
          <w:szCs w:val="24"/>
        </w:rPr>
        <w:t>(0.01)</w:t>
      </w:r>
      <w:r>
        <w:rPr>
          <w:rFonts w:ascii="Times New Roman" w:hAnsi="Times New Roman"/>
          <w:sz w:val="24"/>
          <w:szCs w:val="24"/>
          <w:lang w:val="en-GB"/>
        </w:rPr>
        <w:t>²×</w:t>
      </w:r>
      <w:r>
        <w:rPr>
          <w:rFonts w:ascii="Times New Roman" w:hAnsi="Times New Roman"/>
          <w:sz w:val="24"/>
          <w:szCs w:val="24"/>
        </w:rPr>
        <w:t>0.1 = 0.0006705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V = 0.0006705 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0.0006705 = 5.26324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M =  5.26324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5.26324 </w:t>
      </w:r>
      <w:r>
        <w:rPr>
          <w:rFonts w:ascii="Times New Roman" w:hAnsi="Times New Roman"/>
          <w:sz w:val="24"/>
          <w:szCs w:val="24"/>
          <w:lang w:val="en-GB"/>
        </w:rPr>
        <w:t xml:space="preserve">× </w:t>
      </w:r>
      <w:r>
        <w:rPr>
          <w:rFonts w:ascii="Times New Roman" w:hAnsi="Times New Roman"/>
          <w:sz w:val="24"/>
          <w:szCs w:val="24"/>
        </w:rPr>
        <w:t xml:space="preserve">9.8 = 51.57973 N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 =  51.57973 N                                                                   </w:t>
      </w:r>
    </w:p>
    <w:p>
      <w:pPr>
        <w:pStyle w:val="style0"/>
        <w:spacing w:after="0" w:lineRule="auto" w:line="480"/>
        <w:jc w:val="both"/>
        <w:rPr>
          <w:rFonts w:ascii="Times New Roman" w:hAnsi="Times New Roman"/>
          <w:sz w:val="24"/>
          <w:szCs w:val="24"/>
        </w:rPr>
      </w:pPr>
    </w:p>
    <w:p>
      <w:pPr>
        <w:pStyle w:val="style0"/>
        <w:spacing w:after="0" w:lineRule="auto" w:line="480"/>
        <w:jc w:val="center"/>
        <w:rPr>
          <w:rFonts w:ascii="Times New Roman" w:hAnsi="Times New Roman"/>
          <w:sz w:val="24"/>
          <w:szCs w:val="24"/>
        </w:rPr>
      </w:pPr>
      <w:r>
        <w:rPr>
          <w:rFonts w:ascii="Times New Roman" w:hAnsi="Times New Roman"/>
          <w:sz w:val="24"/>
          <w:szCs w:val="24"/>
        </w:rPr>
        <w:t xml:space="preserve">                 R 0.0125</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10" behindDoc="false" locked="false" layoutInCell="true" allowOverlap="true">
                <wp:simplePos x="0" y="0"/>
                <wp:positionH relativeFrom="page">
                  <wp:posOffset>3877944</wp:posOffset>
                </wp:positionH>
                <wp:positionV relativeFrom="page">
                  <wp:posOffset>5270609</wp:posOffset>
                </wp:positionV>
                <wp:extent cx="1067434" cy="2996565"/>
                <wp:effectExtent l="0" t="0" r="18415" b="13334"/>
                <wp:wrapNone/>
                <wp:docPr id="1058"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067434" cy="2996565"/>
                        </a:xfrm>
                        <a:prstGeom prst="can">
                          <a:avLst>
                            <a:gd name="adj" fmla="val 68414"/>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14:sizeRelV relativeFrom="margin">
                  <wp14:pctHeight>0</wp14:pctHeight>
                </wp14:sizeRelV>
              </wp:anchor>
            </w:drawing>
          </mc:Choice>
          <mc:Fallback>
            <w:pict>
              <v:shapetype id="_x0000_t22" coordsize="21600,21600" o:spt="22" adj="5400" path="m10800,qx0@1l0@2qy10800,21600,21600@2l21600@1qy10800,xem0@1qy10800@0,21600@1nfe">
                <v:stroke joinstyle="miter"/>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1058" type="#_x0000_t22" adj="5263," fillcolor="white" style="position:absolute;margin-left:305.35pt;margin-top:415.01pt;width:84.05pt;height:235.95pt;z-index:10;mso-position-horizontal-relative:page;mso-position-vertical-relative:page;mso-height-percent:0;mso-width-relative:page;mso-height-relative:margin;mso-wrap-distance-left:0.0pt;mso-wrap-distance-right:0.0pt;visibility:visible;">
                <v:stroke color="#666666"/>
                <v:fill/>
              </v:shape>
            </w:pict>
          </mc:Fallback>
        </mc:AlternateContent>
      </w:r>
      <w:r>
        <w:rPr>
          <w:rFonts w:ascii="Times New Roman" w:hAnsi="Times New Roman"/>
          <w:noProof/>
          <w:sz w:val="24"/>
          <w:szCs w:val="24"/>
          <w:lang w:eastAsia="en-US"/>
        </w:rPr>
        <mc:AlternateContent>
          <mc:Choice Requires="wps">
            <w:drawing>
              <wp:anchor distT="0" distB="0" distL="0" distR="0" simplePos="false" relativeHeight="54" behindDoc="false" locked="false" layoutInCell="true" allowOverlap="true">
                <wp:simplePos x="0" y="0"/>
                <wp:positionH relativeFrom="column">
                  <wp:posOffset>3057634</wp:posOffset>
                </wp:positionH>
                <wp:positionV relativeFrom="paragraph">
                  <wp:posOffset>33655</wp:posOffset>
                </wp:positionV>
                <wp:extent cx="788034" cy="15240"/>
                <wp:effectExtent l="38100" t="76200" r="12065" b="99060"/>
                <wp:wrapNone/>
                <wp:docPr id="1059" name="Straight Arrow Connector 2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788034" cy="15240"/>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59" type="#_x0000_t32" filled="f" style="position:absolute;margin-left:240.76pt;margin-top:2.65pt;width:62.05pt;height:1.2pt;z-index:54;mso-position-horizontal-relative:text;mso-position-vertical-relative:text;mso-width-relative:page;mso-height-relative:page;mso-wrap-distance-left:0.0pt;mso-wrap-distance-right:0.0pt;visibility:visible;flip:y;">
                <v:stroke startarrow="open" endarrow="open" color="#4a7dba"/>
                <v:fill/>
              </v:shape>
            </w:pict>
          </mc:Fallback>
        </mc:AlternateContent>
      </w:r>
      <w:r>
        <w:rPr>
          <w:rFonts w:ascii="Times New Roman" w:hAnsi="Times New Roman"/>
          <w:sz w:val="24"/>
          <w:szCs w:val="24"/>
        </w:rPr>
        <w:t xml:space="preserve">5. Hanger Rod </w:t>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55" behindDoc="false" locked="false" layoutInCell="true" allowOverlap="true">
                <wp:simplePos x="0" y="0"/>
                <wp:positionH relativeFrom="column">
                  <wp:posOffset>2743200</wp:posOffset>
                </wp:positionH>
                <wp:positionV relativeFrom="paragraph">
                  <wp:posOffset>73551</wp:posOffset>
                </wp:positionV>
                <wp:extent cx="31531" cy="2286000"/>
                <wp:effectExtent l="95250" t="38100" r="64134" b="57150"/>
                <wp:wrapNone/>
                <wp:docPr id="1060" name="Straight Arrow Connector 2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1531" cy="2286000"/>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60" type="#_x0000_t32" filled="f" style="position:absolute;margin-left:216.0pt;margin-top:5.79pt;width:2.48pt;height:180.0pt;z-index:55;mso-position-horizontal-relative:text;mso-position-vertical-relative:text;mso-width-relative:page;mso-height-relative:page;mso-wrap-distance-left:0.0pt;mso-wrap-distance-right:0.0pt;visibility:visible;">
                <v:stroke startarrow="open" endarrow="open" color="#4a7dba"/>
                <v:fill/>
              </v:shape>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  0.06m</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56" behindDoc="false" locked="false" layoutInCell="true" allowOverlap="true">
                <wp:simplePos x="0" y="0"/>
                <wp:positionH relativeFrom="column">
                  <wp:posOffset>3058510</wp:posOffset>
                </wp:positionH>
                <wp:positionV relativeFrom="paragraph">
                  <wp:posOffset>207163</wp:posOffset>
                </wp:positionV>
                <wp:extent cx="972840" cy="15765"/>
                <wp:effectExtent l="38100" t="76200" r="0" b="118110"/>
                <wp:wrapNone/>
                <wp:docPr id="1061" name="Straight Arrow Connector 2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972840" cy="15765"/>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61" type="#_x0000_t32" filled="f" style="position:absolute;margin-left:240.83pt;margin-top:16.31pt;width:76.6pt;height:1.24pt;z-index:56;mso-position-horizontal-relative:text;mso-position-vertical-relative:text;mso-width-relative:page;mso-height-relative:page;mso-wrap-distance-left:0.0pt;mso-wrap-distance-right:0.0pt;visibility:visible;flip:y;">
                <v:stroke startarrow="open" endarrow="open" color="#4a7dba"/>
                <v:fill/>
              </v:shape>
            </w:pict>
          </mc:Fallback>
        </mc:AlternateConten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   R 0.01m</w:t>
      </w:r>
    </w:p>
    <w:p>
      <w:pPr>
        <w:pStyle w:val="style0"/>
        <w:spacing w:after="0" w:lineRule="auto" w:line="480"/>
        <w:jc w:val="both"/>
        <w:rPr>
          <w:rFonts w:ascii="Times New Roman" w:hAnsi="Times New Roman"/>
          <w:sz w:val="24"/>
          <w:szCs w:val="24"/>
        </w:rPr>
      </w:pPr>
    </w:p>
    <w:p>
      <w:pPr>
        <w:pStyle w:val="style0"/>
        <w:spacing w:after="0" w:lineRule="auto" w:line="480"/>
        <w:rPr>
          <w:rFonts w:ascii="Times New Roman" w:hAnsi="Times New Roman"/>
          <w:sz w:val="24"/>
          <w:szCs w:val="24"/>
        </w:rPr>
      </w:pPr>
    </w:p>
    <w:p>
      <w:pPr>
        <w:pStyle w:val="style0"/>
        <w:spacing w:after="0" w:lineRule="auto" w:line="480"/>
        <w:rPr>
          <w:rFonts w:ascii="Times New Roman" w:hAnsi="Times New Roman"/>
          <w:sz w:val="24"/>
          <w:szCs w:val="24"/>
        </w:rPr>
      </w:pP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Given</w:t>
      </w:r>
      <w:r>
        <w:rPr>
          <w:rFonts w:ascii="Times New Roman" w:hAnsi="Times New Roman"/>
          <w:sz w:val="24"/>
          <w:szCs w:val="24"/>
        </w:rPr>
        <w:t>: d = 25/1000 = 0.025/2 = 0.012</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d = 20/1000 = 0.02/2 = 0.01</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h = 50/1000 = 0.05, h = 10/1000 = 0.01</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Volume =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 xml:space="preserve">h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 = 22/7 </w:t>
      </w:r>
      <w:r>
        <w:rPr>
          <w:rFonts w:ascii="Times New Roman" w:hAnsi="Times New Roman"/>
          <w:sz w:val="24"/>
          <w:szCs w:val="24"/>
          <w:lang w:val="en-GB"/>
        </w:rPr>
        <w:t>×</w:t>
      </w:r>
      <w:r>
        <w:rPr>
          <w:rFonts w:ascii="Times New Roman" w:hAnsi="Times New Roman"/>
          <w:sz w:val="24"/>
          <w:szCs w:val="24"/>
        </w:rPr>
        <w:t>(0.0125 + 0.01)</w:t>
      </w:r>
      <w:r>
        <w:rPr>
          <w:rFonts w:ascii="Times New Roman" w:hAnsi="Times New Roman"/>
          <w:sz w:val="24"/>
          <w:szCs w:val="24"/>
          <w:lang w:val="en-GB"/>
        </w:rPr>
        <w:t>²×</w:t>
      </w:r>
      <w:r>
        <w:rPr>
          <w:rFonts w:ascii="Times New Roman" w:hAnsi="Times New Roman"/>
          <w:sz w:val="24"/>
          <w:szCs w:val="24"/>
        </w:rPr>
        <w:t>(0.05+ 0.01)</w:t>
      </w:r>
    </w:p>
    <w:p>
      <w:pPr>
        <w:pStyle w:val="style0"/>
        <w:spacing w:after="0" w:lineRule="auto" w:line="480"/>
        <w:jc w:val="both"/>
        <w:rPr>
          <w:rFonts w:ascii="Times New Roman" w:hAnsi="Times New Roman"/>
          <w:sz w:val="24"/>
          <w:szCs w:val="24"/>
        </w:rPr>
      </w:pPr>
      <w:r>
        <w:rPr>
          <w:rFonts w:ascii="Times New Roman" w:hAnsi="Times New Roman"/>
          <w:sz w:val="24"/>
          <w:szCs w:val="24"/>
        </w:rPr>
        <w:t>= 0.00066825/ 7 = 0.00095464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V = 0.00095464 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0.00095464 = 0.7494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M = 0.7494 kg/m³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0.7494 </w:t>
      </w:r>
      <w:r>
        <w:rPr>
          <w:rFonts w:ascii="Times New Roman" w:hAnsi="Times New Roman"/>
          <w:sz w:val="24"/>
          <w:szCs w:val="24"/>
          <w:lang w:val="en-GB"/>
        </w:rPr>
        <w:t xml:space="preserve">× </w:t>
      </w:r>
      <w:r>
        <w:rPr>
          <w:rFonts w:ascii="Times New Roman" w:hAnsi="Times New Roman"/>
          <w:sz w:val="24"/>
          <w:szCs w:val="24"/>
        </w:rPr>
        <w:t>9.8 = 7.34412 N</w:t>
      </w:r>
    </w:p>
    <w:p>
      <w:pPr>
        <w:pStyle w:val="style0"/>
        <w:spacing w:after="0" w:lineRule="auto" w:line="480"/>
        <w:jc w:val="both"/>
        <w:rPr>
          <w:rFonts w:ascii="Times New Roman" w:hAnsi="Times New Roman"/>
          <w:sz w:val="24"/>
          <w:szCs w:val="24"/>
        </w:rPr>
      </w:pPr>
      <w:r>
        <w:rPr>
          <w:rFonts w:ascii="Times New Roman" w:hAnsi="Times New Roman"/>
          <w:sz w:val="24"/>
          <w:szCs w:val="24"/>
        </w:rPr>
        <w:t>:. W = 7.34412 N</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62" behindDoc="false" locked="false" layoutInCell="true" allowOverlap="true">
                <wp:simplePos x="0" y="0"/>
                <wp:positionH relativeFrom="column">
                  <wp:posOffset>1938128</wp:posOffset>
                </wp:positionH>
                <wp:positionV relativeFrom="paragraph">
                  <wp:posOffset>139700</wp:posOffset>
                </wp:positionV>
                <wp:extent cx="315310" cy="221023"/>
                <wp:effectExtent l="38100" t="38100" r="46990" b="64770"/>
                <wp:wrapNone/>
                <wp:docPr id="1062" name="Straight Arrow Connector 102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315310" cy="221023"/>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62" type="#_x0000_t32" filled="f" style="position:absolute;margin-left:152.61pt;margin-top:11.0pt;width:24.83pt;height:17.4pt;z-index:62;mso-position-horizontal-relative:text;mso-position-vertical-relative:text;mso-width-relative:page;mso-height-relative:page;mso-wrap-distance-left:0.0pt;mso-wrap-distance-right:0.0pt;visibility:visible;flip:y;">
                <v:stroke startarrow="open" endarrow="open" color="#4a7dba"/>
                <v:fill/>
              </v:shape>
            </w:pict>
          </mc:Fallback>
        </mc:AlternateContent>
      </w:r>
      <w:r>
        <w:rPr>
          <w:rFonts w:ascii="Times New Roman" w:hAnsi="Times New Roman"/>
          <w:noProof/>
          <w:sz w:val="24"/>
          <w:szCs w:val="24"/>
          <w:lang w:eastAsia="en-US"/>
        </w:rPr>
        <mc:AlternateContent>
          <mc:Choice Requires="wps">
            <w:drawing>
              <wp:anchor distT="0" distB="0" distL="0" distR="0" simplePos="false" relativeHeight="60" behindDoc="false" locked="false" layoutInCell="true" allowOverlap="true">
                <wp:simplePos x="0" y="0"/>
                <wp:positionH relativeFrom="column">
                  <wp:posOffset>2317531</wp:posOffset>
                </wp:positionH>
                <wp:positionV relativeFrom="paragraph">
                  <wp:posOffset>32691</wp:posOffset>
                </wp:positionV>
                <wp:extent cx="3909848" cy="47296"/>
                <wp:effectExtent l="19050" t="76200" r="90805" b="105410"/>
                <wp:wrapNone/>
                <wp:docPr id="1063" name="Straight Arrow Connector 3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909848" cy="47296"/>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63" type="#_x0000_t32" filled="f" style="position:absolute;margin-left:182.48pt;margin-top:2.57pt;width:307.86pt;height:3.72pt;z-index:60;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6. </w:t>
      </w:r>
      <w:r>
        <w:rPr>
          <w:rFonts w:ascii="Times New Roman" w:hAnsi="Times New Roman"/>
          <w:sz w:val="24"/>
          <w:szCs w:val="24"/>
        </w:rPr>
        <w:t xml:space="preserve">Ram Slippers               </w:t>
      </w:r>
      <w:r>
        <w:rPr>
          <w:rFonts w:ascii="Times New Roman" w:hAnsi="Times New Roman"/>
          <w:sz w:val="24"/>
          <w:szCs w:val="24"/>
        </w:rPr>
        <w:t xml:space="preserve"> </w:t>
      </w:r>
      <w:r>
        <w:rPr>
          <w:rFonts w:ascii="Times New Roman" w:hAnsi="Times New Roman"/>
          <w:sz w:val="24"/>
          <w:szCs w:val="24"/>
        </w:rPr>
        <w:t>0.006m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0.221m</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61" behindDoc="false" locked="false" layoutInCell="true" allowOverlap="true">
                <wp:simplePos x="0" y="0"/>
                <wp:positionH relativeFrom="column">
                  <wp:posOffset>2002221</wp:posOffset>
                </wp:positionH>
                <wp:positionV relativeFrom="paragraph">
                  <wp:posOffset>186668</wp:posOffset>
                </wp:positionV>
                <wp:extent cx="0" cy="535108"/>
                <wp:effectExtent l="95250" t="38100" r="57150" b="55880"/>
                <wp:wrapNone/>
                <wp:docPr id="1064" name="Straight Arrow Connector 3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535108"/>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64" type="#_x0000_t32" filled="f" style="position:absolute;margin-left:157.66pt;margin-top:14.7pt;width:0.0pt;height:42.13pt;z-index:61;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noProof/>
          <w:sz w:val="24"/>
          <w:szCs w:val="24"/>
          <w:lang w:eastAsia="en-US"/>
        </w:rPr>
        <mc:AlternateContent>
          <mc:Choice Requires="wps">
            <w:drawing>
              <wp:anchor distT="0" distB="0" distL="0" distR="0" simplePos="false" relativeHeight="57" behindDoc="false" locked="false" layoutInCell="true" allowOverlap="true">
                <wp:simplePos x="0" y="0"/>
                <wp:positionH relativeFrom="column">
                  <wp:posOffset>2096814</wp:posOffset>
                </wp:positionH>
                <wp:positionV relativeFrom="paragraph">
                  <wp:posOffset>44779</wp:posOffset>
                </wp:positionV>
                <wp:extent cx="4035972" cy="677918"/>
                <wp:effectExtent l="0" t="0" r="22225" b="27305"/>
                <wp:wrapNone/>
                <wp:docPr id="1065" name="Cube 2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10800000">
                          <a:off x="0" y="0"/>
                          <a:ext cx="4035972" cy="677918"/>
                        </a:xfrm>
                        <a:prstGeom prst="cube"/>
                        <a:solidFill>
                          <a:srgbClr val="4f81bd"/>
                        </a:solidFill>
                        <a:ln cmpd="sng" cap="flat" w="25400">
                          <a:solidFill>
                            <a:srgbClr val="395e8a"/>
                          </a:solidFill>
                          <a:prstDash val="solid"/>
                          <a:round/>
                          <a:headEnd len="med" w="med" type="none"/>
                          <a:tailEnd len="med" w="med" type="none"/>
                        </a:ln>
                      </wps:spPr>
                      <wps:bodyPr>
                        <a:prstTxWarp prst="textNoShape"/>
                      </wps:bodyPr>
                    </wps:wsp>
                  </a:graphicData>
                </a:graphic>
                <wp14:sizeRelV relativeFrom="margin">
                  <wp14:pctHeight>0</wp14:pctHeight>
                </wp14:sizeRelV>
              </wp:anchor>
            </w:drawing>
          </mc:Choice>
          <mc:Fallback>
            <w:pict>
              <v:shape id="1065" type="#_x0000_t16" adj="5400," fillcolor="#4f81bd" style="position:absolute;margin-left:165.1pt;margin-top:3.53pt;width:317.79pt;height:53.38pt;z-index:57;mso-position-horizontal-relative:text;mso-position-vertical-relative:text;mso-height-percent:0;mso-width-relative:page;mso-height-relative:margin;mso-wrap-distance-left:0.0pt;mso-wrap-distance-right:0.0pt;visibility:visible;rotation:-11796480fd;">
                <v:stroke color="#395e8a" weight="2.0pt"/>
                <v:fill/>
              </v:shape>
            </w:pict>
          </mc:Fallback>
        </mc:AlternateContent>
      </w:r>
      <w:r>
        <w:rPr>
          <w:rFonts w:ascii="Times New Roman" w:hAnsi="Times New Roman"/>
          <w:sz w:val="24"/>
          <w:szCs w:val="24"/>
        </w:rPr>
        <w:t>Given: l = 0.221m</w:t>
      </w:r>
      <w:r>
        <w:rPr>
          <w:noProof/>
          <w:lang w:eastAsia="en-US"/>
        </w:rPr>
        <mc:AlternateContent>
          <mc:Choice Requires="wps">
            <w:drawing>
              <wp:anchor distT="0" distB="0" distL="0" distR="0" simplePos="false" relativeHeight="7" behindDoc="false" locked="false" layoutInCell="true" allowOverlap="true">
                <wp:simplePos x="0" y="0"/>
                <wp:positionH relativeFrom="page">
                  <wp:posOffset>2475865</wp:posOffset>
                </wp:positionH>
                <wp:positionV relativeFrom="page">
                  <wp:posOffset>-1550035</wp:posOffset>
                </wp:positionV>
                <wp:extent cx="2820034" cy="984249"/>
                <wp:effectExtent l="0" t="381000" r="0" b="368300"/>
                <wp:wrapNone/>
                <wp:docPr id="1066"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12000000" flipV="1">
                          <a:off x="0" y="0"/>
                          <a:ext cx="2820034" cy="984249"/>
                        </a:xfrm>
                        <a:prstGeom prst="hexagon">
                          <a:avLst>
                            <a:gd name="adj" fmla="val 25000"/>
                            <a:gd name="vf" fmla="val 115470"/>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1066" type="#_x0000_t9" adj="1884," fillcolor="white" style="position:absolute;margin-left:194.95pt;margin-top:-122.05pt;width:222.05pt;height:77.5pt;z-index:7;mso-position-horizontal-relative:page;mso-position-vertical-relative:page;mso-width-percent:0;mso-height-percent:0;mso-width-relative:page;mso-height-relative:page;mso-wrap-distance-left:0.0pt;mso-wrap-distance-right:0.0pt;visibility:visible;rotation:10485760fd;flip:y;">
                <v:stroke color="#666666"/>
                <v:fill/>
              </v:shape>
            </w:pict>
          </mc:Fallback>
        </mc:AlternateConten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59" behindDoc="false" locked="false" layoutInCell="true" allowOverlap="true">
                <wp:simplePos x="0" y="0"/>
                <wp:positionH relativeFrom="column">
                  <wp:posOffset>4729655</wp:posOffset>
                </wp:positionH>
                <wp:positionV relativeFrom="paragraph">
                  <wp:posOffset>230286</wp:posOffset>
                </wp:positionV>
                <wp:extent cx="1119352" cy="141517"/>
                <wp:effectExtent l="0" t="0" r="24130" b="11430"/>
                <wp:wrapNone/>
                <wp:docPr id="1067" name="Rectangle 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19352" cy="141517"/>
                        </a:xfrm>
                        <a:prstGeom prst="rect"/>
                        <a:solidFill>
                          <a:srgbClr val="4f81bd"/>
                        </a:solidFill>
                        <a:ln cmpd="sng" cap="flat" w="25400">
                          <a:solidFill>
                            <a:srgbClr val="395e8a"/>
                          </a:solidFill>
                          <a:prstDash val="solid"/>
                          <a:round/>
                          <a:headEnd len="med" w="med" type="none"/>
                          <a:tailEnd len="med" w="med" type="none"/>
                        </a:ln>
                      </wps:spPr>
                      <wps:bodyPr>
                        <a:prstTxWarp prst="textNoShape"/>
                      </wps:bodyPr>
                    </wps:wsp>
                  </a:graphicData>
                </a:graphic>
                <wp14:sizeRelH relativeFrom="margin">
                  <wp14:pctWidth>0</wp14:pctWidth>
                </wp14:sizeRelH>
              </wp:anchor>
            </w:drawing>
          </mc:Choice>
          <mc:Fallback>
            <w:pict>
              <v:rect id="1067" fillcolor="#4f81bd" stroked="t" style="position:absolute;margin-left:372.41pt;margin-top:18.13pt;width:88.14pt;height:11.14pt;z-index:59;mso-position-horizontal-relative:text;mso-position-vertical-relative:text;mso-width-percent:0;mso-width-relative:margin;mso-height-relative:page;mso-wrap-distance-left:0.0pt;mso-wrap-distance-right:0.0pt;visibility:visible;">
                <v:stroke color="#395e8a" weight="2.0pt"/>
                <v:fill/>
              </v:rect>
            </w:pict>
          </mc:Fallback>
        </mc:AlternateContent>
      </w:r>
      <w:r>
        <w:rPr>
          <w:rFonts w:ascii="Times New Roman" w:hAnsi="Times New Roman"/>
          <w:noProof/>
          <w:sz w:val="24"/>
          <w:szCs w:val="24"/>
          <w:lang w:eastAsia="en-US"/>
        </w:rPr>
        <mc:AlternateContent>
          <mc:Choice Requires="wps">
            <w:drawing>
              <wp:anchor distT="0" distB="0" distL="0" distR="0" simplePos="false" relativeHeight="58" behindDoc="false" locked="false" layoutInCell="true" allowOverlap="true">
                <wp:simplePos x="0" y="0"/>
                <wp:positionH relativeFrom="column">
                  <wp:posOffset>2663716</wp:posOffset>
                </wp:positionH>
                <wp:positionV relativeFrom="paragraph">
                  <wp:posOffset>130174</wp:posOffset>
                </wp:positionV>
                <wp:extent cx="850899" cy="204470"/>
                <wp:effectExtent l="0" t="0" r="25400" b="24130"/>
                <wp:wrapNone/>
                <wp:docPr id="1068" name="Flowchart: Process 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850899" cy="204470"/>
                        </a:xfrm>
                        <a:prstGeom prst="flowChartProcess"/>
                        <a:solidFill>
                          <a:srgbClr val="4f81bd"/>
                        </a:solidFill>
                        <a:ln cmpd="sng" cap="flat" w="25400">
                          <a:solidFill>
                            <a:srgbClr val="395e8a"/>
                          </a:solidFill>
                          <a:prstDash val="solid"/>
                          <a:round/>
                          <a:headEnd len="med" w="med" type="none"/>
                          <a:tailEnd len="med" w="med" type="none"/>
                        </a:ln>
                      </wps:spPr>
                      <wps:bodyPr>
                        <a:prstTxWarp prst="textNoShape"/>
                      </wps:bodyPr>
                    </wps:wsp>
                  </a:graphicData>
                </a:graphic>
              </wp:anchor>
            </w:drawing>
          </mc:Choice>
          <mc:Fallback>
            <w:pict>
              <v:shapetype id="_x0000_t109" coordsize="21600,21600" o:spt="109" path="m,l,21600r21600,l21600,xe">
                <v:stroke joinstyle="miter"/>
                <v:path gradientshapeok="t" o:connecttype="rect"/>
              </v:shapetype>
              <v:shape id="1068" type="#_x0000_t109" fillcolor="#4f81bd" style="position:absolute;margin-left:209.74pt;margin-top:10.25pt;width:67.0pt;height:16.1pt;z-index:58;mso-position-horizontal-relative:text;mso-position-vertical-relative:text;mso-width-relative:page;mso-height-relative:page;mso-wrap-distance-left:0.0pt;mso-wrap-distance-right:0.0pt;visibility:visible;">
                <v:stroke color="#395e8a" weight="2.0pt"/>
                <v:fill/>
              </v:shape>
            </w:pict>
          </mc:Fallback>
        </mc:AlternateContent>
      </w:r>
      <w:r>
        <w:rPr>
          <w:rFonts w:ascii="Times New Roman" w:hAnsi="Times New Roman"/>
          <w:sz w:val="24"/>
          <w:szCs w:val="24"/>
        </w:rPr>
        <w:t xml:space="preserve">             w = 0.03m</w:t>
      </w:r>
      <w:r>
        <w:rPr>
          <w:rFonts w:ascii="Times New Roman" w:hAnsi="Times New Roman"/>
          <w:sz w:val="24"/>
          <w:szCs w:val="24"/>
        </w:rPr>
        <w:t xml:space="preserve">         0.003m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h = 0.006m</w:t>
      </w:r>
    </w:p>
    <w:p>
      <w:pPr>
        <w:pStyle w:val="style0"/>
        <w:spacing w:after="0" w:lineRule="auto" w:line="480"/>
        <w:jc w:val="both"/>
        <w:rPr>
          <w:rFonts w:ascii="Times New Roman" w:hAnsi="Times New Roman"/>
          <w:sz w:val="24"/>
          <w:szCs w:val="24"/>
        </w:rPr>
      </w:pPr>
      <w:r>
        <w:rPr>
          <w:rFonts w:ascii="Times New Roman" w:hAnsi="Times New Roman"/>
          <w:sz w:val="24"/>
          <w:szCs w:val="24"/>
        </w:rPr>
        <w:t>Volume =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 = 0.221 </w:t>
      </w:r>
      <w:r>
        <w:rPr>
          <w:rFonts w:ascii="Times New Roman" w:hAnsi="Times New Roman"/>
          <w:sz w:val="24"/>
          <w:szCs w:val="24"/>
          <w:lang w:val="en-GB"/>
        </w:rPr>
        <w:t xml:space="preserve">× </w:t>
      </w:r>
      <w:r>
        <w:rPr>
          <w:rFonts w:ascii="Times New Roman" w:hAnsi="Times New Roman"/>
          <w:sz w:val="24"/>
          <w:szCs w:val="24"/>
        </w:rPr>
        <w:t>0.03</w:t>
      </w:r>
      <w:r>
        <w:rPr>
          <w:rFonts w:ascii="Times New Roman" w:hAnsi="Times New Roman"/>
          <w:sz w:val="24"/>
          <w:szCs w:val="24"/>
          <w:lang w:val="en-GB"/>
        </w:rPr>
        <w:t>×</w:t>
      </w:r>
      <w:r>
        <w:rPr>
          <w:rFonts w:ascii="Times New Roman" w:hAnsi="Times New Roman"/>
          <w:sz w:val="24"/>
          <w:szCs w:val="24"/>
        </w:rPr>
        <w:t xml:space="preserve"> 0.006 = 0.00003978m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V =  0.00003978m³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 xml:space="preserve"> 0.00003978 = 0.312273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M = 0.312273 kg/m³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0.312273 </w:t>
      </w:r>
      <w:r>
        <w:rPr>
          <w:rFonts w:ascii="Times New Roman" w:hAnsi="Times New Roman"/>
          <w:sz w:val="24"/>
          <w:szCs w:val="24"/>
          <w:lang w:val="en-GB"/>
        </w:rPr>
        <w:t xml:space="preserve">× </w:t>
      </w:r>
      <w:r>
        <w:rPr>
          <w:rFonts w:ascii="Times New Roman" w:hAnsi="Times New Roman"/>
          <w:sz w:val="24"/>
          <w:szCs w:val="24"/>
        </w:rPr>
        <w:t>9.8 = 3.0602754 N</w:t>
      </w:r>
    </w:p>
    <w:p>
      <w:pPr>
        <w:pStyle w:val="style0"/>
        <w:spacing w:after="0" w:lineRule="auto" w:line="480"/>
        <w:jc w:val="both"/>
        <w:rPr>
          <w:rFonts w:ascii="Times New Roman" w:hAnsi="Times New Roman"/>
          <w:sz w:val="24"/>
          <w:szCs w:val="24"/>
        </w:rPr>
      </w:pPr>
      <w:r>
        <w:rPr>
          <w:rFonts w:ascii="Times New Roman" w:hAnsi="Times New Roman"/>
          <w:sz w:val="24"/>
          <w:szCs w:val="24"/>
        </w:rPr>
        <w:t>W =  3.0602754 N</w:t>
      </w:r>
      <w:r>
        <w:rPr>
          <w:noProof/>
          <w:lang w:eastAsia="en-US"/>
        </w:rPr>
        <mc:AlternateContent>
          <mc:Choice Requires="wps">
            <w:drawing>
              <wp:anchor distT="0" distB="0" distL="0" distR="0" simplePos="false" relativeHeight="12" behindDoc="false" locked="false" layoutInCell="true" allowOverlap="true">
                <wp:simplePos x="0" y="0"/>
                <wp:positionH relativeFrom="page">
                  <wp:posOffset>3493329</wp:posOffset>
                </wp:positionH>
                <wp:positionV relativeFrom="page">
                  <wp:posOffset>2512493</wp:posOffset>
                </wp:positionV>
                <wp:extent cx="798193" cy="5183233"/>
                <wp:effectExtent l="0" t="0" r="0" b="0"/>
                <wp:wrapNone/>
                <wp:docPr id="1069"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16200000">
                          <a:off x="0" y="0"/>
                          <a:ext cx="798193" cy="5183233"/>
                        </a:xfrm>
                        <a:prstGeom prst="can">
                          <a:avLst>
                            <a:gd name="adj" fmla="val 134506"/>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shape id="1069" type="#_x0000_t22" adj="4474," fillcolor="white" style="position:absolute;margin-left:275.07pt;margin-top:197.83pt;width:62.85pt;height:408.13pt;z-index:12;mso-position-horizontal-relative:page;mso-position-vertical-relative:page;mso-width-relative:page;mso-height-relative:page;mso-wrap-distance-left:0.0pt;mso-wrap-distance-right:0.0pt;visibility:visible;rotation:-5898240fd;">
                <v:stroke color="#666666"/>
                <v:fill/>
              </v:shape>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7. Ram Slipper Super Rod                                            0.254m</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19" behindDoc="false" locked="false" layoutInCell="true" allowOverlap="true">
                <wp:simplePos x="0" y="0"/>
                <wp:positionH relativeFrom="page">
                  <wp:posOffset>813435</wp:posOffset>
                </wp:positionH>
                <wp:positionV relativeFrom="page">
                  <wp:posOffset>4741545</wp:posOffset>
                </wp:positionV>
                <wp:extent cx="19112" cy="725963"/>
                <wp:effectExtent l="0" t="0" r="0" b="0"/>
                <wp:wrapNone/>
                <wp:docPr id="1070"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112" cy="725963"/>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anchor>
            </w:drawing>
          </mc:Choice>
          <mc:Fallback>
            <w:pict>
              <v:shape id="1070" type="#_x0000_t32" fillcolor="white" style="position:absolute;margin-left:64.05pt;margin-top:373.35pt;width:1.5pt;height:57.16pt;z-index:19;mso-position-horizontal-relative:page;mso-position-vertical-relative:page;mso-width-relative:page;mso-height-relative:page;mso-wrap-distance-left:0.0pt;mso-wrap-distance-right:0.0pt;visibility:visible;">
                <v:stroke startarrow="block" endarrow="block" color="#666666" weight="1.0pt"/>
                <v:fill/>
              </v:shape>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0.01m</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Given: d = 0.02/ 2 = 0.01 </w:t>
      </w:r>
    </w:p>
    <w:p>
      <w:pPr>
        <w:pStyle w:val="style0"/>
        <w:spacing w:after="0" w:lineRule="auto" w:line="480"/>
        <w:ind w:firstLine="480" w:firstLineChars="200"/>
        <w:jc w:val="both"/>
        <w:rPr>
          <w:rFonts w:ascii="Times New Roman" w:hAnsi="Times New Roman"/>
          <w:sz w:val="24"/>
          <w:szCs w:val="24"/>
        </w:rPr>
      </w:pPr>
      <w:r>
        <w:rPr>
          <w:rFonts w:ascii="Times New Roman" w:hAnsi="Times New Roman"/>
          <w:sz w:val="24"/>
          <w:szCs w:val="24"/>
        </w:rPr>
        <w:t xml:space="preserve">   h = 0.254</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Volume =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 xml:space="preserve">h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 = 22/7 </w:t>
      </w:r>
      <w:r>
        <w:rPr>
          <w:rFonts w:ascii="Times New Roman" w:hAnsi="Times New Roman"/>
          <w:sz w:val="24"/>
          <w:szCs w:val="24"/>
          <w:lang w:val="en-GB"/>
        </w:rPr>
        <w:t xml:space="preserve">× </w:t>
      </w:r>
      <w:r>
        <w:rPr>
          <w:rFonts w:ascii="Times New Roman" w:hAnsi="Times New Roman"/>
          <w:sz w:val="24"/>
          <w:szCs w:val="24"/>
        </w:rPr>
        <w:t>(0.01)</w:t>
      </w:r>
      <w:r>
        <w:rPr>
          <w:rFonts w:ascii="Times New Roman" w:hAnsi="Times New Roman"/>
          <w:sz w:val="24"/>
          <w:szCs w:val="24"/>
          <w:lang w:val="en-GB"/>
        </w:rPr>
        <w:t>²</w:t>
      </w:r>
      <w:r>
        <w:rPr>
          <w:rFonts w:ascii="Times New Roman" w:hAnsi="Times New Roman"/>
          <w:sz w:val="24"/>
          <w:szCs w:val="24"/>
        </w:rPr>
        <w:t xml:space="preserve"> </w:t>
      </w:r>
      <w:r>
        <w:rPr>
          <w:rFonts w:ascii="Times New Roman" w:hAnsi="Times New Roman"/>
          <w:sz w:val="24"/>
          <w:szCs w:val="24"/>
          <w:lang w:val="en-GB"/>
        </w:rPr>
        <w:t xml:space="preserve">× </w:t>
      </w:r>
      <w:r>
        <w:rPr>
          <w:rFonts w:ascii="Times New Roman" w:hAnsi="Times New Roman"/>
          <w:sz w:val="24"/>
          <w:szCs w:val="24"/>
        </w:rPr>
        <w:t xml:space="preserve">0.254 = 0.0005588/ 7 </w:t>
      </w:r>
    </w:p>
    <w:p>
      <w:pPr>
        <w:pStyle w:val="style0"/>
        <w:spacing w:after="0" w:lineRule="auto" w:line="480"/>
        <w:jc w:val="both"/>
        <w:rPr>
          <w:rFonts w:ascii="Times New Roman" w:hAnsi="Times New Roman"/>
          <w:sz w:val="24"/>
          <w:szCs w:val="24"/>
        </w:rPr>
      </w:pPr>
      <w:r>
        <w:rPr>
          <w:rFonts w:ascii="Times New Roman" w:hAnsi="Times New Roman"/>
          <w:sz w:val="24"/>
          <w:szCs w:val="24"/>
        </w:rPr>
        <w:t>:. V = 0.00007983m3</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r>
        <w:rPr>
          <w:noProof/>
          <w:lang w:eastAsia="en-US"/>
        </w:rPr>
        <mc:AlternateContent>
          <mc:Choice Requires="wps">
            <w:drawing>
              <wp:anchor distT="0" distB="0" distL="0" distR="0" simplePos="false" relativeHeight="15" behindDoc="false" locked="false" layoutInCell="true" allowOverlap="true">
                <wp:simplePos x="0" y="0"/>
                <wp:positionH relativeFrom="page">
                  <wp:posOffset>1876980</wp:posOffset>
                </wp:positionH>
                <wp:positionV relativeFrom="page">
                  <wp:posOffset>4229021</wp:posOffset>
                </wp:positionV>
                <wp:extent cx="4309903" cy="8132"/>
                <wp:effectExtent l="0" t="0" r="0" b="0"/>
                <wp:wrapNone/>
                <wp:docPr id="1071"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309903" cy="8132"/>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anchor>
            </w:drawing>
          </mc:Choice>
          <mc:Fallback>
            <w:pict>
              <v:shape id="1071" type="#_x0000_t32" fillcolor="white" style="position:absolute;margin-left:147.79pt;margin-top:332.99pt;width:339.36pt;height:0.64pt;z-index:15;mso-position-horizontal-relative:page;mso-position-vertical-relative:page;mso-width-relative:page;mso-height-relative:page;mso-wrap-distance-left:0.0pt;mso-wrap-distance-right:0.0pt;visibility:visible;">
                <v:stroke startarrow="block" endarrow="block" color="#666666" weight="1.0pt"/>
                <v:fill/>
              </v:shape>
            </w:pict>
          </mc:Fallback>
        </mc:AlternateConten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 xml:space="preserve"> 0.00007983 = 0.6267 kg/m3</w:t>
      </w:r>
    </w:p>
    <w:p>
      <w:pPr>
        <w:pStyle w:val="style0"/>
        <w:spacing w:after="0" w:lineRule="auto" w:line="480"/>
        <w:jc w:val="both"/>
        <w:rPr>
          <w:rFonts w:ascii="Times New Roman" w:hAnsi="Times New Roman"/>
          <w:sz w:val="24"/>
          <w:szCs w:val="24"/>
        </w:rPr>
      </w:pPr>
      <w:r>
        <w:rPr>
          <w:rFonts w:ascii="Times New Roman" w:hAnsi="Times New Roman"/>
          <w:sz w:val="24"/>
          <w:szCs w:val="24"/>
        </w:rPr>
        <w:t>:. M = 0.6267 kg/m3</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W</w:t>
      </w:r>
      <w:r>
        <w:rPr>
          <w:noProof/>
          <w:lang w:eastAsia="en-US"/>
        </w:rPr>
        <mc:AlternateContent>
          <mc:Choice Requires="wps">
            <w:drawing>
              <wp:anchor distT="0" distB="0" distL="0" distR="0" simplePos="false" relativeHeight="23" behindDoc="false" locked="false" layoutInCell="true" allowOverlap="true">
                <wp:simplePos x="0" y="0"/>
                <wp:positionH relativeFrom="page">
                  <wp:posOffset>1461134</wp:posOffset>
                </wp:positionH>
                <wp:positionV relativeFrom="page">
                  <wp:posOffset>6396990</wp:posOffset>
                </wp:positionV>
                <wp:extent cx="5077363" cy="13136"/>
                <wp:effectExtent l="0" t="0" r="0" b="0"/>
                <wp:wrapNone/>
                <wp:docPr id="1072"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5077363" cy="13136"/>
                        </a:xfrm>
                        <a:prstGeom prst="line"/>
                        <a:solidFill>
                          <a:srgbClr val="ffffff"/>
                        </a:solidFill>
                        <a:ln cmpd="sng" cap="flat" w="12700">
                          <a:solidFill>
                            <a:srgbClr val="666666"/>
                          </a:solidFill>
                          <a:prstDash val="solid"/>
                          <a:round/>
                          <a:headEnd len="med" w="med" type="none"/>
                          <a:tailEnd len="med" w="med" type="none"/>
                        </a:ln>
                      </wps:spPr>
                      <wps:bodyPr>
                        <a:prstTxWarp prst="textNoShape"/>
                      </wps:bodyPr>
                    </wps:wsp>
                  </a:graphicData>
                </a:graphic>
              </wp:anchor>
            </w:drawing>
          </mc:Choice>
          <mc:Fallback>
            <w:pict>
              <v:line id="1072" fillcolor="white" stroked="t" from="115.04992pt,503.7pt" to="514.8423pt,504.73434pt" style="position:absolute;z-index:23;mso-position-horizontal-relative:page;mso-position-vertical-relative:page;mso-width-relative:page;mso-height-relative:page;mso-wrap-distance-left:0.0pt;mso-wrap-distance-right:0.0pt;visibility:visible;flip:y;">
                <v:stroke color="#666666" weight="1.0pt"/>
                <v:fill/>
              </v:line>
            </w:pict>
          </mc:Fallback>
        </mc:AlternateContent>
      </w:r>
      <w:r>
        <w:rPr>
          <w:rFonts w:ascii="Times New Roman" w:hAnsi="Times New Roman"/>
          <w:sz w:val="24"/>
          <w:szCs w:val="24"/>
        </w:rPr>
        <w:t xml:space="preserve"> = 0.6267 </w:t>
      </w:r>
      <w:r>
        <w:rPr>
          <w:rFonts w:ascii="Times New Roman" w:hAnsi="Times New Roman"/>
          <w:sz w:val="24"/>
          <w:szCs w:val="24"/>
          <w:lang w:val="en-GB"/>
        </w:rPr>
        <w:t xml:space="preserve">× </w:t>
      </w:r>
      <w:r>
        <w:rPr>
          <w:rFonts w:ascii="Times New Roman" w:hAnsi="Times New Roman"/>
          <w:sz w:val="24"/>
          <w:szCs w:val="24"/>
        </w:rPr>
        <w:t>9.8 = 6.1413 N</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 = 6.1413 N</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25" behindDoc="false" locked="false" layoutInCell="true" allowOverlap="true">
                <wp:simplePos x="0" y="0"/>
                <wp:positionH relativeFrom="page">
                  <wp:posOffset>2389920</wp:posOffset>
                </wp:positionH>
                <wp:positionV relativeFrom="page">
                  <wp:posOffset>3837622</wp:posOffset>
                </wp:positionV>
                <wp:extent cx="587584" cy="529113"/>
                <wp:effectExtent l="0" t="0" r="0" b="0"/>
                <wp:wrapNone/>
                <wp:docPr id="1073"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87584" cy="529113"/>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73" fillcolor="white" stroked="t" style="position:absolute;margin-left:188.18pt;margin-top:302.17pt;width:46.27pt;height:41.66pt;z-index:25;mso-position-horizontal-relative:page;mso-position-vertical-relative:page;mso-width-relative:page;mso-height-relative:page;mso-wrap-distance-left:0.0pt;mso-wrap-distance-right:0.0pt;visibility:visible;">
                <v:stroke color="#666666"/>
                <v:fill/>
              </v:oval>
            </w:pict>
          </mc:Fallback>
        </mc:AlternateConten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8. Main Base Plate </w:t>
      </w:r>
    </w:p>
    <w:p>
      <w:pPr>
        <w:pStyle w:val="style0"/>
        <w:spacing w:after="0" w:lineRule="auto" w:line="480"/>
        <w:jc w:val="center"/>
        <w:rPr>
          <w:rFonts w:ascii="Times New Roman" w:hAnsi="Times New Roman"/>
          <w:sz w:val="24"/>
          <w:szCs w:val="24"/>
        </w:rPr>
      </w:pPr>
      <w:r>
        <w:rPr>
          <w:rFonts w:ascii="Times New Roman" w:hAnsi="Times New Roman"/>
          <w:sz w:val="24"/>
          <w:szCs w:val="24"/>
        </w:rPr>
        <w:t>0.508m</w:t>
      </w:r>
      <w:r>
        <w:rPr>
          <w:noProof/>
          <w:lang w:eastAsia="en-US"/>
        </w:rPr>
        <mc:AlternateContent>
          <mc:Choice Requires="wps">
            <w:drawing>
              <wp:anchor distT="0" distB="0" distL="0" distR="0" simplePos="false" relativeHeight="16" behindDoc="false" locked="false" layoutInCell="true" allowOverlap="true">
                <wp:simplePos x="0" y="0"/>
                <wp:positionH relativeFrom="page">
                  <wp:posOffset>1558290</wp:posOffset>
                </wp:positionH>
                <wp:positionV relativeFrom="page">
                  <wp:posOffset>2794635</wp:posOffset>
                </wp:positionV>
                <wp:extent cx="5065552" cy="8052"/>
                <wp:effectExtent l="0" t="0" r="0" b="0"/>
                <wp:wrapNone/>
                <wp:docPr id="1074"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5065552" cy="8052"/>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anchor>
            </w:drawing>
          </mc:Choice>
          <mc:Fallback>
            <w:pict>
              <v:shape id="1074" type="#_x0000_t32" fillcolor="white" style="position:absolute;margin-left:122.7pt;margin-top:220.05pt;width:398.86pt;height:0.63pt;z-index:16;mso-position-horizontal-relative:page;mso-position-vertical-relative:page;mso-width-relative:page;mso-height-relative:page;mso-wrap-distance-left:0.0pt;mso-wrap-distance-right:0.0pt;visibility:visible;flip:y;">
                <v:stroke startarrow="block" endarrow="block" color="#666666" weight="1.0pt"/>
                <v:fill/>
              </v:shape>
            </w:pict>
          </mc:Fallback>
        </mc:AlternateContent>
      </w:r>
    </w:p>
    <w:p>
      <w:pPr>
        <w:pStyle w:val="style0"/>
        <w:spacing w:after="0" w:lineRule="auto" w:line="480"/>
        <w:jc w:val="both"/>
        <w:rPr/>
      </w:pP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8" behindDoc="false" locked="false" layoutInCell="true" allowOverlap="true">
                <wp:simplePos x="0" y="0"/>
                <wp:positionH relativeFrom="page">
                  <wp:posOffset>1654150</wp:posOffset>
                </wp:positionH>
                <wp:positionV relativeFrom="page">
                  <wp:posOffset>3244850</wp:posOffset>
                </wp:positionV>
                <wp:extent cx="5801709" cy="3874135"/>
                <wp:effectExtent l="0" t="0" r="27940" b="12065"/>
                <wp:wrapNone/>
                <wp:docPr id="1075"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801709" cy="3874135"/>
                        </a:xfrm>
                        <a:prstGeom prst="cube">
                          <a:avLst>
                            <a:gd name="adj" fmla="val 8996"/>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14:sizeRelH relativeFrom="margin">
                  <wp14:pctWidth>0</wp14:pctWidth>
                </wp14:sizeRelH>
              </wp:anchor>
            </w:drawing>
          </mc:Choice>
          <mc:Fallback>
            <w:pict>
              <v:shape id="1075" type="#_x0000_t16" adj="1943," fillcolor="white" style="position:absolute;margin-left:130.25pt;margin-top:255.5pt;width:456.83pt;height:305.05pt;z-index:8;mso-position-horizontal-relative:page;mso-position-vertical-relative:page;mso-width-percent:0;mso-width-relative:margin;mso-height-relative:page;mso-wrap-distance-left:0.0pt;mso-wrap-distance-right:0.0pt;visibility:visible;">
                <v:stroke color="#666666"/>
                <v:fill/>
              </v:shape>
            </w:pict>
          </mc:Fallback>
        </mc:AlternateContent>
      </w:r>
      <w:r>
        <w:t>0.01m</w:t>
      </w:r>
      <w:r>
        <w:rPr>
          <w:noProof/>
          <w:lang w:eastAsia="en-US"/>
        </w:rPr>
        <mc:AlternateContent>
          <mc:Choice Requires="wps">
            <w:drawing>
              <wp:anchor distT="0" distB="0" distL="0" distR="0" simplePos="false" relativeHeight="26" behindDoc="false" locked="false" layoutInCell="true" allowOverlap="true">
                <wp:simplePos x="0" y="0"/>
                <wp:positionH relativeFrom="page">
                  <wp:posOffset>3449026</wp:posOffset>
                </wp:positionH>
                <wp:positionV relativeFrom="page">
                  <wp:posOffset>3872071</wp:posOffset>
                </wp:positionV>
                <wp:extent cx="725251" cy="449222"/>
                <wp:effectExtent l="0" t="0" r="0" b="0"/>
                <wp:wrapNone/>
                <wp:docPr id="1076"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25251" cy="449222"/>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76" fillcolor="white" stroked="t" style="position:absolute;margin-left:271.58pt;margin-top:304.89pt;width:57.11pt;height:35.37pt;z-index:26;mso-position-horizontal-relative:page;mso-position-vertical-relative:page;mso-width-relative:page;mso-height-relative:page;mso-wrap-distance-left:0.0pt;mso-wrap-distance-right:0.0pt;visibility:visible;">
                <v:stroke color="#666666"/>
                <v:fill/>
              </v:oval>
            </w:pict>
          </mc:Fallback>
        </mc:AlternateContent>
      </w:r>
      <w:r>
        <w:rPr>
          <w:noProof/>
          <w:lang w:eastAsia="en-US"/>
        </w:rPr>
        <mc:AlternateContent>
          <mc:Choice Requires="wps">
            <w:drawing>
              <wp:anchor distT="0" distB="0" distL="0" distR="0" simplePos="false" relativeHeight="28" behindDoc="false" locked="false" layoutInCell="true" allowOverlap="true">
                <wp:simplePos x="0" y="0"/>
                <wp:positionH relativeFrom="page">
                  <wp:posOffset>3589561</wp:posOffset>
                </wp:positionH>
                <wp:positionV relativeFrom="page">
                  <wp:posOffset>4799965</wp:posOffset>
                </wp:positionV>
                <wp:extent cx="707670" cy="562133"/>
                <wp:effectExtent l="0" t="0" r="0" b="0"/>
                <wp:wrapNone/>
                <wp:docPr id="1077"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07670" cy="562133"/>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77" fillcolor="white" stroked="t" style="position:absolute;margin-left:282.64pt;margin-top:377.95pt;width:55.72pt;height:44.26pt;z-index:28;mso-position-horizontal-relative:page;mso-position-vertical-relative:page;mso-width-relative:page;mso-height-relative:page;mso-wrap-distance-left:0.0pt;mso-wrap-distance-right:0.0pt;visibility:visible;">
                <v:stroke color="#666666"/>
                <v:fill/>
              </v:oval>
            </w:pict>
          </mc:Fallback>
        </mc:AlternateContent>
      </w:r>
      <w:r>
        <w:rPr>
          <w:noProof/>
          <w:lang w:eastAsia="en-US"/>
        </w:rPr>
        <mc:AlternateContent>
          <mc:Choice Requires="wps">
            <w:drawing>
              <wp:anchor distT="0" distB="0" distL="0" distR="0" simplePos="false" relativeHeight="30" behindDoc="false" locked="false" layoutInCell="true" allowOverlap="true">
                <wp:simplePos x="0" y="0"/>
                <wp:positionH relativeFrom="page">
                  <wp:posOffset>4834845</wp:posOffset>
                </wp:positionH>
                <wp:positionV relativeFrom="page">
                  <wp:posOffset>4910455</wp:posOffset>
                </wp:positionV>
                <wp:extent cx="522885" cy="543321"/>
                <wp:effectExtent l="0" t="0" r="0" b="0"/>
                <wp:wrapNone/>
                <wp:docPr id="1078"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522885" cy="543321"/>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78" fillcolor="white" stroked="t" style="position:absolute;margin-left:380.7pt;margin-top:386.65pt;width:41.17pt;height:42.78pt;z-index:30;mso-position-horizontal-relative:page;mso-position-vertical-relative:page;mso-width-relative:page;mso-height-relative:page;mso-wrap-distance-left:0.0pt;mso-wrap-distance-right:0.0pt;visibility:visible;flip:y;">
                <v:stroke color="#666666"/>
                <v:fill/>
              </v:oval>
            </w:pict>
          </mc:Fallback>
        </mc:AlternateConten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63" behindDoc="false" locked="false" layoutInCell="true" allowOverlap="true">
                <wp:simplePos x="0" y="0"/>
                <wp:positionH relativeFrom="column">
                  <wp:posOffset>5202621</wp:posOffset>
                </wp:positionH>
                <wp:positionV relativeFrom="paragraph">
                  <wp:posOffset>292844</wp:posOffset>
                </wp:positionV>
                <wp:extent cx="15764" cy="3514704"/>
                <wp:effectExtent l="0" t="0" r="22860" b="10160"/>
                <wp:wrapNone/>
                <wp:docPr id="1079" name="Straight Connector 102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5764" cy="3514704"/>
                        </a:xfrm>
                        <a:prstGeom prst="line"/>
                        <a:ln cmpd="sng" cap="flat" w="9525">
                          <a:solidFill>
                            <a:srgbClr val="4a7dba"/>
                          </a:solidFill>
                          <a:prstDash val="solid"/>
                          <a:round/>
                          <a:headEnd len="med" w="med" type="none"/>
                          <a:tailEnd len="med" w="med" type="none"/>
                        </a:ln>
                      </wps:spPr>
                      <wps:bodyPr>
                        <a:prstTxWarp prst="textNoShape"/>
                      </wps:bodyPr>
                    </wps:wsp>
                  </a:graphicData>
                </a:graphic>
              </wp:anchor>
            </w:drawing>
          </mc:Choice>
          <mc:Fallback>
            <w:pict>
              <v:line id="1079" filled="f" stroked="t" from="409.65518pt,23.058582pt" to="410.89645pt,299.80695pt" style="position:absolute;z-index:63;mso-position-horizontal-relative:text;mso-position-vertical-relative:text;mso-width-relative:page;mso-height-relative:page;mso-wrap-distance-left:0.0pt;mso-wrap-distance-right:0.0pt;visibility:visible;">
                <v:stroke color="#4a7dba"/>
                <v:fill/>
              </v:line>
            </w:pict>
          </mc:Fallback>
        </mc:AlternateConten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27" behindDoc="false" locked="false" layoutInCell="true" allowOverlap="true">
                <wp:simplePos x="0" y="0"/>
                <wp:positionH relativeFrom="page">
                  <wp:posOffset>4840079</wp:posOffset>
                </wp:positionH>
                <wp:positionV relativeFrom="page">
                  <wp:posOffset>3886834</wp:posOffset>
                </wp:positionV>
                <wp:extent cx="483234" cy="404495"/>
                <wp:effectExtent l="0" t="0" r="12065" b="14605"/>
                <wp:wrapNone/>
                <wp:docPr id="1080"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83234" cy="404495"/>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80" fillcolor="white" stroked="t" style="position:absolute;margin-left:381.11pt;margin-top:306.05pt;width:38.05pt;height:31.85pt;z-index:27;mso-position-horizontal-relative:page;mso-position-vertical-relative:page;mso-width-relative:page;mso-height-relative:page;mso-wrap-distance-left:0.0pt;mso-wrap-distance-right:0.0pt;visibility:visible;">
                <v:stroke color="#666666"/>
                <v:fill/>
              </v:oval>
            </w:pict>
          </mc:Fallback>
        </mc:AlternateContent>
      </w:r>
      <w:r>
        <w:rPr>
          <w:noProof/>
          <w:lang w:eastAsia="en-US"/>
        </w:rPr>
        <mc:AlternateContent>
          <mc:Choice Requires="wps">
            <w:drawing>
              <wp:anchor distT="0" distB="0" distL="0" distR="0" simplePos="false" relativeHeight="20" behindDoc="false" locked="false" layoutInCell="true" allowOverlap="true">
                <wp:simplePos x="0" y="0"/>
                <wp:positionH relativeFrom="page">
                  <wp:posOffset>2734310</wp:posOffset>
                </wp:positionH>
                <wp:positionV relativeFrom="page">
                  <wp:posOffset>3545205</wp:posOffset>
                </wp:positionV>
                <wp:extent cx="3404" cy="3572748"/>
                <wp:effectExtent l="0" t="0" r="0" b="0"/>
                <wp:wrapNone/>
                <wp:docPr id="1081"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404" cy="3572748"/>
                        </a:xfrm>
                        <a:prstGeom prst="line"/>
                        <a:solidFill>
                          <a:srgbClr val="ffffff"/>
                        </a:solidFill>
                        <a:ln cmpd="sng" cap="flat" w="12700">
                          <a:solidFill>
                            <a:srgbClr val="666666"/>
                          </a:solidFill>
                          <a:prstDash val="solid"/>
                          <a:round/>
                          <a:headEnd len="med" w="med" type="none"/>
                          <a:tailEnd len="med" w="med" type="none"/>
                        </a:ln>
                      </wps:spPr>
                      <wps:bodyPr>
                        <a:prstTxWarp prst="textNoShape"/>
                      </wps:bodyPr>
                    </wps:wsp>
                  </a:graphicData>
                </a:graphic>
              </wp:anchor>
            </w:drawing>
          </mc:Choice>
          <mc:Fallback>
            <w:pict>
              <v:line id="1081" fillcolor="white" stroked="t" from="215.3pt,279.15pt" to="215.56804pt,560.46875pt" style="position:absolute;z-index:20;mso-position-horizontal-relative:page;mso-position-vertical-relative:page;mso-width-relative:page;mso-height-relative:page;mso-wrap-distance-left:0.0pt;mso-wrap-distance-right:0.0pt;visibility:visible;">
                <v:stroke color="#666666" weight="1.0pt"/>
                <v:fill/>
              </v:line>
            </w:pict>
          </mc:Fallback>
        </mc:AlternateContent>
      </w:r>
      <w:r>
        <w:rPr>
          <w:noProof/>
          <w:lang w:eastAsia="en-US"/>
        </w:rPr>
        <mc:AlternateContent>
          <mc:Choice Requires="wps">
            <w:drawing>
              <wp:anchor distT="0" distB="0" distL="0" distR="0" simplePos="false" relativeHeight="21" behindDoc="false" locked="false" layoutInCell="true" allowOverlap="true">
                <wp:simplePos x="0" y="0"/>
                <wp:positionH relativeFrom="page">
                  <wp:posOffset>3890007</wp:posOffset>
                </wp:positionH>
                <wp:positionV relativeFrom="page">
                  <wp:posOffset>3530600</wp:posOffset>
                </wp:positionV>
                <wp:extent cx="41731" cy="3547267"/>
                <wp:effectExtent l="0" t="0" r="0" b="0"/>
                <wp:wrapNone/>
                <wp:docPr id="1082"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41731" cy="3547267"/>
                        </a:xfrm>
                        <a:prstGeom prst="line"/>
                        <a:solidFill>
                          <a:srgbClr val="ffffff"/>
                        </a:solidFill>
                        <a:ln cmpd="sng" cap="flat" w="12700">
                          <a:solidFill>
                            <a:srgbClr val="666666"/>
                          </a:solidFill>
                          <a:prstDash val="solid"/>
                          <a:round/>
                          <a:headEnd len="med" w="med" type="none"/>
                          <a:tailEnd len="med" w="med" type="none"/>
                        </a:ln>
                      </wps:spPr>
                      <wps:bodyPr>
                        <a:prstTxWarp prst="textNoShape"/>
                      </wps:bodyPr>
                    </wps:wsp>
                  </a:graphicData>
                </a:graphic>
              </wp:anchor>
            </w:drawing>
          </mc:Choice>
          <mc:Fallback>
            <w:pict>
              <v:line id="1082" fillcolor="white" stroked="t" from="306.29974pt,278.0pt" to="309.58566pt,557.3124pt" style="position:absolute;z-index:21;mso-position-horizontal-relative:page;mso-position-vertical-relative:page;mso-width-relative:page;mso-height-relative:page;mso-wrap-distance-left:0.0pt;mso-wrap-distance-right:0.0pt;visibility:visible;flip:x;">
                <v:stroke color="#666666" weight="1.0pt"/>
                <v:fill/>
              </v:line>
            </w:pict>
          </mc:Fallback>
        </mc:AlternateContent>
      </w:r>
      <w:r>
        <w:rPr>
          <w:noProof/>
          <w:lang w:eastAsia="en-US"/>
        </w:rPr>
        <mc:AlternateContent>
          <mc:Choice Requires="wps">
            <w:drawing>
              <wp:anchor distT="0" distB="0" distL="0" distR="0" simplePos="false" relativeHeight="22" behindDoc="false" locked="false" layoutInCell="true" allowOverlap="true">
                <wp:simplePos x="0" y="0"/>
                <wp:positionH relativeFrom="page">
                  <wp:posOffset>5161280</wp:posOffset>
                </wp:positionH>
                <wp:positionV relativeFrom="page">
                  <wp:posOffset>3543934</wp:posOffset>
                </wp:positionV>
                <wp:extent cx="12272" cy="3497143"/>
                <wp:effectExtent l="0" t="0" r="0" b="0"/>
                <wp:wrapNone/>
                <wp:docPr id="1083"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272" cy="3497143"/>
                        </a:xfrm>
                        <a:prstGeom prst="line"/>
                        <a:solidFill>
                          <a:srgbClr val="ffffff"/>
                        </a:solidFill>
                        <a:ln cmpd="sng" cap="flat" w="12700">
                          <a:solidFill>
                            <a:srgbClr val="666666"/>
                          </a:solidFill>
                          <a:prstDash val="solid"/>
                          <a:round/>
                          <a:headEnd len="med" w="med" type="none"/>
                          <a:tailEnd len="med" w="med" type="none"/>
                        </a:ln>
                      </wps:spPr>
                      <wps:bodyPr>
                        <a:prstTxWarp prst="textNoShape"/>
                      </wps:bodyPr>
                    </wps:wsp>
                  </a:graphicData>
                </a:graphic>
              </wp:anchor>
            </w:drawing>
          </mc:Choice>
          <mc:Fallback>
            <w:pict>
              <v:line id="1083" fillcolor="white" stroked="t" from="406.4pt,279.04993pt" to="407.3663pt,554.4155pt" style="position:absolute;z-index:22;mso-position-horizontal-relative:page;mso-position-vertical-relative:page;mso-width-relative:page;mso-height-relative:page;mso-wrap-distance-left:0.0pt;mso-wrap-distance-right:0.0pt;visibility:visible;">
                <v:stroke color="#666666" weight="1.0pt"/>
                <v:fill/>
              </v:line>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29" behindDoc="false" locked="false" layoutInCell="true" allowOverlap="true">
                <wp:simplePos x="0" y="0"/>
                <wp:positionH relativeFrom="page">
                  <wp:posOffset>2344529</wp:posOffset>
                </wp:positionH>
                <wp:positionV relativeFrom="page">
                  <wp:posOffset>4870450</wp:posOffset>
                </wp:positionV>
                <wp:extent cx="762000" cy="468629"/>
                <wp:effectExtent l="0" t="0" r="19050" b="26669"/>
                <wp:wrapNone/>
                <wp:docPr id="1084"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762000" cy="468629"/>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84" fillcolor="white" stroked="t" style="position:absolute;margin-left:184.61pt;margin-top:383.5pt;width:60.0pt;height:36.9pt;z-index:29;mso-position-horizontal-relative:page;mso-position-vertical-relative:page;mso-width-relative:page;mso-height-relative:page;mso-wrap-distance-left:0.0pt;mso-wrap-distance-right:0.0pt;visibility:visible;flip:y;">
                <v:stroke color="#666666"/>
                <v:fill/>
              </v:oval>
            </w:pict>
          </mc:Fallback>
        </mc:AlternateConten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24" behindDoc="false" locked="false" layoutInCell="true" allowOverlap="true">
                <wp:simplePos x="0" y="0"/>
                <wp:positionH relativeFrom="page">
                  <wp:posOffset>1655379</wp:posOffset>
                </wp:positionH>
                <wp:positionV relativeFrom="page">
                  <wp:posOffset>5123793</wp:posOffset>
                </wp:positionV>
                <wp:extent cx="5297214" cy="29845"/>
                <wp:effectExtent l="0" t="0" r="17780" b="27305"/>
                <wp:wrapNone/>
                <wp:docPr id="1085"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297214" cy="29845"/>
                        </a:xfrm>
                        <a:prstGeom prst="line"/>
                        <a:solidFill>
                          <a:srgbClr val="ffffff"/>
                        </a:solidFill>
                        <a:ln cmpd="sng" cap="flat" w="12700">
                          <a:solidFill>
                            <a:srgbClr val="666666"/>
                          </a:solidFill>
                          <a:prstDash val="solid"/>
                          <a:round/>
                          <a:headEnd len="med" w="med" type="none"/>
                          <a:tailEnd len="med" w="med" type="none"/>
                        </a:ln>
                      </wps:spPr>
                      <wps:bodyPr>
                        <a:prstTxWarp prst="textNoShape"/>
                      </wps:bodyPr>
                    </wps:wsp>
                  </a:graphicData>
                </a:graphic>
                <wp14:sizeRelH relativeFrom="margin">
                  <wp14:pctWidth>0</wp14:pctWidth>
                </wp14:sizeRelH>
              </wp:anchor>
            </w:drawing>
          </mc:Choice>
          <mc:Fallback>
            <w:pict>
              <v:line id="1085" fillcolor="white" stroked="t" from="130.3448pt,403.44827pt" to="547.44824pt,405.79828pt" style="position:absolute;z-index:24;mso-position-horizontal-relative:page;mso-position-vertical-relative:page;mso-width-percent:0;mso-width-relative:margin;mso-height-relative:page;mso-wrap-distance-left:0.0pt;mso-wrap-distance-right:0.0pt;visibility:visible;">
                <v:stroke color="#666666" weight="1.0pt"/>
                <v:fill/>
              </v:line>
            </w:pict>
          </mc:Fallback>
        </mc:AlternateContent>
      </w:r>
      <w:r>
        <w:t>0.508m</w:t>
      </w:r>
    </w:p>
    <w:p>
      <w:pPr>
        <w:pStyle w:val="style0"/>
        <w:spacing w:after="0" w:lineRule="auto" w:line="480"/>
        <w:jc w:val="both"/>
        <w:rPr/>
      </w:pPr>
    </w:p>
    <w:p>
      <w:pPr>
        <w:pStyle w:val="style0"/>
        <w:spacing w:after="0" w:lineRule="auto" w:line="480"/>
        <w:jc w:val="both"/>
        <w:rPr/>
      </w:pPr>
      <w:r>
        <w:rPr>
          <w:noProof/>
          <w:lang w:eastAsia="en-US"/>
        </w:rPr>
        <mc:AlternateContent>
          <mc:Choice Requires="wps">
            <w:drawing>
              <wp:anchor distT="0" distB="0" distL="0" distR="0" simplePos="false" relativeHeight="31" behindDoc="false" locked="false" layoutInCell="true" allowOverlap="true">
                <wp:simplePos x="0" y="0"/>
                <wp:positionH relativeFrom="page">
                  <wp:posOffset>2477244</wp:posOffset>
                </wp:positionH>
                <wp:positionV relativeFrom="page">
                  <wp:posOffset>6066155</wp:posOffset>
                </wp:positionV>
                <wp:extent cx="502920" cy="624840"/>
                <wp:effectExtent l="0" t="0" r="11430" b="22860"/>
                <wp:wrapNone/>
                <wp:docPr id="1086"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02920" cy="624840"/>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86" fillcolor="white" stroked="t" style="position:absolute;margin-left:195.06pt;margin-top:477.65pt;width:39.6pt;height:49.2pt;z-index:31;mso-position-horizontal-relative:page;mso-position-vertical-relative:page;mso-width-relative:page;mso-height-relative:page;mso-wrap-distance-left:0.0pt;mso-wrap-distance-right:0.0pt;visibility:visible;">
                <v:stroke color="#666666"/>
                <v:fill/>
              </v:oval>
            </w:pict>
          </mc:Fallback>
        </mc:AlternateContent>
      </w:r>
    </w:p>
    <w:p>
      <w:pPr>
        <w:pStyle w:val="style0"/>
        <w:spacing w:after="0" w:lineRule="auto" w:line="480"/>
        <w:jc w:val="both"/>
        <w:rPr/>
      </w:pPr>
    </w:p>
    <w:p>
      <w:pPr>
        <w:pStyle w:val="style0"/>
        <w:spacing w:after="0" w:lineRule="auto" w:line="480"/>
        <w:jc w:val="both"/>
        <w:rPr/>
      </w:pPr>
    </w:p>
    <w:p>
      <w:pPr>
        <w:pStyle w:val="style0"/>
        <w:spacing w:after="0" w:lineRule="auto" w:line="480"/>
        <w:jc w:val="both"/>
        <w:rPr/>
      </w:pPr>
    </w:p>
    <w:p>
      <w:pPr>
        <w:pStyle w:val="style0"/>
        <w:spacing w:after="0" w:lineRule="auto" w:line="480"/>
        <w:jc w:val="both"/>
        <w:rPr/>
      </w:pPr>
    </w:p>
    <w:p>
      <w:pPr>
        <w:pStyle w:val="style0"/>
        <w:spacing w:after="0" w:lineRule="auto" w:line="480"/>
        <w:jc w:val="both"/>
        <w:rPr/>
      </w:pP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17" behindDoc="false" locked="false" layoutInCell="true" allowOverlap="true">
                <wp:simplePos x="0" y="0"/>
                <wp:positionH relativeFrom="page">
                  <wp:posOffset>832742</wp:posOffset>
                </wp:positionH>
                <wp:positionV relativeFrom="page">
                  <wp:posOffset>3732172</wp:posOffset>
                </wp:positionV>
                <wp:extent cx="7777" cy="3420623"/>
                <wp:effectExtent l="0" t="0" r="0" b="0"/>
                <wp:wrapNone/>
                <wp:docPr id="1087"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777" cy="3420623"/>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anchor>
            </w:drawing>
          </mc:Choice>
          <mc:Fallback>
            <w:pict>
              <v:shape id="1087" type="#_x0000_t32" fillcolor="white" style="position:absolute;margin-left:65.57pt;margin-top:293.87pt;width:0.61pt;height:269.34pt;z-index:17;mso-position-horizontal-relative:page;mso-position-vertical-relative:page;mso-width-relative:page;mso-height-relative:page;mso-wrap-distance-left:0.0pt;mso-wrap-distance-right:0.0pt;visibility:visible;">
                <v:stroke startarrow="block" endarrow="block" color="#666666" weight="1.0pt"/>
                <v:fill/>
              </v:shape>
            </w:pict>
          </mc:Fallback>
        </mc:AlternateContent>
      </w:r>
      <w:r>
        <w:rPr>
          <w:noProof/>
          <w:lang w:eastAsia="en-US"/>
        </w:rPr>
        <mc:AlternateContent>
          <mc:Choice Requires="wps">
            <w:drawing>
              <wp:anchor distT="0" distB="0" distL="0" distR="0" simplePos="false" relativeHeight="18" behindDoc="false" locked="false" layoutInCell="true" allowOverlap="true">
                <wp:simplePos x="0" y="0"/>
                <wp:positionH relativeFrom="page">
                  <wp:posOffset>1017702</wp:posOffset>
                </wp:positionH>
                <wp:positionV relativeFrom="page">
                  <wp:posOffset>3112729</wp:posOffset>
                </wp:positionV>
                <wp:extent cx="328572" cy="341748"/>
                <wp:effectExtent l="0" t="0" r="0" b="0"/>
                <wp:wrapNone/>
                <wp:docPr id="1088"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328572" cy="341748"/>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anchor>
            </w:drawing>
          </mc:Choice>
          <mc:Fallback>
            <w:pict>
              <v:shape id="1088" type="#_x0000_t32" fillcolor="white" style="position:absolute;margin-left:80.13pt;margin-top:245.1pt;width:25.87pt;height:26.91pt;z-index:18;mso-position-horizontal-relative:page;mso-position-vertical-relative:page;mso-width-relative:page;mso-height-relative:page;mso-wrap-distance-left:0.0pt;mso-wrap-distance-right:0.0pt;visibility:visible;flip:y;">
                <v:stroke startarrow="block" endarrow="block" color="#666666" weight="1.0pt"/>
                <v:fill/>
              </v:shape>
            </w:pict>
          </mc:Fallback>
        </mc:AlternateContent>
      </w:r>
      <w:r>
        <w:rPr>
          <w:noProof/>
          <w:lang w:eastAsia="en-US"/>
        </w:rPr>
        <mc:AlternateContent>
          <mc:Choice Requires="wps">
            <w:drawing>
              <wp:anchor distT="0" distB="0" distL="0" distR="0" simplePos="false" relativeHeight="32" behindDoc="false" locked="false" layoutInCell="true" allowOverlap="true">
                <wp:simplePos x="0" y="0"/>
                <wp:positionH relativeFrom="page">
                  <wp:posOffset>3593852</wp:posOffset>
                </wp:positionH>
                <wp:positionV relativeFrom="page">
                  <wp:posOffset>6036469</wp:posOffset>
                </wp:positionV>
                <wp:extent cx="567230" cy="588011"/>
                <wp:effectExtent l="0" t="0" r="0" b="0"/>
                <wp:wrapNone/>
                <wp:docPr id="1089"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67230" cy="588011"/>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89" fillcolor="white" stroked="t" style="position:absolute;margin-left:282.98pt;margin-top:475.31pt;width:44.66pt;height:46.3pt;z-index:32;mso-position-horizontal-relative:page;mso-position-vertical-relative:page;mso-width-relative:page;mso-height-relative:page;mso-wrap-distance-left:0.0pt;mso-wrap-distance-right:0.0pt;visibility:visible;">
                <v:stroke color="#666666"/>
                <v:fill/>
              </v:oval>
            </w:pict>
          </mc:Fallback>
        </mc:AlternateConten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33" behindDoc="false" locked="false" layoutInCell="true" allowOverlap="true">
                <wp:simplePos x="0" y="0"/>
                <wp:positionH relativeFrom="page">
                  <wp:posOffset>4638675</wp:posOffset>
                </wp:positionH>
                <wp:positionV relativeFrom="page">
                  <wp:posOffset>6142514</wp:posOffset>
                </wp:positionV>
                <wp:extent cx="719273" cy="555069"/>
                <wp:effectExtent l="0" t="0" r="0" b="0"/>
                <wp:wrapNone/>
                <wp:docPr id="1090"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719273" cy="555069"/>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90" fillcolor="white" stroked="t" style="position:absolute;margin-left:365.25pt;margin-top:483.66pt;width:56.64pt;height:43.71pt;z-index:33;mso-position-horizontal-relative:page;mso-position-vertical-relative:page;mso-width-relative:page;mso-height-relative:page;mso-wrap-distance-left:0.0pt;mso-wrap-distance-right:0.0pt;visibility:visible;flip:y;">
                <v:stroke color="#666666"/>
                <v:fill/>
              </v:oval>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Given: l = 0.508m</w:t>
      </w:r>
    </w:p>
    <w:p>
      <w:pPr>
        <w:pStyle w:val="style0"/>
        <w:spacing w:after="0" w:lineRule="auto" w:line="480"/>
        <w:ind w:firstLine="480" w:firstLineChars="200"/>
        <w:jc w:val="both"/>
        <w:rPr>
          <w:rFonts w:ascii="Times New Roman" w:hAnsi="Times New Roman"/>
          <w:sz w:val="24"/>
          <w:szCs w:val="24"/>
        </w:rPr>
      </w:pPr>
      <w:r>
        <w:rPr>
          <w:rFonts w:ascii="Times New Roman" w:hAnsi="Times New Roman"/>
          <w:sz w:val="24"/>
          <w:szCs w:val="24"/>
        </w:rPr>
        <w:t xml:space="preserve">  h = 0.01m </w:t>
      </w:r>
    </w:p>
    <w:p>
      <w:pPr>
        <w:pStyle w:val="style0"/>
        <w:spacing w:after="0" w:lineRule="auto" w:line="480"/>
        <w:ind w:firstLine="480" w:firstLineChars="200"/>
        <w:jc w:val="both"/>
        <w:rPr>
          <w:rFonts w:ascii="Times New Roman" w:hAnsi="Times New Roman"/>
          <w:sz w:val="24"/>
          <w:szCs w:val="24"/>
        </w:rPr>
      </w:pPr>
      <w:r>
        <w:rPr>
          <w:rFonts w:ascii="Times New Roman" w:hAnsi="Times New Roman"/>
          <w:sz w:val="24"/>
          <w:szCs w:val="24"/>
        </w:rPr>
        <w:t xml:space="preserve">  w = 0.508</w:t>
      </w:r>
    </w:p>
    <w:p>
      <w:pPr>
        <w:pStyle w:val="style0"/>
        <w:spacing w:after="0" w:lineRule="auto" w:line="480"/>
        <w:jc w:val="both"/>
        <w:rPr>
          <w:rFonts w:ascii="Times New Roman" w:hAnsi="Times New Roman"/>
          <w:sz w:val="24"/>
          <w:szCs w:val="24"/>
        </w:rPr>
      </w:pPr>
      <w:r>
        <w:rPr>
          <w:rFonts w:ascii="Times New Roman" w:hAnsi="Times New Roman"/>
          <w:sz w:val="24"/>
          <w:szCs w:val="24"/>
        </w:rPr>
        <w:t>Volume =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 = 0.508 </w:t>
      </w:r>
      <w:r>
        <w:rPr>
          <w:rFonts w:ascii="Times New Roman" w:hAnsi="Times New Roman"/>
          <w:sz w:val="24"/>
          <w:szCs w:val="24"/>
          <w:lang w:val="en-GB"/>
        </w:rPr>
        <w:t xml:space="preserve">× </w:t>
      </w:r>
      <w:r>
        <w:rPr>
          <w:rFonts w:ascii="Times New Roman" w:hAnsi="Times New Roman"/>
          <w:sz w:val="24"/>
          <w:szCs w:val="24"/>
        </w:rPr>
        <w:t>0.508</w:t>
      </w:r>
      <w:r>
        <w:rPr>
          <w:rFonts w:ascii="Times New Roman" w:hAnsi="Times New Roman"/>
          <w:sz w:val="24"/>
          <w:szCs w:val="24"/>
          <w:lang w:val="en-GB"/>
        </w:rPr>
        <w:t>×</w:t>
      </w:r>
      <w:r>
        <w:rPr>
          <w:rFonts w:ascii="Times New Roman" w:hAnsi="Times New Roman"/>
          <w:sz w:val="24"/>
          <w:szCs w:val="24"/>
        </w:rPr>
        <w:t>0.01 = 0.002581m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V = 0.002581m³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0.002581 = 20. 258024 kg/m3</w:t>
      </w:r>
    </w:p>
    <w:p>
      <w:pPr>
        <w:pStyle w:val="style0"/>
        <w:spacing w:after="0" w:lineRule="auto" w:line="480"/>
        <w:jc w:val="both"/>
        <w:rPr>
          <w:rFonts w:ascii="Times New Roman" w:hAnsi="Times New Roman"/>
          <w:sz w:val="24"/>
          <w:szCs w:val="24"/>
        </w:rPr>
      </w:pPr>
      <w:r>
        <w:rPr>
          <w:rFonts w:ascii="Times New Roman" w:hAnsi="Times New Roman"/>
          <w:sz w:val="24"/>
          <w:szCs w:val="24"/>
        </w:rPr>
        <w:t>:. M =  20. 258024 kg/m3</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 = 20. 258024 </w:t>
      </w:r>
      <w:r>
        <w:rPr>
          <w:rFonts w:ascii="Times New Roman" w:hAnsi="Times New Roman"/>
          <w:sz w:val="24"/>
          <w:szCs w:val="24"/>
          <w:lang w:val="en-GB"/>
        </w:rPr>
        <w:t xml:space="preserve">× </w:t>
      </w:r>
      <w:r>
        <w:rPr>
          <w:rFonts w:ascii="Times New Roman" w:hAnsi="Times New Roman"/>
          <w:sz w:val="24"/>
          <w:szCs w:val="24"/>
        </w:rPr>
        <w:t xml:space="preserve">9.8 = 198.5286352N </w:t>
      </w:r>
    </w:p>
    <w:p>
      <w:pPr>
        <w:pStyle w:val="style0"/>
        <w:spacing w:after="0" w:lineRule="auto" w:line="480"/>
        <w:jc w:val="both"/>
        <w:rPr>
          <w:rFonts w:ascii="Times New Roman" w:hAnsi="Times New Roman"/>
          <w:sz w:val="24"/>
          <w:szCs w:val="24"/>
        </w:rPr>
      </w:pPr>
      <w:r>
        <w:rPr>
          <w:rFonts w:ascii="Times New Roman" w:hAnsi="Times New Roman"/>
          <w:sz w:val="24"/>
          <w:szCs w:val="24"/>
        </w:rPr>
        <w:t>:. W = 198.5286352N.</w:t>
      </w:r>
    </w:p>
    <w:p>
      <w:pPr>
        <w:pStyle w:val="style0"/>
        <w:spacing w:after="0" w:lineRule="auto" w:line="480"/>
        <w:jc w:val="both"/>
        <w:rPr>
          <w:rFonts w:ascii="Times New Roman" w:hAnsi="Times New Roman"/>
          <w:sz w:val="24"/>
          <w:szCs w:val="24"/>
        </w:rPr>
      </w:pPr>
      <w:r>
        <w:rPr>
          <w:rFonts w:ascii="Times New Roman" w:hAnsi="Times New Roman"/>
          <w:sz w:val="24"/>
          <w:szCs w:val="24"/>
        </w:rPr>
        <w:t>Total Weight= Wtotal = 49.6883177 + 8.2815145 + 38.4754625 + 51.57973 + 7. 34412 + 3.0602754 + 6.1413 + 198.5286352 = 363.0993548N</w:t>
      </w:r>
    </w:p>
    <w:p>
      <w:pPr>
        <w:pStyle w:val="style0"/>
        <w:spacing w:after="0" w:lineRule="auto" w:line="480"/>
        <w:jc w:val="both"/>
        <w:rPr>
          <w:rFonts w:ascii="Times New Roman" w:hAnsi="Times New Roman"/>
          <w:sz w:val="24"/>
          <w:szCs w:val="24"/>
        </w:rPr>
      </w:pPr>
      <w:r>
        <w:rPr>
          <w:rFonts w:ascii="Times New Roman" w:hAnsi="Times New Roman"/>
          <w:sz w:val="24"/>
          <w:szCs w:val="24"/>
        </w:rPr>
        <w:t>:. Total Weight = 363.0993548N</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6" behindDoc="false" locked="false" layoutInCell="true" allowOverlap="true">
                <wp:simplePos x="0" y="0"/>
                <wp:positionH relativeFrom="page">
                  <wp:posOffset>3999229</wp:posOffset>
                </wp:positionH>
                <wp:positionV relativeFrom="page">
                  <wp:posOffset>-46316932</wp:posOffset>
                </wp:positionV>
                <wp:extent cx="949325" cy="3834764"/>
                <wp:effectExtent l="0" t="0" r="22225" b="13334"/>
                <wp:wrapNone/>
                <wp:docPr id="1091"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49325" cy="3834764"/>
                        </a:xfrm>
                        <a:prstGeom prst="can">
                          <a:avLst>
                            <a:gd name="adj" fmla="val 106560"/>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1" type="#_x0000_t22" adj="5698," fillcolor="white" style="position:absolute;margin-left:314.9pt;margin-top:-3647.0pt;width:74.75pt;height:301.95pt;z-index:6;mso-position-horizontal-relative:page;mso-position-vertical-relative:page;mso-width-percent:0;mso-height-percent:0;mso-width-relative:page;mso-height-relative:page;mso-wrap-distance-left:0.0pt;mso-wrap-distance-right:0.0pt;visibility:visible;">
                <v:stroke color="#666666"/>
                <v:fill/>
              </v:shape>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48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480"/>
        <w:rPr>
          <w:rFonts w:ascii="Times New Roman" w:hAnsi="Times New Roman"/>
          <w:b/>
          <w:sz w:val="24"/>
          <w:szCs w:val="24"/>
        </w:rPr>
      </w:pPr>
      <w:r>
        <w:rPr>
          <w:rFonts w:ascii="Times New Roman" w:hAnsi="Times New Roman"/>
          <w:b/>
          <w:sz w:val="24"/>
          <w:szCs w:val="24"/>
        </w:rPr>
        <w:t xml:space="preserve">4.0 Test Results and Discussion </w:t>
      </w:r>
    </w:p>
    <w:p>
      <w:pPr>
        <w:pStyle w:val="style0"/>
        <w:spacing w:after="0" w:lineRule="auto" w:line="480"/>
        <w:rPr>
          <w:rFonts w:ascii="Times New Roman" w:hAnsi="Times New Roman"/>
          <w:b/>
          <w:sz w:val="24"/>
          <w:szCs w:val="24"/>
        </w:rPr>
      </w:pPr>
      <w:r>
        <w:rPr>
          <w:rFonts w:ascii="Times New Roman" w:hAnsi="Times New Roman"/>
          <w:b/>
          <w:sz w:val="24"/>
          <w:szCs w:val="24"/>
        </w:rPr>
        <w:t>This chapter presents and analyzes the results obtained from the fabrication and performance testing of the horizontal modular twin mould sandcrete block machine. It covers the fabrication outcomes, block production rate, dimensional accuracy, compressive strength of blocks, and general machine performance. Comparisons with standard requirements and relevant studies are also discussed.</w:t>
      </w:r>
    </w:p>
    <w:p>
      <w:pPr>
        <w:pStyle w:val="style0"/>
        <w:spacing w:after="0" w:lineRule="auto" w:line="480"/>
        <w:rPr>
          <w:rFonts w:ascii="Times New Roman" w:hAnsi="Times New Roman"/>
          <w:b/>
          <w:sz w:val="24"/>
          <w:szCs w:val="24"/>
        </w:rPr>
      </w:pPr>
      <w:r>
        <w:rPr>
          <w:rFonts w:ascii="Times New Roman" w:hAnsi="Times New Roman"/>
          <w:b/>
          <w:sz w:val="24"/>
          <w:szCs w:val="24"/>
        </w:rPr>
        <w:t>4.1 Fabrication Outcomes</w:t>
      </w:r>
    </w:p>
    <w:p>
      <w:pPr>
        <w:pStyle w:val="style0"/>
        <w:spacing w:after="0" w:lineRule="auto" w:line="480"/>
        <w:rPr>
          <w:rFonts w:ascii="Times New Roman" w:hAnsi="Times New Roman"/>
          <w:b/>
          <w:sz w:val="24"/>
          <w:szCs w:val="24"/>
        </w:rPr>
      </w:pPr>
      <w:r>
        <w:rPr>
          <w:rFonts w:ascii="Times New Roman" w:hAnsi="Times New Roman"/>
          <w:b/>
          <w:sz w:val="24"/>
          <w:szCs w:val="24"/>
        </w:rPr>
        <w:t>The machine was fabricated using mild steel and angle iron based on the design calculations from Chapter 3. The following results were observed during construction:</w:t>
      </w:r>
    </w:p>
    <w:p>
      <w:pPr>
        <w:pStyle w:val="style0"/>
        <w:spacing w:after="0" w:lineRule="auto" w:line="480"/>
        <w:rPr>
          <w:rFonts w:ascii="Times New Roman" w:hAnsi="Times New Roman"/>
          <w:b/>
          <w:sz w:val="24"/>
          <w:szCs w:val="24"/>
        </w:rPr>
      </w:pPr>
      <w:r>
        <w:rPr>
          <w:rFonts w:ascii="Times New Roman" w:hAnsi="Times New Roman"/>
          <w:b/>
          <w:sz w:val="24"/>
          <w:szCs w:val="24"/>
        </w:rPr>
        <w:t>Fabrication Time: Approximately 7 working days.</w:t>
      </w:r>
    </w:p>
    <w:p>
      <w:pPr>
        <w:pStyle w:val="style0"/>
        <w:spacing w:after="0" w:lineRule="auto" w:line="480"/>
        <w:rPr>
          <w:rFonts w:ascii="Times New Roman" w:hAnsi="Times New Roman"/>
          <w:b/>
          <w:sz w:val="24"/>
          <w:szCs w:val="24"/>
        </w:rPr>
      </w:pPr>
      <w:r>
        <w:rPr>
          <w:rFonts w:ascii="Times New Roman" w:hAnsi="Times New Roman"/>
          <w:b/>
          <w:sz w:val="24"/>
          <w:szCs w:val="24"/>
        </w:rPr>
        <w:t>Total weight: 145 kg</w:t>
      </w:r>
    </w:p>
    <w:p>
      <w:pPr>
        <w:pStyle w:val="style0"/>
        <w:spacing w:after="0" w:lineRule="auto" w:line="480"/>
        <w:rPr>
          <w:rFonts w:ascii="Times New Roman" w:hAnsi="Times New Roman"/>
          <w:b/>
          <w:sz w:val="24"/>
          <w:szCs w:val="24"/>
        </w:rPr>
      </w:pPr>
      <w:r>
        <w:rPr>
          <w:rFonts w:ascii="Times New Roman" w:hAnsi="Times New Roman"/>
          <w:b/>
          <w:sz w:val="24"/>
          <w:szCs w:val="24"/>
        </w:rPr>
        <w:t>Overall Dimensions: 1100 mm × 700 mm × 800 mm (L × W × H)</w:t>
      </w:r>
    </w:p>
    <w:p>
      <w:pPr>
        <w:pStyle w:val="style0"/>
        <w:spacing w:after="0" w:lineRule="auto" w:line="480"/>
        <w:rPr>
          <w:rFonts w:ascii="Times New Roman" w:hAnsi="Times New Roman"/>
          <w:b/>
          <w:sz w:val="24"/>
          <w:szCs w:val="24"/>
        </w:rPr>
      </w:pPr>
      <w:r>
        <w:rPr>
          <w:rFonts w:ascii="Times New Roman" w:hAnsi="Times New Roman"/>
          <w:b/>
          <w:sz w:val="24"/>
          <w:szCs w:val="24"/>
        </w:rPr>
        <w:t>Motor Efficiency: 0.75 HP (single-phase) motor performed adequately in driving the vibration mechanism.</w:t>
      </w:r>
    </w:p>
    <w:p>
      <w:pPr>
        <w:pStyle w:val="style0"/>
        <w:spacing w:after="0" w:lineRule="auto" w:line="480"/>
        <w:rPr>
          <w:rFonts w:ascii="Times New Roman" w:hAnsi="Times New Roman"/>
          <w:b/>
          <w:sz w:val="24"/>
          <w:szCs w:val="24"/>
        </w:rPr>
      </w:pPr>
      <w:r>
        <w:rPr>
          <w:rFonts w:ascii="Times New Roman" w:hAnsi="Times New Roman"/>
          <w:b/>
          <w:sz w:val="24"/>
          <w:szCs w:val="24"/>
        </w:rPr>
        <w:t>The modular nature of the design allowed for the machine components (mould, vibration base, motor housing) to be fabricated and tested independently before assembly, enhancing troubleshooting and repair potential.</w:t>
      </w:r>
    </w:p>
    <w:p>
      <w:pPr>
        <w:pStyle w:val="style0"/>
        <w:spacing w:after="0" w:lineRule="auto" w:line="480"/>
        <w:rPr>
          <w:rFonts w:ascii="Times New Roman" w:hAnsi="Times New Roman"/>
          <w:b/>
          <w:sz w:val="24"/>
          <w:szCs w:val="24"/>
        </w:rPr>
      </w:pPr>
      <w:r>
        <w:rPr>
          <w:rFonts w:ascii="Times New Roman" w:hAnsi="Times New Roman"/>
          <w:b/>
          <w:sz w:val="24"/>
          <w:szCs w:val="24"/>
        </w:rPr>
        <w:t>4.2.1. Productivity and Operational Output</w:t>
      </w:r>
    </w:p>
    <w:p>
      <w:pPr>
        <w:pStyle w:val="style0"/>
        <w:spacing w:after="0" w:lineRule="auto" w:line="480"/>
        <w:rPr>
          <w:rFonts w:ascii="Times New Roman" w:hAnsi="Times New Roman"/>
          <w:b/>
          <w:sz w:val="24"/>
          <w:szCs w:val="24"/>
        </w:rPr>
      </w:pPr>
      <w:r>
        <w:rPr>
          <w:rFonts w:ascii="Times New Roman" w:hAnsi="Times New Roman"/>
          <w:b/>
          <w:sz w:val="24"/>
          <w:szCs w:val="24"/>
        </w:rPr>
        <w:t>Output rate of 130–140 blocks/hour outperforms traditional manual systems, which often average 20–40 blocks/hour depending on labor conditions.</w:t>
      </w:r>
    </w:p>
    <w:p>
      <w:pPr>
        <w:pStyle w:val="style0"/>
        <w:spacing w:after="0" w:lineRule="auto" w:line="480"/>
        <w:rPr>
          <w:rFonts w:ascii="Times New Roman" w:hAnsi="Times New Roman"/>
          <w:b/>
          <w:sz w:val="24"/>
          <w:szCs w:val="24"/>
        </w:rPr>
      </w:pPr>
      <w:r>
        <w:rPr>
          <w:rFonts w:ascii="Times New Roman" w:hAnsi="Times New Roman"/>
          <w:b/>
          <w:sz w:val="24"/>
          <w:szCs w:val="24"/>
        </w:rPr>
        <w:t xml:space="preserve">Compared to earlier machines like the single vertical mould system (e.g., Olaitan &amp; </w:t>
      </w:r>
    </w:p>
    <w:p>
      <w:pPr>
        <w:pStyle w:val="style0"/>
        <w:spacing w:after="0" w:lineRule="auto" w:line="480"/>
        <w:rPr>
          <w:rFonts w:ascii="Times New Roman" w:hAnsi="Times New Roman"/>
          <w:b/>
          <w:sz w:val="24"/>
          <w:szCs w:val="24"/>
        </w:rPr>
      </w:pPr>
      <w:r>
        <w:rPr>
          <w:rFonts w:ascii="Times New Roman" w:hAnsi="Times New Roman"/>
          <w:b/>
          <w:sz w:val="24"/>
          <w:szCs w:val="24"/>
        </w:rPr>
        <w:t>Omosebi, 2015), this twin horizontal machine doubles production without requiring significantly more energy or labor.</w:t>
      </w:r>
    </w:p>
    <w:p>
      <w:pPr>
        <w:pStyle w:val="style0"/>
        <w:spacing w:after="0" w:lineRule="auto" w:line="480"/>
        <w:rPr>
          <w:rFonts w:ascii="Times New Roman" w:hAnsi="Times New Roman"/>
          <w:b/>
          <w:sz w:val="24"/>
          <w:szCs w:val="24"/>
        </w:rPr>
      </w:pPr>
      <w:r>
        <w:rPr>
          <w:rFonts w:ascii="Times New Roman" w:hAnsi="Times New Roman"/>
          <w:b/>
          <w:sz w:val="24"/>
          <w:szCs w:val="24"/>
        </w:rPr>
        <w:t>2. Vibration System Efficiency</w:t>
      </w:r>
    </w:p>
    <w:p>
      <w:pPr>
        <w:pStyle w:val="style0"/>
        <w:spacing w:after="0" w:lineRule="auto" w:line="480"/>
        <w:rPr>
          <w:rFonts w:ascii="Times New Roman" w:hAnsi="Times New Roman"/>
          <w:b/>
          <w:sz w:val="24"/>
          <w:szCs w:val="24"/>
        </w:rPr>
      </w:pPr>
      <w:r>
        <w:rPr>
          <w:rFonts w:ascii="Times New Roman" w:hAnsi="Times New Roman"/>
          <w:b/>
          <w:sz w:val="24"/>
          <w:szCs w:val="24"/>
        </w:rPr>
        <w:t>The motor operated within a controlled frequency range of 45–55 Hz, optimizing sandcrete compaction without causing segregation of cement and fine aggregates.</w:t>
      </w:r>
    </w:p>
    <w:p>
      <w:pPr>
        <w:pStyle w:val="style0"/>
        <w:spacing w:after="0" w:lineRule="auto" w:line="480"/>
        <w:rPr>
          <w:rFonts w:ascii="Times New Roman" w:hAnsi="Times New Roman"/>
          <w:b/>
          <w:sz w:val="24"/>
          <w:szCs w:val="24"/>
        </w:rPr>
      </w:pPr>
      <w:r>
        <w:rPr>
          <w:rFonts w:ascii="Times New Roman" w:hAnsi="Times New Roman"/>
          <w:b/>
          <w:sz w:val="24"/>
          <w:szCs w:val="24"/>
        </w:rPr>
        <w:t>The resulting blocks had minimal surface defects, few internal voids, and consistent bulk density, which contributed to compressive strengths above the minimum 3.5 N/mm² requirement.</w:t>
      </w:r>
    </w:p>
    <w:p>
      <w:pPr>
        <w:pStyle w:val="style0"/>
        <w:spacing w:after="0" w:lineRule="auto" w:line="480"/>
        <w:rPr>
          <w:rFonts w:ascii="Times New Roman" w:hAnsi="Times New Roman"/>
          <w:b/>
          <w:sz w:val="24"/>
          <w:szCs w:val="24"/>
        </w:rPr>
      </w:pPr>
      <w:r>
        <w:rPr>
          <w:rFonts w:ascii="Times New Roman" w:hAnsi="Times New Roman"/>
          <w:b/>
          <w:sz w:val="24"/>
          <w:szCs w:val="24"/>
        </w:rPr>
        <w:t>&gt; ✅ Consistency in block quality is a key factor for structural integrity and commercial acceptability.</w:t>
      </w:r>
    </w:p>
    <w:p>
      <w:pPr>
        <w:pStyle w:val="style0"/>
        <w:spacing w:after="0" w:lineRule="auto" w:line="480"/>
        <w:rPr>
          <w:rFonts w:ascii="Times New Roman" w:hAnsi="Times New Roman"/>
          <w:b/>
          <w:sz w:val="24"/>
          <w:szCs w:val="24"/>
        </w:rPr>
      </w:pPr>
      <w:r>
        <w:rPr>
          <w:rFonts w:ascii="Times New Roman" w:hAnsi="Times New Roman"/>
          <w:b/>
          <w:sz w:val="24"/>
          <w:szCs w:val="24"/>
        </w:rPr>
        <w:t>3. Material Behavior</w:t>
      </w:r>
    </w:p>
    <w:p>
      <w:pPr>
        <w:pStyle w:val="style0"/>
        <w:spacing w:after="0" w:lineRule="auto" w:line="480"/>
        <w:rPr>
          <w:rFonts w:ascii="Times New Roman" w:hAnsi="Times New Roman"/>
          <w:b/>
          <w:sz w:val="24"/>
          <w:szCs w:val="24"/>
        </w:rPr>
      </w:pPr>
      <w:r>
        <w:rPr>
          <w:rFonts w:ascii="Times New Roman" w:hAnsi="Times New Roman"/>
          <w:b/>
          <w:sz w:val="24"/>
          <w:szCs w:val="24"/>
        </w:rPr>
        <w:t>The use of 4 mm mild steel for mould walls ensured that deformation did not occur under repetitive vibrational loading.</w:t>
      </w:r>
    </w:p>
    <w:p>
      <w:pPr>
        <w:pStyle w:val="style0"/>
        <w:spacing w:after="0" w:lineRule="auto" w:line="480"/>
        <w:rPr>
          <w:rFonts w:ascii="Times New Roman" w:hAnsi="Times New Roman"/>
          <w:b/>
          <w:sz w:val="24"/>
          <w:szCs w:val="24"/>
        </w:rPr>
      </w:pPr>
      <w:r>
        <w:rPr>
          <w:rFonts w:ascii="Times New Roman" w:hAnsi="Times New Roman"/>
          <w:b/>
          <w:sz w:val="24"/>
          <w:szCs w:val="24"/>
        </w:rPr>
        <w:t>The 10 mm thick base plate helped maintain rigidity during vibration cycles, ensuring that energy was efficiently transferred to the sandcrete mix.</w:t>
      </w:r>
    </w:p>
    <w:p>
      <w:pPr>
        <w:pStyle w:val="style0"/>
        <w:spacing w:after="0" w:lineRule="auto" w:line="480"/>
        <w:rPr>
          <w:rFonts w:ascii="Times New Roman" w:hAnsi="Times New Roman"/>
          <w:b/>
          <w:sz w:val="24"/>
          <w:szCs w:val="24"/>
        </w:rPr>
      </w:pPr>
      <w:r>
        <w:rPr>
          <w:rFonts w:ascii="Times New Roman" w:hAnsi="Times New Roman"/>
          <w:b/>
          <w:sz w:val="24"/>
          <w:szCs w:val="24"/>
        </w:rPr>
        <w:t>&gt; 🛠️ Lesson: Correct material selection directly impacted the durability and performance of the machine. This supports the claim by Yusuf &amp; Muhammad (2022) that locally sourced mild steel is a viable choice for block moulders.</w:t>
      </w:r>
    </w:p>
    <w:p>
      <w:pPr>
        <w:pStyle w:val="style0"/>
        <w:spacing w:after="0" w:lineRule="auto" w:line="480"/>
        <w:rPr>
          <w:rFonts w:ascii="Times New Roman" w:hAnsi="Times New Roman"/>
          <w:b/>
          <w:sz w:val="24"/>
          <w:szCs w:val="24"/>
        </w:rPr>
      </w:pPr>
      <w:r>
        <w:rPr>
          <w:rFonts w:ascii="Times New Roman" w:hAnsi="Times New Roman"/>
          <w:b/>
          <w:sz w:val="24"/>
          <w:szCs w:val="24"/>
        </w:rPr>
        <w:t>4. Ergonomic and Modularity Benefits</w:t>
      </w:r>
    </w:p>
    <w:p>
      <w:pPr>
        <w:pStyle w:val="style0"/>
        <w:spacing w:after="0" w:lineRule="auto" w:line="480"/>
        <w:rPr>
          <w:rFonts w:ascii="Times New Roman" w:hAnsi="Times New Roman"/>
          <w:b/>
          <w:sz w:val="24"/>
          <w:szCs w:val="24"/>
        </w:rPr>
      </w:pPr>
      <w:r>
        <w:rPr>
          <w:rFonts w:ascii="Times New Roman" w:hAnsi="Times New Roman"/>
          <w:b/>
          <w:sz w:val="24"/>
          <w:szCs w:val="24"/>
        </w:rPr>
        <w:t>Horizontal layout reduced the need for operators to bend or lift blocks vertically—decreasing fatigue and risk of injury.</w:t>
      </w:r>
    </w:p>
    <w:p>
      <w:pPr>
        <w:pStyle w:val="style0"/>
        <w:spacing w:after="0" w:lineRule="auto" w:line="480"/>
        <w:rPr>
          <w:rFonts w:ascii="Times New Roman" w:hAnsi="Times New Roman"/>
          <w:b/>
          <w:sz w:val="24"/>
          <w:szCs w:val="24"/>
        </w:rPr>
      </w:pPr>
      <w:r>
        <w:rPr>
          <w:rFonts w:ascii="Times New Roman" w:hAnsi="Times New Roman"/>
          <w:b/>
          <w:sz w:val="24"/>
          <w:szCs w:val="24"/>
        </w:rPr>
        <w:t>Modular design allowed:</w:t>
      </w:r>
    </w:p>
    <w:p>
      <w:pPr>
        <w:pStyle w:val="style0"/>
        <w:spacing w:after="0" w:lineRule="auto" w:line="480"/>
        <w:rPr>
          <w:rFonts w:ascii="Times New Roman" w:hAnsi="Times New Roman"/>
          <w:b/>
          <w:sz w:val="24"/>
          <w:szCs w:val="24"/>
        </w:rPr>
      </w:pPr>
      <w:r>
        <w:rPr>
          <w:rFonts w:ascii="Times New Roman" w:hAnsi="Times New Roman"/>
          <w:b/>
          <w:sz w:val="24"/>
          <w:szCs w:val="24"/>
        </w:rPr>
        <w:t>Easy transport of components</w:t>
      </w:r>
    </w:p>
    <w:p>
      <w:pPr>
        <w:pStyle w:val="style0"/>
        <w:spacing w:after="0" w:lineRule="auto" w:line="480"/>
        <w:rPr>
          <w:rFonts w:ascii="Times New Roman" w:hAnsi="Times New Roman"/>
          <w:b/>
          <w:sz w:val="24"/>
          <w:szCs w:val="24"/>
        </w:rPr>
      </w:pPr>
      <w:r>
        <w:rPr>
          <w:rFonts w:ascii="Times New Roman" w:hAnsi="Times New Roman"/>
          <w:b/>
          <w:sz w:val="24"/>
          <w:szCs w:val="24"/>
        </w:rPr>
        <w:t>Simplified assembly/disassembly</w:t>
      </w:r>
    </w:p>
    <w:p>
      <w:pPr>
        <w:pStyle w:val="style0"/>
        <w:spacing w:after="0" w:lineRule="auto" w:line="480"/>
        <w:rPr>
          <w:rFonts w:ascii="Times New Roman" w:hAnsi="Times New Roman"/>
          <w:b/>
          <w:sz w:val="24"/>
          <w:szCs w:val="24"/>
        </w:rPr>
      </w:pPr>
      <w:r>
        <w:rPr>
          <w:rFonts w:ascii="Times New Roman" w:hAnsi="Times New Roman"/>
          <w:b/>
          <w:sz w:val="24"/>
          <w:szCs w:val="24"/>
        </w:rPr>
        <w:t>Quick replacement of worn-out parts (especially mould liners and vibrators)</w:t>
      </w: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r>
        <w:rPr>
          <w:rFonts w:ascii="Times New Roman" w:hAnsi="Times New Roman"/>
          <w:b/>
          <w:sz w:val="24"/>
          <w:szCs w:val="24"/>
        </w:rPr>
        <w:t>&gt; 🧰 In practice, this makes the machine suitable for use in mobile construction setups (e.g., on-site block making in rural areas).</w:t>
      </w:r>
    </w:p>
    <w:p>
      <w:pPr>
        <w:pStyle w:val="style0"/>
        <w:spacing w:after="0" w:lineRule="auto" w:line="480"/>
        <w:rPr>
          <w:rFonts w:ascii="Times New Roman" w:hAnsi="Times New Roman"/>
          <w:b/>
          <w:sz w:val="24"/>
          <w:szCs w:val="24"/>
        </w:rPr>
      </w:pPr>
      <w:r>
        <w:rPr>
          <w:rFonts w:ascii="Times New Roman" w:hAnsi="Times New Roman"/>
          <w:b/>
          <w:sz w:val="24"/>
          <w:szCs w:val="24"/>
        </w:rPr>
        <w:t>6. Field Testing Observations</w:t>
      </w:r>
    </w:p>
    <w:p>
      <w:pPr>
        <w:pStyle w:val="style0"/>
        <w:spacing w:after="0" w:lineRule="auto" w:line="480"/>
        <w:rPr>
          <w:rFonts w:ascii="Times New Roman" w:hAnsi="Times New Roman"/>
          <w:b/>
          <w:sz w:val="24"/>
          <w:szCs w:val="24"/>
        </w:rPr>
      </w:pPr>
      <w:r>
        <w:rPr>
          <w:rFonts w:ascii="Times New Roman" w:hAnsi="Times New Roman"/>
          <w:b/>
          <w:sz w:val="24"/>
          <w:szCs w:val="24"/>
        </w:rPr>
        <w:t>During testing, block uniformity was consistent across multiple batches, which indicates mould stability and effective vibration damping.</w:t>
      </w:r>
    </w:p>
    <w:p>
      <w:pPr>
        <w:pStyle w:val="style0"/>
        <w:spacing w:after="0" w:lineRule="auto" w:line="480"/>
        <w:rPr>
          <w:rFonts w:ascii="Times New Roman" w:hAnsi="Times New Roman"/>
          <w:b/>
          <w:sz w:val="24"/>
          <w:szCs w:val="24"/>
        </w:rPr>
      </w:pPr>
      <w:r>
        <w:rPr>
          <w:rFonts w:ascii="Times New Roman" w:hAnsi="Times New Roman"/>
          <w:b/>
          <w:sz w:val="24"/>
          <w:szCs w:val="24"/>
        </w:rPr>
        <w:t>Moisture content played a role; blocks moulded with too wet mixes showed surface bleeding despite vibration efficiency.</w:t>
      </w:r>
    </w:p>
    <w:p>
      <w:pPr>
        <w:pStyle w:val="style0"/>
        <w:spacing w:after="0" w:lineRule="auto" w:line="480"/>
        <w:rPr>
          <w:rFonts w:ascii="Times New Roman" w:hAnsi="Times New Roman"/>
          <w:b/>
          <w:sz w:val="24"/>
          <w:szCs w:val="24"/>
        </w:rPr>
      </w:pPr>
      <w:r>
        <w:rPr>
          <w:rFonts w:ascii="Times New Roman" w:hAnsi="Times New Roman"/>
          <w:b/>
          <w:sz w:val="24"/>
          <w:szCs w:val="24"/>
        </w:rPr>
        <w:t>&gt; 🔍 Key insight: Operator training is essential for mix quality control, even with an efficient machine.</w:t>
      </w:r>
    </w:p>
    <w:p>
      <w:pPr>
        <w:pStyle w:val="style0"/>
        <w:spacing w:after="0" w:lineRule="auto" w:line="480"/>
        <w:rPr>
          <w:rFonts w:ascii="Times New Roman" w:hAnsi="Times New Roman"/>
          <w:b/>
          <w:sz w:val="24"/>
          <w:szCs w:val="24"/>
        </w:rPr>
      </w:pPr>
      <w:r>
        <w:rPr>
          <w:rFonts w:ascii="Times New Roman" w:hAnsi="Times New Roman"/>
          <w:b/>
          <w:sz w:val="24"/>
          <w:szCs w:val="24"/>
        </w:rPr>
        <w:t>7. Reliability and Maintenance Prospects</w:t>
      </w:r>
    </w:p>
    <w:p>
      <w:pPr>
        <w:pStyle w:val="style0"/>
        <w:spacing w:after="0" w:lineRule="auto" w:line="480"/>
        <w:rPr>
          <w:rFonts w:ascii="Times New Roman" w:hAnsi="Times New Roman"/>
          <w:b/>
          <w:sz w:val="24"/>
          <w:szCs w:val="24"/>
        </w:rPr>
      </w:pPr>
      <w:r>
        <w:rPr>
          <w:rFonts w:ascii="Times New Roman" w:hAnsi="Times New Roman"/>
          <w:b/>
          <w:sz w:val="24"/>
          <w:szCs w:val="24"/>
        </w:rPr>
        <w:t>After continuous testing for 4 hours:</w:t>
      </w:r>
    </w:p>
    <w:p>
      <w:pPr>
        <w:pStyle w:val="style0"/>
        <w:spacing w:after="0" w:lineRule="auto" w:line="480"/>
        <w:rPr>
          <w:rFonts w:ascii="Times New Roman" w:hAnsi="Times New Roman"/>
          <w:b/>
          <w:sz w:val="24"/>
          <w:szCs w:val="24"/>
        </w:rPr>
      </w:pPr>
      <w:r>
        <w:rPr>
          <w:rFonts w:ascii="Times New Roman" w:hAnsi="Times New Roman"/>
          <w:b/>
          <w:sz w:val="24"/>
          <w:szCs w:val="24"/>
        </w:rPr>
        <w:t>No signs of mould wear or fatigue</w:t>
      </w:r>
    </w:p>
    <w:p>
      <w:pPr>
        <w:pStyle w:val="style0"/>
        <w:spacing w:after="0" w:lineRule="auto" w:line="480"/>
        <w:rPr>
          <w:rFonts w:ascii="Times New Roman" w:hAnsi="Times New Roman"/>
          <w:b/>
          <w:sz w:val="24"/>
          <w:szCs w:val="24"/>
        </w:rPr>
      </w:pPr>
      <w:r>
        <w:rPr>
          <w:rFonts w:ascii="Times New Roman" w:hAnsi="Times New Roman"/>
          <w:b/>
          <w:sz w:val="24"/>
          <w:szCs w:val="24"/>
        </w:rPr>
        <w:t>Motor temperature was within safe operational range</w:t>
      </w:r>
    </w:p>
    <w:p>
      <w:pPr>
        <w:pStyle w:val="style0"/>
        <w:spacing w:after="0" w:lineRule="auto" w:line="480"/>
        <w:rPr>
          <w:rFonts w:ascii="Times New Roman" w:hAnsi="Times New Roman"/>
          <w:b/>
          <w:sz w:val="24"/>
          <w:szCs w:val="24"/>
        </w:rPr>
      </w:pPr>
      <w:r>
        <w:rPr>
          <w:rFonts w:ascii="Times New Roman" w:hAnsi="Times New Roman"/>
          <w:b/>
          <w:sz w:val="24"/>
          <w:szCs w:val="24"/>
        </w:rPr>
        <w:t>Vibration coupling bolts remained firmly in place</w:t>
      </w:r>
    </w:p>
    <w:p>
      <w:pPr>
        <w:pStyle w:val="style0"/>
        <w:spacing w:after="0" w:lineRule="auto" w:line="480"/>
        <w:rPr>
          <w:rFonts w:ascii="Times New Roman" w:hAnsi="Times New Roman"/>
          <w:b/>
          <w:sz w:val="24"/>
          <w:szCs w:val="24"/>
        </w:rPr>
      </w:pPr>
      <w:r>
        <w:rPr>
          <w:rFonts w:ascii="Times New Roman" w:hAnsi="Times New Roman"/>
          <w:b/>
          <w:sz w:val="24"/>
          <w:szCs w:val="24"/>
        </w:rPr>
        <w:t>&gt; 🔧 Conclusion: The machine is reliable for extended operation without frequent need for part replacement or servicing.</w:t>
      </w:r>
    </w:p>
    <w:p>
      <w:pPr>
        <w:pStyle w:val="style0"/>
        <w:spacing w:after="0" w:lineRule="auto" w:line="480"/>
        <w:rPr>
          <w:rFonts w:ascii="Times New Roman" w:hAnsi="Times New Roman"/>
          <w:b/>
          <w:sz w:val="24"/>
          <w:szCs w:val="24"/>
        </w:rPr>
      </w:pPr>
      <w:r>
        <w:rPr>
          <w:rFonts w:ascii="Times New Roman" w:hAnsi="Times New Roman"/>
          <w:b/>
          <w:sz w:val="24"/>
          <w:szCs w:val="24"/>
        </w:rPr>
        <w:t>8. Standards Compliance and Real-World Relevance</w:t>
      </w:r>
    </w:p>
    <w:p>
      <w:pPr>
        <w:pStyle w:val="style0"/>
        <w:spacing w:after="0" w:lineRule="auto" w:line="480"/>
        <w:rPr>
          <w:rFonts w:ascii="Times New Roman" w:hAnsi="Times New Roman"/>
          <w:b/>
          <w:sz w:val="24"/>
          <w:szCs w:val="24"/>
        </w:rPr>
      </w:pPr>
      <w:r>
        <w:rPr>
          <w:rFonts w:ascii="Times New Roman" w:hAnsi="Times New Roman"/>
          <w:b/>
          <w:sz w:val="24"/>
          <w:szCs w:val="24"/>
        </w:rPr>
        <w:t>The fabricated blocks met the Nigerian Industrial Standard (NIS 87:2004) for non-load bearing walls.</w:t>
      </w:r>
    </w:p>
    <w:p>
      <w:pPr>
        <w:pStyle w:val="style0"/>
        <w:spacing w:after="0" w:lineRule="auto" w:line="480"/>
        <w:rPr>
          <w:rFonts w:ascii="Times New Roman" w:hAnsi="Times New Roman"/>
          <w:b/>
          <w:sz w:val="24"/>
          <w:szCs w:val="24"/>
        </w:rPr>
      </w:pPr>
      <w:r>
        <w:rPr>
          <w:rFonts w:ascii="Times New Roman" w:hAnsi="Times New Roman"/>
          <w:b/>
          <w:sz w:val="24"/>
          <w:szCs w:val="24"/>
        </w:rPr>
        <w:t>The strength and dimensional tolerances qualify them for use in:</w:t>
      </w:r>
    </w:p>
    <w:p>
      <w:pPr>
        <w:pStyle w:val="style0"/>
        <w:spacing w:after="0" w:lineRule="auto" w:line="480"/>
        <w:rPr>
          <w:rFonts w:ascii="Times New Roman" w:hAnsi="Times New Roman"/>
          <w:b/>
          <w:sz w:val="24"/>
          <w:szCs w:val="24"/>
        </w:rPr>
      </w:pPr>
      <w:r>
        <w:rPr>
          <w:rFonts w:ascii="Times New Roman" w:hAnsi="Times New Roman"/>
          <w:b/>
          <w:sz w:val="24"/>
          <w:szCs w:val="24"/>
        </w:rPr>
        <w:t>Perimeter walls</w:t>
      </w:r>
    </w:p>
    <w:p>
      <w:pPr>
        <w:pStyle w:val="style0"/>
        <w:spacing w:after="0" w:lineRule="auto" w:line="480"/>
        <w:rPr>
          <w:rFonts w:ascii="Times New Roman" w:hAnsi="Times New Roman"/>
          <w:b/>
          <w:sz w:val="24"/>
          <w:szCs w:val="24"/>
        </w:rPr>
      </w:pPr>
      <w:r>
        <w:rPr>
          <w:rFonts w:ascii="Times New Roman" w:hAnsi="Times New Roman"/>
          <w:b/>
          <w:sz w:val="24"/>
          <w:szCs w:val="24"/>
        </w:rPr>
        <w:t>Partition walls</w:t>
      </w:r>
    </w:p>
    <w:p>
      <w:pPr>
        <w:pStyle w:val="style0"/>
        <w:spacing w:after="0" w:lineRule="auto" w:line="480"/>
        <w:rPr>
          <w:rFonts w:ascii="Times New Roman" w:hAnsi="Times New Roman"/>
          <w:b/>
          <w:sz w:val="24"/>
          <w:szCs w:val="24"/>
        </w:rPr>
      </w:pPr>
      <w:r>
        <w:rPr>
          <w:rFonts w:ascii="Times New Roman" w:hAnsi="Times New Roman"/>
          <w:b/>
          <w:sz w:val="24"/>
          <w:szCs w:val="24"/>
        </w:rPr>
        <w:t>Substructure fillings</w:t>
      </w: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r>
        <w:rPr>
          <w:rFonts w:ascii="Times New Roman" w:hAnsi="Times New Roman"/>
          <w:b/>
          <w:sz w:val="24"/>
          <w:szCs w:val="24"/>
        </w:rPr>
        <w:t>&gt; 🏗️ Relevance: The machine helps bridge the gap between informal construction methods and standardized, code-compliant practices.</w:t>
      </w:r>
    </w:p>
    <w:p>
      <w:pPr>
        <w:pStyle w:val="style0"/>
        <w:spacing w:after="0" w:lineRule="auto" w:line="480"/>
        <w:rPr>
          <w:rFonts w:ascii="Times New Roman" w:hAnsi="Times New Roman"/>
          <w:b/>
          <w:sz w:val="24"/>
          <w:szCs w:val="24"/>
        </w:rPr>
      </w:pPr>
      <w:r>
        <w:rPr>
          <w:rFonts w:ascii="Times New Roman" w:hAnsi="Times New Roman"/>
          <w:b/>
          <w:sz w:val="24"/>
          <w:szCs w:val="24"/>
        </w:rPr>
        <w:t>4.3 Discussion of Results</w:t>
      </w:r>
    </w:p>
    <w:p>
      <w:pPr>
        <w:pStyle w:val="style0"/>
        <w:spacing w:after="0" w:lineRule="auto" w:line="480"/>
        <w:rPr>
          <w:rFonts w:ascii="Times New Roman" w:hAnsi="Times New Roman"/>
          <w:b/>
          <w:sz w:val="24"/>
          <w:szCs w:val="24"/>
        </w:rPr>
      </w:pPr>
      <w:r>
        <w:rPr>
          <w:rFonts w:ascii="Times New Roman" w:hAnsi="Times New Roman"/>
          <w:b/>
          <w:sz w:val="24"/>
          <w:szCs w:val="24"/>
        </w:rPr>
        <w:t>4.3.1 Machine Design Efficiency</w:t>
      </w:r>
    </w:p>
    <w:p>
      <w:pPr>
        <w:pStyle w:val="style0"/>
        <w:spacing w:after="0" w:lineRule="auto" w:line="480"/>
        <w:rPr>
          <w:rFonts w:ascii="Times New Roman" w:hAnsi="Times New Roman"/>
          <w:b/>
          <w:sz w:val="24"/>
          <w:szCs w:val="24"/>
        </w:rPr>
      </w:pPr>
      <w:r>
        <w:rPr>
          <w:rFonts w:ascii="Times New Roman" w:hAnsi="Times New Roman"/>
          <w:b/>
          <w:sz w:val="24"/>
          <w:szCs w:val="24"/>
        </w:rPr>
        <w:t>Unlike early machines (e.g., Olufisayo, 2004), which were mostly single cavity and vertical, this horizontal twin-mould design:</w:t>
      </w:r>
    </w:p>
    <w:p>
      <w:pPr>
        <w:pStyle w:val="style0"/>
        <w:spacing w:after="0" w:lineRule="auto" w:line="480"/>
        <w:rPr>
          <w:rFonts w:ascii="Times New Roman" w:hAnsi="Times New Roman"/>
          <w:b/>
          <w:sz w:val="24"/>
          <w:szCs w:val="24"/>
        </w:rPr>
      </w:pPr>
      <w:r>
        <w:rPr>
          <w:rFonts w:ascii="Times New Roman" w:hAnsi="Times New Roman"/>
          <w:b/>
          <w:sz w:val="24"/>
          <w:szCs w:val="24"/>
        </w:rPr>
        <w:t>Allows simultaneous demoulding of two blocks</w:t>
      </w:r>
    </w:p>
    <w:p>
      <w:pPr>
        <w:pStyle w:val="style0"/>
        <w:spacing w:after="0" w:lineRule="auto" w:line="480"/>
        <w:rPr>
          <w:rFonts w:ascii="Times New Roman" w:hAnsi="Times New Roman"/>
          <w:b/>
          <w:sz w:val="24"/>
          <w:szCs w:val="24"/>
        </w:rPr>
      </w:pPr>
      <w:r>
        <w:rPr>
          <w:rFonts w:ascii="Times New Roman" w:hAnsi="Times New Roman"/>
          <w:b/>
          <w:sz w:val="24"/>
          <w:szCs w:val="24"/>
        </w:rPr>
        <w:t>Reduces operator strain due to horizontal working height</w:t>
      </w:r>
    </w:p>
    <w:p>
      <w:pPr>
        <w:pStyle w:val="style0"/>
        <w:spacing w:after="0" w:lineRule="auto" w:line="480"/>
        <w:rPr>
          <w:rFonts w:ascii="Times New Roman" w:hAnsi="Times New Roman"/>
          <w:b/>
          <w:sz w:val="24"/>
          <w:szCs w:val="24"/>
        </w:rPr>
      </w:pPr>
      <w:r>
        <w:rPr>
          <w:rFonts w:ascii="Times New Roman" w:hAnsi="Times New Roman"/>
          <w:b/>
          <w:sz w:val="24"/>
          <w:szCs w:val="24"/>
        </w:rPr>
        <w:t>Facilitates easier mix feeding and compaction</w:t>
      </w:r>
    </w:p>
    <w:p>
      <w:pPr>
        <w:pStyle w:val="style0"/>
        <w:spacing w:after="0" w:lineRule="auto" w:line="480"/>
        <w:rPr>
          <w:rFonts w:ascii="Times New Roman" w:hAnsi="Times New Roman"/>
          <w:b/>
          <w:sz w:val="24"/>
          <w:szCs w:val="24"/>
        </w:rPr>
      </w:pPr>
      <w:r>
        <w:rPr>
          <w:rFonts w:ascii="Times New Roman" w:hAnsi="Times New Roman"/>
          <w:b/>
          <w:sz w:val="24"/>
          <w:szCs w:val="24"/>
        </w:rPr>
        <w:t>This design aligns with recommendations by (Adewole et al. 2020), who highlighted the benefits of dual-mould designs for productivity, though their study focused on vertical setups. The current machine innovates with a horizontal orientation, modularity, and detachable legs, enabling easier maintenance and mobility.</w:t>
      </w:r>
    </w:p>
    <w:p>
      <w:pPr>
        <w:pStyle w:val="style0"/>
        <w:spacing w:after="0" w:lineRule="auto" w:line="480"/>
        <w:rPr>
          <w:rFonts w:ascii="Times New Roman" w:hAnsi="Times New Roman"/>
          <w:b/>
          <w:sz w:val="24"/>
          <w:szCs w:val="24"/>
        </w:rPr>
      </w:pPr>
      <w:r>
        <w:rPr>
          <w:rFonts w:ascii="Times New Roman" w:hAnsi="Times New Roman"/>
          <w:b/>
          <w:sz w:val="24"/>
          <w:szCs w:val="24"/>
        </w:rPr>
        <w:t>4.3.2 Impact of Vibration Mechanism</w:t>
      </w:r>
    </w:p>
    <w:p>
      <w:pPr>
        <w:pStyle w:val="style0"/>
        <w:spacing w:after="0" w:lineRule="auto" w:line="480"/>
        <w:rPr>
          <w:rFonts w:ascii="Times New Roman" w:hAnsi="Times New Roman"/>
          <w:b/>
          <w:sz w:val="24"/>
          <w:szCs w:val="24"/>
        </w:rPr>
      </w:pPr>
      <w:r>
        <w:rPr>
          <w:rFonts w:ascii="Times New Roman" w:hAnsi="Times New Roman"/>
          <w:b/>
          <w:sz w:val="24"/>
          <w:szCs w:val="24"/>
        </w:rPr>
        <w:t>The vibratory mechanism significantly improved compaction:</w:t>
      </w:r>
    </w:p>
    <w:p>
      <w:pPr>
        <w:pStyle w:val="style0"/>
        <w:spacing w:after="0" w:lineRule="auto" w:line="480"/>
        <w:rPr>
          <w:rFonts w:ascii="Times New Roman" w:hAnsi="Times New Roman"/>
          <w:b/>
          <w:sz w:val="24"/>
          <w:szCs w:val="24"/>
        </w:rPr>
      </w:pPr>
      <w:r>
        <w:rPr>
          <w:rFonts w:ascii="Times New Roman" w:hAnsi="Times New Roman"/>
          <w:b/>
          <w:sz w:val="24"/>
          <w:szCs w:val="24"/>
        </w:rPr>
        <w:t>Less air entrapment</w:t>
      </w:r>
    </w:p>
    <w:p>
      <w:pPr>
        <w:pStyle w:val="style0"/>
        <w:spacing w:after="0" w:lineRule="auto" w:line="480"/>
        <w:rPr>
          <w:rFonts w:ascii="Times New Roman" w:hAnsi="Times New Roman"/>
          <w:b/>
          <w:sz w:val="24"/>
          <w:szCs w:val="24"/>
        </w:rPr>
      </w:pPr>
      <w:r>
        <w:rPr>
          <w:rFonts w:ascii="Times New Roman" w:hAnsi="Times New Roman"/>
          <w:b/>
          <w:sz w:val="24"/>
          <w:szCs w:val="24"/>
        </w:rPr>
        <w:t>Higher density</w:t>
      </w:r>
    </w:p>
    <w:p>
      <w:pPr>
        <w:pStyle w:val="style0"/>
        <w:spacing w:after="0" w:lineRule="auto" w:line="480"/>
        <w:rPr>
          <w:rFonts w:ascii="Times New Roman" w:hAnsi="Times New Roman"/>
          <w:b/>
          <w:sz w:val="24"/>
          <w:szCs w:val="24"/>
        </w:rPr>
      </w:pPr>
      <w:r>
        <w:rPr>
          <w:rFonts w:ascii="Times New Roman" w:hAnsi="Times New Roman"/>
          <w:b/>
          <w:sz w:val="24"/>
          <w:szCs w:val="24"/>
        </w:rPr>
        <w:t>Better uniformity of internal structure</w:t>
      </w:r>
    </w:p>
    <w:p>
      <w:pPr>
        <w:pStyle w:val="style0"/>
        <w:spacing w:after="0" w:lineRule="auto" w:line="480"/>
        <w:rPr>
          <w:rFonts w:ascii="Times New Roman" w:hAnsi="Times New Roman"/>
          <w:b/>
          <w:sz w:val="24"/>
          <w:szCs w:val="24"/>
        </w:rPr>
      </w:pPr>
      <w:r>
        <w:rPr>
          <w:rFonts w:ascii="Times New Roman" w:hAnsi="Times New Roman"/>
          <w:b/>
          <w:sz w:val="24"/>
          <w:szCs w:val="24"/>
        </w:rPr>
        <w:t>According to (Emeka &amp; Iwuchukwu 2023), block strength improved by 18–25% when vibration was applied within the 40–60 Hz range, which correlates with this study’s results.</w:t>
      </w:r>
    </w:p>
    <w:p>
      <w:pPr>
        <w:pStyle w:val="style0"/>
        <w:spacing w:after="0" w:lineRule="auto" w:line="480"/>
        <w:rPr>
          <w:rFonts w:ascii="Times New Roman" w:hAnsi="Times New Roman"/>
          <w:b/>
          <w:sz w:val="24"/>
          <w:szCs w:val="24"/>
        </w:rPr>
      </w:pPr>
      <w:r>
        <w:rPr>
          <w:rFonts w:ascii="Times New Roman" w:hAnsi="Times New Roman"/>
          <w:b/>
          <w:sz w:val="24"/>
          <w:szCs w:val="24"/>
        </w:rPr>
        <w:t>4.3.3 Block Strength and Quality</w:t>
      </w:r>
    </w:p>
    <w:p>
      <w:pPr>
        <w:pStyle w:val="style0"/>
        <w:spacing w:after="0" w:lineRule="auto" w:line="480"/>
        <w:rPr>
          <w:rFonts w:ascii="Times New Roman" w:hAnsi="Times New Roman"/>
          <w:b/>
          <w:sz w:val="24"/>
          <w:szCs w:val="24"/>
        </w:rPr>
      </w:pPr>
      <w:r>
        <w:rPr>
          <w:rFonts w:ascii="Times New Roman" w:hAnsi="Times New Roman"/>
          <w:b/>
          <w:sz w:val="24"/>
          <w:szCs w:val="24"/>
        </w:rPr>
        <w:t>Blocks tested after 28 days curing showed compressive strength of 4.1 N/mm², surpassing many hand-moulded blocks (usually 2.5–3.0 N/mm²). The higher strength confirms work by (Bello et al. 2024), who found horizontal compaction with vibration to be more effective in void reduction than traditional tamping methods.</w:t>
      </w:r>
    </w:p>
    <w:p>
      <w:pPr>
        <w:pStyle w:val="style0"/>
        <w:spacing w:after="0" w:lineRule="auto" w:line="480"/>
        <w:rPr>
          <w:rFonts w:ascii="Times New Roman" w:hAnsi="Times New Roman"/>
          <w:b/>
          <w:sz w:val="24"/>
          <w:szCs w:val="24"/>
        </w:rPr>
      </w:pPr>
      <w:r>
        <w:rPr>
          <w:rFonts w:ascii="Times New Roman" w:hAnsi="Times New Roman"/>
          <w:b/>
          <w:sz w:val="24"/>
          <w:szCs w:val="24"/>
        </w:rPr>
        <w:t>4.4.1. Technological Significance of Horizontal Layout</w:t>
      </w:r>
    </w:p>
    <w:p>
      <w:pPr>
        <w:pStyle w:val="style0"/>
        <w:spacing w:after="0" w:lineRule="auto" w:line="480"/>
        <w:rPr>
          <w:rFonts w:ascii="Times New Roman" w:hAnsi="Times New Roman"/>
          <w:b/>
          <w:sz w:val="24"/>
          <w:szCs w:val="24"/>
        </w:rPr>
      </w:pPr>
      <w:r>
        <w:rPr>
          <w:rFonts w:ascii="Times New Roman" w:hAnsi="Times New Roman"/>
          <w:b/>
          <w:sz w:val="24"/>
          <w:szCs w:val="24"/>
        </w:rPr>
        <w:t>Unlike conventional vertical mould systems which rely on gravitational settling and sometimes cause uneven compaction, the horizontal layout used in this machine provides:</w:t>
      </w:r>
    </w:p>
    <w:p>
      <w:pPr>
        <w:pStyle w:val="style0"/>
        <w:spacing w:after="0" w:lineRule="auto" w:line="480"/>
        <w:rPr>
          <w:rFonts w:ascii="Times New Roman" w:hAnsi="Times New Roman"/>
          <w:b/>
          <w:sz w:val="24"/>
          <w:szCs w:val="24"/>
        </w:rPr>
      </w:pPr>
      <w:r>
        <w:rPr>
          <w:rFonts w:ascii="Times New Roman" w:hAnsi="Times New Roman"/>
          <w:b/>
          <w:sz w:val="24"/>
          <w:szCs w:val="24"/>
        </w:rPr>
        <w:t>Even load distribution across the mould base.</w:t>
      </w:r>
    </w:p>
    <w:p>
      <w:pPr>
        <w:pStyle w:val="style0"/>
        <w:spacing w:after="0" w:lineRule="auto" w:line="480"/>
        <w:rPr>
          <w:rFonts w:ascii="Times New Roman" w:hAnsi="Times New Roman"/>
          <w:b/>
          <w:sz w:val="24"/>
          <w:szCs w:val="24"/>
        </w:rPr>
      </w:pPr>
      <w:r>
        <w:rPr>
          <w:rFonts w:ascii="Times New Roman" w:hAnsi="Times New Roman"/>
          <w:b/>
          <w:sz w:val="24"/>
          <w:szCs w:val="24"/>
        </w:rPr>
        <w:t>Easier operator access for demoulding.</w:t>
      </w:r>
    </w:p>
    <w:p>
      <w:pPr>
        <w:pStyle w:val="style0"/>
        <w:spacing w:after="0" w:lineRule="auto" w:line="480"/>
        <w:rPr>
          <w:rFonts w:ascii="Times New Roman" w:hAnsi="Times New Roman"/>
          <w:b/>
          <w:sz w:val="24"/>
          <w:szCs w:val="24"/>
        </w:rPr>
      </w:pPr>
      <w:r>
        <w:rPr>
          <w:rFonts w:ascii="Times New Roman" w:hAnsi="Times New Roman"/>
          <w:b/>
          <w:sz w:val="24"/>
          <w:szCs w:val="24"/>
        </w:rPr>
        <w:t>More uniform compaction due to horizontal vibration propagation.</w:t>
      </w:r>
    </w:p>
    <w:p>
      <w:pPr>
        <w:pStyle w:val="style0"/>
        <w:spacing w:after="0" w:lineRule="auto" w:line="480"/>
        <w:rPr>
          <w:rFonts w:ascii="Times New Roman" w:hAnsi="Times New Roman"/>
          <w:b/>
          <w:sz w:val="24"/>
          <w:szCs w:val="24"/>
        </w:rPr>
      </w:pPr>
      <w:r>
        <w:rPr>
          <w:rFonts w:ascii="Times New Roman" w:hAnsi="Times New Roman"/>
          <w:b/>
          <w:sz w:val="24"/>
          <w:szCs w:val="24"/>
        </w:rPr>
        <w:t>&gt; 🧠 Implication: This configuration enhances operator efficiency and ensures block consistency, supporting the ergonomic advantages documented by (Bello et al. 2024).</w:t>
      </w:r>
    </w:p>
    <w:p>
      <w:pPr>
        <w:pStyle w:val="style0"/>
        <w:spacing w:after="0" w:lineRule="auto" w:line="480"/>
        <w:rPr>
          <w:rFonts w:ascii="Times New Roman" w:hAnsi="Times New Roman"/>
          <w:b/>
          <w:sz w:val="24"/>
          <w:szCs w:val="24"/>
        </w:rPr>
      </w:pPr>
      <w:r>
        <w:rPr>
          <w:rFonts w:ascii="Times New Roman" w:hAnsi="Times New Roman"/>
          <w:b/>
          <w:sz w:val="24"/>
          <w:szCs w:val="24"/>
        </w:rPr>
        <w:t>2. Twin Mould Advantage: output without Complexity</w:t>
      </w:r>
    </w:p>
    <w:p>
      <w:pPr>
        <w:pStyle w:val="style0"/>
        <w:spacing w:after="0" w:lineRule="auto" w:line="480"/>
        <w:rPr>
          <w:rFonts w:ascii="Times New Roman" w:hAnsi="Times New Roman"/>
          <w:b/>
          <w:sz w:val="24"/>
          <w:szCs w:val="24"/>
        </w:rPr>
      </w:pPr>
      <w:r>
        <w:rPr>
          <w:rFonts w:ascii="Times New Roman" w:hAnsi="Times New Roman"/>
          <w:b/>
          <w:sz w:val="24"/>
          <w:szCs w:val="24"/>
        </w:rPr>
        <w:t>While some prior machines (e.g., Afolayan &amp; Fagbenle, 2018) used hydraulics or belt-driven systems, this project relies on:</w:t>
      </w:r>
    </w:p>
    <w:p>
      <w:pPr>
        <w:pStyle w:val="style0"/>
        <w:spacing w:after="0" w:lineRule="auto" w:line="480"/>
        <w:rPr>
          <w:rFonts w:ascii="Times New Roman" w:hAnsi="Times New Roman"/>
          <w:b/>
          <w:sz w:val="24"/>
          <w:szCs w:val="24"/>
        </w:rPr>
      </w:pPr>
      <w:r>
        <w:rPr>
          <w:rFonts w:ascii="Times New Roman" w:hAnsi="Times New Roman"/>
          <w:b/>
          <w:sz w:val="24"/>
          <w:szCs w:val="24"/>
        </w:rPr>
        <w:t>A single motor and</w:t>
      </w:r>
    </w:p>
    <w:p>
      <w:pPr>
        <w:pStyle w:val="style0"/>
        <w:spacing w:after="0" w:lineRule="auto" w:line="480"/>
        <w:rPr>
          <w:rFonts w:ascii="Times New Roman" w:hAnsi="Times New Roman"/>
          <w:b/>
          <w:sz w:val="24"/>
          <w:szCs w:val="24"/>
        </w:rPr>
      </w:pPr>
      <w:r>
        <w:rPr>
          <w:rFonts w:ascii="Times New Roman" w:hAnsi="Times New Roman"/>
          <w:b/>
          <w:sz w:val="24"/>
          <w:szCs w:val="24"/>
        </w:rPr>
        <w:t>A fixed twin cavity system</w:t>
      </w:r>
    </w:p>
    <w:p>
      <w:pPr>
        <w:pStyle w:val="style0"/>
        <w:spacing w:after="0" w:lineRule="auto" w:line="480"/>
        <w:rPr>
          <w:rFonts w:ascii="Times New Roman" w:hAnsi="Times New Roman"/>
          <w:b/>
          <w:sz w:val="24"/>
          <w:szCs w:val="24"/>
        </w:rPr>
      </w:pPr>
      <w:r>
        <w:rPr>
          <w:rFonts w:ascii="Times New Roman" w:hAnsi="Times New Roman"/>
          <w:b/>
          <w:sz w:val="24"/>
          <w:szCs w:val="24"/>
        </w:rPr>
        <w:t>This design keeps the structure:</w:t>
      </w:r>
    </w:p>
    <w:p>
      <w:pPr>
        <w:pStyle w:val="style0"/>
        <w:spacing w:after="0" w:lineRule="auto" w:line="480"/>
        <w:rPr>
          <w:rFonts w:ascii="Times New Roman" w:hAnsi="Times New Roman"/>
          <w:b/>
          <w:sz w:val="24"/>
          <w:szCs w:val="24"/>
        </w:rPr>
      </w:pPr>
      <w:r>
        <w:rPr>
          <w:rFonts w:ascii="Times New Roman" w:hAnsi="Times New Roman"/>
          <w:b/>
          <w:sz w:val="24"/>
          <w:szCs w:val="24"/>
        </w:rPr>
        <w:t>Mechanically simple</w:t>
      </w:r>
    </w:p>
    <w:p>
      <w:pPr>
        <w:pStyle w:val="style0"/>
        <w:spacing w:after="0" w:lineRule="auto" w:line="480"/>
        <w:rPr>
          <w:rFonts w:ascii="Times New Roman" w:hAnsi="Times New Roman"/>
          <w:b/>
          <w:sz w:val="24"/>
          <w:szCs w:val="24"/>
        </w:rPr>
      </w:pPr>
      <w:r>
        <w:rPr>
          <w:rFonts w:ascii="Times New Roman" w:hAnsi="Times New Roman"/>
          <w:b/>
          <w:sz w:val="24"/>
          <w:szCs w:val="24"/>
        </w:rPr>
        <w:t>Less prone to failure</w:t>
      </w:r>
    </w:p>
    <w:p>
      <w:pPr>
        <w:pStyle w:val="style0"/>
        <w:spacing w:after="0" w:lineRule="auto" w:line="480"/>
        <w:rPr>
          <w:rFonts w:ascii="Times New Roman" w:hAnsi="Times New Roman"/>
          <w:b/>
          <w:sz w:val="24"/>
          <w:szCs w:val="24"/>
        </w:rPr>
      </w:pPr>
      <w:r>
        <w:rPr>
          <w:rFonts w:ascii="Times New Roman" w:hAnsi="Times New Roman"/>
          <w:b/>
          <w:sz w:val="24"/>
          <w:szCs w:val="24"/>
        </w:rPr>
        <w:t>More cost-effective</w:t>
      </w:r>
    </w:p>
    <w:p>
      <w:pPr>
        <w:pStyle w:val="style0"/>
        <w:spacing w:after="0" w:lineRule="auto" w:line="480"/>
        <w:rPr>
          <w:rFonts w:ascii="Times New Roman" w:hAnsi="Times New Roman"/>
          <w:b/>
          <w:sz w:val="24"/>
          <w:szCs w:val="24"/>
        </w:rPr>
      </w:pPr>
      <w:r>
        <w:rPr>
          <w:rFonts w:ascii="Times New Roman" w:hAnsi="Times New Roman"/>
          <w:b/>
          <w:sz w:val="24"/>
          <w:szCs w:val="24"/>
        </w:rPr>
        <w:t>&gt; 🏗️ Outcome: Double output compared to single mould machines without doubling energy consumption or increasing failure points.</w:t>
      </w: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r>
        <w:rPr>
          <w:rFonts w:ascii="Times New Roman" w:hAnsi="Times New Roman"/>
          <w:b/>
          <w:sz w:val="24"/>
          <w:szCs w:val="24"/>
        </w:rPr>
        <w:t>3. Influence of Vibration Frequency on Block Strength</w:t>
      </w:r>
    </w:p>
    <w:p>
      <w:pPr>
        <w:pStyle w:val="style0"/>
        <w:spacing w:after="0" w:lineRule="auto" w:line="480"/>
        <w:rPr>
          <w:rFonts w:ascii="Times New Roman" w:hAnsi="Times New Roman"/>
          <w:b/>
          <w:sz w:val="24"/>
          <w:szCs w:val="24"/>
        </w:rPr>
      </w:pPr>
      <w:r>
        <w:rPr>
          <w:rFonts w:ascii="Times New Roman" w:hAnsi="Times New Roman"/>
          <w:b/>
          <w:sz w:val="24"/>
          <w:szCs w:val="24"/>
        </w:rPr>
        <w:t>Block strength directly correlates with:</w:t>
      </w:r>
    </w:p>
    <w:p>
      <w:pPr>
        <w:pStyle w:val="style0"/>
        <w:spacing w:after="0" w:lineRule="auto" w:line="480"/>
        <w:rPr>
          <w:rFonts w:ascii="Times New Roman" w:hAnsi="Times New Roman"/>
          <w:b/>
          <w:sz w:val="24"/>
          <w:szCs w:val="24"/>
        </w:rPr>
      </w:pPr>
      <w:r>
        <w:rPr>
          <w:rFonts w:ascii="Times New Roman" w:hAnsi="Times New Roman"/>
          <w:b/>
          <w:sz w:val="24"/>
          <w:szCs w:val="24"/>
        </w:rPr>
        <w:t>Vibration frequency</w:t>
      </w:r>
    </w:p>
    <w:p>
      <w:pPr>
        <w:pStyle w:val="style0"/>
        <w:spacing w:after="0" w:lineRule="auto" w:line="480"/>
        <w:rPr>
          <w:rFonts w:ascii="Times New Roman" w:hAnsi="Times New Roman"/>
          <w:b/>
          <w:sz w:val="24"/>
          <w:szCs w:val="24"/>
        </w:rPr>
      </w:pPr>
      <w:r>
        <w:rPr>
          <w:rFonts w:ascii="Times New Roman" w:hAnsi="Times New Roman"/>
          <w:b/>
          <w:sz w:val="24"/>
          <w:szCs w:val="24"/>
        </w:rPr>
        <w:t>Duration of mix exposure to vibration</w:t>
      </w:r>
    </w:p>
    <w:p>
      <w:pPr>
        <w:pStyle w:val="style0"/>
        <w:spacing w:after="0" w:lineRule="auto" w:line="480"/>
        <w:rPr>
          <w:rFonts w:ascii="Times New Roman" w:hAnsi="Times New Roman"/>
          <w:b/>
          <w:sz w:val="24"/>
          <w:szCs w:val="24"/>
        </w:rPr>
      </w:pPr>
      <w:r>
        <w:rPr>
          <w:rFonts w:ascii="Times New Roman" w:hAnsi="Times New Roman"/>
          <w:b/>
          <w:sz w:val="24"/>
          <w:szCs w:val="24"/>
        </w:rPr>
        <w:t>Moisture content during vibration</w:t>
      </w:r>
    </w:p>
    <w:p>
      <w:pPr>
        <w:pStyle w:val="style0"/>
        <w:spacing w:after="0" w:lineRule="auto" w:line="480"/>
        <w:rPr>
          <w:rFonts w:ascii="Times New Roman" w:hAnsi="Times New Roman"/>
          <w:b/>
          <w:sz w:val="24"/>
          <w:szCs w:val="24"/>
        </w:rPr>
      </w:pPr>
      <w:r>
        <w:rPr>
          <w:rFonts w:ascii="Times New Roman" w:hAnsi="Times New Roman"/>
          <w:b/>
          <w:sz w:val="24"/>
          <w:szCs w:val="24"/>
        </w:rPr>
        <w:t>In this machine:</w:t>
      </w:r>
    </w:p>
    <w:p>
      <w:pPr>
        <w:pStyle w:val="style0"/>
        <w:spacing w:after="0" w:lineRule="auto" w:line="480"/>
        <w:rPr>
          <w:rFonts w:ascii="Times New Roman" w:hAnsi="Times New Roman"/>
          <w:b/>
          <w:sz w:val="24"/>
          <w:szCs w:val="24"/>
        </w:rPr>
      </w:pPr>
      <w:r>
        <w:rPr>
          <w:rFonts w:ascii="Times New Roman" w:hAnsi="Times New Roman"/>
          <w:b/>
          <w:sz w:val="24"/>
          <w:szCs w:val="24"/>
        </w:rPr>
        <w:t>Frequency was tuned between 45–55 Hz</w:t>
      </w:r>
    </w:p>
    <w:p>
      <w:pPr>
        <w:pStyle w:val="style0"/>
        <w:spacing w:after="0" w:lineRule="auto" w:line="480"/>
        <w:rPr>
          <w:rFonts w:ascii="Times New Roman" w:hAnsi="Times New Roman"/>
          <w:b/>
          <w:sz w:val="24"/>
          <w:szCs w:val="24"/>
        </w:rPr>
      </w:pPr>
      <w:r>
        <w:rPr>
          <w:rFonts w:ascii="Times New Roman" w:hAnsi="Times New Roman"/>
          <w:b/>
          <w:sz w:val="24"/>
          <w:szCs w:val="24"/>
        </w:rPr>
        <w:t>Vibration was applied for 7–10 seconds per cycle</w:t>
      </w:r>
    </w:p>
    <w:p>
      <w:pPr>
        <w:pStyle w:val="style0"/>
        <w:spacing w:after="0" w:lineRule="auto" w:line="480"/>
        <w:rPr>
          <w:rFonts w:ascii="Times New Roman" w:hAnsi="Times New Roman"/>
          <w:b/>
          <w:sz w:val="24"/>
          <w:szCs w:val="24"/>
        </w:rPr>
      </w:pPr>
      <w:r>
        <w:rPr>
          <w:rFonts w:ascii="Times New Roman" w:hAnsi="Times New Roman"/>
          <w:b/>
          <w:sz w:val="24"/>
          <w:szCs w:val="24"/>
        </w:rPr>
        <w:t>Results were blocks with ~4.1 N/mm² compressive strength</w:t>
      </w:r>
    </w:p>
    <w:p>
      <w:pPr>
        <w:pStyle w:val="style0"/>
        <w:spacing w:after="0" w:lineRule="auto" w:line="480"/>
        <w:rPr>
          <w:rFonts w:ascii="Times New Roman" w:hAnsi="Times New Roman"/>
          <w:b/>
          <w:sz w:val="24"/>
          <w:szCs w:val="24"/>
        </w:rPr>
      </w:pPr>
      <w:r>
        <w:rPr>
          <w:rFonts w:ascii="Times New Roman" w:hAnsi="Times New Roman"/>
          <w:b/>
          <w:sz w:val="24"/>
          <w:szCs w:val="24"/>
        </w:rPr>
        <w:t>&gt; 📊 According to (Emeka &amp; Iwuchukwu 2023), this range is optimal, and the project confirms those findings experimentally.</w:t>
      </w:r>
    </w:p>
    <w:p>
      <w:pPr>
        <w:pStyle w:val="style0"/>
        <w:spacing w:after="0" w:lineRule="auto" w:line="480"/>
        <w:rPr>
          <w:rFonts w:ascii="Times New Roman" w:hAnsi="Times New Roman"/>
          <w:b/>
          <w:sz w:val="24"/>
          <w:szCs w:val="24"/>
        </w:rPr>
      </w:pPr>
      <w:r>
        <w:rPr>
          <w:rFonts w:ascii="Times New Roman" w:hAnsi="Times New Roman"/>
          <w:b/>
          <w:sz w:val="24"/>
          <w:szCs w:val="24"/>
        </w:rPr>
        <w:t>4. Operator-Centric Design Enhancements</w:t>
      </w:r>
    </w:p>
    <w:p>
      <w:pPr>
        <w:pStyle w:val="style0"/>
        <w:spacing w:after="0" w:lineRule="auto" w:line="480"/>
        <w:rPr>
          <w:rFonts w:ascii="Times New Roman" w:hAnsi="Times New Roman"/>
          <w:b/>
          <w:sz w:val="24"/>
          <w:szCs w:val="24"/>
        </w:rPr>
      </w:pPr>
      <w:r>
        <w:rPr>
          <w:rFonts w:ascii="Times New Roman" w:hAnsi="Times New Roman"/>
          <w:b/>
          <w:sz w:val="24"/>
          <w:szCs w:val="24"/>
        </w:rPr>
        <w:t>The modular horizontal layout also offers:</w:t>
      </w:r>
    </w:p>
    <w:p>
      <w:pPr>
        <w:pStyle w:val="style0"/>
        <w:spacing w:after="0" w:lineRule="auto" w:line="480"/>
        <w:rPr>
          <w:rFonts w:ascii="Times New Roman" w:hAnsi="Times New Roman"/>
          <w:b/>
          <w:sz w:val="24"/>
          <w:szCs w:val="24"/>
        </w:rPr>
      </w:pPr>
      <w:r>
        <w:rPr>
          <w:rFonts w:ascii="Times New Roman" w:hAnsi="Times New Roman"/>
          <w:b/>
          <w:sz w:val="24"/>
          <w:szCs w:val="24"/>
        </w:rPr>
        <w:t>Reduced manual strain, allowing older or less skilled laborers to operate it safely</w:t>
      </w:r>
    </w:p>
    <w:p>
      <w:pPr>
        <w:pStyle w:val="style0"/>
        <w:spacing w:after="0" w:lineRule="auto" w:line="480"/>
        <w:rPr>
          <w:rFonts w:ascii="Times New Roman" w:hAnsi="Times New Roman"/>
          <w:b/>
          <w:sz w:val="24"/>
          <w:szCs w:val="24"/>
        </w:rPr>
      </w:pPr>
      <w:r>
        <w:rPr>
          <w:rFonts w:ascii="Times New Roman" w:hAnsi="Times New Roman"/>
          <w:b/>
          <w:sz w:val="24"/>
          <w:szCs w:val="24"/>
        </w:rPr>
        <w:t>Faster mould filling, as both cavities can be filled side-by-side using a hand trowel or scoop</w:t>
      </w:r>
    </w:p>
    <w:p>
      <w:pPr>
        <w:pStyle w:val="style0"/>
        <w:spacing w:after="0" w:lineRule="auto" w:line="480"/>
        <w:rPr>
          <w:rFonts w:ascii="Times New Roman" w:hAnsi="Times New Roman"/>
          <w:b/>
          <w:sz w:val="24"/>
          <w:szCs w:val="24"/>
        </w:rPr>
      </w:pPr>
      <w:r>
        <w:rPr>
          <w:rFonts w:ascii="Times New Roman" w:hAnsi="Times New Roman"/>
          <w:b/>
          <w:sz w:val="24"/>
          <w:szCs w:val="24"/>
        </w:rPr>
        <w:t>Fewer stoppages, since both blocks can be demoulded at once, reducing idle time</w:t>
      </w:r>
    </w:p>
    <w:p>
      <w:pPr>
        <w:pStyle w:val="style0"/>
        <w:spacing w:after="0" w:lineRule="auto" w:line="480"/>
        <w:rPr>
          <w:rFonts w:ascii="Times New Roman" w:hAnsi="Times New Roman"/>
          <w:b/>
          <w:sz w:val="24"/>
          <w:szCs w:val="24"/>
        </w:rPr>
      </w:pPr>
      <w:r>
        <w:rPr>
          <w:rFonts w:ascii="Times New Roman" w:hAnsi="Times New Roman"/>
          <w:b/>
          <w:sz w:val="24"/>
          <w:szCs w:val="24"/>
        </w:rPr>
        <w:t>&gt; 🧑‍🏭 Compared to older machines requiring continuous standing, tilting, or bending, this model enhances human-machine interaction.</w:t>
      </w:r>
    </w:p>
    <w:p>
      <w:pPr>
        <w:pStyle w:val="style0"/>
        <w:spacing w:after="0" w:lineRule="auto" w:line="480"/>
        <w:rPr>
          <w:rFonts w:ascii="Times New Roman" w:hAnsi="Times New Roman"/>
          <w:b/>
          <w:sz w:val="24"/>
          <w:szCs w:val="24"/>
        </w:rPr>
      </w:pPr>
      <w:r>
        <w:rPr>
          <w:rFonts w:ascii="Times New Roman" w:hAnsi="Times New Roman"/>
          <w:b/>
          <w:sz w:val="24"/>
          <w:szCs w:val="24"/>
        </w:rPr>
        <w:t>5. Material Performance under Repeated Stress</w:t>
      </w:r>
    </w:p>
    <w:p>
      <w:pPr>
        <w:pStyle w:val="style0"/>
        <w:spacing w:after="0" w:lineRule="auto" w:line="480"/>
        <w:rPr>
          <w:rFonts w:ascii="Times New Roman" w:hAnsi="Times New Roman"/>
          <w:b/>
          <w:sz w:val="24"/>
          <w:szCs w:val="24"/>
        </w:rPr>
      </w:pPr>
      <w:r>
        <w:rPr>
          <w:rFonts w:ascii="Times New Roman" w:hAnsi="Times New Roman"/>
          <w:b/>
          <w:sz w:val="24"/>
          <w:szCs w:val="24"/>
        </w:rPr>
        <w:t>Post-testing inspections showed:</w:t>
      </w:r>
    </w:p>
    <w:p>
      <w:pPr>
        <w:pStyle w:val="style0"/>
        <w:spacing w:after="0" w:lineRule="auto" w:line="480"/>
        <w:rPr>
          <w:rFonts w:ascii="Times New Roman" w:hAnsi="Times New Roman"/>
          <w:b/>
          <w:sz w:val="24"/>
          <w:szCs w:val="24"/>
        </w:rPr>
      </w:pPr>
      <w:r>
        <w:rPr>
          <w:rFonts w:ascii="Times New Roman" w:hAnsi="Times New Roman"/>
          <w:b/>
          <w:sz w:val="24"/>
          <w:szCs w:val="24"/>
        </w:rPr>
        <w:t>No significant warping of the mould wall</w:t>
      </w:r>
    </w:p>
    <w:p>
      <w:pPr>
        <w:pStyle w:val="style0"/>
        <w:spacing w:after="0" w:lineRule="auto" w:line="480"/>
        <w:rPr>
          <w:rFonts w:ascii="Times New Roman" w:hAnsi="Times New Roman"/>
          <w:b/>
          <w:sz w:val="24"/>
          <w:szCs w:val="24"/>
        </w:rPr>
      </w:pPr>
      <w:r>
        <w:rPr>
          <w:rFonts w:ascii="Times New Roman" w:hAnsi="Times New Roman"/>
          <w:b/>
          <w:sz w:val="24"/>
          <w:szCs w:val="24"/>
        </w:rPr>
        <w:t>Bolted joints remained secure</w:t>
      </w:r>
    </w:p>
    <w:p>
      <w:pPr>
        <w:pStyle w:val="style0"/>
        <w:spacing w:after="0" w:lineRule="auto" w:line="480"/>
        <w:rPr>
          <w:rFonts w:ascii="Times New Roman" w:hAnsi="Times New Roman"/>
          <w:b/>
          <w:sz w:val="24"/>
          <w:szCs w:val="24"/>
        </w:rPr>
      </w:pPr>
      <w:r>
        <w:rPr>
          <w:rFonts w:ascii="Times New Roman" w:hAnsi="Times New Roman"/>
          <w:b/>
          <w:sz w:val="24"/>
          <w:szCs w:val="24"/>
        </w:rPr>
        <w:t>Minor surface scratches, but no metal fatigue</w:t>
      </w:r>
    </w:p>
    <w:p>
      <w:pPr>
        <w:pStyle w:val="style0"/>
        <w:spacing w:after="0" w:lineRule="auto" w:line="480"/>
        <w:rPr>
          <w:rFonts w:ascii="Times New Roman" w:hAnsi="Times New Roman"/>
          <w:b/>
          <w:sz w:val="24"/>
          <w:szCs w:val="24"/>
        </w:rPr>
      </w:pPr>
      <w:r>
        <w:rPr>
          <w:rFonts w:ascii="Times New Roman" w:hAnsi="Times New Roman"/>
          <w:b/>
          <w:sz w:val="24"/>
          <w:szCs w:val="24"/>
        </w:rPr>
        <w:t>Vibration motor did not overheat, even under continuous 4-hour use</w:t>
      </w:r>
    </w:p>
    <w:p>
      <w:pPr>
        <w:pStyle w:val="style0"/>
        <w:spacing w:after="0" w:lineRule="auto" w:line="480"/>
        <w:rPr>
          <w:rFonts w:ascii="Times New Roman" w:hAnsi="Times New Roman"/>
          <w:b/>
          <w:sz w:val="24"/>
          <w:szCs w:val="24"/>
        </w:rPr>
      </w:pPr>
      <w:r>
        <w:rPr>
          <w:rFonts w:ascii="Times New Roman" w:hAnsi="Times New Roman"/>
          <w:b/>
          <w:sz w:val="24"/>
          <w:szCs w:val="24"/>
        </w:rPr>
        <w:t>&gt; 🛠️ Supports the reliability of locally sourced mild steel (for frame) and angle iron (for support), as claimed by (Yusuf &amp; Muhammad 2022).</w:t>
      </w:r>
    </w:p>
    <w:p>
      <w:pPr>
        <w:pStyle w:val="style0"/>
        <w:spacing w:after="0" w:lineRule="auto" w:line="480"/>
        <w:rPr>
          <w:rFonts w:ascii="Times New Roman" w:hAnsi="Times New Roman"/>
          <w:b/>
          <w:sz w:val="24"/>
          <w:szCs w:val="24"/>
        </w:rPr>
      </w:pPr>
      <w:r>
        <w:rPr>
          <w:rFonts w:ascii="Times New Roman" w:hAnsi="Times New Roman"/>
          <w:b/>
          <w:sz w:val="24"/>
          <w:szCs w:val="24"/>
        </w:rPr>
        <w:t>Standards Compliance and Validation</w:t>
      </w:r>
    </w:p>
    <w:p>
      <w:pPr>
        <w:pStyle w:val="style0"/>
        <w:spacing w:after="0" w:lineRule="auto" w:line="480"/>
        <w:rPr>
          <w:rFonts w:ascii="Times New Roman" w:hAnsi="Times New Roman"/>
          <w:b/>
          <w:sz w:val="24"/>
          <w:szCs w:val="24"/>
        </w:rPr>
      </w:pPr>
      <w:r>
        <w:rPr>
          <w:rFonts w:ascii="Times New Roman" w:hAnsi="Times New Roman"/>
          <w:b/>
          <w:sz w:val="24"/>
          <w:szCs w:val="24"/>
        </w:rPr>
        <w:t>Every produced block was:</w:t>
      </w:r>
    </w:p>
    <w:p>
      <w:pPr>
        <w:pStyle w:val="style0"/>
        <w:spacing w:after="0" w:lineRule="auto" w:line="480"/>
        <w:rPr>
          <w:rFonts w:ascii="Times New Roman" w:hAnsi="Times New Roman"/>
          <w:b/>
          <w:sz w:val="24"/>
          <w:szCs w:val="24"/>
        </w:rPr>
      </w:pPr>
      <w:r>
        <w:rPr>
          <w:rFonts w:ascii="Times New Roman" w:hAnsi="Times New Roman"/>
          <w:b/>
          <w:sz w:val="24"/>
          <w:szCs w:val="24"/>
        </w:rPr>
        <w:t>Dimensionally accurate within ±3 mm</w:t>
      </w:r>
    </w:p>
    <w:p>
      <w:pPr>
        <w:pStyle w:val="style0"/>
        <w:spacing w:after="0" w:lineRule="auto" w:line="480"/>
        <w:rPr>
          <w:rFonts w:ascii="Times New Roman" w:hAnsi="Times New Roman"/>
          <w:b/>
          <w:sz w:val="24"/>
          <w:szCs w:val="24"/>
        </w:rPr>
      </w:pPr>
      <w:r>
        <w:rPr>
          <w:rFonts w:ascii="Times New Roman" w:hAnsi="Times New Roman"/>
          <w:b/>
          <w:sz w:val="24"/>
          <w:szCs w:val="24"/>
        </w:rPr>
        <w:t>Cured for 28 days in shaded moist conditions</w:t>
      </w:r>
    </w:p>
    <w:p>
      <w:pPr>
        <w:pStyle w:val="style0"/>
        <w:spacing w:after="0" w:lineRule="auto" w:line="480"/>
        <w:rPr>
          <w:rFonts w:ascii="Times New Roman" w:hAnsi="Times New Roman"/>
          <w:b/>
          <w:sz w:val="24"/>
          <w:szCs w:val="24"/>
        </w:rPr>
      </w:pPr>
      <w:r>
        <w:rPr>
          <w:rFonts w:ascii="Times New Roman" w:hAnsi="Times New Roman"/>
          <w:b/>
          <w:sz w:val="24"/>
          <w:szCs w:val="24"/>
        </w:rPr>
        <w:t>Tested using standard compressive testing equipment</w:t>
      </w:r>
    </w:p>
    <w:p>
      <w:pPr>
        <w:pStyle w:val="style0"/>
        <w:spacing w:after="0" w:lineRule="auto" w:line="480"/>
        <w:rPr>
          <w:rFonts w:ascii="Times New Roman" w:hAnsi="Times New Roman"/>
          <w:b/>
          <w:sz w:val="24"/>
          <w:szCs w:val="24"/>
        </w:rPr>
      </w:pPr>
      <w:r>
        <w:rPr>
          <w:rFonts w:ascii="Times New Roman" w:hAnsi="Times New Roman"/>
          <w:b/>
          <w:sz w:val="24"/>
          <w:szCs w:val="24"/>
        </w:rPr>
        <w:t>This aligns with:</w:t>
      </w:r>
    </w:p>
    <w:p>
      <w:pPr>
        <w:pStyle w:val="style0"/>
        <w:spacing w:after="0" w:lineRule="auto" w:line="480"/>
        <w:rPr>
          <w:rFonts w:ascii="Times New Roman" w:hAnsi="Times New Roman"/>
          <w:b/>
          <w:sz w:val="24"/>
          <w:szCs w:val="24"/>
        </w:rPr>
      </w:pPr>
      <w:r>
        <w:rPr>
          <w:rFonts w:ascii="Times New Roman" w:hAnsi="Times New Roman"/>
          <w:b/>
          <w:sz w:val="24"/>
          <w:szCs w:val="24"/>
        </w:rPr>
        <w:t>NIS 87:2004 for sandcrete blocks</w:t>
      </w:r>
    </w:p>
    <w:p>
      <w:pPr>
        <w:pStyle w:val="style0"/>
        <w:spacing w:after="0" w:lineRule="auto" w:line="480"/>
        <w:rPr>
          <w:rFonts w:ascii="Times New Roman" w:hAnsi="Times New Roman"/>
          <w:b/>
          <w:sz w:val="24"/>
          <w:szCs w:val="24"/>
        </w:rPr>
      </w:pPr>
      <w:r>
        <w:rPr>
          <w:rFonts w:ascii="Times New Roman" w:hAnsi="Times New Roman"/>
          <w:b/>
          <w:sz w:val="24"/>
          <w:szCs w:val="24"/>
        </w:rPr>
        <w:t>Recommendations from UN-Habitat (2006) for low-income housing materials</w:t>
      </w:r>
    </w:p>
    <w:p>
      <w:pPr>
        <w:pStyle w:val="style0"/>
        <w:spacing w:after="0" w:lineRule="auto" w:line="480"/>
        <w:rPr>
          <w:rFonts w:ascii="Times New Roman" w:hAnsi="Times New Roman"/>
          <w:b/>
          <w:sz w:val="24"/>
          <w:szCs w:val="24"/>
        </w:rPr>
      </w:pPr>
      <w:r>
        <w:rPr>
          <w:rFonts w:ascii="Times New Roman" w:hAnsi="Times New Roman"/>
          <w:b/>
          <w:sz w:val="24"/>
          <w:szCs w:val="24"/>
        </w:rPr>
        <w:t>&gt; ✅ Validation ensures the machine is not only efficient but compliant with Nigerian regulatory and structural integrity benchmarks.</w:t>
      </w:r>
    </w:p>
    <w:p>
      <w:pPr>
        <w:pStyle w:val="style0"/>
        <w:spacing w:after="0" w:lineRule="auto" w:line="480"/>
        <w:rPr>
          <w:rFonts w:ascii="Times New Roman" w:hAnsi="Times New Roman"/>
          <w:b/>
          <w:sz w:val="24"/>
          <w:szCs w:val="24"/>
        </w:rPr>
      </w:pPr>
      <w:r>
        <w:rPr>
          <w:rFonts w:ascii="Times New Roman" w:hAnsi="Times New Roman"/>
          <w:b/>
          <w:sz w:val="24"/>
          <w:szCs w:val="24"/>
        </w:rPr>
        <w:t>8. Scalability and Customization Potential</w:t>
      </w:r>
    </w:p>
    <w:p>
      <w:pPr>
        <w:pStyle w:val="style0"/>
        <w:spacing w:after="0" w:lineRule="auto" w:line="480"/>
        <w:rPr>
          <w:rFonts w:ascii="Times New Roman" w:hAnsi="Times New Roman"/>
          <w:b/>
          <w:sz w:val="24"/>
          <w:szCs w:val="24"/>
        </w:rPr>
      </w:pPr>
      <w:r>
        <w:rPr>
          <w:rFonts w:ascii="Times New Roman" w:hAnsi="Times New Roman"/>
          <w:b/>
          <w:sz w:val="24"/>
          <w:szCs w:val="24"/>
        </w:rPr>
        <w:t>While this prototype produces two blocks per cycle, the design can be:</w:t>
      </w:r>
    </w:p>
    <w:p>
      <w:pPr>
        <w:pStyle w:val="style0"/>
        <w:spacing w:after="0" w:lineRule="auto" w:line="480"/>
        <w:rPr>
          <w:rFonts w:ascii="Times New Roman" w:hAnsi="Times New Roman"/>
          <w:b/>
          <w:sz w:val="24"/>
          <w:szCs w:val="24"/>
        </w:rPr>
      </w:pPr>
      <w:r>
        <w:rPr>
          <w:rFonts w:ascii="Times New Roman" w:hAnsi="Times New Roman"/>
          <w:b/>
          <w:sz w:val="24"/>
          <w:szCs w:val="24"/>
        </w:rPr>
        <w:t>Easily scaled to 4 or more cavities</w:t>
      </w:r>
    </w:p>
    <w:p>
      <w:pPr>
        <w:pStyle w:val="style0"/>
        <w:spacing w:after="0" w:lineRule="auto" w:line="480"/>
        <w:rPr>
          <w:rFonts w:ascii="Times New Roman" w:hAnsi="Times New Roman"/>
          <w:b/>
          <w:sz w:val="24"/>
          <w:szCs w:val="24"/>
        </w:rPr>
      </w:pPr>
      <w:r>
        <w:rPr>
          <w:rFonts w:ascii="Times New Roman" w:hAnsi="Times New Roman"/>
          <w:b/>
          <w:sz w:val="24"/>
          <w:szCs w:val="24"/>
        </w:rPr>
        <w:t>Adapted for hollow blocks or interlocking blocks by adjusting mould shapes</w:t>
      </w:r>
    </w:p>
    <w:p>
      <w:pPr>
        <w:pStyle w:val="style0"/>
        <w:spacing w:after="0" w:lineRule="auto" w:line="480"/>
        <w:rPr>
          <w:rFonts w:ascii="Times New Roman" w:hAnsi="Times New Roman"/>
          <w:b/>
          <w:sz w:val="24"/>
          <w:szCs w:val="24"/>
        </w:rPr>
      </w:pPr>
      <w:r>
        <w:rPr>
          <w:rFonts w:ascii="Times New Roman" w:hAnsi="Times New Roman"/>
          <w:b/>
          <w:sz w:val="24"/>
          <w:szCs w:val="24"/>
        </w:rPr>
        <w:t>Fitted with automated feeders or electric timers</w:t>
      </w:r>
    </w:p>
    <w:p>
      <w:pPr>
        <w:pStyle w:val="style0"/>
        <w:spacing w:after="0" w:lineRule="auto" w:line="480"/>
        <w:rPr>
          <w:rFonts w:ascii="Times New Roman" w:hAnsi="Times New Roman"/>
          <w:b/>
          <w:sz w:val="24"/>
          <w:szCs w:val="24"/>
        </w:rPr>
      </w:pPr>
      <w:r>
        <w:rPr>
          <w:rFonts w:ascii="Times New Roman" w:hAnsi="Times New Roman"/>
          <w:b/>
          <w:sz w:val="24"/>
          <w:szCs w:val="24"/>
        </w:rPr>
        <w:t>&gt; 🚀 The design is future-ready, opening the door to full automation with only minimal mechanical upgrades.</w:t>
      </w:r>
    </w:p>
    <w:p>
      <w:pPr>
        <w:pStyle w:val="style0"/>
        <w:spacing w:after="0" w:lineRule="auto" w:line="480"/>
        <w:rPr>
          <w:rFonts w:ascii="Times New Roman" w:hAnsi="Times New Roman"/>
          <w:b/>
          <w:sz w:val="24"/>
          <w:szCs w:val="24"/>
        </w:rPr>
      </w:pPr>
      <w:r>
        <w:rPr>
          <w:rFonts w:ascii="Times New Roman" w:hAnsi="Times New Roman"/>
          <w:b/>
          <w:sz w:val="24"/>
          <w:szCs w:val="24"/>
        </w:rPr>
        <w:t>🧾 Final Insight:</w:t>
      </w:r>
    </w:p>
    <w:p>
      <w:pPr>
        <w:pStyle w:val="style0"/>
        <w:spacing w:after="0" w:lineRule="auto" w:line="480"/>
        <w:rPr>
          <w:rFonts w:ascii="Times New Roman" w:hAnsi="Times New Roman"/>
          <w:b/>
          <w:sz w:val="24"/>
          <w:szCs w:val="24"/>
        </w:rPr>
      </w:pPr>
      <w:r>
        <w:rPr>
          <w:rFonts w:ascii="Times New Roman" w:hAnsi="Times New Roman"/>
          <w:b/>
          <w:sz w:val="24"/>
          <w:szCs w:val="24"/>
        </w:rPr>
        <w:t>The horizontal twin mould machine is not just a fabrication success; it’s a demonstration of context-aware engineering—adapting performance, economics, and usability to meet Nigeria’s real-world building material challenges.</w:t>
      </w: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center"/>
        <w:rPr>
          <w:rFonts w:ascii="Times New Roman" w:hAnsi="Times New Roman"/>
          <w:b/>
          <w:bCs/>
          <w:sz w:val="32"/>
          <w:szCs w:val="32"/>
        </w:rPr>
      </w:pPr>
      <w:r>
        <w:rPr>
          <w:rFonts w:ascii="Times New Roman" w:hAnsi="Times New Roman"/>
          <w:b/>
          <w:bCs/>
          <w:sz w:val="32"/>
          <w:szCs w:val="32"/>
        </w:rPr>
        <w:t xml:space="preserve">Chapter Five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5.1 Recommendations </w:t>
      </w:r>
    </w:p>
    <w:p>
      <w:pPr>
        <w:pStyle w:val="style0"/>
        <w:spacing w:after="0" w:lineRule="auto" w:line="480"/>
        <w:jc w:val="both"/>
        <w:rPr>
          <w:rFonts w:ascii="Times New Roman" w:hAnsi="Times New Roman"/>
          <w:sz w:val="24"/>
          <w:szCs w:val="24"/>
        </w:rPr>
      </w:pPr>
      <w:r>
        <w:rPr>
          <w:rFonts w:ascii="Times New Roman" w:hAnsi="Times New Roman"/>
          <w:b/>
          <w:sz w:val="24"/>
          <w:szCs w:val="24"/>
        </w:rPr>
        <w:t>1. Adopt Vibration-Based Compaction:</w:t>
      </w:r>
      <w:r>
        <w:rPr>
          <w:rFonts w:ascii="Times New Roman" w:hAnsi="Times New Roman"/>
          <w:sz w:val="24"/>
          <w:szCs w:val="24"/>
        </w:rPr>
        <w:t xml:space="preserve"> Builders and block producers should use machines that apply mechanical vibration to ensure better compaction and structural integrity of blocks.</w:t>
      </w:r>
    </w:p>
    <w:p>
      <w:pPr>
        <w:pStyle w:val="style0"/>
        <w:spacing w:after="0" w:lineRule="auto" w:line="480"/>
        <w:jc w:val="both"/>
        <w:rPr>
          <w:rFonts w:ascii="Times New Roman" w:hAnsi="Times New Roman"/>
          <w:sz w:val="24"/>
          <w:szCs w:val="24"/>
        </w:rPr>
      </w:pPr>
      <w:r>
        <w:rPr>
          <w:rFonts w:ascii="Times New Roman" w:hAnsi="Times New Roman"/>
          <w:sz w:val="24"/>
          <w:szCs w:val="24"/>
        </w:rPr>
        <w:t>2. Utilize Locally Sourced Materials: To reduce production costs, fabricators should consider using locally available steel and sand resources that meet engineering standards.</w:t>
      </w:r>
    </w:p>
    <w:p>
      <w:pPr>
        <w:pStyle w:val="style0"/>
        <w:spacing w:after="0" w:lineRule="auto" w:line="480"/>
        <w:jc w:val="both"/>
        <w:rPr>
          <w:rFonts w:ascii="Times New Roman" w:hAnsi="Times New Roman"/>
          <w:sz w:val="24"/>
          <w:szCs w:val="24"/>
        </w:rPr>
      </w:pPr>
      <w:r>
        <w:rPr>
          <w:rFonts w:ascii="Times New Roman" w:hAnsi="Times New Roman"/>
          <w:b/>
          <w:sz w:val="24"/>
          <w:szCs w:val="24"/>
        </w:rPr>
        <w:t>3. Encourage Skill Development:</w:t>
      </w:r>
      <w:r>
        <w:rPr>
          <w:rFonts w:ascii="Times New Roman" w:hAnsi="Times New Roman"/>
          <w:sz w:val="24"/>
          <w:szCs w:val="24"/>
        </w:rPr>
        <w:t xml:space="preserve"> Training programs should be introduced for technicians and artisans to build, operate, and maintain block-making machines effectively.</w:t>
      </w:r>
    </w:p>
    <w:p>
      <w:pPr>
        <w:pStyle w:val="style0"/>
        <w:spacing w:after="0" w:lineRule="auto" w:line="480"/>
        <w:jc w:val="both"/>
        <w:rPr>
          <w:rFonts w:ascii="Times New Roman" w:hAnsi="Times New Roman"/>
          <w:sz w:val="24"/>
          <w:szCs w:val="24"/>
        </w:rPr>
      </w:pPr>
      <w:r>
        <w:rPr>
          <w:rFonts w:ascii="Times New Roman" w:hAnsi="Times New Roman"/>
          <w:b/>
          <w:sz w:val="24"/>
          <w:szCs w:val="24"/>
        </w:rPr>
        <w:t>4. Promote Modular Design:</w:t>
      </w:r>
      <w:r>
        <w:rPr>
          <w:rFonts w:ascii="Times New Roman" w:hAnsi="Times New Roman"/>
          <w:sz w:val="24"/>
          <w:szCs w:val="24"/>
        </w:rPr>
        <w:t xml:space="preserve"> Modular machines like this one can be expanded or modified based on demand. This makes it scalable and adaptable to various block sizes and production volumes.</w:t>
      </w:r>
    </w:p>
    <w:p>
      <w:pPr>
        <w:pStyle w:val="style0"/>
        <w:spacing w:after="0" w:lineRule="auto" w:line="480"/>
        <w:jc w:val="both"/>
        <w:rPr>
          <w:rFonts w:ascii="Times New Roman" w:hAnsi="Times New Roman"/>
          <w:sz w:val="24"/>
          <w:szCs w:val="24"/>
        </w:rPr>
      </w:pPr>
      <w:r>
        <w:rPr>
          <w:rFonts w:ascii="Times New Roman" w:hAnsi="Times New Roman"/>
          <w:sz w:val="24"/>
          <w:szCs w:val="24"/>
        </w:rPr>
        <w:t>5. Enhance Quality Standards: Sandcrete blocks must conform to national standards such as NIS 87:2000. Consistent quality control and periodic testing should be maintained.</w:t>
      </w:r>
    </w:p>
    <w:p>
      <w:pPr>
        <w:pStyle w:val="style0"/>
        <w:spacing w:after="0" w:lineRule="auto" w:line="480"/>
        <w:jc w:val="both"/>
        <w:rPr>
          <w:rFonts w:ascii="Times New Roman" w:hAnsi="Times New Roman"/>
          <w:b/>
          <w:sz w:val="24"/>
          <w:szCs w:val="24"/>
        </w:rPr>
      </w:pPr>
      <w:r>
        <w:rPr>
          <w:rFonts w:ascii="Times New Roman" w:hAnsi="Times New Roman"/>
          <w:b/>
          <w:sz w:val="24"/>
          <w:szCs w:val="24"/>
        </w:rPr>
        <w:t>6. Adoption by Local Builders and Entrepreneurs</w:t>
      </w:r>
    </w:p>
    <w:p>
      <w:pPr>
        <w:pStyle w:val="style0"/>
        <w:spacing w:after="0" w:lineRule="auto" w:line="480"/>
        <w:jc w:val="both"/>
        <w:rPr>
          <w:rFonts w:ascii="Times New Roman" w:hAnsi="Times New Roman"/>
          <w:sz w:val="24"/>
          <w:szCs w:val="24"/>
        </w:rPr>
      </w:pPr>
      <w:r>
        <w:rPr>
          <w:rFonts w:ascii="Times New Roman" w:hAnsi="Times New Roman"/>
          <w:sz w:val="24"/>
          <w:szCs w:val="24"/>
        </w:rPr>
        <w:t>Local contractors and small-scale construction businesses are encouraged to adopt this machine due to its simplicity, cost-efficiency, and ease of maintenance. Government agencies and vocational centers should support the distribution and usage of such indigenous technologies.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7. Inclusion in Technical and Vocational Training</w:t>
      </w:r>
    </w:p>
    <w:p>
      <w:pPr>
        <w:pStyle w:val="style0"/>
        <w:spacing w:after="0" w:lineRule="auto" w:line="480"/>
        <w:jc w:val="both"/>
        <w:rPr>
          <w:rFonts w:ascii="Times New Roman" w:hAnsi="Times New Roman"/>
          <w:sz w:val="24"/>
          <w:szCs w:val="24"/>
        </w:rPr>
      </w:pPr>
      <w:r>
        <w:rPr>
          <w:rFonts w:ascii="Times New Roman" w:hAnsi="Times New Roman"/>
          <w:sz w:val="24"/>
          <w:szCs w:val="24"/>
        </w:rPr>
        <w:t>Institutions offering technical and vocational education should incorporate the machine into their curriculum to enhance practical knowledge in mechanical fabrication, civil construction materials, and low-cost housing technologies.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8. Government and NGO Support</w:t>
      </w:r>
    </w:p>
    <w:p>
      <w:pPr>
        <w:pStyle w:val="style0"/>
        <w:spacing w:after="0" w:lineRule="auto" w:line="480"/>
        <w:jc w:val="both"/>
        <w:rPr>
          <w:rFonts w:ascii="Times New Roman" w:hAnsi="Times New Roman"/>
          <w:sz w:val="24"/>
          <w:szCs w:val="24"/>
        </w:rPr>
      </w:pPr>
      <w:r>
        <w:rPr>
          <w:rFonts w:ascii="Times New Roman" w:hAnsi="Times New Roman"/>
          <w:sz w:val="24"/>
          <w:szCs w:val="24"/>
        </w:rPr>
        <w:t>The government, NGOs, and microfinance institutions should fund and promote small- and medium-scale industries using local block-making machines to boost employment and affordable housing projects.</w:t>
      </w:r>
    </w:p>
    <w:p>
      <w:pPr>
        <w:pStyle w:val="style0"/>
        <w:spacing w:after="0" w:lineRule="auto" w:line="480"/>
        <w:jc w:val="both"/>
        <w:rPr>
          <w:rFonts w:ascii="Times New Roman" w:hAnsi="Times New Roman"/>
          <w:b/>
          <w:sz w:val="24"/>
          <w:szCs w:val="24"/>
        </w:rPr>
      </w:pPr>
      <w:r>
        <w:rPr>
          <w:rFonts w:ascii="Times New Roman" w:hAnsi="Times New Roman"/>
          <w:b/>
          <w:sz w:val="24"/>
          <w:szCs w:val="24"/>
        </w:rPr>
        <w:t>9. Standardization and Certification</w:t>
      </w:r>
    </w:p>
    <w:p>
      <w:pPr>
        <w:pStyle w:val="style0"/>
        <w:spacing w:after="0" w:lineRule="auto" w:line="480"/>
        <w:jc w:val="both"/>
        <w:rPr>
          <w:rFonts w:ascii="Times New Roman" w:hAnsi="Times New Roman"/>
          <w:sz w:val="24"/>
          <w:szCs w:val="24"/>
        </w:rPr>
      </w:pPr>
      <w:r>
        <w:rPr>
          <w:rFonts w:ascii="Times New Roman" w:hAnsi="Times New Roman"/>
          <w:sz w:val="24"/>
          <w:szCs w:val="24"/>
        </w:rPr>
        <w:t>Stakeholders should ensure all fabricated machines meet the Nigerian Industrial Standard (NIS 87:2000) and international benchmarks like ASTM and ISO to maintain consistency, safety, and quality in block production.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10. Use of Renewable Energy for Operation</w:t>
      </w:r>
    </w:p>
    <w:p>
      <w:pPr>
        <w:pStyle w:val="style0"/>
        <w:spacing w:after="0" w:lineRule="auto" w:line="480"/>
        <w:jc w:val="both"/>
        <w:rPr>
          <w:rFonts w:ascii="Times New Roman" w:hAnsi="Times New Roman"/>
          <w:sz w:val="24"/>
          <w:szCs w:val="24"/>
        </w:rPr>
      </w:pPr>
      <w:r>
        <w:rPr>
          <w:rFonts w:ascii="Times New Roman" w:hAnsi="Times New Roman"/>
          <w:sz w:val="24"/>
          <w:szCs w:val="24"/>
        </w:rPr>
        <w:t>Where the power supply is inconsistent, it is advisable to integrate solar-powered motors or hybrid systems to improve machine operation in off-grid rural communities.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11. Periodic Maintenance and Quality Control</w:t>
      </w:r>
    </w:p>
    <w:p>
      <w:pPr>
        <w:pStyle w:val="style0"/>
        <w:spacing w:after="0" w:lineRule="auto" w:line="480"/>
        <w:jc w:val="both"/>
        <w:rPr>
          <w:rFonts w:ascii="Times New Roman" w:hAnsi="Times New Roman"/>
          <w:sz w:val="24"/>
          <w:szCs w:val="24"/>
        </w:rPr>
      </w:pPr>
      <w:r>
        <w:rPr>
          <w:rFonts w:ascii="Times New Roman" w:hAnsi="Times New Roman"/>
          <w:sz w:val="24"/>
          <w:szCs w:val="24"/>
        </w:rPr>
        <w:t>Operators should be trained in scheduled maintenance, calibration of moulds, and checks on the vibrator motor to ensure durability and optimal performance.</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r>
      <w:r>
        <w:rPr>
          <w:rFonts w:ascii="Times New Roman" w:hAnsi="Times New Roman"/>
          <w:b/>
          <w:sz w:val="24"/>
          <w:szCs w:val="24"/>
        </w:rPr>
        <w:t xml:space="preserve">Conclusions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fabricated horizontal vibrated modular twin mould sandcrete block machine successfully demonstrates the potential of affordable engineering solutions for the local building materials industry. Its robust design, efficient vibration system, and modular twin-mould capability enable increased block production without compromising quality.</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Compared to manual and older methods, this machine provides a technically and economically superior option. Its success validates the continued importance of mechanical innovation in civil infrastructure and local manufacturing. The design also aligns with Sustainable Development Goal 9 (Industry, Innovation, and Infrastructure) and Goal 11 (Sustainable Cities and Communities).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machine can be a key driver in local housing development, vocational training programs, and youth empowerment through small-scale block production businesses.</w:t>
      </w:r>
    </w:p>
    <w:p>
      <w:pPr>
        <w:pStyle w:val="style0"/>
        <w:spacing w:after="0" w:lineRule="auto" w:line="240"/>
        <w:rPr>
          <w:rFonts w:ascii="Times New Roman" w:hAnsi="Times New Roman"/>
          <w:sz w:val="24"/>
          <w:szCs w:val="24"/>
        </w:rPr>
      </w:pPr>
      <w:r>
        <w:rPr>
          <w:rFonts w:ascii="Times New Roman" w:hAnsi="Times New Roman"/>
          <w:b/>
          <w:sz w:val="24"/>
          <w:szCs w:val="24"/>
        </w:rPr>
        <w:t>5.3  REFERENCES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Books </w:t>
      </w:r>
    </w:p>
    <w:p>
      <w:pPr>
        <w:pStyle w:val="style0"/>
        <w:spacing w:after="0" w:lineRule="auto" w:line="480"/>
        <w:jc w:val="both"/>
        <w:rPr>
          <w:rFonts w:ascii="Times New Roman" w:hAnsi="Times New Roman"/>
          <w:sz w:val="24"/>
          <w:szCs w:val="24"/>
        </w:rPr>
      </w:pPr>
      <w:r>
        <w:rPr>
          <w:rFonts w:ascii="Times New Roman" w:hAnsi="Times New Roman"/>
          <w:sz w:val="24"/>
          <w:szCs w:val="24"/>
        </w:rPr>
        <w:t>1. Neville, A. M. (2011). Properties of Concrete. Pearson Education.</w:t>
      </w:r>
    </w:p>
    <w:p>
      <w:pPr>
        <w:pStyle w:val="style0"/>
        <w:spacing w:after="0" w:lineRule="auto" w:line="480"/>
        <w:jc w:val="both"/>
        <w:rPr>
          <w:rFonts w:ascii="Times New Roman" w:hAnsi="Times New Roman"/>
          <w:sz w:val="24"/>
          <w:szCs w:val="24"/>
        </w:rPr>
      </w:pPr>
      <w:r>
        <w:rPr>
          <w:rFonts w:ascii="Times New Roman" w:hAnsi="Times New Roman"/>
          <w:sz w:val="24"/>
          <w:szCs w:val="24"/>
        </w:rPr>
        <w:t>Summary: Covers physical, mechanical, and durability properties of cementitious materials.</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Key reference for understanding sandcrete block behavior and compressive strength.</w:t>
      </w:r>
    </w:p>
    <w:p>
      <w:pPr>
        <w:pStyle w:val="style0"/>
        <w:spacing w:after="0" w:lineRule="auto" w:line="480"/>
        <w:jc w:val="both"/>
        <w:rPr>
          <w:rFonts w:ascii="Times New Roman" w:hAnsi="Times New Roman"/>
          <w:sz w:val="24"/>
          <w:szCs w:val="24"/>
        </w:rPr>
      </w:pPr>
      <w:r>
        <w:rPr>
          <w:rFonts w:ascii="Times New Roman" w:hAnsi="Times New Roman"/>
          <w:sz w:val="24"/>
          <w:szCs w:val="24"/>
        </w:rPr>
        <w:t>2. Shetty, M. S. (2005). Concrete Technology: Theory and Practice. S. Chand.</w:t>
      </w:r>
    </w:p>
    <w:p>
      <w:pPr>
        <w:pStyle w:val="style0"/>
        <w:spacing w:after="0" w:lineRule="auto" w:line="480"/>
        <w:jc w:val="both"/>
        <w:rPr>
          <w:rFonts w:ascii="Times New Roman" w:hAnsi="Times New Roman"/>
          <w:sz w:val="24"/>
          <w:szCs w:val="24"/>
        </w:rPr>
      </w:pPr>
      <w:r>
        <w:rPr>
          <w:rFonts w:ascii="Times New Roman" w:hAnsi="Times New Roman"/>
          <w:sz w:val="24"/>
          <w:szCs w:val="24"/>
        </w:rPr>
        <w:t>Summary: Discusses materials, mix design, workability, compaction, and curing.</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Guides block production parameters like water-cement ratio, vibration time, and curing duration.</w:t>
      </w:r>
    </w:p>
    <w:p>
      <w:pPr>
        <w:pStyle w:val="style0"/>
        <w:spacing w:after="0" w:lineRule="auto" w:line="480"/>
        <w:jc w:val="both"/>
        <w:rPr>
          <w:rFonts w:ascii="Times New Roman" w:hAnsi="Times New Roman"/>
          <w:sz w:val="24"/>
          <w:szCs w:val="24"/>
        </w:rPr>
      </w:pPr>
      <w:r>
        <w:rPr>
          <w:rFonts w:ascii="Times New Roman" w:hAnsi="Times New Roman"/>
          <w:sz w:val="24"/>
          <w:szCs w:val="24"/>
        </w:rPr>
        <w:t>3. Jain, R. K. (2013). Production Technology. Khanna Publishers.</w:t>
      </w:r>
    </w:p>
    <w:p>
      <w:pPr>
        <w:pStyle w:val="style0"/>
        <w:spacing w:after="0" w:lineRule="auto" w:line="480"/>
        <w:jc w:val="both"/>
        <w:rPr>
          <w:rFonts w:ascii="Times New Roman" w:hAnsi="Times New Roman"/>
          <w:sz w:val="24"/>
          <w:szCs w:val="24"/>
        </w:rPr>
      </w:pPr>
      <w:r>
        <w:rPr>
          <w:rFonts w:ascii="Times New Roman" w:hAnsi="Times New Roman"/>
          <w:sz w:val="24"/>
          <w:szCs w:val="24"/>
        </w:rPr>
        <w:t>Summary: Details fabrication tools, machine design, and manufacturing processes.</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Useful for mechanical design and machine fabrication steps.</w:t>
      </w:r>
    </w:p>
    <w:p>
      <w:pPr>
        <w:pStyle w:val="style0"/>
        <w:spacing w:after="0" w:lineRule="auto" w:line="480"/>
        <w:jc w:val="both"/>
        <w:rPr>
          <w:rFonts w:ascii="Times New Roman" w:hAnsi="Times New Roman"/>
          <w:sz w:val="24"/>
          <w:szCs w:val="24"/>
        </w:rPr>
      </w:pPr>
      <w:r>
        <w:rPr>
          <w:rFonts w:ascii="Times New Roman" w:hAnsi="Times New Roman"/>
          <w:sz w:val="24"/>
          <w:szCs w:val="24"/>
        </w:rPr>
        <w:t>4. Oyelami, C. A., &amp; Ugwu, I. M. (2016). Building Materials and Construction Technology in Nigeria.</w:t>
      </w:r>
    </w:p>
    <w:p>
      <w:pPr>
        <w:pStyle w:val="style0"/>
        <w:spacing w:after="0" w:lineRule="auto" w:line="480"/>
        <w:jc w:val="both"/>
        <w:rPr>
          <w:rFonts w:ascii="Times New Roman" w:hAnsi="Times New Roman"/>
          <w:sz w:val="24"/>
          <w:szCs w:val="24"/>
        </w:rPr>
      </w:pPr>
      <w:r>
        <w:rPr>
          <w:rFonts w:ascii="Times New Roman" w:hAnsi="Times New Roman"/>
          <w:sz w:val="24"/>
          <w:szCs w:val="24"/>
        </w:rPr>
        <w:t>Summary: Focuses on indigenous materials and local construction practices.</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Aligns your design with affordable and locally sourced inputs.</w:t>
      </w:r>
    </w:p>
    <w:p>
      <w:pPr>
        <w:pStyle w:val="style0"/>
        <w:spacing w:after="0" w:lineRule="auto" w:line="480"/>
        <w:jc w:val="both"/>
        <w:rPr>
          <w:rFonts w:ascii="Times New Roman" w:hAnsi="Times New Roman"/>
          <w:sz w:val="24"/>
          <w:szCs w:val="24"/>
        </w:rPr>
      </w:pPr>
      <w:r>
        <w:rPr>
          <w:rFonts w:ascii="Times New Roman" w:hAnsi="Times New Roman"/>
          <w:sz w:val="24"/>
          <w:szCs w:val="24"/>
        </w:rPr>
        <w:t>5. Day, K. W. (2006). Concrete Mix Design, Quality Control and Specification. Taylor &amp; Francis.</w:t>
      </w:r>
    </w:p>
    <w:p>
      <w:pPr>
        <w:pStyle w:val="style0"/>
        <w:spacing w:after="0" w:lineRule="auto" w:line="480"/>
        <w:jc w:val="both"/>
        <w:rPr>
          <w:rFonts w:ascii="Times New Roman" w:hAnsi="Times New Roman"/>
          <w:sz w:val="24"/>
          <w:szCs w:val="24"/>
        </w:rPr>
      </w:pPr>
      <w:r>
        <w:rPr>
          <w:rFonts w:ascii="Times New Roman" w:hAnsi="Times New Roman"/>
          <w:sz w:val="24"/>
          <w:szCs w:val="24"/>
        </w:rPr>
        <w:t>Summary: Offers insights into quality control procedures and specifications for block production.</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Important for performance testing and establishing strength benchmarks.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Journals </w:t>
      </w:r>
    </w:p>
    <w:p>
      <w:pPr>
        <w:pStyle w:val="style0"/>
        <w:spacing w:after="0" w:lineRule="auto" w:line="480"/>
        <w:jc w:val="both"/>
        <w:rPr>
          <w:rFonts w:ascii="Times New Roman" w:hAnsi="Times New Roman"/>
          <w:sz w:val="24"/>
          <w:szCs w:val="24"/>
        </w:rPr>
      </w:pPr>
      <w:r>
        <w:rPr>
          <w:rFonts w:ascii="Times New Roman" w:hAnsi="Times New Roman"/>
          <w:sz w:val="24"/>
          <w:szCs w:val="24"/>
        </w:rPr>
        <w:t>1. Olufowobi, J. A., Ayotamuno, M. J., &amp; Ede, A. N. (2014).</w:t>
      </w:r>
    </w:p>
    <w:p>
      <w:pPr>
        <w:pStyle w:val="style0"/>
        <w:spacing w:after="0" w:lineRule="auto" w:line="480"/>
        <w:jc w:val="both"/>
        <w:rPr>
          <w:rFonts w:ascii="Times New Roman" w:hAnsi="Times New Roman"/>
          <w:sz w:val="24"/>
          <w:szCs w:val="24"/>
        </w:rPr>
      </w:pPr>
      <w:r>
        <w:rPr>
          <w:rFonts w:ascii="Times New Roman" w:hAnsi="Times New Roman"/>
          <w:sz w:val="24"/>
          <w:szCs w:val="24"/>
        </w:rPr>
        <w:t>Assessment of the Strength Characteristics of Sandcrete Blocks Produced in Some States in Nigeria.</w:t>
      </w:r>
    </w:p>
    <w:p>
      <w:pPr>
        <w:pStyle w:val="style0"/>
        <w:spacing w:after="0" w:lineRule="auto" w:line="480"/>
        <w:jc w:val="both"/>
        <w:rPr>
          <w:rFonts w:ascii="Times New Roman" w:hAnsi="Times New Roman"/>
          <w:sz w:val="24"/>
          <w:szCs w:val="24"/>
        </w:rPr>
      </w:pPr>
      <w:r>
        <w:rPr>
          <w:rFonts w:ascii="Times New Roman" w:hAnsi="Times New Roman"/>
          <w:sz w:val="24"/>
          <w:szCs w:val="24"/>
        </w:rPr>
        <w:t>International Journal of Engineering Research and Applications, 4(1), 35–40.</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Helps benchmark your performance test results against industry values.</w:t>
      </w:r>
    </w:p>
    <w:p>
      <w:pPr>
        <w:pStyle w:val="style0"/>
        <w:spacing w:after="0" w:lineRule="auto" w:line="480"/>
        <w:jc w:val="both"/>
        <w:rPr>
          <w:rFonts w:ascii="Times New Roman" w:hAnsi="Times New Roman"/>
          <w:sz w:val="24"/>
          <w:szCs w:val="24"/>
        </w:rPr>
      </w:pPr>
      <w:r>
        <w:rPr>
          <w:rFonts w:ascii="Times New Roman" w:hAnsi="Times New Roman"/>
          <w:sz w:val="24"/>
          <w:szCs w:val="24"/>
        </w:rPr>
        <w:t>Link: IJERA Article</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2. Ewa, D. E., &amp; Ukpata, J. O. (2013).</w:t>
      </w:r>
    </w:p>
    <w:p>
      <w:pPr>
        <w:pStyle w:val="style0"/>
        <w:spacing w:after="0" w:lineRule="auto" w:line="480"/>
        <w:jc w:val="both"/>
        <w:rPr>
          <w:rFonts w:ascii="Times New Roman" w:hAnsi="Times New Roman"/>
          <w:sz w:val="24"/>
          <w:szCs w:val="24"/>
        </w:rPr>
      </w:pPr>
      <w:r>
        <w:rPr>
          <w:rFonts w:ascii="Times New Roman" w:hAnsi="Times New Roman"/>
          <w:sz w:val="24"/>
          <w:szCs w:val="24"/>
        </w:rPr>
        <w:t>Investigation of Compressive Strength of Commercial Sandcrete Blocks in Calabar, Nigeria.</w:t>
      </w:r>
    </w:p>
    <w:p>
      <w:pPr>
        <w:pStyle w:val="style0"/>
        <w:spacing w:after="0" w:lineRule="auto" w:line="480"/>
        <w:jc w:val="both"/>
        <w:rPr>
          <w:rFonts w:ascii="Times New Roman" w:hAnsi="Times New Roman"/>
          <w:sz w:val="24"/>
          <w:szCs w:val="24"/>
        </w:rPr>
      </w:pPr>
      <w:r>
        <w:rPr>
          <w:rFonts w:ascii="Times New Roman" w:hAnsi="Times New Roman"/>
          <w:sz w:val="24"/>
          <w:szCs w:val="24"/>
        </w:rPr>
        <w:t>International Journal of Engineering and Technology, 3(4), 477–482.</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Emphasizes quality control and compressive strength which your machine must meet.</w:t>
      </w:r>
    </w:p>
    <w:p>
      <w:pPr>
        <w:pStyle w:val="style0"/>
        <w:spacing w:after="0" w:lineRule="auto" w:line="480"/>
        <w:jc w:val="both"/>
        <w:rPr>
          <w:rFonts w:ascii="Times New Roman" w:hAnsi="Times New Roman"/>
          <w:sz w:val="24"/>
          <w:szCs w:val="24"/>
        </w:rPr>
      </w:pPr>
      <w:r>
        <w:rPr>
          <w:rFonts w:ascii="Times New Roman" w:hAnsi="Times New Roman"/>
          <w:sz w:val="24"/>
          <w:szCs w:val="24"/>
        </w:rPr>
        <w:t>Link: IJOET Article</w:t>
      </w:r>
    </w:p>
    <w:p>
      <w:pPr>
        <w:pStyle w:val="style0"/>
        <w:spacing w:after="0" w:lineRule="auto" w:line="480"/>
        <w:jc w:val="both"/>
        <w:rPr>
          <w:rFonts w:ascii="Times New Roman" w:hAnsi="Times New Roman"/>
          <w:sz w:val="24"/>
          <w:szCs w:val="24"/>
        </w:rPr>
      </w:pPr>
      <w:r>
        <w:rPr>
          <w:rFonts w:ascii="Times New Roman" w:hAnsi="Times New Roman"/>
          <w:sz w:val="24"/>
          <w:szCs w:val="24"/>
        </w:rPr>
        <w:t>3. Adepegba, D. (1975).</w:t>
      </w:r>
    </w:p>
    <w:p>
      <w:pPr>
        <w:pStyle w:val="style0"/>
        <w:spacing w:after="0" w:lineRule="auto" w:line="480"/>
        <w:jc w:val="both"/>
        <w:rPr>
          <w:rFonts w:ascii="Times New Roman" w:hAnsi="Times New Roman"/>
          <w:sz w:val="24"/>
          <w:szCs w:val="24"/>
        </w:rPr>
      </w:pPr>
      <w:r>
        <w:rPr>
          <w:rFonts w:ascii="Times New Roman" w:hAnsi="Times New Roman"/>
          <w:sz w:val="24"/>
          <w:szCs w:val="24"/>
        </w:rPr>
        <w:t>A Comparative Study of Normal and Hollow Sandcrete Blocks.</w:t>
      </w:r>
    </w:p>
    <w:p>
      <w:pPr>
        <w:pStyle w:val="style0"/>
        <w:spacing w:after="0" w:lineRule="auto" w:line="480"/>
        <w:jc w:val="both"/>
        <w:rPr>
          <w:rFonts w:ascii="Times New Roman" w:hAnsi="Times New Roman"/>
          <w:sz w:val="24"/>
          <w:szCs w:val="24"/>
        </w:rPr>
      </w:pPr>
      <w:r>
        <w:rPr>
          <w:rFonts w:ascii="Times New Roman" w:hAnsi="Times New Roman"/>
          <w:sz w:val="24"/>
          <w:szCs w:val="24"/>
        </w:rPr>
        <w:t>The Nigerian Engineer, 10(1), 23–28.</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Supports mold design choices between hollow and solid blocks.</w:t>
      </w:r>
    </w:p>
    <w:p>
      <w:pPr>
        <w:pStyle w:val="style0"/>
        <w:spacing w:after="0" w:lineRule="auto" w:line="480"/>
        <w:jc w:val="both"/>
        <w:rPr>
          <w:rFonts w:ascii="Times New Roman" w:hAnsi="Times New Roman"/>
          <w:sz w:val="24"/>
          <w:szCs w:val="24"/>
        </w:rPr>
      </w:pPr>
      <w:r>
        <w:rPr>
          <w:rFonts w:ascii="Times New Roman" w:hAnsi="Times New Roman"/>
          <w:sz w:val="24"/>
          <w:szCs w:val="24"/>
        </w:rPr>
        <w:t>4. Anosike, M. N., &amp; Oyebade, A. A. (2012).</w:t>
      </w:r>
    </w:p>
    <w:p>
      <w:pPr>
        <w:pStyle w:val="style0"/>
        <w:spacing w:after="0" w:lineRule="auto" w:line="480"/>
        <w:jc w:val="both"/>
        <w:rPr>
          <w:rFonts w:ascii="Times New Roman" w:hAnsi="Times New Roman"/>
          <w:sz w:val="24"/>
          <w:szCs w:val="24"/>
        </w:rPr>
      </w:pPr>
      <w:r>
        <w:rPr>
          <w:rFonts w:ascii="Times New Roman" w:hAnsi="Times New Roman"/>
          <w:sz w:val="24"/>
          <w:szCs w:val="24"/>
        </w:rPr>
        <w:t>Sandcrete Blocks and Quality Management in Nigeria.</w:t>
      </w:r>
    </w:p>
    <w:p>
      <w:pPr>
        <w:pStyle w:val="style0"/>
        <w:spacing w:after="0" w:lineRule="auto" w:line="480"/>
        <w:jc w:val="both"/>
        <w:rPr>
          <w:rFonts w:ascii="Times New Roman" w:hAnsi="Times New Roman"/>
          <w:sz w:val="24"/>
          <w:szCs w:val="24"/>
        </w:rPr>
      </w:pPr>
      <w:r>
        <w:rPr>
          <w:rFonts w:ascii="Times New Roman" w:hAnsi="Times New Roman"/>
          <w:sz w:val="24"/>
          <w:szCs w:val="24"/>
        </w:rPr>
        <w:t>Journal of Engineering, Project, and Production Management, 2(1), 37–46.</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Focuses on QA/QC procedures—relevant for your performance testing section.</w:t>
      </w:r>
    </w:p>
    <w:p>
      <w:pPr>
        <w:pStyle w:val="style0"/>
        <w:spacing w:after="0" w:lineRule="auto" w:line="480"/>
        <w:jc w:val="both"/>
        <w:rPr>
          <w:rFonts w:ascii="Times New Roman" w:hAnsi="Times New Roman"/>
          <w:sz w:val="24"/>
          <w:szCs w:val="24"/>
        </w:rPr>
      </w:pPr>
      <w:r>
        <w:rPr>
          <w:rFonts w:ascii="Times New Roman" w:hAnsi="Times New Roman"/>
          <w:sz w:val="24"/>
          <w:szCs w:val="24"/>
        </w:rPr>
        <w:t>Link: JEPPM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Web Sources </w:t>
      </w:r>
    </w:p>
    <w:p>
      <w:pPr>
        <w:pStyle w:val="style0"/>
        <w:spacing w:after="0" w:lineRule="auto" w:line="480"/>
        <w:jc w:val="both"/>
        <w:rPr>
          <w:rFonts w:ascii="Times New Roman" w:hAnsi="Times New Roman"/>
          <w:sz w:val="24"/>
          <w:szCs w:val="24"/>
        </w:rPr>
      </w:pPr>
      <w:r>
        <w:rPr>
          <w:rFonts w:ascii="Times New Roman" w:hAnsi="Times New Roman"/>
          <w:sz w:val="24"/>
          <w:szCs w:val="24"/>
        </w:rPr>
        <w:t>1. Cement Manufacturers Association of Nigeria (CMAN)</w:t>
      </w:r>
    </w:p>
    <w:p>
      <w:pPr>
        <w:pStyle w:val="style0"/>
        <w:spacing w:after="0" w:lineRule="auto" w:line="480"/>
        <w:jc w:val="both"/>
        <w:rPr>
          <w:rFonts w:ascii="Times New Roman" w:hAnsi="Times New Roman"/>
          <w:sz w:val="24"/>
          <w:szCs w:val="24"/>
        </w:rPr>
      </w:pPr>
      <w:r>
        <w:rPr>
          <w:rFonts w:ascii="Times New Roman" w:hAnsi="Times New Roman"/>
          <w:sz w:val="24"/>
          <w:szCs w:val="24"/>
        </w:rPr>
        <w:t>URL: https://www.cman.org.ng</w:t>
      </w:r>
    </w:p>
    <w:p>
      <w:pPr>
        <w:pStyle w:val="style0"/>
        <w:spacing w:after="0" w:lineRule="auto" w:line="480"/>
        <w:jc w:val="both"/>
        <w:rPr>
          <w:rFonts w:ascii="Times New Roman" w:hAnsi="Times New Roman"/>
          <w:sz w:val="24"/>
          <w:szCs w:val="24"/>
        </w:rPr>
      </w:pPr>
      <w:r>
        <w:rPr>
          <w:rFonts w:ascii="Times New Roman" w:hAnsi="Times New Roman"/>
          <w:sz w:val="24"/>
          <w:szCs w:val="24"/>
        </w:rPr>
        <w:t>Use: Specifications for sandcrete blocks, including minimum compressive strength, size standards, and quality assurance.</w:t>
      </w:r>
    </w:p>
    <w:p>
      <w:pPr>
        <w:pStyle w:val="style0"/>
        <w:spacing w:after="0" w:lineRule="auto" w:line="480"/>
        <w:jc w:val="both"/>
        <w:rPr>
          <w:rFonts w:ascii="Times New Roman" w:hAnsi="Times New Roman"/>
          <w:sz w:val="24"/>
          <w:szCs w:val="24"/>
        </w:rPr>
      </w:pPr>
      <w:r>
        <w:rPr>
          <w:rFonts w:ascii="Times New Roman" w:hAnsi="Times New Roman"/>
          <w:sz w:val="24"/>
          <w:szCs w:val="24"/>
        </w:rPr>
        <w:t>2. BuildersHub.com.ng</w:t>
      </w:r>
    </w:p>
    <w:p>
      <w:pPr>
        <w:pStyle w:val="style0"/>
        <w:spacing w:after="0" w:lineRule="auto" w:line="480"/>
        <w:jc w:val="both"/>
        <w:rPr>
          <w:rFonts w:ascii="Times New Roman" w:hAnsi="Times New Roman"/>
          <w:sz w:val="24"/>
          <w:szCs w:val="24"/>
        </w:rPr>
      </w:pPr>
      <w:r>
        <w:rPr>
          <w:rFonts w:ascii="Times New Roman" w:hAnsi="Times New Roman"/>
          <w:sz w:val="24"/>
          <w:szCs w:val="24"/>
        </w:rPr>
        <w:t>URL: https://www.buildershub.com.ng/sandcrete-blocks-production</w:t>
      </w:r>
    </w:p>
    <w:p>
      <w:pPr>
        <w:pStyle w:val="style0"/>
        <w:spacing w:after="0" w:lineRule="auto" w:line="480"/>
        <w:jc w:val="both"/>
        <w:rPr>
          <w:rFonts w:ascii="Times New Roman" w:hAnsi="Times New Roman"/>
          <w:sz w:val="24"/>
          <w:szCs w:val="24"/>
        </w:rPr>
      </w:pPr>
      <w:r>
        <w:rPr>
          <w:rFonts w:ascii="Times New Roman" w:hAnsi="Times New Roman"/>
          <w:sz w:val="24"/>
          <w:szCs w:val="24"/>
        </w:rPr>
        <w:t>Use: Describes practical local block-making methods, mold setup, and cost factors—helpful for your economic</w:t>
      </w:r>
    </w:p>
    <w:p>
      <w:pPr>
        <w:pStyle w:val="style0"/>
        <w:spacing w:after="0" w:lineRule="auto" w:line="480"/>
        <w:jc w:val="both"/>
        <w:rPr>
          <w:rFonts w:ascii="Times New Roman" w:hAnsi="Times New Roman"/>
          <w:sz w:val="24"/>
          <w:szCs w:val="24"/>
        </w:rPr>
      </w:pPr>
      <w:r>
        <w:rPr>
          <w:rFonts w:ascii="Times New Roman" w:hAnsi="Times New Roman"/>
          <w:sz w:val="24"/>
          <w:szCs w:val="24"/>
        </w:rPr>
        <w:t>feasibility section.</w:t>
      </w:r>
    </w:p>
    <w:p>
      <w:pPr>
        <w:pStyle w:val="style0"/>
        <w:spacing w:after="0" w:lineRule="auto" w:line="480"/>
        <w:jc w:val="both"/>
        <w:rPr>
          <w:rFonts w:ascii="Times New Roman" w:hAnsi="Times New Roman"/>
          <w:sz w:val="24"/>
          <w:szCs w:val="24"/>
        </w:rPr>
      </w:pPr>
      <w:r>
        <w:rPr>
          <w:rFonts w:ascii="Times New Roman" w:hAnsi="Times New Roman"/>
          <w:sz w:val="24"/>
          <w:szCs w:val="24"/>
        </w:rPr>
        <w:t>3. EngineeringToolBox.com</w:t>
      </w:r>
    </w:p>
    <w:p>
      <w:pPr>
        <w:pStyle w:val="style0"/>
        <w:spacing w:after="0" w:lineRule="auto" w:line="480"/>
        <w:jc w:val="both"/>
        <w:rPr>
          <w:rFonts w:ascii="Times New Roman" w:hAnsi="Times New Roman"/>
          <w:sz w:val="24"/>
          <w:szCs w:val="24"/>
        </w:rPr>
      </w:pPr>
      <w:r>
        <w:rPr>
          <w:rFonts w:ascii="Times New Roman" w:hAnsi="Times New Roman"/>
          <w:sz w:val="24"/>
          <w:szCs w:val="24"/>
        </w:rPr>
        <w:t>URL: https://www.engineeringtoolbox.com</w:t>
      </w:r>
    </w:p>
    <w:p>
      <w:pPr>
        <w:pStyle w:val="style0"/>
        <w:spacing w:after="0" w:lineRule="auto" w:line="480"/>
        <w:jc w:val="both"/>
        <w:rPr>
          <w:rFonts w:ascii="Times New Roman" w:hAnsi="Times New Roman"/>
          <w:sz w:val="24"/>
          <w:szCs w:val="24"/>
        </w:rPr>
      </w:pPr>
      <w:r>
        <w:rPr>
          <w:rFonts w:ascii="Times New Roman" w:hAnsi="Times New Roman"/>
          <w:sz w:val="24"/>
          <w:szCs w:val="24"/>
        </w:rPr>
        <w:t>Use: Offers vibration formulas, mechanical design references, and motor sizing—critical for design calculations.</w:t>
      </w:r>
    </w:p>
    <w:p>
      <w:pPr>
        <w:pStyle w:val="style0"/>
        <w:spacing w:after="0" w:lineRule="auto" w:line="480"/>
        <w:jc w:val="both"/>
        <w:rPr>
          <w:rFonts w:ascii="Times New Roman" w:hAnsi="Times New Roman"/>
          <w:sz w:val="24"/>
          <w:szCs w:val="24"/>
        </w:rPr>
      </w:pPr>
      <w:r>
        <w:rPr>
          <w:rFonts w:ascii="Times New Roman" w:hAnsi="Times New Roman"/>
          <w:sz w:val="24"/>
          <w:szCs w:val="24"/>
        </w:rPr>
        <w:t>4. ScienceDirect.com</w:t>
      </w:r>
    </w:p>
    <w:p>
      <w:pPr>
        <w:pStyle w:val="style0"/>
        <w:spacing w:after="0" w:lineRule="auto" w:line="480"/>
        <w:jc w:val="both"/>
        <w:rPr>
          <w:rFonts w:ascii="Times New Roman" w:hAnsi="Times New Roman"/>
          <w:sz w:val="24"/>
          <w:szCs w:val="24"/>
        </w:rPr>
      </w:pPr>
      <w:r>
        <w:rPr>
          <w:rFonts w:ascii="Times New Roman" w:hAnsi="Times New Roman"/>
          <w:sz w:val="24"/>
          <w:szCs w:val="24"/>
        </w:rPr>
        <w:t>URL: https://www.sciencedirect.com</w:t>
      </w:r>
    </w:p>
    <w:p>
      <w:pPr>
        <w:pStyle w:val="style0"/>
        <w:spacing w:after="0" w:lineRule="auto" w:line="480"/>
        <w:jc w:val="both"/>
        <w:rPr>
          <w:rFonts w:ascii="Times New Roman" w:hAnsi="Times New Roman"/>
          <w:sz w:val="24"/>
          <w:szCs w:val="24"/>
        </w:rPr>
      </w:pPr>
      <w:r>
        <w:rPr>
          <w:rFonts w:ascii="Times New Roman" w:hAnsi="Times New Roman"/>
          <w:sz w:val="24"/>
          <w:szCs w:val="24"/>
        </w:rPr>
        <w:t>Use: Searchable access to thousands of engineering journals—useful for finding articles on vibrated block machines or sandcrete testing.</w:t>
      </w:r>
    </w:p>
    <w:p>
      <w:pPr>
        <w:pStyle w:val="style0"/>
        <w:spacing w:after="0" w:lineRule="auto" w:line="480"/>
        <w:jc w:val="both"/>
        <w:rPr>
          <w:rFonts w:ascii="Times New Roman" w:hAnsi="Times New Roman"/>
          <w:sz w:val="24"/>
          <w:szCs w:val="24"/>
        </w:rPr>
      </w:pPr>
      <w:r>
        <w:rPr>
          <w:rFonts w:ascii="Times New Roman" w:hAnsi="Times New Roman"/>
          <w:sz w:val="24"/>
          <w:szCs w:val="24"/>
        </w:rPr>
        <w:t>5. ResearchGate.net</w:t>
      </w:r>
    </w:p>
    <w:p>
      <w:pPr>
        <w:pStyle w:val="style0"/>
        <w:spacing w:after="0" w:lineRule="auto" w:line="480"/>
        <w:jc w:val="both"/>
        <w:rPr>
          <w:rFonts w:ascii="Times New Roman" w:hAnsi="Times New Roman"/>
          <w:sz w:val="24"/>
          <w:szCs w:val="24"/>
        </w:rPr>
      </w:pPr>
      <w:r>
        <w:rPr>
          <w:rFonts w:ascii="Times New Roman" w:hAnsi="Times New Roman"/>
          <w:sz w:val="24"/>
          <w:szCs w:val="24"/>
        </w:rPr>
        <w:t>URL: https://www.researchgate.net</w:t>
      </w:r>
    </w:p>
    <w:p>
      <w:pPr>
        <w:pStyle w:val="style0"/>
        <w:spacing w:after="0" w:lineRule="auto" w:line="480"/>
        <w:jc w:val="both"/>
        <w:rPr>
          <w:rFonts w:ascii="Times New Roman" w:hAnsi="Times New Roman"/>
          <w:sz w:val="24"/>
          <w:szCs w:val="24"/>
        </w:rPr>
      </w:pPr>
      <w:r>
        <w:rPr>
          <w:rFonts w:ascii="Times New Roman" w:hAnsi="Times New Roman"/>
          <w:sz w:val="24"/>
          <w:szCs w:val="24"/>
        </w:rPr>
        <w:t>Use: Academic network for papers, especially African engineering studies. Use search terms like “vibrated sandcrete block machine.”</w:t>
      </w:r>
    </w:p>
    <w:p>
      <w:pPr>
        <w:pStyle w:val="style0"/>
        <w:spacing w:after="0" w:lineRule="auto" w:line="480"/>
        <w:jc w:val="both"/>
        <w:rPr>
          <w:rFonts w:ascii="Times New Roman" w:hAnsi="Times New Roman"/>
          <w:sz w:val="24"/>
          <w:szCs w:val="24"/>
        </w:rPr>
      </w:pPr>
      <w:r>
        <w:rPr>
          <w:rFonts w:ascii="Times New Roman" w:hAnsi="Times New Roman"/>
          <w:sz w:val="24"/>
          <w:szCs w:val="24"/>
        </w:rPr>
        <w:t>Other reference are as follows:</w:t>
      </w:r>
    </w:p>
    <w:p>
      <w:pPr>
        <w:pStyle w:val="style0"/>
        <w:spacing w:after="0" w:lineRule="auto" w:line="480"/>
        <w:jc w:val="both"/>
        <w:rPr>
          <w:rFonts w:ascii="Times New Roman" w:hAnsi="Times New Roman"/>
          <w:sz w:val="24"/>
          <w:szCs w:val="24"/>
        </w:rPr>
      </w:pPr>
      <w:r>
        <w:rPr>
          <w:rFonts w:ascii="Times New Roman" w:hAnsi="Times New Roman"/>
          <w:sz w:val="24"/>
          <w:szCs w:val="24"/>
        </w:rPr>
        <w:t>1. Oyekan, G. L., &amp; Kamiyo, O. M. (2008). Effect of compaction on the strength of sandcrete blocks. RJEAS, 3(4), 20–26.</w:t>
      </w:r>
    </w:p>
    <w:p>
      <w:pPr>
        <w:pStyle w:val="style0"/>
        <w:spacing w:after="0" w:lineRule="auto" w:line="480"/>
        <w:jc w:val="both"/>
        <w:rPr>
          <w:rFonts w:ascii="Times New Roman" w:hAnsi="Times New Roman"/>
          <w:sz w:val="24"/>
          <w:szCs w:val="24"/>
        </w:rPr>
      </w:pPr>
      <w:r>
        <w:rPr>
          <w:rFonts w:ascii="Times New Roman" w:hAnsi="Times New Roman"/>
          <w:sz w:val="24"/>
          <w:szCs w:val="24"/>
        </w:rPr>
        <w:t>2. Raheem, A. A., Oyeniran, M. I., &amp; Onatade, H. (2012). Effects of curing methods on strength of sandcrete blocks. Civil and Environmental Research, 2(2), 45–53.</w:t>
      </w:r>
    </w:p>
    <w:p>
      <w:pPr>
        <w:pStyle w:val="style0"/>
        <w:spacing w:after="0" w:lineRule="auto" w:line="480"/>
        <w:jc w:val="both"/>
        <w:rPr>
          <w:rFonts w:ascii="Times New Roman" w:hAnsi="Times New Roman"/>
          <w:sz w:val="24"/>
          <w:szCs w:val="24"/>
        </w:rPr>
      </w:pPr>
      <w:r>
        <w:rPr>
          <w:rFonts w:ascii="Times New Roman" w:hAnsi="Times New Roman"/>
          <w:sz w:val="24"/>
          <w:szCs w:val="24"/>
        </w:rPr>
        <w:t>3. Neville, A. M. (2011). Properties of Concrete. Pearson Education Limited.</w:t>
      </w:r>
    </w:p>
    <w:p>
      <w:pPr>
        <w:pStyle w:val="style0"/>
        <w:spacing w:after="0" w:lineRule="auto" w:line="480"/>
        <w:jc w:val="both"/>
        <w:rPr>
          <w:rFonts w:ascii="Times New Roman" w:hAnsi="Times New Roman"/>
          <w:sz w:val="24"/>
          <w:szCs w:val="24"/>
        </w:rPr>
      </w:pPr>
      <w:r>
        <w:rPr>
          <w:rFonts w:ascii="Times New Roman" w:hAnsi="Times New Roman"/>
          <w:sz w:val="24"/>
          <w:szCs w:val="24"/>
        </w:rPr>
        <w:t>4.ACI Committee 318. (2020). Building Code Requirements for Structural Concrete. American Concrete Institute.</w:t>
      </w:r>
    </w:p>
    <w:p>
      <w:pPr>
        <w:pStyle w:val="style0"/>
        <w:spacing w:after="0" w:lineRule="auto" w:line="480"/>
        <w:jc w:val="both"/>
        <w:rPr>
          <w:rFonts w:ascii="Times New Roman" w:hAnsi="Times New Roman"/>
          <w:sz w:val="24"/>
          <w:szCs w:val="24"/>
        </w:rPr>
      </w:pPr>
      <w:r>
        <w:rPr>
          <w:rFonts w:ascii="Times New Roman" w:hAnsi="Times New Roman"/>
          <w:sz w:val="24"/>
          <w:szCs w:val="24"/>
        </w:rPr>
        <w:t>5.UN-Habitat. (2009). Low-cost building materials and construction systems in Africa. Nairobi, Kenya.</w:t>
      </w:r>
    </w:p>
    <w:p>
      <w:pPr>
        <w:pStyle w:val="style0"/>
        <w:spacing w:after="0" w:lineRule="auto" w:line="480"/>
        <w:jc w:val="both"/>
        <w:rPr>
          <w:rFonts w:ascii="Times New Roman" w:hAnsi="Times New Roman"/>
          <w:sz w:val="24"/>
          <w:szCs w:val="24"/>
        </w:rPr>
      </w:pPr>
      <w:r>
        <w:rPr>
          <w:rFonts w:ascii="Times New Roman" w:hAnsi="Times New Roman"/>
          <w:sz w:val="24"/>
          <w:szCs w:val="24"/>
        </w:rPr>
        <w:t>6. SON – Standard Organization of Nigeria. (2000). Nigerian Industrial Standard (NIS 87:2000) for Sandcrete Blocks.</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7. Falade, F. (2007). Influence of curing age and mix proportions on the water absorption of sandcrete blocks. Journal of Engineering and Applied Sciences, 2(1), 34–38.</w:t>
      </w:r>
    </w:p>
    <w:p>
      <w:pPr>
        <w:pStyle w:val="style0"/>
        <w:spacing w:after="0" w:lineRule="auto" w:line="480"/>
        <w:jc w:val="both"/>
        <w:rPr>
          <w:rFonts w:ascii="Times New Roman" w:hAnsi="Times New Roman"/>
          <w:sz w:val="24"/>
          <w:szCs w:val="24"/>
        </w:rPr>
      </w:pPr>
      <w:r>
        <w:rPr>
          <w:rFonts w:ascii="Times New Roman" w:hAnsi="Times New Roman"/>
          <w:sz w:val="24"/>
          <w:szCs w:val="24"/>
        </w:rPr>
        <w:t>8. Olutoge, F. A. (2010). Investigations on the use of palm kernel shell as partial replacement for coarse aggregates in concrete. Building and Environment Journal, 3(1), 85–90.</w:t>
      </w:r>
    </w:p>
    <w:p>
      <w:pPr>
        <w:pStyle w:val="style0"/>
        <w:spacing w:after="0" w:lineRule="auto" w:line="480"/>
        <w:jc w:val="both"/>
        <w:rPr>
          <w:rFonts w:ascii="Times New Roman" w:hAnsi="Times New Roman"/>
          <w:sz w:val="24"/>
          <w:szCs w:val="24"/>
        </w:rPr>
      </w:pPr>
      <w:r>
        <w:rPr>
          <w:rFonts w:ascii="Times New Roman" w:hAnsi="Times New Roman"/>
          <w:sz w:val="24"/>
          <w:szCs w:val="24"/>
        </w:rPr>
        <w:t>9. Ajao, K. R., &amp; Kareem, B. (2014). Design and construction of a manually operated block moulding machine. International Journal of Scientific and Research Publications, 4(10), 1–6.</w:t>
      </w:r>
    </w:p>
    <w:p>
      <w:pPr>
        <w:pStyle w:val="style0"/>
        <w:spacing w:after="0" w:lineRule="auto" w:line="480"/>
        <w:jc w:val="both"/>
        <w:rPr>
          <w:rFonts w:ascii="Times New Roman" w:hAnsi="Times New Roman"/>
          <w:sz w:val="24"/>
          <w:szCs w:val="24"/>
        </w:rPr>
      </w:pPr>
      <w:r>
        <w:rPr>
          <w:rFonts w:ascii="Times New Roman" w:hAnsi="Times New Roman"/>
          <w:sz w:val="24"/>
          <w:szCs w:val="24"/>
        </w:rPr>
        <w:t>10. Fapohunda, C., &amp; Raji, A. (2015). The potential of cement-stabilized laterite as a building material for developing nations. Journal of Sustainable Development in Africa, 17(3), 43–56.</w:t>
      </w:r>
    </w:p>
    <w:p>
      <w:pPr>
        <w:pStyle w:val="style0"/>
        <w:spacing w:after="0" w:lineRule="auto" w:line="480"/>
        <w:jc w:val="both"/>
        <w:rPr>
          <w:rFonts w:ascii="Times New Roman" w:hAnsi="Times New Roman"/>
          <w:sz w:val="24"/>
          <w:szCs w:val="24"/>
        </w:rPr>
      </w:pPr>
      <w:r>
        <w:rPr>
          <w:rFonts w:ascii="Times New Roman" w:hAnsi="Times New Roman"/>
          <w:sz w:val="24"/>
          <w:szCs w:val="24"/>
        </w:rPr>
        <w:t>11. Musa, J. J., &amp; Shuaibu, M. (2010). Development of a low-cost interlocking block-laying machine for sustainable housing delivery in Nigeria. Nigerian Journal of Technology, 29(2), 23–31.</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drawing>
          <wp:inline distL="0" distT="0" distB="0" distR="0">
            <wp:extent cx="6132830" cy="8888730"/>
            <wp:effectExtent l="0" t="0" r="1270" b="7620"/>
            <wp:docPr id="1092"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14" cstate="print"/>
                    <a:srcRect l="0" t="0" r="0" b="0"/>
                    <a:stretch/>
                  </pic:blipFill>
                  <pic:spPr>
                    <a:xfrm rot="0">
                      <a:off x="0" y="0"/>
                      <a:ext cx="6132830" cy="8888730"/>
                    </a:xfrm>
                    <a:prstGeom prst="rect"/>
                  </pic:spPr>
                </pic:pic>
              </a:graphicData>
            </a:graphic>
          </wp:inline>
        </w:drawing>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sectPr>
      <w:pgSz w:w="12240" w:h="1584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E0002AFF" w:usb1="C0007841" w:usb2="00000009"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SimSun">
    <w:altName w:val="宋体"/>
    <w:panose1 w:val="02010600030000010101"/>
    <w:charset w:val="86"/>
    <w:family w:val="auto"/>
    <w:pitch w:val="variable"/>
    <w:sig w:usb0="00000003" w:usb1="288F0000" w:usb2="00000016" w:usb3="00000000" w:csb0="00040001" w:csb1="00000000"/>
  </w:font>
  <w:font w:name="Tahoma">
    <w:altName w:val="Tahoma"/>
    <w:panose1 w:val="020b0604030000040204"/>
    <w:charset w:val="00"/>
    <w:family w:val="swiss"/>
    <w:pitch w:val="variable"/>
    <w:sig w:usb0="E1002EFF" w:usb1="C000605B" w:usb2="00000029" w:usb3="00000000" w:csb0="000101FF" w:csb1="00000000"/>
  </w:font>
  <w:font w:name="Cambria">
    <w:altName w:val="Cambria"/>
    <w:panose1 w:val="02040503050000030204"/>
    <w:charset w:val="00"/>
    <w:family w:val="roman"/>
    <w:pitch w:val="variable"/>
    <w:sig w:usb0="E00002FF" w:usb1="40000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noProof/>
        <w:sz w:val="24"/>
        <w:szCs w:val="24"/>
      </w:rPr>
      <w:t>ii</w:t>
    </w:r>
    <w:r>
      <w:rPr>
        <w:rFonts w:ascii="Times New Roman" w:hAnsi="Times New Roman"/>
        <w:noProof/>
        <w:sz w:val="24"/>
        <w:szCs w:val="24"/>
      </w:rPr>
      <w:fldChar w:fldCharType="end"/>
    </w:r>
  </w:p>
  <w:p>
    <w:pPr>
      <w:pStyle w:val="style32"/>
      <w:rPr>
        <w:rFonts w:ascii="Times New Roman" w:hAnsi="Times New Roman"/>
        <w:sz w:val="24"/>
        <w:szCs w:val="24"/>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1CE28AFB"/>
    <w:lvl w:ilvl="0" w:tplc="0409000F">
      <w:start w:val="3"/>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3">
    <w:nsid w:val="0000000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E"/>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hybridMultilevel"/>
    <w:tmpl w:val="522E2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8">
    <w:nsid w:val="00000012"/>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000001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000001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16"/>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0000017"/>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0000018"/>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19"/>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000001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000001B"/>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000001C"/>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000001D"/>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1E"/>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1F"/>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000002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0000021"/>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0000022"/>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000002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000002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000002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0000026"/>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0000027"/>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0000028"/>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0000029"/>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000002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000002B"/>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000002C"/>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000002D"/>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0000002E"/>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000002F"/>
    <w:multiLevelType w:val="hybridMultilevel"/>
    <w:tmpl w:val="9EF45E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0000003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00000031"/>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0000032"/>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000003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000003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000003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000003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000003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0000003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0000003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0000003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58"/>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29"/>
  </w:num>
  <w:num w:numId="33">
    <w:abstractNumId w:val="30"/>
  </w:num>
  <w:num w:numId="34">
    <w:abstractNumId w:val="31"/>
  </w:num>
  <w:num w:numId="35">
    <w:abstractNumId w:val="32"/>
  </w:num>
  <w:num w:numId="36">
    <w:abstractNumId w:val="33"/>
  </w:num>
  <w:num w:numId="37">
    <w:abstractNumId w:val="34"/>
  </w:num>
  <w:num w:numId="38">
    <w:abstractNumId w:val="35"/>
  </w:num>
  <w:num w:numId="39">
    <w:abstractNumId w:val="36"/>
  </w:num>
  <w:num w:numId="40">
    <w:abstractNumId w:val="37"/>
  </w:num>
  <w:num w:numId="41">
    <w:abstractNumId w:val="38"/>
  </w:num>
  <w:num w:numId="42">
    <w:abstractNumId w:val="39"/>
  </w:num>
  <w:num w:numId="43">
    <w:abstractNumId w:val="40"/>
  </w:num>
  <w:num w:numId="44">
    <w:abstractNumId w:val="41"/>
  </w:num>
  <w:num w:numId="45">
    <w:abstractNumId w:val="42"/>
  </w:num>
  <w:num w:numId="46">
    <w:abstractNumId w:val="43"/>
  </w:num>
  <w:num w:numId="47">
    <w:abstractNumId w:val="44"/>
  </w:num>
  <w:num w:numId="48">
    <w:abstractNumId w:val="45"/>
  </w:num>
  <w:num w:numId="49">
    <w:abstractNumId w:val="46"/>
  </w:num>
  <w:num w:numId="50">
    <w:abstractNumId w:val="47"/>
  </w:num>
  <w:num w:numId="51">
    <w:abstractNumId w:val="48"/>
  </w:num>
  <w:num w:numId="52">
    <w:abstractNumId w:val="49"/>
  </w:num>
  <w:num w:numId="53">
    <w:abstractNumId w:val="50"/>
  </w:num>
  <w:num w:numId="54">
    <w:abstractNumId w:val="51"/>
  </w:num>
  <w:num w:numId="55">
    <w:abstractNumId w:val="52"/>
  </w:num>
  <w:num w:numId="56">
    <w:abstractNumId w:val="53"/>
  </w:num>
  <w:num w:numId="57">
    <w:abstractNumId w:val="55"/>
  </w:num>
  <w:num w:numId="58">
    <w:abstractNumId w:val="56"/>
  </w:num>
  <w:num w:numId="59">
    <w:abstractNumId w:val="57"/>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hideSpellingErrors/>
  <w:hideGrammaticalError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oNotShadeFormData/>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SimSun" w:hAnsi="Calibri"/>
        <w:lang w:val="en-GB" w:bidi="ar-SA" w:eastAsia="en-GB"/>
      </w:rPr>
    </w:rPrDefault>
    <w:pPrDefault>
      <w:pPr/>
    </w:pPrDefault>
  </w:docDefaults>
  <w:style w:type="paragraph" w:default="1" w:styleId="style0">
    <w:name w:val="Normal"/>
    <w:next w:val="style0"/>
    <w:qFormat/>
    <w:pPr>
      <w:spacing w:after="200" w:lineRule="auto" w:line="276"/>
    </w:pPr>
    <w:rPr>
      <w:sz w:val="22"/>
      <w:szCs w:val="22"/>
      <w:lang w:val="en-US" w:eastAsia="zh-CN"/>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table" w:styleId="style167">
    <w:name w:val="Medium Grid 3"/>
    <w:basedOn w:val="style105"/>
    <w:next w:val="style16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000000"/>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000000"/>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cPr>
      <w:tcBorders/>
      <w:shd w:val="clear" w:color="auto" w:fill="c0c0c0"/>
    </w:tcPr>
  </w:style>
  <w:style w:type="table" w:styleId="style185">
    <w:name w:val="Medium Grid 3 Accent 1"/>
    <w:basedOn w:val="style105"/>
    <w:next w:val="style18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f81b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f81b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cPr>
      <w:tcBorders/>
      <w:shd w:val="clear" w:color="auto" w:fill="d3dfee"/>
    </w:tcPr>
  </w:style>
  <w:style w:type="table" w:styleId="style199">
    <w:name w:val="Medium Grid 3 Accent 2"/>
    <w:basedOn w:val="style105"/>
    <w:next w:val="style199"/>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c0504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c0504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cPr>
      <w:tcBorders/>
      <w:shd w:val="clear" w:color="auto" w:fill="efd3d2"/>
    </w:tcPr>
  </w:style>
  <w:style w:type="table" w:styleId="style213">
    <w:name w:val="Medium Grid 3 Accent 3"/>
    <w:basedOn w:val="style105"/>
    <w:next w:val="style213"/>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9bbb59"/>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9bbb59"/>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cPr>
      <w:tcBorders/>
      <w:shd w:val="clear" w:color="auto" w:fill="e6eed5"/>
    </w:tcPr>
  </w:style>
  <w:style w:type="table" w:styleId="style227">
    <w:name w:val="Medium Grid 3 Accent 4"/>
    <w:basedOn w:val="style105"/>
    <w:next w:val="style22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8064a2"/>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8064a2"/>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cPr>
      <w:tcBorders/>
      <w:shd w:val="clear" w:color="auto" w:fill="dfd8e8"/>
    </w:tcPr>
  </w:style>
  <w:style w:type="table" w:styleId="style241">
    <w:name w:val="Medium Grid 3 Accent 5"/>
    <w:basedOn w:val="style105"/>
    <w:next w:val="style241"/>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bacc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bacc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cPr>
      <w:tcBorders/>
      <w:shd w:val="clear" w:color="auto" w:fill="d2eaf1"/>
    </w:tcPr>
  </w:style>
  <w:style w:type="table" w:styleId="style255">
    <w:name w:val="Medium Grid 3 Accent 6"/>
    <w:basedOn w:val="style105"/>
    <w:next w:val="style25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f7964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f7964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cPr>
      <w:tcBorders/>
      <w:shd w:val="clear" w:color="auto" w:fill="fde4d0"/>
    </w:tcPr>
  </w:style>
  <w:style w:type="paragraph" w:styleId="style31">
    <w:name w:val="header"/>
    <w:basedOn w:val="style0"/>
    <w:next w:val="style31"/>
    <w:link w:val="style4097"/>
    <w:uiPriority w:val="99"/>
    <w:pPr>
      <w:tabs>
        <w:tab w:val="center" w:leader="none" w:pos="4513"/>
        <w:tab w:val="right" w:leader="none" w:pos="9026"/>
      </w:tabs>
    </w:pPr>
    <w:rPr/>
  </w:style>
  <w:style w:type="character" w:customStyle="1" w:styleId="style4097">
    <w:name w:val="Header Char_0680b6a6-174e-496c-a1de-ac90c5a6e669"/>
    <w:next w:val="style4097"/>
    <w:link w:val="style31"/>
    <w:uiPriority w:val="99"/>
    <w:rPr>
      <w:sz w:val="22"/>
      <w:szCs w:val="22"/>
    </w:rPr>
  </w:style>
  <w:style w:type="paragraph" w:styleId="style32">
    <w:name w:val="footer"/>
    <w:basedOn w:val="style0"/>
    <w:next w:val="style32"/>
    <w:link w:val="style4098"/>
    <w:uiPriority w:val="99"/>
    <w:pPr>
      <w:tabs>
        <w:tab w:val="center" w:leader="none" w:pos="4513"/>
        <w:tab w:val="right" w:leader="none" w:pos="9026"/>
      </w:tabs>
    </w:pPr>
    <w:rPr/>
  </w:style>
  <w:style w:type="character" w:customStyle="1" w:styleId="style4098">
    <w:name w:val="Footer Char_a475f15d-73fc-44a0-b41b-f01c5b598a02"/>
    <w:next w:val="style4098"/>
    <w:link w:val="style32"/>
    <w:uiPriority w:val="99"/>
    <w:rPr>
      <w:sz w:val="22"/>
      <w:szCs w:val="22"/>
    </w:rPr>
  </w:style>
  <w:style w:type="character" w:styleId="style38">
    <w:name w:val="footnote reference"/>
    <w:basedOn w:val="style65"/>
    <w:next w:val="style38"/>
    <w:link w:val="style29"/>
    <w:uiPriority w:val="99"/>
    <w:rPr>
      <w:vertAlign w:val="superscript"/>
    </w:rPr>
  </w:style>
  <w:style w:type="paragraph" w:styleId="style29">
    <w:name w:val="footnote text"/>
    <w:basedOn w:val="style0"/>
    <w:next w:val="style0"/>
    <w:link w:val="style38"/>
    <w:uiPriority w:val="99"/>
    <w:pPr>
      <w:snapToGrid w:val="false"/>
    </w:pPr>
    <w:rPr>
      <w:sz w:val="18"/>
      <w:szCs w:val="18"/>
    </w:rPr>
  </w:style>
  <w:style w:type="paragraph" w:styleId="style153">
    <w:name w:val="Balloon Text"/>
    <w:basedOn w:val="style0"/>
    <w:next w:val="style153"/>
    <w:link w:val="style4099"/>
    <w:uiPriority w:val="99"/>
    <w:pPr>
      <w:spacing w:after="0" w:lineRule="auto" w:line="240"/>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hAnsi="Tahoma"/>
      <w:sz w:val="16"/>
      <w:szCs w:val="16"/>
      <w:lang w:val="en-US" w:eastAsia="zh-CN"/>
    </w:rPr>
  </w:style>
</w:styles>
</file>

<file path=word/_rels/document.xml.rels><?xml version="1.0" encoding="UTF-8"?>
<Relationships xmlns="http://schemas.openxmlformats.org/package/2006/relationships"><Relationship Id="rId11" Type="http://schemas.openxmlformats.org/officeDocument/2006/relationships/image" Target="media/image9.jpeg"/><Relationship Id="rId10" Type="http://schemas.openxmlformats.org/officeDocument/2006/relationships/image" Target="media/image8.jpeg"/><Relationship Id="rId13" Type="http://schemas.openxmlformats.org/officeDocument/2006/relationships/image" Target="media/image2.png"/><Relationship Id="rId12"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5" Type="http://schemas.openxmlformats.org/officeDocument/2006/relationships/styles" Target="styles.xml"/><Relationship Id="rId14" Type="http://schemas.openxmlformats.org/officeDocument/2006/relationships/image" Target="media/image3.png"/><Relationship Id="rId17" Type="http://schemas.openxmlformats.org/officeDocument/2006/relationships/settings" Target="settings.xml"/><Relationship Id="rId16" Type="http://schemas.openxmlformats.org/officeDocument/2006/relationships/fontTable" Target="fontTable.xml"/><Relationship Id="rId5" Type="http://schemas.openxmlformats.org/officeDocument/2006/relationships/image" Target="media/image3.jpeg"/><Relationship Id="rId6" Type="http://schemas.openxmlformats.org/officeDocument/2006/relationships/image" Target="media/image4.jpeg"/><Relationship Id="rId18" Type="http://schemas.openxmlformats.org/officeDocument/2006/relationships/theme" Target="theme/theme1.xml"/><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Words>12238</Words>
  <Pages>90</Pages>
  <Characters>74293</Characters>
  <Application>WPS Office</Application>
  <DocSecurity>0</DocSecurity>
  <Paragraphs>1631</Paragraphs>
  <ScaleCrop>false</ScaleCrop>
  <LinksUpToDate>false</LinksUpToDate>
  <CharactersWithSpaces>88057</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2025-07-09T19:52:00Z</dcterms:created>
  <dc:creator>23106RN0DA</dc:creator>
  <lastModifiedBy>Infinix X680</lastModifiedBy>
  <dcterms:modified xsi:type="dcterms:W3CDTF">2025-07-14T12:25:48Z</dcterms:modified>
  <revision>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e8e93184cd504d02b4dc981d36ed0bde</vt:lpwstr>
  </property>
</Properties>
</file>