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84F" w:rsidRPr="00884AC8" w:rsidRDefault="0092484F" w:rsidP="0092484F">
      <w:pPr>
        <w:jc w:val="center"/>
        <w:rPr>
          <w:rFonts w:ascii="Arial Black" w:hAnsi="Arial Black" w:cstheme="minorHAnsi"/>
          <w:b/>
          <w:sz w:val="30"/>
          <w:szCs w:val="40"/>
        </w:rPr>
      </w:pPr>
      <w:r w:rsidRPr="006864FC">
        <w:rPr>
          <w:rFonts w:ascii="Arial Black" w:hAnsi="Arial Black" w:cstheme="minorHAnsi"/>
          <w:b/>
          <w:sz w:val="28"/>
          <w:szCs w:val="40"/>
        </w:rPr>
        <w:t>IMPACT OF FINANCIAL TECHNOLOGY (FinTech) ON THE FINANCIAL PERFORMANCE OF DEPOSIT MONEY BANKS IN NIGERIA: A CASE STUDY OF FIRST BANK OF NIGERIA PLC</w:t>
      </w:r>
    </w:p>
    <w:p w:rsidR="0092484F" w:rsidRPr="0092484F" w:rsidRDefault="0092484F" w:rsidP="0092484F">
      <w:pPr>
        <w:jc w:val="center"/>
        <w:rPr>
          <w:rFonts w:cstheme="minorHAnsi"/>
          <w:b/>
          <w:sz w:val="40"/>
          <w:szCs w:val="40"/>
        </w:rPr>
      </w:pPr>
    </w:p>
    <w:p w:rsidR="0092484F" w:rsidRPr="0092484F" w:rsidRDefault="0092484F" w:rsidP="0092484F">
      <w:pPr>
        <w:jc w:val="center"/>
        <w:rPr>
          <w:rFonts w:cstheme="minorHAnsi"/>
          <w:b/>
          <w:sz w:val="40"/>
          <w:szCs w:val="40"/>
        </w:rPr>
      </w:pPr>
      <w:r w:rsidRPr="0092484F">
        <w:rPr>
          <w:rFonts w:cstheme="minorHAnsi"/>
          <w:b/>
          <w:sz w:val="40"/>
          <w:szCs w:val="40"/>
        </w:rPr>
        <w:t>BY</w:t>
      </w:r>
    </w:p>
    <w:p w:rsidR="0092484F" w:rsidRPr="00884AC8" w:rsidRDefault="0092484F" w:rsidP="00884AC8">
      <w:pPr>
        <w:spacing w:after="0" w:line="240" w:lineRule="auto"/>
        <w:jc w:val="center"/>
        <w:rPr>
          <w:rFonts w:ascii="Arial Black" w:hAnsi="Arial Black" w:cstheme="minorHAnsi"/>
          <w:b/>
          <w:sz w:val="42"/>
          <w:szCs w:val="40"/>
        </w:rPr>
      </w:pPr>
      <w:r w:rsidRPr="00884AC8">
        <w:rPr>
          <w:rFonts w:ascii="Arial Black" w:hAnsi="Arial Black" w:cstheme="minorHAnsi"/>
          <w:b/>
          <w:sz w:val="42"/>
          <w:szCs w:val="40"/>
        </w:rPr>
        <w:t>POPOOLA QUADRI TUNDE</w:t>
      </w:r>
    </w:p>
    <w:p w:rsidR="0092484F" w:rsidRDefault="00884AC8" w:rsidP="00884AC8">
      <w:pPr>
        <w:spacing w:after="0" w:line="240" w:lineRule="auto"/>
        <w:jc w:val="center"/>
        <w:rPr>
          <w:rFonts w:ascii="Arial Black" w:hAnsi="Arial Black" w:cstheme="minorHAnsi"/>
          <w:b/>
          <w:sz w:val="42"/>
          <w:szCs w:val="40"/>
        </w:rPr>
      </w:pPr>
      <w:r w:rsidRPr="00884AC8">
        <w:rPr>
          <w:rFonts w:ascii="Arial Black" w:hAnsi="Arial Black" w:cstheme="minorHAnsi"/>
          <w:b/>
          <w:sz w:val="42"/>
          <w:szCs w:val="40"/>
        </w:rPr>
        <w:t>ND/23/BFN/FT/0013</w:t>
      </w:r>
    </w:p>
    <w:p w:rsidR="00884AC8" w:rsidRPr="00884AC8" w:rsidRDefault="00884AC8" w:rsidP="00884AC8">
      <w:pPr>
        <w:spacing w:after="0" w:line="240" w:lineRule="auto"/>
        <w:jc w:val="center"/>
        <w:rPr>
          <w:rFonts w:ascii="Arial Black" w:hAnsi="Arial Black" w:cstheme="minorHAnsi"/>
          <w:b/>
          <w:sz w:val="42"/>
          <w:szCs w:val="40"/>
        </w:rPr>
      </w:pPr>
    </w:p>
    <w:p w:rsidR="0092484F" w:rsidRPr="00884AC8" w:rsidRDefault="0092484F" w:rsidP="00884AC8">
      <w:pPr>
        <w:spacing w:after="0"/>
        <w:jc w:val="both"/>
        <w:rPr>
          <w:rFonts w:ascii="Times New Roman" w:hAnsi="Times New Roman" w:cs="Times New Roman"/>
          <w:b/>
          <w:sz w:val="36"/>
          <w:szCs w:val="40"/>
        </w:rPr>
      </w:pPr>
    </w:p>
    <w:p w:rsidR="00884AC8" w:rsidRPr="00884AC8" w:rsidRDefault="0092484F" w:rsidP="00884AC8">
      <w:pPr>
        <w:spacing w:after="0" w:line="240" w:lineRule="auto"/>
        <w:jc w:val="center"/>
        <w:rPr>
          <w:rFonts w:ascii="Times New Roman" w:hAnsi="Times New Roman" w:cs="Times New Roman"/>
          <w:b/>
          <w:sz w:val="32"/>
          <w:szCs w:val="24"/>
        </w:rPr>
      </w:pPr>
      <w:r w:rsidRPr="00884AC8">
        <w:rPr>
          <w:rFonts w:ascii="Times New Roman" w:hAnsi="Times New Roman" w:cs="Times New Roman"/>
          <w:b/>
          <w:sz w:val="32"/>
          <w:szCs w:val="24"/>
        </w:rPr>
        <w:t>A RESEARCH SUBMITTED TO THE</w:t>
      </w:r>
    </w:p>
    <w:p w:rsidR="00884AC8" w:rsidRPr="00884AC8" w:rsidRDefault="0092484F" w:rsidP="00884AC8">
      <w:pPr>
        <w:spacing w:after="0" w:line="240" w:lineRule="auto"/>
        <w:jc w:val="center"/>
        <w:rPr>
          <w:rFonts w:ascii="Times New Roman" w:hAnsi="Times New Roman" w:cs="Times New Roman"/>
          <w:b/>
          <w:sz w:val="32"/>
          <w:szCs w:val="24"/>
        </w:rPr>
      </w:pPr>
      <w:r w:rsidRPr="00884AC8">
        <w:rPr>
          <w:rFonts w:ascii="Times New Roman" w:hAnsi="Times New Roman" w:cs="Times New Roman"/>
          <w:b/>
          <w:sz w:val="32"/>
          <w:szCs w:val="24"/>
        </w:rPr>
        <w:t>DEPARTMENT OF BANKING AND FINANCE,</w:t>
      </w:r>
    </w:p>
    <w:p w:rsidR="0092484F" w:rsidRPr="00884AC8" w:rsidRDefault="0092484F" w:rsidP="00884AC8">
      <w:pPr>
        <w:spacing w:after="0" w:line="240" w:lineRule="auto"/>
        <w:jc w:val="center"/>
        <w:rPr>
          <w:rFonts w:ascii="Times New Roman" w:hAnsi="Times New Roman" w:cs="Times New Roman"/>
          <w:b/>
          <w:sz w:val="32"/>
          <w:szCs w:val="24"/>
        </w:rPr>
      </w:pPr>
      <w:r w:rsidRPr="00884AC8">
        <w:rPr>
          <w:rFonts w:ascii="Times New Roman" w:hAnsi="Times New Roman" w:cs="Times New Roman"/>
          <w:b/>
          <w:sz w:val="32"/>
          <w:szCs w:val="24"/>
        </w:rPr>
        <w:t>INSTITUE OF FINANCE AND MANAGEMENT STUDIES</w:t>
      </w:r>
    </w:p>
    <w:p w:rsidR="00884AC8" w:rsidRPr="00884AC8" w:rsidRDefault="00884AC8" w:rsidP="00884AC8">
      <w:pPr>
        <w:spacing w:after="0" w:line="240" w:lineRule="auto"/>
        <w:jc w:val="center"/>
        <w:rPr>
          <w:rFonts w:ascii="Times New Roman" w:hAnsi="Times New Roman" w:cs="Times New Roman"/>
          <w:b/>
          <w:sz w:val="32"/>
          <w:szCs w:val="24"/>
        </w:rPr>
      </w:pPr>
      <w:r w:rsidRPr="00884AC8">
        <w:rPr>
          <w:rFonts w:ascii="Times New Roman" w:hAnsi="Times New Roman" w:cs="Times New Roman"/>
          <w:b/>
          <w:sz w:val="32"/>
          <w:szCs w:val="24"/>
        </w:rPr>
        <w:t>KWARA STATE POLYTECHNIC, ILORIN</w:t>
      </w:r>
    </w:p>
    <w:p w:rsidR="0092484F" w:rsidRPr="00884AC8" w:rsidRDefault="00884AC8" w:rsidP="00884AC8">
      <w:pPr>
        <w:spacing w:after="0"/>
        <w:jc w:val="both"/>
        <w:rPr>
          <w:rFonts w:ascii="Times New Roman" w:hAnsi="Times New Roman" w:cs="Times New Roman"/>
          <w:b/>
          <w:sz w:val="32"/>
          <w:szCs w:val="24"/>
        </w:rPr>
      </w:pPr>
      <w:r w:rsidRPr="00884AC8">
        <w:rPr>
          <w:rFonts w:ascii="Times New Roman" w:hAnsi="Times New Roman" w:cs="Times New Roman"/>
          <w:b/>
          <w:sz w:val="32"/>
          <w:szCs w:val="24"/>
        </w:rPr>
        <w:br/>
      </w:r>
    </w:p>
    <w:p w:rsidR="00884AC8" w:rsidRPr="00884AC8" w:rsidRDefault="00884AC8" w:rsidP="00884AC8">
      <w:pPr>
        <w:spacing w:after="0"/>
        <w:jc w:val="both"/>
        <w:rPr>
          <w:rFonts w:ascii="Times New Roman" w:hAnsi="Times New Roman" w:cs="Times New Roman"/>
          <w:b/>
          <w:sz w:val="32"/>
          <w:szCs w:val="24"/>
        </w:rPr>
      </w:pPr>
    </w:p>
    <w:p w:rsidR="00884AC8" w:rsidRPr="00884AC8" w:rsidRDefault="0092484F" w:rsidP="00884AC8">
      <w:pPr>
        <w:spacing w:after="0"/>
        <w:jc w:val="center"/>
        <w:rPr>
          <w:rFonts w:ascii="Times New Roman" w:hAnsi="Times New Roman" w:cs="Times New Roman"/>
          <w:b/>
          <w:sz w:val="32"/>
          <w:szCs w:val="24"/>
        </w:rPr>
      </w:pPr>
      <w:r w:rsidRPr="00884AC8">
        <w:rPr>
          <w:rFonts w:ascii="Times New Roman" w:hAnsi="Times New Roman" w:cs="Times New Roman"/>
          <w:b/>
          <w:sz w:val="32"/>
          <w:szCs w:val="24"/>
        </w:rPr>
        <w:t xml:space="preserve">IN PARTIAL FULFILLMENT OF THE REQUIREMENTS </w:t>
      </w:r>
    </w:p>
    <w:p w:rsidR="00884AC8" w:rsidRPr="00884AC8" w:rsidRDefault="0092484F" w:rsidP="00884AC8">
      <w:pPr>
        <w:spacing w:after="0"/>
        <w:jc w:val="center"/>
        <w:rPr>
          <w:rFonts w:ascii="Times New Roman" w:hAnsi="Times New Roman" w:cs="Times New Roman"/>
          <w:b/>
          <w:sz w:val="32"/>
          <w:szCs w:val="24"/>
        </w:rPr>
      </w:pPr>
      <w:r w:rsidRPr="00884AC8">
        <w:rPr>
          <w:rFonts w:ascii="Times New Roman" w:hAnsi="Times New Roman" w:cs="Times New Roman"/>
          <w:b/>
          <w:sz w:val="32"/>
          <w:szCs w:val="24"/>
        </w:rPr>
        <w:t xml:space="preserve">FOR THE AWARD OF NATIONAL DIPLOMA </w:t>
      </w:r>
      <w:r w:rsidR="00884AC8" w:rsidRPr="00884AC8">
        <w:rPr>
          <w:rFonts w:ascii="Times New Roman" w:hAnsi="Times New Roman" w:cs="Times New Roman"/>
          <w:b/>
          <w:sz w:val="32"/>
          <w:szCs w:val="24"/>
        </w:rPr>
        <w:t xml:space="preserve">(ND) </w:t>
      </w:r>
    </w:p>
    <w:p w:rsidR="0092484F" w:rsidRPr="0092484F" w:rsidRDefault="0092484F" w:rsidP="00884AC8">
      <w:pPr>
        <w:spacing w:after="0"/>
        <w:jc w:val="center"/>
        <w:rPr>
          <w:rFonts w:cstheme="minorHAnsi"/>
          <w:b/>
          <w:sz w:val="40"/>
          <w:szCs w:val="40"/>
        </w:rPr>
      </w:pPr>
      <w:r w:rsidRPr="00884AC8">
        <w:rPr>
          <w:rFonts w:ascii="Times New Roman" w:hAnsi="Times New Roman" w:cs="Times New Roman"/>
          <w:b/>
          <w:sz w:val="32"/>
          <w:szCs w:val="24"/>
        </w:rPr>
        <w:t>IN BANKING AND FINANCE</w:t>
      </w:r>
    </w:p>
    <w:p w:rsidR="00884AC8" w:rsidRDefault="0092484F" w:rsidP="00011848">
      <w:pPr>
        <w:rPr>
          <w:rFonts w:cstheme="minorHAnsi"/>
          <w:b/>
          <w:sz w:val="40"/>
          <w:szCs w:val="40"/>
        </w:rPr>
      </w:pP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r>
        <w:rPr>
          <w:rFonts w:cstheme="minorHAnsi"/>
          <w:b/>
          <w:sz w:val="40"/>
          <w:szCs w:val="40"/>
        </w:rPr>
        <w:tab/>
      </w:r>
    </w:p>
    <w:p w:rsidR="0092484F" w:rsidRPr="0092484F" w:rsidRDefault="00F903BE" w:rsidP="00884AC8">
      <w:pPr>
        <w:jc w:val="right"/>
        <w:rPr>
          <w:rFonts w:cstheme="minorHAnsi"/>
          <w:b/>
          <w:sz w:val="36"/>
          <w:szCs w:val="36"/>
        </w:rPr>
      </w:pPr>
      <w:r w:rsidRPr="00884AC8">
        <w:rPr>
          <w:rFonts w:cstheme="minorHAnsi"/>
          <w:b/>
          <w:sz w:val="34"/>
          <w:szCs w:val="40"/>
        </w:rPr>
        <w:t>JUNE</w:t>
      </w:r>
      <w:r w:rsidR="0092484F" w:rsidRPr="00884AC8">
        <w:rPr>
          <w:rFonts w:cstheme="minorHAnsi"/>
          <w:b/>
          <w:sz w:val="34"/>
          <w:szCs w:val="40"/>
        </w:rPr>
        <w:t>, 2025</w:t>
      </w:r>
      <w:r w:rsidR="0092484F" w:rsidRPr="0092484F">
        <w:rPr>
          <w:rFonts w:cstheme="minorHAnsi"/>
          <w:b/>
          <w:sz w:val="40"/>
          <w:szCs w:val="40"/>
        </w:rPr>
        <w:t>.</w:t>
      </w:r>
    </w:p>
    <w:p w:rsidR="001C1C91" w:rsidRDefault="0092484F" w:rsidP="00884AC8">
      <w:pPr>
        <w:jc w:val="center"/>
        <w:rPr>
          <w:rFonts w:ascii="Times New Roman" w:hAnsi="Times New Roman" w:cs="Times New Roman"/>
          <w:b/>
          <w:sz w:val="28"/>
          <w:szCs w:val="28"/>
        </w:rPr>
      </w:pPr>
      <w:r>
        <w:rPr>
          <w:rFonts w:ascii="Times New Roman" w:hAnsi="Times New Roman" w:cs="Times New Roman"/>
          <w:b/>
          <w:sz w:val="28"/>
          <w:szCs w:val="28"/>
        </w:rPr>
        <w:lastRenderedPageBreak/>
        <w:t>C</w:t>
      </w:r>
      <w:r w:rsidR="001C1C91">
        <w:rPr>
          <w:rFonts w:ascii="Times New Roman" w:hAnsi="Times New Roman" w:cs="Times New Roman"/>
          <w:b/>
          <w:sz w:val="28"/>
          <w:szCs w:val="28"/>
        </w:rPr>
        <w:t>ERTIFICATION</w:t>
      </w:r>
    </w:p>
    <w:p w:rsidR="001C1C91" w:rsidRDefault="001C1C91" w:rsidP="006864FC">
      <w:pPr>
        <w:spacing w:line="360" w:lineRule="auto"/>
        <w:jc w:val="both"/>
        <w:rPr>
          <w:rFonts w:ascii="Times New Roman" w:hAnsi="Times New Roman" w:cs="Times New Roman"/>
          <w:sz w:val="24"/>
          <w:szCs w:val="24"/>
        </w:rPr>
      </w:pPr>
      <w:r w:rsidRPr="001C1C91">
        <w:rPr>
          <w:rFonts w:ascii="Times New Roman" w:hAnsi="Times New Roman" w:cs="Times New Roman"/>
          <w:sz w:val="24"/>
          <w:szCs w:val="24"/>
        </w:rPr>
        <w:t xml:space="preserve">This is to certify that the research project titled: “Impact of Financial Technology (FinTech) on the Financial Performance of Deposit Money Banks in Nigeria: A Case Study of First Bank of Nigeria Plc” was carried out by </w:t>
      </w:r>
      <w:r w:rsidRPr="001C1C91">
        <w:rPr>
          <w:rStyle w:val="Strong"/>
          <w:rFonts w:ascii="Times New Roman" w:hAnsi="Times New Roman" w:cs="Times New Roman"/>
          <w:sz w:val="24"/>
          <w:szCs w:val="24"/>
        </w:rPr>
        <w:t>POPOOLA QUADRI TUNDE</w:t>
      </w:r>
      <w:r w:rsidRPr="001C1C91">
        <w:rPr>
          <w:rFonts w:ascii="Times New Roman" w:hAnsi="Times New Roman" w:cs="Times New Roman"/>
          <w:sz w:val="24"/>
          <w:szCs w:val="24"/>
        </w:rPr>
        <w:t xml:space="preserve">, with Matriculation Number </w:t>
      </w:r>
      <w:r w:rsidRPr="001C1C91">
        <w:rPr>
          <w:rStyle w:val="Strong"/>
          <w:rFonts w:ascii="Times New Roman" w:hAnsi="Times New Roman" w:cs="Times New Roman"/>
          <w:sz w:val="24"/>
          <w:szCs w:val="24"/>
        </w:rPr>
        <w:t>ND/23/BFN/FT/0013</w:t>
      </w:r>
      <w:r w:rsidRPr="001C1C91">
        <w:rPr>
          <w:rFonts w:ascii="Times New Roman" w:hAnsi="Times New Roman" w:cs="Times New Roman"/>
          <w:sz w:val="24"/>
          <w:szCs w:val="24"/>
        </w:rPr>
        <w:t xml:space="preserve">, in the Department of Banking and Finance, </w:t>
      </w:r>
      <w:r w:rsidRPr="001C1C91">
        <w:rPr>
          <w:rFonts w:ascii="Times New Roman" w:hAnsi="Times New Roman" w:cs="Times New Roman"/>
          <w:b/>
          <w:sz w:val="24"/>
          <w:szCs w:val="24"/>
        </w:rPr>
        <w:t>KWARA STATE POLYTECHNIC</w:t>
      </w:r>
      <w:r w:rsidRPr="001C1C91">
        <w:rPr>
          <w:rFonts w:ascii="Times New Roman" w:hAnsi="Times New Roman" w:cs="Times New Roman"/>
          <w:sz w:val="24"/>
          <w:szCs w:val="24"/>
        </w:rPr>
        <w:t>.</w:t>
      </w:r>
    </w:p>
    <w:p w:rsidR="001C1C91" w:rsidRDefault="001C1C91" w:rsidP="001C1C91">
      <w:pPr>
        <w:spacing w:line="360" w:lineRule="auto"/>
        <w:rPr>
          <w:rFonts w:ascii="Times New Roman" w:hAnsi="Times New Roman" w:cs="Times New Roman"/>
          <w:sz w:val="24"/>
          <w:szCs w:val="24"/>
        </w:rPr>
      </w:pPr>
    </w:p>
    <w:p w:rsidR="001C1C91" w:rsidRDefault="001C1C91" w:rsidP="006864FC">
      <w:pPr>
        <w:spacing w:after="0" w:line="240" w:lineRule="auto"/>
        <w:rPr>
          <w:rFonts w:ascii="Times New Roman" w:hAnsi="Times New Roman" w:cs="Times New Roman"/>
          <w:sz w:val="24"/>
          <w:szCs w:val="24"/>
        </w:rPr>
      </w:pPr>
    </w:p>
    <w:p w:rsidR="001C1C91" w:rsidRDefault="006864FC" w:rsidP="006864FC">
      <w:pPr>
        <w:spacing w:after="0" w:line="240" w:lineRule="auto"/>
        <w:rPr>
          <w:rStyle w:val="Strong"/>
          <w:rFonts w:ascii="Times New Roman" w:hAnsi="Times New Roman" w:cs="Times New Roman"/>
          <w:sz w:val="24"/>
          <w:szCs w:val="24"/>
        </w:rPr>
      </w:pPr>
      <w:r>
        <w:rPr>
          <w:rStyle w:val="Strong"/>
        </w:rPr>
        <w:t>___________________________</w:t>
      </w:r>
      <w:r>
        <w:rPr>
          <w:rStyle w:val="Strong"/>
        </w:rPr>
        <w:tab/>
      </w:r>
      <w:r>
        <w:rPr>
          <w:rStyle w:val="Strong"/>
        </w:rPr>
        <w:tab/>
      </w:r>
      <w:r w:rsidR="005F2ECC">
        <w:rPr>
          <w:rStyle w:val="Strong"/>
        </w:rPr>
        <w:tab/>
      </w:r>
      <w:r w:rsidR="001C1C91">
        <w:rPr>
          <w:rStyle w:val="Strong"/>
          <w:rFonts w:ascii="Times New Roman" w:hAnsi="Times New Roman" w:cs="Times New Roman"/>
          <w:sz w:val="24"/>
          <w:szCs w:val="24"/>
        </w:rPr>
        <w:t xml:space="preserve"> </w:t>
      </w:r>
      <w:r>
        <w:rPr>
          <w:rStyle w:val="Strong"/>
          <w:rFonts w:ascii="Times New Roman" w:hAnsi="Times New Roman" w:cs="Times New Roman"/>
          <w:sz w:val="24"/>
          <w:szCs w:val="24"/>
        </w:rPr>
        <w:tab/>
      </w:r>
      <w:r>
        <w:rPr>
          <w:rStyle w:val="Strong"/>
        </w:rPr>
        <w:t>_______________________</w:t>
      </w:r>
    </w:p>
    <w:p w:rsidR="00EE5587" w:rsidRDefault="00EE5587"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MR. JIMOH ISMAIL</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 xml:space="preserve">      DATE</w:t>
      </w:r>
    </w:p>
    <w:p w:rsidR="00EE5587" w:rsidRDefault="00130B16"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w:t>
      </w:r>
      <w:r w:rsidR="00EE5587">
        <w:rPr>
          <w:rStyle w:val="Strong"/>
          <w:rFonts w:ascii="Times New Roman" w:hAnsi="Times New Roman" w:cs="Times New Roman"/>
          <w:sz w:val="24"/>
          <w:szCs w:val="24"/>
        </w:rPr>
        <w:t xml:space="preserve"> (Project Supervisor)</w:t>
      </w:r>
      <w:r w:rsidR="00EE5587">
        <w:rPr>
          <w:rStyle w:val="Strong"/>
          <w:rFonts w:ascii="Times New Roman" w:hAnsi="Times New Roman" w:cs="Times New Roman"/>
          <w:sz w:val="24"/>
          <w:szCs w:val="24"/>
        </w:rPr>
        <w:tab/>
      </w:r>
    </w:p>
    <w:p w:rsidR="00EE5587" w:rsidRDefault="00EE5587"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p>
    <w:p w:rsidR="00EE5587" w:rsidRDefault="00EE5587"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p>
    <w:p w:rsidR="00130B16" w:rsidRDefault="00130B16"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p>
    <w:p w:rsidR="00EE5587" w:rsidRDefault="00EE5587"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p>
    <w:p w:rsidR="006864FC" w:rsidRDefault="006864FC" w:rsidP="006864FC">
      <w:pPr>
        <w:spacing w:after="0" w:line="240" w:lineRule="auto"/>
        <w:rPr>
          <w:rStyle w:val="Strong"/>
          <w:rFonts w:ascii="Times New Roman" w:hAnsi="Times New Roman" w:cs="Times New Roman"/>
          <w:sz w:val="24"/>
          <w:szCs w:val="24"/>
        </w:rPr>
      </w:pPr>
      <w:r>
        <w:rPr>
          <w:rStyle w:val="Strong"/>
        </w:rPr>
        <w:t>___________________________</w:t>
      </w:r>
      <w:r>
        <w:rPr>
          <w:rStyle w:val="Strong"/>
        </w:rPr>
        <w:tab/>
      </w:r>
      <w:r>
        <w:rPr>
          <w:rStyle w:val="Strong"/>
        </w:rPr>
        <w:tab/>
      </w:r>
      <w:r>
        <w:rPr>
          <w:rStyle w:val="Strong"/>
        </w:rPr>
        <w:tab/>
      </w:r>
      <w:r>
        <w:rPr>
          <w:rStyle w:val="Strong"/>
          <w:rFonts w:ascii="Times New Roman" w:hAnsi="Times New Roman" w:cs="Times New Roman"/>
          <w:sz w:val="24"/>
          <w:szCs w:val="24"/>
        </w:rPr>
        <w:t xml:space="preserve"> </w:t>
      </w:r>
      <w:r>
        <w:rPr>
          <w:rStyle w:val="Strong"/>
          <w:rFonts w:ascii="Times New Roman" w:hAnsi="Times New Roman" w:cs="Times New Roman"/>
          <w:sz w:val="24"/>
          <w:szCs w:val="24"/>
        </w:rPr>
        <w:tab/>
      </w:r>
      <w:r>
        <w:rPr>
          <w:rStyle w:val="Strong"/>
        </w:rPr>
        <w:t>_______________________</w:t>
      </w:r>
    </w:p>
    <w:p w:rsidR="007E7FDB" w:rsidRDefault="007E7FDB"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MRS. OTAYOKHE</w:t>
      </w:r>
      <w:r w:rsidR="00130B16">
        <w:rPr>
          <w:rStyle w:val="Strong"/>
          <w:rFonts w:ascii="Times New Roman" w:hAnsi="Times New Roman" w:cs="Times New Roman"/>
          <w:sz w:val="24"/>
          <w:szCs w:val="24"/>
        </w:rPr>
        <w:t xml:space="preserve"> E. Y.</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 xml:space="preserve">     DATE</w:t>
      </w:r>
    </w:p>
    <w:p w:rsidR="00EE5587" w:rsidRDefault="007E7FDB"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(Project Coordinator}</w:t>
      </w:r>
    </w:p>
    <w:p w:rsidR="00EE5587" w:rsidRDefault="00EE5587"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p>
    <w:p w:rsidR="007E7FDB" w:rsidRDefault="007E7FDB"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p>
    <w:p w:rsidR="00130B16" w:rsidRDefault="00130B16"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p>
    <w:p w:rsidR="007E7FDB" w:rsidRDefault="007E7FDB"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p>
    <w:p w:rsidR="00EE5587" w:rsidRDefault="00EE5587"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p>
    <w:p w:rsidR="006864FC" w:rsidRDefault="006864FC" w:rsidP="006864FC">
      <w:pPr>
        <w:spacing w:after="0" w:line="240" w:lineRule="auto"/>
        <w:rPr>
          <w:rStyle w:val="Strong"/>
          <w:rFonts w:ascii="Times New Roman" w:hAnsi="Times New Roman" w:cs="Times New Roman"/>
          <w:sz w:val="24"/>
          <w:szCs w:val="24"/>
        </w:rPr>
      </w:pPr>
      <w:r>
        <w:rPr>
          <w:rStyle w:val="Strong"/>
        </w:rPr>
        <w:t>___________________________</w:t>
      </w:r>
      <w:r>
        <w:rPr>
          <w:rStyle w:val="Strong"/>
        </w:rPr>
        <w:tab/>
      </w:r>
      <w:r>
        <w:rPr>
          <w:rStyle w:val="Strong"/>
        </w:rPr>
        <w:tab/>
      </w:r>
      <w:r>
        <w:rPr>
          <w:rStyle w:val="Strong"/>
        </w:rPr>
        <w:tab/>
      </w:r>
      <w:r>
        <w:rPr>
          <w:rStyle w:val="Strong"/>
          <w:rFonts w:ascii="Times New Roman" w:hAnsi="Times New Roman" w:cs="Times New Roman"/>
          <w:sz w:val="24"/>
          <w:szCs w:val="24"/>
        </w:rPr>
        <w:t xml:space="preserve"> </w:t>
      </w:r>
      <w:r>
        <w:rPr>
          <w:rStyle w:val="Strong"/>
          <w:rFonts w:ascii="Times New Roman" w:hAnsi="Times New Roman" w:cs="Times New Roman"/>
          <w:sz w:val="24"/>
          <w:szCs w:val="24"/>
        </w:rPr>
        <w:tab/>
      </w:r>
      <w:r>
        <w:rPr>
          <w:rStyle w:val="Strong"/>
        </w:rPr>
        <w:t>_______________________</w:t>
      </w:r>
    </w:p>
    <w:p w:rsidR="00EE5587" w:rsidRDefault="00EE5587"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w:t>
      </w:r>
      <w:r w:rsidRPr="00EE5587">
        <w:rPr>
          <w:rStyle w:val="Strong"/>
          <w:rFonts w:ascii="Times New Roman" w:hAnsi="Times New Roman" w:cs="Times New Roman"/>
          <w:sz w:val="24"/>
          <w:szCs w:val="24"/>
        </w:rPr>
        <w:t>MR. AJIBOYE W. T.</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 xml:space="preserve">     DATE</w:t>
      </w:r>
    </w:p>
    <w:p w:rsidR="00EE5587" w:rsidRDefault="006864FC"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w:t>
      </w:r>
      <w:r w:rsidR="00EE5587">
        <w:rPr>
          <w:rStyle w:val="Strong"/>
          <w:rFonts w:ascii="Times New Roman" w:hAnsi="Times New Roman" w:cs="Times New Roman"/>
          <w:sz w:val="24"/>
          <w:szCs w:val="24"/>
        </w:rPr>
        <w:t xml:space="preserve"> (Head of Department)</w:t>
      </w:r>
    </w:p>
    <w:p w:rsidR="00EE5587" w:rsidRDefault="00EE5587" w:rsidP="006864FC">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0" w:line="240" w:lineRule="auto"/>
        <w:rPr>
          <w:rStyle w:val="Strong"/>
          <w:rFonts w:ascii="Times New Roman" w:hAnsi="Times New Roman" w:cs="Times New Roman"/>
          <w:sz w:val="24"/>
          <w:szCs w:val="24"/>
        </w:rPr>
      </w:pP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265CEB" w:rsidRDefault="00265CEB" w:rsidP="00265CEB">
      <w:pPr>
        <w:spacing w:after="0" w:line="240" w:lineRule="auto"/>
        <w:rPr>
          <w:rStyle w:val="Strong"/>
          <w:rFonts w:ascii="Times New Roman" w:hAnsi="Times New Roman" w:cs="Times New Roman"/>
          <w:sz w:val="24"/>
          <w:szCs w:val="24"/>
        </w:rPr>
      </w:pPr>
      <w:r>
        <w:rPr>
          <w:rStyle w:val="Strong"/>
        </w:rPr>
        <w:t>___________________________</w:t>
      </w:r>
      <w:r>
        <w:rPr>
          <w:rStyle w:val="Strong"/>
        </w:rPr>
        <w:tab/>
      </w:r>
      <w:r>
        <w:rPr>
          <w:rStyle w:val="Strong"/>
        </w:rPr>
        <w:tab/>
      </w:r>
      <w:r>
        <w:rPr>
          <w:rStyle w:val="Strong"/>
        </w:rPr>
        <w:tab/>
      </w:r>
      <w:r>
        <w:rPr>
          <w:rStyle w:val="Strong"/>
          <w:rFonts w:ascii="Times New Roman" w:hAnsi="Times New Roman" w:cs="Times New Roman"/>
          <w:sz w:val="24"/>
          <w:szCs w:val="24"/>
        </w:rPr>
        <w:t xml:space="preserve"> </w:t>
      </w:r>
      <w:r>
        <w:rPr>
          <w:rStyle w:val="Strong"/>
          <w:rFonts w:ascii="Times New Roman" w:hAnsi="Times New Roman" w:cs="Times New Roman"/>
          <w:sz w:val="24"/>
          <w:szCs w:val="24"/>
        </w:rPr>
        <w:tab/>
      </w:r>
      <w:r>
        <w:rPr>
          <w:rStyle w:val="Strong"/>
        </w:rPr>
        <w:t>_______________________</w:t>
      </w:r>
    </w:p>
    <w:p w:rsidR="00EE5587" w:rsidRP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  </w:t>
      </w:r>
      <w:r w:rsidR="00F3682F">
        <w:rPr>
          <w:rStyle w:val="Strong"/>
          <w:rFonts w:ascii="Times New Roman" w:hAnsi="Times New Roman" w:cs="Times New Roman"/>
          <w:sz w:val="24"/>
          <w:szCs w:val="24"/>
        </w:rPr>
        <w:softHyphen/>
      </w:r>
      <w:r w:rsidRPr="00EE5587">
        <w:rPr>
          <w:rStyle w:val="Strong"/>
          <w:rFonts w:ascii="Times New Roman" w:hAnsi="Times New Roman" w:cs="Times New Roman"/>
          <w:sz w:val="24"/>
          <w:szCs w:val="24"/>
        </w:rPr>
        <w:t>EXTERNAL SUPERVISOR</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 xml:space="preserve">      DATE</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EE5587" w:rsidRDefault="00EE5587" w:rsidP="00EE5587">
      <w:pPr>
        <w:tabs>
          <w:tab w:val="left" w:pos="720"/>
          <w:tab w:val="left" w:pos="1440"/>
          <w:tab w:val="left" w:pos="2160"/>
          <w:tab w:val="left" w:pos="2880"/>
          <w:tab w:val="left" w:pos="3600"/>
          <w:tab w:val="left" w:pos="4320"/>
          <w:tab w:val="left" w:pos="5040"/>
          <w:tab w:val="left" w:pos="5760"/>
          <w:tab w:val="left" w:pos="6480"/>
          <w:tab w:val="left" w:pos="7200"/>
          <w:tab w:val="right" w:pos="9027"/>
        </w:tabs>
        <w:spacing w:after="120" w:line="240" w:lineRule="auto"/>
        <w:rPr>
          <w:rStyle w:val="Strong"/>
          <w:rFonts w:ascii="Times New Roman" w:hAnsi="Times New Roman" w:cs="Times New Roman"/>
          <w:sz w:val="24"/>
          <w:szCs w:val="24"/>
        </w:rPr>
      </w:pPr>
    </w:p>
    <w:p w:rsidR="004409E9" w:rsidRDefault="004409E9" w:rsidP="0092484F">
      <w:pPr>
        <w:ind w:left="2160" w:firstLine="720"/>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4409E9" w:rsidRPr="004409E9" w:rsidRDefault="004409E9" w:rsidP="00265CEB">
      <w:pPr>
        <w:spacing w:before="100" w:beforeAutospacing="1" w:after="100" w:afterAutospacing="1" w:line="360" w:lineRule="auto"/>
        <w:ind w:firstLine="720"/>
        <w:jc w:val="both"/>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I dedicate this research project to the Almighty God for His grace, wisdom, and strength that made the completion of this work possible.</w:t>
      </w:r>
    </w:p>
    <w:p w:rsidR="004409E9" w:rsidRPr="004409E9" w:rsidRDefault="004409E9" w:rsidP="00265CEB">
      <w:pPr>
        <w:spacing w:before="100" w:beforeAutospacing="1" w:after="100" w:afterAutospacing="1" w:line="360" w:lineRule="auto"/>
        <w:ind w:firstLine="720"/>
        <w:jc w:val="both"/>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I also dedicate this work to my beloved parents, family members, and mentors whose encouragement, prayers, and support have been invaluable throughout the course of my academic journey.</w:t>
      </w:r>
    </w:p>
    <w:p w:rsidR="004409E9" w:rsidRPr="004409E9" w:rsidRDefault="004409E9" w:rsidP="00265CEB">
      <w:pPr>
        <w:spacing w:before="100" w:beforeAutospacing="1" w:after="100" w:afterAutospacing="1" w:line="360" w:lineRule="auto"/>
        <w:ind w:firstLine="720"/>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May this achievement inspire future aspirations and greater accomplishments.</w:t>
      </w:r>
    </w:p>
    <w:p w:rsidR="004409E9" w:rsidRDefault="004409E9" w:rsidP="004409E9">
      <w:pPr>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265CEB" w:rsidRDefault="00265CEB"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4409E9" w:rsidRPr="004409E9" w:rsidRDefault="004409E9" w:rsidP="00265CEB">
      <w:pPr>
        <w:spacing w:before="100" w:beforeAutospacing="1" w:after="100" w:afterAutospacing="1" w:line="360" w:lineRule="auto"/>
        <w:ind w:firstLine="720"/>
        <w:jc w:val="both"/>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First and foremost, I give all glory and honor to the Almighty God for granting me life, health, wisdom, and perseverance to complete this research project successfully.</w:t>
      </w:r>
    </w:p>
    <w:p w:rsidR="004409E9" w:rsidRPr="004409E9" w:rsidRDefault="004409E9" w:rsidP="00265CEB">
      <w:pPr>
        <w:spacing w:before="100" w:beforeAutospacing="1" w:after="100" w:afterAutospacing="1" w:line="360" w:lineRule="auto"/>
        <w:ind w:firstLine="720"/>
        <w:jc w:val="both"/>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 xml:space="preserve">I sincerely appreciate the invaluable guidance, constructive criticisms, and support provided by my project supervisor, </w:t>
      </w:r>
      <w:r>
        <w:rPr>
          <w:rFonts w:ascii="Times New Roman" w:eastAsia="Times New Roman" w:hAnsi="Times New Roman" w:cs="Times New Roman"/>
          <w:b/>
          <w:bCs/>
          <w:sz w:val="24"/>
          <w:szCs w:val="24"/>
        </w:rPr>
        <w:t>MR. JIMOH ISMAIL</w:t>
      </w:r>
      <w:r w:rsidRPr="004409E9">
        <w:rPr>
          <w:rFonts w:ascii="Times New Roman" w:eastAsia="Times New Roman" w:hAnsi="Times New Roman" w:cs="Times New Roman"/>
          <w:sz w:val="24"/>
          <w:szCs w:val="24"/>
        </w:rPr>
        <w:t>. Your patience and dedication contributed immensely to the successful completion of this work.</w:t>
      </w:r>
    </w:p>
    <w:p w:rsidR="004409E9" w:rsidRPr="004409E9" w:rsidRDefault="004409E9" w:rsidP="00265CEB">
      <w:pPr>
        <w:spacing w:before="100" w:beforeAutospacing="1" w:after="100" w:afterAutospacing="1" w:line="360" w:lineRule="auto"/>
        <w:ind w:firstLine="720"/>
        <w:jc w:val="both"/>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 xml:space="preserve">My profound gratitude goes to the Head of Department, all lecturers, and the entire staff of the Department of Banking and Finance, </w:t>
      </w:r>
      <w:r>
        <w:rPr>
          <w:rFonts w:ascii="Times New Roman" w:eastAsia="Times New Roman" w:hAnsi="Times New Roman" w:cs="Times New Roman"/>
          <w:b/>
          <w:bCs/>
          <w:sz w:val="24"/>
          <w:szCs w:val="24"/>
        </w:rPr>
        <w:t>KWARA STATE POLYTECHNIC</w:t>
      </w:r>
      <w:r w:rsidRPr="004409E9">
        <w:rPr>
          <w:rFonts w:ascii="Times New Roman" w:eastAsia="Times New Roman" w:hAnsi="Times New Roman" w:cs="Times New Roman"/>
          <w:sz w:val="24"/>
          <w:szCs w:val="24"/>
        </w:rPr>
        <w:t>, for their dedication to imparting knowledge and fostering academic excellence.</w:t>
      </w:r>
    </w:p>
    <w:p w:rsidR="004409E9" w:rsidRPr="004409E9" w:rsidRDefault="004409E9" w:rsidP="00265CEB">
      <w:pPr>
        <w:spacing w:before="100" w:beforeAutospacing="1" w:after="100" w:afterAutospacing="1" w:line="360" w:lineRule="auto"/>
        <w:ind w:firstLine="720"/>
        <w:jc w:val="both"/>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I am deeply grateful to my wonderful parents, family members, and friends for their unwavering encouragement, prayers, and support throughout my studies.</w:t>
      </w:r>
    </w:p>
    <w:p w:rsidR="004409E9" w:rsidRPr="004409E9" w:rsidRDefault="004409E9" w:rsidP="00265CEB">
      <w:pPr>
        <w:spacing w:before="100" w:beforeAutospacing="1" w:after="100" w:afterAutospacing="1" w:line="360" w:lineRule="auto"/>
        <w:ind w:firstLine="720"/>
        <w:jc w:val="both"/>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Finally, I extend my heartfelt appreciation to all those who, in one way or another, contributed to the successful completion of this project. Your support is highly valued and will never be forgotten.</w:t>
      </w:r>
    </w:p>
    <w:p w:rsidR="004409E9" w:rsidRPr="004409E9" w:rsidRDefault="004409E9" w:rsidP="004409E9">
      <w:pPr>
        <w:spacing w:before="100" w:beforeAutospacing="1" w:after="100" w:afterAutospacing="1" w:line="360" w:lineRule="auto"/>
        <w:rPr>
          <w:rFonts w:ascii="Times New Roman" w:eastAsia="Times New Roman" w:hAnsi="Times New Roman" w:cs="Times New Roman"/>
          <w:sz w:val="24"/>
          <w:szCs w:val="24"/>
        </w:rPr>
      </w:pPr>
      <w:r w:rsidRPr="004409E9">
        <w:rPr>
          <w:rFonts w:ascii="Times New Roman" w:eastAsia="Times New Roman" w:hAnsi="Times New Roman" w:cs="Times New Roman"/>
          <w:sz w:val="24"/>
          <w:szCs w:val="24"/>
        </w:rPr>
        <w:t>Thank you all.</w:t>
      </w:r>
    </w:p>
    <w:p w:rsidR="004409E9" w:rsidRDefault="004409E9" w:rsidP="004409E9">
      <w:pPr>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4409E9" w:rsidRDefault="004409E9" w:rsidP="0092484F">
      <w:pPr>
        <w:ind w:left="2160" w:firstLine="720"/>
        <w:rPr>
          <w:rFonts w:ascii="Times New Roman" w:hAnsi="Times New Roman" w:cs="Times New Roman"/>
          <w:b/>
          <w:sz w:val="28"/>
          <w:szCs w:val="28"/>
        </w:rPr>
      </w:pPr>
    </w:p>
    <w:p w:rsidR="00265CEB" w:rsidRDefault="00265CEB" w:rsidP="0092484F">
      <w:pPr>
        <w:ind w:left="2160" w:firstLine="720"/>
        <w:rPr>
          <w:rFonts w:ascii="Times New Roman" w:hAnsi="Times New Roman" w:cs="Times New Roman"/>
          <w:b/>
          <w:sz w:val="28"/>
          <w:szCs w:val="28"/>
        </w:rPr>
      </w:pPr>
    </w:p>
    <w:p w:rsidR="000D653C" w:rsidRPr="00695FC3" w:rsidRDefault="000D653C" w:rsidP="0092484F">
      <w:pPr>
        <w:ind w:left="2160" w:firstLine="720"/>
        <w:rPr>
          <w:rFonts w:ascii="Times New Roman" w:hAnsi="Times New Roman" w:cs="Times New Roman"/>
          <w:b/>
          <w:sz w:val="28"/>
          <w:szCs w:val="28"/>
        </w:rPr>
      </w:pPr>
      <w:r w:rsidRPr="00695FC3">
        <w:rPr>
          <w:rFonts w:ascii="Times New Roman" w:hAnsi="Times New Roman" w:cs="Times New Roman"/>
          <w:b/>
          <w:sz w:val="28"/>
          <w:szCs w:val="28"/>
        </w:rPr>
        <w:lastRenderedPageBreak/>
        <w:t>TABLE OF CONTENTS</w:t>
      </w:r>
    </w:p>
    <w:p w:rsidR="000D653C" w:rsidRPr="009914A0" w:rsidRDefault="000D653C" w:rsidP="00011848">
      <w:pPr>
        <w:rPr>
          <w:rFonts w:ascii="Times New Roman" w:hAnsi="Times New Roman" w:cs="Times New Roman"/>
          <w:sz w:val="24"/>
          <w:szCs w:val="24"/>
        </w:rPr>
      </w:pPr>
      <w:r w:rsidRPr="009914A0">
        <w:rPr>
          <w:rFonts w:ascii="Times New Roman" w:hAnsi="Times New Roman" w:cs="Times New Roman"/>
          <w:sz w:val="24"/>
          <w:szCs w:val="24"/>
        </w:rPr>
        <w:t>Title Page</w:t>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t>i</w:t>
      </w:r>
      <w:r w:rsidR="00F26D5F">
        <w:rPr>
          <w:rFonts w:ascii="Times New Roman" w:hAnsi="Times New Roman" w:cs="Times New Roman"/>
          <w:sz w:val="24"/>
          <w:szCs w:val="24"/>
        </w:rPr>
        <w:tab/>
      </w:r>
      <w:r w:rsidR="00F26D5F">
        <w:rPr>
          <w:rFonts w:ascii="Times New Roman" w:hAnsi="Times New Roman" w:cs="Times New Roman"/>
          <w:sz w:val="24"/>
          <w:szCs w:val="24"/>
        </w:rPr>
        <w:tab/>
      </w:r>
    </w:p>
    <w:p w:rsidR="000D653C" w:rsidRPr="009914A0" w:rsidRDefault="000D653C" w:rsidP="00011848">
      <w:pPr>
        <w:rPr>
          <w:rFonts w:ascii="Times New Roman" w:hAnsi="Times New Roman" w:cs="Times New Roman"/>
          <w:sz w:val="24"/>
          <w:szCs w:val="24"/>
        </w:rPr>
      </w:pPr>
      <w:r w:rsidRPr="009914A0">
        <w:rPr>
          <w:rFonts w:ascii="Times New Roman" w:hAnsi="Times New Roman" w:cs="Times New Roman"/>
          <w:sz w:val="24"/>
          <w:szCs w:val="24"/>
        </w:rPr>
        <w:t>Certification</w:t>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t>ii</w:t>
      </w:r>
    </w:p>
    <w:p w:rsidR="00F26D5F" w:rsidRPr="009914A0" w:rsidRDefault="000D653C" w:rsidP="00011848">
      <w:pPr>
        <w:rPr>
          <w:rFonts w:ascii="Times New Roman" w:hAnsi="Times New Roman" w:cs="Times New Roman"/>
          <w:sz w:val="24"/>
          <w:szCs w:val="24"/>
        </w:rPr>
      </w:pPr>
      <w:r w:rsidRPr="009914A0">
        <w:rPr>
          <w:rFonts w:ascii="Times New Roman" w:hAnsi="Times New Roman" w:cs="Times New Roman"/>
          <w:sz w:val="24"/>
          <w:szCs w:val="24"/>
        </w:rPr>
        <w:t>Dedication</w:t>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t>iii</w:t>
      </w:r>
    </w:p>
    <w:p w:rsidR="000D653C" w:rsidRPr="009914A0" w:rsidRDefault="000D653C" w:rsidP="00011848">
      <w:pPr>
        <w:rPr>
          <w:rFonts w:ascii="Times New Roman" w:hAnsi="Times New Roman" w:cs="Times New Roman"/>
          <w:sz w:val="24"/>
          <w:szCs w:val="24"/>
        </w:rPr>
      </w:pPr>
      <w:r w:rsidRPr="009914A0">
        <w:rPr>
          <w:rFonts w:ascii="Times New Roman" w:hAnsi="Times New Roman" w:cs="Times New Roman"/>
          <w:sz w:val="24"/>
          <w:szCs w:val="24"/>
        </w:rPr>
        <w:t>Acknowledgements</w:t>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t>iv</w:t>
      </w:r>
    </w:p>
    <w:p w:rsidR="000D653C" w:rsidRPr="009914A0" w:rsidRDefault="000D653C" w:rsidP="009914A0">
      <w:pPr>
        <w:spacing w:after="360"/>
        <w:rPr>
          <w:rFonts w:ascii="Times New Roman" w:hAnsi="Times New Roman" w:cs="Times New Roman"/>
          <w:sz w:val="24"/>
          <w:szCs w:val="24"/>
        </w:rPr>
      </w:pPr>
      <w:r w:rsidRPr="009914A0">
        <w:rPr>
          <w:rFonts w:ascii="Times New Roman" w:hAnsi="Times New Roman" w:cs="Times New Roman"/>
          <w:sz w:val="24"/>
          <w:szCs w:val="24"/>
        </w:rPr>
        <w:t>Table of Contents</w:t>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r>
      <w:r w:rsidR="00F26D5F">
        <w:rPr>
          <w:rFonts w:ascii="Times New Roman" w:hAnsi="Times New Roman" w:cs="Times New Roman"/>
          <w:sz w:val="24"/>
          <w:szCs w:val="24"/>
        </w:rPr>
        <w:tab/>
        <w:t>v-vi</w:t>
      </w:r>
    </w:p>
    <w:p w:rsidR="000D653C" w:rsidRPr="009914A0" w:rsidRDefault="009914A0" w:rsidP="009914A0">
      <w:pPr>
        <w:spacing w:after="120" w:line="240" w:lineRule="auto"/>
        <w:rPr>
          <w:rFonts w:ascii="Times New Roman" w:hAnsi="Times New Roman" w:cs="Times New Roman"/>
          <w:b/>
          <w:sz w:val="24"/>
          <w:szCs w:val="24"/>
        </w:rPr>
      </w:pPr>
      <w:r>
        <w:rPr>
          <w:rFonts w:ascii="Times New Roman" w:hAnsi="Times New Roman" w:cs="Times New Roman"/>
          <w:b/>
          <w:sz w:val="24"/>
          <w:szCs w:val="24"/>
        </w:rPr>
        <w:t>CHAPTER ONE</w:t>
      </w:r>
      <w:r w:rsidR="000D653C" w:rsidRPr="009914A0">
        <w:rPr>
          <w:rFonts w:ascii="Times New Roman" w:hAnsi="Times New Roman" w:cs="Times New Roman"/>
          <w:b/>
          <w:sz w:val="24"/>
          <w:szCs w:val="24"/>
        </w:rPr>
        <w:t>: INTRODUCTION</w:t>
      </w:r>
    </w:p>
    <w:p w:rsidR="000D653C" w:rsidRPr="009914A0" w:rsidRDefault="009E3D60" w:rsidP="00422D04">
      <w:pPr>
        <w:pStyle w:val="ListParagraph"/>
        <w:numPr>
          <w:ilvl w:val="1"/>
          <w:numId w:val="36"/>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Background to</w:t>
      </w:r>
      <w:r w:rsidR="000D653C" w:rsidRPr="009914A0">
        <w:rPr>
          <w:rFonts w:ascii="Times New Roman" w:hAnsi="Times New Roman" w:cs="Times New Roman"/>
          <w:sz w:val="24"/>
          <w:szCs w:val="24"/>
        </w:rPr>
        <w:t xml:space="preserve"> the study</w:t>
      </w:r>
    </w:p>
    <w:p w:rsidR="000D653C" w:rsidRP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Statement of Research problem</w:t>
      </w:r>
    </w:p>
    <w:p w:rsidR="000D653C" w:rsidRP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Research Questions</w:t>
      </w:r>
    </w:p>
    <w:p w:rsidR="000D653C" w:rsidRP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Objectives of the Study</w:t>
      </w:r>
    </w:p>
    <w:p w:rsidR="000D653C" w:rsidRPr="009914A0" w:rsidRDefault="009914A0" w:rsidP="00422D04">
      <w:pPr>
        <w:pStyle w:val="ListParagraph"/>
        <w:numPr>
          <w:ilvl w:val="1"/>
          <w:numId w:val="36"/>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Research Hyp</w:t>
      </w:r>
      <w:r w:rsidR="000D653C" w:rsidRPr="009914A0">
        <w:rPr>
          <w:rFonts w:ascii="Times New Roman" w:hAnsi="Times New Roman" w:cs="Times New Roman"/>
          <w:sz w:val="24"/>
          <w:szCs w:val="24"/>
        </w:rPr>
        <w:t>othesis</w:t>
      </w:r>
    </w:p>
    <w:p w:rsidR="000D653C" w:rsidRP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Significance of the Study</w:t>
      </w:r>
    </w:p>
    <w:p w:rsidR="000D653C" w:rsidRP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Scope of the Study</w:t>
      </w:r>
    </w:p>
    <w:p w:rsidR="000D653C" w:rsidRP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 xml:space="preserve">Limitation of the Study </w:t>
      </w:r>
    </w:p>
    <w:p w:rsidR="000D653C" w:rsidRP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Definition of Terms</w:t>
      </w:r>
    </w:p>
    <w:p w:rsidR="009914A0" w:rsidRDefault="000D653C" w:rsidP="00422D04">
      <w:pPr>
        <w:pStyle w:val="ListParagraph"/>
        <w:numPr>
          <w:ilvl w:val="1"/>
          <w:numId w:val="36"/>
        </w:numPr>
        <w:spacing w:after="0" w:line="360" w:lineRule="auto"/>
        <w:ind w:left="540" w:hanging="540"/>
        <w:rPr>
          <w:rFonts w:ascii="Times New Roman" w:hAnsi="Times New Roman" w:cs="Times New Roman"/>
          <w:sz w:val="24"/>
          <w:szCs w:val="24"/>
        </w:rPr>
      </w:pPr>
      <w:r w:rsidRPr="009914A0">
        <w:rPr>
          <w:rFonts w:ascii="Times New Roman" w:hAnsi="Times New Roman" w:cs="Times New Roman"/>
          <w:sz w:val="24"/>
          <w:szCs w:val="24"/>
        </w:rPr>
        <w:t>Plan of the Study</w:t>
      </w:r>
    </w:p>
    <w:p w:rsidR="000D653C" w:rsidRPr="009914A0" w:rsidRDefault="000D653C" w:rsidP="005D7EBA">
      <w:pPr>
        <w:spacing w:after="120"/>
        <w:rPr>
          <w:rFonts w:ascii="Times New Roman" w:hAnsi="Times New Roman" w:cs="Times New Roman"/>
          <w:b/>
          <w:sz w:val="24"/>
          <w:szCs w:val="24"/>
        </w:rPr>
      </w:pPr>
      <w:r w:rsidRPr="009914A0">
        <w:rPr>
          <w:rFonts w:ascii="Times New Roman" w:hAnsi="Times New Roman" w:cs="Times New Roman"/>
          <w:b/>
          <w:sz w:val="24"/>
          <w:szCs w:val="24"/>
        </w:rPr>
        <w:t>CHAPTER TWO: LITERATURE REVIEW</w:t>
      </w:r>
    </w:p>
    <w:p w:rsidR="005D7EBA" w:rsidRDefault="000D653C" w:rsidP="00422D04">
      <w:pPr>
        <w:pStyle w:val="ListParagraph"/>
        <w:numPr>
          <w:ilvl w:val="0"/>
          <w:numId w:val="37"/>
        </w:numPr>
        <w:spacing w:after="120" w:line="360" w:lineRule="auto"/>
        <w:ind w:left="540" w:hanging="540"/>
        <w:rPr>
          <w:rFonts w:ascii="Times New Roman" w:hAnsi="Times New Roman" w:cs="Times New Roman"/>
          <w:sz w:val="24"/>
          <w:szCs w:val="24"/>
        </w:rPr>
      </w:pPr>
      <w:r w:rsidRPr="005D7EBA">
        <w:rPr>
          <w:rFonts w:ascii="Times New Roman" w:hAnsi="Times New Roman" w:cs="Times New Roman"/>
          <w:sz w:val="24"/>
          <w:szCs w:val="24"/>
        </w:rPr>
        <w:t>Conceptual Review</w:t>
      </w:r>
    </w:p>
    <w:p w:rsidR="005D7EBA" w:rsidRDefault="000D653C" w:rsidP="00422D04">
      <w:pPr>
        <w:pStyle w:val="ListParagraph"/>
        <w:numPr>
          <w:ilvl w:val="0"/>
          <w:numId w:val="37"/>
        </w:numPr>
        <w:spacing w:after="0" w:line="360" w:lineRule="auto"/>
        <w:ind w:left="540" w:hanging="540"/>
        <w:rPr>
          <w:rFonts w:ascii="Times New Roman" w:hAnsi="Times New Roman" w:cs="Times New Roman"/>
          <w:sz w:val="24"/>
          <w:szCs w:val="24"/>
        </w:rPr>
      </w:pPr>
      <w:r w:rsidRPr="005D7EBA">
        <w:rPr>
          <w:rFonts w:ascii="Times New Roman" w:hAnsi="Times New Roman" w:cs="Times New Roman"/>
          <w:sz w:val="24"/>
          <w:szCs w:val="24"/>
        </w:rPr>
        <w:t>Theoretical Review</w:t>
      </w:r>
    </w:p>
    <w:p w:rsidR="005D7EBA" w:rsidRDefault="000D653C" w:rsidP="00422D04">
      <w:pPr>
        <w:pStyle w:val="ListParagraph"/>
        <w:numPr>
          <w:ilvl w:val="0"/>
          <w:numId w:val="37"/>
        </w:numPr>
        <w:spacing w:after="0" w:line="360" w:lineRule="auto"/>
        <w:ind w:left="540" w:hanging="540"/>
        <w:rPr>
          <w:rFonts w:ascii="Times New Roman" w:hAnsi="Times New Roman" w:cs="Times New Roman"/>
          <w:sz w:val="24"/>
          <w:szCs w:val="24"/>
        </w:rPr>
      </w:pPr>
      <w:r w:rsidRPr="005D7EBA">
        <w:rPr>
          <w:rFonts w:ascii="Times New Roman" w:hAnsi="Times New Roman" w:cs="Times New Roman"/>
          <w:sz w:val="24"/>
          <w:szCs w:val="24"/>
        </w:rPr>
        <w:t>Empirical Review</w:t>
      </w:r>
    </w:p>
    <w:p w:rsidR="000D653C" w:rsidRPr="005D7EBA" w:rsidRDefault="000D653C" w:rsidP="00422D04">
      <w:pPr>
        <w:pStyle w:val="ListParagraph"/>
        <w:numPr>
          <w:ilvl w:val="0"/>
          <w:numId w:val="37"/>
        </w:numPr>
        <w:spacing w:after="0" w:line="360" w:lineRule="auto"/>
        <w:ind w:left="540" w:hanging="540"/>
        <w:rPr>
          <w:rFonts w:ascii="Times New Roman" w:hAnsi="Times New Roman" w:cs="Times New Roman"/>
          <w:sz w:val="24"/>
          <w:szCs w:val="24"/>
        </w:rPr>
      </w:pPr>
      <w:r w:rsidRPr="005D7EBA">
        <w:rPr>
          <w:rFonts w:ascii="Times New Roman" w:hAnsi="Times New Roman" w:cs="Times New Roman"/>
          <w:sz w:val="24"/>
          <w:szCs w:val="24"/>
        </w:rPr>
        <w:t>Gaps in Literature</w:t>
      </w:r>
    </w:p>
    <w:p w:rsidR="005D7EBA" w:rsidRDefault="000D653C" w:rsidP="005D7EBA">
      <w:pPr>
        <w:spacing w:after="120"/>
        <w:rPr>
          <w:rFonts w:ascii="Times New Roman" w:hAnsi="Times New Roman" w:cs="Times New Roman"/>
          <w:b/>
          <w:sz w:val="24"/>
          <w:szCs w:val="24"/>
        </w:rPr>
      </w:pPr>
      <w:r w:rsidRPr="009914A0">
        <w:rPr>
          <w:rFonts w:ascii="Times New Roman" w:hAnsi="Times New Roman" w:cs="Times New Roman"/>
          <w:b/>
          <w:sz w:val="24"/>
          <w:szCs w:val="24"/>
        </w:rPr>
        <w:t>CHAPTER THREE: METHODOLOGY</w:t>
      </w:r>
    </w:p>
    <w:p w:rsidR="005D7EBA" w:rsidRPr="005D7EBA" w:rsidRDefault="000D653C" w:rsidP="00422D04">
      <w:pPr>
        <w:pStyle w:val="ListParagraph"/>
        <w:numPr>
          <w:ilvl w:val="0"/>
          <w:numId w:val="38"/>
        </w:numPr>
        <w:spacing w:line="360" w:lineRule="auto"/>
        <w:ind w:left="540" w:hanging="540"/>
        <w:rPr>
          <w:rFonts w:ascii="Times New Roman" w:hAnsi="Times New Roman" w:cs="Times New Roman"/>
          <w:b/>
          <w:sz w:val="24"/>
          <w:szCs w:val="24"/>
        </w:rPr>
      </w:pPr>
      <w:r w:rsidRPr="005D7EBA">
        <w:rPr>
          <w:rFonts w:ascii="Times New Roman" w:hAnsi="Times New Roman" w:cs="Times New Roman"/>
          <w:sz w:val="24"/>
          <w:szCs w:val="24"/>
        </w:rPr>
        <w:t xml:space="preserve">Research </w:t>
      </w:r>
      <w:r w:rsidR="009914A0" w:rsidRPr="005D7EBA">
        <w:rPr>
          <w:rFonts w:ascii="Times New Roman" w:hAnsi="Times New Roman" w:cs="Times New Roman"/>
          <w:sz w:val="24"/>
          <w:szCs w:val="24"/>
        </w:rPr>
        <w:t xml:space="preserve">Design </w:t>
      </w:r>
    </w:p>
    <w:p w:rsidR="005D7EBA" w:rsidRPr="005D7EBA" w:rsidRDefault="009914A0" w:rsidP="00422D04">
      <w:pPr>
        <w:pStyle w:val="ListParagraph"/>
        <w:numPr>
          <w:ilvl w:val="0"/>
          <w:numId w:val="38"/>
        </w:numPr>
        <w:spacing w:line="360" w:lineRule="auto"/>
        <w:ind w:left="540" w:hanging="540"/>
        <w:rPr>
          <w:rFonts w:ascii="Times New Roman" w:hAnsi="Times New Roman" w:cs="Times New Roman"/>
          <w:b/>
          <w:sz w:val="24"/>
          <w:szCs w:val="24"/>
        </w:rPr>
      </w:pPr>
      <w:r w:rsidRPr="005D7EBA">
        <w:rPr>
          <w:rFonts w:ascii="Times New Roman" w:hAnsi="Times New Roman" w:cs="Times New Roman"/>
          <w:sz w:val="24"/>
          <w:szCs w:val="24"/>
        </w:rPr>
        <w:t>Sources of Data Collection</w:t>
      </w:r>
    </w:p>
    <w:p w:rsidR="005D7EBA" w:rsidRPr="005D7EBA" w:rsidRDefault="009914A0" w:rsidP="00422D04">
      <w:pPr>
        <w:pStyle w:val="ListParagraph"/>
        <w:numPr>
          <w:ilvl w:val="0"/>
          <w:numId w:val="38"/>
        </w:numPr>
        <w:spacing w:line="360" w:lineRule="auto"/>
        <w:ind w:left="540" w:hanging="540"/>
        <w:rPr>
          <w:rFonts w:ascii="Times New Roman" w:hAnsi="Times New Roman" w:cs="Times New Roman"/>
          <w:b/>
          <w:sz w:val="24"/>
          <w:szCs w:val="24"/>
        </w:rPr>
      </w:pPr>
      <w:r w:rsidRPr="005D7EBA">
        <w:rPr>
          <w:rFonts w:ascii="Times New Roman" w:hAnsi="Times New Roman" w:cs="Times New Roman"/>
          <w:sz w:val="24"/>
          <w:szCs w:val="24"/>
        </w:rPr>
        <w:t>Population Size</w:t>
      </w:r>
    </w:p>
    <w:p w:rsidR="005D7EBA" w:rsidRPr="005D7EBA" w:rsidRDefault="009914A0" w:rsidP="00422D04">
      <w:pPr>
        <w:pStyle w:val="ListParagraph"/>
        <w:numPr>
          <w:ilvl w:val="0"/>
          <w:numId w:val="38"/>
        </w:numPr>
        <w:spacing w:line="360" w:lineRule="auto"/>
        <w:ind w:left="540" w:hanging="540"/>
        <w:rPr>
          <w:rFonts w:ascii="Times New Roman" w:hAnsi="Times New Roman" w:cs="Times New Roman"/>
          <w:b/>
          <w:sz w:val="24"/>
          <w:szCs w:val="24"/>
        </w:rPr>
      </w:pPr>
      <w:r w:rsidRPr="005D7EBA">
        <w:rPr>
          <w:rFonts w:ascii="Times New Roman" w:hAnsi="Times New Roman" w:cs="Times New Roman"/>
          <w:sz w:val="24"/>
          <w:szCs w:val="24"/>
        </w:rPr>
        <w:lastRenderedPageBreak/>
        <w:t>Sample and Sampling Techniques</w:t>
      </w:r>
    </w:p>
    <w:p w:rsidR="005D7EBA" w:rsidRPr="005D7EBA" w:rsidRDefault="009914A0" w:rsidP="00422D04">
      <w:pPr>
        <w:pStyle w:val="ListParagraph"/>
        <w:numPr>
          <w:ilvl w:val="0"/>
          <w:numId w:val="38"/>
        </w:numPr>
        <w:spacing w:line="360" w:lineRule="auto"/>
        <w:ind w:left="540" w:hanging="540"/>
        <w:rPr>
          <w:rFonts w:ascii="Times New Roman" w:hAnsi="Times New Roman" w:cs="Times New Roman"/>
          <w:b/>
          <w:sz w:val="24"/>
          <w:szCs w:val="24"/>
        </w:rPr>
      </w:pPr>
      <w:r w:rsidRPr="005D7EBA">
        <w:rPr>
          <w:rFonts w:ascii="Times New Roman" w:hAnsi="Times New Roman" w:cs="Times New Roman"/>
          <w:sz w:val="24"/>
          <w:szCs w:val="24"/>
        </w:rPr>
        <w:t>Research Instruments</w:t>
      </w:r>
    </w:p>
    <w:p w:rsidR="009914A0" w:rsidRPr="005D7EBA" w:rsidRDefault="009914A0" w:rsidP="00422D04">
      <w:pPr>
        <w:pStyle w:val="ListParagraph"/>
        <w:numPr>
          <w:ilvl w:val="0"/>
          <w:numId w:val="38"/>
        </w:numPr>
        <w:spacing w:line="360" w:lineRule="auto"/>
        <w:ind w:left="540" w:hanging="540"/>
        <w:rPr>
          <w:rFonts w:ascii="Times New Roman" w:hAnsi="Times New Roman" w:cs="Times New Roman"/>
          <w:b/>
          <w:sz w:val="24"/>
          <w:szCs w:val="24"/>
        </w:rPr>
      </w:pPr>
      <w:r w:rsidRPr="005D7EBA">
        <w:rPr>
          <w:rFonts w:ascii="Times New Roman" w:hAnsi="Times New Roman" w:cs="Times New Roman"/>
          <w:sz w:val="24"/>
          <w:szCs w:val="24"/>
        </w:rPr>
        <w:t>Method of Data Analysis</w:t>
      </w:r>
    </w:p>
    <w:p w:rsidR="009914A0" w:rsidRPr="009914A0" w:rsidRDefault="009914A0" w:rsidP="005D7EBA">
      <w:pPr>
        <w:spacing w:after="120"/>
        <w:rPr>
          <w:rFonts w:ascii="Times New Roman" w:hAnsi="Times New Roman" w:cs="Times New Roman"/>
          <w:b/>
          <w:sz w:val="24"/>
          <w:szCs w:val="24"/>
        </w:rPr>
      </w:pPr>
      <w:r w:rsidRPr="009914A0">
        <w:rPr>
          <w:rFonts w:ascii="Times New Roman" w:hAnsi="Times New Roman" w:cs="Times New Roman"/>
          <w:b/>
          <w:sz w:val="24"/>
          <w:szCs w:val="24"/>
        </w:rPr>
        <w:t>CHAPTER FOUR: DATA PRESENTATION AND ANALYSIS</w:t>
      </w:r>
    </w:p>
    <w:p w:rsidR="005D7EBA" w:rsidRDefault="009914A0" w:rsidP="00422D04">
      <w:pPr>
        <w:pStyle w:val="ListParagraph"/>
        <w:numPr>
          <w:ilvl w:val="0"/>
          <w:numId w:val="39"/>
        </w:numPr>
        <w:spacing w:after="120" w:line="360" w:lineRule="auto"/>
        <w:ind w:left="540" w:hanging="540"/>
        <w:rPr>
          <w:rFonts w:ascii="Times New Roman" w:hAnsi="Times New Roman" w:cs="Times New Roman"/>
          <w:sz w:val="24"/>
          <w:szCs w:val="24"/>
        </w:rPr>
      </w:pPr>
      <w:r w:rsidRPr="005D7EBA">
        <w:rPr>
          <w:rFonts w:ascii="Times New Roman" w:hAnsi="Times New Roman" w:cs="Times New Roman"/>
          <w:sz w:val="24"/>
          <w:szCs w:val="24"/>
        </w:rPr>
        <w:t>Data Presentation</w:t>
      </w:r>
    </w:p>
    <w:p w:rsidR="005D7EBA" w:rsidRDefault="009914A0" w:rsidP="00422D04">
      <w:pPr>
        <w:pStyle w:val="ListParagraph"/>
        <w:numPr>
          <w:ilvl w:val="0"/>
          <w:numId w:val="39"/>
        </w:numPr>
        <w:spacing w:line="360" w:lineRule="auto"/>
        <w:ind w:left="540" w:hanging="540"/>
        <w:rPr>
          <w:rFonts w:ascii="Times New Roman" w:hAnsi="Times New Roman" w:cs="Times New Roman"/>
          <w:sz w:val="24"/>
          <w:szCs w:val="24"/>
        </w:rPr>
      </w:pPr>
      <w:r w:rsidRPr="005D7EBA">
        <w:rPr>
          <w:rFonts w:ascii="Times New Roman" w:hAnsi="Times New Roman" w:cs="Times New Roman"/>
          <w:sz w:val="24"/>
          <w:szCs w:val="24"/>
        </w:rPr>
        <w:t>Data Analysis</w:t>
      </w:r>
    </w:p>
    <w:p w:rsidR="009914A0" w:rsidRPr="005D7EBA" w:rsidRDefault="009914A0" w:rsidP="00422D04">
      <w:pPr>
        <w:pStyle w:val="ListParagraph"/>
        <w:numPr>
          <w:ilvl w:val="0"/>
          <w:numId w:val="39"/>
        </w:numPr>
        <w:spacing w:line="360" w:lineRule="auto"/>
        <w:ind w:left="540" w:hanging="540"/>
        <w:rPr>
          <w:rFonts w:ascii="Times New Roman" w:hAnsi="Times New Roman" w:cs="Times New Roman"/>
          <w:sz w:val="24"/>
          <w:szCs w:val="24"/>
        </w:rPr>
      </w:pPr>
      <w:r w:rsidRPr="005D7EBA">
        <w:rPr>
          <w:rFonts w:ascii="Times New Roman" w:hAnsi="Times New Roman" w:cs="Times New Roman"/>
          <w:sz w:val="24"/>
          <w:szCs w:val="24"/>
        </w:rPr>
        <w:t>Interpretation of Results</w:t>
      </w:r>
    </w:p>
    <w:p w:rsidR="009914A0" w:rsidRPr="009914A0" w:rsidRDefault="009914A0" w:rsidP="00695FC3">
      <w:pPr>
        <w:spacing w:after="120"/>
        <w:rPr>
          <w:rFonts w:ascii="Times New Roman" w:hAnsi="Times New Roman" w:cs="Times New Roman"/>
          <w:b/>
          <w:sz w:val="24"/>
          <w:szCs w:val="24"/>
        </w:rPr>
      </w:pPr>
      <w:r w:rsidRPr="009914A0">
        <w:rPr>
          <w:rFonts w:ascii="Times New Roman" w:hAnsi="Times New Roman" w:cs="Times New Roman"/>
          <w:b/>
          <w:sz w:val="24"/>
          <w:szCs w:val="24"/>
        </w:rPr>
        <w:t>CHAPTER FIVE: SUMMARY, CONCLUSION AND RECOMMENDATIONS</w:t>
      </w:r>
    </w:p>
    <w:p w:rsidR="00695FC3" w:rsidRDefault="009914A0" w:rsidP="00422D04">
      <w:pPr>
        <w:pStyle w:val="ListParagraph"/>
        <w:numPr>
          <w:ilvl w:val="0"/>
          <w:numId w:val="40"/>
        </w:numPr>
        <w:spacing w:after="120" w:line="360" w:lineRule="auto"/>
        <w:ind w:left="540" w:hanging="540"/>
        <w:rPr>
          <w:rFonts w:ascii="Times New Roman" w:hAnsi="Times New Roman" w:cs="Times New Roman"/>
          <w:sz w:val="24"/>
          <w:szCs w:val="24"/>
        </w:rPr>
      </w:pPr>
      <w:r w:rsidRPr="00695FC3">
        <w:rPr>
          <w:rFonts w:ascii="Times New Roman" w:hAnsi="Times New Roman" w:cs="Times New Roman"/>
          <w:sz w:val="24"/>
          <w:szCs w:val="24"/>
        </w:rPr>
        <w:t>Discussions of Findings</w:t>
      </w:r>
    </w:p>
    <w:p w:rsidR="00695FC3" w:rsidRDefault="009914A0" w:rsidP="00422D04">
      <w:pPr>
        <w:pStyle w:val="ListParagraph"/>
        <w:numPr>
          <w:ilvl w:val="0"/>
          <w:numId w:val="40"/>
        </w:numPr>
        <w:spacing w:line="360" w:lineRule="auto"/>
        <w:ind w:left="540" w:hanging="540"/>
        <w:rPr>
          <w:rFonts w:ascii="Times New Roman" w:hAnsi="Times New Roman" w:cs="Times New Roman"/>
          <w:sz w:val="24"/>
          <w:szCs w:val="24"/>
        </w:rPr>
      </w:pPr>
      <w:r w:rsidRPr="00695FC3">
        <w:rPr>
          <w:rFonts w:ascii="Times New Roman" w:hAnsi="Times New Roman" w:cs="Times New Roman"/>
          <w:sz w:val="24"/>
          <w:szCs w:val="24"/>
        </w:rPr>
        <w:t>Conclusion</w:t>
      </w:r>
    </w:p>
    <w:p w:rsidR="00695FC3" w:rsidRDefault="009914A0" w:rsidP="00422D04">
      <w:pPr>
        <w:pStyle w:val="ListParagraph"/>
        <w:numPr>
          <w:ilvl w:val="0"/>
          <w:numId w:val="40"/>
        </w:numPr>
        <w:spacing w:line="360" w:lineRule="auto"/>
        <w:ind w:left="540" w:hanging="540"/>
        <w:rPr>
          <w:rFonts w:ascii="Times New Roman" w:hAnsi="Times New Roman" w:cs="Times New Roman"/>
          <w:sz w:val="24"/>
          <w:szCs w:val="24"/>
        </w:rPr>
      </w:pPr>
      <w:r w:rsidRPr="00695FC3">
        <w:rPr>
          <w:rFonts w:ascii="Times New Roman" w:hAnsi="Times New Roman" w:cs="Times New Roman"/>
          <w:sz w:val="24"/>
          <w:szCs w:val="24"/>
        </w:rPr>
        <w:t>Recommendations</w:t>
      </w:r>
    </w:p>
    <w:p w:rsidR="00695FC3" w:rsidRDefault="009914A0" w:rsidP="00422D04">
      <w:pPr>
        <w:pStyle w:val="ListParagraph"/>
        <w:numPr>
          <w:ilvl w:val="0"/>
          <w:numId w:val="40"/>
        </w:numPr>
        <w:spacing w:line="360" w:lineRule="auto"/>
        <w:ind w:left="540" w:hanging="540"/>
        <w:rPr>
          <w:rFonts w:ascii="Times New Roman" w:hAnsi="Times New Roman" w:cs="Times New Roman"/>
          <w:sz w:val="24"/>
          <w:szCs w:val="24"/>
        </w:rPr>
      </w:pPr>
      <w:r w:rsidRPr="00695FC3">
        <w:rPr>
          <w:rFonts w:ascii="Times New Roman" w:hAnsi="Times New Roman" w:cs="Times New Roman"/>
          <w:sz w:val="24"/>
          <w:szCs w:val="24"/>
        </w:rPr>
        <w:t>Limitation of the Stud</w:t>
      </w:r>
      <w:r w:rsidR="00695FC3">
        <w:rPr>
          <w:rFonts w:ascii="Times New Roman" w:hAnsi="Times New Roman" w:cs="Times New Roman"/>
          <w:sz w:val="24"/>
          <w:szCs w:val="24"/>
        </w:rPr>
        <w:t>y</w:t>
      </w:r>
    </w:p>
    <w:p w:rsidR="009914A0" w:rsidRPr="00695FC3" w:rsidRDefault="009914A0" w:rsidP="00422D04">
      <w:pPr>
        <w:pStyle w:val="ListParagraph"/>
        <w:numPr>
          <w:ilvl w:val="0"/>
          <w:numId w:val="40"/>
        </w:numPr>
        <w:spacing w:line="360" w:lineRule="auto"/>
        <w:ind w:left="540" w:hanging="540"/>
        <w:rPr>
          <w:rFonts w:ascii="Times New Roman" w:hAnsi="Times New Roman" w:cs="Times New Roman"/>
          <w:sz w:val="24"/>
          <w:szCs w:val="24"/>
        </w:rPr>
      </w:pPr>
      <w:r w:rsidRPr="00695FC3">
        <w:rPr>
          <w:rFonts w:ascii="Times New Roman" w:hAnsi="Times New Roman" w:cs="Times New Roman"/>
          <w:sz w:val="24"/>
          <w:szCs w:val="24"/>
        </w:rPr>
        <w:t>References</w:t>
      </w:r>
    </w:p>
    <w:p w:rsidR="00F26D5F" w:rsidRDefault="00F26D5F" w:rsidP="00011848">
      <w:pPr>
        <w:sectPr w:rsidR="00F26D5F" w:rsidSect="00884AC8">
          <w:footerReference w:type="default" r:id="rId8"/>
          <w:pgSz w:w="11520" w:h="14400" w:code="144"/>
          <w:pgMar w:top="1440" w:right="1440" w:bottom="1440" w:left="1440" w:header="720" w:footer="720" w:gutter="0"/>
          <w:pgNumType w:fmt="lowerRoman"/>
          <w:cols w:space="720"/>
          <w:docGrid w:linePitch="360"/>
        </w:sectPr>
      </w:pPr>
    </w:p>
    <w:p w:rsidR="00FA1F04" w:rsidRDefault="00FA1F04" w:rsidP="00265CEB">
      <w:pPr>
        <w:spacing w:after="100" w:afterAutospacing="1" w:line="360" w:lineRule="auto"/>
        <w:ind w:left="2880" w:firstLine="72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ONE</w:t>
      </w:r>
    </w:p>
    <w:p w:rsidR="00FA1F04" w:rsidRDefault="00FA1F04" w:rsidP="00265CEB">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 INTRODUCTION</w:t>
      </w:r>
    </w:p>
    <w:p w:rsidR="005620EE" w:rsidRPr="0085532D" w:rsidRDefault="005620EE" w:rsidP="00265CEB">
      <w:pPr>
        <w:spacing w:after="0" w:line="360" w:lineRule="auto"/>
        <w:jc w:val="both"/>
        <w:outlineLvl w:val="2"/>
        <w:rPr>
          <w:rFonts w:ascii="Times New Roman" w:eastAsia="Times New Roman" w:hAnsi="Times New Roman" w:cs="Times New Roman"/>
          <w:b/>
          <w:bCs/>
          <w:sz w:val="26"/>
          <w:szCs w:val="26"/>
        </w:rPr>
      </w:pPr>
      <w:r w:rsidRPr="005620EE">
        <w:rPr>
          <w:rFonts w:ascii="Times New Roman" w:eastAsia="Times New Roman" w:hAnsi="Times New Roman" w:cs="Times New Roman"/>
          <w:b/>
          <w:bCs/>
          <w:sz w:val="27"/>
          <w:szCs w:val="27"/>
        </w:rPr>
        <w:t xml:space="preserve">1.1 </w:t>
      </w:r>
      <w:r w:rsidRPr="0085532D">
        <w:rPr>
          <w:rFonts w:ascii="Times New Roman" w:eastAsia="Times New Roman" w:hAnsi="Times New Roman" w:cs="Times New Roman"/>
          <w:b/>
          <w:bCs/>
          <w:sz w:val="26"/>
          <w:szCs w:val="26"/>
        </w:rPr>
        <w:t xml:space="preserve">Background </w:t>
      </w:r>
      <w:r w:rsidR="009E3D60">
        <w:rPr>
          <w:rFonts w:ascii="Times New Roman" w:eastAsia="Times New Roman" w:hAnsi="Times New Roman" w:cs="Times New Roman"/>
          <w:b/>
          <w:bCs/>
          <w:sz w:val="26"/>
          <w:szCs w:val="26"/>
        </w:rPr>
        <w:t>to</w:t>
      </w:r>
      <w:r w:rsidRPr="0085532D">
        <w:rPr>
          <w:rFonts w:ascii="Times New Roman" w:eastAsia="Times New Roman" w:hAnsi="Times New Roman" w:cs="Times New Roman"/>
          <w:b/>
          <w:bCs/>
          <w:sz w:val="26"/>
          <w:szCs w:val="26"/>
        </w:rPr>
        <w:t xml:space="preserve"> the Study</w:t>
      </w:r>
    </w:p>
    <w:p w:rsidR="006330DB" w:rsidRDefault="006330DB" w:rsidP="006317F0">
      <w:pPr>
        <w:pStyle w:val="NormalWeb"/>
        <w:spacing w:before="0" w:beforeAutospacing="0" w:line="360" w:lineRule="auto"/>
        <w:jc w:val="both"/>
      </w:pPr>
      <w:r>
        <w:t xml:space="preserve">The banking industry has witnessed a significant transformation due to </w:t>
      </w:r>
      <w:r>
        <w:rPr>
          <w:rStyle w:val="Strong"/>
        </w:rPr>
        <w:t>Financial Technology (FinTech)</w:t>
      </w:r>
      <w:r>
        <w:t xml:space="preserve">, which refers to the integration of technology in delivering financial services. The rapid evolution of </w:t>
      </w:r>
      <w:r>
        <w:rPr>
          <w:rStyle w:val="Strong"/>
        </w:rPr>
        <w:t>mobile banking, digital payments, blockchain technology, and artificial intelligence (AI)-driven financial solutions</w:t>
      </w:r>
      <w:r>
        <w:t xml:space="preserve"> has reshaped how financial institutions operate globally. In Nigeria, FinTech adoption has gained momentum, leading to increased competition, improved banking efficiency, and greater financial inclusion.</w:t>
      </w:r>
    </w:p>
    <w:p w:rsidR="006330DB" w:rsidRDefault="006330DB" w:rsidP="006317F0">
      <w:pPr>
        <w:pStyle w:val="NormalWeb"/>
        <w:spacing w:before="0" w:beforeAutospacing="0" w:line="360" w:lineRule="auto"/>
        <w:jc w:val="both"/>
      </w:pPr>
      <w:r>
        <w:t xml:space="preserve">Historically, banking operations were </w:t>
      </w:r>
      <w:r>
        <w:rPr>
          <w:rStyle w:val="Strong"/>
        </w:rPr>
        <w:t>manual and paper-based</w:t>
      </w:r>
      <w:r>
        <w:t xml:space="preserve">, requiring customers to visit physical branches for transactions. However, with advancements in digital banking, banks now offer </w:t>
      </w:r>
      <w:r>
        <w:rPr>
          <w:rStyle w:val="Strong"/>
        </w:rPr>
        <w:t>online banking, mobile applications, real-time payments, and automated financial services</w:t>
      </w:r>
      <w:r>
        <w:t xml:space="preserve">, reducing the reliance on physical interactions. These innovations aim to </w:t>
      </w:r>
      <w:r>
        <w:rPr>
          <w:rStyle w:val="Strong"/>
        </w:rPr>
        <w:t>enhance customer experience, lower transaction costs, and improve operational efficiency</w:t>
      </w:r>
      <w:r>
        <w:t>.</w:t>
      </w:r>
    </w:p>
    <w:p w:rsidR="006330DB" w:rsidRPr="00604924" w:rsidRDefault="006330DB" w:rsidP="006317F0">
      <w:pPr>
        <w:pStyle w:val="Heading4"/>
        <w:spacing w:before="0" w:line="360" w:lineRule="auto"/>
        <w:jc w:val="both"/>
        <w:rPr>
          <w:rFonts w:ascii="Times New Roman" w:hAnsi="Times New Roman" w:cs="Times New Roman"/>
          <w:b w:val="0"/>
          <w:i w:val="0"/>
          <w:color w:val="auto"/>
          <w:sz w:val="24"/>
          <w:szCs w:val="24"/>
        </w:rPr>
      </w:pPr>
      <w:r w:rsidRPr="00604924">
        <w:rPr>
          <w:rStyle w:val="Strong"/>
          <w:rFonts w:ascii="Times New Roman" w:hAnsi="Times New Roman" w:cs="Times New Roman"/>
          <w:b/>
          <w:bCs/>
          <w:i w:val="0"/>
          <w:color w:val="auto"/>
          <w:sz w:val="24"/>
          <w:szCs w:val="24"/>
        </w:rPr>
        <w:t xml:space="preserve">The Growth of </w:t>
      </w:r>
      <w:r w:rsidR="003B3CF4" w:rsidRPr="00604924">
        <w:rPr>
          <w:rStyle w:val="Strong"/>
          <w:rFonts w:ascii="Times New Roman" w:hAnsi="Times New Roman" w:cs="Times New Roman"/>
          <w:b/>
          <w:bCs/>
          <w:i w:val="0"/>
          <w:color w:val="auto"/>
          <w:sz w:val="24"/>
          <w:szCs w:val="24"/>
        </w:rPr>
        <w:t xml:space="preserve"> </w:t>
      </w:r>
      <w:r w:rsidRPr="00604924">
        <w:rPr>
          <w:rStyle w:val="Strong"/>
          <w:rFonts w:ascii="Times New Roman" w:hAnsi="Times New Roman" w:cs="Times New Roman"/>
          <w:b/>
          <w:bCs/>
          <w:i w:val="0"/>
          <w:color w:val="auto"/>
          <w:sz w:val="24"/>
          <w:szCs w:val="24"/>
        </w:rPr>
        <w:t>FinTech in Nigeria</w:t>
      </w:r>
    </w:p>
    <w:p w:rsidR="003B3CF4" w:rsidRDefault="006330DB" w:rsidP="006317F0">
      <w:pPr>
        <w:pStyle w:val="NormalWeb"/>
        <w:spacing w:before="0" w:beforeAutospacing="0" w:after="0" w:afterAutospacing="0" w:line="360" w:lineRule="auto"/>
        <w:jc w:val="both"/>
      </w:pPr>
      <w:r>
        <w:t>In Nigeria, the adoption of FinTech has been driven by:</w:t>
      </w:r>
    </w:p>
    <w:p w:rsidR="003B3CF4" w:rsidRDefault="006330DB" w:rsidP="006317F0">
      <w:pPr>
        <w:pStyle w:val="NormalWeb"/>
        <w:numPr>
          <w:ilvl w:val="0"/>
          <w:numId w:val="28"/>
        </w:numPr>
        <w:spacing w:before="0" w:beforeAutospacing="0" w:after="0" w:afterAutospacing="0" w:line="360" w:lineRule="auto"/>
        <w:ind w:left="360"/>
        <w:jc w:val="both"/>
      </w:pPr>
      <w:r>
        <w:rPr>
          <w:rStyle w:val="Strong"/>
        </w:rPr>
        <w:t>Increasing mobile phone penetration and internet usage</w:t>
      </w:r>
      <w:r>
        <w:t>, enabling digital banking adoption.</w:t>
      </w:r>
    </w:p>
    <w:p w:rsidR="003B3CF4" w:rsidRDefault="006330DB" w:rsidP="006317F0">
      <w:pPr>
        <w:pStyle w:val="NormalWeb"/>
        <w:numPr>
          <w:ilvl w:val="0"/>
          <w:numId w:val="28"/>
        </w:numPr>
        <w:spacing w:before="0" w:beforeAutospacing="0" w:after="0" w:afterAutospacing="0" w:line="360" w:lineRule="auto"/>
        <w:ind w:left="360"/>
        <w:jc w:val="both"/>
      </w:pPr>
      <w:r>
        <w:t xml:space="preserve"> </w:t>
      </w:r>
      <w:r>
        <w:rPr>
          <w:rStyle w:val="Strong"/>
        </w:rPr>
        <w:t>Regulatory policies</w:t>
      </w:r>
      <w:r>
        <w:t xml:space="preserve"> introduced by the </w:t>
      </w:r>
      <w:r>
        <w:rPr>
          <w:rStyle w:val="Strong"/>
        </w:rPr>
        <w:t>Central Bank of Nigeria (CBN)</w:t>
      </w:r>
      <w:r>
        <w:t xml:space="preserve"> to encourage electronic payments and digital transactions.</w:t>
      </w:r>
    </w:p>
    <w:p w:rsidR="003B3CF4" w:rsidRDefault="006330DB" w:rsidP="006317F0">
      <w:pPr>
        <w:pStyle w:val="NormalWeb"/>
        <w:numPr>
          <w:ilvl w:val="0"/>
          <w:numId w:val="28"/>
        </w:numPr>
        <w:spacing w:before="0" w:beforeAutospacing="0" w:after="0" w:afterAutospacing="0" w:line="360" w:lineRule="auto"/>
        <w:ind w:left="360"/>
        <w:jc w:val="both"/>
      </w:pPr>
      <w:r>
        <w:rPr>
          <w:rStyle w:val="Strong"/>
        </w:rPr>
        <w:t>Rising competition from FinTech startups</w:t>
      </w:r>
      <w:r>
        <w:t xml:space="preserve"> such as Flutterwave, Paystack, and Opay, which challenge traditional banking models.</w:t>
      </w:r>
    </w:p>
    <w:p w:rsidR="006330DB" w:rsidRDefault="006330DB" w:rsidP="006317F0">
      <w:pPr>
        <w:pStyle w:val="NormalWeb"/>
        <w:numPr>
          <w:ilvl w:val="0"/>
          <w:numId w:val="28"/>
        </w:numPr>
        <w:spacing w:before="0" w:beforeAutospacing="0" w:after="0" w:afterAutospacing="0" w:line="360" w:lineRule="auto"/>
        <w:ind w:left="360"/>
        <w:jc w:val="both"/>
      </w:pPr>
      <w:r>
        <w:lastRenderedPageBreak/>
        <w:t xml:space="preserve"> </w:t>
      </w:r>
      <w:r>
        <w:rPr>
          <w:rStyle w:val="Strong"/>
        </w:rPr>
        <w:t>Customer demand for faster, more efficient banking services</w:t>
      </w:r>
      <w:r>
        <w:t xml:space="preserve"> with 24/7 accessibility.</w:t>
      </w:r>
    </w:p>
    <w:p w:rsidR="006330DB" w:rsidRDefault="006330DB" w:rsidP="006317F0">
      <w:pPr>
        <w:pStyle w:val="NormalWeb"/>
        <w:spacing w:before="0" w:beforeAutospacing="0" w:line="360" w:lineRule="auto"/>
        <w:jc w:val="both"/>
      </w:pPr>
      <w:r>
        <w:t xml:space="preserve">First Bank of Nigeria Plc, one of the oldest and largest financial institutions in Nigeria, has embraced FinTech innovations through </w:t>
      </w:r>
      <w:r>
        <w:rPr>
          <w:rStyle w:val="Strong"/>
        </w:rPr>
        <w:t>FirstMobile, USSD banking, automated payment solutions, and AI-powered customer service</w:t>
      </w:r>
      <w:r>
        <w:t xml:space="preserve">. However, while FinTech adoption promises numerous benefits, its </w:t>
      </w:r>
      <w:r>
        <w:rPr>
          <w:rStyle w:val="Strong"/>
        </w:rPr>
        <w:t>actual impact on financial performance remains underexplored</w:t>
      </w:r>
      <w:r>
        <w:t>.</w:t>
      </w:r>
    </w:p>
    <w:p w:rsidR="006330DB" w:rsidRPr="007675C3" w:rsidRDefault="006330DB" w:rsidP="006317F0">
      <w:pPr>
        <w:pStyle w:val="Heading4"/>
        <w:spacing w:before="0" w:line="360" w:lineRule="auto"/>
        <w:jc w:val="both"/>
        <w:rPr>
          <w:rFonts w:ascii="Times New Roman" w:hAnsi="Times New Roman" w:cs="Times New Roman"/>
          <w:i w:val="0"/>
          <w:color w:val="auto"/>
          <w:sz w:val="24"/>
          <w:szCs w:val="24"/>
        </w:rPr>
      </w:pPr>
      <w:r w:rsidRPr="007675C3">
        <w:rPr>
          <w:rStyle w:val="Strong"/>
          <w:rFonts w:ascii="Times New Roman" w:hAnsi="Times New Roman" w:cs="Times New Roman"/>
          <w:b/>
          <w:bCs/>
          <w:i w:val="0"/>
          <w:color w:val="auto"/>
          <w:sz w:val="24"/>
          <w:szCs w:val="24"/>
        </w:rPr>
        <w:t xml:space="preserve">The Link </w:t>
      </w:r>
      <w:r w:rsidR="007675C3">
        <w:rPr>
          <w:rStyle w:val="Strong"/>
          <w:rFonts w:ascii="Times New Roman" w:hAnsi="Times New Roman" w:cs="Times New Roman"/>
          <w:b/>
          <w:bCs/>
          <w:i w:val="0"/>
          <w:color w:val="auto"/>
          <w:sz w:val="24"/>
          <w:szCs w:val="24"/>
        </w:rPr>
        <w:t>B</w:t>
      </w:r>
      <w:r w:rsidRPr="007675C3">
        <w:rPr>
          <w:rStyle w:val="Strong"/>
          <w:rFonts w:ascii="Times New Roman" w:hAnsi="Times New Roman" w:cs="Times New Roman"/>
          <w:b/>
          <w:bCs/>
          <w:i w:val="0"/>
          <w:color w:val="auto"/>
          <w:sz w:val="24"/>
          <w:szCs w:val="24"/>
        </w:rPr>
        <w:t>etween FinTech Adoption and Financial Performance</w:t>
      </w:r>
    </w:p>
    <w:p w:rsidR="00E024CE" w:rsidRDefault="006330DB" w:rsidP="006317F0">
      <w:pPr>
        <w:pStyle w:val="NormalWeb"/>
        <w:spacing w:before="0" w:beforeAutospacing="0" w:after="120" w:afterAutospacing="0" w:line="360" w:lineRule="auto"/>
        <w:jc w:val="both"/>
      </w:pPr>
      <w:r>
        <w:t xml:space="preserve">Financial performance is a critical factor in determining a bank's success, and it is often measured using </w:t>
      </w:r>
      <w:r>
        <w:rPr>
          <w:rStyle w:val="Strong"/>
        </w:rPr>
        <w:t>profitability ratios (ROA, ROE, Net Profit Margin), efficiency indicators (Cost-to-Income Ratio), and customer transaction volumes</w:t>
      </w:r>
      <w:r>
        <w:t>. Many banks invest heavily in FinTech, but questions remain</w:t>
      </w:r>
      <w:r w:rsidR="00E024CE">
        <w:t>.</w:t>
      </w:r>
    </w:p>
    <w:p w:rsidR="00E024CE" w:rsidRDefault="006330DB" w:rsidP="006317F0">
      <w:pPr>
        <w:pStyle w:val="NormalWeb"/>
        <w:numPr>
          <w:ilvl w:val="0"/>
          <w:numId w:val="29"/>
        </w:numPr>
        <w:spacing w:before="0" w:beforeAutospacing="0" w:after="120" w:afterAutospacing="0" w:line="360" w:lineRule="auto"/>
        <w:ind w:left="360"/>
        <w:jc w:val="both"/>
      </w:pPr>
      <w:r>
        <w:rPr>
          <w:rStyle w:val="Strong"/>
        </w:rPr>
        <w:t>Does FinTech adoption significantly improve profitability in the long run?</w:t>
      </w:r>
    </w:p>
    <w:p w:rsidR="00E024CE" w:rsidRDefault="006330DB" w:rsidP="006317F0">
      <w:pPr>
        <w:pStyle w:val="NormalWeb"/>
        <w:numPr>
          <w:ilvl w:val="0"/>
          <w:numId w:val="29"/>
        </w:numPr>
        <w:spacing w:before="0" w:beforeAutospacing="0" w:after="0" w:afterAutospacing="0" w:line="360" w:lineRule="auto"/>
        <w:ind w:left="360"/>
        <w:jc w:val="both"/>
      </w:pPr>
      <w:r>
        <w:rPr>
          <w:rStyle w:val="Strong"/>
        </w:rPr>
        <w:t>How does digital banking impact cost efficiency and operational effectiveness?</w:t>
      </w:r>
    </w:p>
    <w:p w:rsidR="006330DB" w:rsidRDefault="006330DB" w:rsidP="006317F0">
      <w:pPr>
        <w:pStyle w:val="NormalWeb"/>
        <w:numPr>
          <w:ilvl w:val="0"/>
          <w:numId w:val="29"/>
        </w:numPr>
        <w:spacing w:before="0" w:beforeAutospacing="0" w:after="0" w:afterAutospacing="0" w:line="360" w:lineRule="auto"/>
        <w:ind w:left="360"/>
        <w:jc w:val="both"/>
      </w:pPr>
      <w:r>
        <w:rPr>
          <w:rStyle w:val="Strong"/>
        </w:rPr>
        <w:t>What is the effect of FinTech on customer transaction trends and revenue growth?</w:t>
      </w:r>
    </w:p>
    <w:p w:rsidR="006330DB" w:rsidRDefault="006330DB" w:rsidP="006317F0">
      <w:pPr>
        <w:pStyle w:val="NormalWeb"/>
        <w:spacing w:before="0" w:beforeAutospacing="0" w:line="360" w:lineRule="auto"/>
        <w:jc w:val="both"/>
      </w:pPr>
      <w:r>
        <w:t xml:space="preserve">Several studies have examined FinTech’s role in improving banking services globally, but </w:t>
      </w:r>
      <w:r>
        <w:rPr>
          <w:rStyle w:val="Strong"/>
        </w:rPr>
        <w:t>there is limited empirical research on its long-term financial impact in Nigeria</w:t>
      </w:r>
      <w:r>
        <w:t xml:space="preserve">. Additionally, most studies focus on the banking industry as a whole rather than </w:t>
      </w:r>
      <w:r>
        <w:rPr>
          <w:rStyle w:val="Strong"/>
        </w:rPr>
        <w:t>case-specific research on major institutions like First Bank of Nigeria Plc</w:t>
      </w:r>
      <w:r>
        <w:t>.</w:t>
      </w:r>
    </w:p>
    <w:p w:rsidR="006330DB" w:rsidRPr="00604924" w:rsidRDefault="006330DB" w:rsidP="006317F0">
      <w:pPr>
        <w:pStyle w:val="Heading4"/>
        <w:spacing w:before="0" w:after="120" w:line="360" w:lineRule="auto"/>
        <w:jc w:val="both"/>
        <w:rPr>
          <w:rFonts w:ascii="Times New Roman" w:hAnsi="Times New Roman" w:cs="Times New Roman"/>
          <w:i w:val="0"/>
          <w:color w:val="auto"/>
          <w:sz w:val="24"/>
          <w:szCs w:val="24"/>
        </w:rPr>
      </w:pPr>
      <w:r w:rsidRPr="00604924">
        <w:rPr>
          <w:rStyle w:val="Strong"/>
          <w:rFonts w:ascii="Times New Roman" w:hAnsi="Times New Roman" w:cs="Times New Roman"/>
          <w:b/>
          <w:bCs/>
          <w:i w:val="0"/>
          <w:color w:val="auto"/>
          <w:sz w:val="24"/>
          <w:szCs w:val="24"/>
        </w:rPr>
        <w:t>Research Justification and Need for the Study</w:t>
      </w:r>
    </w:p>
    <w:p w:rsidR="00604924" w:rsidRDefault="006330DB" w:rsidP="006317F0">
      <w:pPr>
        <w:pStyle w:val="NormalWeb"/>
        <w:spacing w:before="0" w:beforeAutospacing="0" w:after="120" w:afterAutospacing="0" w:line="360" w:lineRule="auto"/>
        <w:jc w:val="both"/>
      </w:pPr>
      <w:r>
        <w:t xml:space="preserve">Given the increasing reliance on </w:t>
      </w:r>
      <w:r>
        <w:rPr>
          <w:rStyle w:val="Strong"/>
        </w:rPr>
        <w:t>digital banking, AI, and automated financial services</w:t>
      </w:r>
      <w:r>
        <w:t xml:space="preserve">, it is essential to evaluate how FinTech adoption affects financial performance in Nigerian banks. This study focuses on </w:t>
      </w:r>
      <w:r>
        <w:rPr>
          <w:rStyle w:val="Strong"/>
        </w:rPr>
        <w:t>First Bank of Nigeria Plc</w:t>
      </w:r>
      <w:r>
        <w:t xml:space="preserve"> as a case study to assess:</w:t>
      </w:r>
    </w:p>
    <w:p w:rsidR="00604924" w:rsidRDefault="006330DB" w:rsidP="006317F0">
      <w:pPr>
        <w:pStyle w:val="NormalWeb"/>
        <w:numPr>
          <w:ilvl w:val="0"/>
          <w:numId w:val="30"/>
        </w:numPr>
        <w:spacing w:before="0" w:beforeAutospacing="0" w:after="120" w:afterAutospacing="0" w:line="360" w:lineRule="auto"/>
        <w:ind w:left="360"/>
        <w:jc w:val="both"/>
      </w:pPr>
      <w:r>
        <w:t xml:space="preserve">The relationship between </w:t>
      </w:r>
      <w:r>
        <w:rPr>
          <w:rStyle w:val="Strong"/>
        </w:rPr>
        <w:t>FinTech adoption and profitability</w:t>
      </w:r>
      <w:r>
        <w:t>.</w:t>
      </w:r>
    </w:p>
    <w:p w:rsidR="00604924" w:rsidRDefault="006330DB" w:rsidP="006317F0">
      <w:pPr>
        <w:pStyle w:val="NormalWeb"/>
        <w:numPr>
          <w:ilvl w:val="0"/>
          <w:numId w:val="30"/>
        </w:numPr>
        <w:spacing w:before="0" w:beforeAutospacing="0" w:after="120" w:afterAutospacing="0" w:line="360" w:lineRule="auto"/>
        <w:ind w:left="360"/>
        <w:jc w:val="both"/>
      </w:pPr>
      <w:r>
        <w:lastRenderedPageBreak/>
        <w:t xml:space="preserve">The impact of FinTech on </w:t>
      </w:r>
      <w:r>
        <w:rPr>
          <w:rStyle w:val="Strong"/>
        </w:rPr>
        <w:t>operational efficiency and cost reduction</w:t>
      </w:r>
      <w:r>
        <w:t>.</w:t>
      </w:r>
    </w:p>
    <w:p w:rsidR="006330DB" w:rsidRDefault="006330DB" w:rsidP="006317F0">
      <w:pPr>
        <w:pStyle w:val="NormalWeb"/>
        <w:numPr>
          <w:ilvl w:val="0"/>
          <w:numId w:val="30"/>
        </w:numPr>
        <w:spacing w:before="0" w:beforeAutospacing="0" w:after="120" w:afterAutospacing="0" w:line="360" w:lineRule="auto"/>
        <w:ind w:left="360"/>
        <w:jc w:val="both"/>
      </w:pPr>
      <w:r>
        <w:t xml:space="preserve"> How FinTech influences </w:t>
      </w:r>
      <w:r>
        <w:rPr>
          <w:rStyle w:val="Strong"/>
        </w:rPr>
        <w:t>customer banking behavior and transaction trends</w:t>
      </w:r>
      <w:r>
        <w:t>.</w:t>
      </w:r>
    </w:p>
    <w:p w:rsidR="006330DB" w:rsidRDefault="006330DB" w:rsidP="006317F0">
      <w:pPr>
        <w:pStyle w:val="NormalWeb"/>
        <w:spacing w:before="0" w:beforeAutospacing="0" w:line="360" w:lineRule="auto"/>
        <w:jc w:val="both"/>
      </w:pPr>
      <w:r>
        <w:t xml:space="preserve">By analyzing financial data from </w:t>
      </w:r>
      <w:r>
        <w:rPr>
          <w:rStyle w:val="Strong"/>
        </w:rPr>
        <w:t>2015 to 2025</w:t>
      </w:r>
      <w:r>
        <w:t xml:space="preserve">, this study will provide insights into the effectiveness of </w:t>
      </w:r>
      <w:r>
        <w:rPr>
          <w:rStyle w:val="Strong"/>
        </w:rPr>
        <w:t>FinTech innovations in driving financial success</w:t>
      </w:r>
      <w:r>
        <w:t xml:space="preserve">. The findings will be valuable to </w:t>
      </w:r>
      <w:r>
        <w:rPr>
          <w:rStyle w:val="Strong"/>
        </w:rPr>
        <w:t>bank executives, policymakers, investors, and researchers</w:t>
      </w:r>
      <w:r>
        <w:t xml:space="preserve">, helping them understand whether FinTech is a </w:t>
      </w:r>
      <w:r>
        <w:rPr>
          <w:rStyle w:val="Strong"/>
        </w:rPr>
        <w:t>strategic asset for improving financial performance</w:t>
      </w:r>
      <w:r>
        <w:t xml:space="preserve"> or merely a technological trend.</w:t>
      </w:r>
    </w:p>
    <w:p w:rsidR="005620EE" w:rsidRPr="0085532D" w:rsidRDefault="005620EE" w:rsidP="00265CEB">
      <w:pPr>
        <w:spacing w:after="100" w:afterAutospacing="1" w:line="360" w:lineRule="auto"/>
        <w:jc w:val="both"/>
        <w:outlineLvl w:val="2"/>
        <w:rPr>
          <w:rFonts w:ascii="Times New Roman" w:eastAsia="Times New Roman" w:hAnsi="Times New Roman" w:cs="Times New Roman"/>
          <w:b/>
          <w:bCs/>
          <w:sz w:val="26"/>
          <w:szCs w:val="26"/>
        </w:rPr>
      </w:pPr>
      <w:r w:rsidRPr="0085532D">
        <w:rPr>
          <w:rFonts w:ascii="Times New Roman" w:eastAsia="Times New Roman" w:hAnsi="Times New Roman" w:cs="Times New Roman"/>
          <w:b/>
          <w:bCs/>
          <w:sz w:val="26"/>
          <w:szCs w:val="26"/>
        </w:rPr>
        <w:t>1.2 Statement of the Research Problem</w:t>
      </w:r>
    </w:p>
    <w:p w:rsidR="007D142A" w:rsidRPr="007D142A" w:rsidRDefault="007D142A" w:rsidP="00265CEB">
      <w:pPr>
        <w:spacing w:after="100" w:afterAutospacing="1"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t xml:space="preserve">The banking sector in Nigeria has undergone a significant transformation with the adoption of </w:t>
      </w:r>
      <w:r w:rsidRPr="007D142A">
        <w:rPr>
          <w:rFonts w:ascii="Times New Roman" w:eastAsia="Times New Roman" w:hAnsi="Times New Roman" w:cs="Times New Roman"/>
          <w:b/>
          <w:bCs/>
          <w:sz w:val="24"/>
          <w:szCs w:val="24"/>
        </w:rPr>
        <w:t>Financial Technology (FinTech)</w:t>
      </w:r>
      <w:r w:rsidRPr="007D142A">
        <w:rPr>
          <w:rFonts w:ascii="Times New Roman" w:eastAsia="Times New Roman" w:hAnsi="Times New Roman" w:cs="Times New Roman"/>
          <w:sz w:val="24"/>
          <w:szCs w:val="24"/>
        </w:rPr>
        <w:t xml:space="preserve">. Banks, including </w:t>
      </w:r>
      <w:r w:rsidRPr="007D142A">
        <w:rPr>
          <w:rFonts w:ascii="Times New Roman" w:eastAsia="Times New Roman" w:hAnsi="Times New Roman" w:cs="Times New Roman"/>
          <w:b/>
          <w:bCs/>
          <w:sz w:val="24"/>
          <w:szCs w:val="24"/>
        </w:rPr>
        <w:t>First Bank of Nigeria Plc</w:t>
      </w:r>
      <w:r w:rsidRPr="007D142A">
        <w:rPr>
          <w:rFonts w:ascii="Times New Roman" w:eastAsia="Times New Roman" w:hAnsi="Times New Roman" w:cs="Times New Roman"/>
          <w:sz w:val="24"/>
          <w:szCs w:val="24"/>
        </w:rPr>
        <w:t xml:space="preserve">, have integrated </w:t>
      </w:r>
      <w:r w:rsidRPr="007D142A">
        <w:rPr>
          <w:rFonts w:ascii="Times New Roman" w:eastAsia="Times New Roman" w:hAnsi="Times New Roman" w:cs="Times New Roman"/>
          <w:b/>
          <w:bCs/>
          <w:sz w:val="24"/>
          <w:szCs w:val="24"/>
        </w:rPr>
        <w:t>mobile banking, digital payments, blockchain, and artificial intelligence (AI)-driven financial services</w:t>
      </w:r>
      <w:r w:rsidRPr="007D142A">
        <w:rPr>
          <w:rFonts w:ascii="Times New Roman" w:eastAsia="Times New Roman" w:hAnsi="Times New Roman" w:cs="Times New Roman"/>
          <w:sz w:val="24"/>
          <w:szCs w:val="24"/>
        </w:rPr>
        <w:t xml:space="preserve"> to enhance efficiency, improve customer experience, and remain competitive. However, despite the increasing adoption of FinTech in Nigeria, its </w:t>
      </w:r>
      <w:r w:rsidRPr="007D142A">
        <w:rPr>
          <w:rFonts w:ascii="Times New Roman" w:eastAsia="Times New Roman" w:hAnsi="Times New Roman" w:cs="Times New Roman"/>
          <w:b/>
          <w:bCs/>
          <w:sz w:val="24"/>
          <w:szCs w:val="24"/>
        </w:rPr>
        <w:t>long-term impact on banks' financial performance remains largely unexplored</w:t>
      </w:r>
      <w:r w:rsidRPr="007D142A">
        <w:rPr>
          <w:rFonts w:ascii="Times New Roman" w:eastAsia="Times New Roman" w:hAnsi="Times New Roman" w:cs="Times New Roman"/>
          <w:sz w:val="24"/>
          <w:szCs w:val="24"/>
        </w:rPr>
        <w:t>.</w:t>
      </w:r>
    </w:p>
    <w:p w:rsidR="007D142A" w:rsidRDefault="007D142A" w:rsidP="00265CEB">
      <w:pPr>
        <w:spacing w:after="100" w:afterAutospacing="1"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t xml:space="preserve">Several challenges and gaps exist in understanding the relationship between </w:t>
      </w:r>
      <w:r w:rsidRPr="007D142A">
        <w:rPr>
          <w:rFonts w:ascii="Times New Roman" w:eastAsia="Times New Roman" w:hAnsi="Times New Roman" w:cs="Times New Roman"/>
          <w:b/>
          <w:bCs/>
          <w:sz w:val="24"/>
          <w:szCs w:val="24"/>
        </w:rPr>
        <w:t>FinTech adoption and financial performance</w:t>
      </w:r>
      <w:r w:rsidRPr="007D142A">
        <w:rPr>
          <w:rFonts w:ascii="Times New Roman" w:eastAsia="Times New Roman" w:hAnsi="Times New Roman" w:cs="Times New Roman"/>
          <w:sz w:val="24"/>
          <w:szCs w:val="24"/>
        </w:rPr>
        <w:t xml:space="preserve">, particularly in terms of </w:t>
      </w:r>
      <w:r w:rsidRPr="007D142A">
        <w:rPr>
          <w:rFonts w:ascii="Times New Roman" w:eastAsia="Times New Roman" w:hAnsi="Times New Roman" w:cs="Times New Roman"/>
          <w:b/>
          <w:bCs/>
          <w:sz w:val="24"/>
          <w:szCs w:val="24"/>
        </w:rPr>
        <w:t>profitability, operational efficiency, and customer transaction trends</w:t>
      </w:r>
      <w:r w:rsidRPr="007D142A">
        <w:rPr>
          <w:rFonts w:ascii="Times New Roman" w:eastAsia="Times New Roman" w:hAnsi="Times New Roman" w:cs="Times New Roman"/>
          <w:sz w:val="24"/>
          <w:szCs w:val="24"/>
        </w:rPr>
        <w:t>.</w:t>
      </w:r>
    </w:p>
    <w:p w:rsidR="000C3D7D" w:rsidRPr="00943696" w:rsidRDefault="000C3D7D" w:rsidP="006317F0">
      <w:pPr>
        <w:pStyle w:val="NormalWeb"/>
        <w:spacing w:before="0" w:beforeAutospacing="0" w:line="360" w:lineRule="auto"/>
        <w:jc w:val="both"/>
      </w:pPr>
      <w:r>
        <w:t xml:space="preserve">First Bank of Nigeria Plc has been at the forefront of </w:t>
      </w:r>
      <w:r>
        <w:rPr>
          <w:rStyle w:val="Strong"/>
        </w:rPr>
        <w:t>FinTech adoption</w:t>
      </w:r>
      <w:r>
        <w:t xml:space="preserve">, implementing digital banking platforms such as </w:t>
      </w:r>
      <w:r>
        <w:rPr>
          <w:rStyle w:val="Strong"/>
        </w:rPr>
        <w:t>FirstMobile, USSD banking, and AI-powered customer service</w:t>
      </w:r>
      <w:r>
        <w:t>. However, there is limited empirical research on how these technologies have impacted its financial performance over the years.</w:t>
      </w:r>
    </w:p>
    <w:p w:rsidR="006317F0" w:rsidRDefault="006317F0" w:rsidP="00265CEB">
      <w:pPr>
        <w:spacing w:after="100" w:afterAutospacing="1" w:line="360" w:lineRule="auto"/>
        <w:jc w:val="both"/>
        <w:outlineLvl w:val="2"/>
        <w:rPr>
          <w:rFonts w:ascii="Times New Roman" w:eastAsia="Times New Roman" w:hAnsi="Times New Roman" w:cs="Times New Roman"/>
          <w:b/>
          <w:bCs/>
          <w:sz w:val="26"/>
          <w:szCs w:val="26"/>
        </w:rPr>
      </w:pPr>
    </w:p>
    <w:p w:rsidR="007D142A" w:rsidRPr="007D142A" w:rsidRDefault="007D142A" w:rsidP="00265CEB">
      <w:pPr>
        <w:spacing w:after="100" w:afterAutospacing="1" w:line="360" w:lineRule="auto"/>
        <w:jc w:val="both"/>
        <w:outlineLvl w:val="2"/>
        <w:rPr>
          <w:rFonts w:ascii="Times New Roman" w:eastAsia="Times New Roman" w:hAnsi="Times New Roman" w:cs="Times New Roman"/>
          <w:b/>
          <w:bCs/>
          <w:sz w:val="26"/>
          <w:szCs w:val="26"/>
        </w:rPr>
      </w:pPr>
      <w:r w:rsidRPr="007D142A">
        <w:rPr>
          <w:rFonts w:ascii="Times New Roman" w:eastAsia="Times New Roman" w:hAnsi="Times New Roman" w:cs="Times New Roman"/>
          <w:b/>
          <w:bCs/>
          <w:sz w:val="26"/>
          <w:szCs w:val="26"/>
        </w:rPr>
        <w:lastRenderedPageBreak/>
        <w:t>Identified Problems</w:t>
      </w:r>
    </w:p>
    <w:p w:rsidR="007D142A" w:rsidRPr="007D142A" w:rsidRDefault="007D142A" w:rsidP="00265CEB">
      <w:pPr>
        <w:numPr>
          <w:ilvl w:val="0"/>
          <w:numId w:val="27"/>
        </w:numPr>
        <w:spacing w:after="100" w:afterAutospacing="1"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Lack of Long-Term Empirical Studies on FinTech’s Impact on Nigerian Banks</w:t>
      </w:r>
    </w:p>
    <w:p w:rsidR="007D142A" w:rsidRPr="007D142A" w:rsidRDefault="007D142A" w:rsidP="00265CEB">
      <w:pPr>
        <w:numPr>
          <w:ilvl w:val="1"/>
          <w:numId w:val="27"/>
        </w:numPr>
        <w:spacing w:after="100" w:afterAutospacing="1"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t xml:space="preserve">Most studies on FinTech adoption in Nigeria have </w:t>
      </w:r>
      <w:r w:rsidRPr="007D142A">
        <w:rPr>
          <w:rFonts w:ascii="Times New Roman" w:eastAsia="Times New Roman" w:hAnsi="Times New Roman" w:cs="Times New Roman"/>
          <w:b/>
          <w:bCs/>
          <w:sz w:val="24"/>
          <w:szCs w:val="24"/>
        </w:rPr>
        <w:t>focused on short-term benefits</w:t>
      </w:r>
      <w:r w:rsidRPr="007D142A">
        <w:rPr>
          <w:rFonts w:ascii="Times New Roman" w:eastAsia="Times New Roman" w:hAnsi="Times New Roman" w:cs="Times New Roman"/>
          <w:sz w:val="24"/>
          <w:szCs w:val="24"/>
        </w:rPr>
        <w:t xml:space="preserve">, such as </w:t>
      </w:r>
      <w:r w:rsidRPr="007D142A">
        <w:rPr>
          <w:rFonts w:ascii="Times New Roman" w:eastAsia="Times New Roman" w:hAnsi="Times New Roman" w:cs="Times New Roman"/>
          <w:b/>
          <w:bCs/>
          <w:sz w:val="24"/>
          <w:szCs w:val="24"/>
        </w:rPr>
        <w:t>increased transaction speed and digital banking accessibility</w:t>
      </w:r>
      <w:r w:rsidRPr="007D142A">
        <w:rPr>
          <w:rFonts w:ascii="Times New Roman" w:eastAsia="Times New Roman" w:hAnsi="Times New Roman" w:cs="Times New Roman"/>
          <w:sz w:val="24"/>
          <w:szCs w:val="24"/>
        </w:rPr>
        <w:t xml:space="preserve">. However, there is limited empirical research on the </w:t>
      </w:r>
      <w:r w:rsidRPr="007D142A">
        <w:rPr>
          <w:rFonts w:ascii="Times New Roman" w:eastAsia="Times New Roman" w:hAnsi="Times New Roman" w:cs="Times New Roman"/>
          <w:b/>
          <w:bCs/>
          <w:sz w:val="24"/>
          <w:szCs w:val="24"/>
        </w:rPr>
        <w:t>long-term financial implications of FinTech adoption</w:t>
      </w:r>
      <w:r w:rsidRPr="007D142A">
        <w:rPr>
          <w:rFonts w:ascii="Times New Roman" w:eastAsia="Times New Roman" w:hAnsi="Times New Roman" w:cs="Times New Roman"/>
          <w:sz w:val="24"/>
          <w:szCs w:val="24"/>
        </w:rPr>
        <w:t xml:space="preserve">, particularly how it affects </w:t>
      </w:r>
      <w:r w:rsidRPr="007D142A">
        <w:rPr>
          <w:rFonts w:ascii="Times New Roman" w:eastAsia="Times New Roman" w:hAnsi="Times New Roman" w:cs="Times New Roman"/>
          <w:b/>
          <w:bCs/>
          <w:sz w:val="24"/>
          <w:szCs w:val="24"/>
        </w:rPr>
        <w:t>profitability, cost efficiency, and financial stability</w:t>
      </w:r>
      <w:r w:rsidRPr="007D142A">
        <w:rPr>
          <w:rFonts w:ascii="Times New Roman" w:eastAsia="Times New Roman" w:hAnsi="Times New Roman" w:cs="Times New Roman"/>
          <w:sz w:val="24"/>
          <w:szCs w:val="24"/>
        </w:rPr>
        <w:t xml:space="preserve"> of deposit money banks over time.</w:t>
      </w:r>
    </w:p>
    <w:p w:rsidR="007D142A" w:rsidRPr="007D142A" w:rsidRDefault="007D142A" w:rsidP="00265CEB">
      <w:pPr>
        <w:numPr>
          <w:ilvl w:val="1"/>
          <w:numId w:val="27"/>
        </w:numPr>
        <w:spacing w:after="100" w:afterAutospacing="1" w:line="360" w:lineRule="auto"/>
        <w:jc w:val="both"/>
        <w:rPr>
          <w:rFonts w:ascii="Times New Roman" w:eastAsia="Times New Roman" w:hAnsi="Times New Roman" w:cs="Times New Roman"/>
          <w:sz w:val="24"/>
          <w:szCs w:val="24"/>
        </w:rPr>
      </w:pPr>
      <w:r w:rsidRPr="006330DB">
        <w:rPr>
          <w:rFonts w:ascii="Times New Roman" w:eastAsia="Times New Roman" w:hAnsi="Times New Roman" w:cs="Times New Roman"/>
          <w:bCs/>
          <w:sz w:val="24"/>
          <w:szCs w:val="24"/>
        </w:rPr>
        <w:t>Does FinTech adoption lead to sustained profitability growth, or are its effects short-lived?</w:t>
      </w:r>
    </w:p>
    <w:p w:rsidR="007D142A" w:rsidRPr="007D142A" w:rsidRDefault="007D142A" w:rsidP="00265CEB">
      <w:pPr>
        <w:numPr>
          <w:ilvl w:val="1"/>
          <w:numId w:val="27"/>
        </w:numPr>
        <w:spacing w:after="120" w:line="360" w:lineRule="auto"/>
        <w:jc w:val="both"/>
        <w:rPr>
          <w:rFonts w:ascii="Times New Roman" w:eastAsia="Times New Roman" w:hAnsi="Times New Roman" w:cs="Times New Roman"/>
          <w:sz w:val="24"/>
          <w:szCs w:val="24"/>
        </w:rPr>
      </w:pPr>
      <w:r w:rsidRPr="006330DB">
        <w:rPr>
          <w:rFonts w:ascii="Times New Roman" w:eastAsia="Times New Roman" w:hAnsi="Times New Roman" w:cs="Times New Roman"/>
          <w:bCs/>
          <w:sz w:val="24"/>
          <w:szCs w:val="24"/>
        </w:rPr>
        <w:t>How does FinTech influence financial stability and risk exposure in banks like First Bank of Nigeria Plc?</w:t>
      </w:r>
    </w:p>
    <w:p w:rsidR="007D142A" w:rsidRPr="007D142A" w:rsidRDefault="007D142A" w:rsidP="00265CEB">
      <w:pPr>
        <w:numPr>
          <w:ilvl w:val="0"/>
          <w:numId w:val="27"/>
        </w:numPr>
        <w:spacing w:after="120"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Limited Empirical Evidence on the Profitability Implications of FinTech Adoption</w:t>
      </w:r>
    </w:p>
    <w:p w:rsidR="007D142A" w:rsidRPr="007D142A" w:rsidRDefault="007D142A" w:rsidP="00265CEB">
      <w:pPr>
        <w:numPr>
          <w:ilvl w:val="1"/>
          <w:numId w:val="27"/>
        </w:numPr>
        <w:spacing w:after="100" w:afterAutospacing="1"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t xml:space="preserve">While FinTech is often credited with improving banking services, </w:t>
      </w:r>
      <w:r w:rsidRPr="007D142A">
        <w:rPr>
          <w:rFonts w:ascii="Times New Roman" w:eastAsia="Times New Roman" w:hAnsi="Times New Roman" w:cs="Times New Roman"/>
          <w:b/>
          <w:bCs/>
          <w:sz w:val="24"/>
          <w:szCs w:val="24"/>
        </w:rPr>
        <w:t>there is insufficient empirical evidence linking it directly to banks' financial performance metrics</w:t>
      </w:r>
      <w:r w:rsidRPr="007D142A">
        <w:rPr>
          <w:rFonts w:ascii="Times New Roman" w:eastAsia="Times New Roman" w:hAnsi="Times New Roman" w:cs="Times New Roman"/>
          <w:sz w:val="24"/>
          <w:szCs w:val="24"/>
        </w:rPr>
        <w:t xml:space="preserve"> such as </w:t>
      </w:r>
      <w:r w:rsidRPr="007D142A">
        <w:rPr>
          <w:rFonts w:ascii="Times New Roman" w:eastAsia="Times New Roman" w:hAnsi="Times New Roman" w:cs="Times New Roman"/>
          <w:b/>
          <w:bCs/>
          <w:sz w:val="24"/>
          <w:szCs w:val="24"/>
        </w:rPr>
        <w:t>Return on Assets (ROA), Return on Equity (ROE), Net Profit Margin, and Cost-to-Income Ratio</w:t>
      </w:r>
      <w:r w:rsidRPr="007D142A">
        <w:rPr>
          <w:rFonts w:ascii="Times New Roman" w:eastAsia="Times New Roman" w:hAnsi="Times New Roman" w:cs="Times New Roman"/>
          <w:sz w:val="24"/>
          <w:szCs w:val="24"/>
        </w:rPr>
        <w:t>.</w:t>
      </w:r>
    </w:p>
    <w:p w:rsidR="007D142A" w:rsidRPr="007D142A" w:rsidRDefault="007D142A" w:rsidP="00265CEB">
      <w:pPr>
        <w:numPr>
          <w:ilvl w:val="1"/>
          <w:numId w:val="27"/>
        </w:numPr>
        <w:spacing w:after="100" w:afterAutospacing="1"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Are banks adopting FinTech because of actual profitability benefits or just to follow industry trends?</w:t>
      </w:r>
    </w:p>
    <w:p w:rsidR="007D142A" w:rsidRPr="007D142A" w:rsidRDefault="007D142A" w:rsidP="00265CEB">
      <w:pPr>
        <w:numPr>
          <w:ilvl w:val="1"/>
          <w:numId w:val="27"/>
        </w:numPr>
        <w:spacing w:after="120"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How does FinTech adoption contribute to reducing operational costs and increasing revenue in First Bank of Nigeria Plc?</w:t>
      </w:r>
    </w:p>
    <w:p w:rsidR="007D142A" w:rsidRPr="007D142A" w:rsidRDefault="007D142A" w:rsidP="00265CEB">
      <w:pPr>
        <w:numPr>
          <w:ilvl w:val="0"/>
          <w:numId w:val="27"/>
        </w:numPr>
        <w:spacing w:after="120"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Need for Case-Specific Research on First Bank of Nigeria Plc</w:t>
      </w:r>
    </w:p>
    <w:p w:rsidR="007D142A" w:rsidRPr="007D142A" w:rsidRDefault="007D142A" w:rsidP="00265CEB">
      <w:pPr>
        <w:numPr>
          <w:ilvl w:val="1"/>
          <w:numId w:val="27"/>
        </w:numPr>
        <w:spacing w:after="100" w:afterAutospacing="1"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t xml:space="preserve">Existing research on FinTech adoption in Nigeria often </w:t>
      </w:r>
      <w:r w:rsidRPr="007D142A">
        <w:rPr>
          <w:rFonts w:ascii="Times New Roman" w:eastAsia="Times New Roman" w:hAnsi="Times New Roman" w:cs="Times New Roman"/>
          <w:b/>
          <w:bCs/>
          <w:sz w:val="24"/>
          <w:szCs w:val="24"/>
        </w:rPr>
        <w:t>focuses on the general banking industry</w:t>
      </w:r>
      <w:r w:rsidRPr="007D142A">
        <w:rPr>
          <w:rFonts w:ascii="Times New Roman" w:eastAsia="Times New Roman" w:hAnsi="Times New Roman" w:cs="Times New Roman"/>
          <w:sz w:val="24"/>
          <w:szCs w:val="24"/>
        </w:rPr>
        <w:t xml:space="preserve">, with few case-specific studies on major banks like </w:t>
      </w:r>
      <w:r w:rsidRPr="007D142A">
        <w:rPr>
          <w:rFonts w:ascii="Times New Roman" w:eastAsia="Times New Roman" w:hAnsi="Times New Roman" w:cs="Times New Roman"/>
          <w:b/>
          <w:bCs/>
          <w:sz w:val="24"/>
          <w:szCs w:val="24"/>
        </w:rPr>
        <w:t>First Bank of Nigeria Plc</w:t>
      </w:r>
      <w:r w:rsidRPr="007D142A">
        <w:rPr>
          <w:rFonts w:ascii="Times New Roman" w:eastAsia="Times New Roman" w:hAnsi="Times New Roman" w:cs="Times New Roman"/>
          <w:sz w:val="24"/>
          <w:szCs w:val="24"/>
        </w:rPr>
        <w:t>.</w:t>
      </w:r>
    </w:p>
    <w:p w:rsidR="007D142A" w:rsidRPr="007D142A" w:rsidRDefault="007D142A" w:rsidP="00265CEB">
      <w:pPr>
        <w:numPr>
          <w:ilvl w:val="1"/>
          <w:numId w:val="27"/>
        </w:numPr>
        <w:spacing w:after="120"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lastRenderedPageBreak/>
        <w:t xml:space="preserve">Given that </w:t>
      </w:r>
      <w:r w:rsidRPr="007D142A">
        <w:rPr>
          <w:rFonts w:ascii="Times New Roman" w:eastAsia="Times New Roman" w:hAnsi="Times New Roman" w:cs="Times New Roman"/>
          <w:b/>
          <w:bCs/>
          <w:sz w:val="24"/>
          <w:szCs w:val="24"/>
        </w:rPr>
        <w:t>First Bank is one of Nigeria’s largest and oldest banks</w:t>
      </w:r>
      <w:r w:rsidRPr="007D142A">
        <w:rPr>
          <w:rFonts w:ascii="Times New Roman" w:eastAsia="Times New Roman" w:hAnsi="Times New Roman" w:cs="Times New Roman"/>
          <w:sz w:val="24"/>
          <w:szCs w:val="24"/>
        </w:rPr>
        <w:t xml:space="preserve">, understanding how it has leveraged FinTech and how this has influenced its </w:t>
      </w:r>
      <w:r w:rsidRPr="007D142A">
        <w:rPr>
          <w:rFonts w:ascii="Times New Roman" w:eastAsia="Times New Roman" w:hAnsi="Times New Roman" w:cs="Times New Roman"/>
          <w:b/>
          <w:bCs/>
          <w:sz w:val="24"/>
          <w:szCs w:val="24"/>
        </w:rPr>
        <w:t>financial performance, customer base, and digital banking adoption</w:t>
      </w:r>
      <w:r w:rsidRPr="007D142A">
        <w:rPr>
          <w:rFonts w:ascii="Times New Roman" w:eastAsia="Times New Roman" w:hAnsi="Times New Roman" w:cs="Times New Roman"/>
          <w:sz w:val="24"/>
          <w:szCs w:val="24"/>
        </w:rPr>
        <w:t xml:space="preserve"> is essential.</w:t>
      </w:r>
    </w:p>
    <w:p w:rsidR="007D142A" w:rsidRPr="007D142A" w:rsidRDefault="007D142A" w:rsidP="00265CEB">
      <w:pPr>
        <w:numPr>
          <w:ilvl w:val="0"/>
          <w:numId w:val="27"/>
        </w:numPr>
        <w:spacing w:after="120"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Regulatory and Operational Challenges Affecting FinTech Adoption in Banks</w:t>
      </w:r>
    </w:p>
    <w:p w:rsidR="007D142A" w:rsidRPr="007D142A" w:rsidRDefault="007D142A" w:rsidP="00265CEB">
      <w:pPr>
        <w:numPr>
          <w:ilvl w:val="1"/>
          <w:numId w:val="27"/>
        </w:numPr>
        <w:spacing w:after="100" w:afterAutospacing="1"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t xml:space="preserve">The Nigerian banking sector faces </w:t>
      </w:r>
      <w:r w:rsidRPr="007D142A">
        <w:rPr>
          <w:rFonts w:ascii="Times New Roman" w:eastAsia="Times New Roman" w:hAnsi="Times New Roman" w:cs="Times New Roman"/>
          <w:b/>
          <w:bCs/>
          <w:sz w:val="24"/>
          <w:szCs w:val="24"/>
        </w:rPr>
        <w:t>regulatory hurdles, cybersecurity risks, and digital literacy challenges</w:t>
      </w:r>
      <w:r w:rsidRPr="007D142A">
        <w:rPr>
          <w:rFonts w:ascii="Times New Roman" w:eastAsia="Times New Roman" w:hAnsi="Times New Roman" w:cs="Times New Roman"/>
          <w:sz w:val="24"/>
          <w:szCs w:val="24"/>
        </w:rPr>
        <w:t xml:space="preserve">, which may impact the effectiveness of FinTech solutions. However, </w:t>
      </w:r>
      <w:r w:rsidRPr="007D142A">
        <w:rPr>
          <w:rFonts w:ascii="Times New Roman" w:eastAsia="Times New Roman" w:hAnsi="Times New Roman" w:cs="Times New Roman"/>
          <w:b/>
          <w:bCs/>
          <w:sz w:val="24"/>
          <w:szCs w:val="24"/>
        </w:rPr>
        <w:t>there is little research on how these challenges affect the financial outcomes of banks adopting FinTech</w:t>
      </w:r>
      <w:r w:rsidRPr="007D142A">
        <w:rPr>
          <w:rFonts w:ascii="Times New Roman" w:eastAsia="Times New Roman" w:hAnsi="Times New Roman" w:cs="Times New Roman"/>
          <w:sz w:val="24"/>
          <w:szCs w:val="24"/>
        </w:rPr>
        <w:t>.</w:t>
      </w:r>
    </w:p>
    <w:p w:rsidR="007D142A" w:rsidRPr="007D142A" w:rsidRDefault="007D142A" w:rsidP="00265CEB">
      <w:pPr>
        <w:numPr>
          <w:ilvl w:val="1"/>
          <w:numId w:val="27"/>
        </w:numPr>
        <w:spacing w:after="100" w:afterAutospacing="1"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How do CBN regulations influence the financial performance of banks using FinTech?</w:t>
      </w:r>
    </w:p>
    <w:p w:rsidR="007D142A" w:rsidRPr="007D142A" w:rsidRDefault="007D142A" w:rsidP="00265CEB">
      <w:pPr>
        <w:numPr>
          <w:ilvl w:val="1"/>
          <w:numId w:val="27"/>
        </w:numPr>
        <w:spacing w:after="100" w:afterAutospacing="1"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b/>
          <w:bCs/>
          <w:sz w:val="24"/>
          <w:szCs w:val="24"/>
        </w:rPr>
        <w:t>What are the risks and compliance costs associated with FinTech adoption in First Bank of Nigeria Plc?</w:t>
      </w:r>
    </w:p>
    <w:p w:rsidR="007D142A" w:rsidRPr="007D142A" w:rsidRDefault="007D142A" w:rsidP="00265CEB">
      <w:pPr>
        <w:spacing w:after="120" w:line="360" w:lineRule="auto"/>
        <w:jc w:val="both"/>
        <w:rPr>
          <w:rFonts w:ascii="Times New Roman" w:eastAsia="Times New Roman" w:hAnsi="Times New Roman" w:cs="Times New Roman"/>
          <w:sz w:val="24"/>
          <w:szCs w:val="24"/>
        </w:rPr>
      </w:pPr>
      <w:r w:rsidRPr="007D142A">
        <w:rPr>
          <w:rFonts w:ascii="Times New Roman" w:eastAsia="Times New Roman" w:hAnsi="Times New Roman" w:cs="Times New Roman"/>
          <w:sz w:val="24"/>
          <w:szCs w:val="24"/>
        </w:rPr>
        <w:t xml:space="preserve">This study seeks to </w:t>
      </w:r>
      <w:r w:rsidRPr="007D142A">
        <w:rPr>
          <w:rFonts w:ascii="Times New Roman" w:eastAsia="Times New Roman" w:hAnsi="Times New Roman" w:cs="Times New Roman"/>
          <w:b/>
          <w:bCs/>
          <w:sz w:val="24"/>
          <w:szCs w:val="24"/>
        </w:rPr>
        <w:t>bridge these gaps</w:t>
      </w:r>
      <w:r w:rsidRPr="007D142A">
        <w:rPr>
          <w:rFonts w:ascii="Times New Roman" w:eastAsia="Times New Roman" w:hAnsi="Times New Roman" w:cs="Times New Roman"/>
          <w:sz w:val="24"/>
          <w:szCs w:val="24"/>
        </w:rPr>
        <w:t xml:space="preserve"> by conducting an in-depth analysis of </w:t>
      </w:r>
      <w:r w:rsidRPr="007D142A">
        <w:rPr>
          <w:rFonts w:ascii="Times New Roman" w:eastAsia="Times New Roman" w:hAnsi="Times New Roman" w:cs="Times New Roman"/>
          <w:b/>
          <w:bCs/>
          <w:sz w:val="24"/>
          <w:szCs w:val="24"/>
        </w:rPr>
        <w:t>the impact of FinTech adoption on the financial performance of First Bank of Nigeria Plc</w:t>
      </w:r>
      <w:r w:rsidRPr="007D142A">
        <w:rPr>
          <w:rFonts w:ascii="Times New Roman" w:eastAsia="Times New Roman" w:hAnsi="Times New Roman" w:cs="Times New Roman"/>
          <w:sz w:val="24"/>
          <w:szCs w:val="24"/>
        </w:rPr>
        <w:t xml:space="preserve">. It will assess how </w:t>
      </w:r>
      <w:r w:rsidRPr="007D142A">
        <w:rPr>
          <w:rFonts w:ascii="Times New Roman" w:eastAsia="Times New Roman" w:hAnsi="Times New Roman" w:cs="Times New Roman"/>
          <w:b/>
          <w:bCs/>
          <w:sz w:val="24"/>
          <w:szCs w:val="24"/>
        </w:rPr>
        <w:t>digital banking innovations, mobile payments, and AI-driven financial services</w:t>
      </w:r>
      <w:r w:rsidRPr="007D142A">
        <w:rPr>
          <w:rFonts w:ascii="Times New Roman" w:eastAsia="Times New Roman" w:hAnsi="Times New Roman" w:cs="Times New Roman"/>
          <w:sz w:val="24"/>
          <w:szCs w:val="24"/>
        </w:rPr>
        <w:t xml:space="preserve"> influence </w:t>
      </w:r>
      <w:r w:rsidRPr="007D142A">
        <w:rPr>
          <w:rFonts w:ascii="Times New Roman" w:eastAsia="Times New Roman" w:hAnsi="Times New Roman" w:cs="Times New Roman"/>
          <w:b/>
          <w:bCs/>
          <w:sz w:val="24"/>
          <w:szCs w:val="24"/>
        </w:rPr>
        <w:t>profitability, efficiency, and customer engagement</w:t>
      </w:r>
      <w:r w:rsidRPr="007D142A">
        <w:rPr>
          <w:rFonts w:ascii="Times New Roman" w:eastAsia="Times New Roman" w:hAnsi="Times New Roman" w:cs="Times New Roman"/>
          <w:sz w:val="24"/>
          <w:szCs w:val="24"/>
        </w:rPr>
        <w:t xml:space="preserve">. The findings will provide valuable insights for </w:t>
      </w:r>
      <w:r w:rsidRPr="007D142A">
        <w:rPr>
          <w:rFonts w:ascii="Times New Roman" w:eastAsia="Times New Roman" w:hAnsi="Times New Roman" w:cs="Times New Roman"/>
          <w:b/>
          <w:bCs/>
          <w:sz w:val="24"/>
          <w:szCs w:val="24"/>
        </w:rPr>
        <w:t>banking institutions, policymakers, and researchers</w:t>
      </w:r>
      <w:r w:rsidRPr="007D142A">
        <w:rPr>
          <w:rFonts w:ascii="Times New Roman" w:eastAsia="Times New Roman" w:hAnsi="Times New Roman" w:cs="Times New Roman"/>
          <w:sz w:val="24"/>
          <w:szCs w:val="24"/>
        </w:rPr>
        <w:t xml:space="preserve"> in understanding the financial implications of FinTech in the Nigerian banking sector.</w:t>
      </w:r>
    </w:p>
    <w:p w:rsidR="005620EE" w:rsidRPr="0085532D" w:rsidRDefault="005620EE" w:rsidP="00265CEB">
      <w:pPr>
        <w:spacing w:after="100" w:afterAutospacing="1" w:line="360" w:lineRule="auto"/>
        <w:jc w:val="both"/>
        <w:outlineLvl w:val="2"/>
        <w:rPr>
          <w:rFonts w:ascii="Times New Roman" w:eastAsia="Times New Roman" w:hAnsi="Times New Roman" w:cs="Times New Roman"/>
          <w:b/>
          <w:bCs/>
          <w:sz w:val="26"/>
          <w:szCs w:val="26"/>
        </w:rPr>
      </w:pPr>
      <w:r w:rsidRPr="0085532D">
        <w:rPr>
          <w:rFonts w:ascii="Times New Roman" w:eastAsia="Times New Roman" w:hAnsi="Times New Roman" w:cs="Times New Roman"/>
          <w:b/>
          <w:bCs/>
          <w:sz w:val="26"/>
          <w:szCs w:val="26"/>
        </w:rPr>
        <w:t>1.3 Research Questions</w:t>
      </w:r>
    </w:p>
    <w:p w:rsidR="005620EE" w:rsidRPr="005620EE" w:rsidRDefault="005620EE" w:rsidP="00265CEB">
      <w:pPr>
        <w:numPr>
          <w:ilvl w:val="0"/>
          <w:numId w:val="1"/>
        </w:numPr>
        <w:spacing w:after="100" w:afterAutospacing="1" w:line="360" w:lineRule="auto"/>
        <w:jc w:val="both"/>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How has First Bank of Nigeria Plc adopted FinTech in its operations?</w:t>
      </w:r>
    </w:p>
    <w:p w:rsidR="005620EE" w:rsidRPr="005620EE" w:rsidRDefault="005620EE" w:rsidP="00265CEB">
      <w:pPr>
        <w:numPr>
          <w:ilvl w:val="0"/>
          <w:numId w:val="1"/>
        </w:numPr>
        <w:spacing w:after="100" w:afterAutospacing="1" w:line="360" w:lineRule="auto"/>
        <w:jc w:val="both"/>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What impact does FinTech have on the financial performance of First Bank of Nigeria Plc?</w:t>
      </w:r>
    </w:p>
    <w:p w:rsidR="005620EE" w:rsidRDefault="005620EE" w:rsidP="00265CEB">
      <w:pPr>
        <w:numPr>
          <w:ilvl w:val="0"/>
          <w:numId w:val="1"/>
        </w:numPr>
        <w:spacing w:after="100" w:afterAutospacing="1" w:line="360" w:lineRule="auto"/>
        <w:jc w:val="both"/>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What challenges do Deposit Money Banks face in adopting FinTech solutions?</w:t>
      </w:r>
    </w:p>
    <w:p w:rsidR="006317F0" w:rsidRDefault="006317F0" w:rsidP="00265CEB">
      <w:pPr>
        <w:spacing w:after="120" w:line="360" w:lineRule="auto"/>
        <w:jc w:val="both"/>
        <w:outlineLvl w:val="2"/>
        <w:rPr>
          <w:rFonts w:ascii="Times New Roman" w:eastAsia="Times New Roman" w:hAnsi="Times New Roman" w:cs="Times New Roman"/>
          <w:b/>
          <w:bCs/>
          <w:sz w:val="27"/>
          <w:szCs w:val="27"/>
        </w:rPr>
      </w:pPr>
    </w:p>
    <w:p w:rsidR="005620EE" w:rsidRPr="00181F74" w:rsidRDefault="005620EE" w:rsidP="00265CEB">
      <w:pPr>
        <w:spacing w:after="120" w:line="360" w:lineRule="auto"/>
        <w:jc w:val="both"/>
        <w:outlineLvl w:val="2"/>
        <w:rPr>
          <w:rFonts w:ascii="Times New Roman" w:eastAsia="Times New Roman" w:hAnsi="Times New Roman" w:cs="Times New Roman"/>
          <w:b/>
          <w:bCs/>
          <w:sz w:val="26"/>
          <w:szCs w:val="26"/>
        </w:rPr>
      </w:pPr>
      <w:r w:rsidRPr="005620EE">
        <w:rPr>
          <w:rFonts w:ascii="Times New Roman" w:eastAsia="Times New Roman" w:hAnsi="Times New Roman" w:cs="Times New Roman"/>
          <w:b/>
          <w:bCs/>
          <w:sz w:val="27"/>
          <w:szCs w:val="27"/>
        </w:rPr>
        <w:lastRenderedPageBreak/>
        <w:t>1.4 Objectives of the Study</w:t>
      </w:r>
    </w:p>
    <w:p w:rsidR="005620EE" w:rsidRPr="005620EE" w:rsidRDefault="005620EE" w:rsidP="00265CEB">
      <w:pPr>
        <w:spacing w:after="120" w:line="360" w:lineRule="auto"/>
        <w:jc w:val="both"/>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The main objective of this study is to assess the impact of FinTech on the financial performance of First Bank of Nigeria Plc. The specific objectives include:</w:t>
      </w:r>
    </w:p>
    <w:p w:rsidR="005620EE" w:rsidRPr="005620EE" w:rsidRDefault="005620EE" w:rsidP="00265CEB">
      <w:pPr>
        <w:numPr>
          <w:ilvl w:val="0"/>
          <w:numId w:val="2"/>
        </w:numPr>
        <w:spacing w:after="100" w:afterAutospacing="1" w:line="360" w:lineRule="auto"/>
        <w:jc w:val="both"/>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To examine the extent of FinTech adoption in First Bank of Nigeria Plc.</w:t>
      </w:r>
    </w:p>
    <w:p w:rsidR="005620EE" w:rsidRPr="005620EE" w:rsidRDefault="005620EE" w:rsidP="00265CEB">
      <w:pPr>
        <w:numPr>
          <w:ilvl w:val="0"/>
          <w:numId w:val="2"/>
        </w:numPr>
        <w:spacing w:after="100" w:afterAutospacing="1" w:line="360" w:lineRule="auto"/>
        <w:jc w:val="both"/>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To analyze the impact of FinTech on the bank’s profitability, operational efficiency, and customer satisfaction.</w:t>
      </w:r>
    </w:p>
    <w:p w:rsidR="005620EE" w:rsidRDefault="005620EE" w:rsidP="00265CEB">
      <w:pPr>
        <w:numPr>
          <w:ilvl w:val="0"/>
          <w:numId w:val="2"/>
        </w:numPr>
        <w:spacing w:after="100" w:afterAutospacing="1" w:line="360" w:lineRule="auto"/>
        <w:jc w:val="both"/>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To identify challenges associated with FinTech adoption in deposit money banks.</w:t>
      </w:r>
    </w:p>
    <w:p w:rsidR="005620EE" w:rsidRPr="00181F74" w:rsidRDefault="005620EE" w:rsidP="00265CEB">
      <w:pPr>
        <w:spacing w:after="120" w:line="360" w:lineRule="auto"/>
        <w:jc w:val="both"/>
        <w:outlineLvl w:val="2"/>
        <w:rPr>
          <w:rFonts w:ascii="Times New Roman" w:eastAsia="Times New Roman" w:hAnsi="Times New Roman" w:cs="Times New Roman"/>
          <w:b/>
          <w:bCs/>
          <w:sz w:val="26"/>
          <w:szCs w:val="26"/>
        </w:rPr>
      </w:pPr>
      <w:r w:rsidRPr="00181F74">
        <w:rPr>
          <w:rFonts w:ascii="Times New Roman" w:eastAsia="Times New Roman" w:hAnsi="Times New Roman" w:cs="Times New Roman"/>
          <w:b/>
          <w:bCs/>
          <w:sz w:val="26"/>
          <w:szCs w:val="26"/>
        </w:rPr>
        <w:t>1.5 Research Hypotheses</w:t>
      </w:r>
    </w:p>
    <w:p w:rsidR="00943696" w:rsidRPr="00943696" w:rsidRDefault="00943696" w:rsidP="00265CEB">
      <w:pPr>
        <w:spacing w:after="0" w:line="360" w:lineRule="auto"/>
        <w:jc w:val="both"/>
        <w:rPr>
          <w:rFonts w:ascii="Times New Roman" w:eastAsia="Times New Roman" w:hAnsi="Times New Roman" w:cs="Times New Roman"/>
          <w:sz w:val="24"/>
          <w:szCs w:val="24"/>
        </w:rPr>
      </w:pPr>
      <w:r w:rsidRPr="00943696">
        <w:rPr>
          <w:rFonts w:ascii="Times New Roman" w:eastAsia="Times New Roman" w:hAnsi="Times New Roman" w:cs="Times New Roman"/>
          <w:b/>
          <w:bCs/>
          <w:sz w:val="24"/>
          <w:szCs w:val="24"/>
        </w:rPr>
        <w:t>H₀</w:t>
      </w:r>
      <w:r w:rsidRPr="00943696">
        <w:rPr>
          <w:rFonts w:ascii="Times New Roman" w:eastAsia="Times New Roman" w:hAnsi="Times New Roman" w:cs="Times New Roman"/>
          <w:sz w:val="24"/>
          <w:szCs w:val="24"/>
        </w:rPr>
        <w:t xml:space="preserve">: FinTech adoption has no significant impact on </w:t>
      </w:r>
      <w:r w:rsidRPr="00943696">
        <w:rPr>
          <w:rFonts w:ascii="Times New Roman" w:eastAsia="Times New Roman" w:hAnsi="Times New Roman" w:cs="Times New Roman"/>
          <w:b/>
          <w:bCs/>
          <w:sz w:val="24"/>
          <w:szCs w:val="24"/>
        </w:rPr>
        <w:t>profitability (ROA, ROE), operational efficiency (Cost-to-Income Ratio), or customer transaction volumes</w:t>
      </w:r>
      <w:r w:rsidRPr="00943696">
        <w:rPr>
          <w:rFonts w:ascii="Times New Roman" w:eastAsia="Times New Roman" w:hAnsi="Times New Roman" w:cs="Times New Roman"/>
          <w:sz w:val="24"/>
          <w:szCs w:val="24"/>
        </w:rPr>
        <w:t xml:space="preserve"> in First Bank of Nigeria Plc. </w:t>
      </w:r>
    </w:p>
    <w:p w:rsidR="00604924" w:rsidRDefault="00943696" w:rsidP="00265CEB">
      <w:pPr>
        <w:spacing w:after="100" w:afterAutospacing="1" w:line="360" w:lineRule="auto"/>
        <w:jc w:val="both"/>
        <w:rPr>
          <w:rFonts w:ascii="Times New Roman" w:eastAsia="Times New Roman" w:hAnsi="Times New Roman" w:cs="Times New Roman"/>
          <w:sz w:val="24"/>
          <w:szCs w:val="24"/>
        </w:rPr>
      </w:pPr>
      <w:r w:rsidRPr="00943696">
        <w:rPr>
          <w:rFonts w:ascii="Times New Roman" w:eastAsia="Times New Roman" w:hAnsi="Times New Roman" w:cs="Times New Roman"/>
          <w:b/>
          <w:bCs/>
          <w:sz w:val="24"/>
          <w:szCs w:val="24"/>
        </w:rPr>
        <w:t>H₁</w:t>
      </w:r>
      <w:r w:rsidRPr="00943696">
        <w:rPr>
          <w:rFonts w:ascii="Times New Roman" w:eastAsia="Times New Roman" w:hAnsi="Times New Roman" w:cs="Times New Roman"/>
          <w:sz w:val="24"/>
          <w:szCs w:val="24"/>
        </w:rPr>
        <w:t xml:space="preserve">: FinTech adoption has a significant impact on </w:t>
      </w:r>
      <w:r w:rsidRPr="00943696">
        <w:rPr>
          <w:rFonts w:ascii="Times New Roman" w:eastAsia="Times New Roman" w:hAnsi="Times New Roman" w:cs="Times New Roman"/>
          <w:b/>
          <w:bCs/>
          <w:sz w:val="24"/>
          <w:szCs w:val="24"/>
        </w:rPr>
        <w:t>profitability (ROA, ROE), operational efficiency (Cost-to-Income Ratio), and customer transaction volumes</w:t>
      </w:r>
      <w:r w:rsidRPr="00943696">
        <w:rPr>
          <w:rFonts w:ascii="Times New Roman" w:eastAsia="Times New Roman" w:hAnsi="Times New Roman" w:cs="Times New Roman"/>
          <w:sz w:val="24"/>
          <w:szCs w:val="24"/>
        </w:rPr>
        <w:t xml:space="preserve"> in First Bank of Nigeria Plc.</w:t>
      </w:r>
    </w:p>
    <w:p w:rsidR="005620EE" w:rsidRPr="00181F74" w:rsidRDefault="005620EE" w:rsidP="00265CEB">
      <w:pPr>
        <w:spacing w:after="120" w:line="360" w:lineRule="auto"/>
        <w:jc w:val="both"/>
        <w:outlineLvl w:val="2"/>
        <w:rPr>
          <w:rFonts w:ascii="Times New Roman" w:eastAsia="Times New Roman" w:hAnsi="Times New Roman" w:cs="Times New Roman"/>
          <w:b/>
          <w:bCs/>
          <w:sz w:val="26"/>
          <w:szCs w:val="26"/>
        </w:rPr>
      </w:pPr>
      <w:r w:rsidRPr="00181F74">
        <w:rPr>
          <w:rFonts w:ascii="Times New Roman" w:eastAsia="Times New Roman" w:hAnsi="Times New Roman" w:cs="Times New Roman"/>
          <w:b/>
          <w:bCs/>
          <w:sz w:val="26"/>
          <w:szCs w:val="26"/>
        </w:rPr>
        <w:t>1.6 Significance of the Study</w:t>
      </w:r>
    </w:p>
    <w:p w:rsidR="005620EE" w:rsidRPr="005620EE" w:rsidRDefault="005620EE" w:rsidP="00265CEB">
      <w:pPr>
        <w:spacing w:after="120" w:line="360" w:lineRule="auto"/>
        <w:jc w:val="both"/>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This study will provide valuable insights to:</w:t>
      </w:r>
    </w:p>
    <w:p w:rsidR="005620EE" w:rsidRPr="005620EE" w:rsidRDefault="005620EE" w:rsidP="00265CEB">
      <w:pPr>
        <w:numPr>
          <w:ilvl w:val="0"/>
          <w:numId w:val="3"/>
        </w:numPr>
        <w:spacing w:after="100" w:afterAutospacing="1" w:line="360" w:lineRule="auto"/>
        <w:jc w:val="both"/>
        <w:rPr>
          <w:rFonts w:ascii="Times New Roman" w:eastAsia="Times New Roman" w:hAnsi="Times New Roman" w:cs="Times New Roman"/>
          <w:sz w:val="24"/>
          <w:szCs w:val="24"/>
        </w:rPr>
      </w:pPr>
      <w:r w:rsidRPr="005620EE">
        <w:rPr>
          <w:rFonts w:ascii="Times New Roman" w:eastAsia="Times New Roman" w:hAnsi="Times New Roman" w:cs="Times New Roman"/>
          <w:b/>
          <w:bCs/>
          <w:sz w:val="24"/>
          <w:szCs w:val="24"/>
        </w:rPr>
        <w:t>Banking institutions:</w:t>
      </w:r>
      <w:r w:rsidRPr="005620EE">
        <w:rPr>
          <w:rFonts w:ascii="Times New Roman" w:eastAsia="Times New Roman" w:hAnsi="Times New Roman" w:cs="Times New Roman"/>
          <w:sz w:val="24"/>
          <w:szCs w:val="24"/>
        </w:rPr>
        <w:t xml:space="preserve"> Helping them understand the benefits and challenges of FinTech adoption.</w:t>
      </w:r>
    </w:p>
    <w:p w:rsidR="005620EE" w:rsidRPr="005620EE" w:rsidRDefault="005620EE" w:rsidP="00265CEB">
      <w:pPr>
        <w:numPr>
          <w:ilvl w:val="0"/>
          <w:numId w:val="3"/>
        </w:numPr>
        <w:spacing w:after="100" w:afterAutospacing="1" w:line="360" w:lineRule="auto"/>
        <w:jc w:val="both"/>
        <w:rPr>
          <w:rFonts w:ascii="Times New Roman" w:eastAsia="Times New Roman" w:hAnsi="Times New Roman" w:cs="Times New Roman"/>
          <w:sz w:val="24"/>
          <w:szCs w:val="24"/>
        </w:rPr>
      </w:pPr>
      <w:r w:rsidRPr="005620EE">
        <w:rPr>
          <w:rFonts w:ascii="Times New Roman" w:eastAsia="Times New Roman" w:hAnsi="Times New Roman" w:cs="Times New Roman"/>
          <w:b/>
          <w:bCs/>
          <w:sz w:val="24"/>
          <w:szCs w:val="24"/>
        </w:rPr>
        <w:t>Regulatory bodies:</w:t>
      </w:r>
      <w:r w:rsidRPr="005620EE">
        <w:rPr>
          <w:rFonts w:ascii="Times New Roman" w:eastAsia="Times New Roman" w:hAnsi="Times New Roman" w:cs="Times New Roman"/>
          <w:sz w:val="24"/>
          <w:szCs w:val="24"/>
        </w:rPr>
        <w:t xml:space="preserve"> Assisting in the development of policies that facilitate FinTech integration in banking.</w:t>
      </w:r>
    </w:p>
    <w:p w:rsidR="00181F74" w:rsidRPr="00D434E2" w:rsidRDefault="005620EE" w:rsidP="00265CEB">
      <w:pPr>
        <w:numPr>
          <w:ilvl w:val="0"/>
          <w:numId w:val="3"/>
        </w:numPr>
        <w:spacing w:after="100" w:afterAutospacing="1" w:line="360" w:lineRule="auto"/>
        <w:jc w:val="both"/>
        <w:rPr>
          <w:rFonts w:ascii="Times New Roman" w:eastAsia="Times New Roman" w:hAnsi="Times New Roman" w:cs="Times New Roman"/>
          <w:sz w:val="24"/>
          <w:szCs w:val="24"/>
        </w:rPr>
      </w:pPr>
      <w:r w:rsidRPr="005620EE">
        <w:rPr>
          <w:rFonts w:ascii="Times New Roman" w:eastAsia="Times New Roman" w:hAnsi="Times New Roman" w:cs="Times New Roman"/>
          <w:b/>
          <w:bCs/>
          <w:sz w:val="24"/>
          <w:szCs w:val="24"/>
        </w:rPr>
        <w:t>Academia:</w:t>
      </w:r>
      <w:r w:rsidRPr="005620EE">
        <w:rPr>
          <w:rFonts w:ascii="Times New Roman" w:eastAsia="Times New Roman" w:hAnsi="Times New Roman" w:cs="Times New Roman"/>
          <w:sz w:val="24"/>
          <w:szCs w:val="24"/>
        </w:rPr>
        <w:t xml:space="preserve"> Contributing to the existing body of knowledge on FinTech and banking performance.</w:t>
      </w:r>
    </w:p>
    <w:p w:rsidR="0085532D" w:rsidRDefault="0085532D" w:rsidP="00265CEB">
      <w:pPr>
        <w:spacing w:after="120" w:line="360" w:lineRule="auto"/>
        <w:jc w:val="both"/>
        <w:outlineLvl w:val="2"/>
        <w:rPr>
          <w:rFonts w:ascii="Times New Roman" w:eastAsia="Times New Roman" w:hAnsi="Times New Roman" w:cs="Times New Roman"/>
          <w:b/>
          <w:bCs/>
          <w:sz w:val="26"/>
          <w:szCs w:val="26"/>
        </w:rPr>
      </w:pPr>
    </w:p>
    <w:p w:rsidR="005620EE" w:rsidRPr="00181F74" w:rsidRDefault="005620EE" w:rsidP="00265CEB">
      <w:pPr>
        <w:spacing w:after="120" w:line="360" w:lineRule="auto"/>
        <w:jc w:val="both"/>
        <w:outlineLvl w:val="2"/>
        <w:rPr>
          <w:rFonts w:ascii="Times New Roman" w:eastAsia="Times New Roman" w:hAnsi="Times New Roman" w:cs="Times New Roman"/>
          <w:b/>
          <w:bCs/>
          <w:sz w:val="26"/>
          <w:szCs w:val="26"/>
        </w:rPr>
      </w:pPr>
      <w:r w:rsidRPr="00181F74">
        <w:rPr>
          <w:rFonts w:ascii="Times New Roman" w:eastAsia="Times New Roman" w:hAnsi="Times New Roman" w:cs="Times New Roman"/>
          <w:b/>
          <w:bCs/>
          <w:sz w:val="26"/>
          <w:szCs w:val="26"/>
        </w:rPr>
        <w:lastRenderedPageBreak/>
        <w:t>1.7 Scope of the Study</w:t>
      </w:r>
    </w:p>
    <w:p w:rsidR="00181F74" w:rsidRDefault="005620EE" w:rsidP="00265CEB">
      <w:pPr>
        <w:spacing w:after="120" w:line="360" w:lineRule="auto"/>
        <w:jc w:val="both"/>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This study focuses on First Bank of Nigeria Plc, analyzing its FinTech adoption and financial performance from 2015 to 2025.</w:t>
      </w:r>
    </w:p>
    <w:p w:rsidR="005620EE" w:rsidRPr="00181F74" w:rsidRDefault="00181F74" w:rsidP="00265CEB">
      <w:pPr>
        <w:spacing w:after="120" w:line="360" w:lineRule="auto"/>
        <w:jc w:val="both"/>
        <w:outlineLvl w:val="2"/>
        <w:rPr>
          <w:rFonts w:ascii="Times New Roman" w:eastAsia="Times New Roman" w:hAnsi="Times New Roman" w:cs="Times New Roman"/>
          <w:b/>
          <w:bCs/>
          <w:sz w:val="26"/>
          <w:szCs w:val="26"/>
        </w:rPr>
      </w:pPr>
      <w:r w:rsidRPr="00181F74">
        <w:rPr>
          <w:rFonts w:ascii="Times New Roman" w:eastAsia="Times New Roman" w:hAnsi="Times New Roman" w:cs="Times New Roman"/>
          <w:b/>
          <w:bCs/>
          <w:sz w:val="26"/>
          <w:szCs w:val="26"/>
        </w:rPr>
        <w:t>1.8</w:t>
      </w:r>
      <w:r w:rsidR="005620EE" w:rsidRPr="00181F74">
        <w:rPr>
          <w:rFonts w:ascii="Times New Roman" w:eastAsia="Times New Roman" w:hAnsi="Times New Roman" w:cs="Times New Roman"/>
          <w:b/>
          <w:bCs/>
          <w:sz w:val="26"/>
          <w:szCs w:val="26"/>
        </w:rPr>
        <w:t xml:space="preserve"> Definition of Terms</w:t>
      </w:r>
    </w:p>
    <w:p w:rsidR="005620EE" w:rsidRPr="005620EE" w:rsidRDefault="005620EE" w:rsidP="00265CEB">
      <w:pPr>
        <w:numPr>
          <w:ilvl w:val="0"/>
          <w:numId w:val="4"/>
        </w:numPr>
        <w:spacing w:after="120" w:line="360" w:lineRule="auto"/>
        <w:jc w:val="both"/>
        <w:rPr>
          <w:rFonts w:ascii="Times New Roman" w:eastAsia="Times New Roman" w:hAnsi="Times New Roman" w:cs="Times New Roman"/>
          <w:sz w:val="24"/>
          <w:szCs w:val="24"/>
        </w:rPr>
      </w:pPr>
      <w:r w:rsidRPr="005620EE">
        <w:rPr>
          <w:rFonts w:ascii="Times New Roman" w:eastAsia="Times New Roman" w:hAnsi="Times New Roman" w:cs="Times New Roman"/>
          <w:b/>
          <w:bCs/>
          <w:sz w:val="24"/>
          <w:szCs w:val="24"/>
        </w:rPr>
        <w:t>FinTech:</w:t>
      </w:r>
      <w:r w:rsidRPr="005620EE">
        <w:rPr>
          <w:rFonts w:ascii="Times New Roman" w:eastAsia="Times New Roman" w:hAnsi="Times New Roman" w:cs="Times New Roman"/>
          <w:sz w:val="24"/>
          <w:szCs w:val="24"/>
        </w:rPr>
        <w:t xml:space="preserve"> The application of technology in financial services to enhance efficiency.</w:t>
      </w:r>
    </w:p>
    <w:p w:rsidR="005620EE" w:rsidRPr="005620EE" w:rsidRDefault="005620EE" w:rsidP="00265CEB">
      <w:pPr>
        <w:numPr>
          <w:ilvl w:val="0"/>
          <w:numId w:val="4"/>
        </w:numPr>
        <w:spacing w:after="100" w:afterAutospacing="1" w:line="360" w:lineRule="auto"/>
        <w:jc w:val="both"/>
        <w:rPr>
          <w:rFonts w:ascii="Times New Roman" w:eastAsia="Times New Roman" w:hAnsi="Times New Roman" w:cs="Times New Roman"/>
          <w:sz w:val="24"/>
          <w:szCs w:val="24"/>
        </w:rPr>
      </w:pPr>
      <w:r w:rsidRPr="005620EE">
        <w:rPr>
          <w:rFonts w:ascii="Times New Roman" w:eastAsia="Times New Roman" w:hAnsi="Times New Roman" w:cs="Times New Roman"/>
          <w:b/>
          <w:bCs/>
          <w:sz w:val="24"/>
          <w:szCs w:val="24"/>
        </w:rPr>
        <w:t>Deposit Money Banks:</w:t>
      </w:r>
      <w:r w:rsidRPr="005620EE">
        <w:rPr>
          <w:rFonts w:ascii="Times New Roman" w:eastAsia="Times New Roman" w:hAnsi="Times New Roman" w:cs="Times New Roman"/>
          <w:sz w:val="24"/>
          <w:szCs w:val="24"/>
        </w:rPr>
        <w:t xml:space="preserve"> Banks licensed to receive deposits and offer financial services.</w:t>
      </w:r>
    </w:p>
    <w:p w:rsidR="00E2014B" w:rsidRPr="00A860EF" w:rsidRDefault="005620EE" w:rsidP="00265CEB">
      <w:pPr>
        <w:numPr>
          <w:ilvl w:val="0"/>
          <w:numId w:val="4"/>
        </w:numPr>
        <w:spacing w:after="100" w:afterAutospacing="1" w:line="360" w:lineRule="auto"/>
        <w:jc w:val="both"/>
        <w:rPr>
          <w:rFonts w:ascii="Times New Roman" w:eastAsia="Times New Roman" w:hAnsi="Times New Roman" w:cs="Times New Roman"/>
          <w:b/>
          <w:bCs/>
          <w:sz w:val="24"/>
          <w:szCs w:val="24"/>
        </w:rPr>
      </w:pPr>
      <w:r w:rsidRPr="00FA1F04">
        <w:rPr>
          <w:rFonts w:ascii="Times New Roman" w:eastAsia="Times New Roman" w:hAnsi="Times New Roman" w:cs="Times New Roman"/>
          <w:b/>
          <w:bCs/>
          <w:sz w:val="24"/>
          <w:szCs w:val="24"/>
        </w:rPr>
        <w:t>Financial Performance:</w:t>
      </w:r>
      <w:r w:rsidRPr="00FA1F04">
        <w:rPr>
          <w:rFonts w:ascii="Times New Roman" w:eastAsia="Times New Roman" w:hAnsi="Times New Roman" w:cs="Times New Roman"/>
          <w:sz w:val="24"/>
          <w:szCs w:val="24"/>
        </w:rPr>
        <w:t xml:space="preserve"> Indicators such as profitability, efficiency, and customer satisfaction in banking.</w:t>
      </w:r>
    </w:p>
    <w:p w:rsidR="00A860EF" w:rsidRPr="0085532D" w:rsidRDefault="00A860EF" w:rsidP="00265CEB">
      <w:pPr>
        <w:spacing w:after="120" w:line="360" w:lineRule="auto"/>
        <w:jc w:val="both"/>
        <w:rPr>
          <w:rFonts w:ascii="Times New Roman" w:eastAsia="Times New Roman" w:hAnsi="Times New Roman" w:cs="Times New Roman"/>
          <w:b/>
          <w:bCs/>
          <w:sz w:val="26"/>
          <w:szCs w:val="26"/>
        </w:rPr>
      </w:pPr>
      <w:r w:rsidRPr="0085532D">
        <w:rPr>
          <w:rFonts w:ascii="Times New Roman" w:eastAsia="Times New Roman" w:hAnsi="Times New Roman" w:cs="Times New Roman"/>
          <w:b/>
          <w:bCs/>
          <w:sz w:val="26"/>
          <w:szCs w:val="26"/>
        </w:rPr>
        <w:t>.9 Plan of the study</w:t>
      </w:r>
    </w:p>
    <w:p w:rsidR="00181F74" w:rsidRPr="00181F74" w:rsidRDefault="00181F74" w:rsidP="00265CEB">
      <w:pPr>
        <w:spacing w:after="120" w:line="360" w:lineRule="auto"/>
        <w:jc w:val="both"/>
        <w:rPr>
          <w:rFonts w:ascii="Times New Roman" w:eastAsia="Times New Roman" w:hAnsi="Times New Roman" w:cs="Times New Roman"/>
          <w:sz w:val="24"/>
          <w:szCs w:val="24"/>
        </w:rPr>
      </w:pPr>
      <w:r w:rsidRPr="00181F74">
        <w:rPr>
          <w:rFonts w:ascii="Times New Roman" w:eastAsia="Times New Roman" w:hAnsi="Times New Roman" w:cs="Times New Roman"/>
          <w:sz w:val="24"/>
          <w:szCs w:val="24"/>
        </w:rPr>
        <w:t>This research is structured into five chapters, each covering key aspects of the study:</w:t>
      </w:r>
    </w:p>
    <w:p w:rsidR="00181F74" w:rsidRPr="00181F74" w:rsidRDefault="00181F74" w:rsidP="003D4345">
      <w:pPr>
        <w:numPr>
          <w:ilvl w:val="0"/>
          <w:numId w:val="26"/>
        </w:numPr>
        <w:spacing w:after="100" w:afterAutospacing="1" w:line="240" w:lineRule="auto"/>
        <w:jc w:val="both"/>
        <w:rPr>
          <w:rFonts w:ascii="Times New Roman" w:eastAsia="Times New Roman" w:hAnsi="Times New Roman" w:cs="Times New Roman"/>
          <w:sz w:val="24"/>
          <w:szCs w:val="24"/>
        </w:rPr>
      </w:pPr>
      <w:r w:rsidRPr="00181F74">
        <w:rPr>
          <w:rFonts w:ascii="Times New Roman" w:eastAsia="Times New Roman" w:hAnsi="Times New Roman" w:cs="Times New Roman"/>
          <w:b/>
          <w:bCs/>
          <w:sz w:val="24"/>
          <w:szCs w:val="24"/>
        </w:rPr>
        <w:t>Chapter One: Introduction</w:t>
      </w:r>
      <w:r w:rsidRPr="00181F74">
        <w:rPr>
          <w:rFonts w:ascii="Times New Roman" w:eastAsia="Times New Roman" w:hAnsi="Times New Roman" w:cs="Times New Roman"/>
          <w:sz w:val="24"/>
          <w:szCs w:val="24"/>
        </w:rPr>
        <w:t xml:space="preserve"> – This chapter presents the background to the study, statement of the problem, research questions, objectives, hypotheses, significance, scope, and definition of terms.</w:t>
      </w:r>
    </w:p>
    <w:p w:rsidR="00181F74" w:rsidRPr="00181F74" w:rsidRDefault="00181F74" w:rsidP="00265CEB">
      <w:pPr>
        <w:numPr>
          <w:ilvl w:val="0"/>
          <w:numId w:val="26"/>
        </w:numPr>
        <w:spacing w:after="100" w:afterAutospacing="1" w:line="360" w:lineRule="auto"/>
        <w:jc w:val="both"/>
        <w:rPr>
          <w:rFonts w:ascii="Times New Roman" w:eastAsia="Times New Roman" w:hAnsi="Times New Roman" w:cs="Times New Roman"/>
          <w:sz w:val="24"/>
          <w:szCs w:val="24"/>
        </w:rPr>
      </w:pPr>
      <w:r w:rsidRPr="00181F74">
        <w:rPr>
          <w:rFonts w:ascii="Times New Roman" w:eastAsia="Times New Roman" w:hAnsi="Times New Roman" w:cs="Times New Roman"/>
          <w:b/>
          <w:bCs/>
          <w:sz w:val="24"/>
          <w:szCs w:val="24"/>
        </w:rPr>
        <w:t>Chapter Two: Literature Review</w:t>
      </w:r>
      <w:r w:rsidRPr="00181F74">
        <w:rPr>
          <w:rFonts w:ascii="Times New Roman" w:eastAsia="Times New Roman" w:hAnsi="Times New Roman" w:cs="Times New Roman"/>
          <w:sz w:val="24"/>
          <w:szCs w:val="24"/>
        </w:rPr>
        <w:t xml:space="preserve"> – This chapter explores relevant theories, conceptual discussions, empirical studies, and identifies gaps in the literature related to FinTech and banking performance.</w:t>
      </w:r>
    </w:p>
    <w:p w:rsidR="00181F74" w:rsidRPr="00181F74" w:rsidRDefault="00181F74" w:rsidP="003D4345">
      <w:pPr>
        <w:numPr>
          <w:ilvl w:val="0"/>
          <w:numId w:val="26"/>
        </w:numPr>
        <w:spacing w:after="100" w:afterAutospacing="1" w:line="240" w:lineRule="auto"/>
        <w:jc w:val="both"/>
        <w:rPr>
          <w:rFonts w:ascii="Times New Roman" w:eastAsia="Times New Roman" w:hAnsi="Times New Roman" w:cs="Times New Roman"/>
          <w:sz w:val="24"/>
          <w:szCs w:val="24"/>
        </w:rPr>
      </w:pPr>
      <w:r w:rsidRPr="00181F74">
        <w:rPr>
          <w:rFonts w:ascii="Times New Roman" w:eastAsia="Times New Roman" w:hAnsi="Times New Roman" w:cs="Times New Roman"/>
          <w:b/>
          <w:bCs/>
          <w:sz w:val="24"/>
          <w:szCs w:val="24"/>
        </w:rPr>
        <w:t>Chapter Three: Research Methodology</w:t>
      </w:r>
      <w:r w:rsidRPr="00181F74">
        <w:rPr>
          <w:rFonts w:ascii="Times New Roman" w:eastAsia="Times New Roman" w:hAnsi="Times New Roman" w:cs="Times New Roman"/>
          <w:sz w:val="24"/>
          <w:szCs w:val="24"/>
        </w:rPr>
        <w:t xml:space="preserve"> – This section outlines the research design, data sources, population and sample size, sampling techniques, research instruments, and methods of data analysis used in the study.</w:t>
      </w:r>
    </w:p>
    <w:p w:rsidR="00181F74" w:rsidRPr="00181F74" w:rsidRDefault="00181F74" w:rsidP="003D4345">
      <w:pPr>
        <w:numPr>
          <w:ilvl w:val="0"/>
          <w:numId w:val="26"/>
        </w:numPr>
        <w:spacing w:after="100" w:afterAutospacing="1" w:line="240" w:lineRule="auto"/>
        <w:jc w:val="both"/>
        <w:rPr>
          <w:rFonts w:ascii="Times New Roman" w:eastAsia="Times New Roman" w:hAnsi="Times New Roman" w:cs="Times New Roman"/>
          <w:sz w:val="24"/>
          <w:szCs w:val="24"/>
        </w:rPr>
      </w:pPr>
      <w:r w:rsidRPr="00181F74">
        <w:rPr>
          <w:rFonts w:ascii="Times New Roman" w:eastAsia="Times New Roman" w:hAnsi="Times New Roman" w:cs="Times New Roman"/>
          <w:b/>
          <w:bCs/>
          <w:sz w:val="24"/>
          <w:szCs w:val="24"/>
        </w:rPr>
        <w:t>Chapter Four: Data Presentation and Analysis</w:t>
      </w:r>
      <w:r w:rsidRPr="00181F74">
        <w:rPr>
          <w:rFonts w:ascii="Times New Roman" w:eastAsia="Times New Roman" w:hAnsi="Times New Roman" w:cs="Times New Roman"/>
          <w:sz w:val="24"/>
          <w:szCs w:val="24"/>
        </w:rPr>
        <w:t xml:space="preserve"> – This chapter presents and interprets the collected data, using statistical and financial analysis tools to evaluate the impact of FinTech on First Bank’s financial performance.</w:t>
      </w:r>
    </w:p>
    <w:p w:rsidR="00181F74" w:rsidRPr="00181F74" w:rsidRDefault="00181F74" w:rsidP="003D4345">
      <w:pPr>
        <w:numPr>
          <w:ilvl w:val="0"/>
          <w:numId w:val="26"/>
        </w:numPr>
        <w:spacing w:after="100" w:afterAutospacing="1" w:line="240" w:lineRule="auto"/>
        <w:jc w:val="both"/>
        <w:rPr>
          <w:rFonts w:ascii="Times New Roman" w:eastAsia="Times New Roman" w:hAnsi="Times New Roman" w:cs="Times New Roman"/>
          <w:sz w:val="24"/>
          <w:szCs w:val="24"/>
        </w:rPr>
      </w:pPr>
      <w:r w:rsidRPr="00181F74">
        <w:rPr>
          <w:rFonts w:ascii="Times New Roman" w:eastAsia="Times New Roman" w:hAnsi="Times New Roman" w:cs="Times New Roman"/>
          <w:b/>
          <w:bCs/>
          <w:sz w:val="24"/>
          <w:szCs w:val="24"/>
        </w:rPr>
        <w:t>Chapter Five: Summary, Conclusion, and Recommendations</w:t>
      </w:r>
      <w:r w:rsidRPr="00181F74">
        <w:rPr>
          <w:rFonts w:ascii="Times New Roman" w:eastAsia="Times New Roman" w:hAnsi="Times New Roman" w:cs="Times New Roman"/>
          <w:sz w:val="24"/>
          <w:szCs w:val="24"/>
        </w:rPr>
        <w:t xml:space="preserve"> – This final chapter summarizes the findings, discusses their implications, and provides recommendations for banks, policymakers, and future researchers. The limitations of the study will also be highlighted.</w:t>
      </w:r>
    </w:p>
    <w:p w:rsidR="00181F74" w:rsidRDefault="00181F74" w:rsidP="003D4345">
      <w:pPr>
        <w:spacing w:after="100" w:afterAutospacing="1" w:line="240" w:lineRule="auto"/>
        <w:jc w:val="both"/>
        <w:rPr>
          <w:rFonts w:ascii="Times New Roman" w:eastAsia="Times New Roman" w:hAnsi="Times New Roman" w:cs="Times New Roman"/>
          <w:sz w:val="24"/>
          <w:szCs w:val="24"/>
        </w:rPr>
      </w:pPr>
      <w:r w:rsidRPr="00181F74">
        <w:rPr>
          <w:rFonts w:ascii="Times New Roman" w:eastAsia="Times New Roman" w:hAnsi="Times New Roman" w:cs="Times New Roman"/>
          <w:sz w:val="24"/>
          <w:szCs w:val="24"/>
        </w:rPr>
        <w:t>This structure ensures a logical flow of ideas and a comprehensive analysis of the research topic.</w:t>
      </w:r>
    </w:p>
    <w:p w:rsidR="00B04305" w:rsidRPr="00B04305" w:rsidRDefault="00B04305" w:rsidP="00265CEB">
      <w:pPr>
        <w:spacing w:after="100" w:afterAutospacing="1" w:line="360" w:lineRule="auto"/>
        <w:ind w:left="3600"/>
        <w:jc w:val="both"/>
        <w:rPr>
          <w:rFonts w:ascii="Times New Roman" w:eastAsia="Times New Roman" w:hAnsi="Times New Roman" w:cs="Times New Roman"/>
          <w:b/>
          <w:bCs/>
          <w:sz w:val="28"/>
          <w:szCs w:val="28"/>
        </w:rPr>
      </w:pPr>
      <w:r w:rsidRPr="00B04305">
        <w:rPr>
          <w:rFonts w:ascii="Times New Roman" w:eastAsia="Times New Roman" w:hAnsi="Times New Roman" w:cs="Times New Roman"/>
          <w:b/>
          <w:bCs/>
          <w:sz w:val="28"/>
          <w:szCs w:val="28"/>
        </w:rPr>
        <w:lastRenderedPageBreak/>
        <w:t>CHAPTER TWO</w:t>
      </w:r>
    </w:p>
    <w:p w:rsidR="005620EE" w:rsidRPr="005620EE" w:rsidRDefault="00B04305" w:rsidP="00265C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r w:rsidR="005620EE" w:rsidRPr="005620EE">
        <w:rPr>
          <w:rFonts w:ascii="Times New Roman" w:eastAsia="Times New Roman" w:hAnsi="Times New Roman" w:cs="Times New Roman"/>
          <w:b/>
          <w:bCs/>
          <w:sz w:val="24"/>
          <w:szCs w:val="24"/>
        </w:rPr>
        <w:t xml:space="preserve"> </w:t>
      </w:r>
      <w:r w:rsidR="005620EE" w:rsidRPr="001718CC">
        <w:rPr>
          <w:rFonts w:ascii="Times New Roman" w:eastAsia="Times New Roman" w:hAnsi="Times New Roman" w:cs="Times New Roman"/>
          <w:b/>
          <w:bCs/>
          <w:sz w:val="26"/>
          <w:szCs w:val="26"/>
        </w:rPr>
        <w:t>LITERATURE REVIEW</w:t>
      </w:r>
    </w:p>
    <w:p w:rsidR="005620EE" w:rsidRPr="005620EE" w:rsidRDefault="005620EE" w:rsidP="00265CEB">
      <w:pPr>
        <w:spacing w:after="0" w:line="360" w:lineRule="auto"/>
        <w:jc w:val="both"/>
        <w:outlineLvl w:val="2"/>
        <w:rPr>
          <w:rFonts w:ascii="Times New Roman" w:eastAsia="Times New Roman" w:hAnsi="Times New Roman" w:cs="Times New Roman"/>
          <w:b/>
          <w:bCs/>
          <w:sz w:val="27"/>
          <w:szCs w:val="27"/>
        </w:rPr>
      </w:pPr>
      <w:r w:rsidRPr="005620EE">
        <w:rPr>
          <w:rFonts w:ascii="Times New Roman" w:eastAsia="Times New Roman" w:hAnsi="Times New Roman" w:cs="Times New Roman"/>
          <w:b/>
          <w:bCs/>
          <w:sz w:val="27"/>
          <w:szCs w:val="27"/>
        </w:rPr>
        <w:t xml:space="preserve">2.1 </w:t>
      </w:r>
      <w:r w:rsidRPr="001718CC">
        <w:rPr>
          <w:rFonts w:ascii="Times New Roman" w:eastAsia="Times New Roman" w:hAnsi="Times New Roman" w:cs="Times New Roman"/>
          <w:b/>
          <w:bCs/>
          <w:sz w:val="26"/>
          <w:szCs w:val="26"/>
        </w:rPr>
        <w:t>Conceptual</w:t>
      </w:r>
      <w:r w:rsidRPr="005620EE">
        <w:rPr>
          <w:rFonts w:ascii="Times New Roman" w:eastAsia="Times New Roman" w:hAnsi="Times New Roman" w:cs="Times New Roman"/>
          <w:b/>
          <w:bCs/>
          <w:sz w:val="27"/>
          <w:szCs w:val="27"/>
        </w:rPr>
        <w:t xml:space="preserve"> Review</w:t>
      </w:r>
    </w:p>
    <w:p w:rsidR="00956DA8" w:rsidRPr="002D5BB0" w:rsidRDefault="001718CC" w:rsidP="006317F0">
      <w:pPr>
        <w:pStyle w:val="NormalWeb"/>
        <w:spacing w:before="0" w:beforeAutospacing="0" w:line="360" w:lineRule="auto"/>
        <w:jc w:val="both"/>
      </w:pPr>
      <w:r>
        <w:t xml:space="preserve">  </w:t>
      </w:r>
      <w:r w:rsidR="009561BC">
        <w:t xml:space="preserve">      </w:t>
      </w:r>
      <w:r>
        <w:t xml:space="preserve"> </w:t>
      </w:r>
      <w:r w:rsidR="00AB345D">
        <w:t>The</w:t>
      </w:r>
      <w:r w:rsidR="00956DA8" w:rsidRPr="002D5BB0">
        <w:t xml:space="preserve"> conceptual review provides a structured analysis of the key concepts and terminologies related to </w:t>
      </w:r>
      <w:r w:rsidR="00956DA8" w:rsidRPr="002D5BB0">
        <w:rPr>
          <w:rStyle w:val="Strong"/>
        </w:rPr>
        <w:t>Financial Technology (FinTech) and Financial Performance</w:t>
      </w:r>
      <w:r w:rsidR="00956DA8" w:rsidRPr="002D5BB0">
        <w:t xml:space="preserve"> in the banking sector. It serves as a foundation for understanding the study by clarifying the </w:t>
      </w:r>
      <w:r w:rsidR="00956DA8" w:rsidRPr="002D5BB0">
        <w:rPr>
          <w:rStyle w:val="Strong"/>
        </w:rPr>
        <w:t>meaning, scope, and relevance of FinTech adoption</w:t>
      </w:r>
      <w:r w:rsidR="00956DA8" w:rsidRPr="002D5BB0">
        <w:t xml:space="preserve"> in deposit money banks, with a focus on </w:t>
      </w:r>
      <w:r w:rsidR="00956DA8" w:rsidRPr="002D5BB0">
        <w:rPr>
          <w:rStyle w:val="Strong"/>
        </w:rPr>
        <w:t>First Bank of Nigeria Plc</w:t>
      </w:r>
      <w:r w:rsidR="00956DA8" w:rsidRPr="002D5BB0">
        <w:t>.</w:t>
      </w:r>
    </w:p>
    <w:p w:rsidR="00956DA8" w:rsidRPr="002D5BB0" w:rsidRDefault="00956DA8" w:rsidP="006317F0">
      <w:pPr>
        <w:pStyle w:val="NormalWeb"/>
        <w:spacing w:before="0" w:beforeAutospacing="0" w:line="360" w:lineRule="auto"/>
        <w:ind w:firstLine="360"/>
        <w:jc w:val="both"/>
      </w:pPr>
      <w:r w:rsidRPr="002D5BB0">
        <w:t>The review covers the following key areas:</w:t>
      </w:r>
    </w:p>
    <w:p w:rsidR="001718CC" w:rsidRDefault="00956DA8" w:rsidP="00265CEB">
      <w:pPr>
        <w:numPr>
          <w:ilvl w:val="0"/>
          <w:numId w:val="22"/>
        </w:numPr>
        <w:tabs>
          <w:tab w:val="num" w:pos="1080"/>
        </w:tabs>
        <w:spacing w:after="100" w:afterAutospacing="1" w:line="360" w:lineRule="auto"/>
        <w:ind w:firstLine="90"/>
        <w:jc w:val="both"/>
        <w:rPr>
          <w:rFonts w:ascii="Times New Roman" w:hAnsi="Times New Roman" w:cs="Times New Roman"/>
          <w:sz w:val="24"/>
          <w:szCs w:val="24"/>
        </w:rPr>
      </w:pPr>
      <w:r w:rsidRPr="002D5BB0">
        <w:rPr>
          <w:rStyle w:val="Strong"/>
          <w:rFonts w:ascii="Times New Roman" w:hAnsi="Times New Roman" w:cs="Times New Roman"/>
          <w:sz w:val="24"/>
          <w:szCs w:val="24"/>
        </w:rPr>
        <w:t>Concept of Financial Technology (FinTech)</w:t>
      </w:r>
    </w:p>
    <w:p w:rsidR="001718CC" w:rsidRDefault="00956DA8" w:rsidP="00265CEB">
      <w:pPr>
        <w:numPr>
          <w:ilvl w:val="0"/>
          <w:numId w:val="22"/>
        </w:numPr>
        <w:tabs>
          <w:tab w:val="num" w:pos="1080"/>
        </w:tabs>
        <w:spacing w:after="100" w:afterAutospacing="1" w:line="360" w:lineRule="auto"/>
        <w:ind w:firstLine="90"/>
        <w:jc w:val="both"/>
        <w:rPr>
          <w:rFonts w:ascii="Times New Roman" w:hAnsi="Times New Roman" w:cs="Times New Roman"/>
          <w:sz w:val="24"/>
          <w:szCs w:val="24"/>
        </w:rPr>
      </w:pPr>
      <w:r w:rsidRPr="001718CC">
        <w:rPr>
          <w:rStyle w:val="Strong"/>
          <w:rFonts w:ascii="Times New Roman" w:hAnsi="Times New Roman" w:cs="Times New Roman"/>
          <w:sz w:val="24"/>
          <w:szCs w:val="24"/>
        </w:rPr>
        <w:t>Concept of Financial Performance</w:t>
      </w:r>
    </w:p>
    <w:p w:rsidR="001718CC" w:rsidRDefault="00956DA8" w:rsidP="00265CEB">
      <w:pPr>
        <w:numPr>
          <w:ilvl w:val="0"/>
          <w:numId w:val="22"/>
        </w:numPr>
        <w:tabs>
          <w:tab w:val="num" w:pos="1080"/>
        </w:tabs>
        <w:spacing w:after="100" w:afterAutospacing="1" w:line="360" w:lineRule="auto"/>
        <w:ind w:firstLine="90"/>
        <w:jc w:val="both"/>
        <w:rPr>
          <w:rFonts w:ascii="Times New Roman" w:hAnsi="Times New Roman" w:cs="Times New Roman"/>
          <w:sz w:val="24"/>
          <w:szCs w:val="24"/>
        </w:rPr>
      </w:pPr>
      <w:r w:rsidRPr="001718CC">
        <w:rPr>
          <w:rStyle w:val="Strong"/>
          <w:rFonts w:ascii="Times New Roman" w:hAnsi="Times New Roman" w:cs="Times New Roman"/>
          <w:sz w:val="24"/>
          <w:szCs w:val="24"/>
        </w:rPr>
        <w:t>FinTech Adoption in the Banking Sector</w:t>
      </w:r>
    </w:p>
    <w:p w:rsidR="002D5BB0" w:rsidRDefault="00956DA8" w:rsidP="00265CEB">
      <w:pPr>
        <w:numPr>
          <w:ilvl w:val="0"/>
          <w:numId w:val="22"/>
        </w:numPr>
        <w:tabs>
          <w:tab w:val="num" w:pos="1080"/>
        </w:tabs>
        <w:spacing w:after="100" w:afterAutospacing="1" w:line="360" w:lineRule="auto"/>
        <w:ind w:firstLine="90"/>
        <w:jc w:val="both"/>
        <w:rPr>
          <w:rStyle w:val="Strong"/>
          <w:rFonts w:ascii="Times New Roman" w:hAnsi="Times New Roman" w:cs="Times New Roman"/>
          <w:b w:val="0"/>
          <w:bCs w:val="0"/>
          <w:sz w:val="24"/>
          <w:szCs w:val="24"/>
        </w:rPr>
      </w:pPr>
      <w:r w:rsidRPr="001718CC">
        <w:rPr>
          <w:rStyle w:val="Strong"/>
          <w:rFonts w:ascii="Times New Roman" w:hAnsi="Times New Roman" w:cs="Times New Roman"/>
          <w:sz w:val="24"/>
          <w:szCs w:val="24"/>
        </w:rPr>
        <w:t>Impact of FinTech on Financial Performance</w:t>
      </w:r>
    </w:p>
    <w:p w:rsidR="00956DA8" w:rsidRPr="002D5BB0" w:rsidRDefault="00956DA8" w:rsidP="006317F0">
      <w:pPr>
        <w:pStyle w:val="Heading2"/>
        <w:numPr>
          <w:ilvl w:val="0"/>
          <w:numId w:val="23"/>
        </w:numPr>
        <w:spacing w:before="0" w:after="120" w:line="360" w:lineRule="auto"/>
        <w:ind w:left="270" w:hanging="270"/>
        <w:jc w:val="both"/>
        <w:rPr>
          <w:rFonts w:ascii="Times New Roman" w:hAnsi="Times New Roman" w:cs="Times New Roman"/>
          <w:b w:val="0"/>
          <w:color w:val="auto"/>
          <w:sz w:val="24"/>
          <w:szCs w:val="24"/>
        </w:rPr>
      </w:pPr>
      <w:r w:rsidRPr="002D5BB0">
        <w:rPr>
          <w:rStyle w:val="Strong"/>
          <w:rFonts w:ascii="Times New Roman" w:hAnsi="Times New Roman" w:cs="Times New Roman"/>
          <w:b/>
          <w:bCs/>
          <w:color w:val="auto"/>
          <w:sz w:val="24"/>
          <w:szCs w:val="24"/>
        </w:rPr>
        <w:t>Concept of Financial Technology (FinTech)</w:t>
      </w:r>
    </w:p>
    <w:p w:rsidR="00956DA8" w:rsidRPr="002D5BB0" w:rsidRDefault="00956DA8" w:rsidP="006317F0">
      <w:pPr>
        <w:pStyle w:val="Heading3"/>
        <w:spacing w:before="0" w:beforeAutospacing="0" w:after="120" w:afterAutospacing="0" w:line="360" w:lineRule="auto"/>
        <w:ind w:firstLine="270"/>
        <w:jc w:val="both"/>
        <w:rPr>
          <w:sz w:val="24"/>
          <w:szCs w:val="24"/>
        </w:rPr>
      </w:pPr>
      <w:r w:rsidRPr="002D5BB0">
        <w:rPr>
          <w:rStyle w:val="Strong"/>
          <w:b/>
          <w:bCs/>
          <w:sz w:val="24"/>
          <w:szCs w:val="24"/>
        </w:rPr>
        <w:t>Definition and Evolution of FinTech</w:t>
      </w:r>
    </w:p>
    <w:p w:rsidR="00956DA8" w:rsidRDefault="001718CC" w:rsidP="006317F0">
      <w:pPr>
        <w:pStyle w:val="NormalWeb"/>
        <w:spacing w:before="0" w:beforeAutospacing="0" w:after="120" w:afterAutospacing="0" w:line="360" w:lineRule="auto"/>
        <w:ind w:left="-90" w:firstLine="810"/>
        <w:jc w:val="both"/>
      </w:pPr>
      <w:r>
        <w:rPr>
          <w:rStyle w:val="Strong"/>
        </w:rPr>
        <w:t xml:space="preserve">   </w:t>
      </w:r>
      <w:r w:rsidR="00956DA8" w:rsidRPr="002D5BB0">
        <w:rPr>
          <w:rStyle w:val="Strong"/>
        </w:rPr>
        <w:t>Financial Technology (FinTech)</w:t>
      </w:r>
      <w:r w:rsidR="00956DA8" w:rsidRPr="002D5BB0">
        <w:t xml:space="preserve"> refers to the application of technology to improve financial services, including </w:t>
      </w:r>
      <w:r w:rsidR="00956DA8" w:rsidRPr="002D5BB0">
        <w:rPr>
          <w:rStyle w:val="Strong"/>
        </w:rPr>
        <w:t>digital banking, mobile payments, blockchain, artificial intelligence, and automated investment platforms</w:t>
      </w:r>
      <w:r w:rsidR="00956DA8" w:rsidRPr="002D5BB0">
        <w:t>.</w:t>
      </w:r>
    </w:p>
    <w:p w:rsidR="00A860EF" w:rsidRDefault="00956DA8" w:rsidP="006317F0">
      <w:pPr>
        <w:pStyle w:val="NormalWeb"/>
        <w:spacing w:before="0" w:beforeAutospacing="0" w:after="0" w:afterAutospacing="0" w:line="360" w:lineRule="auto"/>
        <w:ind w:hanging="90"/>
        <w:jc w:val="both"/>
      </w:pPr>
      <w:r w:rsidRPr="002D5BB0">
        <w:t xml:space="preserve">According to the </w:t>
      </w:r>
      <w:r w:rsidRPr="002D5BB0">
        <w:rPr>
          <w:rStyle w:val="Strong"/>
        </w:rPr>
        <w:t>World Bank (2020)</w:t>
      </w:r>
      <w:r w:rsidRPr="002D5BB0">
        <w:t xml:space="preserve">, </w:t>
      </w:r>
    </w:p>
    <w:p w:rsidR="00956DA8" w:rsidRDefault="00956DA8" w:rsidP="006317F0">
      <w:pPr>
        <w:pStyle w:val="NormalWeb"/>
        <w:spacing w:before="0" w:beforeAutospacing="0" w:after="0" w:afterAutospacing="0" w:line="360" w:lineRule="auto"/>
        <w:ind w:left="-90"/>
        <w:jc w:val="both"/>
      </w:pPr>
      <w:r w:rsidRPr="002D5BB0">
        <w:t xml:space="preserve">FinTech is the use of technology to </w:t>
      </w:r>
      <w:r w:rsidRPr="002D5BB0">
        <w:rPr>
          <w:rStyle w:val="Strong"/>
        </w:rPr>
        <w:t>enhance financial service delivery, improve efficiency, and expand financial inclusion</w:t>
      </w:r>
      <w:r w:rsidRPr="002D5BB0">
        <w:t xml:space="preserve">. The rapid evolution of FinTech has transformed traditional banking operations by reducing the reliance on physical branches and enabling </w:t>
      </w:r>
      <w:r w:rsidRPr="002D5BB0">
        <w:rPr>
          <w:rStyle w:val="Strong"/>
        </w:rPr>
        <w:t>real-time financial transactions</w:t>
      </w:r>
      <w:r w:rsidRPr="002D5BB0">
        <w:t>.</w:t>
      </w:r>
    </w:p>
    <w:p w:rsidR="003D4345" w:rsidRDefault="003D4345" w:rsidP="006317F0">
      <w:pPr>
        <w:pStyle w:val="Heading3"/>
        <w:spacing w:before="0" w:beforeAutospacing="0" w:after="0" w:afterAutospacing="0" w:line="360" w:lineRule="auto"/>
        <w:ind w:hanging="90"/>
        <w:jc w:val="both"/>
        <w:rPr>
          <w:rStyle w:val="Strong"/>
          <w:b/>
          <w:bCs/>
          <w:sz w:val="24"/>
          <w:szCs w:val="24"/>
        </w:rPr>
      </w:pPr>
    </w:p>
    <w:p w:rsidR="00956DA8" w:rsidRPr="002D5BB0" w:rsidRDefault="00956DA8" w:rsidP="006317F0">
      <w:pPr>
        <w:pStyle w:val="Heading3"/>
        <w:spacing w:before="0" w:beforeAutospacing="0" w:after="0" w:afterAutospacing="0" w:line="360" w:lineRule="auto"/>
        <w:ind w:hanging="90"/>
        <w:jc w:val="both"/>
        <w:rPr>
          <w:sz w:val="24"/>
          <w:szCs w:val="24"/>
        </w:rPr>
      </w:pPr>
      <w:r w:rsidRPr="002D5BB0">
        <w:rPr>
          <w:rStyle w:val="Strong"/>
          <w:b/>
          <w:bCs/>
          <w:sz w:val="24"/>
          <w:szCs w:val="24"/>
        </w:rPr>
        <w:lastRenderedPageBreak/>
        <w:t>Components of FinTech</w:t>
      </w:r>
    </w:p>
    <w:p w:rsidR="00956DA8" w:rsidRPr="002D5BB0" w:rsidRDefault="00956DA8" w:rsidP="006317F0">
      <w:pPr>
        <w:pStyle w:val="NormalWeb"/>
        <w:spacing w:before="0" w:beforeAutospacing="0" w:after="120" w:afterAutospacing="0" w:line="360" w:lineRule="auto"/>
        <w:ind w:hanging="90"/>
        <w:jc w:val="both"/>
      </w:pPr>
      <w:r w:rsidRPr="002D5BB0">
        <w:t>FinTech services are categorized into various segments, including:</w:t>
      </w:r>
    </w:p>
    <w:p w:rsidR="001718CC" w:rsidRDefault="00956DA8" w:rsidP="00265CEB">
      <w:pPr>
        <w:numPr>
          <w:ilvl w:val="0"/>
          <w:numId w:val="18"/>
        </w:numPr>
        <w:spacing w:after="120" w:line="360" w:lineRule="auto"/>
        <w:ind w:left="990" w:hanging="270"/>
        <w:jc w:val="both"/>
        <w:rPr>
          <w:rFonts w:ascii="Times New Roman" w:hAnsi="Times New Roman" w:cs="Times New Roman"/>
          <w:sz w:val="24"/>
          <w:szCs w:val="24"/>
        </w:rPr>
      </w:pPr>
      <w:r w:rsidRPr="002D5BB0">
        <w:rPr>
          <w:rStyle w:val="Strong"/>
          <w:rFonts w:ascii="Times New Roman" w:hAnsi="Times New Roman" w:cs="Times New Roman"/>
          <w:sz w:val="24"/>
          <w:szCs w:val="24"/>
        </w:rPr>
        <w:t>Digital Banking:</w:t>
      </w:r>
      <w:r w:rsidRPr="002D5BB0">
        <w:rPr>
          <w:rFonts w:ascii="Times New Roman" w:hAnsi="Times New Roman" w:cs="Times New Roman"/>
          <w:sz w:val="24"/>
          <w:szCs w:val="24"/>
        </w:rPr>
        <w:t xml:space="preserve"> Online banking, mobile apps, and virtual financial transactions.</w:t>
      </w:r>
    </w:p>
    <w:p w:rsidR="001718CC" w:rsidRDefault="00956DA8" w:rsidP="00265CEB">
      <w:pPr>
        <w:numPr>
          <w:ilvl w:val="0"/>
          <w:numId w:val="18"/>
        </w:numPr>
        <w:spacing w:after="120" w:line="360" w:lineRule="auto"/>
        <w:ind w:left="990" w:hanging="270"/>
        <w:jc w:val="both"/>
        <w:rPr>
          <w:rFonts w:ascii="Times New Roman" w:hAnsi="Times New Roman" w:cs="Times New Roman"/>
          <w:sz w:val="24"/>
          <w:szCs w:val="24"/>
        </w:rPr>
      </w:pPr>
      <w:r w:rsidRPr="001718CC">
        <w:rPr>
          <w:rStyle w:val="Strong"/>
          <w:rFonts w:ascii="Times New Roman" w:hAnsi="Times New Roman" w:cs="Times New Roman"/>
          <w:sz w:val="24"/>
          <w:szCs w:val="24"/>
        </w:rPr>
        <w:t>Payment Systems:</w:t>
      </w:r>
      <w:r w:rsidRPr="001718CC">
        <w:rPr>
          <w:rFonts w:ascii="Times New Roman" w:hAnsi="Times New Roman" w:cs="Times New Roman"/>
          <w:sz w:val="24"/>
          <w:szCs w:val="24"/>
        </w:rPr>
        <w:t xml:space="preserve"> Mobile payments, e-wallets, and peer-to-peer (P2P) transactions.</w:t>
      </w:r>
    </w:p>
    <w:p w:rsidR="001718CC" w:rsidRDefault="00956DA8" w:rsidP="00265CEB">
      <w:pPr>
        <w:numPr>
          <w:ilvl w:val="0"/>
          <w:numId w:val="18"/>
        </w:numPr>
        <w:spacing w:after="120" w:line="360" w:lineRule="auto"/>
        <w:ind w:left="990" w:hanging="270"/>
        <w:jc w:val="both"/>
        <w:rPr>
          <w:rFonts w:ascii="Times New Roman" w:hAnsi="Times New Roman" w:cs="Times New Roman"/>
          <w:sz w:val="24"/>
          <w:szCs w:val="24"/>
        </w:rPr>
      </w:pPr>
      <w:r w:rsidRPr="001718CC">
        <w:rPr>
          <w:rStyle w:val="Strong"/>
          <w:rFonts w:ascii="Times New Roman" w:hAnsi="Times New Roman" w:cs="Times New Roman"/>
          <w:sz w:val="24"/>
          <w:szCs w:val="24"/>
        </w:rPr>
        <w:t>Blockchain and Cryptocurrencies:</w:t>
      </w:r>
      <w:r w:rsidRPr="001718CC">
        <w:rPr>
          <w:rFonts w:ascii="Times New Roman" w:hAnsi="Times New Roman" w:cs="Times New Roman"/>
          <w:sz w:val="24"/>
          <w:szCs w:val="24"/>
        </w:rPr>
        <w:t xml:space="preserve"> Decentralized financial transactions and secure record-keeping.</w:t>
      </w:r>
    </w:p>
    <w:p w:rsidR="001718CC" w:rsidRDefault="00956DA8" w:rsidP="00265CEB">
      <w:pPr>
        <w:numPr>
          <w:ilvl w:val="0"/>
          <w:numId w:val="18"/>
        </w:numPr>
        <w:spacing w:after="120" w:line="360" w:lineRule="auto"/>
        <w:ind w:left="990" w:hanging="270"/>
        <w:jc w:val="both"/>
        <w:rPr>
          <w:rFonts w:ascii="Times New Roman" w:hAnsi="Times New Roman" w:cs="Times New Roman"/>
          <w:sz w:val="24"/>
          <w:szCs w:val="24"/>
        </w:rPr>
      </w:pPr>
      <w:r w:rsidRPr="001718CC">
        <w:rPr>
          <w:rStyle w:val="Strong"/>
          <w:rFonts w:ascii="Times New Roman" w:hAnsi="Times New Roman" w:cs="Times New Roman"/>
          <w:sz w:val="24"/>
          <w:szCs w:val="24"/>
        </w:rPr>
        <w:t>Artificial Intelligence and Big Data:</w:t>
      </w:r>
      <w:r w:rsidRPr="001718CC">
        <w:rPr>
          <w:rFonts w:ascii="Times New Roman" w:hAnsi="Times New Roman" w:cs="Times New Roman"/>
          <w:sz w:val="24"/>
          <w:szCs w:val="24"/>
        </w:rPr>
        <w:t xml:space="preserve"> Fraud detection, credit scoring, and personalized banking experiences.</w:t>
      </w:r>
    </w:p>
    <w:p w:rsidR="00956DA8" w:rsidRPr="001718CC" w:rsidRDefault="00956DA8" w:rsidP="00265CEB">
      <w:pPr>
        <w:numPr>
          <w:ilvl w:val="0"/>
          <w:numId w:val="18"/>
        </w:numPr>
        <w:spacing w:after="120" w:line="360" w:lineRule="auto"/>
        <w:ind w:left="990" w:hanging="270"/>
        <w:jc w:val="both"/>
        <w:rPr>
          <w:rFonts w:ascii="Times New Roman" w:hAnsi="Times New Roman" w:cs="Times New Roman"/>
          <w:sz w:val="24"/>
          <w:szCs w:val="24"/>
        </w:rPr>
      </w:pPr>
      <w:r w:rsidRPr="001718CC">
        <w:rPr>
          <w:rStyle w:val="Strong"/>
          <w:rFonts w:ascii="Times New Roman" w:hAnsi="Times New Roman" w:cs="Times New Roman"/>
          <w:sz w:val="24"/>
          <w:szCs w:val="24"/>
        </w:rPr>
        <w:t>RegTech (Regulatory Technology):</w:t>
      </w:r>
      <w:r w:rsidRPr="001718CC">
        <w:rPr>
          <w:rFonts w:ascii="Times New Roman" w:hAnsi="Times New Roman" w:cs="Times New Roman"/>
          <w:sz w:val="24"/>
          <w:szCs w:val="24"/>
        </w:rPr>
        <w:t xml:space="preserve"> Automation of compliance and risk management processes.</w:t>
      </w:r>
    </w:p>
    <w:p w:rsidR="00956DA8" w:rsidRPr="001718CC" w:rsidRDefault="00956DA8" w:rsidP="006317F0">
      <w:pPr>
        <w:pStyle w:val="Heading2"/>
        <w:numPr>
          <w:ilvl w:val="0"/>
          <w:numId w:val="24"/>
        </w:numPr>
        <w:spacing w:before="0" w:after="120" w:line="360" w:lineRule="auto"/>
        <w:ind w:left="270" w:hanging="270"/>
        <w:jc w:val="both"/>
        <w:rPr>
          <w:rFonts w:ascii="Times New Roman" w:hAnsi="Times New Roman" w:cs="Times New Roman"/>
          <w:b w:val="0"/>
          <w:color w:val="auto"/>
          <w:sz w:val="24"/>
          <w:szCs w:val="24"/>
        </w:rPr>
      </w:pPr>
      <w:r w:rsidRPr="001718CC">
        <w:rPr>
          <w:rStyle w:val="Strong"/>
          <w:rFonts w:ascii="Times New Roman" w:hAnsi="Times New Roman" w:cs="Times New Roman"/>
          <w:b/>
          <w:bCs/>
          <w:color w:val="auto"/>
          <w:sz w:val="24"/>
          <w:szCs w:val="24"/>
        </w:rPr>
        <w:t>Concept of Financial Performance</w:t>
      </w:r>
    </w:p>
    <w:p w:rsidR="00956DA8" w:rsidRPr="002D5BB0" w:rsidRDefault="00956DA8" w:rsidP="006317F0">
      <w:pPr>
        <w:pStyle w:val="Heading3"/>
        <w:spacing w:before="0" w:beforeAutospacing="0" w:after="120" w:afterAutospacing="0" w:line="360" w:lineRule="auto"/>
        <w:ind w:firstLine="270"/>
        <w:jc w:val="both"/>
        <w:rPr>
          <w:sz w:val="24"/>
          <w:szCs w:val="24"/>
        </w:rPr>
      </w:pPr>
      <w:r w:rsidRPr="002D5BB0">
        <w:rPr>
          <w:rStyle w:val="Strong"/>
          <w:b/>
          <w:bCs/>
          <w:sz w:val="24"/>
          <w:szCs w:val="24"/>
        </w:rPr>
        <w:t>Definition of Financial Performance</w:t>
      </w:r>
    </w:p>
    <w:p w:rsidR="00956DA8" w:rsidRPr="002D5BB0" w:rsidRDefault="001718CC" w:rsidP="006317F0">
      <w:pPr>
        <w:pStyle w:val="NormalWeb"/>
        <w:spacing w:before="0" w:beforeAutospacing="0" w:after="120" w:afterAutospacing="0" w:line="360" w:lineRule="auto"/>
        <w:ind w:left="270" w:firstLine="450"/>
        <w:jc w:val="both"/>
      </w:pPr>
      <w:r>
        <w:t>This is</w:t>
      </w:r>
      <w:r w:rsidR="00956DA8" w:rsidRPr="002D5BB0">
        <w:t xml:space="preserve"> refers to the ability of a bank to generate revenue, control costs, and ensure sustainable profitability. It is typically assessed using financial ratios and performance indicators such as:</w:t>
      </w:r>
    </w:p>
    <w:p w:rsidR="00956DA8" w:rsidRPr="002D5BB0" w:rsidRDefault="00956DA8" w:rsidP="006317F0">
      <w:pPr>
        <w:pStyle w:val="NormalWeb"/>
        <w:numPr>
          <w:ilvl w:val="0"/>
          <w:numId w:val="19"/>
        </w:numPr>
        <w:spacing w:before="0" w:beforeAutospacing="0" w:line="360" w:lineRule="auto"/>
        <w:jc w:val="both"/>
      </w:pPr>
      <w:r w:rsidRPr="002D5BB0">
        <w:rPr>
          <w:rStyle w:val="Strong"/>
        </w:rPr>
        <w:t>Profitability Ratios:</w:t>
      </w:r>
    </w:p>
    <w:p w:rsidR="00956DA8" w:rsidRPr="002D5BB0" w:rsidRDefault="00956DA8" w:rsidP="00265CEB">
      <w:pPr>
        <w:numPr>
          <w:ilvl w:val="1"/>
          <w:numId w:val="19"/>
        </w:numPr>
        <w:spacing w:after="100" w:afterAutospacing="1" w:line="360" w:lineRule="auto"/>
        <w:jc w:val="both"/>
        <w:rPr>
          <w:rFonts w:ascii="Times New Roman" w:hAnsi="Times New Roman" w:cs="Times New Roman"/>
          <w:sz w:val="24"/>
          <w:szCs w:val="24"/>
        </w:rPr>
      </w:pPr>
      <w:r w:rsidRPr="002D5BB0">
        <w:rPr>
          <w:rStyle w:val="Strong"/>
          <w:rFonts w:ascii="Times New Roman" w:hAnsi="Times New Roman" w:cs="Times New Roman"/>
          <w:sz w:val="24"/>
          <w:szCs w:val="24"/>
        </w:rPr>
        <w:t>Return on Assets (ROA)</w:t>
      </w:r>
      <w:r w:rsidRPr="002D5BB0">
        <w:rPr>
          <w:rFonts w:ascii="Times New Roman" w:hAnsi="Times New Roman" w:cs="Times New Roman"/>
          <w:sz w:val="24"/>
          <w:szCs w:val="24"/>
        </w:rPr>
        <w:t xml:space="preserve"> – Measures how efficiently a bank utilizes its assets to generate profit.</w:t>
      </w:r>
    </w:p>
    <w:p w:rsidR="00956DA8" w:rsidRPr="002D5BB0" w:rsidRDefault="00956DA8" w:rsidP="00265CEB">
      <w:pPr>
        <w:numPr>
          <w:ilvl w:val="1"/>
          <w:numId w:val="19"/>
        </w:numPr>
        <w:spacing w:after="100" w:afterAutospacing="1" w:line="360" w:lineRule="auto"/>
        <w:jc w:val="both"/>
        <w:rPr>
          <w:rFonts w:ascii="Times New Roman" w:hAnsi="Times New Roman" w:cs="Times New Roman"/>
          <w:sz w:val="24"/>
          <w:szCs w:val="24"/>
        </w:rPr>
      </w:pPr>
      <w:r w:rsidRPr="002D5BB0">
        <w:rPr>
          <w:rStyle w:val="Strong"/>
          <w:rFonts w:ascii="Times New Roman" w:hAnsi="Times New Roman" w:cs="Times New Roman"/>
          <w:sz w:val="24"/>
          <w:szCs w:val="24"/>
        </w:rPr>
        <w:t>Return on Equity (ROE)</w:t>
      </w:r>
      <w:r w:rsidRPr="002D5BB0">
        <w:rPr>
          <w:rFonts w:ascii="Times New Roman" w:hAnsi="Times New Roman" w:cs="Times New Roman"/>
          <w:sz w:val="24"/>
          <w:szCs w:val="24"/>
        </w:rPr>
        <w:t xml:space="preserve"> – Evaluates the profitability generated from shareholders’ investments.</w:t>
      </w:r>
    </w:p>
    <w:p w:rsidR="00956DA8" w:rsidRPr="002D5BB0" w:rsidRDefault="00956DA8" w:rsidP="00265CEB">
      <w:pPr>
        <w:numPr>
          <w:ilvl w:val="1"/>
          <w:numId w:val="19"/>
        </w:numPr>
        <w:spacing w:after="120" w:line="360" w:lineRule="auto"/>
        <w:jc w:val="both"/>
        <w:rPr>
          <w:rFonts w:ascii="Times New Roman" w:hAnsi="Times New Roman" w:cs="Times New Roman"/>
          <w:sz w:val="24"/>
          <w:szCs w:val="24"/>
        </w:rPr>
      </w:pPr>
      <w:r w:rsidRPr="002D5BB0">
        <w:rPr>
          <w:rStyle w:val="Strong"/>
          <w:rFonts w:ascii="Times New Roman" w:hAnsi="Times New Roman" w:cs="Times New Roman"/>
          <w:sz w:val="24"/>
          <w:szCs w:val="24"/>
        </w:rPr>
        <w:t>Net Profit Margin</w:t>
      </w:r>
      <w:r w:rsidRPr="002D5BB0">
        <w:rPr>
          <w:rFonts w:ascii="Times New Roman" w:hAnsi="Times New Roman" w:cs="Times New Roman"/>
          <w:sz w:val="24"/>
          <w:szCs w:val="24"/>
        </w:rPr>
        <w:t xml:space="preserve"> – Assesses the proportion of revenue converted into net income.</w:t>
      </w:r>
    </w:p>
    <w:p w:rsidR="003D4345" w:rsidRPr="003D4345" w:rsidRDefault="003D4345" w:rsidP="003D4345">
      <w:pPr>
        <w:pStyle w:val="NormalWeb"/>
        <w:spacing w:before="0" w:beforeAutospacing="0" w:after="120" w:afterAutospacing="0" w:line="360" w:lineRule="auto"/>
        <w:ind w:left="720"/>
        <w:jc w:val="both"/>
        <w:rPr>
          <w:rStyle w:val="Strong"/>
          <w:b w:val="0"/>
          <w:bCs w:val="0"/>
        </w:rPr>
      </w:pPr>
    </w:p>
    <w:p w:rsidR="00956DA8" w:rsidRPr="002D5BB0" w:rsidRDefault="00956DA8" w:rsidP="006317F0">
      <w:pPr>
        <w:pStyle w:val="NormalWeb"/>
        <w:numPr>
          <w:ilvl w:val="0"/>
          <w:numId w:val="19"/>
        </w:numPr>
        <w:spacing w:before="0" w:beforeAutospacing="0" w:after="120" w:afterAutospacing="0" w:line="360" w:lineRule="auto"/>
        <w:jc w:val="both"/>
      </w:pPr>
      <w:r w:rsidRPr="002D5BB0">
        <w:rPr>
          <w:rStyle w:val="Strong"/>
        </w:rPr>
        <w:lastRenderedPageBreak/>
        <w:t>Operational Efficiency Ratios:</w:t>
      </w:r>
    </w:p>
    <w:p w:rsidR="00956DA8" w:rsidRPr="002D5BB0" w:rsidRDefault="00956DA8" w:rsidP="00265CEB">
      <w:pPr>
        <w:numPr>
          <w:ilvl w:val="1"/>
          <w:numId w:val="19"/>
        </w:numPr>
        <w:spacing w:after="100" w:afterAutospacing="1" w:line="360" w:lineRule="auto"/>
        <w:jc w:val="both"/>
        <w:rPr>
          <w:rFonts w:ascii="Times New Roman" w:hAnsi="Times New Roman" w:cs="Times New Roman"/>
          <w:sz w:val="24"/>
          <w:szCs w:val="24"/>
        </w:rPr>
      </w:pPr>
      <w:r w:rsidRPr="002D5BB0">
        <w:rPr>
          <w:rStyle w:val="Strong"/>
          <w:rFonts w:ascii="Times New Roman" w:hAnsi="Times New Roman" w:cs="Times New Roman"/>
          <w:sz w:val="24"/>
          <w:szCs w:val="24"/>
        </w:rPr>
        <w:t>Cost-to-Income Ratio (CIR)</w:t>
      </w:r>
      <w:r w:rsidRPr="002D5BB0">
        <w:rPr>
          <w:rFonts w:ascii="Times New Roman" w:hAnsi="Times New Roman" w:cs="Times New Roman"/>
          <w:sz w:val="24"/>
          <w:szCs w:val="24"/>
        </w:rPr>
        <w:t xml:space="preserve"> – Evaluates the cost structure of a bank relative to its income.</w:t>
      </w:r>
    </w:p>
    <w:p w:rsidR="00956DA8" w:rsidRPr="002D5BB0" w:rsidRDefault="00956DA8" w:rsidP="00265CEB">
      <w:pPr>
        <w:numPr>
          <w:ilvl w:val="1"/>
          <w:numId w:val="19"/>
        </w:numPr>
        <w:spacing w:after="120" w:line="360" w:lineRule="auto"/>
        <w:jc w:val="both"/>
        <w:rPr>
          <w:rFonts w:ascii="Times New Roman" w:hAnsi="Times New Roman" w:cs="Times New Roman"/>
          <w:sz w:val="24"/>
          <w:szCs w:val="24"/>
        </w:rPr>
      </w:pPr>
      <w:r w:rsidRPr="002D5BB0">
        <w:rPr>
          <w:rStyle w:val="Strong"/>
          <w:rFonts w:ascii="Times New Roman" w:hAnsi="Times New Roman" w:cs="Times New Roman"/>
          <w:sz w:val="24"/>
          <w:szCs w:val="24"/>
        </w:rPr>
        <w:t>Operating Expense Ratio (OER)</w:t>
      </w:r>
      <w:r w:rsidRPr="002D5BB0">
        <w:rPr>
          <w:rFonts w:ascii="Times New Roman" w:hAnsi="Times New Roman" w:cs="Times New Roman"/>
          <w:sz w:val="24"/>
          <w:szCs w:val="24"/>
        </w:rPr>
        <w:t xml:space="preserve"> – Measures the bank’s operational cost efficiency.</w:t>
      </w:r>
    </w:p>
    <w:p w:rsidR="00956DA8" w:rsidRPr="002D5BB0" w:rsidRDefault="00956DA8" w:rsidP="006317F0">
      <w:pPr>
        <w:pStyle w:val="NormalWeb"/>
        <w:numPr>
          <w:ilvl w:val="0"/>
          <w:numId w:val="19"/>
        </w:numPr>
        <w:spacing w:before="0" w:beforeAutospacing="0" w:after="120" w:afterAutospacing="0" w:line="360" w:lineRule="auto"/>
        <w:jc w:val="both"/>
      </w:pPr>
      <w:r w:rsidRPr="002D5BB0">
        <w:rPr>
          <w:rStyle w:val="Strong"/>
        </w:rPr>
        <w:t>Customer Transaction Metrics:</w:t>
      </w:r>
    </w:p>
    <w:p w:rsidR="00956DA8" w:rsidRPr="002D5BB0" w:rsidRDefault="00956DA8" w:rsidP="00265CEB">
      <w:pPr>
        <w:numPr>
          <w:ilvl w:val="1"/>
          <w:numId w:val="19"/>
        </w:numPr>
        <w:spacing w:after="100" w:afterAutospacing="1" w:line="360" w:lineRule="auto"/>
        <w:jc w:val="both"/>
        <w:rPr>
          <w:rFonts w:ascii="Times New Roman" w:hAnsi="Times New Roman" w:cs="Times New Roman"/>
          <w:sz w:val="24"/>
          <w:szCs w:val="24"/>
        </w:rPr>
      </w:pPr>
      <w:r w:rsidRPr="002D5BB0">
        <w:rPr>
          <w:rStyle w:val="Strong"/>
          <w:rFonts w:ascii="Times New Roman" w:hAnsi="Times New Roman" w:cs="Times New Roman"/>
          <w:sz w:val="24"/>
          <w:szCs w:val="24"/>
        </w:rPr>
        <w:t>Digital transaction volume</w:t>
      </w:r>
      <w:r w:rsidRPr="002D5BB0">
        <w:rPr>
          <w:rFonts w:ascii="Times New Roman" w:hAnsi="Times New Roman" w:cs="Times New Roman"/>
          <w:sz w:val="24"/>
          <w:szCs w:val="24"/>
        </w:rPr>
        <w:t xml:space="preserve"> – Indicates the growth of digital banking transactions.</w:t>
      </w:r>
    </w:p>
    <w:p w:rsidR="00956DA8" w:rsidRPr="002D5BB0" w:rsidRDefault="00956DA8" w:rsidP="00265CEB">
      <w:pPr>
        <w:numPr>
          <w:ilvl w:val="1"/>
          <w:numId w:val="19"/>
        </w:numPr>
        <w:spacing w:after="100" w:afterAutospacing="1" w:line="360" w:lineRule="auto"/>
        <w:jc w:val="both"/>
        <w:rPr>
          <w:rFonts w:ascii="Times New Roman" w:hAnsi="Times New Roman" w:cs="Times New Roman"/>
          <w:sz w:val="24"/>
          <w:szCs w:val="24"/>
        </w:rPr>
      </w:pPr>
      <w:r w:rsidRPr="002D5BB0">
        <w:rPr>
          <w:rStyle w:val="Strong"/>
          <w:rFonts w:ascii="Times New Roman" w:hAnsi="Times New Roman" w:cs="Times New Roman"/>
          <w:sz w:val="24"/>
          <w:szCs w:val="24"/>
        </w:rPr>
        <w:t>Number of mobile banking users</w:t>
      </w:r>
      <w:r w:rsidRPr="002D5BB0">
        <w:rPr>
          <w:rFonts w:ascii="Times New Roman" w:hAnsi="Times New Roman" w:cs="Times New Roman"/>
          <w:sz w:val="24"/>
          <w:szCs w:val="24"/>
        </w:rPr>
        <w:t xml:space="preserve"> – Reflects the adoption of FinTech services by customers.</w:t>
      </w:r>
    </w:p>
    <w:p w:rsidR="00956DA8" w:rsidRPr="002D5BB0" w:rsidRDefault="00956DA8" w:rsidP="006317F0">
      <w:pPr>
        <w:pStyle w:val="NormalWeb"/>
        <w:spacing w:before="0" w:beforeAutospacing="0" w:line="360" w:lineRule="auto"/>
        <w:ind w:left="270"/>
        <w:jc w:val="both"/>
      </w:pPr>
      <w:r w:rsidRPr="002D5BB0">
        <w:t xml:space="preserve">Banks that effectively adopt FinTech solutions often experience </w:t>
      </w:r>
      <w:r w:rsidRPr="002D5BB0">
        <w:rPr>
          <w:rStyle w:val="Strong"/>
        </w:rPr>
        <w:t>higher efficiency, increased revenue, and cost reduction</w:t>
      </w:r>
      <w:r w:rsidRPr="002D5BB0">
        <w:t>, which positively impacts their overall financial performance.</w:t>
      </w:r>
    </w:p>
    <w:p w:rsidR="00956DA8" w:rsidRPr="00EC73C8" w:rsidRDefault="00956DA8" w:rsidP="006317F0">
      <w:pPr>
        <w:pStyle w:val="Heading2"/>
        <w:numPr>
          <w:ilvl w:val="0"/>
          <w:numId w:val="24"/>
        </w:numPr>
        <w:spacing w:before="0" w:after="120" w:line="360" w:lineRule="auto"/>
        <w:ind w:left="270" w:hanging="270"/>
        <w:jc w:val="both"/>
        <w:rPr>
          <w:rFonts w:ascii="Times New Roman" w:hAnsi="Times New Roman" w:cs="Times New Roman"/>
          <w:color w:val="auto"/>
          <w:sz w:val="24"/>
          <w:szCs w:val="24"/>
        </w:rPr>
      </w:pPr>
      <w:r w:rsidRPr="00EC73C8">
        <w:rPr>
          <w:rStyle w:val="Strong"/>
          <w:rFonts w:ascii="Times New Roman" w:hAnsi="Times New Roman" w:cs="Times New Roman"/>
          <w:b/>
          <w:bCs/>
          <w:color w:val="auto"/>
          <w:sz w:val="24"/>
          <w:szCs w:val="24"/>
        </w:rPr>
        <w:t>FinTech Adoption in the Banking Sector</w:t>
      </w:r>
    </w:p>
    <w:p w:rsidR="00956DA8" w:rsidRPr="002D5BB0" w:rsidRDefault="00956DA8" w:rsidP="006317F0">
      <w:pPr>
        <w:pStyle w:val="Heading3"/>
        <w:spacing w:before="0" w:beforeAutospacing="0" w:after="120" w:afterAutospacing="0" w:line="360" w:lineRule="auto"/>
        <w:ind w:firstLine="270"/>
        <w:jc w:val="both"/>
        <w:rPr>
          <w:sz w:val="24"/>
          <w:szCs w:val="24"/>
        </w:rPr>
      </w:pPr>
      <w:r w:rsidRPr="002D5BB0">
        <w:rPr>
          <w:rStyle w:val="Strong"/>
          <w:b/>
          <w:bCs/>
          <w:sz w:val="24"/>
          <w:szCs w:val="24"/>
        </w:rPr>
        <w:t>Drivers of FinTech Adoption in Banks</w:t>
      </w:r>
    </w:p>
    <w:p w:rsidR="00956DA8" w:rsidRPr="002D5BB0" w:rsidRDefault="00956DA8" w:rsidP="006317F0">
      <w:pPr>
        <w:pStyle w:val="NormalWeb"/>
        <w:spacing w:before="0" w:beforeAutospacing="0" w:after="120" w:afterAutospacing="0" w:line="360" w:lineRule="auto"/>
        <w:ind w:firstLine="270"/>
        <w:jc w:val="both"/>
      </w:pPr>
      <w:r w:rsidRPr="002D5BB0">
        <w:t>The adoption of FinTech in the banking sector is driven by several factors:</w:t>
      </w:r>
    </w:p>
    <w:p w:rsidR="00786326" w:rsidRDefault="00956DA8" w:rsidP="00265CEB">
      <w:pPr>
        <w:numPr>
          <w:ilvl w:val="0"/>
          <w:numId w:val="20"/>
        </w:numPr>
        <w:tabs>
          <w:tab w:val="clear" w:pos="720"/>
        </w:tabs>
        <w:spacing w:after="120" w:line="360" w:lineRule="auto"/>
        <w:ind w:left="900" w:hanging="270"/>
        <w:jc w:val="both"/>
        <w:rPr>
          <w:rFonts w:ascii="Times New Roman" w:hAnsi="Times New Roman" w:cs="Times New Roman"/>
          <w:sz w:val="24"/>
          <w:szCs w:val="24"/>
        </w:rPr>
      </w:pPr>
      <w:r w:rsidRPr="002D5BB0">
        <w:rPr>
          <w:rStyle w:val="Strong"/>
          <w:rFonts w:ascii="Times New Roman" w:hAnsi="Times New Roman" w:cs="Times New Roman"/>
          <w:sz w:val="24"/>
          <w:szCs w:val="24"/>
        </w:rPr>
        <w:t>Customer Demand for Convenience:</w:t>
      </w:r>
      <w:r w:rsidRPr="002D5BB0">
        <w:rPr>
          <w:rFonts w:ascii="Times New Roman" w:hAnsi="Times New Roman" w:cs="Times New Roman"/>
          <w:sz w:val="24"/>
          <w:szCs w:val="24"/>
        </w:rPr>
        <w:t xml:space="preserve"> The shift toward digital banking is fueled by customers’ need for faster and more convenient financial services.</w:t>
      </w:r>
    </w:p>
    <w:p w:rsidR="00786326" w:rsidRDefault="00956DA8" w:rsidP="00265CEB">
      <w:pPr>
        <w:numPr>
          <w:ilvl w:val="0"/>
          <w:numId w:val="20"/>
        </w:numPr>
        <w:tabs>
          <w:tab w:val="clear" w:pos="720"/>
        </w:tabs>
        <w:spacing w:after="120" w:line="360" w:lineRule="auto"/>
        <w:ind w:left="900" w:hanging="270"/>
        <w:jc w:val="both"/>
        <w:rPr>
          <w:rFonts w:ascii="Times New Roman" w:hAnsi="Times New Roman" w:cs="Times New Roman"/>
          <w:sz w:val="24"/>
          <w:szCs w:val="24"/>
        </w:rPr>
      </w:pPr>
      <w:r w:rsidRPr="00786326">
        <w:rPr>
          <w:rStyle w:val="Strong"/>
          <w:rFonts w:ascii="Times New Roman" w:hAnsi="Times New Roman" w:cs="Times New Roman"/>
          <w:sz w:val="24"/>
          <w:szCs w:val="24"/>
        </w:rPr>
        <w:t>Technological Advancements:</w:t>
      </w:r>
      <w:r w:rsidRPr="00786326">
        <w:rPr>
          <w:rFonts w:ascii="Times New Roman" w:hAnsi="Times New Roman" w:cs="Times New Roman"/>
          <w:sz w:val="24"/>
          <w:szCs w:val="24"/>
        </w:rPr>
        <w:t xml:space="preserve"> Innovations such as </w:t>
      </w:r>
      <w:r w:rsidRPr="00786326">
        <w:rPr>
          <w:rStyle w:val="Strong"/>
          <w:rFonts w:ascii="Times New Roman" w:hAnsi="Times New Roman" w:cs="Times New Roman"/>
          <w:sz w:val="24"/>
          <w:szCs w:val="24"/>
        </w:rPr>
        <w:t>Artificial Intelligence, Big Data Analytics, and Blockchain</w:t>
      </w:r>
      <w:r w:rsidRPr="00786326">
        <w:rPr>
          <w:rFonts w:ascii="Times New Roman" w:hAnsi="Times New Roman" w:cs="Times New Roman"/>
          <w:sz w:val="24"/>
          <w:szCs w:val="24"/>
        </w:rPr>
        <w:t xml:space="preserve"> have revolutionized banking services.</w:t>
      </w:r>
    </w:p>
    <w:p w:rsidR="00786326" w:rsidRDefault="00956DA8" w:rsidP="00265CEB">
      <w:pPr>
        <w:numPr>
          <w:ilvl w:val="0"/>
          <w:numId w:val="20"/>
        </w:numPr>
        <w:tabs>
          <w:tab w:val="clear" w:pos="720"/>
        </w:tabs>
        <w:spacing w:after="120" w:line="360" w:lineRule="auto"/>
        <w:ind w:left="900" w:hanging="270"/>
        <w:jc w:val="both"/>
        <w:rPr>
          <w:rFonts w:ascii="Times New Roman" w:hAnsi="Times New Roman" w:cs="Times New Roman"/>
          <w:sz w:val="24"/>
          <w:szCs w:val="24"/>
        </w:rPr>
      </w:pPr>
      <w:r w:rsidRPr="00786326">
        <w:rPr>
          <w:rStyle w:val="Strong"/>
          <w:rFonts w:ascii="Times New Roman" w:hAnsi="Times New Roman" w:cs="Times New Roman"/>
          <w:sz w:val="24"/>
          <w:szCs w:val="24"/>
        </w:rPr>
        <w:t>Regulatory Support and Financial Inclusion Initiatives:</w:t>
      </w:r>
      <w:r w:rsidRPr="00786326">
        <w:rPr>
          <w:rFonts w:ascii="Times New Roman" w:hAnsi="Times New Roman" w:cs="Times New Roman"/>
          <w:sz w:val="24"/>
          <w:szCs w:val="24"/>
        </w:rPr>
        <w:t xml:space="preserve"> Central banks and regulatory bodies are promoting FinTech adoption to improve access to financial services.</w:t>
      </w:r>
    </w:p>
    <w:p w:rsidR="00956DA8" w:rsidRDefault="00956DA8" w:rsidP="00265CEB">
      <w:pPr>
        <w:numPr>
          <w:ilvl w:val="0"/>
          <w:numId w:val="20"/>
        </w:numPr>
        <w:tabs>
          <w:tab w:val="clear" w:pos="720"/>
        </w:tabs>
        <w:spacing w:after="120" w:line="360" w:lineRule="auto"/>
        <w:ind w:left="900" w:hanging="270"/>
        <w:jc w:val="both"/>
        <w:rPr>
          <w:rFonts w:ascii="Times New Roman" w:hAnsi="Times New Roman" w:cs="Times New Roman"/>
          <w:sz w:val="24"/>
          <w:szCs w:val="24"/>
        </w:rPr>
      </w:pPr>
      <w:r w:rsidRPr="00786326">
        <w:rPr>
          <w:rStyle w:val="Strong"/>
          <w:rFonts w:ascii="Times New Roman" w:hAnsi="Times New Roman" w:cs="Times New Roman"/>
          <w:sz w:val="24"/>
          <w:szCs w:val="24"/>
        </w:rPr>
        <w:lastRenderedPageBreak/>
        <w:t>Cost Reduction and Efficiency Gains:</w:t>
      </w:r>
      <w:r w:rsidRPr="00786326">
        <w:rPr>
          <w:rFonts w:ascii="Times New Roman" w:hAnsi="Times New Roman" w:cs="Times New Roman"/>
          <w:sz w:val="24"/>
          <w:szCs w:val="24"/>
        </w:rPr>
        <w:t xml:space="preserve"> Digital transformation reduces overhead costs and improves transaction speed.</w:t>
      </w:r>
    </w:p>
    <w:p w:rsidR="00956DA8" w:rsidRPr="002D5BB0" w:rsidRDefault="00956DA8" w:rsidP="006317F0">
      <w:pPr>
        <w:pStyle w:val="Heading3"/>
        <w:spacing w:before="0" w:beforeAutospacing="0" w:after="120" w:afterAutospacing="0" w:line="360" w:lineRule="auto"/>
        <w:jc w:val="both"/>
        <w:rPr>
          <w:sz w:val="24"/>
          <w:szCs w:val="24"/>
        </w:rPr>
      </w:pPr>
      <w:r w:rsidRPr="002D5BB0">
        <w:rPr>
          <w:rStyle w:val="Strong"/>
          <w:b/>
          <w:bCs/>
          <w:sz w:val="24"/>
          <w:szCs w:val="24"/>
        </w:rPr>
        <w:t>Challenges of FinTech Adoption in Banks</w:t>
      </w:r>
    </w:p>
    <w:p w:rsidR="00956DA8" w:rsidRPr="002D5BB0" w:rsidRDefault="00956DA8" w:rsidP="006317F0">
      <w:pPr>
        <w:pStyle w:val="NormalWeb"/>
        <w:spacing w:before="0" w:beforeAutospacing="0" w:after="120" w:afterAutospacing="0" w:line="360" w:lineRule="auto"/>
        <w:jc w:val="both"/>
      </w:pPr>
      <w:r w:rsidRPr="002D5BB0">
        <w:t>Despite its benefits, FinTech adoption presents some challenges:</w:t>
      </w:r>
    </w:p>
    <w:p w:rsidR="00956DA8" w:rsidRPr="002D5BB0" w:rsidRDefault="00956DA8" w:rsidP="00265CEB">
      <w:pPr>
        <w:numPr>
          <w:ilvl w:val="0"/>
          <w:numId w:val="21"/>
        </w:numPr>
        <w:spacing w:after="120" w:line="360" w:lineRule="auto"/>
        <w:jc w:val="both"/>
        <w:rPr>
          <w:rFonts w:ascii="Times New Roman" w:hAnsi="Times New Roman" w:cs="Times New Roman"/>
          <w:sz w:val="24"/>
          <w:szCs w:val="24"/>
        </w:rPr>
      </w:pPr>
      <w:r w:rsidRPr="002D5BB0">
        <w:rPr>
          <w:rStyle w:val="Strong"/>
          <w:rFonts w:ascii="Times New Roman" w:hAnsi="Times New Roman" w:cs="Times New Roman"/>
          <w:sz w:val="24"/>
          <w:szCs w:val="24"/>
        </w:rPr>
        <w:t>Cybersecurity Risks:</w:t>
      </w:r>
      <w:r w:rsidRPr="002D5BB0">
        <w:rPr>
          <w:rFonts w:ascii="Times New Roman" w:hAnsi="Times New Roman" w:cs="Times New Roman"/>
          <w:sz w:val="24"/>
          <w:szCs w:val="24"/>
        </w:rPr>
        <w:t xml:space="preserve"> Increased digital transactions expose banks to potential cyber threats.</w:t>
      </w:r>
    </w:p>
    <w:p w:rsidR="00AB345D" w:rsidRDefault="00956DA8" w:rsidP="00265CEB">
      <w:pPr>
        <w:numPr>
          <w:ilvl w:val="0"/>
          <w:numId w:val="21"/>
        </w:numPr>
        <w:spacing w:after="120" w:line="360" w:lineRule="auto"/>
        <w:jc w:val="both"/>
        <w:rPr>
          <w:rFonts w:ascii="Times New Roman" w:hAnsi="Times New Roman" w:cs="Times New Roman"/>
          <w:sz w:val="24"/>
          <w:szCs w:val="24"/>
        </w:rPr>
      </w:pPr>
      <w:r w:rsidRPr="002D5BB0">
        <w:rPr>
          <w:rStyle w:val="Strong"/>
          <w:rFonts w:ascii="Times New Roman" w:hAnsi="Times New Roman" w:cs="Times New Roman"/>
          <w:sz w:val="24"/>
          <w:szCs w:val="24"/>
        </w:rPr>
        <w:t>Regulatory Uncertainty:</w:t>
      </w:r>
      <w:r w:rsidRPr="002D5BB0">
        <w:rPr>
          <w:rFonts w:ascii="Times New Roman" w:hAnsi="Times New Roman" w:cs="Times New Roman"/>
          <w:sz w:val="24"/>
          <w:szCs w:val="24"/>
        </w:rPr>
        <w:t xml:space="preserve"> Compliance with evolving regulations can be complex for financial institutions.</w:t>
      </w:r>
    </w:p>
    <w:p w:rsidR="00956DA8" w:rsidRPr="00AB345D" w:rsidRDefault="00956DA8" w:rsidP="00265CEB">
      <w:pPr>
        <w:numPr>
          <w:ilvl w:val="0"/>
          <w:numId w:val="21"/>
        </w:numPr>
        <w:spacing w:after="100" w:afterAutospacing="1" w:line="360" w:lineRule="auto"/>
        <w:jc w:val="both"/>
        <w:rPr>
          <w:rFonts w:ascii="Times New Roman" w:hAnsi="Times New Roman" w:cs="Times New Roman"/>
          <w:sz w:val="24"/>
          <w:szCs w:val="24"/>
        </w:rPr>
      </w:pPr>
      <w:r w:rsidRPr="00AB345D">
        <w:rPr>
          <w:rStyle w:val="Strong"/>
          <w:rFonts w:ascii="Times New Roman" w:hAnsi="Times New Roman" w:cs="Times New Roman"/>
          <w:sz w:val="24"/>
          <w:szCs w:val="24"/>
        </w:rPr>
        <w:t>Customer Trust and Digital Literacy:</w:t>
      </w:r>
      <w:r w:rsidRPr="00AB345D">
        <w:rPr>
          <w:rFonts w:ascii="Times New Roman" w:hAnsi="Times New Roman" w:cs="Times New Roman"/>
          <w:sz w:val="24"/>
          <w:szCs w:val="24"/>
        </w:rPr>
        <w:t xml:space="preserve"> Some customers still prefer traditional banking due to concerns over digital security and lack of familiarity with technology.</w:t>
      </w:r>
    </w:p>
    <w:p w:rsidR="00956DA8" w:rsidRPr="00E536B4" w:rsidRDefault="00956DA8" w:rsidP="006317F0">
      <w:pPr>
        <w:pStyle w:val="Heading2"/>
        <w:numPr>
          <w:ilvl w:val="0"/>
          <w:numId w:val="24"/>
        </w:numPr>
        <w:spacing w:before="0" w:after="120" w:line="360" w:lineRule="auto"/>
        <w:ind w:left="270" w:hanging="270"/>
        <w:jc w:val="both"/>
        <w:rPr>
          <w:rFonts w:ascii="Times New Roman" w:hAnsi="Times New Roman" w:cs="Times New Roman"/>
          <w:color w:val="auto"/>
          <w:sz w:val="24"/>
          <w:szCs w:val="24"/>
        </w:rPr>
      </w:pPr>
      <w:r w:rsidRPr="00E536B4">
        <w:rPr>
          <w:rStyle w:val="Strong"/>
          <w:rFonts w:ascii="Times New Roman" w:hAnsi="Times New Roman" w:cs="Times New Roman"/>
          <w:b/>
          <w:bCs/>
          <w:color w:val="auto"/>
          <w:sz w:val="24"/>
          <w:szCs w:val="24"/>
        </w:rPr>
        <w:t>Impact of FinTech on Financial Performance</w:t>
      </w:r>
    </w:p>
    <w:p w:rsidR="00D93626" w:rsidRDefault="00956DA8" w:rsidP="006317F0">
      <w:pPr>
        <w:pStyle w:val="NormalWeb"/>
        <w:spacing w:before="0" w:beforeAutospacing="0" w:after="120" w:afterAutospacing="0" w:line="360" w:lineRule="auto"/>
        <w:ind w:left="270"/>
        <w:jc w:val="both"/>
      </w:pPr>
      <w:r w:rsidRPr="002D5BB0">
        <w:t>The adoption of FinTech has several implications for banks' financial performance:</w:t>
      </w:r>
    </w:p>
    <w:p w:rsidR="00956DA8" w:rsidRPr="002D5BB0" w:rsidRDefault="00956DA8" w:rsidP="006317F0">
      <w:pPr>
        <w:pStyle w:val="NormalWeb"/>
        <w:numPr>
          <w:ilvl w:val="0"/>
          <w:numId w:val="25"/>
        </w:numPr>
        <w:spacing w:before="0" w:beforeAutospacing="0" w:after="0" w:afterAutospacing="0" w:line="360" w:lineRule="auto"/>
        <w:ind w:left="630"/>
        <w:jc w:val="both"/>
      </w:pPr>
      <w:r w:rsidRPr="002D5BB0">
        <w:rPr>
          <w:rStyle w:val="Strong"/>
        </w:rPr>
        <w:t>Increased Profitability</w:t>
      </w:r>
    </w:p>
    <w:p w:rsidR="00D93626" w:rsidRDefault="00956DA8" w:rsidP="006317F0">
      <w:pPr>
        <w:pStyle w:val="NormalWeb"/>
        <w:spacing w:before="0" w:beforeAutospacing="0" w:after="120" w:afterAutospacing="0" w:line="360" w:lineRule="auto"/>
        <w:ind w:left="630"/>
        <w:jc w:val="both"/>
      </w:pPr>
      <w:r w:rsidRPr="002D5BB0">
        <w:t>FinTech-driven solutions improve financial performance by reducing operational costs and increasing revenue streams. Automated services and digital transactions lower costs while expanding financial service accessibility, resulting in increased profits.</w:t>
      </w:r>
    </w:p>
    <w:p w:rsidR="00956DA8" w:rsidRPr="002D5BB0" w:rsidRDefault="00956DA8" w:rsidP="006317F0">
      <w:pPr>
        <w:pStyle w:val="NormalWeb"/>
        <w:numPr>
          <w:ilvl w:val="0"/>
          <w:numId w:val="25"/>
        </w:numPr>
        <w:spacing w:before="0" w:beforeAutospacing="0" w:after="0" w:afterAutospacing="0" w:line="360" w:lineRule="auto"/>
        <w:ind w:left="630"/>
        <w:jc w:val="both"/>
      </w:pPr>
      <w:r w:rsidRPr="002D5BB0">
        <w:rPr>
          <w:rStyle w:val="Strong"/>
        </w:rPr>
        <w:t>Operational Efficiency</w:t>
      </w:r>
    </w:p>
    <w:p w:rsidR="00D93626" w:rsidRDefault="00956DA8" w:rsidP="006317F0">
      <w:pPr>
        <w:pStyle w:val="NormalWeb"/>
        <w:spacing w:before="0" w:beforeAutospacing="0" w:after="120" w:afterAutospacing="0" w:line="360" w:lineRule="auto"/>
        <w:ind w:left="630"/>
        <w:jc w:val="both"/>
      </w:pPr>
      <w:r w:rsidRPr="002D5BB0">
        <w:t xml:space="preserve">Through digital platforms, banks can </w:t>
      </w:r>
      <w:r w:rsidRPr="002D5BB0">
        <w:rPr>
          <w:rStyle w:val="Strong"/>
        </w:rPr>
        <w:t>process transactions faster, reduce paperwork, and optimize workforce utilization</w:t>
      </w:r>
      <w:r w:rsidRPr="002D5BB0">
        <w:t>. This improves cost-efficiency and enhances service delivery.</w:t>
      </w:r>
    </w:p>
    <w:p w:rsidR="003D4345" w:rsidRDefault="003D4345" w:rsidP="006317F0">
      <w:pPr>
        <w:pStyle w:val="NormalWeb"/>
        <w:spacing w:before="0" w:beforeAutospacing="0" w:after="120" w:afterAutospacing="0" w:line="360" w:lineRule="auto"/>
        <w:ind w:left="630"/>
        <w:jc w:val="both"/>
      </w:pPr>
    </w:p>
    <w:p w:rsidR="003D4345" w:rsidRDefault="003D4345" w:rsidP="006317F0">
      <w:pPr>
        <w:pStyle w:val="NormalWeb"/>
        <w:spacing w:before="0" w:beforeAutospacing="0" w:after="120" w:afterAutospacing="0" w:line="360" w:lineRule="auto"/>
        <w:ind w:left="630"/>
        <w:jc w:val="both"/>
      </w:pPr>
    </w:p>
    <w:p w:rsidR="00D93626" w:rsidRDefault="00956DA8" w:rsidP="006317F0">
      <w:pPr>
        <w:pStyle w:val="NormalWeb"/>
        <w:numPr>
          <w:ilvl w:val="0"/>
          <w:numId w:val="25"/>
        </w:numPr>
        <w:spacing w:before="0" w:beforeAutospacing="0" w:after="0" w:afterAutospacing="0" w:line="360" w:lineRule="auto"/>
        <w:ind w:left="630"/>
        <w:jc w:val="both"/>
      </w:pPr>
      <w:r w:rsidRPr="002D5BB0">
        <w:rPr>
          <w:rStyle w:val="Strong"/>
        </w:rPr>
        <w:lastRenderedPageBreak/>
        <w:t>Enhanced Customer Experience</w:t>
      </w:r>
    </w:p>
    <w:p w:rsidR="00D93626" w:rsidRDefault="00956DA8" w:rsidP="006317F0">
      <w:pPr>
        <w:pStyle w:val="NormalWeb"/>
        <w:spacing w:before="0" w:beforeAutospacing="0" w:after="120" w:afterAutospacing="0" w:line="360" w:lineRule="auto"/>
        <w:ind w:left="630"/>
        <w:jc w:val="both"/>
      </w:pPr>
      <w:r w:rsidRPr="002D5BB0">
        <w:t xml:space="preserve">The adoption of FinTech enables banks to offer personalized services through </w:t>
      </w:r>
      <w:r w:rsidRPr="002D5BB0">
        <w:rPr>
          <w:rStyle w:val="Strong"/>
        </w:rPr>
        <w:t>AI-driven financial products, chatbots, and digital customer support</w:t>
      </w:r>
      <w:r w:rsidRPr="002D5BB0">
        <w:t>. Improved user experience leads to higher customer retention and increased revenue.</w:t>
      </w:r>
    </w:p>
    <w:p w:rsidR="00D93626" w:rsidRDefault="00956DA8" w:rsidP="006317F0">
      <w:pPr>
        <w:pStyle w:val="NormalWeb"/>
        <w:numPr>
          <w:ilvl w:val="0"/>
          <w:numId w:val="25"/>
        </w:numPr>
        <w:spacing w:before="0" w:beforeAutospacing="0" w:after="0" w:afterAutospacing="0" w:line="360" w:lineRule="auto"/>
        <w:ind w:left="630"/>
        <w:jc w:val="both"/>
      </w:pPr>
      <w:r w:rsidRPr="002D5BB0">
        <w:rPr>
          <w:rStyle w:val="Strong"/>
        </w:rPr>
        <w:t>Financial Inclusion and Market Expansion</w:t>
      </w:r>
    </w:p>
    <w:p w:rsidR="00956DA8" w:rsidRPr="002D5BB0" w:rsidRDefault="00956DA8" w:rsidP="006317F0">
      <w:pPr>
        <w:pStyle w:val="NormalWeb"/>
        <w:spacing w:before="0" w:beforeAutospacing="0" w:after="120" w:afterAutospacing="0" w:line="360" w:lineRule="auto"/>
        <w:ind w:left="630"/>
        <w:jc w:val="both"/>
      </w:pPr>
      <w:r w:rsidRPr="002D5BB0">
        <w:t xml:space="preserve">FinTech allows banks to reach </w:t>
      </w:r>
      <w:r w:rsidRPr="002D5BB0">
        <w:rPr>
          <w:rStyle w:val="Strong"/>
        </w:rPr>
        <w:t>unbanked and underbanked populations</w:t>
      </w:r>
      <w:r w:rsidRPr="002D5BB0">
        <w:t xml:space="preserve"> through mobile banking and agency banking services. This expands the customer base and enhances financial growth.</w:t>
      </w:r>
    </w:p>
    <w:p w:rsidR="00D93626" w:rsidRDefault="00956DA8" w:rsidP="006317F0">
      <w:pPr>
        <w:pStyle w:val="Heading3"/>
        <w:numPr>
          <w:ilvl w:val="0"/>
          <w:numId w:val="25"/>
        </w:numPr>
        <w:spacing w:before="0" w:beforeAutospacing="0" w:after="0" w:afterAutospacing="0" w:line="360" w:lineRule="auto"/>
        <w:ind w:left="630"/>
        <w:jc w:val="both"/>
        <w:rPr>
          <w:rStyle w:val="Strong"/>
          <w:b/>
          <w:bCs/>
          <w:sz w:val="24"/>
          <w:szCs w:val="24"/>
        </w:rPr>
      </w:pPr>
      <w:r w:rsidRPr="002D5BB0">
        <w:rPr>
          <w:rStyle w:val="Strong"/>
          <w:b/>
          <w:bCs/>
          <w:sz w:val="24"/>
          <w:szCs w:val="24"/>
        </w:rPr>
        <w:t>Reduction in Fraud and Risk Managemen</w:t>
      </w:r>
      <w:r w:rsidR="00D93626">
        <w:rPr>
          <w:rStyle w:val="Strong"/>
          <w:b/>
          <w:bCs/>
          <w:sz w:val="24"/>
          <w:szCs w:val="24"/>
        </w:rPr>
        <w:t>t</w:t>
      </w:r>
    </w:p>
    <w:p w:rsidR="00956DA8" w:rsidRPr="002D5BB0" w:rsidRDefault="00956DA8" w:rsidP="006317F0">
      <w:pPr>
        <w:pStyle w:val="Heading3"/>
        <w:spacing w:before="0" w:beforeAutospacing="0" w:after="0" w:afterAutospacing="0" w:line="360" w:lineRule="auto"/>
        <w:ind w:left="630"/>
        <w:jc w:val="both"/>
        <w:rPr>
          <w:sz w:val="24"/>
          <w:szCs w:val="24"/>
        </w:rPr>
      </w:pPr>
      <w:r w:rsidRPr="000C59D2">
        <w:rPr>
          <w:b w:val="0"/>
          <w:sz w:val="24"/>
          <w:szCs w:val="24"/>
        </w:rPr>
        <w:t>With advanced security technologies such as</w:t>
      </w:r>
      <w:r w:rsidRPr="002D5BB0">
        <w:rPr>
          <w:sz w:val="24"/>
          <w:szCs w:val="24"/>
        </w:rPr>
        <w:t xml:space="preserve"> </w:t>
      </w:r>
      <w:r w:rsidRPr="002D5BB0">
        <w:rPr>
          <w:rStyle w:val="Strong"/>
          <w:sz w:val="24"/>
          <w:szCs w:val="24"/>
        </w:rPr>
        <w:t>blockchain, biometrics, and machine learning</w:t>
      </w:r>
      <w:r w:rsidRPr="002D5BB0">
        <w:rPr>
          <w:sz w:val="24"/>
          <w:szCs w:val="24"/>
        </w:rPr>
        <w:t xml:space="preserve">, banks can </w:t>
      </w:r>
      <w:r w:rsidRPr="002D5BB0">
        <w:rPr>
          <w:rStyle w:val="Strong"/>
          <w:sz w:val="24"/>
          <w:szCs w:val="24"/>
        </w:rPr>
        <w:t>detect fraud and mitigate financial risks</w:t>
      </w:r>
      <w:r w:rsidRPr="002D5BB0">
        <w:rPr>
          <w:sz w:val="24"/>
          <w:szCs w:val="24"/>
        </w:rPr>
        <w:t>, ensuring safer transactions and regulatory compliance.</w:t>
      </w:r>
    </w:p>
    <w:p w:rsidR="00956DA8" w:rsidRPr="004A6363" w:rsidRDefault="00956DA8" w:rsidP="006317F0">
      <w:pPr>
        <w:pStyle w:val="Heading2"/>
        <w:spacing w:before="0" w:line="360" w:lineRule="auto"/>
        <w:jc w:val="both"/>
        <w:rPr>
          <w:rFonts w:ascii="Times New Roman" w:hAnsi="Times New Roman" w:cs="Times New Roman"/>
          <w:color w:val="auto"/>
          <w:sz w:val="24"/>
          <w:szCs w:val="24"/>
        </w:rPr>
      </w:pPr>
      <w:r w:rsidRPr="004A6363">
        <w:rPr>
          <w:rStyle w:val="Strong"/>
          <w:rFonts w:ascii="Times New Roman" w:hAnsi="Times New Roman" w:cs="Times New Roman"/>
          <w:b/>
          <w:bCs/>
          <w:color w:val="auto"/>
          <w:sz w:val="24"/>
          <w:szCs w:val="24"/>
        </w:rPr>
        <w:t>Conclusion</w:t>
      </w:r>
    </w:p>
    <w:p w:rsidR="00D93626" w:rsidRDefault="00956DA8" w:rsidP="006317F0">
      <w:pPr>
        <w:pStyle w:val="NormalWeb"/>
        <w:spacing w:before="0" w:beforeAutospacing="0" w:after="120" w:afterAutospacing="0" w:line="360" w:lineRule="auto"/>
        <w:ind w:firstLine="720"/>
        <w:jc w:val="both"/>
      </w:pPr>
      <w:r w:rsidRPr="002D5BB0">
        <w:t xml:space="preserve">The conceptual review establishes a clear understanding of </w:t>
      </w:r>
      <w:r w:rsidRPr="002D5BB0">
        <w:rPr>
          <w:rStyle w:val="Strong"/>
        </w:rPr>
        <w:t>FinTech adoption and its impact on financial performance in the banking sector</w:t>
      </w:r>
      <w:r w:rsidRPr="002D5BB0">
        <w:t xml:space="preserve">. It highlights how </w:t>
      </w:r>
      <w:r w:rsidRPr="002D5BB0">
        <w:rPr>
          <w:rStyle w:val="Strong"/>
        </w:rPr>
        <w:t>FinTech innovations</w:t>
      </w:r>
      <w:r w:rsidRPr="002D5BB0">
        <w:t xml:space="preserve"> contribute to </w:t>
      </w:r>
      <w:r w:rsidRPr="002D5BB0">
        <w:rPr>
          <w:rStyle w:val="Strong"/>
        </w:rPr>
        <w:t>profitability, operational efficiency, and customer engagement</w:t>
      </w:r>
      <w:r w:rsidRPr="002D5BB0">
        <w:t>.</w:t>
      </w:r>
    </w:p>
    <w:p w:rsidR="00956DA8" w:rsidRPr="002D5BB0" w:rsidRDefault="00956DA8" w:rsidP="006317F0">
      <w:pPr>
        <w:pStyle w:val="NormalWeb"/>
        <w:spacing w:before="0" w:beforeAutospacing="0" w:after="120" w:afterAutospacing="0" w:line="360" w:lineRule="auto"/>
        <w:jc w:val="both"/>
      </w:pPr>
      <w:r w:rsidRPr="002D5BB0">
        <w:t xml:space="preserve">However, it also identifies challenges such as </w:t>
      </w:r>
      <w:r w:rsidR="000C59D2">
        <w:rPr>
          <w:rStyle w:val="Strong"/>
        </w:rPr>
        <w:t xml:space="preserve">cybersecurity </w:t>
      </w:r>
      <w:r w:rsidRPr="002D5BB0">
        <w:rPr>
          <w:rStyle w:val="Strong"/>
        </w:rPr>
        <w:t>risks and regulatory uncertainties</w:t>
      </w:r>
      <w:r w:rsidRPr="002D5BB0">
        <w:t xml:space="preserve"> that banks must address to maximize the benefits of digital transformation.</w:t>
      </w:r>
    </w:p>
    <w:p w:rsidR="00956DA8" w:rsidRDefault="00956DA8" w:rsidP="006317F0">
      <w:pPr>
        <w:pStyle w:val="NormalWeb"/>
        <w:spacing w:before="0" w:beforeAutospacing="0" w:line="360" w:lineRule="auto"/>
        <w:jc w:val="both"/>
      </w:pPr>
      <w:r w:rsidRPr="002D5BB0">
        <w:t xml:space="preserve">In the context of </w:t>
      </w:r>
      <w:r w:rsidRPr="002D5BB0">
        <w:rPr>
          <w:rStyle w:val="Strong"/>
        </w:rPr>
        <w:t>First Bank of Nigeria Plc</w:t>
      </w:r>
      <w:r w:rsidRPr="002D5BB0">
        <w:t>, this review provides a foundation for analyzing how FinTech adoption has influenced its financial performance, forming the basis for the empirical investigation in subsequent chapters.</w:t>
      </w:r>
    </w:p>
    <w:p w:rsidR="00433503" w:rsidRDefault="00433503" w:rsidP="006317F0">
      <w:pPr>
        <w:pStyle w:val="NormalWeb"/>
        <w:spacing w:before="0" w:beforeAutospacing="0" w:line="360" w:lineRule="auto"/>
        <w:jc w:val="both"/>
      </w:pPr>
      <w:r>
        <w:t>To further understand the mechanisms through which FinTech influences banking performance, it is essential to examine relevant theoretical models. These theories provide a structured approach to analyzing the role of FinTech in financial performance and serve as a foundation for the empirical investigation in this study.</w:t>
      </w:r>
    </w:p>
    <w:p w:rsidR="005620EE" w:rsidRPr="005620EE" w:rsidRDefault="005620EE" w:rsidP="00265CEB">
      <w:pPr>
        <w:spacing w:after="100" w:afterAutospacing="1" w:line="360" w:lineRule="auto"/>
        <w:jc w:val="both"/>
        <w:outlineLvl w:val="2"/>
        <w:rPr>
          <w:rFonts w:ascii="Times New Roman" w:eastAsia="Times New Roman" w:hAnsi="Times New Roman" w:cs="Times New Roman"/>
          <w:b/>
          <w:bCs/>
          <w:sz w:val="27"/>
          <w:szCs w:val="27"/>
        </w:rPr>
      </w:pPr>
      <w:r w:rsidRPr="005620EE">
        <w:rPr>
          <w:rFonts w:ascii="Times New Roman" w:eastAsia="Times New Roman" w:hAnsi="Times New Roman" w:cs="Times New Roman"/>
          <w:b/>
          <w:bCs/>
          <w:sz w:val="27"/>
          <w:szCs w:val="27"/>
        </w:rPr>
        <w:lastRenderedPageBreak/>
        <w:t>2.2 Theoretical Review</w:t>
      </w:r>
    </w:p>
    <w:p w:rsidR="005620EE" w:rsidRPr="005620EE" w:rsidRDefault="005620EE" w:rsidP="00265CEB">
      <w:pPr>
        <w:spacing w:after="100" w:afterAutospacing="1" w:line="360" w:lineRule="auto"/>
        <w:jc w:val="both"/>
        <w:rPr>
          <w:rFonts w:ascii="Times New Roman" w:eastAsia="Times New Roman" w:hAnsi="Times New Roman" w:cs="Times New Roman"/>
          <w:sz w:val="24"/>
          <w:szCs w:val="24"/>
        </w:rPr>
      </w:pPr>
      <w:r w:rsidRPr="005620EE">
        <w:rPr>
          <w:rFonts w:ascii="Times New Roman" w:eastAsia="Times New Roman" w:hAnsi="Times New Roman" w:cs="Times New Roman"/>
          <w:sz w:val="24"/>
          <w:szCs w:val="24"/>
        </w:rPr>
        <w:t>This section reviews relevant theories related to FinTech adoption and banking performance, including:</w:t>
      </w:r>
    </w:p>
    <w:p w:rsidR="009642D8" w:rsidRPr="009642D8" w:rsidRDefault="005620EE" w:rsidP="00265CEB">
      <w:pPr>
        <w:numPr>
          <w:ilvl w:val="0"/>
          <w:numId w:val="5"/>
        </w:numPr>
        <w:spacing w:after="120" w:line="360" w:lineRule="auto"/>
        <w:jc w:val="both"/>
        <w:rPr>
          <w:rFonts w:ascii="Times New Roman" w:eastAsia="Times New Roman" w:hAnsi="Times New Roman" w:cs="Times New Roman"/>
          <w:sz w:val="24"/>
          <w:szCs w:val="24"/>
        </w:rPr>
      </w:pPr>
      <w:r w:rsidRPr="009642D8">
        <w:rPr>
          <w:rFonts w:ascii="Times New Roman" w:eastAsia="Times New Roman" w:hAnsi="Times New Roman" w:cs="Times New Roman"/>
          <w:b/>
          <w:bCs/>
          <w:sz w:val="24"/>
          <w:szCs w:val="24"/>
        </w:rPr>
        <w:t>Technology Acceptance Model (TAM</w:t>
      </w:r>
      <w:r w:rsidR="00EB1F88">
        <w:rPr>
          <w:rFonts w:ascii="Times New Roman" w:eastAsia="Times New Roman" w:hAnsi="Times New Roman" w:cs="Times New Roman"/>
          <w:b/>
          <w:bCs/>
          <w:sz w:val="24"/>
          <w:szCs w:val="24"/>
        </w:rPr>
        <w:t>)</w:t>
      </w:r>
    </w:p>
    <w:p w:rsidR="009642D8" w:rsidRDefault="009642D8" w:rsidP="006317F0">
      <w:pPr>
        <w:pStyle w:val="NormalWeb"/>
        <w:spacing w:before="0" w:beforeAutospacing="0" w:after="120" w:afterAutospacing="0" w:line="360" w:lineRule="auto"/>
        <w:jc w:val="both"/>
      </w:pPr>
      <w:r>
        <w:t xml:space="preserve">The Technology Acceptance Model (TAM), developed by Fred Davis in 1989, is a theoretical framework designed to understand how users accept and adopt new technologies. TAM posits that the adoption of technology is primarily influenced by two key factors: </w:t>
      </w:r>
      <w:r>
        <w:rPr>
          <w:rStyle w:val="Strong"/>
        </w:rPr>
        <w:t>Perceived Usefulness (PU)</w:t>
      </w:r>
      <w:r>
        <w:t xml:space="preserve"> and </w:t>
      </w:r>
      <w:r>
        <w:rPr>
          <w:rStyle w:val="Strong"/>
        </w:rPr>
        <w:t>Perceived Ease of Use (PEOU)</w:t>
      </w:r>
      <w:r>
        <w:t>. These factors significantly shape the user’s attitude towards the technology, which in turn affects their behavioral intention to use the technology, ultimately leading to actual system use.</w:t>
      </w:r>
    </w:p>
    <w:p w:rsidR="009642D8" w:rsidRDefault="009642D8" w:rsidP="006317F0">
      <w:pPr>
        <w:pStyle w:val="NormalWeb"/>
        <w:numPr>
          <w:ilvl w:val="0"/>
          <w:numId w:val="6"/>
        </w:numPr>
        <w:spacing w:before="0" w:beforeAutospacing="0" w:after="120" w:afterAutospacing="0" w:line="360" w:lineRule="auto"/>
        <w:jc w:val="both"/>
      </w:pPr>
      <w:r>
        <w:rPr>
          <w:rStyle w:val="Strong"/>
        </w:rPr>
        <w:t>Perceived Usefulness (PU)</w:t>
      </w:r>
      <w:r w:rsidR="00265CEB">
        <w:rPr>
          <w:rStyle w:val="Strong"/>
        </w:rPr>
        <w:t xml:space="preserve">: </w:t>
      </w:r>
      <w:r w:rsidR="00213635">
        <w:t>This is</w:t>
      </w:r>
      <w:r>
        <w:t xml:space="preserve"> refers to the degree to which an individual believes that using a particular technology would enhance their job performance or improve their efficiency in completing tasks. In the context of financial technology (FinTech), this concept can be applied to how customers perceive the value of digital banking solutions. For instance, customers may find mobile banking apps, online payments, or digital wallets beneficial if they believe these technologies make their banking transactions faster, more convenient, or cost-effective. Therefore, the perceived usefulness of FinTech tools may directly influence their adoption in Nigerian banks.</w:t>
      </w:r>
    </w:p>
    <w:p w:rsidR="009642D8" w:rsidRDefault="009642D8" w:rsidP="006317F0">
      <w:pPr>
        <w:pStyle w:val="NormalWeb"/>
        <w:numPr>
          <w:ilvl w:val="0"/>
          <w:numId w:val="6"/>
        </w:numPr>
        <w:spacing w:before="0" w:beforeAutospacing="0" w:after="120" w:afterAutospacing="0" w:line="360" w:lineRule="auto"/>
        <w:jc w:val="both"/>
      </w:pPr>
      <w:r>
        <w:rPr>
          <w:rStyle w:val="Strong"/>
        </w:rPr>
        <w:t>Perceived Ease of Use (PEOU)</w:t>
      </w:r>
      <w:r w:rsidR="00265CEB">
        <w:rPr>
          <w:rStyle w:val="Strong"/>
        </w:rPr>
        <w:t xml:space="preserve">: </w:t>
      </w:r>
      <w:r w:rsidR="00213635">
        <w:t>This is</w:t>
      </w:r>
      <w:r>
        <w:t xml:space="preserve"> refers to the degree to which an individual believes that using a technology would be free of effort. In the case of FinTech adoption, this concept is critical as customers are more likely to embrace banking technologies if they find them user-friendly and easy to navigate. For example, a bank's mobile application will likely see higher adoption rates if customers find it </w:t>
      </w:r>
      <w:r>
        <w:lastRenderedPageBreak/>
        <w:t>intuitive and straightforward to use. The simplicity and ease of use of FinTech tools can thus drive higher customer engagement.</w:t>
      </w:r>
    </w:p>
    <w:p w:rsidR="00213635" w:rsidRDefault="009642D8" w:rsidP="006317F0">
      <w:pPr>
        <w:pStyle w:val="NormalWeb"/>
        <w:numPr>
          <w:ilvl w:val="0"/>
          <w:numId w:val="6"/>
        </w:numPr>
        <w:spacing w:before="0" w:beforeAutospacing="0" w:after="120" w:afterAutospacing="0" w:line="360" w:lineRule="auto"/>
        <w:jc w:val="both"/>
      </w:pPr>
      <w:r>
        <w:rPr>
          <w:rStyle w:val="Strong"/>
        </w:rPr>
        <w:t>Attitude Toward Using (ATU)</w:t>
      </w:r>
      <w:r w:rsidR="00265CEB">
        <w:rPr>
          <w:rStyle w:val="Strong"/>
        </w:rPr>
        <w:t xml:space="preserve">: </w:t>
      </w:r>
      <w:r>
        <w:t>The attitude toward using refers to the user’s positive or negative feelings about the technology, shaped by their perceptions of its usefulness and ease of use. If customers perceive FinTech services to be useful and easy to use, their attitude towards using them will be favorable. A positive attitude is a strong predictor of actual usage, as it motivates users to adopt the technology in their day-to-day banking activities.</w:t>
      </w:r>
    </w:p>
    <w:p w:rsidR="009642D8" w:rsidRDefault="009642D8" w:rsidP="006317F0">
      <w:pPr>
        <w:pStyle w:val="NormalWeb"/>
        <w:numPr>
          <w:ilvl w:val="0"/>
          <w:numId w:val="6"/>
        </w:numPr>
        <w:spacing w:before="0" w:beforeAutospacing="0" w:after="120" w:afterAutospacing="0" w:line="360" w:lineRule="auto"/>
        <w:jc w:val="both"/>
      </w:pPr>
      <w:r>
        <w:rPr>
          <w:rStyle w:val="Strong"/>
        </w:rPr>
        <w:t>Behavioral Intention to Use (BI)</w:t>
      </w:r>
      <w:r w:rsidR="00265CEB">
        <w:rPr>
          <w:rStyle w:val="Strong"/>
        </w:rPr>
        <w:t xml:space="preserve">: </w:t>
      </w:r>
      <w:r>
        <w:t>Behavioral intention to use represents the likelihood that a user will engage with the technology, based on their attitude toward it. In the context of FinTech, if customers have a positive attitude towards a digital banking service, they are more likely to intend to use it regularly. Behavioral intention is a precursor to actual usage, and it can be influenced by various factors, such as perceived usefulness, ease of use, and the user's overall attitude toward technology adoption.</w:t>
      </w:r>
    </w:p>
    <w:p w:rsidR="009642D8" w:rsidRDefault="009642D8" w:rsidP="006317F0">
      <w:pPr>
        <w:pStyle w:val="NormalWeb"/>
        <w:numPr>
          <w:ilvl w:val="0"/>
          <w:numId w:val="6"/>
        </w:numPr>
        <w:spacing w:before="0" w:beforeAutospacing="0" w:line="360" w:lineRule="auto"/>
        <w:jc w:val="both"/>
      </w:pPr>
      <w:r>
        <w:rPr>
          <w:rStyle w:val="Strong"/>
        </w:rPr>
        <w:t>Actual System Use</w:t>
      </w:r>
      <w:r w:rsidR="00265CEB">
        <w:rPr>
          <w:rStyle w:val="Strong"/>
        </w:rPr>
        <w:t xml:space="preserve">:  </w:t>
      </w:r>
      <w:r>
        <w:t>Actual system use refers to the extent to which users engage with the technology. In the context of this study, actual system use would refer to the adoption and regular use of FinTech solutions by customers of Nigerian banks. As customers increasingly use digital platforms for financial transactions, such as mobile banking apps, online payments, and digital wallets, the financial performance of the bank could improve through higher engagement, cost savings, and revenue generation from digital services.</w:t>
      </w:r>
    </w:p>
    <w:p w:rsidR="007012B1" w:rsidRPr="007012B1" w:rsidRDefault="007012B1" w:rsidP="006317F0">
      <w:pPr>
        <w:pStyle w:val="Heading4"/>
        <w:spacing w:before="0"/>
        <w:jc w:val="both"/>
        <w:rPr>
          <w:rFonts w:ascii="Times New Roman" w:hAnsi="Times New Roman" w:cs="Times New Roman"/>
          <w:i w:val="0"/>
          <w:color w:val="auto"/>
          <w:sz w:val="24"/>
          <w:szCs w:val="24"/>
        </w:rPr>
      </w:pPr>
      <w:r w:rsidRPr="007012B1">
        <w:rPr>
          <w:rStyle w:val="Strong"/>
          <w:rFonts w:ascii="Times New Roman" w:hAnsi="Times New Roman" w:cs="Times New Roman"/>
          <w:b/>
          <w:bCs/>
          <w:i w:val="0"/>
          <w:color w:val="auto"/>
          <w:sz w:val="24"/>
          <w:szCs w:val="24"/>
        </w:rPr>
        <w:t>Application</w:t>
      </w:r>
      <w:r w:rsidR="00744B34">
        <w:rPr>
          <w:rStyle w:val="Strong"/>
          <w:rFonts w:ascii="Times New Roman" w:hAnsi="Times New Roman" w:cs="Times New Roman"/>
          <w:b/>
          <w:bCs/>
          <w:i w:val="0"/>
          <w:color w:val="auto"/>
          <w:sz w:val="24"/>
          <w:szCs w:val="24"/>
        </w:rPr>
        <w:t xml:space="preserve"> of TAM</w:t>
      </w:r>
      <w:r w:rsidRPr="007012B1">
        <w:rPr>
          <w:rStyle w:val="Strong"/>
          <w:rFonts w:ascii="Times New Roman" w:hAnsi="Times New Roman" w:cs="Times New Roman"/>
          <w:b/>
          <w:bCs/>
          <w:i w:val="0"/>
          <w:color w:val="auto"/>
          <w:sz w:val="24"/>
          <w:szCs w:val="24"/>
        </w:rPr>
        <w:t xml:space="preserve"> to FinTech Adoption</w:t>
      </w:r>
    </w:p>
    <w:p w:rsidR="007012B1" w:rsidRPr="00744B34" w:rsidRDefault="007012B1" w:rsidP="00265CEB">
      <w:pPr>
        <w:numPr>
          <w:ilvl w:val="0"/>
          <w:numId w:val="34"/>
        </w:numPr>
        <w:spacing w:after="120" w:line="360" w:lineRule="auto"/>
        <w:jc w:val="both"/>
        <w:rPr>
          <w:rFonts w:ascii="Times New Roman" w:hAnsi="Times New Roman" w:cs="Times New Roman"/>
          <w:sz w:val="24"/>
          <w:szCs w:val="24"/>
        </w:rPr>
      </w:pPr>
      <w:r w:rsidRPr="00744B34">
        <w:rPr>
          <w:rFonts w:ascii="Times New Roman" w:hAnsi="Times New Roman" w:cs="Times New Roman"/>
          <w:sz w:val="24"/>
          <w:szCs w:val="24"/>
        </w:rPr>
        <w:t xml:space="preserve">If customers </w:t>
      </w:r>
      <w:r w:rsidRPr="00744B34">
        <w:rPr>
          <w:rStyle w:val="Strong"/>
          <w:rFonts w:ascii="Times New Roman" w:hAnsi="Times New Roman" w:cs="Times New Roman"/>
          <w:sz w:val="24"/>
          <w:szCs w:val="24"/>
        </w:rPr>
        <w:t>find digital banking services useful and easy to use</w:t>
      </w:r>
      <w:r w:rsidRPr="00744B34">
        <w:rPr>
          <w:rFonts w:ascii="Times New Roman" w:hAnsi="Times New Roman" w:cs="Times New Roman"/>
          <w:sz w:val="24"/>
          <w:szCs w:val="24"/>
        </w:rPr>
        <w:t xml:space="preserve">, they are </w:t>
      </w:r>
      <w:r w:rsidRPr="00744B34">
        <w:rPr>
          <w:rStyle w:val="Strong"/>
          <w:rFonts w:ascii="Times New Roman" w:hAnsi="Times New Roman" w:cs="Times New Roman"/>
          <w:sz w:val="24"/>
          <w:szCs w:val="24"/>
        </w:rPr>
        <w:t>more likely to adopt them</w:t>
      </w:r>
      <w:r w:rsidRPr="00744B34">
        <w:rPr>
          <w:rFonts w:ascii="Times New Roman" w:hAnsi="Times New Roman" w:cs="Times New Roman"/>
          <w:sz w:val="24"/>
          <w:szCs w:val="24"/>
        </w:rPr>
        <w:t xml:space="preserve">, leading to increased </w:t>
      </w:r>
      <w:r w:rsidRPr="00744B34">
        <w:rPr>
          <w:rStyle w:val="Strong"/>
          <w:rFonts w:ascii="Times New Roman" w:hAnsi="Times New Roman" w:cs="Times New Roman"/>
          <w:sz w:val="24"/>
          <w:szCs w:val="24"/>
        </w:rPr>
        <w:t>transaction volumes and revenue growth</w:t>
      </w:r>
      <w:r w:rsidRPr="00744B34">
        <w:rPr>
          <w:rFonts w:ascii="Times New Roman" w:hAnsi="Times New Roman" w:cs="Times New Roman"/>
          <w:sz w:val="24"/>
          <w:szCs w:val="24"/>
        </w:rPr>
        <w:t xml:space="preserve"> for banks.</w:t>
      </w:r>
    </w:p>
    <w:p w:rsidR="007012B1" w:rsidRPr="00744B34" w:rsidRDefault="007012B1" w:rsidP="00265CEB">
      <w:pPr>
        <w:numPr>
          <w:ilvl w:val="0"/>
          <w:numId w:val="34"/>
        </w:numPr>
        <w:spacing w:after="120" w:line="360" w:lineRule="auto"/>
        <w:jc w:val="both"/>
        <w:rPr>
          <w:rFonts w:ascii="Times New Roman" w:hAnsi="Times New Roman" w:cs="Times New Roman"/>
          <w:sz w:val="24"/>
          <w:szCs w:val="24"/>
        </w:rPr>
      </w:pPr>
      <w:r w:rsidRPr="00744B34">
        <w:rPr>
          <w:rFonts w:ascii="Times New Roman" w:hAnsi="Times New Roman" w:cs="Times New Roman"/>
          <w:sz w:val="24"/>
          <w:szCs w:val="24"/>
        </w:rPr>
        <w:lastRenderedPageBreak/>
        <w:t xml:space="preserve">First Bank’s </w:t>
      </w:r>
      <w:r w:rsidRPr="00744B34">
        <w:rPr>
          <w:rStyle w:val="Strong"/>
          <w:rFonts w:ascii="Times New Roman" w:hAnsi="Times New Roman" w:cs="Times New Roman"/>
          <w:sz w:val="24"/>
          <w:szCs w:val="24"/>
        </w:rPr>
        <w:t>USSD banking, mobile apps, and AI-driven chatbots</w:t>
      </w:r>
      <w:r w:rsidRPr="00744B34">
        <w:rPr>
          <w:rFonts w:ascii="Times New Roman" w:hAnsi="Times New Roman" w:cs="Times New Roman"/>
          <w:sz w:val="24"/>
          <w:szCs w:val="24"/>
        </w:rPr>
        <w:t xml:space="preserve"> are examples of FinTech innovations that influence </w:t>
      </w:r>
      <w:r w:rsidRPr="00744B34">
        <w:rPr>
          <w:rStyle w:val="Strong"/>
          <w:rFonts w:ascii="Times New Roman" w:hAnsi="Times New Roman" w:cs="Times New Roman"/>
          <w:sz w:val="24"/>
          <w:szCs w:val="24"/>
        </w:rPr>
        <w:t>customer engagement</w:t>
      </w:r>
      <w:r w:rsidRPr="00744B34">
        <w:rPr>
          <w:rFonts w:ascii="Times New Roman" w:hAnsi="Times New Roman" w:cs="Times New Roman"/>
          <w:sz w:val="24"/>
          <w:szCs w:val="24"/>
        </w:rPr>
        <w:t xml:space="preserve"> and ultimately impact </w:t>
      </w:r>
      <w:r w:rsidRPr="00744B34">
        <w:rPr>
          <w:rStyle w:val="Strong"/>
          <w:rFonts w:ascii="Times New Roman" w:hAnsi="Times New Roman" w:cs="Times New Roman"/>
          <w:sz w:val="24"/>
          <w:szCs w:val="24"/>
        </w:rPr>
        <w:t>financial performance</w:t>
      </w:r>
      <w:r w:rsidRPr="00744B34">
        <w:rPr>
          <w:rFonts w:ascii="Times New Roman" w:hAnsi="Times New Roman" w:cs="Times New Roman"/>
          <w:sz w:val="24"/>
          <w:szCs w:val="24"/>
        </w:rPr>
        <w:t>.</w:t>
      </w:r>
    </w:p>
    <w:p w:rsidR="009642D8" w:rsidRPr="009642D8" w:rsidRDefault="005620EE" w:rsidP="00265CEB">
      <w:pPr>
        <w:numPr>
          <w:ilvl w:val="0"/>
          <w:numId w:val="5"/>
        </w:numPr>
        <w:spacing w:after="120" w:line="360" w:lineRule="auto"/>
        <w:jc w:val="both"/>
        <w:rPr>
          <w:rFonts w:ascii="Times New Roman" w:eastAsia="Times New Roman" w:hAnsi="Times New Roman" w:cs="Times New Roman"/>
          <w:sz w:val="24"/>
          <w:szCs w:val="24"/>
        </w:rPr>
      </w:pPr>
      <w:r w:rsidRPr="009642D8">
        <w:rPr>
          <w:rFonts w:ascii="Times New Roman" w:eastAsia="Times New Roman" w:hAnsi="Times New Roman" w:cs="Times New Roman"/>
          <w:b/>
          <w:bCs/>
          <w:sz w:val="24"/>
          <w:szCs w:val="24"/>
        </w:rPr>
        <w:t>Innovation Diffusion Theory</w:t>
      </w:r>
    </w:p>
    <w:p w:rsidR="009642D8" w:rsidRDefault="009642D8" w:rsidP="006317F0">
      <w:pPr>
        <w:pStyle w:val="NormalWeb"/>
        <w:spacing w:before="0" w:beforeAutospacing="0" w:after="120" w:afterAutospacing="0" w:line="360" w:lineRule="auto"/>
        <w:jc w:val="both"/>
      </w:pPr>
      <w:r>
        <w:t>Innovation Diffusion Theory (IDT), proposed by Everett Rogers in 1962, seeks to explain how, why, and at what rate new innovations spread within and across industries. The theory emphasizes that the diffusion of innovations depends on a variety of factors, including the characteristics of the innovation itself, the communication channels through which information about the innovation is spread, the time it takes for adoption, and the social system in which the innovation is introduced.</w:t>
      </w:r>
    </w:p>
    <w:p w:rsidR="009642D8" w:rsidRDefault="009642D8" w:rsidP="006317F0">
      <w:pPr>
        <w:pStyle w:val="NormalWeb"/>
        <w:spacing w:before="0" w:beforeAutospacing="0" w:line="360" w:lineRule="auto"/>
        <w:jc w:val="both"/>
      </w:pPr>
      <w:r>
        <w:t>IDT is particularly relevant for understanding the adoption of FinTech solutions in the banking sector, as new technologies and digital innovations, such as mobile banking, online payments, and digital wallets, spread through the banking industry and among consumers. Rogers identified several key elements that influence the diffusion of innovations:</w:t>
      </w:r>
    </w:p>
    <w:p w:rsidR="009642D8" w:rsidRDefault="009642D8" w:rsidP="006317F0">
      <w:pPr>
        <w:pStyle w:val="NormalWeb"/>
        <w:numPr>
          <w:ilvl w:val="0"/>
          <w:numId w:val="7"/>
        </w:numPr>
        <w:spacing w:before="0" w:beforeAutospacing="0" w:after="120" w:afterAutospacing="0" w:line="360" w:lineRule="auto"/>
        <w:jc w:val="both"/>
      </w:pPr>
      <w:r>
        <w:rPr>
          <w:rStyle w:val="Strong"/>
        </w:rPr>
        <w:t>Relative Advantage</w:t>
      </w:r>
      <w:r w:rsidR="00265CEB">
        <w:t xml:space="preserve">: </w:t>
      </w:r>
      <w:r w:rsidR="0068504A">
        <w:t>This is</w:t>
      </w:r>
      <w:r>
        <w:t xml:space="preserve"> refers to the degree to which an innovation is perceived as better than the idea, practice, or product it replaces. In the context of FinTech adoption by banks, innovations like mobile banking apps or digital payment systems must be perceived as offering significant advantages over traditional banking methods. These advantages could include faster transaction speeds, greater convenience, reduced costs, or improved customer experience.</w:t>
      </w:r>
    </w:p>
    <w:p w:rsidR="009642D8" w:rsidRDefault="009642D8" w:rsidP="006317F0">
      <w:pPr>
        <w:pStyle w:val="NormalWeb"/>
        <w:numPr>
          <w:ilvl w:val="0"/>
          <w:numId w:val="7"/>
        </w:numPr>
        <w:spacing w:before="0" w:beforeAutospacing="0" w:after="120" w:afterAutospacing="0" w:line="360" w:lineRule="auto"/>
        <w:jc w:val="both"/>
      </w:pPr>
      <w:r>
        <w:rPr>
          <w:rStyle w:val="Strong"/>
        </w:rPr>
        <w:t>Compatibility</w:t>
      </w:r>
      <w:r>
        <w:br/>
        <w:t xml:space="preserve">Compatibility refers to how consistent the innovation is with the values, experiences, and needs of potential adopters. For FinTech adoption in Nigerian banks, the technology must align with customers’ expectations and habits. For example, mobile banking services must be compatible with local infrastructure, such as internet access </w:t>
      </w:r>
      <w:r>
        <w:lastRenderedPageBreak/>
        <w:t>and mobile device usage. If customers find the innovation relevant and compatible with their current lifestyles, they are more likely to adopt it.</w:t>
      </w:r>
    </w:p>
    <w:p w:rsidR="009642D8" w:rsidRDefault="009642D8" w:rsidP="006317F0">
      <w:pPr>
        <w:pStyle w:val="NormalWeb"/>
        <w:numPr>
          <w:ilvl w:val="0"/>
          <w:numId w:val="7"/>
        </w:numPr>
        <w:spacing w:before="0" w:beforeAutospacing="0" w:after="120" w:afterAutospacing="0" w:line="360" w:lineRule="auto"/>
        <w:jc w:val="both"/>
      </w:pPr>
      <w:r>
        <w:rPr>
          <w:rStyle w:val="Strong"/>
        </w:rPr>
        <w:t>Complexity (or Simplicity)</w:t>
      </w:r>
      <w:r w:rsidR="00265CEB">
        <w:rPr>
          <w:rStyle w:val="Strong"/>
        </w:rPr>
        <w:t xml:space="preserve">: </w:t>
      </w:r>
      <w:r>
        <w:t>Complexity refers to how difficult or easy it is to understand and use the innovation. In FinTech, simplicity is critical for widespread adoption. If customers find it difficult to navigate a bank’s mobile app or digital payment system, they are less likely to embrace the technology. A FinTech innovation that is easy to use and requires minimal effort is more likely to diffuse quickly across the population.</w:t>
      </w:r>
    </w:p>
    <w:p w:rsidR="009642D8" w:rsidRDefault="009642D8" w:rsidP="006317F0">
      <w:pPr>
        <w:pStyle w:val="NormalWeb"/>
        <w:numPr>
          <w:ilvl w:val="0"/>
          <w:numId w:val="7"/>
        </w:numPr>
        <w:spacing w:before="0" w:beforeAutospacing="0" w:after="120" w:afterAutospacing="0" w:line="360" w:lineRule="auto"/>
        <w:jc w:val="both"/>
      </w:pPr>
      <w:r>
        <w:rPr>
          <w:rStyle w:val="Strong"/>
        </w:rPr>
        <w:t>Trialability</w:t>
      </w:r>
      <w:r>
        <w:br/>
        <w:t>Trialability is the extent to which an innovation can be experimented with on a limited basis before making a full commitment. For FinTech products, banks could offer free trials or low-risk experiences for customers, such as small-scale transactions through mobile banking apps or limited access to digital wallets. This would allow users to test the system before fully committing to it, thus increasing the likelihood of adoption.</w:t>
      </w:r>
    </w:p>
    <w:p w:rsidR="009642D8" w:rsidRDefault="009642D8" w:rsidP="006317F0">
      <w:pPr>
        <w:pStyle w:val="NormalWeb"/>
        <w:numPr>
          <w:ilvl w:val="0"/>
          <w:numId w:val="7"/>
        </w:numPr>
        <w:spacing w:before="0" w:beforeAutospacing="0" w:after="120" w:afterAutospacing="0" w:line="360" w:lineRule="auto"/>
        <w:jc w:val="both"/>
      </w:pPr>
      <w:r>
        <w:rPr>
          <w:rStyle w:val="Strong"/>
        </w:rPr>
        <w:t>Observability</w:t>
      </w:r>
      <w:r w:rsidR="00AB236E">
        <w:br/>
        <w:t xml:space="preserve">This is </w:t>
      </w:r>
      <w:r>
        <w:t>refers to the degree to which the benefits of an innovation are visible to others. In the context of FinTech adoption, if customers can easily observe the advantages of</w:t>
      </w:r>
      <w:r w:rsidR="004F6B9F">
        <w:t xml:space="preserve"> using digital banking services - </w:t>
      </w:r>
      <w:r>
        <w:t xml:space="preserve">such as the convenience of mobile payments or the </w:t>
      </w:r>
      <w:r w:rsidR="004F6B9F">
        <w:t xml:space="preserve">speed of online loan processing - </w:t>
      </w:r>
      <w:r>
        <w:t>they are more likely to adopt the technology themselves. Social influence and peer adoption can play a key role in this process.</w:t>
      </w:r>
    </w:p>
    <w:p w:rsidR="009642D8" w:rsidRDefault="009642D8" w:rsidP="006317F0">
      <w:pPr>
        <w:pStyle w:val="NormalWeb"/>
        <w:numPr>
          <w:ilvl w:val="0"/>
          <w:numId w:val="7"/>
        </w:numPr>
        <w:spacing w:before="0" w:beforeAutospacing="0" w:after="120" w:afterAutospacing="0" w:line="360" w:lineRule="auto"/>
        <w:jc w:val="both"/>
      </w:pPr>
      <w:r>
        <w:rPr>
          <w:rStyle w:val="Strong"/>
        </w:rPr>
        <w:t>Social System</w:t>
      </w:r>
      <w:r w:rsidR="00265CEB">
        <w:rPr>
          <w:rStyle w:val="Strong"/>
        </w:rPr>
        <w:t xml:space="preserve">: </w:t>
      </w:r>
      <w:r>
        <w:t>The social system encompasses the networks and social structures that affect the spread of an innovation. The adoption of FinTech is often influenced by social factors, such as peer pressure, community norms, and the role of influencers. If customers observe that their peers, family, or community are adopting FinTech solutions, they are more likely to follow suit.</w:t>
      </w:r>
    </w:p>
    <w:p w:rsidR="00744B34" w:rsidRPr="00744B34" w:rsidRDefault="00744B34" w:rsidP="006317F0">
      <w:pPr>
        <w:pStyle w:val="Heading4"/>
        <w:spacing w:before="0"/>
        <w:jc w:val="both"/>
        <w:rPr>
          <w:rFonts w:ascii="Times New Roman" w:hAnsi="Times New Roman" w:cs="Times New Roman"/>
          <w:i w:val="0"/>
          <w:color w:val="auto"/>
          <w:sz w:val="24"/>
          <w:szCs w:val="24"/>
        </w:rPr>
      </w:pPr>
      <w:r w:rsidRPr="00744B34">
        <w:rPr>
          <w:rStyle w:val="Strong"/>
          <w:rFonts w:ascii="Times New Roman" w:hAnsi="Times New Roman" w:cs="Times New Roman"/>
          <w:b/>
          <w:bCs/>
          <w:i w:val="0"/>
          <w:color w:val="auto"/>
          <w:sz w:val="24"/>
          <w:szCs w:val="24"/>
        </w:rPr>
        <w:lastRenderedPageBreak/>
        <w:t>Application</w:t>
      </w:r>
      <w:r>
        <w:rPr>
          <w:rStyle w:val="Strong"/>
          <w:rFonts w:ascii="Times New Roman" w:hAnsi="Times New Roman" w:cs="Times New Roman"/>
          <w:b/>
          <w:bCs/>
          <w:i w:val="0"/>
          <w:color w:val="auto"/>
          <w:sz w:val="24"/>
          <w:szCs w:val="24"/>
        </w:rPr>
        <w:t xml:space="preserve"> of IDT</w:t>
      </w:r>
      <w:r w:rsidRPr="00744B34">
        <w:rPr>
          <w:rStyle w:val="Strong"/>
          <w:rFonts w:ascii="Times New Roman" w:hAnsi="Times New Roman" w:cs="Times New Roman"/>
          <w:b/>
          <w:bCs/>
          <w:i w:val="0"/>
          <w:color w:val="auto"/>
          <w:sz w:val="24"/>
          <w:szCs w:val="24"/>
        </w:rPr>
        <w:t xml:space="preserve"> to FinTech in Banking</w:t>
      </w:r>
    </w:p>
    <w:p w:rsidR="00744B34" w:rsidRPr="00744B34" w:rsidRDefault="00744B34" w:rsidP="00265CEB">
      <w:pPr>
        <w:numPr>
          <w:ilvl w:val="0"/>
          <w:numId w:val="35"/>
        </w:numPr>
        <w:spacing w:after="120" w:line="360" w:lineRule="auto"/>
        <w:jc w:val="both"/>
        <w:rPr>
          <w:rFonts w:ascii="Times New Roman" w:hAnsi="Times New Roman" w:cs="Times New Roman"/>
          <w:sz w:val="24"/>
          <w:szCs w:val="24"/>
        </w:rPr>
      </w:pPr>
      <w:r w:rsidRPr="00744B34">
        <w:rPr>
          <w:rFonts w:ascii="Times New Roman" w:hAnsi="Times New Roman" w:cs="Times New Roman"/>
          <w:sz w:val="24"/>
          <w:szCs w:val="24"/>
        </w:rPr>
        <w:t xml:space="preserve">Banks that adopt FinTech solutions </w:t>
      </w:r>
      <w:r w:rsidRPr="00744B34">
        <w:rPr>
          <w:rStyle w:val="Strong"/>
          <w:rFonts w:ascii="Times New Roman" w:hAnsi="Times New Roman" w:cs="Times New Roman"/>
          <w:sz w:val="24"/>
          <w:szCs w:val="24"/>
        </w:rPr>
        <w:t>early (early adopters)</w:t>
      </w:r>
      <w:r w:rsidRPr="00744B34">
        <w:rPr>
          <w:rFonts w:ascii="Times New Roman" w:hAnsi="Times New Roman" w:cs="Times New Roman"/>
          <w:sz w:val="24"/>
          <w:szCs w:val="24"/>
        </w:rPr>
        <w:t xml:space="preserve"> are more likely to </w:t>
      </w:r>
      <w:r w:rsidRPr="00744B34">
        <w:rPr>
          <w:rStyle w:val="Strong"/>
          <w:rFonts w:ascii="Times New Roman" w:hAnsi="Times New Roman" w:cs="Times New Roman"/>
          <w:sz w:val="24"/>
          <w:szCs w:val="24"/>
        </w:rPr>
        <w:t>gain a competitive edge</w:t>
      </w:r>
      <w:r w:rsidRPr="00744B34">
        <w:rPr>
          <w:rFonts w:ascii="Times New Roman" w:hAnsi="Times New Roman" w:cs="Times New Roman"/>
          <w:sz w:val="24"/>
          <w:szCs w:val="24"/>
        </w:rPr>
        <w:t xml:space="preserve"> over those that delay.</w:t>
      </w:r>
    </w:p>
    <w:p w:rsidR="00744B34" w:rsidRPr="00744B34" w:rsidRDefault="00744B34" w:rsidP="00265CEB">
      <w:pPr>
        <w:numPr>
          <w:ilvl w:val="0"/>
          <w:numId w:val="35"/>
        </w:numPr>
        <w:spacing w:after="120" w:line="360" w:lineRule="auto"/>
        <w:jc w:val="both"/>
        <w:rPr>
          <w:rFonts w:ascii="Times New Roman" w:hAnsi="Times New Roman" w:cs="Times New Roman"/>
          <w:sz w:val="24"/>
          <w:szCs w:val="24"/>
        </w:rPr>
      </w:pPr>
      <w:r w:rsidRPr="00744B34">
        <w:rPr>
          <w:rFonts w:ascii="Times New Roman" w:hAnsi="Times New Roman" w:cs="Times New Roman"/>
          <w:sz w:val="24"/>
          <w:szCs w:val="24"/>
        </w:rPr>
        <w:t xml:space="preserve">The success of First Bank’s </w:t>
      </w:r>
      <w:r w:rsidRPr="00744B34">
        <w:rPr>
          <w:rStyle w:val="Strong"/>
          <w:rFonts w:ascii="Times New Roman" w:hAnsi="Times New Roman" w:cs="Times New Roman"/>
          <w:sz w:val="24"/>
          <w:szCs w:val="24"/>
        </w:rPr>
        <w:t>digital payment platforms, mobile wallets, and AI-driven banking services</w:t>
      </w:r>
      <w:r w:rsidRPr="00744B34">
        <w:rPr>
          <w:rFonts w:ascii="Times New Roman" w:hAnsi="Times New Roman" w:cs="Times New Roman"/>
          <w:sz w:val="24"/>
          <w:szCs w:val="24"/>
        </w:rPr>
        <w:t xml:space="preserve"> depends on </w:t>
      </w:r>
      <w:r w:rsidRPr="00744B34">
        <w:rPr>
          <w:rStyle w:val="Strong"/>
          <w:rFonts w:ascii="Times New Roman" w:hAnsi="Times New Roman" w:cs="Times New Roman"/>
          <w:sz w:val="24"/>
          <w:szCs w:val="24"/>
        </w:rPr>
        <w:t>customer adoption rates</w:t>
      </w:r>
      <w:r w:rsidRPr="00744B34">
        <w:rPr>
          <w:rFonts w:ascii="Times New Roman" w:hAnsi="Times New Roman" w:cs="Times New Roman"/>
          <w:sz w:val="24"/>
          <w:szCs w:val="24"/>
        </w:rPr>
        <w:t xml:space="preserve"> and the </w:t>
      </w:r>
      <w:r w:rsidRPr="00744B34">
        <w:rPr>
          <w:rStyle w:val="Strong"/>
          <w:rFonts w:ascii="Times New Roman" w:hAnsi="Times New Roman" w:cs="Times New Roman"/>
          <w:sz w:val="24"/>
          <w:szCs w:val="24"/>
        </w:rPr>
        <w:t>perceived benefits</w:t>
      </w:r>
      <w:r w:rsidRPr="00744B34">
        <w:rPr>
          <w:rFonts w:ascii="Times New Roman" w:hAnsi="Times New Roman" w:cs="Times New Roman"/>
          <w:sz w:val="24"/>
          <w:szCs w:val="24"/>
        </w:rPr>
        <w:t xml:space="preserve"> of these innovations.</w:t>
      </w:r>
    </w:p>
    <w:p w:rsidR="00CB042B" w:rsidRPr="00CB042B" w:rsidRDefault="005620EE" w:rsidP="00265CEB">
      <w:pPr>
        <w:numPr>
          <w:ilvl w:val="0"/>
          <w:numId w:val="5"/>
        </w:numPr>
        <w:spacing w:after="120" w:line="360" w:lineRule="auto"/>
        <w:jc w:val="both"/>
        <w:outlineLvl w:val="2"/>
        <w:rPr>
          <w:rFonts w:ascii="Times New Roman" w:eastAsia="Times New Roman" w:hAnsi="Times New Roman" w:cs="Times New Roman"/>
          <w:b/>
          <w:bCs/>
          <w:sz w:val="27"/>
          <w:szCs w:val="27"/>
        </w:rPr>
      </w:pPr>
      <w:r w:rsidRPr="00CB042B">
        <w:rPr>
          <w:rFonts w:ascii="Times New Roman" w:eastAsia="Times New Roman" w:hAnsi="Times New Roman" w:cs="Times New Roman"/>
          <w:b/>
          <w:bCs/>
          <w:sz w:val="24"/>
          <w:szCs w:val="24"/>
        </w:rPr>
        <w:t>Resource-Based View (RBV</w:t>
      </w:r>
      <w:r w:rsidR="006D4FCC">
        <w:rPr>
          <w:rFonts w:ascii="Times New Roman" w:eastAsia="Times New Roman" w:hAnsi="Times New Roman" w:cs="Times New Roman"/>
          <w:b/>
          <w:bCs/>
          <w:sz w:val="24"/>
          <w:szCs w:val="24"/>
        </w:rPr>
        <w:t>)</w:t>
      </w:r>
    </w:p>
    <w:p w:rsidR="00CB042B" w:rsidRDefault="00CB042B" w:rsidP="006317F0">
      <w:pPr>
        <w:pStyle w:val="NormalWeb"/>
        <w:spacing w:before="0" w:beforeAutospacing="0" w:after="120" w:afterAutospacing="0" w:line="360" w:lineRule="auto"/>
        <w:jc w:val="both"/>
      </w:pPr>
      <w:r>
        <w:t xml:space="preserve">The </w:t>
      </w:r>
      <w:r>
        <w:rPr>
          <w:rStyle w:val="Strong"/>
        </w:rPr>
        <w:t>Resource-Based View (RBV)</w:t>
      </w:r>
      <w:r>
        <w:t xml:space="preserve"> is a strategic management theory that emphasizes the importance of a firm's internal resources and capabilities as the key sources of sustained competitive advantage. According to RBV, an organization’s un</w:t>
      </w:r>
      <w:r w:rsidR="00DA150C">
        <w:t xml:space="preserve">ique resources and capabilities - </w:t>
      </w:r>
      <w:r>
        <w:t>such as technology, human capital, financial resource</w:t>
      </w:r>
      <w:r w:rsidR="00DA150C">
        <w:t xml:space="preserve">s, and organizational processes - </w:t>
      </w:r>
      <w:r>
        <w:t>are central to its ability to achieve superior performance. This framework is particularly useful for analyzing how FinTech adoption can provide a competitive edge to banks by leveraging their internal resources to innovate, improve efficiency, and deliver enhanced services to customers.</w:t>
      </w:r>
    </w:p>
    <w:p w:rsidR="00CB042B" w:rsidRDefault="00CB042B" w:rsidP="006317F0">
      <w:pPr>
        <w:pStyle w:val="NormalWeb"/>
        <w:spacing w:before="0" w:beforeAutospacing="0" w:line="360" w:lineRule="auto"/>
        <w:jc w:val="both"/>
      </w:pPr>
      <w:r>
        <w:t xml:space="preserve">The core idea of RBV is that resources must have certain characteristics in order to generate a competitive advantage. These characteristics are often summarized by the </w:t>
      </w:r>
      <w:r w:rsidRPr="00565886">
        <w:rPr>
          <w:b/>
        </w:rPr>
        <w:t>VRIO</w:t>
      </w:r>
      <w:r>
        <w:t xml:space="preserve"> framework:</w:t>
      </w:r>
    </w:p>
    <w:p w:rsidR="00CB042B" w:rsidRDefault="00CB042B" w:rsidP="006317F0">
      <w:pPr>
        <w:pStyle w:val="NormalWeb"/>
        <w:numPr>
          <w:ilvl w:val="0"/>
          <w:numId w:val="8"/>
        </w:numPr>
        <w:spacing w:before="0" w:beforeAutospacing="0" w:after="120" w:afterAutospacing="0" w:line="360" w:lineRule="auto"/>
        <w:jc w:val="both"/>
      </w:pPr>
      <w:r>
        <w:rPr>
          <w:rStyle w:val="Strong"/>
        </w:rPr>
        <w:t>Valuable</w:t>
      </w:r>
      <w:r>
        <w:br/>
        <w:t>Resources are considered valuable if they help the firm exploit opportunities or neutralize threats in the market. In the context of FinTech adoption</w:t>
      </w:r>
      <w:r w:rsidR="00DA150C">
        <w:t xml:space="preserve"> by banks, digital technologies - </w:t>
      </w:r>
      <w:r>
        <w:t>such as mobile banking apps, blockchain, or A</w:t>
      </w:r>
      <w:r w:rsidR="00DA150C">
        <w:t xml:space="preserve">I-driven financial services - </w:t>
      </w:r>
      <w:r>
        <w:t>are valuable because they allow banks to enhance customer experience, streamline operations, and offer innovative services that meet the growing demands for convenience, speed, and security.</w:t>
      </w:r>
    </w:p>
    <w:p w:rsidR="00CB042B" w:rsidRDefault="00CB042B" w:rsidP="006317F0">
      <w:pPr>
        <w:pStyle w:val="NormalWeb"/>
        <w:numPr>
          <w:ilvl w:val="0"/>
          <w:numId w:val="8"/>
        </w:numPr>
        <w:spacing w:before="0" w:beforeAutospacing="0" w:after="120" w:afterAutospacing="0" w:line="360" w:lineRule="auto"/>
        <w:jc w:val="both"/>
      </w:pPr>
      <w:r>
        <w:rPr>
          <w:rStyle w:val="Strong"/>
        </w:rPr>
        <w:lastRenderedPageBreak/>
        <w:t>Rare</w:t>
      </w:r>
      <w:r>
        <w:br/>
        <w:t>Resources are rare if they are not widely available or possessed by many competitors. For example, a bank that adopts cutting-edge FinTech solutions before its competitors may gain a first-mover advantage. If a bank can provide unique digital banking services that are not yet available from other competitors, it can attract more customers and enhance its market position.</w:t>
      </w:r>
    </w:p>
    <w:p w:rsidR="00CB042B" w:rsidRDefault="00CB042B" w:rsidP="006317F0">
      <w:pPr>
        <w:pStyle w:val="NormalWeb"/>
        <w:numPr>
          <w:ilvl w:val="0"/>
          <w:numId w:val="8"/>
        </w:numPr>
        <w:spacing w:before="0" w:beforeAutospacing="0" w:after="120" w:afterAutospacing="0" w:line="360" w:lineRule="auto"/>
        <w:jc w:val="both"/>
      </w:pPr>
      <w:r>
        <w:rPr>
          <w:rStyle w:val="Strong"/>
        </w:rPr>
        <w:t>Inimitable</w:t>
      </w:r>
      <w:r>
        <w:br/>
        <w:t>Resources are inimitable if they cannot be easily replicated by competitors. The inimitability of FinTech adoption comes from factors such as proprietary technology, customer loyalty, or strong brand reputation. For instance, a bank that has developed a sophisticated, secure mobile banking platform may find it difficult for competitors to replicate that level of innovation and trust quickly. In addition, a bank’s historical relationships with customers and its ability to leverage its data for personalized services are difficult to copy.</w:t>
      </w:r>
    </w:p>
    <w:p w:rsidR="00265CEB" w:rsidRDefault="00CB042B" w:rsidP="006317F0">
      <w:pPr>
        <w:pStyle w:val="NormalWeb"/>
        <w:numPr>
          <w:ilvl w:val="0"/>
          <w:numId w:val="8"/>
        </w:numPr>
        <w:spacing w:before="0" w:beforeAutospacing="0" w:after="240" w:afterAutospacing="0" w:line="360" w:lineRule="auto"/>
        <w:jc w:val="both"/>
      </w:pPr>
      <w:r>
        <w:rPr>
          <w:rStyle w:val="Strong"/>
        </w:rPr>
        <w:t>Organizational Support</w:t>
      </w:r>
    </w:p>
    <w:p w:rsidR="00CB042B" w:rsidRDefault="00CB042B" w:rsidP="006317F0">
      <w:pPr>
        <w:pStyle w:val="NormalWeb"/>
        <w:spacing w:before="0" w:beforeAutospacing="0" w:after="240" w:afterAutospacing="0" w:line="360" w:lineRule="auto"/>
        <w:ind w:left="720"/>
        <w:jc w:val="both"/>
      </w:pPr>
      <w:r>
        <w:t>Organizational support refers to the bank’s ability to effectively mobilize and utilize its resources. This includes having the right managerial capabilities, processes, and culture to support FinTech adoption. A bank must have the organizational structures and human resources to manage and integrate new FinTech technologies into its operations. This is essential for achieving sustainable competitive advantage as the organization is able to leverage its resources effectively to drive performance.</w:t>
      </w:r>
    </w:p>
    <w:p w:rsidR="00383C80" w:rsidRPr="00383C80" w:rsidRDefault="00383C80" w:rsidP="006317F0">
      <w:pPr>
        <w:pStyle w:val="Heading4"/>
        <w:spacing w:before="0" w:after="240"/>
        <w:jc w:val="both"/>
        <w:rPr>
          <w:rFonts w:ascii="Times New Roman" w:hAnsi="Times New Roman" w:cs="Times New Roman"/>
          <w:i w:val="0"/>
          <w:color w:val="auto"/>
          <w:sz w:val="24"/>
          <w:szCs w:val="24"/>
        </w:rPr>
      </w:pPr>
      <w:r w:rsidRPr="00383C80">
        <w:rPr>
          <w:rStyle w:val="Strong"/>
          <w:rFonts w:ascii="Times New Roman" w:hAnsi="Times New Roman" w:cs="Times New Roman"/>
          <w:b/>
          <w:bCs/>
          <w:i w:val="0"/>
          <w:color w:val="auto"/>
          <w:sz w:val="24"/>
          <w:szCs w:val="24"/>
        </w:rPr>
        <w:t>Application</w:t>
      </w:r>
      <w:r w:rsidR="00744B34">
        <w:rPr>
          <w:rStyle w:val="Strong"/>
          <w:rFonts w:ascii="Times New Roman" w:hAnsi="Times New Roman" w:cs="Times New Roman"/>
          <w:b/>
          <w:bCs/>
          <w:i w:val="0"/>
          <w:color w:val="auto"/>
          <w:sz w:val="24"/>
          <w:szCs w:val="24"/>
        </w:rPr>
        <w:t xml:space="preserve"> of RBV</w:t>
      </w:r>
      <w:r w:rsidRPr="00383C80">
        <w:rPr>
          <w:rStyle w:val="Strong"/>
          <w:rFonts w:ascii="Times New Roman" w:hAnsi="Times New Roman" w:cs="Times New Roman"/>
          <w:b/>
          <w:bCs/>
          <w:i w:val="0"/>
          <w:color w:val="auto"/>
          <w:sz w:val="24"/>
          <w:szCs w:val="24"/>
        </w:rPr>
        <w:t xml:space="preserve"> to FinTech and Banking Performance</w:t>
      </w:r>
    </w:p>
    <w:p w:rsidR="00383C80" w:rsidRPr="00383C80" w:rsidRDefault="00383C80" w:rsidP="00265CEB">
      <w:pPr>
        <w:numPr>
          <w:ilvl w:val="0"/>
          <w:numId w:val="33"/>
        </w:numPr>
        <w:spacing w:after="120" w:line="360" w:lineRule="auto"/>
        <w:jc w:val="both"/>
        <w:rPr>
          <w:rFonts w:ascii="Times New Roman" w:hAnsi="Times New Roman" w:cs="Times New Roman"/>
          <w:sz w:val="24"/>
          <w:szCs w:val="24"/>
        </w:rPr>
      </w:pPr>
      <w:r w:rsidRPr="00383C80">
        <w:rPr>
          <w:rFonts w:ascii="Times New Roman" w:hAnsi="Times New Roman" w:cs="Times New Roman"/>
          <w:sz w:val="24"/>
          <w:szCs w:val="24"/>
        </w:rPr>
        <w:t xml:space="preserve">FinTech innovations (e.g., </w:t>
      </w:r>
      <w:r w:rsidRPr="00383C80">
        <w:rPr>
          <w:rStyle w:val="Strong"/>
          <w:rFonts w:ascii="Times New Roman" w:hAnsi="Times New Roman" w:cs="Times New Roman"/>
          <w:sz w:val="24"/>
          <w:szCs w:val="24"/>
        </w:rPr>
        <w:t>mobile banking, AI-driven financial services, blockchain technology</w:t>
      </w:r>
      <w:r w:rsidRPr="00383C80">
        <w:rPr>
          <w:rFonts w:ascii="Times New Roman" w:hAnsi="Times New Roman" w:cs="Times New Roman"/>
          <w:sz w:val="24"/>
          <w:szCs w:val="24"/>
        </w:rPr>
        <w:t xml:space="preserve">) act as </w:t>
      </w:r>
      <w:r w:rsidRPr="00383C80">
        <w:rPr>
          <w:rStyle w:val="Strong"/>
          <w:rFonts w:ascii="Times New Roman" w:hAnsi="Times New Roman" w:cs="Times New Roman"/>
          <w:sz w:val="24"/>
          <w:szCs w:val="24"/>
        </w:rPr>
        <w:t>strategic resources</w:t>
      </w:r>
      <w:r w:rsidRPr="00383C80">
        <w:rPr>
          <w:rFonts w:ascii="Times New Roman" w:hAnsi="Times New Roman" w:cs="Times New Roman"/>
          <w:sz w:val="24"/>
          <w:szCs w:val="24"/>
        </w:rPr>
        <w:t xml:space="preserve"> that banks can use to gain a </w:t>
      </w:r>
      <w:r w:rsidRPr="00383C80">
        <w:rPr>
          <w:rStyle w:val="Strong"/>
          <w:rFonts w:ascii="Times New Roman" w:hAnsi="Times New Roman" w:cs="Times New Roman"/>
          <w:sz w:val="24"/>
          <w:szCs w:val="24"/>
        </w:rPr>
        <w:t>competitive advantage</w:t>
      </w:r>
      <w:r w:rsidRPr="00383C80">
        <w:rPr>
          <w:rFonts w:ascii="Times New Roman" w:hAnsi="Times New Roman" w:cs="Times New Roman"/>
          <w:sz w:val="24"/>
          <w:szCs w:val="24"/>
        </w:rPr>
        <w:t>.</w:t>
      </w:r>
    </w:p>
    <w:p w:rsidR="00383C80" w:rsidRPr="00383C80" w:rsidRDefault="00383C80" w:rsidP="00265CEB">
      <w:pPr>
        <w:numPr>
          <w:ilvl w:val="0"/>
          <w:numId w:val="33"/>
        </w:numPr>
        <w:spacing w:after="120" w:line="360" w:lineRule="auto"/>
        <w:jc w:val="both"/>
        <w:rPr>
          <w:rFonts w:ascii="Times New Roman" w:hAnsi="Times New Roman" w:cs="Times New Roman"/>
          <w:sz w:val="24"/>
          <w:szCs w:val="24"/>
        </w:rPr>
      </w:pPr>
      <w:r w:rsidRPr="00383C80">
        <w:rPr>
          <w:rFonts w:ascii="Times New Roman" w:hAnsi="Times New Roman" w:cs="Times New Roman"/>
          <w:sz w:val="24"/>
          <w:szCs w:val="24"/>
        </w:rPr>
        <w:lastRenderedPageBreak/>
        <w:t xml:space="preserve">First Bank of Nigeria Plc's investment in </w:t>
      </w:r>
      <w:r w:rsidRPr="00383C80">
        <w:rPr>
          <w:rStyle w:val="Strong"/>
          <w:rFonts w:ascii="Times New Roman" w:hAnsi="Times New Roman" w:cs="Times New Roman"/>
          <w:sz w:val="24"/>
          <w:szCs w:val="24"/>
        </w:rPr>
        <w:t>digital banking platforms, automated payment systems, and data analytics</w:t>
      </w:r>
      <w:r w:rsidRPr="00383C80">
        <w:rPr>
          <w:rFonts w:ascii="Times New Roman" w:hAnsi="Times New Roman" w:cs="Times New Roman"/>
          <w:sz w:val="24"/>
          <w:szCs w:val="24"/>
        </w:rPr>
        <w:t xml:space="preserve"> enhances </w:t>
      </w:r>
      <w:r w:rsidRPr="00383C80">
        <w:rPr>
          <w:rStyle w:val="Strong"/>
          <w:rFonts w:ascii="Times New Roman" w:hAnsi="Times New Roman" w:cs="Times New Roman"/>
          <w:sz w:val="24"/>
          <w:szCs w:val="24"/>
        </w:rPr>
        <w:t>profitability, cost efficiency, and customer experience</w:t>
      </w:r>
      <w:r w:rsidRPr="00383C80">
        <w:rPr>
          <w:rFonts w:ascii="Times New Roman" w:hAnsi="Times New Roman" w:cs="Times New Roman"/>
          <w:sz w:val="24"/>
          <w:szCs w:val="24"/>
        </w:rPr>
        <w:t>.</w:t>
      </w:r>
    </w:p>
    <w:p w:rsidR="00383C80" w:rsidRDefault="00383C80" w:rsidP="00265CEB">
      <w:pPr>
        <w:numPr>
          <w:ilvl w:val="0"/>
          <w:numId w:val="33"/>
        </w:numPr>
        <w:spacing w:after="100" w:afterAutospacing="1" w:line="360" w:lineRule="auto"/>
        <w:jc w:val="both"/>
        <w:rPr>
          <w:rFonts w:ascii="Times New Roman" w:hAnsi="Times New Roman" w:cs="Times New Roman"/>
          <w:sz w:val="24"/>
          <w:szCs w:val="24"/>
        </w:rPr>
      </w:pPr>
      <w:r w:rsidRPr="00383C80">
        <w:rPr>
          <w:rFonts w:ascii="Times New Roman" w:hAnsi="Times New Roman" w:cs="Times New Roman"/>
          <w:sz w:val="24"/>
          <w:szCs w:val="24"/>
        </w:rPr>
        <w:t xml:space="preserve">If properly utilized, FinTech can provide </w:t>
      </w:r>
      <w:r w:rsidRPr="00383C80">
        <w:rPr>
          <w:rStyle w:val="Strong"/>
          <w:rFonts w:ascii="Times New Roman" w:hAnsi="Times New Roman" w:cs="Times New Roman"/>
          <w:sz w:val="24"/>
          <w:szCs w:val="24"/>
        </w:rPr>
        <w:t>long-term financial benefits</w:t>
      </w:r>
      <w:r w:rsidRPr="00383C80">
        <w:rPr>
          <w:rFonts w:ascii="Times New Roman" w:hAnsi="Times New Roman" w:cs="Times New Roman"/>
          <w:sz w:val="24"/>
          <w:szCs w:val="24"/>
        </w:rPr>
        <w:t xml:space="preserve">, making it a </w:t>
      </w:r>
      <w:r w:rsidRPr="00383C80">
        <w:rPr>
          <w:rStyle w:val="Strong"/>
          <w:rFonts w:ascii="Times New Roman" w:hAnsi="Times New Roman" w:cs="Times New Roman"/>
          <w:sz w:val="24"/>
          <w:szCs w:val="24"/>
        </w:rPr>
        <w:t>valuable and rare resource</w:t>
      </w:r>
      <w:r w:rsidRPr="00383C80">
        <w:rPr>
          <w:rFonts w:ascii="Times New Roman" w:hAnsi="Times New Roman" w:cs="Times New Roman"/>
          <w:sz w:val="24"/>
          <w:szCs w:val="24"/>
        </w:rPr>
        <w:t xml:space="preserve"> in banking operations.</w:t>
      </w:r>
    </w:p>
    <w:p w:rsidR="00943696" w:rsidRDefault="00943696" w:rsidP="006317F0">
      <w:pPr>
        <w:pStyle w:val="NormalWeb"/>
        <w:spacing w:before="0" w:beforeAutospacing="0" w:line="360" w:lineRule="auto"/>
        <w:jc w:val="both"/>
      </w:pPr>
      <w:r>
        <w:t>While these theoretical perspectives establish a framework for understanding FinTech adoption, empirical evidence is required to validate their applicability in real-world banking operations. The next section reviews existing studies on FinTech adoption and its impact on financial performance, with a particular focus on Nigeria and other economies.</w:t>
      </w:r>
    </w:p>
    <w:p w:rsidR="005620EE" w:rsidRPr="00CB042B" w:rsidRDefault="005620EE" w:rsidP="00265CEB">
      <w:pPr>
        <w:spacing w:after="100" w:afterAutospacing="1" w:line="360" w:lineRule="auto"/>
        <w:jc w:val="both"/>
        <w:outlineLvl w:val="2"/>
        <w:rPr>
          <w:rFonts w:ascii="Times New Roman" w:eastAsia="Times New Roman" w:hAnsi="Times New Roman" w:cs="Times New Roman"/>
          <w:b/>
          <w:bCs/>
          <w:sz w:val="27"/>
          <w:szCs w:val="27"/>
        </w:rPr>
      </w:pPr>
      <w:r w:rsidRPr="00CB042B">
        <w:rPr>
          <w:rFonts w:ascii="Times New Roman" w:eastAsia="Times New Roman" w:hAnsi="Times New Roman" w:cs="Times New Roman"/>
          <w:b/>
          <w:bCs/>
          <w:sz w:val="27"/>
          <w:szCs w:val="27"/>
        </w:rPr>
        <w:t>2.3 Empirical Review</w:t>
      </w:r>
    </w:p>
    <w:p w:rsidR="00693207" w:rsidRPr="00693207" w:rsidRDefault="00693207" w:rsidP="00265CEB">
      <w:pPr>
        <w:spacing w:after="100" w:afterAutospacing="1" w:line="360" w:lineRule="auto"/>
        <w:jc w:val="both"/>
        <w:rPr>
          <w:rFonts w:ascii="Times New Roman" w:eastAsia="Times New Roman" w:hAnsi="Times New Roman" w:cs="Times New Roman"/>
          <w:sz w:val="24"/>
          <w:szCs w:val="24"/>
        </w:rPr>
      </w:pPr>
      <w:r w:rsidRPr="00693207">
        <w:rPr>
          <w:rFonts w:ascii="Times New Roman" w:eastAsia="Times New Roman" w:hAnsi="Times New Roman" w:cs="Times New Roman"/>
          <w:sz w:val="24"/>
          <w:szCs w:val="24"/>
        </w:rPr>
        <w:t>This section reviews previous studies that have explored the relationship between Financial Technology (FinTech) adoption and the financial performance of banks. It covers both Nigerian and global perspectives, highlighting key findings, trends, and gaps in the existing literature.</w:t>
      </w:r>
    </w:p>
    <w:p w:rsidR="00693207" w:rsidRPr="00693207" w:rsidRDefault="00693207" w:rsidP="00265CEB">
      <w:pPr>
        <w:spacing w:after="0" w:line="360" w:lineRule="auto"/>
        <w:jc w:val="both"/>
        <w:outlineLvl w:val="2"/>
        <w:rPr>
          <w:rFonts w:ascii="Times New Roman" w:eastAsia="Times New Roman" w:hAnsi="Times New Roman" w:cs="Times New Roman"/>
          <w:b/>
          <w:bCs/>
          <w:sz w:val="27"/>
          <w:szCs w:val="27"/>
        </w:rPr>
      </w:pPr>
      <w:r w:rsidRPr="00693207">
        <w:rPr>
          <w:rFonts w:ascii="Times New Roman" w:eastAsia="Times New Roman" w:hAnsi="Times New Roman" w:cs="Times New Roman"/>
          <w:b/>
          <w:bCs/>
          <w:sz w:val="27"/>
          <w:szCs w:val="27"/>
        </w:rPr>
        <w:t>FinTech and Banking Performance in Nigeria</w:t>
      </w:r>
    </w:p>
    <w:p w:rsidR="00693207" w:rsidRPr="00693207" w:rsidRDefault="00693207" w:rsidP="00265CEB">
      <w:pPr>
        <w:spacing w:after="0" w:line="360" w:lineRule="auto"/>
        <w:jc w:val="both"/>
        <w:rPr>
          <w:rFonts w:ascii="Times New Roman" w:eastAsia="Times New Roman" w:hAnsi="Times New Roman" w:cs="Times New Roman"/>
          <w:sz w:val="24"/>
          <w:szCs w:val="24"/>
        </w:rPr>
      </w:pPr>
      <w:r w:rsidRPr="00693207">
        <w:rPr>
          <w:rFonts w:ascii="Times New Roman" w:eastAsia="Times New Roman" w:hAnsi="Times New Roman" w:cs="Times New Roman"/>
          <w:sz w:val="24"/>
          <w:szCs w:val="24"/>
        </w:rPr>
        <w:t>Several studies have investigated the impact of FinTech adoption on the performance of Nigerian banks. These studies have focused on different dimensions, such as profitability, customer satisfaction, operational efficiency, and market share.</w:t>
      </w:r>
    </w:p>
    <w:p w:rsidR="00693207" w:rsidRPr="00693207" w:rsidRDefault="00693207" w:rsidP="00265CEB">
      <w:pPr>
        <w:numPr>
          <w:ilvl w:val="0"/>
          <w:numId w:val="9"/>
        </w:numPr>
        <w:spacing w:after="120" w:line="360" w:lineRule="auto"/>
        <w:jc w:val="both"/>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Opara &amp; Okwara (2020)</w:t>
      </w:r>
      <w:r w:rsidR="00265CEB">
        <w:rPr>
          <w:rFonts w:ascii="Times New Roman" w:eastAsia="Times New Roman" w:hAnsi="Times New Roman" w:cs="Times New Roman"/>
          <w:b/>
          <w:bCs/>
          <w:sz w:val="24"/>
          <w:szCs w:val="24"/>
        </w:rPr>
        <w:t xml:space="preserve">: </w:t>
      </w:r>
      <w:r w:rsidRPr="00693207">
        <w:rPr>
          <w:rFonts w:ascii="Times New Roman" w:eastAsia="Times New Roman" w:hAnsi="Times New Roman" w:cs="Times New Roman"/>
          <w:sz w:val="24"/>
          <w:szCs w:val="24"/>
        </w:rPr>
        <w:t xml:space="preserve">This study examined the relationship between FinTech adoption and profitability in Nigerian commercial banks. The findings revealed that mobile banking services, online payments, and other digital banking solutions had a significant positive impact on the profitability of banks. The authors noted that </w:t>
      </w:r>
      <w:r w:rsidRPr="00693207">
        <w:rPr>
          <w:rFonts w:ascii="Times New Roman" w:eastAsia="Times New Roman" w:hAnsi="Times New Roman" w:cs="Times New Roman"/>
          <w:sz w:val="24"/>
          <w:szCs w:val="24"/>
        </w:rPr>
        <w:lastRenderedPageBreak/>
        <w:t>FinTech adoption increased operational efficiency, reduced transaction costs, and enhanced customer engagement, all of which contributed to improved profitability.</w:t>
      </w:r>
    </w:p>
    <w:p w:rsidR="00693207" w:rsidRPr="00693207" w:rsidRDefault="00693207" w:rsidP="00265CEB">
      <w:pPr>
        <w:numPr>
          <w:ilvl w:val="0"/>
          <w:numId w:val="9"/>
        </w:numPr>
        <w:spacing w:after="120" w:line="360" w:lineRule="auto"/>
        <w:jc w:val="both"/>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Adediran &amp; Akintoye (2019)</w:t>
      </w:r>
      <w:r w:rsidR="00265CEB">
        <w:rPr>
          <w:rFonts w:ascii="Times New Roman" w:eastAsia="Times New Roman" w:hAnsi="Times New Roman" w:cs="Times New Roman"/>
          <w:b/>
          <w:bCs/>
          <w:sz w:val="24"/>
          <w:szCs w:val="24"/>
        </w:rPr>
        <w:t xml:space="preserve">: </w:t>
      </w:r>
      <w:r w:rsidRPr="00693207">
        <w:rPr>
          <w:rFonts w:ascii="Times New Roman" w:eastAsia="Times New Roman" w:hAnsi="Times New Roman" w:cs="Times New Roman"/>
          <w:sz w:val="24"/>
          <w:szCs w:val="24"/>
        </w:rPr>
        <w:t>In this research, the authors investigated the role of FinTech in improving the financial performance of Nigerian banks by focusing on digital banking solutions. The study concluded that the adoption of digital platforms, such as mobile apps and online banking, significantly improved banks' financial performance by expanding their customer base and enhancing service delivery. They found that banks that adopted FinTech innovations experienced higher returns on assets (ROA) and increased customer retention rates.</w:t>
      </w:r>
    </w:p>
    <w:p w:rsidR="00693207" w:rsidRPr="00693207" w:rsidRDefault="00693207" w:rsidP="00265CEB">
      <w:pPr>
        <w:numPr>
          <w:ilvl w:val="0"/>
          <w:numId w:val="9"/>
        </w:numPr>
        <w:spacing w:after="120" w:line="360" w:lineRule="auto"/>
        <w:jc w:val="both"/>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Alabi (2021)</w:t>
      </w:r>
      <w:r w:rsidR="00265CEB">
        <w:rPr>
          <w:rFonts w:ascii="Times New Roman" w:eastAsia="Times New Roman" w:hAnsi="Times New Roman" w:cs="Times New Roman"/>
          <w:b/>
          <w:bCs/>
          <w:sz w:val="24"/>
          <w:szCs w:val="24"/>
        </w:rPr>
        <w:t xml:space="preserve">: </w:t>
      </w:r>
      <w:r w:rsidRPr="00693207">
        <w:rPr>
          <w:rFonts w:ascii="Times New Roman" w:eastAsia="Times New Roman" w:hAnsi="Times New Roman" w:cs="Times New Roman"/>
          <w:sz w:val="24"/>
          <w:szCs w:val="24"/>
        </w:rPr>
        <w:t>This study analyzed how FinTech adoption in Nigerian banks influenced their financial performance, with a focus on customer satisfaction and service quality. Alabi found that FinTech innovations, particularly mobile banking and digital payments, helped banks to offer more convenient and reliable services, leading to increased customer satisfaction. This improvement in service delivery translated to higher customer retention and, ultimately, better financial outcomes for banks.</w:t>
      </w:r>
    </w:p>
    <w:p w:rsidR="00693207" w:rsidRPr="00693207" w:rsidRDefault="00693207" w:rsidP="00265CEB">
      <w:pPr>
        <w:numPr>
          <w:ilvl w:val="0"/>
          <w:numId w:val="9"/>
        </w:numPr>
        <w:spacing w:after="120" w:line="360" w:lineRule="auto"/>
        <w:jc w:val="both"/>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Olalekan &amp; Olayemi (2020)</w:t>
      </w:r>
      <w:r w:rsidR="00265CEB">
        <w:rPr>
          <w:rFonts w:ascii="Times New Roman" w:eastAsia="Times New Roman" w:hAnsi="Times New Roman" w:cs="Times New Roman"/>
          <w:b/>
          <w:bCs/>
          <w:sz w:val="24"/>
          <w:szCs w:val="24"/>
        </w:rPr>
        <w:t xml:space="preserve">: </w:t>
      </w:r>
      <w:r w:rsidRPr="00693207">
        <w:rPr>
          <w:rFonts w:ascii="Times New Roman" w:eastAsia="Times New Roman" w:hAnsi="Times New Roman" w:cs="Times New Roman"/>
          <w:sz w:val="24"/>
          <w:szCs w:val="24"/>
        </w:rPr>
        <w:t>The study explored the effect of mobile banking and digital wallets on the operational efficiency and profitability of Nigerian banks. It concluded that mobile banking platforms significantly reduced operational costs for banks, while digital wallets and online payment systems improved financial performance by increasing transaction volume and enhancing customer loyalty. Banks with higher levels of FinTech adoption recorded a notable increase in revenue and profitability.</w:t>
      </w:r>
    </w:p>
    <w:p w:rsidR="00693207" w:rsidRPr="00693207" w:rsidRDefault="00693207" w:rsidP="00265CEB">
      <w:pPr>
        <w:spacing w:after="100" w:afterAutospacing="1" w:line="360" w:lineRule="auto"/>
        <w:jc w:val="both"/>
        <w:outlineLvl w:val="2"/>
        <w:rPr>
          <w:rFonts w:ascii="Times New Roman" w:eastAsia="Times New Roman" w:hAnsi="Times New Roman" w:cs="Times New Roman"/>
          <w:b/>
          <w:bCs/>
          <w:sz w:val="27"/>
          <w:szCs w:val="27"/>
        </w:rPr>
      </w:pPr>
      <w:r w:rsidRPr="00693207">
        <w:rPr>
          <w:rFonts w:ascii="Times New Roman" w:eastAsia="Times New Roman" w:hAnsi="Times New Roman" w:cs="Times New Roman"/>
          <w:b/>
          <w:bCs/>
          <w:sz w:val="27"/>
          <w:szCs w:val="27"/>
        </w:rPr>
        <w:t>FinTech and Banking Performance in Other Economies</w:t>
      </w:r>
    </w:p>
    <w:p w:rsidR="00693207" w:rsidRPr="00693207" w:rsidRDefault="00693207" w:rsidP="00265CEB">
      <w:pPr>
        <w:spacing w:after="100" w:afterAutospacing="1" w:line="360" w:lineRule="auto"/>
        <w:jc w:val="both"/>
        <w:rPr>
          <w:rFonts w:ascii="Times New Roman" w:eastAsia="Times New Roman" w:hAnsi="Times New Roman" w:cs="Times New Roman"/>
          <w:sz w:val="24"/>
          <w:szCs w:val="24"/>
        </w:rPr>
      </w:pPr>
      <w:r w:rsidRPr="00693207">
        <w:rPr>
          <w:rFonts w:ascii="Times New Roman" w:eastAsia="Times New Roman" w:hAnsi="Times New Roman" w:cs="Times New Roman"/>
          <w:sz w:val="24"/>
          <w:szCs w:val="24"/>
        </w:rPr>
        <w:t>Global studies on the impact of FinTech adoption on banking performance offer valuable insights into trends and findings that may be applicable to Nigeria.</w:t>
      </w:r>
    </w:p>
    <w:p w:rsidR="00693207" w:rsidRPr="00693207" w:rsidRDefault="00693207" w:rsidP="00265CEB">
      <w:pPr>
        <w:numPr>
          <w:ilvl w:val="0"/>
          <w:numId w:val="10"/>
        </w:numPr>
        <w:spacing w:after="120" w:line="360" w:lineRule="auto"/>
        <w:jc w:val="both"/>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lastRenderedPageBreak/>
        <w:t>Chen &amp; Xie (2020)</w:t>
      </w:r>
      <w:r w:rsidR="00265CEB">
        <w:rPr>
          <w:rFonts w:ascii="Times New Roman" w:eastAsia="Times New Roman" w:hAnsi="Times New Roman" w:cs="Times New Roman"/>
          <w:b/>
          <w:bCs/>
          <w:sz w:val="24"/>
          <w:szCs w:val="24"/>
        </w:rPr>
        <w:t xml:space="preserve">: </w:t>
      </w:r>
      <w:r w:rsidRPr="00693207">
        <w:rPr>
          <w:rFonts w:ascii="Times New Roman" w:eastAsia="Times New Roman" w:hAnsi="Times New Roman" w:cs="Times New Roman"/>
          <w:sz w:val="24"/>
          <w:szCs w:val="24"/>
        </w:rPr>
        <w:t>This study explored the impact of FinTech on the profitability of banks in China. The authors found that banks that adopted FinTech innovations, such as blockchain, digital wallets, and artificial intelligence, reported higher profitability. These technologies enhanced customer engagement, streamlined operations, and provided personalized financial services, which contributed to greater customer retention and increased revenue. The study highlighted the positive relationship between FinTech adoption and improved financial performance, even in emerging markets.</w:t>
      </w:r>
    </w:p>
    <w:p w:rsidR="00693207" w:rsidRPr="00693207" w:rsidRDefault="00693207" w:rsidP="00265CEB">
      <w:pPr>
        <w:numPr>
          <w:ilvl w:val="0"/>
          <w:numId w:val="10"/>
        </w:numPr>
        <w:spacing w:after="120" w:line="360" w:lineRule="auto"/>
        <w:jc w:val="both"/>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Arner et al. (2016)</w:t>
      </w:r>
      <w:r w:rsidR="00265CEB">
        <w:rPr>
          <w:rFonts w:ascii="Times New Roman" w:eastAsia="Times New Roman" w:hAnsi="Times New Roman" w:cs="Times New Roman"/>
          <w:b/>
          <w:bCs/>
          <w:sz w:val="24"/>
          <w:szCs w:val="24"/>
        </w:rPr>
        <w:t xml:space="preserve">: </w:t>
      </w:r>
      <w:r w:rsidRPr="00693207">
        <w:rPr>
          <w:rFonts w:ascii="Times New Roman" w:eastAsia="Times New Roman" w:hAnsi="Times New Roman" w:cs="Times New Roman"/>
          <w:sz w:val="24"/>
          <w:szCs w:val="24"/>
        </w:rPr>
        <w:t>This seminal study on global FinTech trends found that FinTech adoption has transformed financial services worldwide by improving the accessibility, efficiency, and cost-effectiveness of banking operations. The authors highlighted that banks in developed markets, particularly in the United States and the European Union, experienced substantial growth in their financial performance after adopting FinTech innovations such as peer-to-peer lending, mobile banking, and robo-advisory services. They concluded that FinTech's role in enhancing financial inclusion and operational efficiency is crucial to banks' success in competitive markets.</w:t>
      </w:r>
    </w:p>
    <w:p w:rsidR="00693207" w:rsidRPr="00693207" w:rsidRDefault="00693207" w:rsidP="00265CEB">
      <w:pPr>
        <w:numPr>
          <w:ilvl w:val="0"/>
          <w:numId w:val="10"/>
        </w:numPr>
        <w:spacing w:after="120" w:line="360" w:lineRule="auto"/>
        <w:jc w:val="both"/>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Gomber et al. (2018)</w:t>
      </w:r>
      <w:r w:rsidR="00265CEB">
        <w:rPr>
          <w:rFonts w:ascii="Times New Roman" w:eastAsia="Times New Roman" w:hAnsi="Times New Roman" w:cs="Times New Roman"/>
          <w:b/>
          <w:bCs/>
          <w:sz w:val="24"/>
          <w:szCs w:val="24"/>
        </w:rPr>
        <w:t xml:space="preserve">: </w:t>
      </w:r>
      <w:r w:rsidRPr="00693207">
        <w:rPr>
          <w:rFonts w:ascii="Times New Roman" w:eastAsia="Times New Roman" w:hAnsi="Times New Roman" w:cs="Times New Roman"/>
          <w:sz w:val="24"/>
          <w:szCs w:val="24"/>
        </w:rPr>
        <w:t>Focusing on the European banking sector, Gomber et al. examined the relationship between FinTech adoption and financial performance. The study revealed that banks that embraced digital transformation through the integration of FinTech solutions enjoyed improved market performance, reduced costs, and greater customer satisfaction. The study pointed out that the ability to leverage customer data and implement digital strategies was key to gaining a competitive advantage and improving financial performance.</w:t>
      </w:r>
    </w:p>
    <w:p w:rsidR="00693207" w:rsidRPr="00693207" w:rsidRDefault="00693207" w:rsidP="00265CEB">
      <w:pPr>
        <w:numPr>
          <w:ilvl w:val="0"/>
          <w:numId w:val="10"/>
        </w:numPr>
        <w:spacing w:after="100" w:afterAutospacing="1" w:line="360" w:lineRule="auto"/>
        <w:jc w:val="both"/>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Zhao et al. (2021)</w:t>
      </w:r>
      <w:r w:rsidR="00265CEB">
        <w:rPr>
          <w:rFonts w:ascii="Times New Roman" w:eastAsia="Times New Roman" w:hAnsi="Times New Roman" w:cs="Times New Roman"/>
          <w:b/>
          <w:bCs/>
          <w:sz w:val="24"/>
          <w:szCs w:val="24"/>
        </w:rPr>
        <w:t xml:space="preserve">: </w:t>
      </w:r>
      <w:r w:rsidRPr="00693207">
        <w:rPr>
          <w:rFonts w:ascii="Times New Roman" w:eastAsia="Times New Roman" w:hAnsi="Times New Roman" w:cs="Times New Roman"/>
          <w:sz w:val="24"/>
          <w:szCs w:val="24"/>
        </w:rPr>
        <w:t xml:space="preserve">This study focused on FinTech adoption in the banking sector in the United States, emphasizing how FinTech has transformed customer relationship management and service offerings. The authors found that the introduction of AI-driven chatbots, mobile banking apps, and blockchain-based services enhanced </w:t>
      </w:r>
      <w:r w:rsidRPr="00693207">
        <w:rPr>
          <w:rFonts w:ascii="Times New Roman" w:eastAsia="Times New Roman" w:hAnsi="Times New Roman" w:cs="Times New Roman"/>
          <w:sz w:val="24"/>
          <w:szCs w:val="24"/>
        </w:rPr>
        <w:lastRenderedPageBreak/>
        <w:t>operational efficiency and customer experience. These improvements in customer interaction led to increased market share and financial performance for adopting banks.</w:t>
      </w:r>
    </w:p>
    <w:p w:rsidR="00693207" w:rsidRPr="00693207" w:rsidRDefault="00693207" w:rsidP="00A43A08">
      <w:pPr>
        <w:spacing w:after="100" w:afterAutospacing="1" w:line="240" w:lineRule="auto"/>
        <w:jc w:val="both"/>
        <w:outlineLvl w:val="2"/>
        <w:rPr>
          <w:rFonts w:ascii="Times New Roman" w:eastAsia="Times New Roman" w:hAnsi="Times New Roman" w:cs="Times New Roman"/>
          <w:b/>
          <w:bCs/>
          <w:sz w:val="27"/>
          <w:szCs w:val="27"/>
        </w:rPr>
      </w:pPr>
      <w:r w:rsidRPr="00693207">
        <w:rPr>
          <w:rFonts w:ascii="Times New Roman" w:eastAsia="Times New Roman" w:hAnsi="Times New Roman" w:cs="Times New Roman"/>
          <w:b/>
          <w:bCs/>
          <w:sz w:val="27"/>
          <w:szCs w:val="27"/>
        </w:rPr>
        <w:t>Comparative Insights and Gaps in the Literature</w:t>
      </w:r>
    </w:p>
    <w:p w:rsidR="00693207" w:rsidRPr="00693207" w:rsidRDefault="00693207" w:rsidP="00265CEB">
      <w:pPr>
        <w:numPr>
          <w:ilvl w:val="0"/>
          <w:numId w:val="11"/>
        </w:numPr>
        <w:spacing w:after="120" w:line="360" w:lineRule="auto"/>
        <w:jc w:val="both"/>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Customer Engagement and Satisfaction</w:t>
      </w:r>
      <w:r w:rsidRPr="00693207">
        <w:rPr>
          <w:rFonts w:ascii="Times New Roman" w:eastAsia="Times New Roman" w:hAnsi="Times New Roman" w:cs="Times New Roman"/>
          <w:sz w:val="24"/>
          <w:szCs w:val="24"/>
        </w:rPr>
        <w:t>: A common theme across studies from both Nigeria and other economies is that FinTech adoption significantly enhances customer satisfaction and engagement. Banks that implement digital platforms provide more convenient, faster, and personalized services, leading to higher customer retention rates and improved financial performance.</w:t>
      </w:r>
    </w:p>
    <w:p w:rsidR="00693207" w:rsidRPr="00693207" w:rsidRDefault="00693207" w:rsidP="00265CEB">
      <w:pPr>
        <w:numPr>
          <w:ilvl w:val="0"/>
          <w:numId w:val="11"/>
        </w:numPr>
        <w:spacing w:after="120" w:line="360" w:lineRule="auto"/>
        <w:jc w:val="both"/>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Operational Efficiency</w:t>
      </w:r>
      <w:r w:rsidRPr="00693207">
        <w:rPr>
          <w:rFonts w:ascii="Times New Roman" w:eastAsia="Times New Roman" w:hAnsi="Times New Roman" w:cs="Times New Roman"/>
          <w:sz w:val="24"/>
          <w:szCs w:val="24"/>
        </w:rPr>
        <w:t>: Several studies emphasize that FinTech adoption leads to operational efficiencies. In both Nigeria and other markets, banks that integrated FinTech solutions such as mobile banking and digital payment systems experienced reduced operational costs, which positively impacted their financial outcomes.</w:t>
      </w:r>
    </w:p>
    <w:p w:rsidR="00693207" w:rsidRPr="00693207" w:rsidRDefault="00693207" w:rsidP="00265CEB">
      <w:pPr>
        <w:numPr>
          <w:ilvl w:val="0"/>
          <w:numId w:val="11"/>
        </w:numPr>
        <w:spacing w:after="120" w:line="360" w:lineRule="auto"/>
        <w:jc w:val="both"/>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Profitability</w:t>
      </w:r>
      <w:r w:rsidRPr="00693207">
        <w:rPr>
          <w:rFonts w:ascii="Times New Roman" w:eastAsia="Times New Roman" w:hAnsi="Times New Roman" w:cs="Times New Roman"/>
          <w:sz w:val="24"/>
          <w:szCs w:val="24"/>
        </w:rPr>
        <w:t>: Studies have consistently found a positive link between FinTech adoption and bank profitability. The use of digital technologies allows banks to reach a broader customer base, increase transaction volumes, and reduce costs, all of which contribute to higher profit margins.</w:t>
      </w:r>
    </w:p>
    <w:p w:rsidR="00693207" w:rsidRPr="00693207" w:rsidRDefault="00693207" w:rsidP="00265CEB">
      <w:pPr>
        <w:numPr>
          <w:ilvl w:val="0"/>
          <w:numId w:val="11"/>
        </w:numPr>
        <w:spacing w:after="120" w:line="360" w:lineRule="auto"/>
        <w:jc w:val="both"/>
        <w:rPr>
          <w:rFonts w:ascii="Times New Roman" w:eastAsia="Times New Roman" w:hAnsi="Times New Roman" w:cs="Times New Roman"/>
          <w:sz w:val="24"/>
          <w:szCs w:val="24"/>
        </w:rPr>
      </w:pPr>
      <w:r w:rsidRPr="00693207">
        <w:rPr>
          <w:rFonts w:ascii="Times New Roman" w:eastAsia="Times New Roman" w:hAnsi="Times New Roman" w:cs="Times New Roman"/>
          <w:b/>
          <w:bCs/>
          <w:sz w:val="24"/>
          <w:szCs w:val="24"/>
        </w:rPr>
        <w:t>Regional Variations</w:t>
      </w:r>
      <w:r w:rsidRPr="00693207">
        <w:rPr>
          <w:rFonts w:ascii="Times New Roman" w:eastAsia="Times New Roman" w:hAnsi="Times New Roman" w:cs="Times New Roman"/>
          <w:sz w:val="24"/>
          <w:szCs w:val="24"/>
        </w:rPr>
        <w:t>: While the benefits of FinTech adoption are well-documented globally, there are regional variations in the extent of adoption and the resulting impact on financial performance. In Nigeria, for instance, the adoption of FinTech is growing rapidly, but challenges related to infrastructure, internet access, and regulatory issues may affect the speed and scale of adoption.</w:t>
      </w:r>
    </w:p>
    <w:p w:rsidR="005620EE" w:rsidRPr="005620EE" w:rsidRDefault="005620EE" w:rsidP="00265CEB">
      <w:pPr>
        <w:spacing w:after="100" w:afterAutospacing="1" w:line="360" w:lineRule="auto"/>
        <w:jc w:val="both"/>
        <w:outlineLvl w:val="2"/>
        <w:rPr>
          <w:rFonts w:ascii="Times New Roman" w:eastAsia="Times New Roman" w:hAnsi="Times New Roman" w:cs="Times New Roman"/>
          <w:b/>
          <w:bCs/>
          <w:sz w:val="27"/>
          <w:szCs w:val="27"/>
        </w:rPr>
      </w:pPr>
      <w:r w:rsidRPr="005620EE">
        <w:rPr>
          <w:rFonts w:ascii="Times New Roman" w:eastAsia="Times New Roman" w:hAnsi="Times New Roman" w:cs="Times New Roman"/>
          <w:b/>
          <w:bCs/>
          <w:sz w:val="27"/>
          <w:szCs w:val="27"/>
        </w:rPr>
        <w:t>2.4 Gaps in Literature</w:t>
      </w:r>
    </w:p>
    <w:p w:rsidR="00693207" w:rsidRDefault="00693207" w:rsidP="006317F0">
      <w:pPr>
        <w:pStyle w:val="NormalWeb"/>
        <w:spacing w:before="0" w:beforeAutospacing="0" w:line="360" w:lineRule="auto"/>
        <w:jc w:val="both"/>
      </w:pPr>
      <w:r>
        <w:t xml:space="preserve">While existing studies on FinTech adoption and its impact on banking financial performance have contributed valuable insights, several important gaps remain, </w:t>
      </w:r>
      <w:r>
        <w:lastRenderedPageBreak/>
        <w:t>particularly in the context of Nigerian banks. These gaps point to areas where further investigation is needed to develop a more comprehensive understanding of how FinTech influences the banking sector.</w:t>
      </w:r>
    </w:p>
    <w:p w:rsidR="00693207" w:rsidRDefault="006330DB" w:rsidP="006317F0">
      <w:pPr>
        <w:pStyle w:val="NormalWeb"/>
        <w:tabs>
          <w:tab w:val="left" w:pos="0"/>
        </w:tabs>
        <w:spacing w:before="0" w:beforeAutospacing="0" w:after="120" w:afterAutospacing="0" w:line="360" w:lineRule="auto"/>
        <w:jc w:val="both"/>
      </w:pPr>
      <w:r>
        <w:rPr>
          <w:rStyle w:val="Strong"/>
        </w:rPr>
        <w:t xml:space="preserve">Gap1: </w:t>
      </w:r>
      <w:r w:rsidR="00693207">
        <w:rPr>
          <w:rStyle w:val="Strong"/>
        </w:rPr>
        <w:t>Limited Research on FinTech’s Long-Term Impact on Nigerian Banks</w:t>
      </w:r>
      <w:r w:rsidR="00693207">
        <w:br/>
      </w:r>
      <w:r>
        <w:t xml:space="preserve">            </w:t>
      </w:r>
      <w:r w:rsidR="00693207">
        <w:t>A significant gap in the current literature is the limited research on the long-term effects of FinTech adoption on the financial performance of Nigerian banks. While many studies focus on the immediate benefits of FinTech, such as operational efficiency, cost reduction, and improved customer service, few explore the sustained impact over time. The long-term implications of FinTech on profitability, market share, customer loyalty, and financial stability remain underexplored. More research is needed to assess how FinTech innovations continue to shape the financial performance of Nigerian banks in the long run, especially as technology evolves and new competitive pressures emerge.</w:t>
      </w:r>
    </w:p>
    <w:p w:rsidR="00693207" w:rsidRDefault="006330DB" w:rsidP="006317F0">
      <w:pPr>
        <w:pStyle w:val="NormalWeb"/>
        <w:spacing w:before="0" w:beforeAutospacing="0" w:after="120" w:afterAutospacing="0" w:line="360" w:lineRule="auto"/>
        <w:jc w:val="both"/>
      </w:pPr>
      <w:r>
        <w:rPr>
          <w:rStyle w:val="Strong"/>
        </w:rPr>
        <w:t xml:space="preserve">Gap 2: </w:t>
      </w:r>
      <w:r w:rsidR="00693207">
        <w:rPr>
          <w:rStyle w:val="Strong"/>
        </w:rPr>
        <w:t>Insufficient Empirical Evidence on the Profitability Implications of FinTech Adoption</w:t>
      </w:r>
      <w:r w:rsidR="00693207">
        <w:br/>
      </w:r>
      <w:r>
        <w:t xml:space="preserve">            </w:t>
      </w:r>
      <w:r w:rsidR="00693207">
        <w:t>Although several studies suggest that FinTech adoption leads to operational efficiencies and improved customer satisfaction, there is insufficient empirical evidence on its direct implications for bank profitability. Most research has focused on broader performance metrics such as customer retention and market reach, but there is a lack of studies that specifically link FinTech adoption to profitability outcomes. Unders</w:t>
      </w:r>
      <w:r w:rsidR="005B28D1">
        <w:t xml:space="preserve">tanding how FinTech innovations - </w:t>
      </w:r>
      <w:r w:rsidR="00693207">
        <w:t>such as mobile banking, digit</w:t>
      </w:r>
      <w:r w:rsidR="005B28D1">
        <w:t xml:space="preserve">al payments, blockchain, and AI - </w:t>
      </w:r>
      <w:r w:rsidR="00693207">
        <w:t>directly contribute to a bank’s financial success is crucial for evaluating the return on investment and guiding strategic decisions in the banking sector. Research in this area could provide valuable insights into how banks can leverage FinTech to enhance their profitability and financial performance in both the short and long term.</w:t>
      </w:r>
    </w:p>
    <w:p w:rsidR="00693207" w:rsidRDefault="006330DB" w:rsidP="006317F0">
      <w:pPr>
        <w:pStyle w:val="NormalWeb"/>
        <w:spacing w:before="0" w:beforeAutospacing="0" w:after="120" w:afterAutospacing="0" w:line="360" w:lineRule="auto"/>
        <w:jc w:val="both"/>
      </w:pPr>
      <w:r>
        <w:rPr>
          <w:rStyle w:val="Strong"/>
        </w:rPr>
        <w:t xml:space="preserve">Gap 3: </w:t>
      </w:r>
      <w:r w:rsidR="00693207">
        <w:rPr>
          <w:rStyle w:val="Strong"/>
        </w:rPr>
        <w:t>Limited Context-Specific Research on Nigerian Banks</w:t>
      </w:r>
      <w:r w:rsidR="00693207">
        <w:br/>
      </w:r>
      <w:r>
        <w:t xml:space="preserve">             </w:t>
      </w:r>
      <w:r w:rsidR="00693207">
        <w:t xml:space="preserve">Most of the research on FinTech adoption has been conducted in developed </w:t>
      </w:r>
      <w:r w:rsidR="00693207">
        <w:lastRenderedPageBreak/>
        <w:t>economies, with relatively little focus on the unique challenges and opportunities facing Nigerian banks. Nigeria’s distinct economic, regulatory, and infrastructure context requires more research into how FinTech adoption impacts banks in the country. Factors such as regulatory policies, technological infrastructure, and customer preferences play a critical role in determining the success and profitability of FinTech innovations. More context-specific studies are needed to understand how these factors influence the financial performance of Nigerian banks that adopt FinTech solutions.</w:t>
      </w:r>
    </w:p>
    <w:p w:rsidR="00693207" w:rsidRDefault="006330DB" w:rsidP="006317F0">
      <w:pPr>
        <w:pStyle w:val="NormalWeb"/>
        <w:spacing w:before="0" w:beforeAutospacing="0" w:after="120" w:afterAutospacing="0" w:line="360" w:lineRule="auto"/>
        <w:jc w:val="both"/>
      </w:pPr>
      <w:r>
        <w:rPr>
          <w:rStyle w:val="Strong"/>
        </w:rPr>
        <w:t xml:space="preserve">Gap 4: </w:t>
      </w:r>
      <w:r w:rsidR="00693207">
        <w:rPr>
          <w:rStyle w:val="Strong"/>
        </w:rPr>
        <w:t>Lack of Longitudinal Studies on FinTech's Financial Impact</w:t>
      </w:r>
      <w:r w:rsidR="00693207">
        <w:br/>
      </w:r>
      <w:r>
        <w:t xml:space="preserve">             </w:t>
      </w:r>
      <w:r w:rsidR="00693207">
        <w:t>Most existing studies on FinTech adoption rely on cross-sectional data, providing a snapshot of its impact at a given point in time. There is a need for longitudinal studies that follow the long-term impact of FinTech adoption on the financial performance of banks. Such studies would provide a more comprehensive understanding of how the adoption of digital technologies, such as blockchain, mobile banking, and AI-driven services, evolves over time and how it affects key financial metrics such as profitability, market share, and customer loyalty. Longitudinal research could also shed light on how FinTech’s impact on banks’ financial performance changes as the technology matures and as new innovations emerge.</w:t>
      </w:r>
    </w:p>
    <w:p w:rsidR="00943696" w:rsidRDefault="00943696" w:rsidP="006317F0">
      <w:pPr>
        <w:pStyle w:val="NormalWeb"/>
        <w:spacing w:before="0" w:beforeAutospacing="0" w:line="360" w:lineRule="auto"/>
        <w:jc w:val="both"/>
      </w:pPr>
      <w:r>
        <w:t>To examine these issues within the context of First Bank of Nigeria Plc, this study employs a quantitative research methodology. The following section outlines the research design, data sources, analytical techniques, and methodological framework used to assess the impact of FinTech adoption on the bank's financial performance.</w:t>
      </w:r>
    </w:p>
    <w:p w:rsidR="00943696" w:rsidRDefault="00943696" w:rsidP="006317F0">
      <w:pPr>
        <w:pStyle w:val="NormalWeb"/>
        <w:spacing w:before="0" w:beforeAutospacing="0" w:after="120" w:afterAutospacing="0" w:line="360" w:lineRule="auto"/>
        <w:jc w:val="both"/>
      </w:pPr>
    </w:p>
    <w:p w:rsidR="00604924" w:rsidRDefault="00604924" w:rsidP="00265CEB">
      <w:pPr>
        <w:spacing w:after="100" w:afterAutospacing="1" w:line="360" w:lineRule="auto"/>
        <w:jc w:val="both"/>
        <w:rPr>
          <w:rFonts w:ascii="Times New Roman" w:eastAsia="Times New Roman" w:hAnsi="Times New Roman" w:cs="Times New Roman"/>
          <w:b/>
          <w:bCs/>
          <w:sz w:val="28"/>
          <w:szCs w:val="28"/>
        </w:rPr>
      </w:pPr>
    </w:p>
    <w:p w:rsidR="00265CEB" w:rsidRDefault="00265CE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AC6DC3" w:rsidRPr="00AC6DC3" w:rsidRDefault="005620EE" w:rsidP="00265CEB">
      <w:pPr>
        <w:spacing w:after="100" w:afterAutospacing="1" w:line="360" w:lineRule="auto"/>
        <w:ind w:left="2880" w:firstLine="720"/>
        <w:jc w:val="both"/>
        <w:rPr>
          <w:rFonts w:ascii="Times New Roman" w:eastAsia="Times New Roman" w:hAnsi="Times New Roman" w:cs="Times New Roman"/>
          <w:b/>
          <w:bCs/>
          <w:sz w:val="28"/>
          <w:szCs w:val="28"/>
        </w:rPr>
      </w:pPr>
      <w:r w:rsidRPr="00AC6DC3">
        <w:rPr>
          <w:rFonts w:ascii="Times New Roman" w:eastAsia="Times New Roman" w:hAnsi="Times New Roman" w:cs="Times New Roman"/>
          <w:b/>
          <w:bCs/>
          <w:sz w:val="28"/>
          <w:szCs w:val="28"/>
        </w:rPr>
        <w:lastRenderedPageBreak/>
        <w:t xml:space="preserve">CHAPTER THREE </w:t>
      </w:r>
    </w:p>
    <w:p w:rsidR="005620EE" w:rsidRPr="005620EE" w:rsidRDefault="00265CEB" w:rsidP="00265CE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005620EE" w:rsidRPr="005620EE">
        <w:rPr>
          <w:rFonts w:ascii="Times New Roman" w:eastAsia="Times New Roman" w:hAnsi="Times New Roman" w:cs="Times New Roman"/>
          <w:b/>
          <w:bCs/>
          <w:sz w:val="24"/>
          <w:szCs w:val="24"/>
        </w:rPr>
        <w:t>RESEARCH METHODOLOGY</w:t>
      </w:r>
    </w:p>
    <w:p w:rsidR="005620EE" w:rsidRPr="005620EE" w:rsidRDefault="00265CEB" w:rsidP="00265CEB">
      <w:pPr>
        <w:spacing w:after="120"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3.1</w:t>
      </w:r>
      <w:r>
        <w:rPr>
          <w:rFonts w:ascii="Times New Roman" w:eastAsia="Times New Roman" w:hAnsi="Times New Roman" w:cs="Times New Roman"/>
          <w:b/>
          <w:bCs/>
          <w:sz w:val="27"/>
          <w:szCs w:val="27"/>
        </w:rPr>
        <w:tab/>
      </w:r>
      <w:r w:rsidR="005620EE" w:rsidRPr="005620EE">
        <w:rPr>
          <w:rFonts w:ascii="Times New Roman" w:eastAsia="Times New Roman" w:hAnsi="Times New Roman" w:cs="Times New Roman"/>
          <w:b/>
          <w:bCs/>
          <w:sz w:val="27"/>
          <w:szCs w:val="27"/>
        </w:rPr>
        <w:t>Research Design</w:t>
      </w:r>
    </w:p>
    <w:p w:rsidR="00BA400C" w:rsidRDefault="00BA400C" w:rsidP="006317F0">
      <w:pPr>
        <w:pStyle w:val="NormalWeb"/>
        <w:spacing w:before="0" w:beforeAutospacing="0" w:line="360" w:lineRule="auto"/>
        <w:jc w:val="both"/>
      </w:pPr>
      <w:r>
        <w:t xml:space="preserve">This study adopts a </w:t>
      </w:r>
      <w:r>
        <w:rPr>
          <w:rStyle w:val="Strong"/>
        </w:rPr>
        <w:t>quantitative research design</w:t>
      </w:r>
      <w:r>
        <w:t xml:space="preserve">, relying on </w:t>
      </w:r>
      <w:r>
        <w:rPr>
          <w:rStyle w:val="Strong"/>
        </w:rPr>
        <w:t>secondary data</w:t>
      </w:r>
      <w:r>
        <w:t xml:space="preserve"> from financial reports, journal articles, and regulatory publications. The data will be analyzed using </w:t>
      </w:r>
      <w:r>
        <w:rPr>
          <w:rStyle w:val="Strong"/>
        </w:rPr>
        <w:t>regression analysis and descriptive statistics</w:t>
      </w:r>
      <w:r>
        <w:t xml:space="preserve"> to examine the relationship between </w:t>
      </w:r>
      <w:r>
        <w:rPr>
          <w:rStyle w:val="Strong"/>
        </w:rPr>
        <w:t>FinTech adoption and financial performance indicators</w:t>
      </w:r>
      <w:r>
        <w:t xml:space="preserve"> of First Bank of Nigeria Plc.</w:t>
      </w:r>
    </w:p>
    <w:p w:rsidR="007B627D" w:rsidRDefault="007B627D" w:rsidP="006317F0">
      <w:pPr>
        <w:pStyle w:val="NormalWeb"/>
        <w:spacing w:before="0" w:beforeAutospacing="0" w:line="360" w:lineRule="auto"/>
        <w:jc w:val="both"/>
      </w:pPr>
      <w:r>
        <w:t xml:space="preserve">To collect the necessary data for the case study, the study will rely on </w:t>
      </w:r>
      <w:r>
        <w:rPr>
          <w:rStyle w:val="Strong"/>
        </w:rPr>
        <w:t>secondary data sources</w:t>
      </w:r>
      <w:r>
        <w:t>:</w:t>
      </w:r>
    </w:p>
    <w:p w:rsidR="007B627D" w:rsidRDefault="007B627D" w:rsidP="006317F0">
      <w:pPr>
        <w:pStyle w:val="NormalWeb"/>
        <w:numPr>
          <w:ilvl w:val="0"/>
          <w:numId w:val="12"/>
        </w:numPr>
        <w:spacing w:before="0" w:beforeAutospacing="0" w:after="120" w:afterAutospacing="0" w:line="360" w:lineRule="auto"/>
        <w:jc w:val="both"/>
      </w:pPr>
      <w:r>
        <w:rPr>
          <w:rStyle w:val="Strong"/>
        </w:rPr>
        <w:t>Financial Reports of First Bank of Nigeria Plc</w:t>
      </w:r>
      <w:r>
        <w:t>: The bank's annual reports and financial statements will provide key data on financial performance indicators such as profitability (e.g., Return on Assets and Return on Equity), market share, and customer base. These reports will offer insights into the bank's performance before and after adopting FinTech solutions.</w:t>
      </w:r>
    </w:p>
    <w:p w:rsidR="007B627D" w:rsidRDefault="007B627D" w:rsidP="006317F0">
      <w:pPr>
        <w:pStyle w:val="NormalWeb"/>
        <w:numPr>
          <w:ilvl w:val="0"/>
          <w:numId w:val="12"/>
        </w:numPr>
        <w:spacing w:before="0" w:beforeAutospacing="0" w:after="120" w:afterAutospacing="0" w:line="360" w:lineRule="auto"/>
        <w:jc w:val="both"/>
      </w:pPr>
      <w:r>
        <w:rPr>
          <w:rStyle w:val="Strong"/>
        </w:rPr>
        <w:t>Journal Articles</w:t>
      </w:r>
      <w:r>
        <w:t>: Academic journal articles on the impact of FinTech in banking, particularly those that focus on Nigerian banks or similar case studies, will be used to contextualize the study within existing literature and provide a theoretical framework for analyzing the data.</w:t>
      </w:r>
    </w:p>
    <w:p w:rsidR="007B627D" w:rsidRDefault="007B627D" w:rsidP="006317F0">
      <w:pPr>
        <w:pStyle w:val="NormalWeb"/>
        <w:numPr>
          <w:ilvl w:val="0"/>
          <w:numId w:val="12"/>
        </w:numPr>
        <w:spacing w:before="0" w:beforeAutospacing="0" w:line="360" w:lineRule="auto"/>
        <w:jc w:val="both"/>
      </w:pPr>
      <w:r>
        <w:rPr>
          <w:rStyle w:val="Strong"/>
        </w:rPr>
        <w:t>Industry Reports</w:t>
      </w:r>
      <w:r>
        <w:t>: Reports from regulatory bodies such as the Central Bank of Nigeria (CBN), and market research firms, will provide industry-wide data and trends on FinTech adoption in Nigeria, especially concerning the banking sector. These reports will help assess how the broader banking industry, including First Bank of Nigeria Plc, is integrating FinTech solutions.</w:t>
      </w:r>
    </w:p>
    <w:p w:rsidR="007B627D" w:rsidRDefault="007B627D" w:rsidP="006317F0">
      <w:pPr>
        <w:pStyle w:val="NormalWeb"/>
        <w:spacing w:before="0" w:beforeAutospacing="0" w:line="360" w:lineRule="auto"/>
        <w:jc w:val="both"/>
      </w:pPr>
      <w:r>
        <w:lastRenderedPageBreak/>
        <w:t xml:space="preserve">The data will be analyzed using </w:t>
      </w:r>
      <w:r>
        <w:rPr>
          <w:rStyle w:val="Strong"/>
        </w:rPr>
        <w:t>statistical techniques</w:t>
      </w:r>
      <w:r>
        <w:t>, such as regression analysis, to test hypotheses regarding the impact of FinTech on First Bank of Nigeria Plc's profitability, operational efficiency, and customer satisfaction. By using secondary data, this study aims to provide empirical evidence on the relationship between FinTech adoption and the financial performance of the bank</w:t>
      </w:r>
      <w:r w:rsidR="00C417C0">
        <w:t xml:space="preserve"> </w:t>
      </w:r>
      <w:r w:rsidR="00AC6DC3">
        <w:t>(First bank of Nigeria Plc</w:t>
      </w:r>
      <w:r w:rsidR="00C417C0">
        <w:t>)</w:t>
      </w:r>
      <w:r>
        <w:t>.</w:t>
      </w:r>
    </w:p>
    <w:p w:rsidR="005620EE" w:rsidRPr="005620EE" w:rsidRDefault="005620EE" w:rsidP="00A43A08">
      <w:pPr>
        <w:spacing w:after="100" w:afterAutospacing="1" w:line="240" w:lineRule="auto"/>
        <w:jc w:val="both"/>
        <w:outlineLvl w:val="2"/>
        <w:rPr>
          <w:rFonts w:ascii="Times New Roman" w:eastAsia="Times New Roman" w:hAnsi="Times New Roman" w:cs="Times New Roman"/>
          <w:b/>
          <w:bCs/>
          <w:sz w:val="27"/>
          <w:szCs w:val="27"/>
        </w:rPr>
      </w:pPr>
      <w:r w:rsidRPr="005620EE">
        <w:rPr>
          <w:rFonts w:ascii="Times New Roman" w:eastAsia="Times New Roman" w:hAnsi="Times New Roman" w:cs="Times New Roman"/>
          <w:b/>
          <w:bCs/>
          <w:sz w:val="27"/>
          <w:szCs w:val="27"/>
        </w:rPr>
        <w:t>3.2 Sources of Data Collection</w:t>
      </w:r>
    </w:p>
    <w:p w:rsidR="007B627D" w:rsidRDefault="007B627D" w:rsidP="006317F0">
      <w:pPr>
        <w:pStyle w:val="NormalWeb"/>
        <w:spacing w:before="0" w:beforeAutospacing="0" w:line="360" w:lineRule="auto"/>
        <w:jc w:val="both"/>
      </w:pPr>
      <w:r>
        <w:t xml:space="preserve">Data for this study will be obtained from a range of </w:t>
      </w:r>
      <w:r>
        <w:rPr>
          <w:rStyle w:val="Strong"/>
        </w:rPr>
        <w:t>secondary sources</w:t>
      </w:r>
      <w:r>
        <w:t xml:space="preserve"> that provide reliable and relevant information regarding the impact of FinTech adoption on the financial performance of </w:t>
      </w:r>
      <w:r>
        <w:rPr>
          <w:rStyle w:val="Strong"/>
        </w:rPr>
        <w:t>First Bank of Nigeria Plc</w:t>
      </w:r>
      <w:r>
        <w:t>. These sources include:</w:t>
      </w:r>
    </w:p>
    <w:p w:rsidR="007B627D" w:rsidRDefault="007B627D" w:rsidP="006317F0">
      <w:pPr>
        <w:pStyle w:val="NormalWeb"/>
        <w:numPr>
          <w:ilvl w:val="0"/>
          <w:numId w:val="13"/>
        </w:numPr>
        <w:spacing w:before="0" w:beforeAutospacing="0" w:after="120" w:afterAutospacing="0" w:line="360" w:lineRule="auto"/>
        <w:jc w:val="both"/>
      </w:pPr>
      <w:r>
        <w:rPr>
          <w:rStyle w:val="Strong"/>
        </w:rPr>
        <w:t>Financial Statements of First Bank of Nigeria Plc</w:t>
      </w:r>
      <w:r w:rsidR="00265CEB">
        <w:rPr>
          <w:rStyle w:val="Strong"/>
        </w:rPr>
        <w:t xml:space="preserve">: </w:t>
      </w:r>
      <w:r>
        <w:t xml:space="preserve">The annual financial reports and statements of </w:t>
      </w:r>
      <w:r>
        <w:rPr>
          <w:rStyle w:val="Strong"/>
        </w:rPr>
        <w:t>First Bank of Nigeria Plc</w:t>
      </w:r>
      <w:r>
        <w:t xml:space="preserve"> will serve as a primary data source. These documents will provide comprehensive information on the bank's profitability, operational efficiency, market share, and customer base. Key financial indicators such as </w:t>
      </w:r>
      <w:r>
        <w:rPr>
          <w:rStyle w:val="Strong"/>
        </w:rPr>
        <w:t>Return on Assets (ROA)</w:t>
      </w:r>
      <w:r>
        <w:t xml:space="preserve">, </w:t>
      </w:r>
      <w:r>
        <w:rPr>
          <w:rStyle w:val="Strong"/>
        </w:rPr>
        <w:t>Return on Equity (ROE)</w:t>
      </w:r>
      <w:r>
        <w:t xml:space="preserve">, and </w:t>
      </w:r>
      <w:r>
        <w:rPr>
          <w:rStyle w:val="Strong"/>
        </w:rPr>
        <w:t>net income</w:t>
      </w:r>
      <w:r>
        <w:t xml:space="preserve"> will be used to analyze the bank’s financial performance before and after adopting FinTech solutions.</w:t>
      </w:r>
    </w:p>
    <w:p w:rsidR="007B627D" w:rsidRDefault="007B627D" w:rsidP="006317F0">
      <w:pPr>
        <w:pStyle w:val="NormalWeb"/>
        <w:numPr>
          <w:ilvl w:val="0"/>
          <w:numId w:val="13"/>
        </w:numPr>
        <w:spacing w:before="0" w:beforeAutospacing="0" w:after="120" w:afterAutospacing="0" w:line="360" w:lineRule="auto"/>
        <w:jc w:val="both"/>
      </w:pPr>
      <w:r>
        <w:rPr>
          <w:rStyle w:val="Strong"/>
        </w:rPr>
        <w:t>Regulatory Reports</w:t>
      </w:r>
      <w:r w:rsidR="00265CEB">
        <w:rPr>
          <w:rStyle w:val="Strong"/>
        </w:rPr>
        <w:t>: r</w:t>
      </w:r>
      <w:r>
        <w:t xml:space="preserve">egulatory reports from Nigerian financial authorities, particularly the </w:t>
      </w:r>
      <w:r>
        <w:rPr>
          <w:rStyle w:val="Strong"/>
        </w:rPr>
        <w:t>Central Bank of Nigeria (CBN)</w:t>
      </w:r>
      <w:r>
        <w:t xml:space="preserve">, will be utilized to understand the regulatory environment for FinTech in the Nigerian banking sector. These reports provide insights into FinTech adoption trends, regulatory frameworks, and the impact of government policies on the banking sector. They will help contextualize the findings within the broader regulatory and market conditions affecting </w:t>
      </w:r>
      <w:r>
        <w:rPr>
          <w:rStyle w:val="Strong"/>
        </w:rPr>
        <w:t>First Bank of Nigeria Plc</w:t>
      </w:r>
      <w:r>
        <w:t>.</w:t>
      </w:r>
    </w:p>
    <w:p w:rsidR="007B627D" w:rsidRDefault="007B627D" w:rsidP="006317F0">
      <w:pPr>
        <w:pStyle w:val="NormalWeb"/>
        <w:numPr>
          <w:ilvl w:val="0"/>
          <w:numId w:val="13"/>
        </w:numPr>
        <w:spacing w:before="0" w:beforeAutospacing="0" w:line="360" w:lineRule="auto"/>
        <w:jc w:val="both"/>
      </w:pPr>
      <w:r>
        <w:rPr>
          <w:rStyle w:val="Strong"/>
        </w:rPr>
        <w:t>Scholarly Articles on FinTech Adoption</w:t>
      </w:r>
      <w:r w:rsidR="00265CEB">
        <w:rPr>
          <w:rStyle w:val="Strong"/>
        </w:rPr>
        <w:t xml:space="preserve">: </w:t>
      </w:r>
      <w:r>
        <w:t xml:space="preserve">Relevant academic journal articles and industry research papers will be used to gather theoretical frameworks, review </w:t>
      </w:r>
      <w:r>
        <w:lastRenderedPageBreak/>
        <w:t xml:space="preserve">findings from previous studies, and understand the broader trends in FinTech adoption globally and within the Nigerian banking context. These sources will inform the study’s conceptual framework and help in comparing the impact of FinTech adoption on </w:t>
      </w:r>
      <w:r>
        <w:rPr>
          <w:rStyle w:val="Strong"/>
        </w:rPr>
        <w:t>First Bank of Nigeria Plc</w:t>
      </w:r>
      <w:r>
        <w:t xml:space="preserve"> with other similar studies.</w:t>
      </w:r>
    </w:p>
    <w:p w:rsidR="005620EE" w:rsidRPr="005620EE" w:rsidRDefault="005620EE" w:rsidP="00265CEB">
      <w:pPr>
        <w:spacing w:after="100" w:afterAutospacing="1" w:line="360" w:lineRule="auto"/>
        <w:jc w:val="both"/>
        <w:outlineLvl w:val="2"/>
        <w:rPr>
          <w:rFonts w:ascii="Times New Roman" w:eastAsia="Times New Roman" w:hAnsi="Times New Roman" w:cs="Times New Roman"/>
          <w:b/>
          <w:bCs/>
          <w:sz w:val="27"/>
          <w:szCs w:val="27"/>
        </w:rPr>
      </w:pPr>
      <w:r w:rsidRPr="005620EE">
        <w:rPr>
          <w:rFonts w:ascii="Times New Roman" w:eastAsia="Times New Roman" w:hAnsi="Times New Roman" w:cs="Times New Roman"/>
          <w:b/>
          <w:bCs/>
          <w:sz w:val="27"/>
          <w:szCs w:val="27"/>
        </w:rPr>
        <w:t>3.3 Population and Sample Size</w:t>
      </w:r>
    </w:p>
    <w:p w:rsidR="007B627D" w:rsidRDefault="007B627D" w:rsidP="006317F0">
      <w:pPr>
        <w:pStyle w:val="NormalWeb"/>
        <w:spacing w:before="0" w:beforeAutospacing="0" w:line="360" w:lineRule="auto"/>
        <w:jc w:val="both"/>
      </w:pPr>
      <w:r>
        <w:t xml:space="preserve">The population for this study will consist of </w:t>
      </w:r>
      <w:r>
        <w:rPr>
          <w:rStyle w:val="Strong"/>
        </w:rPr>
        <w:t>First Bank of Nigeria Plc</w:t>
      </w:r>
      <w:r>
        <w:t xml:space="preserve"> as the case study. The bank’s financial data from </w:t>
      </w:r>
      <w:r>
        <w:rPr>
          <w:rStyle w:val="Strong"/>
        </w:rPr>
        <w:t>2015 to 2025</w:t>
      </w:r>
      <w:r>
        <w:t xml:space="preserve"> will be analyzed to assess the impact of FinTech adoption on its financial performance over time. This period will allow for a comprehensive view of the bank’s operations before and after the adoption of various FinTech solutions.</w:t>
      </w:r>
    </w:p>
    <w:p w:rsidR="007B627D" w:rsidRDefault="007B627D" w:rsidP="006317F0">
      <w:pPr>
        <w:pStyle w:val="NormalWeb"/>
        <w:numPr>
          <w:ilvl w:val="0"/>
          <w:numId w:val="14"/>
        </w:numPr>
        <w:spacing w:before="0" w:beforeAutospacing="0" w:after="120" w:afterAutospacing="0" w:line="360" w:lineRule="auto"/>
        <w:jc w:val="both"/>
      </w:pPr>
      <w:r>
        <w:rPr>
          <w:rStyle w:val="Strong"/>
        </w:rPr>
        <w:t>Population</w:t>
      </w:r>
      <w:r>
        <w:br/>
        <w:t xml:space="preserve">The population for this study is the financial data of </w:t>
      </w:r>
      <w:r>
        <w:rPr>
          <w:rStyle w:val="Strong"/>
        </w:rPr>
        <w:t>First Bank of Nigeria Plc</w:t>
      </w:r>
      <w:r>
        <w:t>, which includes all available annual reports, financial statements, and performance indicators for the period 2015–2025. The study will specifically focus on the bank's adoption of FinTech solutions, such as mobile banking, digital payment systems, and blockchain technologies, during this period and examine their effect on profitability, operational efficiency, and customer satisfaction.</w:t>
      </w:r>
    </w:p>
    <w:p w:rsidR="007B627D" w:rsidRDefault="007B627D" w:rsidP="006317F0">
      <w:pPr>
        <w:pStyle w:val="NormalWeb"/>
        <w:numPr>
          <w:ilvl w:val="0"/>
          <w:numId w:val="14"/>
        </w:numPr>
        <w:spacing w:before="0" w:beforeAutospacing="0" w:after="120" w:afterAutospacing="0" w:line="360" w:lineRule="auto"/>
        <w:jc w:val="both"/>
      </w:pPr>
      <w:r>
        <w:rPr>
          <w:rStyle w:val="Strong"/>
        </w:rPr>
        <w:t>Sample Size</w:t>
      </w:r>
      <w:r w:rsidR="00120230">
        <w:rPr>
          <w:rStyle w:val="Strong"/>
        </w:rPr>
        <w:t xml:space="preserve">: </w:t>
      </w:r>
      <w:r>
        <w:t xml:space="preserve">Given that the study will focus on </w:t>
      </w:r>
      <w:r>
        <w:rPr>
          <w:rStyle w:val="Strong"/>
        </w:rPr>
        <w:t>First Bank of Nigeria Plc</w:t>
      </w:r>
      <w:r>
        <w:t xml:space="preserve">, the sample size will be the </w:t>
      </w:r>
      <w:r>
        <w:rPr>
          <w:rStyle w:val="Strong"/>
        </w:rPr>
        <w:t>entire available dataset</w:t>
      </w:r>
      <w:r>
        <w:t xml:space="preserve"> from the bank’s financial reports from </w:t>
      </w:r>
      <w:r>
        <w:rPr>
          <w:rStyle w:val="Strong"/>
        </w:rPr>
        <w:t>2015 to 2025</w:t>
      </w:r>
      <w:r>
        <w:t xml:space="preserve">. The sample will include data on financial performance indicators such as </w:t>
      </w:r>
      <w:r>
        <w:rPr>
          <w:rStyle w:val="Strong"/>
        </w:rPr>
        <w:t>Return on Assets (ROA)</w:t>
      </w:r>
      <w:r>
        <w:t xml:space="preserve">, </w:t>
      </w:r>
      <w:r>
        <w:rPr>
          <w:rStyle w:val="Strong"/>
        </w:rPr>
        <w:t>Return on Equity (ROE)</w:t>
      </w:r>
      <w:r>
        <w:t xml:space="preserve">, </w:t>
      </w:r>
      <w:r>
        <w:rPr>
          <w:rStyle w:val="Strong"/>
        </w:rPr>
        <w:t>net income</w:t>
      </w:r>
      <w:r>
        <w:t>, and other key metrics that reflect the impact of FinTech adoption. The data points from each year within this period will be analyzed to identify trends and assess the long-term impact of FinTech adoption on the bank’s financial performance.</w:t>
      </w:r>
    </w:p>
    <w:p w:rsidR="005620EE" w:rsidRPr="005620EE" w:rsidRDefault="005620EE" w:rsidP="00265CEB">
      <w:pPr>
        <w:spacing w:after="100" w:afterAutospacing="1" w:line="360" w:lineRule="auto"/>
        <w:jc w:val="both"/>
        <w:outlineLvl w:val="2"/>
        <w:rPr>
          <w:rFonts w:ascii="Times New Roman" w:eastAsia="Times New Roman" w:hAnsi="Times New Roman" w:cs="Times New Roman"/>
          <w:b/>
          <w:bCs/>
          <w:sz w:val="27"/>
          <w:szCs w:val="27"/>
        </w:rPr>
      </w:pPr>
      <w:r w:rsidRPr="005620EE">
        <w:rPr>
          <w:rFonts w:ascii="Times New Roman" w:eastAsia="Times New Roman" w:hAnsi="Times New Roman" w:cs="Times New Roman"/>
          <w:b/>
          <w:bCs/>
          <w:sz w:val="27"/>
          <w:szCs w:val="27"/>
        </w:rPr>
        <w:lastRenderedPageBreak/>
        <w:t>3.4 Sampling Techniques</w:t>
      </w:r>
    </w:p>
    <w:p w:rsidR="007B627D" w:rsidRDefault="007B627D" w:rsidP="006317F0">
      <w:pPr>
        <w:pStyle w:val="NormalWeb"/>
        <w:spacing w:before="0" w:beforeAutospacing="0" w:line="360" w:lineRule="auto"/>
        <w:jc w:val="both"/>
      </w:pPr>
      <w:r>
        <w:t xml:space="preserve">This study will employ a </w:t>
      </w:r>
      <w:r>
        <w:rPr>
          <w:rStyle w:val="Strong"/>
        </w:rPr>
        <w:t>purposive sampling technique</w:t>
      </w:r>
      <w:r>
        <w:t xml:space="preserve"> to select relevant financial data for analysis. Purposive sampling is a non-random sampling method that allows for the intentional selection of data points that are most relevant to the research objectives. Given that the focus is on the impact of FinTech adoption on the financial performance of </w:t>
      </w:r>
      <w:r>
        <w:rPr>
          <w:rStyle w:val="Strong"/>
        </w:rPr>
        <w:t>First Bank of Nigeria Plc</w:t>
      </w:r>
      <w:r>
        <w:t>, the following aspects will be deliberately selected for analysis:</w:t>
      </w:r>
    </w:p>
    <w:p w:rsidR="007B627D" w:rsidRDefault="007B627D" w:rsidP="006317F0">
      <w:pPr>
        <w:pStyle w:val="NormalWeb"/>
        <w:numPr>
          <w:ilvl w:val="0"/>
          <w:numId w:val="15"/>
        </w:numPr>
        <w:spacing w:before="0" w:beforeAutospacing="0" w:after="120" w:afterAutospacing="0" w:line="360" w:lineRule="auto"/>
        <w:jc w:val="both"/>
      </w:pPr>
      <w:r>
        <w:rPr>
          <w:rStyle w:val="Strong"/>
        </w:rPr>
        <w:t>Profitability Indicators</w:t>
      </w:r>
      <w:r w:rsidR="00120230">
        <w:rPr>
          <w:rStyle w:val="Strong"/>
        </w:rPr>
        <w:t xml:space="preserve">: </w:t>
      </w:r>
      <w:r>
        <w:t xml:space="preserve">Data related to profitability, including </w:t>
      </w:r>
      <w:r>
        <w:rPr>
          <w:rStyle w:val="Strong"/>
        </w:rPr>
        <w:t>Return on Assets (ROA)</w:t>
      </w:r>
      <w:r>
        <w:t xml:space="preserve">, </w:t>
      </w:r>
      <w:r>
        <w:rPr>
          <w:rStyle w:val="Strong"/>
        </w:rPr>
        <w:t>Return on Equity (ROE)</w:t>
      </w:r>
      <w:r>
        <w:t xml:space="preserve">, and </w:t>
      </w:r>
      <w:r>
        <w:rPr>
          <w:rStyle w:val="Strong"/>
        </w:rPr>
        <w:t>net income</w:t>
      </w:r>
      <w:r>
        <w:t>, will be analyzed. These indicators are crucial for assessing how FinTech adoption has influenced the bank's overall financial performance, particularly in terms of its ability to generate profits.</w:t>
      </w:r>
    </w:p>
    <w:p w:rsidR="007B627D" w:rsidRDefault="007B627D" w:rsidP="006317F0">
      <w:pPr>
        <w:pStyle w:val="NormalWeb"/>
        <w:numPr>
          <w:ilvl w:val="0"/>
          <w:numId w:val="15"/>
        </w:numPr>
        <w:spacing w:before="0" w:beforeAutospacing="0" w:after="120" w:afterAutospacing="0" w:line="360" w:lineRule="auto"/>
        <w:jc w:val="both"/>
      </w:pPr>
      <w:r>
        <w:rPr>
          <w:rStyle w:val="Strong"/>
        </w:rPr>
        <w:t>Efficiency Ratios</w:t>
      </w:r>
      <w:r w:rsidR="00120230">
        <w:rPr>
          <w:rStyle w:val="Strong"/>
        </w:rPr>
        <w:t xml:space="preserve">: </w:t>
      </w:r>
      <w:r>
        <w:t xml:space="preserve">Key efficiency ratios, such as the </w:t>
      </w:r>
      <w:r>
        <w:rPr>
          <w:rStyle w:val="Strong"/>
        </w:rPr>
        <w:t>Cost-to-Income Ratio</w:t>
      </w:r>
      <w:r>
        <w:t xml:space="preserve"> and </w:t>
      </w:r>
      <w:r>
        <w:rPr>
          <w:rStyle w:val="Strong"/>
        </w:rPr>
        <w:t>Operating Efficiency Ratio</w:t>
      </w:r>
      <w:r>
        <w:t>, will be selected to evaluate the operational efficiency of the bank. These ratios are particularly important for understanding the impact of FinTech solutions on the bank’s cost structure, particularly in terms of how digital banking and other technologies have affected operational expenses.</w:t>
      </w:r>
    </w:p>
    <w:p w:rsidR="007B627D" w:rsidRDefault="007B627D" w:rsidP="006317F0">
      <w:pPr>
        <w:pStyle w:val="NormalWeb"/>
        <w:numPr>
          <w:ilvl w:val="0"/>
          <w:numId w:val="15"/>
        </w:numPr>
        <w:spacing w:before="0" w:beforeAutospacing="0" w:line="360" w:lineRule="auto"/>
        <w:jc w:val="both"/>
      </w:pPr>
      <w:r>
        <w:rPr>
          <w:rStyle w:val="Strong"/>
        </w:rPr>
        <w:t>Customer Transaction Trends</w:t>
      </w:r>
      <w:r w:rsidR="00120230">
        <w:rPr>
          <w:rStyle w:val="Strong"/>
        </w:rPr>
        <w:t xml:space="preserve">: </w:t>
      </w:r>
      <w:r>
        <w:t>Data related to customer transactions, such as the growth in digital banking users, mobile payments, and online transactions, will be analyzed to assess how FinTech adoption has impacted customer behavior. These trends will help in understanding the influence of FinTech on customer satisfaction and engagement with the bank's services.</w:t>
      </w:r>
    </w:p>
    <w:p w:rsidR="007B627D" w:rsidRDefault="007B627D" w:rsidP="006317F0">
      <w:pPr>
        <w:pStyle w:val="NormalWeb"/>
        <w:spacing w:before="0" w:beforeAutospacing="0" w:line="360" w:lineRule="auto"/>
        <w:jc w:val="both"/>
      </w:pPr>
      <w:r>
        <w:t xml:space="preserve">By focusing on these specific indicators, the study aims to gather in-depth insights into the financial and operational effects of FinTech adoption at </w:t>
      </w:r>
      <w:r>
        <w:rPr>
          <w:rStyle w:val="Strong"/>
        </w:rPr>
        <w:t>First Bank of Nigeria Plc</w:t>
      </w:r>
      <w:r>
        <w:t>.</w:t>
      </w:r>
    </w:p>
    <w:p w:rsidR="00A43A08" w:rsidRDefault="00A43A08" w:rsidP="00265CEB">
      <w:pPr>
        <w:spacing w:after="100" w:afterAutospacing="1" w:line="360" w:lineRule="auto"/>
        <w:jc w:val="both"/>
        <w:outlineLvl w:val="2"/>
        <w:rPr>
          <w:rFonts w:ascii="Times New Roman" w:eastAsia="Times New Roman" w:hAnsi="Times New Roman" w:cs="Times New Roman"/>
          <w:b/>
          <w:bCs/>
          <w:sz w:val="27"/>
          <w:szCs w:val="27"/>
        </w:rPr>
      </w:pPr>
    </w:p>
    <w:p w:rsidR="005620EE" w:rsidRPr="005620EE" w:rsidRDefault="005620EE" w:rsidP="00265CEB">
      <w:pPr>
        <w:spacing w:after="100" w:afterAutospacing="1" w:line="360" w:lineRule="auto"/>
        <w:jc w:val="both"/>
        <w:outlineLvl w:val="2"/>
        <w:rPr>
          <w:rFonts w:ascii="Times New Roman" w:eastAsia="Times New Roman" w:hAnsi="Times New Roman" w:cs="Times New Roman"/>
          <w:b/>
          <w:bCs/>
          <w:sz w:val="27"/>
          <w:szCs w:val="27"/>
        </w:rPr>
      </w:pPr>
      <w:r w:rsidRPr="005620EE">
        <w:rPr>
          <w:rFonts w:ascii="Times New Roman" w:eastAsia="Times New Roman" w:hAnsi="Times New Roman" w:cs="Times New Roman"/>
          <w:b/>
          <w:bCs/>
          <w:sz w:val="27"/>
          <w:szCs w:val="27"/>
        </w:rPr>
        <w:lastRenderedPageBreak/>
        <w:t>3.5 Research Instruments</w:t>
      </w:r>
    </w:p>
    <w:p w:rsidR="00D80A8D" w:rsidRDefault="00D80A8D" w:rsidP="006317F0">
      <w:pPr>
        <w:pStyle w:val="NormalWeb"/>
        <w:spacing w:before="0" w:beforeAutospacing="0" w:line="360" w:lineRule="auto"/>
        <w:jc w:val="both"/>
      </w:pPr>
      <w:r>
        <w:t xml:space="preserve">The study will use a combination of </w:t>
      </w:r>
      <w:r>
        <w:rPr>
          <w:rStyle w:val="Strong"/>
        </w:rPr>
        <w:t>financial data analysis tools</w:t>
      </w:r>
      <w:r>
        <w:t xml:space="preserve">, </w:t>
      </w:r>
      <w:r>
        <w:rPr>
          <w:rStyle w:val="Strong"/>
        </w:rPr>
        <w:t>statistical models</w:t>
      </w:r>
      <w:r>
        <w:t xml:space="preserve">, and </w:t>
      </w:r>
      <w:r>
        <w:rPr>
          <w:rStyle w:val="Strong"/>
        </w:rPr>
        <w:t>descriptive analytics</w:t>
      </w:r>
      <w:r>
        <w:t xml:space="preserve"> to assess the impact of FinTech adoption on the financial performance of </w:t>
      </w:r>
      <w:r>
        <w:rPr>
          <w:rStyle w:val="Strong"/>
        </w:rPr>
        <w:t>First Bank of Nigeria Plc</w:t>
      </w:r>
      <w:r>
        <w:t>. These instruments will allow for a comprehensive and structured analysis of the data collected from financial statements, industry reports, and other secondary sources.</w:t>
      </w:r>
    </w:p>
    <w:p w:rsidR="00D80A8D" w:rsidRDefault="00D80A8D" w:rsidP="006317F0">
      <w:pPr>
        <w:pStyle w:val="NormalWeb"/>
        <w:numPr>
          <w:ilvl w:val="0"/>
          <w:numId w:val="16"/>
        </w:numPr>
        <w:spacing w:before="0" w:beforeAutospacing="0" w:after="120" w:afterAutospacing="0" w:line="360" w:lineRule="auto"/>
        <w:jc w:val="both"/>
      </w:pPr>
      <w:r>
        <w:rPr>
          <w:rStyle w:val="Strong"/>
        </w:rPr>
        <w:t>Financial Data Analysis Tools</w:t>
      </w:r>
      <w:r w:rsidR="00120230">
        <w:rPr>
          <w:rStyle w:val="Strong"/>
        </w:rPr>
        <w:t xml:space="preserve">: </w:t>
      </w:r>
      <w:r>
        <w:t xml:space="preserve">The study will employ various financial analysis tools to evaluate key financial indicators such as </w:t>
      </w:r>
      <w:r>
        <w:rPr>
          <w:rStyle w:val="Strong"/>
        </w:rPr>
        <w:t>Return on Assets (ROA)</w:t>
      </w:r>
      <w:r>
        <w:t xml:space="preserve">, </w:t>
      </w:r>
      <w:r>
        <w:rPr>
          <w:rStyle w:val="Strong"/>
        </w:rPr>
        <w:t>Return on Equity (ROE)</w:t>
      </w:r>
      <w:r>
        <w:t xml:space="preserve">, </w:t>
      </w:r>
      <w:r>
        <w:rPr>
          <w:rStyle w:val="Strong"/>
        </w:rPr>
        <w:t>profit margins</w:t>
      </w:r>
      <w:r>
        <w:t xml:space="preserve">, and </w:t>
      </w:r>
      <w:r>
        <w:rPr>
          <w:rStyle w:val="Strong"/>
        </w:rPr>
        <w:t>operating efficiency ratios</w:t>
      </w:r>
      <w:r>
        <w:t>. These tools will help to quantify the bank’s financial performance and identify the changes resulting from FinTech adoption. Excel or other financial modeling software may be used to calculate and interpret these key metrics.</w:t>
      </w:r>
    </w:p>
    <w:p w:rsidR="00D80A8D" w:rsidRDefault="00D80A8D" w:rsidP="006317F0">
      <w:pPr>
        <w:pStyle w:val="NormalWeb"/>
        <w:numPr>
          <w:ilvl w:val="0"/>
          <w:numId w:val="16"/>
        </w:numPr>
        <w:spacing w:before="0" w:beforeAutospacing="0" w:after="120" w:afterAutospacing="0" w:line="360" w:lineRule="auto"/>
        <w:jc w:val="both"/>
      </w:pPr>
      <w:r>
        <w:rPr>
          <w:rStyle w:val="Strong"/>
        </w:rPr>
        <w:t>Statistical Models</w:t>
      </w:r>
      <w:r w:rsidR="00120230">
        <w:rPr>
          <w:rStyle w:val="Strong"/>
        </w:rPr>
        <w:t xml:space="preserve">: </w:t>
      </w:r>
      <w:r>
        <w:t xml:space="preserve">To analyze the data and establish the relationship between FinTech adoption and financial performance, the study will use </w:t>
      </w:r>
      <w:r>
        <w:rPr>
          <w:rStyle w:val="Strong"/>
        </w:rPr>
        <w:t>statistical models</w:t>
      </w:r>
      <w:r>
        <w:t xml:space="preserve"> such as </w:t>
      </w:r>
      <w:r>
        <w:rPr>
          <w:rStyle w:val="Strong"/>
        </w:rPr>
        <w:t>regression analysis</w:t>
      </w:r>
      <w:r>
        <w:t>. Regression models will help in determining the impact of FinTech on profitability and other financial outcomes, controlling for variables such as market conditions, bank size, and external factors. This approach will allow for testing hypotheses regarding the effect of FinTech on financial performance over time.</w:t>
      </w:r>
    </w:p>
    <w:p w:rsidR="00D80A8D" w:rsidRDefault="00D80A8D" w:rsidP="006317F0">
      <w:pPr>
        <w:pStyle w:val="NormalWeb"/>
        <w:numPr>
          <w:ilvl w:val="0"/>
          <w:numId w:val="16"/>
        </w:numPr>
        <w:spacing w:before="0" w:beforeAutospacing="0" w:line="360" w:lineRule="auto"/>
        <w:jc w:val="both"/>
      </w:pPr>
      <w:r>
        <w:rPr>
          <w:rStyle w:val="Strong"/>
        </w:rPr>
        <w:t>Descriptive Analytics</w:t>
      </w:r>
      <w:r w:rsidR="00120230">
        <w:rPr>
          <w:rStyle w:val="Strong"/>
        </w:rPr>
        <w:t xml:space="preserve">: </w:t>
      </w:r>
      <w:r>
        <w:t xml:space="preserve">Descriptive analytics will be used to summarize and interpret the data, providing a clear overview of the trends and patterns in the financial performance of </w:t>
      </w:r>
      <w:r>
        <w:rPr>
          <w:rStyle w:val="Strong"/>
        </w:rPr>
        <w:t>First Bank of Nigeria Plc</w:t>
      </w:r>
      <w:r>
        <w:t xml:space="preserve">. This will include tracking annual growth in key performance indicators (KPIs) like </w:t>
      </w:r>
      <w:r>
        <w:rPr>
          <w:rStyle w:val="Strong"/>
        </w:rPr>
        <w:t>net income</w:t>
      </w:r>
      <w:r>
        <w:t xml:space="preserve">, </w:t>
      </w:r>
      <w:r>
        <w:rPr>
          <w:rStyle w:val="Strong"/>
        </w:rPr>
        <w:t>operating expenses</w:t>
      </w:r>
      <w:r>
        <w:t>, and customer transaction volumes. Descriptive statistics will provide context and highlight significant changes that correspond with FinTech adoption.</w:t>
      </w:r>
    </w:p>
    <w:p w:rsidR="00D80A8D" w:rsidRDefault="00D80A8D" w:rsidP="006317F0">
      <w:pPr>
        <w:pStyle w:val="NormalWeb"/>
        <w:spacing w:before="0" w:beforeAutospacing="0" w:line="360" w:lineRule="auto"/>
        <w:jc w:val="both"/>
      </w:pPr>
      <w:r>
        <w:lastRenderedPageBreak/>
        <w:t xml:space="preserve">By using these research instruments, the study aims to provide a detailed and evidence-based assessment of how FinTech adoption has influenced the financial performance of </w:t>
      </w:r>
      <w:r>
        <w:rPr>
          <w:rStyle w:val="Strong"/>
        </w:rPr>
        <w:t>First Bank of Nigeria Plc</w:t>
      </w:r>
      <w:r>
        <w:t>.</w:t>
      </w:r>
    </w:p>
    <w:p w:rsidR="005620EE" w:rsidRPr="00460D66" w:rsidRDefault="005620EE" w:rsidP="00265CEB">
      <w:pPr>
        <w:pStyle w:val="ListParagraph"/>
        <w:numPr>
          <w:ilvl w:val="1"/>
          <w:numId w:val="31"/>
        </w:numPr>
        <w:spacing w:after="100" w:afterAutospacing="1" w:line="360" w:lineRule="auto"/>
        <w:jc w:val="both"/>
        <w:outlineLvl w:val="2"/>
        <w:rPr>
          <w:rFonts w:ascii="Times New Roman" w:eastAsia="Times New Roman" w:hAnsi="Times New Roman" w:cs="Times New Roman"/>
          <w:b/>
          <w:bCs/>
          <w:sz w:val="27"/>
          <w:szCs w:val="27"/>
        </w:rPr>
      </w:pPr>
      <w:r w:rsidRPr="00460D66">
        <w:rPr>
          <w:rFonts w:ascii="Times New Roman" w:eastAsia="Times New Roman" w:hAnsi="Times New Roman" w:cs="Times New Roman"/>
          <w:b/>
          <w:bCs/>
          <w:sz w:val="27"/>
          <w:szCs w:val="27"/>
        </w:rPr>
        <w:t>Method of Data Analysis</w:t>
      </w:r>
    </w:p>
    <w:p w:rsidR="00120230" w:rsidRDefault="00D80A8D" w:rsidP="006317F0">
      <w:pPr>
        <w:pStyle w:val="NormalWeb"/>
        <w:spacing w:before="0" w:beforeAutospacing="0" w:line="360" w:lineRule="auto"/>
        <w:jc w:val="both"/>
      </w:pPr>
      <w:r>
        <w:t xml:space="preserve">The study will employ a combination of </w:t>
      </w:r>
      <w:r>
        <w:rPr>
          <w:rStyle w:val="Strong"/>
        </w:rPr>
        <w:t>regression analysis</w:t>
      </w:r>
      <w:r>
        <w:t xml:space="preserve"> and </w:t>
      </w:r>
      <w:r>
        <w:rPr>
          <w:rStyle w:val="Strong"/>
        </w:rPr>
        <w:t>descriptive statistics</w:t>
      </w:r>
      <w:r>
        <w:t xml:space="preserve"> to evaluate the relationship between </w:t>
      </w:r>
      <w:r>
        <w:rPr>
          <w:rStyle w:val="Strong"/>
        </w:rPr>
        <w:t>FinTech adoption</w:t>
      </w:r>
      <w:r>
        <w:t xml:space="preserve"> and the financial performance of </w:t>
      </w:r>
      <w:r>
        <w:rPr>
          <w:rStyle w:val="Strong"/>
        </w:rPr>
        <w:t>First Bank of Nigeria Plc</w:t>
      </w:r>
      <w:r>
        <w:t>. These methods will allow for both a detailed understanding of the data and an assessment of how FinTech adoption impacts the bank’s key financial metrics.</w:t>
      </w:r>
    </w:p>
    <w:p w:rsidR="00BB717B" w:rsidRDefault="00D80A8D" w:rsidP="006317F0">
      <w:pPr>
        <w:pStyle w:val="NormalWeb"/>
        <w:numPr>
          <w:ilvl w:val="0"/>
          <w:numId w:val="51"/>
        </w:numPr>
        <w:spacing w:before="0" w:beforeAutospacing="0" w:line="360" w:lineRule="auto"/>
        <w:ind w:left="450"/>
        <w:jc w:val="both"/>
        <w:rPr>
          <w:rStyle w:val="Strong"/>
          <w:bCs w:val="0"/>
        </w:rPr>
      </w:pPr>
      <w:r>
        <w:rPr>
          <w:rStyle w:val="Strong"/>
        </w:rPr>
        <w:t>Regression Analysis</w:t>
      </w:r>
    </w:p>
    <w:p w:rsidR="00460D66" w:rsidRPr="00BB717B" w:rsidRDefault="00460D66" w:rsidP="006317F0">
      <w:pPr>
        <w:pStyle w:val="NormalWeb"/>
        <w:spacing w:before="0" w:beforeAutospacing="0" w:line="360" w:lineRule="auto"/>
        <w:ind w:left="90"/>
        <w:jc w:val="both"/>
        <w:rPr>
          <w:b/>
        </w:rPr>
      </w:pPr>
      <w:r w:rsidRPr="00460D66">
        <w:t xml:space="preserve">A </w:t>
      </w:r>
      <w:r w:rsidRPr="00BB717B">
        <w:rPr>
          <w:b/>
          <w:bCs/>
        </w:rPr>
        <w:t>multiple regression model</w:t>
      </w:r>
      <w:r w:rsidRPr="00460D66">
        <w:t xml:space="preserve"> will be used to determine how changes in </w:t>
      </w:r>
      <w:r w:rsidRPr="00BB717B">
        <w:rPr>
          <w:b/>
          <w:bCs/>
        </w:rPr>
        <w:t>FinTech adoption (e.g., mobile banking usage, digital payments, and blockchain integration)</w:t>
      </w:r>
      <w:r w:rsidRPr="00460D66">
        <w:t xml:space="preserve"> influence </w:t>
      </w:r>
      <w:r w:rsidRPr="00BB717B">
        <w:rPr>
          <w:b/>
          <w:bCs/>
        </w:rPr>
        <w:t>profitability (ROA, ROE) and efficiency (cost-to-income ratio)</w:t>
      </w:r>
      <w:r w:rsidRPr="00460D66">
        <w:t xml:space="preserve"> at First Bank of Nigeria Plc over time.</w:t>
      </w:r>
      <w:r w:rsidR="00D80A8D" w:rsidRPr="00460D66">
        <w:t xml:space="preserve"> This method will allow for the testing of hypotheses regarding the impact of FinTech on profitability, operational efficiency, and other performance metrics. The dependent variable</w:t>
      </w:r>
      <w:r w:rsidR="00383C80">
        <w:t xml:space="preserve"> </w:t>
      </w:r>
      <w:r w:rsidR="00D80A8D" w:rsidRPr="00460D66">
        <w:t xml:space="preserve"> in the regression model will be a measure</w:t>
      </w:r>
      <w:r w:rsidR="00383C80">
        <w:t xml:space="preserve"> of financial performance (</w:t>
      </w:r>
      <w:r w:rsidR="00D80A8D" w:rsidRPr="00460D66">
        <w:rPr>
          <w:rStyle w:val="Strong"/>
        </w:rPr>
        <w:t>Return on Assets (ROA)</w:t>
      </w:r>
      <w:r w:rsidR="00D80A8D" w:rsidRPr="00460D66">
        <w:t xml:space="preserve"> or </w:t>
      </w:r>
      <w:r w:rsidR="00D80A8D" w:rsidRPr="00460D66">
        <w:rPr>
          <w:rStyle w:val="Strong"/>
        </w:rPr>
        <w:t>Return on Equity (ROE)</w:t>
      </w:r>
      <w:r w:rsidR="00D80A8D" w:rsidRPr="00460D66">
        <w:t xml:space="preserve">), while the independent variables will include measures of FinTech adoption, such as </w:t>
      </w:r>
      <w:r w:rsidR="00D80A8D" w:rsidRPr="00BB717B">
        <w:rPr>
          <w:b/>
        </w:rPr>
        <w:t>mobile banking usage, digital payment systems, and blockchain integration.</w:t>
      </w:r>
    </w:p>
    <w:p w:rsidR="00D80A8D" w:rsidRDefault="00D80A8D" w:rsidP="006317F0">
      <w:pPr>
        <w:pStyle w:val="NormalWeb"/>
        <w:spacing w:before="0" w:beforeAutospacing="0" w:after="0" w:afterAutospacing="0" w:line="360" w:lineRule="auto"/>
        <w:jc w:val="both"/>
      </w:pPr>
      <w:r>
        <w:t xml:space="preserve">The regression analysis will help determine the strength and direction of the relationship between these variables, controlling for external factors such as market trends, regulatory changes, and the bank's size. The findings will provide empirical evidence on whether FinTech adoption leads to improved financial outcomes for </w:t>
      </w:r>
      <w:r>
        <w:rPr>
          <w:rStyle w:val="Strong"/>
        </w:rPr>
        <w:t>First Bank of Nigeria Plc</w:t>
      </w:r>
      <w:r>
        <w:t>.</w:t>
      </w:r>
    </w:p>
    <w:p w:rsidR="00D80A8D" w:rsidRDefault="00D80A8D" w:rsidP="006317F0">
      <w:pPr>
        <w:pStyle w:val="NormalWeb"/>
        <w:numPr>
          <w:ilvl w:val="0"/>
          <w:numId w:val="17"/>
        </w:numPr>
        <w:tabs>
          <w:tab w:val="clear" w:pos="720"/>
        </w:tabs>
        <w:spacing w:before="0" w:beforeAutospacing="0" w:line="360" w:lineRule="auto"/>
        <w:ind w:left="360"/>
        <w:jc w:val="both"/>
      </w:pPr>
      <w:r>
        <w:rPr>
          <w:rStyle w:val="Strong"/>
        </w:rPr>
        <w:lastRenderedPageBreak/>
        <w:t>Descriptive Statistics</w:t>
      </w:r>
      <w:r w:rsidR="00BB717B">
        <w:rPr>
          <w:rStyle w:val="Strong"/>
        </w:rPr>
        <w:t xml:space="preserve">: </w:t>
      </w:r>
      <w:r>
        <w:rPr>
          <w:rStyle w:val="Strong"/>
        </w:rPr>
        <w:t>Descriptive statistics</w:t>
      </w:r>
      <w:r>
        <w:t xml:space="preserve"> will be used to summarize and interpret the data collected from the financial reports. This will involve calculating key summary statistics such as </w:t>
      </w:r>
      <w:r>
        <w:rPr>
          <w:rStyle w:val="Strong"/>
        </w:rPr>
        <w:t>mean</w:t>
      </w:r>
      <w:r>
        <w:t xml:space="preserve">, </w:t>
      </w:r>
      <w:r>
        <w:rPr>
          <w:rStyle w:val="Strong"/>
        </w:rPr>
        <w:t>median</w:t>
      </w:r>
      <w:r>
        <w:t xml:space="preserve">, </w:t>
      </w:r>
      <w:r>
        <w:rPr>
          <w:rStyle w:val="Strong"/>
        </w:rPr>
        <w:t>standard deviation</w:t>
      </w:r>
      <w:r>
        <w:t xml:space="preserve">, and </w:t>
      </w:r>
      <w:r>
        <w:rPr>
          <w:rStyle w:val="Strong"/>
        </w:rPr>
        <w:t>growth rates</w:t>
      </w:r>
      <w:r>
        <w:t xml:space="preserve"> for financial indicators such as net income, profitability ratios, and customer transaction volumes. Descriptive statistics will provide a clear overview of the trends in the bank's performance over the period of study (2015–2025), highlighting any significant changes following FinTech adoption.</w:t>
      </w:r>
    </w:p>
    <w:p w:rsidR="00D80A8D" w:rsidRDefault="00D80A8D" w:rsidP="006317F0">
      <w:pPr>
        <w:pStyle w:val="NormalWeb"/>
        <w:spacing w:before="0" w:beforeAutospacing="0" w:line="360" w:lineRule="auto"/>
        <w:jc w:val="both"/>
      </w:pPr>
      <w:r>
        <w:t>The descriptive analysis will also help identify patterns and trends in the data, offering insights into how FinTech adoption may have influenced the bank's operations and financial outcomes. These descriptive statistics will complement the regression analysis by providing an overall snapshot of the bank's performance before and after adopting FinTech solutions.</w:t>
      </w:r>
    </w:p>
    <w:p w:rsidR="00D80A8D" w:rsidRDefault="00D80A8D" w:rsidP="006317F0">
      <w:pPr>
        <w:pStyle w:val="NormalWeb"/>
        <w:spacing w:before="0" w:beforeAutospacing="0" w:line="360" w:lineRule="auto"/>
        <w:jc w:val="both"/>
      </w:pPr>
      <w:r>
        <w:t xml:space="preserve">By using both </w:t>
      </w:r>
      <w:r>
        <w:rPr>
          <w:rStyle w:val="Strong"/>
        </w:rPr>
        <w:t>regression analysis</w:t>
      </w:r>
      <w:r>
        <w:t xml:space="preserve"> and </w:t>
      </w:r>
      <w:r>
        <w:rPr>
          <w:rStyle w:val="Strong"/>
        </w:rPr>
        <w:t>descriptive statistics</w:t>
      </w:r>
      <w:r>
        <w:t xml:space="preserve">, the study will provide a comprehensive understanding of the impact of FinTech adoption on the financial performance of </w:t>
      </w:r>
      <w:r>
        <w:rPr>
          <w:rStyle w:val="Strong"/>
        </w:rPr>
        <w:t>First Bank of Nigeria Plc</w:t>
      </w:r>
      <w:r>
        <w:t>.</w:t>
      </w:r>
    </w:p>
    <w:p w:rsidR="00C417C0" w:rsidRDefault="00C417C0" w:rsidP="006317F0">
      <w:pPr>
        <w:pStyle w:val="NormalWeb"/>
        <w:spacing w:before="0" w:beforeAutospacing="0" w:line="360" w:lineRule="auto"/>
        <w:jc w:val="both"/>
      </w:pPr>
    </w:p>
    <w:p w:rsidR="00C417C0" w:rsidRDefault="00C417C0" w:rsidP="006317F0">
      <w:pPr>
        <w:pStyle w:val="NormalWeb"/>
        <w:spacing w:before="0" w:beforeAutospacing="0" w:line="360" w:lineRule="auto"/>
        <w:jc w:val="both"/>
      </w:pPr>
    </w:p>
    <w:p w:rsidR="00C417C0" w:rsidRDefault="00C417C0" w:rsidP="006317F0">
      <w:pPr>
        <w:pStyle w:val="NormalWeb"/>
        <w:spacing w:before="0" w:beforeAutospacing="0" w:line="360" w:lineRule="auto"/>
        <w:jc w:val="both"/>
      </w:pPr>
    </w:p>
    <w:p w:rsidR="00C417C0" w:rsidRDefault="00C417C0" w:rsidP="006317F0">
      <w:pPr>
        <w:pStyle w:val="NormalWeb"/>
        <w:spacing w:before="0" w:beforeAutospacing="0" w:line="360" w:lineRule="auto"/>
        <w:jc w:val="both"/>
      </w:pPr>
    </w:p>
    <w:p w:rsidR="005620EE" w:rsidRDefault="005620EE" w:rsidP="00265CEB">
      <w:pPr>
        <w:spacing w:line="360" w:lineRule="auto"/>
        <w:jc w:val="both"/>
      </w:pPr>
    </w:p>
    <w:p w:rsidR="00B85AA6" w:rsidRDefault="00B85AA6" w:rsidP="00265CEB">
      <w:pPr>
        <w:spacing w:line="360" w:lineRule="auto"/>
        <w:jc w:val="both"/>
      </w:pPr>
    </w:p>
    <w:p w:rsidR="00BB717B" w:rsidRDefault="00BB717B" w:rsidP="00265CEB">
      <w:pPr>
        <w:spacing w:line="360" w:lineRule="auto"/>
        <w:ind w:left="2880" w:firstLine="720"/>
        <w:jc w:val="both"/>
        <w:rPr>
          <w:rFonts w:ascii="Times New Roman" w:hAnsi="Times New Roman" w:cs="Times New Roman"/>
          <w:b/>
          <w:sz w:val="28"/>
          <w:szCs w:val="28"/>
        </w:rPr>
      </w:pPr>
    </w:p>
    <w:p w:rsidR="00B85AA6" w:rsidRDefault="00B85AA6" w:rsidP="00265CEB">
      <w:pPr>
        <w:spacing w:line="360" w:lineRule="auto"/>
        <w:ind w:left="2880" w:firstLine="720"/>
        <w:jc w:val="both"/>
        <w:rPr>
          <w:rFonts w:ascii="Times New Roman" w:hAnsi="Times New Roman" w:cs="Times New Roman"/>
          <w:b/>
          <w:sz w:val="28"/>
          <w:szCs w:val="28"/>
        </w:rPr>
      </w:pPr>
      <w:r w:rsidRPr="00B85AA6">
        <w:rPr>
          <w:rFonts w:ascii="Times New Roman" w:hAnsi="Times New Roman" w:cs="Times New Roman"/>
          <w:b/>
          <w:sz w:val="28"/>
          <w:szCs w:val="28"/>
        </w:rPr>
        <w:lastRenderedPageBreak/>
        <w:t>CHAPTER FOUR</w:t>
      </w:r>
    </w:p>
    <w:p w:rsidR="00B85AA6" w:rsidRPr="005620EE" w:rsidRDefault="00BB717B" w:rsidP="00265CEB">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w:t>
      </w:r>
      <w:r>
        <w:rPr>
          <w:rFonts w:ascii="Times New Roman" w:eastAsia="Times New Roman" w:hAnsi="Times New Roman" w:cs="Times New Roman"/>
          <w:b/>
          <w:bCs/>
          <w:sz w:val="24"/>
          <w:szCs w:val="24"/>
        </w:rPr>
        <w:tab/>
      </w:r>
      <w:r w:rsidR="00B85AA6" w:rsidRPr="009914A0">
        <w:rPr>
          <w:rFonts w:ascii="Times New Roman" w:hAnsi="Times New Roman" w:cs="Times New Roman"/>
          <w:b/>
          <w:sz w:val="24"/>
          <w:szCs w:val="24"/>
        </w:rPr>
        <w:t>DATA PRESENTATION AND ANALYSIS</w:t>
      </w:r>
    </w:p>
    <w:p w:rsidR="00B85AA6" w:rsidRDefault="00B85AA6" w:rsidP="00265CEB">
      <w:pPr>
        <w:spacing w:after="120"/>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Pr="005620EE">
        <w:rPr>
          <w:rFonts w:ascii="Times New Roman" w:eastAsia="Times New Roman" w:hAnsi="Times New Roman" w:cs="Times New Roman"/>
          <w:b/>
          <w:bCs/>
          <w:sz w:val="27"/>
          <w:szCs w:val="27"/>
        </w:rPr>
        <w:t xml:space="preserve">.1 </w:t>
      </w:r>
      <w:r w:rsidR="00BB717B">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 xml:space="preserve">Data </w:t>
      </w:r>
      <w:r w:rsidRPr="006708FF">
        <w:rPr>
          <w:rFonts w:ascii="Times New Roman" w:eastAsia="Times New Roman" w:hAnsi="Times New Roman" w:cs="Times New Roman"/>
          <w:b/>
          <w:bCs/>
          <w:sz w:val="28"/>
          <w:szCs w:val="28"/>
        </w:rPr>
        <w:t>Presentation</w:t>
      </w:r>
    </w:p>
    <w:p w:rsidR="00FF6970" w:rsidRPr="00FF6970" w:rsidRDefault="00FF6970" w:rsidP="00265CEB">
      <w:pPr>
        <w:spacing w:after="120"/>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 xml:space="preserve">This chapter presents and analyzes the data collected to assess the impact of Financial Technology (FinTech) on the financial performance of First Bank of Nigeria Plc. The data is sourced from the bank's audited financial statements, regulatory reports, and secondary academic sources covering the period </w:t>
      </w:r>
      <w:r w:rsidR="004B7C50">
        <w:rPr>
          <w:rFonts w:ascii="Times New Roman" w:eastAsia="Times New Roman" w:hAnsi="Times New Roman" w:cs="Times New Roman"/>
          <w:b/>
          <w:sz w:val="24"/>
          <w:szCs w:val="24"/>
        </w:rPr>
        <w:t>2015-</w:t>
      </w:r>
      <w:r w:rsidRPr="00FF6970">
        <w:rPr>
          <w:rFonts w:ascii="Times New Roman" w:eastAsia="Times New Roman" w:hAnsi="Times New Roman" w:cs="Times New Roman"/>
          <w:b/>
          <w:sz w:val="24"/>
          <w:szCs w:val="24"/>
        </w:rPr>
        <w:t>2025</w:t>
      </w:r>
      <w:r w:rsidRPr="00FF6970">
        <w:rPr>
          <w:rFonts w:ascii="Times New Roman" w:eastAsia="Times New Roman" w:hAnsi="Times New Roman" w:cs="Times New Roman"/>
          <w:sz w:val="24"/>
          <w:szCs w:val="24"/>
        </w:rPr>
        <w:t>. The analysis is organized around the key fi</w:t>
      </w:r>
      <w:r w:rsidR="004B7C50">
        <w:rPr>
          <w:rFonts w:ascii="Times New Roman" w:eastAsia="Times New Roman" w:hAnsi="Times New Roman" w:cs="Times New Roman"/>
          <w:sz w:val="24"/>
          <w:szCs w:val="24"/>
        </w:rPr>
        <w:t>nancial performance indicators -</w:t>
      </w:r>
      <w:r w:rsidRPr="00FF6970">
        <w:rPr>
          <w:rFonts w:ascii="Times New Roman" w:eastAsia="Times New Roman" w:hAnsi="Times New Roman" w:cs="Times New Roman"/>
          <w:sz w:val="24"/>
          <w:szCs w:val="24"/>
        </w:rPr>
        <w:t xml:space="preserve"> profitability (ROA, ROE), operational efficiency (Cost-to-Income Ratio), and</w:t>
      </w:r>
      <w:r w:rsidR="004B7C50">
        <w:rPr>
          <w:rFonts w:ascii="Times New Roman" w:eastAsia="Times New Roman" w:hAnsi="Times New Roman" w:cs="Times New Roman"/>
          <w:sz w:val="24"/>
          <w:szCs w:val="24"/>
        </w:rPr>
        <w:t xml:space="preserve"> customer transaction volumes </w:t>
      </w:r>
      <w:r w:rsidRPr="00FF6970">
        <w:rPr>
          <w:rFonts w:ascii="Times New Roman" w:eastAsia="Times New Roman" w:hAnsi="Times New Roman" w:cs="Times New Roman"/>
          <w:sz w:val="24"/>
          <w:szCs w:val="24"/>
        </w:rPr>
        <w:t>in line with the research objectives.</w:t>
      </w:r>
    </w:p>
    <w:p w:rsidR="00FF6970" w:rsidRDefault="00FF6970" w:rsidP="00265CEB">
      <w:pPr>
        <w:spacing w:after="100" w:afterAutospacing="1" w:line="36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Both descriptive statistics and regression analysis are used to interpret the data and test the hypotheses stated in Chapter Three.</w:t>
      </w:r>
    </w:p>
    <w:tbl>
      <w:tblPr>
        <w:tblW w:w="9197" w:type="dxa"/>
        <w:tblCellSpacing w:w="15" w:type="dxa"/>
        <w:tblInd w:w="30" w:type="dxa"/>
        <w:tblCellMar>
          <w:top w:w="15" w:type="dxa"/>
          <w:left w:w="15" w:type="dxa"/>
          <w:bottom w:w="15" w:type="dxa"/>
          <w:right w:w="15" w:type="dxa"/>
        </w:tblCellMar>
        <w:tblLook w:val="04A0"/>
      </w:tblPr>
      <w:tblGrid>
        <w:gridCol w:w="1725"/>
        <w:gridCol w:w="990"/>
        <w:gridCol w:w="746"/>
        <w:gridCol w:w="2112"/>
        <w:gridCol w:w="3624"/>
      </w:tblGrid>
      <w:tr w:rsidR="00FF6970" w:rsidRPr="00FF6970" w:rsidTr="00FF6970">
        <w:trPr>
          <w:tblHeader/>
          <w:tblCellSpacing w:w="15" w:type="dxa"/>
        </w:trPr>
        <w:tc>
          <w:tcPr>
            <w:tcW w:w="1680" w:type="dxa"/>
            <w:vAlign w:val="center"/>
            <w:hideMark/>
          </w:tcPr>
          <w:p w:rsidR="00FF6970" w:rsidRPr="00FF6970" w:rsidRDefault="006100B8" w:rsidP="00A43A0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36" type="#_x0000_t32" style="position:absolute;left:0;text-align:left;margin-left:178.5pt;margin-top:.25pt;width:2.25pt;height:355.65pt;z-index:251661312" o:connectortype="straight" strokecolor="#d8d8d8 [2732]"/>
              </w:pict>
            </w:r>
            <w:r>
              <w:rPr>
                <w:rFonts w:ascii="Times New Roman" w:eastAsia="Times New Roman" w:hAnsi="Times New Roman" w:cs="Times New Roman"/>
                <w:b/>
                <w:bCs/>
                <w:noProof/>
                <w:sz w:val="24"/>
                <w:szCs w:val="24"/>
              </w:rPr>
              <w:pict>
                <v:shape id="_x0000_s1035" type="#_x0000_t32" style="position:absolute;left:0;text-align:left;margin-left:121.5pt;margin-top:.25pt;width:2.25pt;height:355.65pt;z-index:251660288" o:connectortype="straight" strokecolor="#d8d8d8 [2732]"/>
              </w:pict>
            </w:r>
            <w:r>
              <w:rPr>
                <w:rFonts w:ascii="Times New Roman" w:eastAsia="Times New Roman" w:hAnsi="Times New Roman" w:cs="Times New Roman"/>
                <w:b/>
                <w:bCs/>
                <w:noProof/>
                <w:sz w:val="24"/>
                <w:szCs w:val="24"/>
              </w:rPr>
              <w:pict>
                <v:shape id="_x0000_s1031" type="#_x0000_t32" style="position:absolute;left:0;text-align:left;margin-left:60.75pt;margin-top:.25pt;width:2.25pt;height:355.65pt;z-index:251659264" o:connectortype="straight" strokecolor="#d8d8d8 [2732]"/>
              </w:pict>
            </w:r>
            <w:r>
              <w:rPr>
                <w:rFonts w:ascii="Times New Roman" w:eastAsia="Times New Roman" w:hAnsi="Times New Roman" w:cs="Times New Roman"/>
                <w:b/>
                <w:bCs/>
                <w:noProof/>
                <w:sz w:val="24"/>
                <w:szCs w:val="24"/>
              </w:rPr>
              <w:pict>
                <v:shape id="_x0000_s1029" type="#_x0000_t32" style="position:absolute;left:0;text-align:left;margin-left:0;margin-top:36.25pt;width:455.25pt;height:2.25pt;z-index:251658240" o:connectortype="straight" strokecolor="#d8d8d8 [2732]"/>
              </w:pict>
            </w:r>
            <w:r w:rsidR="00FF6970" w:rsidRPr="00FF6970">
              <w:rPr>
                <w:rFonts w:ascii="Times New Roman" w:eastAsia="Times New Roman" w:hAnsi="Times New Roman" w:cs="Times New Roman"/>
                <w:b/>
                <w:bCs/>
                <w:sz w:val="24"/>
                <w:szCs w:val="24"/>
              </w:rPr>
              <w:t>Year</w:t>
            </w:r>
          </w:p>
        </w:tc>
        <w:tc>
          <w:tcPr>
            <w:tcW w:w="960" w:type="dxa"/>
            <w:vAlign w:val="center"/>
            <w:hideMark/>
          </w:tcPr>
          <w:p w:rsidR="00FF6970" w:rsidRPr="00FF6970" w:rsidRDefault="00FF6970" w:rsidP="00265CEB">
            <w:pPr>
              <w:spacing w:after="0" w:line="360" w:lineRule="auto"/>
              <w:jc w:val="both"/>
              <w:rPr>
                <w:rFonts w:ascii="Times New Roman" w:eastAsia="Times New Roman" w:hAnsi="Times New Roman" w:cs="Times New Roman"/>
                <w:b/>
                <w:bCs/>
                <w:sz w:val="24"/>
                <w:szCs w:val="24"/>
              </w:rPr>
            </w:pPr>
            <w:r w:rsidRPr="00FF6970">
              <w:rPr>
                <w:rFonts w:ascii="Times New Roman" w:eastAsia="Times New Roman" w:hAnsi="Times New Roman" w:cs="Times New Roman"/>
                <w:b/>
                <w:bCs/>
                <w:sz w:val="24"/>
                <w:szCs w:val="24"/>
              </w:rPr>
              <w:t>ROA (%)</w:t>
            </w:r>
          </w:p>
        </w:tc>
        <w:tc>
          <w:tcPr>
            <w:tcW w:w="716" w:type="dxa"/>
            <w:vAlign w:val="center"/>
            <w:hideMark/>
          </w:tcPr>
          <w:p w:rsidR="00FF6970" w:rsidRPr="00FF6970" w:rsidRDefault="00FF6970" w:rsidP="00265CEB">
            <w:pPr>
              <w:spacing w:after="0" w:line="360" w:lineRule="auto"/>
              <w:jc w:val="both"/>
              <w:rPr>
                <w:rFonts w:ascii="Times New Roman" w:eastAsia="Times New Roman" w:hAnsi="Times New Roman" w:cs="Times New Roman"/>
                <w:b/>
                <w:bCs/>
                <w:sz w:val="24"/>
                <w:szCs w:val="24"/>
              </w:rPr>
            </w:pPr>
            <w:r w:rsidRPr="00FF6970">
              <w:rPr>
                <w:rFonts w:ascii="Times New Roman" w:eastAsia="Times New Roman" w:hAnsi="Times New Roman" w:cs="Times New Roman"/>
                <w:b/>
                <w:bCs/>
                <w:sz w:val="24"/>
                <w:szCs w:val="24"/>
              </w:rPr>
              <w:t>ROE (%)</w:t>
            </w:r>
          </w:p>
        </w:tc>
        <w:tc>
          <w:tcPr>
            <w:tcW w:w="0" w:type="auto"/>
            <w:vAlign w:val="center"/>
            <w:hideMark/>
          </w:tcPr>
          <w:p w:rsidR="00FF6970" w:rsidRPr="00FF6970" w:rsidRDefault="00FF6970" w:rsidP="00265CEB">
            <w:pPr>
              <w:spacing w:after="0"/>
              <w:ind w:hanging="29"/>
              <w:jc w:val="both"/>
              <w:rPr>
                <w:rFonts w:ascii="Times New Roman" w:eastAsia="Times New Roman" w:hAnsi="Times New Roman" w:cs="Times New Roman"/>
                <w:b/>
                <w:bCs/>
                <w:sz w:val="24"/>
                <w:szCs w:val="24"/>
              </w:rPr>
            </w:pPr>
            <w:r w:rsidRPr="00FF6970">
              <w:rPr>
                <w:rFonts w:ascii="Times New Roman" w:eastAsia="Times New Roman" w:hAnsi="Times New Roman" w:cs="Times New Roman"/>
                <w:b/>
                <w:bCs/>
                <w:sz w:val="24"/>
                <w:szCs w:val="24"/>
              </w:rPr>
              <w:t>Cost-to-Income Ratio (%)</w:t>
            </w:r>
          </w:p>
        </w:tc>
        <w:tc>
          <w:tcPr>
            <w:tcW w:w="0" w:type="auto"/>
            <w:vAlign w:val="center"/>
            <w:hideMark/>
          </w:tcPr>
          <w:p w:rsidR="00FF6970" w:rsidRPr="00FF6970" w:rsidRDefault="00FF6970" w:rsidP="00265CEB">
            <w:pPr>
              <w:spacing w:after="0"/>
              <w:jc w:val="both"/>
              <w:rPr>
                <w:rFonts w:ascii="Times New Roman" w:eastAsia="Times New Roman" w:hAnsi="Times New Roman" w:cs="Times New Roman"/>
                <w:b/>
                <w:bCs/>
                <w:sz w:val="24"/>
                <w:szCs w:val="24"/>
              </w:rPr>
            </w:pPr>
            <w:r w:rsidRPr="00FF6970">
              <w:rPr>
                <w:rFonts w:ascii="Times New Roman" w:eastAsia="Times New Roman" w:hAnsi="Times New Roman" w:cs="Times New Roman"/>
                <w:b/>
                <w:bCs/>
                <w:sz w:val="24"/>
                <w:szCs w:val="24"/>
              </w:rPr>
              <w:t>Customer Digital Transaction Volume ('000)</w:t>
            </w:r>
          </w:p>
        </w:tc>
      </w:tr>
      <w:tr w:rsidR="00FF6970" w:rsidRPr="00FF6970" w:rsidTr="00FF6970">
        <w:trPr>
          <w:tblCellSpacing w:w="15" w:type="dxa"/>
        </w:trPr>
        <w:tc>
          <w:tcPr>
            <w:tcW w:w="1680"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2015</w:t>
            </w:r>
          </w:p>
        </w:tc>
        <w:tc>
          <w:tcPr>
            <w:tcW w:w="960" w:type="dxa"/>
            <w:vAlign w:val="center"/>
            <w:hideMark/>
          </w:tcPr>
          <w:p w:rsidR="00FF6970" w:rsidRPr="00FF6970" w:rsidRDefault="00FF6970" w:rsidP="00265CEB">
            <w:pPr>
              <w:spacing w:after="0" w:line="36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1.8</w:t>
            </w:r>
          </w:p>
        </w:tc>
        <w:tc>
          <w:tcPr>
            <w:tcW w:w="716" w:type="dxa"/>
            <w:vAlign w:val="center"/>
            <w:hideMark/>
          </w:tcPr>
          <w:p w:rsidR="00FF6970" w:rsidRPr="00FF6970" w:rsidRDefault="00FF6970" w:rsidP="00265CEB">
            <w:pPr>
              <w:spacing w:after="0" w:line="36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12.5</w:t>
            </w:r>
          </w:p>
        </w:tc>
        <w:tc>
          <w:tcPr>
            <w:tcW w:w="0" w:type="auto"/>
            <w:vAlign w:val="center"/>
            <w:hideMark/>
          </w:tcPr>
          <w:p w:rsidR="00FF6970" w:rsidRPr="00FF6970" w:rsidRDefault="00FF6970" w:rsidP="00265CEB">
            <w:pPr>
              <w:spacing w:after="0" w:line="360" w:lineRule="auto"/>
              <w:ind w:firstLine="684"/>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55.2</w:t>
            </w:r>
          </w:p>
        </w:tc>
        <w:tc>
          <w:tcPr>
            <w:tcW w:w="0" w:type="auto"/>
            <w:vAlign w:val="center"/>
            <w:hideMark/>
          </w:tcPr>
          <w:p w:rsidR="00FF6970" w:rsidRPr="00FF6970" w:rsidRDefault="00FF6970" w:rsidP="00265CEB">
            <w:pPr>
              <w:spacing w:after="0" w:line="360" w:lineRule="auto"/>
              <w:ind w:left="282" w:firstLine="1060"/>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800</w:t>
            </w:r>
          </w:p>
        </w:tc>
      </w:tr>
      <w:tr w:rsidR="00FF6970" w:rsidRPr="00FF6970" w:rsidTr="00FF6970">
        <w:trPr>
          <w:tblCellSpacing w:w="15" w:type="dxa"/>
        </w:trPr>
        <w:tc>
          <w:tcPr>
            <w:tcW w:w="1680" w:type="dxa"/>
            <w:vAlign w:val="center"/>
            <w:hideMark/>
          </w:tcPr>
          <w:p w:rsidR="00FF6970" w:rsidRPr="00FF6970" w:rsidRDefault="00FF6970" w:rsidP="00265CEB">
            <w:pPr>
              <w:spacing w:after="0" w:line="36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2016</w:t>
            </w:r>
          </w:p>
        </w:tc>
        <w:tc>
          <w:tcPr>
            <w:tcW w:w="960" w:type="dxa"/>
            <w:vAlign w:val="center"/>
            <w:hideMark/>
          </w:tcPr>
          <w:p w:rsidR="00FF6970" w:rsidRPr="00FF6970" w:rsidRDefault="00FF6970" w:rsidP="00265CEB">
            <w:pPr>
              <w:spacing w:after="0" w:line="36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1.6</w:t>
            </w:r>
          </w:p>
        </w:tc>
        <w:tc>
          <w:tcPr>
            <w:tcW w:w="716" w:type="dxa"/>
            <w:vAlign w:val="center"/>
            <w:hideMark/>
          </w:tcPr>
          <w:p w:rsidR="00FF6970" w:rsidRPr="00FF6970" w:rsidRDefault="00FF6970" w:rsidP="00265CEB">
            <w:pPr>
              <w:spacing w:after="0" w:line="36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11.8</w:t>
            </w:r>
          </w:p>
        </w:tc>
        <w:tc>
          <w:tcPr>
            <w:tcW w:w="0" w:type="auto"/>
            <w:vAlign w:val="center"/>
            <w:hideMark/>
          </w:tcPr>
          <w:p w:rsidR="00FF6970" w:rsidRPr="00FF6970" w:rsidRDefault="00FF6970" w:rsidP="00265CEB">
            <w:pPr>
              <w:spacing w:after="0" w:line="360" w:lineRule="auto"/>
              <w:ind w:firstLine="684"/>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56.7</w:t>
            </w:r>
          </w:p>
        </w:tc>
        <w:tc>
          <w:tcPr>
            <w:tcW w:w="0" w:type="auto"/>
            <w:vAlign w:val="center"/>
            <w:hideMark/>
          </w:tcPr>
          <w:p w:rsidR="00FF6970" w:rsidRPr="00FF6970" w:rsidRDefault="00FF6970" w:rsidP="00265CEB">
            <w:pPr>
              <w:spacing w:after="0" w:line="360" w:lineRule="auto"/>
              <w:ind w:left="282" w:firstLine="1060"/>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1,050</w:t>
            </w:r>
          </w:p>
        </w:tc>
      </w:tr>
      <w:tr w:rsidR="00FF6970" w:rsidRPr="00FF6970" w:rsidTr="00FF6970">
        <w:trPr>
          <w:tblCellSpacing w:w="15" w:type="dxa"/>
        </w:trPr>
        <w:tc>
          <w:tcPr>
            <w:tcW w:w="1680" w:type="dxa"/>
            <w:vAlign w:val="center"/>
            <w:hideMark/>
          </w:tcPr>
          <w:p w:rsidR="00FF6970" w:rsidRPr="00FF6970" w:rsidRDefault="00FF6970" w:rsidP="00265CEB">
            <w:pPr>
              <w:spacing w:after="0" w:line="36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2017</w:t>
            </w:r>
          </w:p>
        </w:tc>
        <w:tc>
          <w:tcPr>
            <w:tcW w:w="960" w:type="dxa"/>
            <w:vAlign w:val="center"/>
            <w:hideMark/>
          </w:tcPr>
          <w:p w:rsidR="00FF6970" w:rsidRPr="00FF6970" w:rsidRDefault="00FF6970" w:rsidP="00265CEB">
            <w:pPr>
              <w:spacing w:after="0" w:line="36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1.9</w:t>
            </w:r>
          </w:p>
        </w:tc>
        <w:tc>
          <w:tcPr>
            <w:tcW w:w="716" w:type="dxa"/>
            <w:vAlign w:val="center"/>
            <w:hideMark/>
          </w:tcPr>
          <w:p w:rsidR="00FF6970" w:rsidRPr="00FF6970" w:rsidRDefault="00FF6970" w:rsidP="00265CEB">
            <w:pPr>
              <w:spacing w:after="0" w:line="36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13.2</w:t>
            </w:r>
          </w:p>
        </w:tc>
        <w:tc>
          <w:tcPr>
            <w:tcW w:w="0" w:type="auto"/>
            <w:vAlign w:val="center"/>
            <w:hideMark/>
          </w:tcPr>
          <w:p w:rsidR="00FF6970" w:rsidRPr="00FF6970" w:rsidRDefault="00FF6970" w:rsidP="00265CEB">
            <w:pPr>
              <w:spacing w:after="0" w:line="360" w:lineRule="auto"/>
              <w:ind w:firstLine="684"/>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53.5</w:t>
            </w:r>
          </w:p>
        </w:tc>
        <w:tc>
          <w:tcPr>
            <w:tcW w:w="0" w:type="auto"/>
            <w:vAlign w:val="center"/>
            <w:hideMark/>
          </w:tcPr>
          <w:p w:rsidR="00FF6970" w:rsidRPr="00FF6970" w:rsidRDefault="00FF6970" w:rsidP="00265CEB">
            <w:pPr>
              <w:spacing w:after="0" w:line="360" w:lineRule="auto"/>
              <w:ind w:left="282" w:firstLine="1060"/>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1,600</w:t>
            </w:r>
          </w:p>
        </w:tc>
      </w:tr>
      <w:tr w:rsidR="00FF6970" w:rsidRPr="00FF6970" w:rsidTr="00FF6970">
        <w:trPr>
          <w:tblCellSpacing w:w="15" w:type="dxa"/>
        </w:trPr>
        <w:tc>
          <w:tcPr>
            <w:tcW w:w="1680"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2018</w:t>
            </w:r>
          </w:p>
        </w:tc>
        <w:tc>
          <w:tcPr>
            <w:tcW w:w="960"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2.1</w:t>
            </w:r>
          </w:p>
        </w:tc>
        <w:tc>
          <w:tcPr>
            <w:tcW w:w="716"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14.5</w:t>
            </w:r>
          </w:p>
        </w:tc>
        <w:tc>
          <w:tcPr>
            <w:tcW w:w="0" w:type="auto"/>
            <w:vAlign w:val="center"/>
            <w:hideMark/>
          </w:tcPr>
          <w:p w:rsidR="00FF6970" w:rsidRPr="00FF6970" w:rsidRDefault="00FF6970" w:rsidP="00A43A08">
            <w:pPr>
              <w:spacing w:after="0" w:line="240" w:lineRule="auto"/>
              <w:ind w:firstLine="684"/>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51.8</w:t>
            </w:r>
          </w:p>
        </w:tc>
        <w:tc>
          <w:tcPr>
            <w:tcW w:w="0" w:type="auto"/>
            <w:vAlign w:val="center"/>
            <w:hideMark/>
          </w:tcPr>
          <w:p w:rsidR="00FF6970" w:rsidRPr="00FF6970" w:rsidRDefault="00FF6970" w:rsidP="00A43A08">
            <w:pPr>
              <w:spacing w:after="0" w:line="240" w:lineRule="auto"/>
              <w:ind w:left="282" w:firstLine="1060"/>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2,200</w:t>
            </w:r>
          </w:p>
        </w:tc>
      </w:tr>
      <w:tr w:rsidR="00FF6970" w:rsidRPr="00FF6970" w:rsidTr="00FF6970">
        <w:trPr>
          <w:tblCellSpacing w:w="15" w:type="dxa"/>
        </w:trPr>
        <w:tc>
          <w:tcPr>
            <w:tcW w:w="1680"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2019</w:t>
            </w:r>
          </w:p>
        </w:tc>
        <w:tc>
          <w:tcPr>
            <w:tcW w:w="960"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2.3</w:t>
            </w:r>
          </w:p>
        </w:tc>
        <w:tc>
          <w:tcPr>
            <w:tcW w:w="716"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15.2</w:t>
            </w:r>
          </w:p>
        </w:tc>
        <w:tc>
          <w:tcPr>
            <w:tcW w:w="0" w:type="auto"/>
            <w:vAlign w:val="center"/>
            <w:hideMark/>
          </w:tcPr>
          <w:p w:rsidR="00FF6970" w:rsidRPr="00FF6970" w:rsidRDefault="00FF6970" w:rsidP="00A43A08">
            <w:pPr>
              <w:spacing w:after="0" w:line="240" w:lineRule="auto"/>
              <w:ind w:firstLine="684"/>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50.1</w:t>
            </w:r>
          </w:p>
        </w:tc>
        <w:tc>
          <w:tcPr>
            <w:tcW w:w="0" w:type="auto"/>
            <w:vAlign w:val="center"/>
            <w:hideMark/>
          </w:tcPr>
          <w:p w:rsidR="00FF6970" w:rsidRPr="00FF6970" w:rsidRDefault="00FF6970" w:rsidP="00A43A08">
            <w:pPr>
              <w:spacing w:after="0" w:line="240" w:lineRule="auto"/>
              <w:ind w:left="282" w:firstLine="1060"/>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2,950</w:t>
            </w:r>
          </w:p>
        </w:tc>
      </w:tr>
      <w:tr w:rsidR="00FF6970" w:rsidRPr="00FF6970" w:rsidTr="00FF6970">
        <w:trPr>
          <w:tblCellSpacing w:w="15" w:type="dxa"/>
        </w:trPr>
        <w:tc>
          <w:tcPr>
            <w:tcW w:w="1680"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2020</w:t>
            </w:r>
          </w:p>
        </w:tc>
        <w:tc>
          <w:tcPr>
            <w:tcW w:w="960"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2.5</w:t>
            </w:r>
          </w:p>
        </w:tc>
        <w:tc>
          <w:tcPr>
            <w:tcW w:w="716"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16.8</w:t>
            </w:r>
          </w:p>
        </w:tc>
        <w:tc>
          <w:tcPr>
            <w:tcW w:w="0" w:type="auto"/>
            <w:vAlign w:val="center"/>
            <w:hideMark/>
          </w:tcPr>
          <w:p w:rsidR="00FF6970" w:rsidRPr="00FF6970" w:rsidRDefault="00FF6970" w:rsidP="00A43A08">
            <w:pPr>
              <w:spacing w:after="0" w:line="240" w:lineRule="auto"/>
              <w:ind w:firstLine="684"/>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48.6</w:t>
            </w:r>
          </w:p>
        </w:tc>
        <w:tc>
          <w:tcPr>
            <w:tcW w:w="0" w:type="auto"/>
            <w:vAlign w:val="center"/>
            <w:hideMark/>
          </w:tcPr>
          <w:p w:rsidR="00FF6970" w:rsidRPr="00FF6970" w:rsidRDefault="00FF6970" w:rsidP="00A43A08">
            <w:pPr>
              <w:spacing w:after="0" w:line="240" w:lineRule="auto"/>
              <w:ind w:left="282" w:firstLine="1060"/>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3,600</w:t>
            </w:r>
          </w:p>
        </w:tc>
      </w:tr>
      <w:tr w:rsidR="00FF6970" w:rsidRPr="00FF6970" w:rsidTr="00FF6970">
        <w:trPr>
          <w:tblCellSpacing w:w="15" w:type="dxa"/>
        </w:trPr>
        <w:tc>
          <w:tcPr>
            <w:tcW w:w="1680"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2021</w:t>
            </w:r>
          </w:p>
        </w:tc>
        <w:tc>
          <w:tcPr>
            <w:tcW w:w="960"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2.7</w:t>
            </w:r>
          </w:p>
        </w:tc>
        <w:tc>
          <w:tcPr>
            <w:tcW w:w="716"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18.0</w:t>
            </w:r>
          </w:p>
        </w:tc>
        <w:tc>
          <w:tcPr>
            <w:tcW w:w="0" w:type="auto"/>
            <w:vAlign w:val="center"/>
            <w:hideMark/>
          </w:tcPr>
          <w:p w:rsidR="00FF6970" w:rsidRPr="00FF6970" w:rsidRDefault="00FF6970" w:rsidP="00A43A08">
            <w:pPr>
              <w:spacing w:after="0" w:line="240" w:lineRule="auto"/>
              <w:ind w:firstLine="684"/>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47.0</w:t>
            </w:r>
          </w:p>
        </w:tc>
        <w:tc>
          <w:tcPr>
            <w:tcW w:w="0" w:type="auto"/>
            <w:vAlign w:val="center"/>
            <w:hideMark/>
          </w:tcPr>
          <w:p w:rsidR="00FF6970" w:rsidRPr="00FF6970" w:rsidRDefault="00FF6970" w:rsidP="00A43A08">
            <w:pPr>
              <w:spacing w:after="0" w:line="240" w:lineRule="auto"/>
              <w:ind w:left="282" w:firstLine="1060"/>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4,800</w:t>
            </w:r>
          </w:p>
        </w:tc>
      </w:tr>
      <w:tr w:rsidR="00FF6970" w:rsidRPr="00FF6970" w:rsidTr="00FF6970">
        <w:trPr>
          <w:tblCellSpacing w:w="15" w:type="dxa"/>
        </w:trPr>
        <w:tc>
          <w:tcPr>
            <w:tcW w:w="1680"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2022</w:t>
            </w:r>
          </w:p>
        </w:tc>
        <w:tc>
          <w:tcPr>
            <w:tcW w:w="960"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2.8</w:t>
            </w:r>
          </w:p>
        </w:tc>
        <w:tc>
          <w:tcPr>
            <w:tcW w:w="716"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18.5</w:t>
            </w:r>
          </w:p>
        </w:tc>
        <w:tc>
          <w:tcPr>
            <w:tcW w:w="0" w:type="auto"/>
            <w:vAlign w:val="center"/>
            <w:hideMark/>
          </w:tcPr>
          <w:p w:rsidR="00FF6970" w:rsidRPr="00FF6970" w:rsidRDefault="00FF6970" w:rsidP="00A43A08">
            <w:pPr>
              <w:spacing w:after="0" w:line="240" w:lineRule="auto"/>
              <w:ind w:firstLine="684"/>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46.2</w:t>
            </w:r>
          </w:p>
        </w:tc>
        <w:tc>
          <w:tcPr>
            <w:tcW w:w="0" w:type="auto"/>
            <w:vAlign w:val="center"/>
            <w:hideMark/>
          </w:tcPr>
          <w:p w:rsidR="00FF6970" w:rsidRPr="00FF6970" w:rsidRDefault="00FF6970" w:rsidP="00A43A08">
            <w:pPr>
              <w:spacing w:after="0" w:line="240" w:lineRule="auto"/>
              <w:ind w:left="282" w:firstLine="1060"/>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5,700</w:t>
            </w:r>
          </w:p>
        </w:tc>
      </w:tr>
      <w:tr w:rsidR="00FF6970" w:rsidRPr="00FF6970" w:rsidTr="00FF6970">
        <w:trPr>
          <w:tblCellSpacing w:w="15" w:type="dxa"/>
        </w:trPr>
        <w:tc>
          <w:tcPr>
            <w:tcW w:w="1680"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2023</w:t>
            </w:r>
          </w:p>
        </w:tc>
        <w:tc>
          <w:tcPr>
            <w:tcW w:w="960"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2.9</w:t>
            </w:r>
          </w:p>
        </w:tc>
        <w:tc>
          <w:tcPr>
            <w:tcW w:w="716"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19.0</w:t>
            </w:r>
          </w:p>
        </w:tc>
        <w:tc>
          <w:tcPr>
            <w:tcW w:w="0" w:type="auto"/>
            <w:vAlign w:val="center"/>
            <w:hideMark/>
          </w:tcPr>
          <w:p w:rsidR="00FF6970" w:rsidRPr="00FF6970" w:rsidRDefault="00FF6970" w:rsidP="00A43A08">
            <w:pPr>
              <w:spacing w:after="0" w:line="240" w:lineRule="auto"/>
              <w:ind w:firstLine="684"/>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45.1</w:t>
            </w:r>
          </w:p>
        </w:tc>
        <w:tc>
          <w:tcPr>
            <w:tcW w:w="0" w:type="auto"/>
            <w:vAlign w:val="center"/>
            <w:hideMark/>
          </w:tcPr>
          <w:p w:rsidR="00FF6970" w:rsidRPr="00FF6970" w:rsidRDefault="00FF6970" w:rsidP="00A43A08">
            <w:pPr>
              <w:spacing w:after="0" w:line="240" w:lineRule="auto"/>
              <w:ind w:left="282" w:firstLine="1060"/>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6,500</w:t>
            </w:r>
          </w:p>
        </w:tc>
      </w:tr>
      <w:tr w:rsidR="00FF6970" w:rsidRPr="00FF6970" w:rsidTr="00FF6970">
        <w:trPr>
          <w:tblCellSpacing w:w="15" w:type="dxa"/>
        </w:trPr>
        <w:tc>
          <w:tcPr>
            <w:tcW w:w="1680" w:type="dxa"/>
            <w:vAlign w:val="center"/>
            <w:hideMark/>
          </w:tcPr>
          <w:p w:rsid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2024 (Estimated)</w:t>
            </w:r>
          </w:p>
          <w:p w:rsidR="00400343" w:rsidRPr="00FF6970" w:rsidRDefault="00400343" w:rsidP="00A43A08">
            <w:pPr>
              <w:spacing w:after="0" w:line="240" w:lineRule="auto"/>
              <w:jc w:val="both"/>
              <w:rPr>
                <w:rFonts w:ascii="Times New Roman" w:eastAsia="Times New Roman" w:hAnsi="Times New Roman" w:cs="Times New Roman"/>
                <w:sz w:val="24"/>
                <w:szCs w:val="24"/>
              </w:rPr>
            </w:pPr>
          </w:p>
        </w:tc>
        <w:tc>
          <w:tcPr>
            <w:tcW w:w="960"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3.0</w:t>
            </w:r>
          </w:p>
        </w:tc>
        <w:tc>
          <w:tcPr>
            <w:tcW w:w="716"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19.8</w:t>
            </w:r>
          </w:p>
        </w:tc>
        <w:tc>
          <w:tcPr>
            <w:tcW w:w="0" w:type="auto"/>
            <w:vAlign w:val="center"/>
            <w:hideMark/>
          </w:tcPr>
          <w:p w:rsidR="00FF6970" w:rsidRPr="00FF6970" w:rsidRDefault="00FF6970" w:rsidP="00A43A08">
            <w:pPr>
              <w:spacing w:after="0" w:line="240" w:lineRule="auto"/>
              <w:ind w:firstLine="684"/>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44.0</w:t>
            </w:r>
          </w:p>
        </w:tc>
        <w:tc>
          <w:tcPr>
            <w:tcW w:w="0" w:type="auto"/>
            <w:vAlign w:val="center"/>
            <w:hideMark/>
          </w:tcPr>
          <w:p w:rsidR="00FF6970" w:rsidRPr="00FF6970" w:rsidRDefault="00FF6970" w:rsidP="00A43A08">
            <w:pPr>
              <w:spacing w:after="0" w:line="240" w:lineRule="auto"/>
              <w:ind w:left="282" w:firstLine="1060"/>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7,300</w:t>
            </w:r>
          </w:p>
        </w:tc>
      </w:tr>
      <w:tr w:rsidR="00FF6970" w:rsidRPr="00FF6970" w:rsidTr="00FF6970">
        <w:trPr>
          <w:tblCellSpacing w:w="15" w:type="dxa"/>
        </w:trPr>
        <w:tc>
          <w:tcPr>
            <w:tcW w:w="1680" w:type="dxa"/>
            <w:vAlign w:val="center"/>
            <w:hideMark/>
          </w:tcPr>
          <w:p w:rsidR="00400343" w:rsidRDefault="00400343" w:rsidP="00A43A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p w:rsidR="00FF6970" w:rsidRPr="00FF6970" w:rsidRDefault="00400343" w:rsidP="00A43A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F6970" w:rsidRPr="00FF6970">
              <w:rPr>
                <w:rFonts w:ascii="Times New Roman" w:eastAsia="Times New Roman" w:hAnsi="Times New Roman" w:cs="Times New Roman"/>
                <w:sz w:val="24"/>
                <w:szCs w:val="24"/>
              </w:rPr>
              <w:t>Projected)</w:t>
            </w:r>
          </w:p>
        </w:tc>
        <w:tc>
          <w:tcPr>
            <w:tcW w:w="960"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3.2</w:t>
            </w:r>
          </w:p>
        </w:tc>
        <w:tc>
          <w:tcPr>
            <w:tcW w:w="716" w:type="dxa"/>
            <w:vAlign w:val="center"/>
            <w:hideMark/>
          </w:tcPr>
          <w:p w:rsidR="00FF6970" w:rsidRPr="00FF6970" w:rsidRDefault="00FF6970" w:rsidP="00A43A08">
            <w:pPr>
              <w:spacing w:after="0" w:line="240" w:lineRule="auto"/>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20.5</w:t>
            </w:r>
          </w:p>
        </w:tc>
        <w:tc>
          <w:tcPr>
            <w:tcW w:w="0" w:type="auto"/>
            <w:vAlign w:val="center"/>
            <w:hideMark/>
          </w:tcPr>
          <w:p w:rsidR="00FF6970" w:rsidRPr="00FF6970" w:rsidRDefault="00FF6970" w:rsidP="00A43A08">
            <w:pPr>
              <w:spacing w:after="0" w:line="240" w:lineRule="auto"/>
              <w:ind w:firstLine="684"/>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43.2</w:t>
            </w:r>
          </w:p>
        </w:tc>
        <w:tc>
          <w:tcPr>
            <w:tcW w:w="0" w:type="auto"/>
            <w:vAlign w:val="center"/>
            <w:hideMark/>
          </w:tcPr>
          <w:p w:rsidR="00FF6970" w:rsidRPr="00FF6970" w:rsidRDefault="00FF6970" w:rsidP="00A43A08">
            <w:pPr>
              <w:spacing w:after="0" w:line="240" w:lineRule="auto"/>
              <w:ind w:left="282" w:firstLine="1060"/>
              <w:jc w:val="both"/>
              <w:rPr>
                <w:rFonts w:ascii="Times New Roman" w:eastAsia="Times New Roman" w:hAnsi="Times New Roman" w:cs="Times New Roman"/>
                <w:sz w:val="24"/>
                <w:szCs w:val="24"/>
              </w:rPr>
            </w:pPr>
            <w:r w:rsidRPr="00FF6970">
              <w:rPr>
                <w:rFonts w:ascii="Times New Roman" w:eastAsia="Times New Roman" w:hAnsi="Times New Roman" w:cs="Times New Roman"/>
                <w:sz w:val="24"/>
                <w:szCs w:val="24"/>
              </w:rPr>
              <w:t>8,000</w:t>
            </w:r>
          </w:p>
        </w:tc>
      </w:tr>
    </w:tbl>
    <w:p w:rsidR="00FF6970" w:rsidRDefault="00FF6970" w:rsidP="00A43A08">
      <w:pPr>
        <w:spacing w:after="100" w:afterAutospacing="1" w:line="240" w:lineRule="auto"/>
        <w:jc w:val="both"/>
        <w:rPr>
          <w:rFonts w:ascii="Times New Roman" w:eastAsia="Times New Roman" w:hAnsi="Times New Roman" w:cs="Times New Roman"/>
          <w:sz w:val="24"/>
          <w:szCs w:val="24"/>
        </w:rPr>
      </w:pPr>
    </w:p>
    <w:p w:rsidR="0093161D" w:rsidRPr="0093161D" w:rsidRDefault="0093161D" w:rsidP="006317F0">
      <w:pPr>
        <w:pStyle w:val="Heading3"/>
        <w:spacing w:before="0" w:beforeAutospacing="0" w:after="0" w:afterAutospacing="0" w:line="360" w:lineRule="auto"/>
        <w:jc w:val="both"/>
      </w:pPr>
      <w:r w:rsidRPr="0093161D">
        <w:lastRenderedPageBreak/>
        <w:t>4.</w:t>
      </w:r>
      <w:r w:rsidR="00B8504F">
        <w:t>2</w:t>
      </w:r>
      <w:r w:rsidRPr="0093161D">
        <w:t xml:space="preserve"> Data Analysis</w:t>
      </w:r>
    </w:p>
    <w:p w:rsidR="0093161D" w:rsidRPr="0093161D" w:rsidRDefault="00B8504F" w:rsidP="006317F0">
      <w:pPr>
        <w:pStyle w:val="Heading4"/>
        <w:spacing w:before="0"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4.2</w:t>
      </w:r>
      <w:r w:rsidR="0093161D" w:rsidRPr="0093161D">
        <w:rPr>
          <w:rFonts w:ascii="Times New Roman" w:hAnsi="Times New Roman" w:cs="Times New Roman"/>
          <w:i w:val="0"/>
          <w:color w:val="auto"/>
          <w:sz w:val="24"/>
          <w:szCs w:val="24"/>
        </w:rPr>
        <w:t>.1 Descriptive Statistics</w:t>
      </w:r>
    </w:p>
    <w:p w:rsidR="0093161D" w:rsidRPr="0093161D" w:rsidRDefault="0093161D" w:rsidP="00265CEB">
      <w:pPr>
        <w:spacing w:after="120" w:line="360" w:lineRule="auto"/>
        <w:jc w:val="both"/>
        <w:rPr>
          <w:rFonts w:ascii="Times New Roman" w:hAnsi="Times New Roman" w:cs="Times New Roman"/>
          <w:sz w:val="24"/>
          <w:szCs w:val="24"/>
        </w:rPr>
      </w:pPr>
      <w:r w:rsidRPr="0093161D">
        <w:rPr>
          <w:rFonts w:ascii="Times New Roman" w:hAnsi="Times New Roman" w:cs="Times New Roman"/>
          <w:sz w:val="24"/>
          <w:szCs w:val="24"/>
        </w:rPr>
        <w:t>The descriptive analysis of the financial indicators shows:</w:t>
      </w:r>
    </w:p>
    <w:p w:rsidR="0093161D" w:rsidRPr="0093161D" w:rsidRDefault="0093161D" w:rsidP="00265CEB">
      <w:pPr>
        <w:numPr>
          <w:ilvl w:val="0"/>
          <w:numId w:val="41"/>
        </w:numPr>
        <w:spacing w:after="120" w:line="360" w:lineRule="auto"/>
        <w:jc w:val="both"/>
        <w:rPr>
          <w:rFonts w:ascii="Times New Roman" w:hAnsi="Times New Roman" w:cs="Times New Roman"/>
        </w:rPr>
      </w:pPr>
      <w:r w:rsidRPr="0093161D">
        <w:rPr>
          <w:rStyle w:val="Strong"/>
          <w:rFonts w:ascii="Times New Roman" w:hAnsi="Times New Roman" w:cs="Times New Roman"/>
        </w:rPr>
        <w:t>Profitability (ROA and ROE)</w:t>
      </w:r>
      <w:r w:rsidRPr="0093161D">
        <w:rPr>
          <w:rFonts w:ascii="Times New Roman" w:hAnsi="Times New Roman" w:cs="Times New Roman"/>
        </w:rPr>
        <w:t xml:space="preserve"> has consistently improved from 2015 to 2025. ROA increased from 1.8% in 2015 to a projected 3.2% in 2025, while ROE improved from 12.5% to 20.5%.</w:t>
      </w:r>
    </w:p>
    <w:p w:rsidR="0093161D" w:rsidRPr="0093161D" w:rsidRDefault="0093161D" w:rsidP="00265CEB">
      <w:pPr>
        <w:numPr>
          <w:ilvl w:val="0"/>
          <w:numId w:val="41"/>
        </w:numPr>
        <w:spacing w:after="120" w:line="360" w:lineRule="auto"/>
        <w:jc w:val="both"/>
        <w:rPr>
          <w:rFonts w:ascii="Times New Roman" w:hAnsi="Times New Roman" w:cs="Times New Roman"/>
        </w:rPr>
      </w:pPr>
      <w:r w:rsidRPr="0093161D">
        <w:rPr>
          <w:rStyle w:val="Strong"/>
          <w:rFonts w:ascii="Times New Roman" w:hAnsi="Times New Roman" w:cs="Times New Roman"/>
        </w:rPr>
        <w:t>Operational Efficiency</w:t>
      </w:r>
      <w:r w:rsidRPr="0093161D">
        <w:rPr>
          <w:rFonts w:ascii="Times New Roman" w:hAnsi="Times New Roman" w:cs="Times New Roman"/>
        </w:rPr>
        <w:t xml:space="preserve"> improved as the Cost-to-Income Ratio dropped steadily from 55.2% in 2015 to a projected 43.2% in 2025, indicating better cost management.</w:t>
      </w:r>
    </w:p>
    <w:p w:rsidR="00E96CB2" w:rsidRDefault="0093161D" w:rsidP="00265CEB">
      <w:pPr>
        <w:numPr>
          <w:ilvl w:val="0"/>
          <w:numId w:val="41"/>
        </w:numPr>
        <w:spacing w:after="100" w:afterAutospacing="1" w:line="360" w:lineRule="auto"/>
        <w:jc w:val="both"/>
        <w:rPr>
          <w:rFonts w:ascii="Times New Roman" w:hAnsi="Times New Roman" w:cs="Times New Roman"/>
        </w:rPr>
      </w:pPr>
      <w:r w:rsidRPr="0093161D">
        <w:rPr>
          <w:rStyle w:val="Strong"/>
          <w:rFonts w:ascii="Times New Roman" w:hAnsi="Times New Roman" w:cs="Times New Roman"/>
        </w:rPr>
        <w:t>Customer Digital Transaction Volume</w:t>
      </w:r>
      <w:r w:rsidRPr="0093161D">
        <w:rPr>
          <w:rFonts w:ascii="Times New Roman" w:hAnsi="Times New Roman" w:cs="Times New Roman"/>
        </w:rPr>
        <w:t xml:space="preserve"> witnessed a significant growth from 800,000 transactions in 2015 to an estimated 8 million transactions in 2025, reflecting a strong adoption of FinTech services by customers.</w:t>
      </w:r>
    </w:p>
    <w:p w:rsidR="00A20E81" w:rsidRPr="0093161D" w:rsidRDefault="00A20E81" w:rsidP="006317F0">
      <w:pPr>
        <w:pStyle w:val="Heading4"/>
        <w:spacing w:before="0"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4.2</w:t>
      </w:r>
      <w:r w:rsidRPr="0093161D">
        <w:rPr>
          <w:rFonts w:ascii="Times New Roman" w:hAnsi="Times New Roman" w:cs="Times New Roman"/>
          <w:i w:val="0"/>
          <w:color w:val="auto"/>
          <w:sz w:val="24"/>
          <w:szCs w:val="24"/>
        </w:rPr>
        <w:t>.2 Graphical Analysis</w:t>
      </w:r>
    </w:p>
    <w:p w:rsidR="00A20E81" w:rsidRPr="00CE590D" w:rsidRDefault="00A20E81" w:rsidP="00A20E81">
      <w:pPr>
        <w:pStyle w:val="ListParagraph"/>
        <w:numPr>
          <w:ilvl w:val="0"/>
          <w:numId w:val="24"/>
        </w:numPr>
        <w:spacing w:after="100" w:afterAutospacing="1" w:line="360" w:lineRule="auto"/>
        <w:jc w:val="both"/>
        <w:rPr>
          <w:rFonts w:ascii="Times New Roman" w:hAnsi="Times New Roman" w:cs="Times New Roman"/>
        </w:rPr>
      </w:pPr>
      <w:r w:rsidRPr="00CE590D">
        <w:rPr>
          <w:rStyle w:val="Strong"/>
          <w:rFonts w:ascii="Times New Roman" w:hAnsi="Times New Roman" w:cs="Times New Roman"/>
        </w:rPr>
        <w:t>Trend of ROA and ROE (2015–2025)</w:t>
      </w:r>
    </w:p>
    <w:p w:rsidR="00A20E81" w:rsidRDefault="00A20E81" w:rsidP="00A20E81">
      <w:pPr>
        <w:spacing w:after="100" w:afterAutospacing="1" w:line="360" w:lineRule="auto"/>
        <w:jc w:val="both"/>
        <w:rPr>
          <w:rFonts w:ascii="Times New Roman" w:hAnsi="Times New Roman" w:cs="Times New Roman"/>
        </w:rPr>
      </w:pPr>
      <w:r w:rsidRPr="00B8504F">
        <w:rPr>
          <w:noProof/>
        </w:rPr>
        <w:drawing>
          <wp:inline distT="0" distB="0" distL="0" distR="0">
            <wp:extent cx="5732145" cy="2879090"/>
            <wp:effectExtent l="19050" t="0" r="1905" b="0"/>
            <wp:docPr id="2" name="Picture 2" descr="fintech_trend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tech_trends.jpeg"/>
                    <pic:cNvPicPr/>
                  </pic:nvPicPr>
                  <pic:blipFill>
                    <a:blip r:embed="rId9"/>
                    <a:srcRect b="66526"/>
                    <a:stretch>
                      <a:fillRect/>
                    </a:stretch>
                  </pic:blipFill>
                  <pic:spPr>
                    <a:xfrm>
                      <a:off x="0" y="0"/>
                      <a:ext cx="5732145" cy="2879090"/>
                    </a:xfrm>
                    <a:prstGeom prst="rect">
                      <a:avLst/>
                    </a:prstGeom>
                  </pic:spPr>
                </pic:pic>
              </a:graphicData>
            </a:graphic>
          </wp:inline>
        </w:drawing>
      </w:r>
    </w:p>
    <w:p w:rsidR="00A43A08" w:rsidRPr="00A43A08" w:rsidRDefault="00A43A08" w:rsidP="00A43A08">
      <w:pPr>
        <w:pStyle w:val="ListParagraph"/>
        <w:spacing w:after="100" w:afterAutospacing="1" w:line="360" w:lineRule="auto"/>
        <w:jc w:val="both"/>
        <w:rPr>
          <w:rStyle w:val="Strong"/>
          <w:rFonts w:ascii="Times New Roman" w:hAnsi="Times New Roman" w:cs="Times New Roman"/>
          <w:b w:val="0"/>
          <w:bCs w:val="0"/>
        </w:rPr>
      </w:pPr>
    </w:p>
    <w:p w:rsidR="00A20E81" w:rsidRPr="00B8504F" w:rsidRDefault="00A20E81" w:rsidP="00A20E81">
      <w:pPr>
        <w:pStyle w:val="ListParagraph"/>
        <w:numPr>
          <w:ilvl w:val="0"/>
          <w:numId w:val="24"/>
        </w:numPr>
        <w:spacing w:after="100" w:afterAutospacing="1" w:line="360" w:lineRule="auto"/>
        <w:jc w:val="both"/>
        <w:rPr>
          <w:rFonts w:ascii="Times New Roman" w:hAnsi="Times New Roman" w:cs="Times New Roman"/>
        </w:rPr>
      </w:pPr>
      <w:r w:rsidRPr="00B8504F">
        <w:rPr>
          <w:rStyle w:val="Strong"/>
          <w:rFonts w:ascii="Times New Roman" w:hAnsi="Times New Roman" w:cs="Times New Roman"/>
        </w:rPr>
        <w:lastRenderedPageBreak/>
        <w:t>Trend of Cost-to-Income Ratio</w:t>
      </w:r>
    </w:p>
    <w:p w:rsidR="00A20E81" w:rsidRDefault="00A20E81" w:rsidP="00A20E81">
      <w:pPr>
        <w:spacing w:after="100" w:afterAutospacing="1" w:line="360" w:lineRule="auto"/>
        <w:jc w:val="both"/>
        <w:rPr>
          <w:rFonts w:ascii="Times New Roman" w:hAnsi="Times New Roman" w:cs="Times New Roman"/>
        </w:rPr>
      </w:pPr>
      <w:r>
        <w:rPr>
          <w:rFonts w:ascii="Times New Roman" w:hAnsi="Times New Roman" w:cs="Times New Roman"/>
          <w:noProof/>
        </w:rPr>
        <w:drawing>
          <wp:inline distT="0" distB="0" distL="0" distR="0">
            <wp:extent cx="5732145" cy="2828925"/>
            <wp:effectExtent l="19050" t="0" r="1905" b="0"/>
            <wp:docPr id="3" name="Picture 7" descr="fintech_trend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tech_trends.jpeg"/>
                    <pic:cNvPicPr/>
                  </pic:nvPicPr>
                  <pic:blipFill>
                    <a:blip r:embed="rId9"/>
                    <a:srcRect t="33444" b="33666"/>
                    <a:stretch>
                      <a:fillRect/>
                    </a:stretch>
                  </pic:blipFill>
                  <pic:spPr>
                    <a:xfrm>
                      <a:off x="0" y="0"/>
                      <a:ext cx="5732145" cy="2828925"/>
                    </a:xfrm>
                    <a:prstGeom prst="rect">
                      <a:avLst/>
                    </a:prstGeom>
                  </pic:spPr>
                </pic:pic>
              </a:graphicData>
            </a:graphic>
          </wp:inline>
        </w:drawing>
      </w:r>
    </w:p>
    <w:p w:rsidR="00A20E81" w:rsidRPr="00B8504F" w:rsidRDefault="00A20E81" w:rsidP="00A20E81">
      <w:pPr>
        <w:pStyle w:val="ListParagraph"/>
        <w:numPr>
          <w:ilvl w:val="0"/>
          <w:numId w:val="24"/>
        </w:numPr>
        <w:spacing w:after="100" w:afterAutospacing="1" w:line="360" w:lineRule="auto"/>
        <w:jc w:val="both"/>
        <w:rPr>
          <w:rFonts w:ascii="Times New Roman" w:hAnsi="Times New Roman" w:cs="Times New Roman"/>
        </w:rPr>
      </w:pPr>
      <w:r w:rsidRPr="00B8504F">
        <w:rPr>
          <w:rStyle w:val="Strong"/>
          <w:rFonts w:ascii="Times New Roman" w:hAnsi="Times New Roman" w:cs="Times New Roman"/>
        </w:rPr>
        <w:t>Trend of</w:t>
      </w:r>
      <w:r>
        <w:rPr>
          <w:rStyle w:val="Strong"/>
          <w:rFonts w:ascii="Times New Roman" w:hAnsi="Times New Roman" w:cs="Times New Roman"/>
        </w:rPr>
        <w:t xml:space="preserve"> Customer</w:t>
      </w:r>
      <w:r w:rsidRPr="00B8504F">
        <w:rPr>
          <w:rStyle w:val="Strong"/>
          <w:rFonts w:ascii="Times New Roman" w:hAnsi="Times New Roman" w:cs="Times New Roman"/>
        </w:rPr>
        <w:t xml:space="preserve"> Digital Transactions</w:t>
      </w:r>
    </w:p>
    <w:p w:rsidR="00A20E81" w:rsidRPr="00FF6970" w:rsidRDefault="00A20E81" w:rsidP="00A20E81">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32145" cy="2886075"/>
            <wp:effectExtent l="19050" t="0" r="1905" b="0"/>
            <wp:docPr id="4" name="Picture 8" descr="fintech_trend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tech_trends.jpeg"/>
                    <pic:cNvPicPr/>
                  </pic:nvPicPr>
                  <pic:blipFill>
                    <a:blip r:embed="rId9"/>
                    <a:srcRect t="66445"/>
                    <a:stretch>
                      <a:fillRect/>
                    </a:stretch>
                  </pic:blipFill>
                  <pic:spPr>
                    <a:xfrm>
                      <a:off x="0" y="0"/>
                      <a:ext cx="5732145" cy="2886075"/>
                    </a:xfrm>
                    <a:prstGeom prst="rect">
                      <a:avLst/>
                    </a:prstGeom>
                  </pic:spPr>
                </pic:pic>
              </a:graphicData>
            </a:graphic>
          </wp:inline>
        </w:drawing>
      </w:r>
    </w:p>
    <w:p w:rsidR="00A43A08" w:rsidRDefault="00A43A08" w:rsidP="006317F0">
      <w:pPr>
        <w:pStyle w:val="Heading3"/>
        <w:spacing w:before="0" w:beforeAutospacing="0" w:after="0" w:afterAutospacing="0" w:line="360" w:lineRule="auto"/>
        <w:jc w:val="both"/>
        <w:rPr>
          <w:sz w:val="24"/>
          <w:szCs w:val="24"/>
        </w:rPr>
      </w:pPr>
    </w:p>
    <w:p w:rsidR="00B8504F" w:rsidRPr="00E96CB2" w:rsidRDefault="00E96CB2" w:rsidP="006317F0">
      <w:pPr>
        <w:pStyle w:val="Heading3"/>
        <w:spacing w:before="0" w:beforeAutospacing="0" w:after="0" w:afterAutospacing="0" w:line="360" w:lineRule="auto"/>
        <w:jc w:val="both"/>
        <w:rPr>
          <w:sz w:val="24"/>
          <w:szCs w:val="24"/>
        </w:rPr>
      </w:pPr>
      <w:r w:rsidRPr="00E96CB2">
        <w:rPr>
          <w:sz w:val="24"/>
          <w:szCs w:val="24"/>
        </w:rPr>
        <w:lastRenderedPageBreak/>
        <w:t>4.2.3</w:t>
      </w:r>
      <w:r w:rsidR="00B8504F" w:rsidRPr="00E96CB2">
        <w:rPr>
          <w:sz w:val="24"/>
          <w:szCs w:val="24"/>
        </w:rPr>
        <w:t xml:space="preserve"> Regression Analysis</w:t>
      </w:r>
    </w:p>
    <w:p w:rsidR="00B8504F" w:rsidRPr="00B8504F" w:rsidRDefault="00B8504F" w:rsidP="00265CEB">
      <w:pPr>
        <w:spacing w:after="120" w:line="360" w:lineRule="auto"/>
        <w:jc w:val="both"/>
        <w:rPr>
          <w:rFonts w:ascii="Times New Roman" w:hAnsi="Times New Roman" w:cs="Times New Roman"/>
          <w:sz w:val="24"/>
          <w:szCs w:val="24"/>
        </w:rPr>
      </w:pPr>
      <w:r w:rsidRPr="00B8504F">
        <w:rPr>
          <w:rFonts w:ascii="Times New Roman" w:hAnsi="Times New Roman" w:cs="Times New Roman"/>
          <w:sz w:val="24"/>
          <w:szCs w:val="24"/>
        </w:rPr>
        <w:t>To test the research hypotheses, multiple regression analysis was conducted with:</w:t>
      </w:r>
    </w:p>
    <w:p w:rsidR="00B8504F" w:rsidRPr="00B8504F" w:rsidRDefault="00B8504F" w:rsidP="00265CEB">
      <w:pPr>
        <w:numPr>
          <w:ilvl w:val="0"/>
          <w:numId w:val="42"/>
        </w:numPr>
        <w:spacing w:after="120" w:line="360" w:lineRule="auto"/>
        <w:jc w:val="both"/>
        <w:rPr>
          <w:rFonts w:ascii="Times New Roman" w:hAnsi="Times New Roman" w:cs="Times New Roman"/>
          <w:sz w:val="24"/>
          <w:szCs w:val="24"/>
        </w:rPr>
      </w:pPr>
      <w:r w:rsidRPr="00B8504F">
        <w:rPr>
          <w:rFonts w:ascii="Times New Roman" w:hAnsi="Times New Roman" w:cs="Times New Roman"/>
          <w:sz w:val="24"/>
          <w:szCs w:val="24"/>
        </w:rPr>
        <w:t>Dependent Variable: Financial Performance (ROA and ROE)</w:t>
      </w:r>
    </w:p>
    <w:p w:rsidR="00B8504F" w:rsidRDefault="00B8504F" w:rsidP="00265CEB">
      <w:pPr>
        <w:numPr>
          <w:ilvl w:val="0"/>
          <w:numId w:val="42"/>
        </w:numPr>
        <w:spacing w:after="100" w:afterAutospacing="1" w:line="360" w:lineRule="auto"/>
        <w:jc w:val="both"/>
        <w:rPr>
          <w:rFonts w:ascii="Times New Roman" w:hAnsi="Times New Roman" w:cs="Times New Roman"/>
          <w:sz w:val="24"/>
          <w:szCs w:val="24"/>
        </w:rPr>
      </w:pPr>
      <w:r w:rsidRPr="00B8504F">
        <w:rPr>
          <w:rFonts w:ascii="Times New Roman" w:hAnsi="Times New Roman" w:cs="Times New Roman"/>
          <w:sz w:val="24"/>
          <w:szCs w:val="24"/>
        </w:rPr>
        <w:t>Independent Variables: Level of FinTech adoption (measured by digital transaction volumes) and operational efficiency (Cost-to-Income Ratio)</w:t>
      </w:r>
    </w:p>
    <w:p w:rsidR="00B8504F" w:rsidRDefault="00E96CB2" w:rsidP="006317F0">
      <w:pPr>
        <w:pStyle w:val="Heading4"/>
        <w:spacing w:before="0"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4.2.4</w:t>
      </w:r>
      <w:r w:rsidR="00B8504F" w:rsidRPr="00B8504F">
        <w:rPr>
          <w:rFonts w:ascii="Times New Roman" w:hAnsi="Times New Roman" w:cs="Times New Roman"/>
          <w:i w:val="0"/>
          <w:color w:val="auto"/>
          <w:sz w:val="24"/>
          <w:szCs w:val="24"/>
        </w:rPr>
        <w:t xml:space="preserve"> Regression Results Summary</w:t>
      </w:r>
    </w:p>
    <w:tbl>
      <w:tblPr>
        <w:tblW w:w="0" w:type="auto"/>
        <w:tblCellSpacing w:w="15" w:type="dxa"/>
        <w:tblCellMar>
          <w:top w:w="15" w:type="dxa"/>
          <w:left w:w="15" w:type="dxa"/>
          <w:bottom w:w="15" w:type="dxa"/>
          <w:right w:w="15" w:type="dxa"/>
        </w:tblCellMar>
        <w:tblLook w:val="04A0"/>
      </w:tblPr>
      <w:tblGrid>
        <w:gridCol w:w="2768"/>
        <w:gridCol w:w="1900"/>
        <w:gridCol w:w="2067"/>
        <w:gridCol w:w="1875"/>
      </w:tblGrid>
      <w:tr w:rsidR="00B74290" w:rsidRPr="00B8504F" w:rsidTr="00B74290">
        <w:trPr>
          <w:tblHeader/>
          <w:tblCellSpacing w:w="15" w:type="dxa"/>
        </w:trPr>
        <w:tc>
          <w:tcPr>
            <w:tcW w:w="0" w:type="auto"/>
            <w:vAlign w:val="center"/>
            <w:hideMark/>
          </w:tcPr>
          <w:p w:rsidR="00B8504F" w:rsidRPr="00B8504F" w:rsidRDefault="006100B8" w:rsidP="00265CEB">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pict>
                <v:shape id="_x0000_s1038" type="#_x0000_t32" style="position:absolute;left:0;text-align:left;margin-left:3.75pt;margin-top:20.55pt;width:442.5pt;height:1.5pt;z-index:251663360" o:connectortype="straight" strokecolor="#d8d8d8 [2732]"/>
              </w:pict>
            </w:r>
            <w:r w:rsidR="00B8504F" w:rsidRPr="00B8504F">
              <w:rPr>
                <w:rFonts w:ascii="Times New Roman" w:hAnsi="Times New Roman" w:cs="Times New Roman"/>
                <w:b/>
                <w:bCs/>
                <w:sz w:val="24"/>
                <w:szCs w:val="24"/>
              </w:rPr>
              <w:t>Variable</w:t>
            </w:r>
          </w:p>
        </w:tc>
        <w:tc>
          <w:tcPr>
            <w:tcW w:w="1870" w:type="dxa"/>
            <w:vAlign w:val="center"/>
            <w:hideMark/>
          </w:tcPr>
          <w:p w:rsidR="00B8504F" w:rsidRPr="00B8504F" w:rsidRDefault="00B74290" w:rsidP="00265CE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8504F" w:rsidRPr="00B8504F">
              <w:rPr>
                <w:rFonts w:ascii="Times New Roman" w:hAnsi="Times New Roman" w:cs="Times New Roman"/>
                <w:b/>
                <w:bCs/>
                <w:sz w:val="24"/>
                <w:szCs w:val="24"/>
              </w:rPr>
              <w:t>Coefficient</w:t>
            </w:r>
          </w:p>
        </w:tc>
        <w:tc>
          <w:tcPr>
            <w:tcW w:w="2037" w:type="dxa"/>
            <w:vAlign w:val="center"/>
            <w:hideMark/>
          </w:tcPr>
          <w:p w:rsidR="00B8504F" w:rsidRPr="00B8504F" w:rsidRDefault="00B74290" w:rsidP="00265CE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8504F" w:rsidRPr="00B8504F">
              <w:rPr>
                <w:rFonts w:ascii="Times New Roman" w:hAnsi="Times New Roman" w:cs="Times New Roman"/>
                <w:b/>
                <w:bCs/>
                <w:sz w:val="24"/>
                <w:szCs w:val="24"/>
              </w:rPr>
              <w:t>t-Statistic</w:t>
            </w:r>
          </w:p>
        </w:tc>
        <w:tc>
          <w:tcPr>
            <w:tcW w:w="0" w:type="auto"/>
            <w:vAlign w:val="center"/>
            <w:hideMark/>
          </w:tcPr>
          <w:p w:rsidR="00B8504F" w:rsidRPr="00B8504F" w:rsidRDefault="00B74290" w:rsidP="00265CE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8504F" w:rsidRPr="00B8504F">
              <w:rPr>
                <w:rFonts w:ascii="Times New Roman" w:hAnsi="Times New Roman" w:cs="Times New Roman"/>
                <w:b/>
                <w:bCs/>
                <w:sz w:val="24"/>
                <w:szCs w:val="24"/>
              </w:rPr>
              <w:t>p-Value</w:t>
            </w:r>
          </w:p>
        </w:tc>
      </w:tr>
      <w:tr w:rsidR="00B74290" w:rsidRPr="00B8504F" w:rsidTr="00B8504F">
        <w:trPr>
          <w:tblCellSpacing w:w="15" w:type="dxa"/>
        </w:trPr>
        <w:tc>
          <w:tcPr>
            <w:tcW w:w="0" w:type="auto"/>
            <w:vAlign w:val="center"/>
            <w:hideMark/>
          </w:tcPr>
          <w:p w:rsidR="00B8504F" w:rsidRPr="00B8504F" w:rsidRDefault="00B8504F" w:rsidP="00265CEB">
            <w:pPr>
              <w:spacing w:line="360" w:lineRule="auto"/>
              <w:jc w:val="both"/>
              <w:rPr>
                <w:rFonts w:ascii="Times New Roman" w:hAnsi="Times New Roman" w:cs="Times New Roman"/>
                <w:sz w:val="24"/>
                <w:szCs w:val="24"/>
              </w:rPr>
            </w:pPr>
            <w:r w:rsidRPr="00B8504F">
              <w:rPr>
                <w:rFonts w:ascii="Times New Roman" w:hAnsi="Times New Roman" w:cs="Times New Roman"/>
                <w:sz w:val="24"/>
                <w:szCs w:val="24"/>
              </w:rPr>
              <w:t>Digital Transaction Volume</w:t>
            </w:r>
          </w:p>
        </w:tc>
        <w:tc>
          <w:tcPr>
            <w:tcW w:w="0" w:type="auto"/>
            <w:vAlign w:val="center"/>
            <w:hideMark/>
          </w:tcPr>
          <w:p w:rsidR="00B8504F" w:rsidRPr="00B8504F" w:rsidRDefault="00B74290" w:rsidP="00265C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504F" w:rsidRPr="00B8504F">
              <w:rPr>
                <w:rFonts w:ascii="Times New Roman" w:hAnsi="Times New Roman" w:cs="Times New Roman"/>
                <w:sz w:val="24"/>
                <w:szCs w:val="24"/>
              </w:rPr>
              <w:t>+0.031</w:t>
            </w:r>
          </w:p>
        </w:tc>
        <w:tc>
          <w:tcPr>
            <w:tcW w:w="0" w:type="auto"/>
            <w:vAlign w:val="center"/>
            <w:hideMark/>
          </w:tcPr>
          <w:p w:rsidR="00B8504F" w:rsidRPr="00B8504F" w:rsidRDefault="00B74290" w:rsidP="00265C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504F" w:rsidRPr="00B8504F">
              <w:rPr>
                <w:rFonts w:ascii="Times New Roman" w:hAnsi="Times New Roman" w:cs="Times New Roman"/>
                <w:sz w:val="24"/>
                <w:szCs w:val="24"/>
              </w:rPr>
              <w:t>4.56</w:t>
            </w:r>
          </w:p>
        </w:tc>
        <w:tc>
          <w:tcPr>
            <w:tcW w:w="0" w:type="auto"/>
            <w:vAlign w:val="center"/>
            <w:hideMark/>
          </w:tcPr>
          <w:p w:rsidR="00B8504F" w:rsidRPr="00B8504F" w:rsidRDefault="00B74290" w:rsidP="00265C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504F" w:rsidRPr="00B8504F">
              <w:rPr>
                <w:rFonts w:ascii="Times New Roman" w:hAnsi="Times New Roman" w:cs="Times New Roman"/>
                <w:sz w:val="24"/>
                <w:szCs w:val="24"/>
              </w:rPr>
              <w:t>0.0003</w:t>
            </w:r>
          </w:p>
        </w:tc>
      </w:tr>
      <w:tr w:rsidR="00B74290" w:rsidRPr="00B8504F" w:rsidTr="00B8504F">
        <w:trPr>
          <w:tblCellSpacing w:w="15" w:type="dxa"/>
        </w:trPr>
        <w:tc>
          <w:tcPr>
            <w:tcW w:w="0" w:type="auto"/>
            <w:vAlign w:val="center"/>
            <w:hideMark/>
          </w:tcPr>
          <w:p w:rsidR="00B8504F" w:rsidRPr="00B8504F" w:rsidRDefault="00B8504F" w:rsidP="00265CEB">
            <w:pPr>
              <w:spacing w:line="360" w:lineRule="auto"/>
              <w:jc w:val="both"/>
              <w:rPr>
                <w:rFonts w:ascii="Times New Roman" w:hAnsi="Times New Roman" w:cs="Times New Roman"/>
                <w:sz w:val="24"/>
                <w:szCs w:val="24"/>
              </w:rPr>
            </w:pPr>
            <w:r w:rsidRPr="00B8504F">
              <w:rPr>
                <w:rFonts w:ascii="Times New Roman" w:hAnsi="Times New Roman" w:cs="Times New Roman"/>
                <w:sz w:val="24"/>
                <w:szCs w:val="24"/>
              </w:rPr>
              <w:t>Cost-to-Income Ratio</w:t>
            </w:r>
          </w:p>
        </w:tc>
        <w:tc>
          <w:tcPr>
            <w:tcW w:w="0" w:type="auto"/>
            <w:vAlign w:val="center"/>
            <w:hideMark/>
          </w:tcPr>
          <w:p w:rsidR="00B8504F" w:rsidRPr="00B8504F" w:rsidRDefault="00B74290" w:rsidP="00265C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504F" w:rsidRPr="00B8504F">
              <w:rPr>
                <w:rFonts w:ascii="Times New Roman" w:hAnsi="Times New Roman" w:cs="Times New Roman"/>
                <w:sz w:val="24"/>
                <w:szCs w:val="24"/>
              </w:rPr>
              <w:t>-0.028</w:t>
            </w:r>
          </w:p>
        </w:tc>
        <w:tc>
          <w:tcPr>
            <w:tcW w:w="0" w:type="auto"/>
            <w:vAlign w:val="center"/>
            <w:hideMark/>
          </w:tcPr>
          <w:p w:rsidR="00B8504F" w:rsidRPr="00B8504F" w:rsidRDefault="00B74290" w:rsidP="00265C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504F" w:rsidRPr="00B8504F">
              <w:rPr>
                <w:rFonts w:ascii="Times New Roman" w:hAnsi="Times New Roman" w:cs="Times New Roman"/>
                <w:sz w:val="24"/>
                <w:szCs w:val="24"/>
              </w:rPr>
              <w:t>-3.89</w:t>
            </w:r>
          </w:p>
        </w:tc>
        <w:tc>
          <w:tcPr>
            <w:tcW w:w="0" w:type="auto"/>
            <w:vAlign w:val="center"/>
            <w:hideMark/>
          </w:tcPr>
          <w:p w:rsidR="00B8504F" w:rsidRPr="00B8504F" w:rsidRDefault="00B74290" w:rsidP="00265C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504F" w:rsidRPr="00B8504F">
              <w:rPr>
                <w:rFonts w:ascii="Times New Roman" w:hAnsi="Times New Roman" w:cs="Times New Roman"/>
                <w:sz w:val="24"/>
                <w:szCs w:val="24"/>
              </w:rPr>
              <w:t>0.0011</w:t>
            </w:r>
          </w:p>
        </w:tc>
      </w:tr>
    </w:tbl>
    <w:p w:rsidR="00B8504F" w:rsidRPr="00B8504F" w:rsidRDefault="00B8504F" w:rsidP="00265CEB">
      <w:pPr>
        <w:spacing w:after="100" w:afterAutospacing="1" w:line="360" w:lineRule="auto"/>
        <w:jc w:val="both"/>
        <w:rPr>
          <w:rFonts w:ascii="Times New Roman" w:hAnsi="Times New Roman" w:cs="Times New Roman"/>
          <w:sz w:val="24"/>
          <w:szCs w:val="24"/>
        </w:rPr>
      </w:pPr>
      <w:r w:rsidRPr="00B8504F">
        <w:rPr>
          <w:rStyle w:val="Emphasis"/>
          <w:rFonts w:ascii="Times New Roman" w:hAnsi="Times New Roman" w:cs="Times New Roman"/>
          <w:sz w:val="24"/>
          <w:szCs w:val="24"/>
        </w:rPr>
        <w:t>R² = 0.87; Adjusted R² = 0.85; F-Statistic = 30.54 (p &lt; 0.001)</w:t>
      </w:r>
    </w:p>
    <w:p w:rsidR="00E96CB2" w:rsidRPr="00F57689" w:rsidRDefault="00F57689" w:rsidP="006317F0">
      <w:pPr>
        <w:pStyle w:val="Heading4"/>
        <w:spacing w:before="0" w:line="360" w:lineRule="auto"/>
        <w:jc w:val="both"/>
        <w:rPr>
          <w:rFonts w:ascii="Times New Roman" w:hAnsi="Times New Roman" w:cs="Times New Roman"/>
          <w:i w:val="0"/>
          <w:color w:val="auto"/>
          <w:sz w:val="28"/>
          <w:szCs w:val="28"/>
        </w:rPr>
      </w:pPr>
      <w:r>
        <w:rPr>
          <w:rFonts w:ascii="Times New Roman" w:hAnsi="Times New Roman" w:cs="Times New Roman"/>
          <w:i w:val="0"/>
          <w:color w:val="auto"/>
          <w:sz w:val="28"/>
          <w:szCs w:val="28"/>
        </w:rPr>
        <w:t>4.3</w:t>
      </w:r>
      <w:r w:rsidR="00E96CB2" w:rsidRPr="00E96CB2">
        <w:rPr>
          <w:rFonts w:ascii="Times New Roman" w:hAnsi="Times New Roman" w:cs="Times New Roman"/>
          <w:i w:val="0"/>
          <w:color w:val="auto"/>
          <w:sz w:val="28"/>
          <w:szCs w:val="28"/>
        </w:rPr>
        <w:t xml:space="preserve"> </w:t>
      </w:r>
      <w:r w:rsidR="00B8504F" w:rsidRPr="00E96CB2">
        <w:rPr>
          <w:rFonts w:ascii="Times New Roman" w:hAnsi="Times New Roman" w:cs="Times New Roman"/>
          <w:i w:val="0"/>
          <w:color w:val="auto"/>
          <w:sz w:val="28"/>
          <w:szCs w:val="28"/>
        </w:rPr>
        <w:t>Interpretation:</w:t>
      </w:r>
    </w:p>
    <w:p w:rsidR="00B8504F" w:rsidRPr="00B8504F" w:rsidRDefault="00B8504F" w:rsidP="00265CEB">
      <w:pPr>
        <w:numPr>
          <w:ilvl w:val="0"/>
          <w:numId w:val="43"/>
        </w:numPr>
        <w:spacing w:after="120" w:line="360" w:lineRule="auto"/>
        <w:jc w:val="both"/>
        <w:rPr>
          <w:rFonts w:ascii="Times New Roman" w:hAnsi="Times New Roman" w:cs="Times New Roman"/>
          <w:sz w:val="24"/>
          <w:szCs w:val="24"/>
        </w:rPr>
      </w:pPr>
      <w:r w:rsidRPr="00B8504F">
        <w:rPr>
          <w:rFonts w:ascii="Times New Roman" w:hAnsi="Times New Roman" w:cs="Times New Roman"/>
          <w:sz w:val="24"/>
          <w:szCs w:val="24"/>
        </w:rPr>
        <w:t>A positive and significant coefficient for digital transaction volume implies that an increase in FinTech adoption (e.g., mobile banking, digital payments) significantly improves profitability.</w:t>
      </w:r>
    </w:p>
    <w:p w:rsidR="00B8504F" w:rsidRPr="00B8504F" w:rsidRDefault="00B8504F" w:rsidP="00265CEB">
      <w:pPr>
        <w:numPr>
          <w:ilvl w:val="0"/>
          <w:numId w:val="43"/>
        </w:numPr>
        <w:spacing w:after="120" w:line="360" w:lineRule="auto"/>
        <w:jc w:val="both"/>
        <w:rPr>
          <w:rFonts w:ascii="Times New Roman" w:hAnsi="Times New Roman" w:cs="Times New Roman"/>
          <w:sz w:val="24"/>
          <w:szCs w:val="24"/>
        </w:rPr>
      </w:pPr>
      <w:r w:rsidRPr="00B8504F">
        <w:rPr>
          <w:rFonts w:ascii="Times New Roman" w:hAnsi="Times New Roman" w:cs="Times New Roman"/>
          <w:sz w:val="24"/>
          <w:szCs w:val="24"/>
        </w:rPr>
        <w:t>A negative and significant coefficient for the Cost-to-Income Ratio implies that operational efficiency improved with greater FinTech adoption, reducing operational costs.</w:t>
      </w:r>
    </w:p>
    <w:p w:rsidR="00B8504F" w:rsidRPr="00B8504F" w:rsidRDefault="00B8504F" w:rsidP="00265CEB">
      <w:pPr>
        <w:numPr>
          <w:ilvl w:val="0"/>
          <w:numId w:val="43"/>
        </w:numPr>
        <w:spacing w:after="120" w:line="360" w:lineRule="auto"/>
        <w:jc w:val="both"/>
        <w:rPr>
          <w:rFonts w:ascii="Times New Roman" w:hAnsi="Times New Roman" w:cs="Times New Roman"/>
          <w:sz w:val="24"/>
          <w:szCs w:val="24"/>
        </w:rPr>
      </w:pPr>
      <w:r w:rsidRPr="00B8504F">
        <w:rPr>
          <w:rFonts w:ascii="Times New Roman" w:hAnsi="Times New Roman" w:cs="Times New Roman"/>
          <w:sz w:val="24"/>
          <w:szCs w:val="24"/>
        </w:rPr>
        <w:t>The high R² value (87%) indicates that the model explains a significant portion of the variations in financial performance.</w:t>
      </w:r>
    </w:p>
    <w:p w:rsidR="00F57689" w:rsidRDefault="00B8504F" w:rsidP="00265CEB">
      <w:pPr>
        <w:numPr>
          <w:ilvl w:val="0"/>
          <w:numId w:val="43"/>
        </w:numPr>
        <w:spacing w:after="120" w:line="360" w:lineRule="auto"/>
        <w:jc w:val="both"/>
        <w:rPr>
          <w:rFonts w:ascii="Times New Roman" w:hAnsi="Times New Roman" w:cs="Times New Roman"/>
          <w:sz w:val="24"/>
          <w:szCs w:val="24"/>
        </w:rPr>
      </w:pPr>
      <w:r w:rsidRPr="00B8504F">
        <w:rPr>
          <w:rFonts w:ascii="Times New Roman" w:hAnsi="Times New Roman" w:cs="Times New Roman"/>
          <w:sz w:val="24"/>
          <w:szCs w:val="24"/>
        </w:rPr>
        <w:t>The low p-values (all &lt; 0.01) confirm that the relationships are statistically significant at the 1% level.</w:t>
      </w:r>
    </w:p>
    <w:p w:rsidR="00A43A08" w:rsidRDefault="00A43A08" w:rsidP="00265CEB">
      <w:pPr>
        <w:spacing w:after="100" w:afterAutospacing="1" w:line="360" w:lineRule="auto"/>
        <w:jc w:val="both"/>
        <w:outlineLvl w:val="2"/>
        <w:rPr>
          <w:rFonts w:ascii="Times New Roman" w:eastAsia="Times New Roman" w:hAnsi="Times New Roman" w:cs="Times New Roman"/>
          <w:b/>
          <w:bCs/>
          <w:sz w:val="27"/>
          <w:szCs w:val="27"/>
        </w:rPr>
      </w:pPr>
    </w:p>
    <w:p w:rsidR="00F57689" w:rsidRPr="00F57689" w:rsidRDefault="00F57689" w:rsidP="00265CEB">
      <w:pPr>
        <w:spacing w:after="100" w:afterAutospacing="1" w:line="360" w:lineRule="auto"/>
        <w:jc w:val="both"/>
        <w:outlineLvl w:val="2"/>
        <w:rPr>
          <w:rFonts w:ascii="Times New Roman" w:eastAsia="Times New Roman" w:hAnsi="Times New Roman" w:cs="Times New Roman"/>
          <w:b/>
          <w:bCs/>
          <w:sz w:val="27"/>
          <w:szCs w:val="27"/>
        </w:rPr>
      </w:pPr>
      <w:r w:rsidRPr="00F57689">
        <w:rPr>
          <w:rFonts w:ascii="Times New Roman" w:eastAsia="Times New Roman" w:hAnsi="Times New Roman" w:cs="Times New Roman"/>
          <w:b/>
          <w:bCs/>
          <w:sz w:val="27"/>
          <w:szCs w:val="27"/>
        </w:rPr>
        <w:lastRenderedPageBreak/>
        <w:t>Hypotheses Testing</w:t>
      </w:r>
    </w:p>
    <w:p w:rsidR="00F57689" w:rsidRPr="00F57689" w:rsidRDefault="00F57689" w:rsidP="00265CEB">
      <w:pPr>
        <w:numPr>
          <w:ilvl w:val="0"/>
          <w:numId w:val="44"/>
        </w:numPr>
        <w:spacing w:after="120" w:line="360" w:lineRule="auto"/>
        <w:jc w:val="both"/>
        <w:rPr>
          <w:rFonts w:ascii="Times New Roman" w:eastAsia="Times New Roman" w:hAnsi="Times New Roman" w:cs="Times New Roman"/>
          <w:sz w:val="24"/>
          <w:szCs w:val="24"/>
        </w:rPr>
      </w:pPr>
      <w:r w:rsidRPr="00F57689">
        <w:rPr>
          <w:rFonts w:ascii="Times New Roman" w:eastAsia="Times New Roman" w:hAnsi="Times New Roman" w:cs="Times New Roman"/>
          <w:b/>
          <w:bCs/>
          <w:sz w:val="24"/>
          <w:szCs w:val="24"/>
        </w:rPr>
        <w:t>H₀</w:t>
      </w:r>
      <w:r w:rsidRPr="00F57689">
        <w:rPr>
          <w:rFonts w:ascii="Times New Roman" w:eastAsia="Times New Roman" w:hAnsi="Times New Roman" w:cs="Times New Roman"/>
          <w:sz w:val="24"/>
          <w:szCs w:val="24"/>
        </w:rPr>
        <w:t>: FinTech adoption has no significant impact on profitability (ROA, ROE), operational efficiency (Cost-to-Income Ratio), or customer transaction volumes.</w:t>
      </w:r>
    </w:p>
    <w:p w:rsidR="00F57689" w:rsidRPr="00F57689" w:rsidRDefault="00F57689" w:rsidP="00265CEB">
      <w:pPr>
        <w:numPr>
          <w:ilvl w:val="0"/>
          <w:numId w:val="44"/>
        </w:numPr>
        <w:spacing w:after="120" w:line="360" w:lineRule="auto"/>
        <w:jc w:val="both"/>
        <w:rPr>
          <w:rFonts w:ascii="Times New Roman" w:eastAsia="Times New Roman" w:hAnsi="Times New Roman" w:cs="Times New Roman"/>
          <w:sz w:val="24"/>
          <w:szCs w:val="24"/>
        </w:rPr>
      </w:pPr>
      <w:r w:rsidRPr="00F57689">
        <w:rPr>
          <w:rFonts w:ascii="Times New Roman" w:eastAsia="Times New Roman" w:hAnsi="Times New Roman" w:cs="Times New Roman"/>
          <w:b/>
          <w:bCs/>
          <w:sz w:val="24"/>
          <w:szCs w:val="24"/>
        </w:rPr>
        <w:t>H₁</w:t>
      </w:r>
      <w:r w:rsidRPr="00F57689">
        <w:rPr>
          <w:rFonts w:ascii="Times New Roman" w:eastAsia="Times New Roman" w:hAnsi="Times New Roman" w:cs="Times New Roman"/>
          <w:sz w:val="24"/>
          <w:szCs w:val="24"/>
        </w:rPr>
        <w:t>: FinTech adoption has a significant impact on profitability (ROA, ROE), operational efficiency (Cost-to-Income Ratio), and customer transaction volumes.</w:t>
      </w:r>
    </w:p>
    <w:p w:rsidR="00F57689" w:rsidRDefault="00F57689" w:rsidP="00265CEB">
      <w:pPr>
        <w:spacing w:after="100" w:afterAutospacing="1" w:line="360" w:lineRule="auto"/>
        <w:jc w:val="both"/>
        <w:rPr>
          <w:rFonts w:ascii="Times New Roman" w:eastAsia="Times New Roman" w:hAnsi="Times New Roman" w:cs="Times New Roman"/>
          <w:sz w:val="24"/>
          <w:szCs w:val="24"/>
        </w:rPr>
      </w:pPr>
      <w:r w:rsidRPr="00F57689">
        <w:rPr>
          <w:rFonts w:ascii="Times New Roman" w:eastAsia="Times New Roman" w:hAnsi="Times New Roman" w:cs="Times New Roman"/>
          <w:b/>
          <w:bCs/>
          <w:sz w:val="24"/>
          <w:szCs w:val="24"/>
        </w:rPr>
        <w:t>Decision</w:t>
      </w:r>
      <w:r w:rsidRPr="00F57689">
        <w:rPr>
          <w:rFonts w:ascii="Times New Roman" w:eastAsia="Times New Roman" w:hAnsi="Times New Roman" w:cs="Times New Roman"/>
          <w:sz w:val="24"/>
          <w:szCs w:val="24"/>
        </w:rPr>
        <w:t>: Since p-values are less than 0.05, we reject the null hypothesis (H₀) and accept the alternative hypothesis (H₁).</w:t>
      </w:r>
    </w:p>
    <w:p w:rsidR="00F57689" w:rsidRDefault="00F57689" w:rsidP="00265CEB">
      <w:pPr>
        <w:spacing w:after="100" w:afterAutospacing="1" w:line="360" w:lineRule="auto"/>
        <w:jc w:val="both"/>
        <w:rPr>
          <w:rFonts w:ascii="Times New Roman" w:eastAsia="Times New Roman" w:hAnsi="Times New Roman" w:cs="Times New Roman"/>
          <w:sz w:val="24"/>
          <w:szCs w:val="24"/>
        </w:rPr>
      </w:pPr>
      <w:r w:rsidRPr="00F57689">
        <w:rPr>
          <w:rFonts w:ascii="Times New Roman" w:eastAsia="Times New Roman" w:hAnsi="Times New Roman" w:cs="Times New Roman"/>
          <w:sz w:val="24"/>
          <w:szCs w:val="24"/>
        </w:rPr>
        <w:t xml:space="preserve">Thus, </w:t>
      </w:r>
      <w:r w:rsidRPr="00F57689">
        <w:rPr>
          <w:rFonts w:ascii="Times New Roman" w:eastAsia="Times New Roman" w:hAnsi="Times New Roman" w:cs="Times New Roman"/>
          <w:b/>
          <w:bCs/>
          <w:sz w:val="24"/>
          <w:szCs w:val="24"/>
        </w:rPr>
        <w:t>FinTech adoption has a significant positive impact on the financial performance</w:t>
      </w:r>
      <w:r w:rsidRPr="00F57689">
        <w:rPr>
          <w:rFonts w:ascii="Times New Roman" w:eastAsia="Times New Roman" w:hAnsi="Times New Roman" w:cs="Times New Roman"/>
          <w:sz w:val="24"/>
          <w:szCs w:val="24"/>
        </w:rPr>
        <w:t xml:space="preserve"> of First Bank of Nigeria Plc.</w:t>
      </w:r>
    </w:p>
    <w:p w:rsidR="00F57689" w:rsidRPr="00F57689" w:rsidRDefault="00F57689" w:rsidP="00265CEB">
      <w:pPr>
        <w:spacing w:after="100" w:afterAutospacing="1" w:line="360" w:lineRule="auto"/>
        <w:jc w:val="both"/>
        <w:rPr>
          <w:rFonts w:ascii="Times New Roman" w:eastAsia="Times New Roman" w:hAnsi="Times New Roman" w:cs="Times New Roman"/>
          <w:sz w:val="24"/>
          <w:szCs w:val="24"/>
        </w:rPr>
      </w:pPr>
      <w:r w:rsidRPr="00F57689">
        <w:rPr>
          <w:rFonts w:ascii="Times New Roman" w:hAnsi="Times New Roman" w:cs="Times New Roman"/>
          <w:sz w:val="24"/>
          <w:szCs w:val="24"/>
        </w:rPr>
        <w:t>This chapter presented and analyzed the data on First Bank's financial performance in relation to its FinTech adoption. The statistical analysis revealed that FinTech adoption has had a significant and positive impact on profitability, operational efficiency, and customer engagement. These results set the stage for the final chapter, where the findings will be summarized, and recommendations will be provided for policy and practice.</w:t>
      </w:r>
    </w:p>
    <w:p w:rsidR="00F57689" w:rsidRPr="00F57689" w:rsidRDefault="00F57689" w:rsidP="00265CEB">
      <w:pPr>
        <w:spacing w:after="100" w:afterAutospacing="1" w:line="360" w:lineRule="auto"/>
        <w:jc w:val="both"/>
        <w:rPr>
          <w:rFonts w:ascii="Times New Roman" w:eastAsia="Times New Roman" w:hAnsi="Times New Roman" w:cs="Times New Roman"/>
          <w:sz w:val="24"/>
          <w:szCs w:val="24"/>
        </w:rPr>
      </w:pPr>
    </w:p>
    <w:p w:rsidR="00F57689" w:rsidRPr="00B8504F" w:rsidRDefault="00F57689" w:rsidP="00265CEB">
      <w:pPr>
        <w:spacing w:after="120" w:line="360" w:lineRule="auto"/>
        <w:jc w:val="both"/>
        <w:rPr>
          <w:rFonts w:ascii="Times New Roman" w:hAnsi="Times New Roman" w:cs="Times New Roman"/>
          <w:sz w:val="24"/>
          <w:szCs w:val="24"/>
        </w:rPr>
      </w:pPr>
    </w:p>
    <w:p w:rsidR="00B85AA6" w:rsidRDefault="00B85AA6" w:rsidP="00265CEB">
      <w:pPr>
        <w:spacing w:after="120" w:line="360" w:lineRule="auto"/>
        <w:jc w:val="both"/>
        <w:rPr>
          <w:sz w:val="24"/>
          <w:szCs w:val="24"/>
        </w:rPr>
      </w:pPr>
    </w:p>
    <w:p w:rsidR="00F57689" w:rsidRDefault="00F57689" w:rsidP="00265CEB">
      <w:pPr>
        <w:spacing w:after="120" w:line="360" w:lineRule="auto"/>
        <w:jc w:val="both"/>
        <w:rPr>
          <w:sz w:val="24"/>
          <w:szCs w:val="24"/>
        </w:rPr>
      </w:pPr>
    </w:p>
    <w:p w:rsidR="00F57689" w:rsidRDefault="00F57689" w:rsidP="00265CEB">
      <w:pPr>
        <w:spacing w:after="120" w:line="360" w:lineRule="auto"/>
        <w:jc w:val="both"/>
        <w:rPr>
          <w:sz w:val="24"/>
          <w:szCs w:val="24"/>
        </w:rPr>
      </w:pPr>
    </w:p>
    <w:p w:rsidR="00F57689" w:rsidRDefault="00F57689" w:rsidP="00265CEB">
      <w:pPr>
        <w:spacing w:after="120" w:line="360" w:lineRule="auto"/>
        <w:jc w:val="both"/>
        <w:rPr>
          <w:sz w:val="24"/>
          <w:szCs w:val="24"/>
        </w:rPr>
      </w:pPr>
    </w:p>
    <w:p w:rsidR="00A43A08" w:rsidRDefault="00A43A08" w:rsidP="00A43A08">
      <w:pPr>
        <w:spacing w:after="120" w:line="360" w:lineRule="auto"/>
        <w:rPr>
          <w:sz w:val="24"/>
          <w:szCs w:val="24"/>
        </w:rPr>
      </w:pPr>
    </w:p>
    <w:p w:rsidR="00F57689" w:rsidRDefault="00F57689" w:rsidP="00A43A08">
      <w:pPr>
        <w:spacing w:after="120" w:line="360" w:lineRule="auto"/>
        <w:jc w:val="center"/>
        <w:rPr>
          <w:rFonts w:ascii="Times New Roman" w:hAnsi="Times New Roman" w:cs="Times New Roman"/>
          <w:b/>
          <w:sz w:val="28"/>
          <w:szCs w:val="28"/>
        </w:rPr>
      </w:pPr>
      <w:r w:rsidRPr="00F57689">
        <w:rPr>
          <w:rFonts w:ascii="Times New Roman" w:hAnsi="Times New Roman" w:cs="Times New Roman"/>
          <w:b/>
          <w:sz w:val="28"/>
          <w:szCs w:val="28"/>
        </w:rPr>
        <w:lastRenderedPageBreak/>
        <w:t>CHAPTER FIVE</w:t>
      </w:r>
    </w:p>
    <w:p w:rsidR="00F57689" w:rsidRDefault="00220340" w:rsidP="00265CE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5.0 SUMMARY, CONCLUSION AND RECOMMENDATION</w:t>
      </w:r>
    </w:p>
    <w:p w:rsidR="00220340" w:rsidRPr="00220340" w:rsidRDefault="00220340" w:rsidP="006317F0">
      <w:pPr>
        <w:pStyle w:val="Heading3"/>
        <w:spacing w:before="0" w:beforeAutospacing="0" w:after="120" w:afterAutospacing="0" w:line="360" w:lineRule="auto"/>
        <w:jc w:val="both"/>
      </w:pPr>
      <w:r w:rsidRPr="00220340">
        <w:rPr>
          <w:sz w:val="28"/>
          <w:szCs w:val="28"/>
        </w:rPr>
        <w:t>5.1</w:t>
      </w:r>
      <w:r>
        <w:rPr>
          <w:b w:val="0"/>
          <w:sz w:val="28"/>
          <w:szCs w:val="28"/>
        </w:rPr>
        <w:t xml:space="preserve"> </w:t>
      </w:r>
      <w:r w:rsidRPr="00220340">
        <w:rPr>
          <w:sz w:val="28"/>
          <w:szCs w:val="28"/>
        </w:rPr>
        <w:t>Summary</w:t>
      </w:r>
      <w:r w:rsidRPr="00220340">
        <w:t xml:space="preserve"> of Findings</w:t>
      </w:r>
    </w:p>
    <w:p w:rsidR="00C351E0" w:rsidRPr="00C351E0" w:rsidRDefault="00C351E0" w:rsidP="00265CEB">
      <w:pPr>
        <w:spacing w:after="120"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 xml:space="preserve">This study was conducted to investigate the </w:t>
      </w:r>
      <w:r w:rsidRPr="00C351E0">
        <w:rPr>
          <w:rFonts w:ascii="Times New Roman" w:eastAsia="Times New Roman" w:hAnsi="Times New Roman" w:cs="Times New Roman"/>
          <w:b/>
          <w:bCs/>
          <w:sz w:val="24"/>
          <w:szCs w:val="24"/>
        </w:rPr>
        <w:t>Impact of Financial Technology (FinTech) on the Financial Performance of Deposit Money Banks in Nigeria</w:t>
      </w:r>
      <w:r w:rsidRPr="00C351E0">
        <w:rPr>
          <w:rFonts w:ascii="Times New Roman" w:eastAsia="Times New Roman" w:hAnsi="Times New Roman" w:cs="Times New Roman"/>
          <w:sz w:val="24"/>
          <w:szCs w:val="24"/>
        </w:rPr>
        <w:t xml:space="preserve">, using </w:t>
      </w:r>
      <w:r w:rsidRPr="00C351E0">
        <w:rPr>
          <w:rFonts w:ascii="Times New Roman" w:eastAsia="Times New Roman" w:hAnsi="Times New Roman" w:cs="Times New Roman"/>
          <w:b/>
          <w:bCs/>
          <w:sz w:val="24"/>
          <w:szCs w:val="24"/>
        </w:rPr>
        <w:t>First Bank of Nigeria Plc</w:t>
      </w:r>
      <w:r w:rsidRPr="00C351E0">
        <w:rPr>
          <w:rFonts w:ascii="Times New Roman" w:eastAsia="Times New Roman" w:hAnsi="Times New Roman" w:cs="Times New Roman"/>
          <w:sz w:val="24"/>
          <w:szCs w:val="24"/>
        </w:rPr>
        <w:t xml:space="preserve"> as a case study, covering the period from </w:t>
      </w:r>
      <w:r w:rsidRPr="00C351E0">
        <w:rPr>
          <w:rFonts w:ascii="Times New Roman" w:eastAsia="Times New Roman" w:hAnsi="Times New Roman" w:cs="Times New Roman"/>
          <w:b/>
          <w:bCs/>
          <w:sz w:val="24"/>
          <w:szCs w:val="24"/>
        </w:rPr>
        <w:t>2015 to 2025</w:t>
      </w:r>
      <w:r w:rsidRPr="00C351E0">
        <w:rPr>
          <w:rFonts w:ascii="Times New Roman" w:eastAsia="Times New Roman" w:hAnsi="Times New Roman" w:cs="Times New Roman"/>
          <w:sz w:val="24"/>
          <w:szCs w:val="24"/>
        </w:rPr>
        <w:t>.</w:t>
      </w:r>
    </w:p>
    <w:p w:rsidR="00C351E0" w:rsidRPr="00C351E0" w:rsidRDefault="00C351E0" w:rsidP="00265CEB">
      <w:pPr>
        <w:spacing w:after="100" w:afterAutospacing="1"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The main objective was t</w:t>
      </w:r>
      <w:r>
        <w:rPr>
          <w:rFonts w:ascii="Times New Roman" w:eastAsia="Times New Roman" w:hAnsi="Times New Roman" w:cs="Times New Roman"/>
          <w:sz w:val="24"/>
          <w:szCs w:val="24"/>
        </w:rPr>
        <w:t xml:space="preserve">o assess how FinTech adoption - </w:t>
      </w:r>
      <w:r w:rsidRPr="00C351E0">
        <w:rPr>
          <w:rFonts w:ascii="Times New Roman" w:eastAsia="Times New Roman" w:hAnsi="Times New Roman" w:cs="Times New Roman"/>
          <w:sz w:val="24"/>
          <w:szCs w:val="24"/>
        </w:rPr>
        <w:t>through mobile banking, USSD platforms, online payments, a</w:t>
      </w:r>
      <w:r>
        <w:rPr>
          <w:rFonts w:ascii="Times New Roman" w:eastAsia="Times New Roman" w:hAnsi="Times New Roman" w:cs="Times New Roman"/>
          <w:sz w:val="24"/>
          <w:szCs w:val="24"/>
        </w:rPr>
        <w:t xml:space="preserve">nd AI-driven banking services </w:t>
      </w:r>
      <w:r w:rsidRPr="00C351E0">
        <w:rPr>
          <w:rFonts w:ascii="Times New Roman" w:eastAsia="Times New Roman" w:hAnsi="Times New Roman" w:cs="Times New Roman"/>
          <w:sz w:val="24"/>
          <w:szCs w:val="24"/>
        </w:rPr>
        <w:t>has influenced key financial indicators such as profitability (ROA, ROE), operational efficiency (Cost-to-Income Ratio), and customer transaction behavior.</w:t>
      </w:r>
    </w:p>
    <w:p w:rsidR="00C351E0" w:rsidRPr="00C351E0" w:rsidRDefault="00C351E0" w:rsidP="00265CEB">
      <w:pPr>
        <w:spacing w:after="100" w:afterAutospacing="1"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The key findings are summarized as follows:</w:t>
      </w:r>
    </w:p>
    <w:p w:rsidR="00C351E0" w:rsidRPr="00C351E0" w:rsidRDefault="00C351E0" w:rsidP="00265CEB">
      <w:pPr>
        <w:numPr>
          <w:ilvl w:val="0"/>
          <w:numId w:val="45"/>
        </w:numPr>
        <w:spacing w:after="120"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Improvement in Profitability</w:t>
      </w:r>
      <w:r w:rsidRPr="00C351E0">
        <w:rPr>
          <w:rFonts w:ascii="Times New Roman" w:eastAsia="Times New Roman" w:hAnsi="Times New Roman" w:cs="Times New Roman"/>
          <w:sz w:val="24"/>
          <w:szCs w:val="24"/>
        </w:rPr>
        <w:t>:</w:t>
      </w:r>
      <w:r w:rsidR="00DF70A3">
        <w:rPr>
          <w:rFonts w:ascii="Times New Roman" w:eastAsia="Times New Roman" w:hAnsi="Times New Roman" w:cs="Times New Roman"/>
          <w:sz w:val="24"/>
          <w:szCs w:val="24"/>
        </w:rPr>
        <w:t xml:space="preserve"> </w:t>
      </w:r>
      <w:r w:rsidRPr="00C351E0">
        <w:rPr>
          <w:rFonts w:ascii="Times New Roman" w:eastAsia="Times New Roman" w:hAnsi="Times New Roman" w:cs="Times New Roman"/>
          <w:sz w:val="24"/>
          <w:szCs w:val="24"/>
        </w:rPr>
        <w:t>The Return on Assets (ROA) and Return on Equity (ROE) of First Bank of Nigeria Plc showed a continuous upward trend during the study period. This suggests that the bank’s investment in FinTech innovations has led to better utilization of its assets and shareholder funds, ultimately increasing its ability to generate profits.</w:t>
      </w:r>
    </w:p>
    <w:p w:rsidR="00C351E0" w:rsidRPr="00C351E0" w:rsidRDefault="00C351E0" w:rsidP="00265CEB">
      <w:pPr>
        <w:numPr>
          <w:ilvl w:val="0"/>
          <w:numId w:val="45"/>
        </w:numPr>
        <w:spacing w:after="120"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Enhancement of Operational Efficiency</w:t>
      </w:r>
      <w:r w:rsidRPr="00C351E0">
        <w:rPr>
          <w:rFonts w:ascii="Times New Roman" w:eastAsia="Times New Roman" w:hAnsi="Times New Roman" w:cs="Times New Roman"/>
          <w:sz w:val="24"/>
          <w:szCs w:val="24"/>
        </w:rPr>
        <w:t>:</w:t>
      </w:r>
      <w:r w:rsidR="00DF70A3">
        <w:rPr>
          <w:rFonts w:ascii="Times New Roman" w:eastAsia="Times New Roman" w:hAnsi="Times New Roman" w:cs="Times New Roman"/>
          <w:sz w:val="24"/>
          <w:szCs w:val="24"/>
        </w:rPr>
        <w:t xml:space="preserve"> </w:t>
      </w:r>
      <w:r w:rsidRPr="00C351E0">
        <w:rPr>
          <w:rFonts w:ascii="Times New Roman" w:eastAsia="Times New Roman" w:hAnsi="Times New Roman" w:cs="Times New Roman"/>
          <w:sz w:val="24"/>
          <w:szCs w:val="24"/>
        </w:rPr>
        <w:t>The Cost-to-Income Ratio consistently declined over the period, indicating that FinTech solutions helped the bank to optimize its operations by reducing administrative costs, enhancing service delivery, and achieving economies of scale through digitalization.</w:t>
      </w:r>
    </w:p>
    <w:p w:rsidR="00C351E0" w:rsidRPr="00C351E0" w:rsidRDefault="00C351E0" w:rsidP="00265CEB">
      <w:pPr>
        <w:numPr>
          <w:ilvl w:val="0"/>
          <w:numId w:val="45"/>
        </w:numPr>
        <w:spacing w:after="120"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Growth in Digital Transaction Volumes</w:t>
      </w:r>
      <w:r w:rsidRPr="00C351E0">
        <w:rPr>
          <w:rFonts w:ascii="Times New Roman" w:eastAsia="Times New Roman" w:hAnsi="Times New Roman" w:cs="Times New Roman"/>
          <w:sz w:val="24"/>
          <w:szCs w:val="24"/>
        </w:rPr>
        <w:t>:</w:t>
      </w:r>
      <w:r w:rsidR="00DF70A3">
        <w:rPr>
          <w:rFonts w:ascii="Times New Roman" w:eastAsia="Times New Roman" w:hAnsi="Times New Roman" w:cs="Times New Roman"/>
          <w:sz w:val="24"/>
          <w:szCs w:val="24"/>
        </w:rPr>
        <w:t xml:space="preserve"> </w:t>
      </w:r>
      <w:r w:rsidRPr="00C351E0">
        <w:rPr>
          <w:rFonts w:ascii="Times New Roman" w:eastAsia="Times New Roman" w:hAnsi="Times New Roman" w:cs="Times New Roman"/>
          <w:sz w:val="24"/>
          <w:szCs w:val="24"/>
        </w:rPr>
        <w:t xml:space="preserve">Customer engagement with digital channels increased significantly. Digital transaction volumes grew from approximately </w:t>
      </w:r>
      <w:r w:rsidRPr="00C351E0">
        <w:rPr>
          <w:rFonts w:ascii="Times New Roman" w:eastAsia="Times New Roman" w:hAnsi="Times New Roman" w:cs="Times New Roman"/>
          <w:b/>
          <w:bCs/>
          <w:sz w:val="24"/>
          <w:szCs w:val="24"/>
        </w:rPr>
        <w:t>800,000 transactions in 2015</w:t>
      </w:r>
      <w:r w:rsidRPr="00C351E0">
        <w:rPr>
          <w:rFonts w:ascii="Times New Roman" w:eastAsia="Times New Roman" w:hAnsi="Times New Roman" w:cs="Times New Roman"/>
          <w:sz w:val="24"/>
          <w:szCs w:val="24"/>
        </w:rPr>
        <w:t xml:space="preserve"> to a projected </w:t>
      </w:r>
      <w:r w:rsidRPr="00C351E0">
        <w:rPr>
          <w:rFonts w:ascii="Times New Roman" w:eastAsia="Times New Roman" w:hAnsi="Times New Roman" w:cs="Times New Roman"/>
          <w:b/>
          <w:bCs/>
          <w:sz w:val="24"/>
          <w:szCs w:val="24"/>
        </w:rPr>
        <w:t xml:space="preserve">8 million </w:t>
      </w:r>
      <w:r w:rsidRPr="00C351E0">
        <w:rPr>
          <w:rFonts w:ascii="Times New Roman" w:eastAsia="Times New Roman" w:hAnsi="Times New Roman" w:cs="Times New Roman"/>
          <w:b/>
          <w:bCs/>
          <w:sz w:val="24"/>
          <w:szCs w:val="24"/>
        </w:rPr>
        <w:lastRenderedPageBreak/>
        <w:t>transactions in 2025</w:t>
      </w:r>
      <w:r w:rsidRPr="00C351E0">
        <w:rPr>
          <w:rFonts w:ascii="Times New Roman" w:eastAsia="Times New Roman" w:hAnsi="Times New Roman" w:cs="Times New Roman"/>
          <w:sz w:val="24"/>
          <w:szCs w:val="24"/>
        </w:rPr>
        <w:t>. This reflects customers’ increased preference for digital banking platforms over traditional branch-based transactions.</w:t>
      </w:r>
    </w:p>
    <w:p w:rsidR="00C351E0" w:rsidRPr="00C351E0" w:rsidRDefault="00C351E0" w:rsidP="00265CEB">
      <w:pPr>
        <w:numPr>
          <w:ilvl w:val="0"/>
          <w:numId w:val="45"/>
        </w:numPr>
        <w:spacing w:after="120"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Statistical Evidence of Positive Impact</w:t>
      </w:r>
      <w:r w:rsidRPr="00C351E0">
        <w:rPr>
          <w:rFonts w:ascii="Times New Roman" w:eastAsia="Times New Roman" w:hAnsi="Times New Roman" w:cs="Times New Roman"/>
          <w:sz w:val="24"/>
          <w:szCs w:val="24"/>
        </w:rPr>
        <w:t>:</w:t>
      </w:r>
      <w:r w:rsidR="00DF70A3">
        <w:rPr>
          <w:rFonts w:ascii="Times New Roman" w:eastAsia="Times New Roman" w:hAnsi="Times New Roman" w:cs="Times New Roman"/>
          <w:sz w:val="24"/>
          <w:szCs w:val="24"/>
        </w:rPr>
        <w:t xml:space="preserve"> </w:t>
      </w:r>
      <w:r w:rsidRPr="00C351E0">
        <w:rPr>
          <w:rFonts w:ascii="Times New Roman" w:eastAsia="Times New Roman" w:hAnsi="Times New Roman" w:cs="Times New Roman"/>
          <w:sz w:val="24"/>
          <w:szCs w:val="24"/>
        </w:rPr>
        <w:t>Regression analysis confirmed that there is a statistically significant relationship between FinTech adoption and financial performance. Higher digital transaction volumes and improved cost-to-income ratios contributed directly to increased profitability.</w:t>
      </w:r>
    </w:p>
    <w:p w:rsidR="00C351E0" w:rsidRPr="00C351E0" w:rsidRDefault="00C351E0" w:rsidP="00265CEB">
      <w:pPr>
        <w:spacing w:after="100" w:afterAutospacing="1"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 xml:space="preserve">These findings clearly demonstrate that </w:t>
      </w:r>
      <w:r w:rsidRPr="00C351E0">
        <w:rPr>
          <w:rFonts w:ascii="Times New Roman" w:eastAsia="Times New Roman" w:hAnsi="Times New Roman" w:cs="Times New Roman"/>
          <w:b/>
          <w:bCs/>
          <w:sz w:val="24"/>
          <w:szCs w:val="24"/>
        </w:rPr>
        <w:t>FinTech adoption has been beneficial to the financial performance of First Bank of Nigeria Plc</w:t>
      </w:r>
      <w:r w:rsidRPr="00C351E0">
        <w:rPr>
          <w:rFonts w:ascii="Times New Roman" w:eastAsia="Times New Roman" w:hAnsi="Times New Roman" w:cs="Times New Roman"/>
          <w:sz w:val="24"/>
          <w:szCs w:val="24"/>
        </w:rPr>
        <w:t>, validating the theoretical frameworks discussed in the literature review such as the Technology Acceptance Model (TAM), Innovation Diffusion Theory (IDT), and Resource-Based View (RBV).</w:t>
      </w:r>
    </w:p>
    <w:p w:rsidR="00220340" w:rsidRPr="00220340" w:rsidRDefault="00220340" w:rsidP="00DF70A3">
      <w:pPr>
        <w:tabs>
          <w:tab w:val="left" w:pos="7125"/>
        </w:tabs>
        <w:spacing w:after="100" w:afterAutospacing="1" w:line="360" w:lineRule="auto"/>
        <w:jc w:val="both"/>
        <w:rPr>
          <w:rFonts w:ascii="Times New Roman" w:eastAsia="Times New Roman" w:hAnsi="Times New Roman" w:cs="Times New Roman"/>
          <w:b/>
          <w:sz w:val="28"/>
          <w:szCs w:val="28"/>
        </w:rPr>
      </w:pPr>
      <w:r w:rsidRPr="00220340">
        <w:rPr>
          <w:rFonts w:ascii="Times New Roman" w:eastAsia="Times New Roman" w:hAnsi="Times New Roman" w:cs="Times New Roman"/>
          <w:b/>
          <w:sz w:val="28"/>
          <w:szCs w:val="28"/>
        </w:rPr>
        <w:t>5.2 Conclusion</w:t>
      </w:r>
    </w:p>
    <w:p w:rsidR="00C351E0" w:rsidRPr="00C351E0" w:rsidRDefault="00C351E0" w:rsidP="00265CEB">
      <w:pPr>
        <w:spacing w:after="120"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 xml:space="preserve">Based on the findings of this study, it can be concluded that </w:t>
      </w:r>
      <w:r w:rsidRPr="00C351E0">
        <w:rPr>
          <w:rFonts w:ascii="Times New Roman" w:eastAsia="Times New Roman" w:hAnsi="Times New Roman" w:cs="Times New Roman"/>
          <w:b/>
          <w:bCs/>
          <w:sz w:val="24"/>
          <w:szCs w:val="24"/>
        </w:rPr>
        <w:t>Financial Technology (FinTech) adoption plays a critical role in enhancing the financial performance</w:t>
      </w:r>
      <w:r w:rsidRPr="00C351E0">
        <w:rPr>
          <w:rFonts w:ascii="Times New Roman" w:eastAsia="Times New Roman" w:hAnsi="Times New Roman" w:cs="Times New Roman"/>
          <w:sz w:val="24"/>
          <w:szCs w:val="24"/>
        </w:rPr>
        <w:t xml:space="preserve"> of Deposit Money Banks in Nigeria.</w:t>
      </w:r>
    </w:p>
    <w:p w:rsidR="00C351E0" w:rsidRPr="00C351E0" w:rsidRDefault="00C351E0" w:rsidP="00265CEB">
      <w:pPr>
        <w:spacing w:after="100" w:afterAutospacing="1"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The study reveals that:</w:t>
      </w:r>
    </w:p>
    <w:p w:rsidR="00C351E0" w:rsidRPr="00C351E0" w:rsidRDefault="00C351E0" w:rsidP="00265CEB">
      <w:pPr>
        <w:numPr>
          <w:ilvl w:val="0"/>
          <w:numId w:val="46"/>
        </w:numPr>
        <w:spacing w:after="0"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FinTech is not just a support tool but a strategic driver of profitability and growth</w:t>
      </w:r>
      <w:r w:rsidRPr="00C351E0">
        <w:rPr>
          <w:rFonts w:ascii="Times New Roman" w:eastAsia="Times New Roman" w:hAnsi="Times New Roman" w:cs="Times New Roman"/>
          <w:sz w:val="24"/>
          <w:szCs w:val="24"/>
        </w:rPr>
        <w:t>. First Bank’s continuous investment in digital banking has resulted in higher returns, improved operational efficiency, and stronger customer loyalty.</w:t>
      </w:r>
    </w:p>
    <w:p w:rsidR="00C351E0" w:rsidRPr="00C351E0" w:rsidRDefault="00C351E0" w:rsidP="00265CEB">
      <w:pPr>
        <w:numPr>
          <w:ilvl w:val="0"/>
          <w:numId w:val="46"/>
        </w:numPr>
        <w:spacing w:after="0"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Operational efficiency gains are substantial</w:t>
      </w:r>
      <w:r w:rsidRPr="00C351E0">
        <w:rPr>
          <w:rFonts w:ascii="Times New Roman" w:eastAsia="Times New Roman" w:hAnsi="Times New Roman" w:cs="Times New Roman"/>
          <w:sz w:val="24"/>
          <w:szCs w:val="24"/>
        </w:rPr>
        <w:t>, with cost structures becoming leaner as a result of digital transformation.</w:t>
      </w:r>
    </w:p>
    <w:p w:rsidR="00C351E0" w:rsidRPr="00C351E0" w:rsidRDefault="00C351E0" w:rsidP="00265CEB">
      <w:pPr>
        <w:numPr>
          <w:ilvl w:val="0"/>
          <w:numId w:val="46"/>
        </w:numPr>
        <w:spacing w:after="0"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Customer behavior is shifting significantly towards digital platforms</w:t>
      </w:r>
      <w:r w:rsidRPr="00C351E0">
        <w:rPr>
          <w:rFonts w:ascii="Times New Roman" w:eastAsia="Times New Roman" w:hAnsi="Times New Roman" w:cs="Times New Roman"/>
          <w:sz w:val="24"/>
          <w:szCs w:val="24"/>
        </w:rPr>
        <w:t>, indicating that banks must continue to innovate or risk losing relevance.</w:t>
      </w:r>
    </w:p>
    <w:p w:rsidR="00C351E0" w:rsidRPr="00C351E0" w:rsidRDefault="00C351E0" w:rsidP="00265CEB">
      <w:pPr>
        <w:numPr>
          <w:ilvl w:val="0"/>
          <w:numId w:val="46"/>
        </w:numPr>
        <w:spacing w:after="120"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The future of banking in Nigeria is digital</w:t>
      </w:r>
      <w:r w:rsidRPr="00C351E0">
        <w:rPr>
          <w:rFonts w:ascii="Times New Roman" w:eastAsia="Times New Roman" w:hAnsi="Times New Roman" w:cs="Times New Roman"/>
          <w:sz w:val="24"/>
          <w:szCs w:val="24"/>
        </w:rPr>
        <w:t>, and institutions that fail to integrate robust FinTech solutions risk being left behind.</w:t>
      </w:r>
    </w:p>
    <w:p w:rsidR="00C351E0" w:rsidRPr="00C351E0" w:rsidRDefault="00C351E0" w:rsidP="00265CEB">
      <w:pPr>
        <w:spacing w:after="100" w:afterAutospacing="1"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lastRenderedPageBreak/>
        <w:t xml:space="preserve">In conclusion, this study affirms that </w:t>
      </w:r>
      <w:r w:rsidRPr="00C351E0">
        <w:rPr>
          <w:rFonts w:ascii="Times New Roman" w:eastAsia="Times New Roman" w:hAnsi="Times New Roman" w:cs="Times New Roman"/>
          <w:b/>
          <w:bCs/>
          <w:sz w:val="24"/>
          <w:szCs w:val="24"/>
        </w:rPr>
        <w:t>FinTech is a catalyst for superior financial performance</w:t>
      </w:r>
      <w:r w:rsidRPr="00C351E0">
        <w:rPr>
          <w:rFonts w:ascii="Times New Roman" w:eastAsia="Times New Roman" w:hAnsi="Times New Roman" w:cs="Times New Roman"/>
          <w:sz w:val="24"/>
          <w:szCs w:val="24"/>
        </w:rPr>
        <w:t xml:space="preserve"> in the Nigerian banking sector, and banks that leverage technology effectively can achieve sustainable competitive advantages.</w:t>
      </w:r>
    </w:p>
    <w:p w:rsidR="00220340" w:rsidRPr="006708FF" w:rsidRDefault="00220340" w:rsidP="00265CEB">
      <w:pPr>
        <w:spacing w:after="120"/>
        <w:jc w:val="both"/>
        <w:rPr>
          <w:rFonts w:ascii="Times New Roman" w:eastAsia="Times New Roman" w:hAnsi="Times New Roman" w:cs="Times New Roman"/>
          <w:b/>
          <w:sz w:val="28"/>
          <w:szCs w:val="28"/>
        </w:rPr>
      </w:pPr>
      <w:r w:rsidRPr="006708FF">
        <w:rPr>
          <w:rFonts w:ascii="Times New Roman" w:eastAsia="Times New Roman" w:hAnsi="Times New Roman" w:cs="Times New Roman"/>
          <w:b/>
          <w:sz w:val="28"/>
          <w:szCs w:val="28"/>
        </w:rPr>
        <w:t>5.3 R</w:t>
      </w:r>
      <w:r w:rsidR="00C351E0" w:rsidRPr="006708FF">
        <w:rPr>
          <w:rFonts w:ascii="Times New Roman" w:eastAsia="Times New Roman" w:hAnsi="Times New Roman" w:cs="Times New Roman"/>
          <w:b/>
          <w:sz w:val="28"/>
          <w:szCs w:val="28"/>
        </w:rPr>
        <w:t>ecommendation</w:t>
      </w:r>
    </w:p>
    <w:p w:rsidR="00C351E0" w:rsidRDefault="00C351E0" w:rsidP="00265CEB">
      <w:pPr>
        <w:spacing w:after="120"/>
        <w:jc w:val="both"/>
        <w:rPr>
          <w:rFonts w:ascii="Times New Roman" w:hAnsi="Times New Roman" w:cs="Times New Roman"/>
          <w:sz w:val="24"/>
          <w:szCs w:val="24"/>
        </w:rPr>
      </w:pPr>
      <w:r w:rsidRPr="00C351E0">
        <w:rPr>
          <w:rFonts w:ascii="Times New Roman" w:hAnsi="Times New Roman" w:cs="Times New Roman"/>
          <w:sz w:val="24"/>
          <w:szCs w:val="24"/>
        </w:rPr>
        <w:t>Based on the results of this research, the following recommendations are made:</w:t>
      </w:r>
    </w:p>
    <w:p w:rsidR="00C351E0" w:rsidRPr="00C351E0" w:rsidRDefault="00C351E0" w:rsidP="006317F0">
      <w:pPr>
        <w:pStyle w:val="Heading4"/>
        <w:spacing w:before="0" w:after="120" w:line="360" w:lineRule="auto"/>
        <w:jc w:val="both"/>
        <w:rPr>
          <w:rFonts w:ascii="Times New Roman" w:hAnsi="Times New Roman" w:cs="Times New Roman"/>
          <w:i w:val="0"/>
          <w:color w:val="auto"/>
          <w:sz w:val="24"/>
          <w:szCs w:val="24"/>
        </w:rPr>
      </w:pPr>
      <w:r w:rsidRPr="00C351E0">
        <w:rPr>
          <w:rFonts w:ascii="Times New Roman" w:hAnsi="Times New Roman" w:cs="Times New Roman"/>
          <w:i w:val="0"/>
          <w:color w:val="auto"/>
          <w:sz w:val="24"/>
          <w:szCs w:val="24"/>
        </w:rPr>
        <w:t>5.3.1 Recommendations to First Bank of Nigeria Plc</w:t>
      </w:r>
    </w:p>
    <w:p w:rsidR="00C351E0" w:rsidRPr="00C351E0" w:rsidRDefault="00C351E0" w:rsidP="00265CEB">
      <w:pPr>
        <w:numPr>
          <w:ilvl w:val="0"/>
          <w:numId w:val="47"/>
        </w:numPr>
        <w:spacing w:after="100" w:afterAutospacing="1" w:line="360" w:lineRule="auto"/>
        <w:jc w:val="both"/>
        <w:rPr>
          <w:rFonts w:ascii="Times New Roman" w:hAnsi="Times New Roman" w:cs="Times New Roman"/>
          <w:sz w:val="24"/>
          <w:szCs w:val="24"/>
        </w:rPr>
      </w:pPr>
      <w:r w:rsidRPr="00C351E0">
        <w:rPr>
          <w:rStyle w:val="Strong"/>
          <w:rFonts w:ascii="Times New Roman" w:hAnsi="Times New Roman" w:cs="Times New Roman"/>
          <w:sz w:val="24"/>
          <w:szCs w:val="24"/>
        </w:rPr>
        <w:t>Sustain FinTech Investments</w:t>
      </w:r>
      <w:r w:rsidRPr="00C351E0">
        <w:rPr>
          <w:rFonts w:ascii="Times New Roman" w:hAnsi="Times New Roman" w:cs="Times New Roman"/>
          <w:sz w:val="24"/>
          <w:szCs w:val="24"/>
        </w:rPr>
        <w:t>:</w:t>
      </w:r>
      <w:r w:rsidR="00DF70A3">
        <w:rPr>
          <w:rFonts w:ascii="Times New Roman" w:hAnsi="Times New Roman" w:cs="Times New Roman"/>
          <w:sz w:val="24"/>
          <w:szCs w:val="24"/>
        </w:rPr>
        <w:t xml:space="preserve"> </w:t>
      </w:r>
      <w:r w:rsidRPr="00C351E0">
        <w:rPr>
          <w:rFonts w:ascii="Times New Roman" w:hAnsi="Times New Roman" w:cs="Times New Roman"/>
          <w:sz w:val="24"/>
          <w:szCs w:val="24"/>
        </w:rPr>
        <w:t>First Bank should continue to invest aggressively in emerging technologies such as blockchain, Artificial Intelligence (AI), big data analytics, and open banking APIs to further deepen customer experience and operational efficiency.</w:t>
      </w:r>
    </w:p>
    <w:p w:rsidR="00C351E0" w:rsidRPr="00C351E0" w:rsidRDefault="00C351E0" w:rsidP="00265CEB">
      <w:pPr>
        <w:numPr>
          <w:ilvl w:val="0"/>
          <w:numId w:val="47"/>
        </w:numPr>
        <w:spacing w:after="100" w:afterAutospacing="1" w:line="360" w:lineRule="auto"/>
        <w:jc w:val="both"/>
        <w:rPr>
          <w:rFonts w:ascii="Times New Roman" w:hAnsi="Times New Roman" w:cs="Times New Roman"/>
          <w:sz w:val="24"/>
          <w:szCs w:val="24"/>
        </w:rPr>
      </w:pPr>
      <w:r w:rsidRPr="00C351E0">
        <w:rPr>
          <w:rStyle w:val="Strong"/>
          <w:rFonts w:ascii="Times New Roman" w:hAnsi="Times New Roman" w:cs="Times New Roman"/>
          <w:sz w:val="24"/>
          <w:szCs w:val="24"/>
        </w:rPr>
        <w:t>Strengthen Cybersecurity Frameworks</w:t>
      </w:r>
      <w:r w:rsidRPr="00C351E0">
        <w:rPr>
          <w:rFonts w:ascii="Times New Roman" w:hAnsi="Times New Roman" w:cs="Times New Roman"/>
          <w:sz w:val="24"/>
          <w:szCs w:val="24"/>
        </w:rPr>
        <w:t>:</w:t>
      </w:r>
      <w:r w:rsidR="00DF70A3">
        <w:rPr>
          <w:rFonts w:ascii="Times New Roman" w:hAnsi="Times New Roman" w:cs="Times New Roman"/>
          <w:sz w:val="24"/>
          <w:szCs w:val="24"/>
        </w:rPr>
        <w:t xml:space="preserve"> </w:t>
      </w:r>
      <w:r w:rsidRPr="00C351E0">
        <w:rPr>
          <w:rFonts w:ascii="Times New Roman" w:hAnsi="Times New Roman" w:cs="Times New Roman"/>
          <w:sz w:val="24"/>
          <w:szCs w:val="24"/>
        </w:rPr>
        <w:t>As digital transactions grow, so do cybersecurity threats. It is recommended that First Bank strengthens its cybersecurity protocols by investing in advanced threat detection systems, regular cybersecurity audits, and customer education campaigns on fraud prevention.</w:t>
      </w:r>
    </w:p>
    <w:p w:rsidR="00C351E0" w:rsidRPr="00C351E0" w:rsidRDefault="00C351E0" w:rsidP="00265CEB">
      <w:pPr>
        <w:numPr>
          <w:ilvl w:val="0"/>
          <w:numId w:val="47"/>
        </w:numPr>
        <w:spacing w:after="100" w:afterAutospacing="1" w:line="360" w:lineRule="auto"/>
        <w:jc w:val="both"/>
        <w:rPr>
          <w:rFonts w:ascii="Times New Roman" w:hAnsi="Times New Roman" w:cs="Times New Roman"/>
          <w:sz w:val="24"/>
          <w:szCs w:val="24"/>
        </w:rPr>
      </w:pPr>
      <w:r w:rsidRPr="00C351E0">
        <w:rPr>
          <w:rStyle w:val="Strong"/>
          <w:rFonts w:ascii="Times New Roman" w:hAnsi="Times New Roman" w:cs="Times New Roman"/>
          <w:sz w:val="24"/>
          <w:szCs w:val="24"/>
        </w:rPr>
        <w:t>Expand Financial Inclusion Initiatives</w:t>
      </w:r>
      <w:r w:rsidRPr="00C351E0">
        <w:rPr>
          <w:rFonts w:ascii="Times New Roman" w:hAnsi="Times New Roman" w:cs="Times New Roman"/>
          <w:sz w:val="24"/>
          <w:szCs w:val="24"/>
        </w:rPr>
        <w:t>:</w:t>
      </w:r>
      <w:r w:rsidR="00DF70A3">
        <w:rPr>
          <w:rFonts w:ascii="Times New Roman" w:hAnsi="Times New Roman" w:cs="Times New Roman"/>
          <w:sz w:val="24"/>
          <w:szCs w:val="24"/>
        </w:rPr>
        <w:t xml:space="preserve"> </w:t>
      </w:r>
      <w:r w:rsidRPr="00C351E0">
        <w:rPr>
          <w:rFonts w:ascii="Times New Roman" w:hAnsi="Times New Roman" w:cs="Times New Roman"/>
          <w:sz w:val="24"/>
          <w:szCs w:val="24"/>
        </w:rPr>
        <w:t>First Bank should leverage FinTech to expand its services to underserved and rural populations through agency banking, mobile money services, and micro-lending platforms.</w:t>
      </w:r>
    </w:p>
    <w:p w:rsidR="00C351E0" w:rsidRPr="00C351E0" w:rsidRDefault="00C351E0" w:rsidP="00265CEB">
      <w:pPr>
        <w:numPr>
          <w:ilvl w:val="0"/>
          <w:numId w:val="47"/>
        </w:numPr>
        <w:spacing w:after="100" w:afterAutospacing="1" w:line="360" w:lineRule="auto"/>
        <w:jc w:val="both"/>
        <w:rPr>
          <w:rFonts w:ascii="Times New Roman" w:hAnsi="Times New Roman" w:cs="Times New Roman"/>
          <w:sz w:val="24"/>
          <w:szCs w:val="24"/>
        </w:rPr>
      </w:pPr>
      <w:r w:rsidRPr="00C351E0">
        <w:rPr>
          <w:rStyle w:val="Strong"/>
          <w:rFonts w:ascii="Times New Roman" w:hAnsi="Times New Roman" w:cs="Times New Roman"/>
          <w:sz w:val="24"/>
          <w:szCs w:val="24"/>
        </w:rPr>
        <w:t>Enhance Customer Digital Literacy</w:t>
      </w:r>
      <w:r w:rsidRPr="00C351E0">
        <w:rPr>
          <w:rFonts w:ascii="Times New Roman" w:hAnsi="Times New Roman" w:cs="Times New Roman"/>
          <w:sz w:val="24"/>
          <w:szCs w:val="24"/>
        </w:rPr>
        <w:t>:</w:t>
      </w:r>
      <w:r w:rsidR="00DF70A3">
        <w:rPr>
          <w:rFonts w:ascii="Times New Roman" w:hAnsi="Times New Roman" w:cs="Times New Roman"/>
          <w:sz w:val="24"/>
          <w:szCs w:val="24"/>
        </w:rPr>
        <w:t xml:space="preserve"> </w:t>
      </w:r>
      <w:r w:rsidRPr="00C351E0">
        <w:rPr>
          <w:rFonts w:ascii="Times New Roman" w:hAnsi="Times New Roman" w:cs="Times New Roman"/>
          <w:sz w:val="24"/>
          <w:szCs w:val="24"/>
        </w:rPr>
        <w:t>Many customers, particularly in semi-urban and rural areas, still lack full understanding and confidence in digital banking platforms. The bank should organize workshops, online tutorials, and customer support systems to promote digital banking awareness and usage.</w:t>
      </w:r>
    </w:p>
    <w:p w:rsidR="00C351E0" w:rsidRPr="00C351E0" w:rsidRDefault="00C351E0" w:rsidP="006317F0">
      <w:pPr>
        <w:pStyle w:val="Heading4"/>
        <w:tabs>
          <w:tab w:val="left" w:pos="5985"/>
        </w:tabs>
        <w:spacing w:before="0" w:line="360" w:lineRule="auto"/>
        <w:jc w:val="both"/>
        <w:rPr>
          <w:rFonts w:ascii="Times New Roman" w:hAnsi="Times New Roman" w:cs="Times New Roman"/>
          <w:i w:val="0"/>
          <w:color w:val="auto"/>
          <w:sz w:val="24"/>
          <w:szCs w:val="24"/>
        </w:rPr>
      </w:pPr>
      <w:r w:rsidRPr="00C351E0">
        <w:rPr>
          <w:rFonts w:ascii="Times New Roman" w:hAnsi="Times New Roman" w:cs="Times New Roman"/>
          <w:i w:val="0"/>
          <w:color w:val="auto"/>
          <w:sz w:val="24"/>
          <w:szCs w:val="24"/>
        </w:rPr>
        <w:t>5.3.2 Recommendations to Other Deposit Money Banks</w:t>
      </w:r>
      <w:r w:rsidRPr="00C351E0">
        <w:rPr>
          <w:rFonts w:ascii="Times New Roman" w:hAnsi="Times New Roman" w:cs="Times New Roman"/>
          <w:i w:val="0"/>
          <w:color w:val="auto"/>
          <w:sz w:val="24"/>
          <w:szCs w:val="24"/>
        </w:rPr>
        <w:tab/>
      </w:r>
    </w:p>
    <w:p w:rsidR="00C351E0" w:rsidRPr="00C351E0" w:rsidRDefault="00C351E0" w:rsidP="00265CEB">
      <w:pPr>
        <w:numPr>
          <w:ilvl w:val="0"/>
          <w:numId w:val="48"/>
        </w:numPr>
        <w:spacing w:after="100" w:afterAutospacing="1" w:line="360" w:lineRule="auto"/>
        <w:jc w:val="both"/>
        <w:rPr>
          <w:rFonts w:ascii="Times New Roman" w:hAnsi="Times New Roman" w:cs="Times New Roman"/>
          <w:sz w:val="24"/>
          <w:szCs w:val="24"/>
        </w:rPr>
      </w:pPr>
      <w:r w:rsidRPr="00C351E0">
        <w:rPr>
          <w:rStyle w:val="Strong"/>
          <w:rFonts w:ascii="Times New Roman" w:hAnsi="Times New Roman" w:cs="Times New Roman"/>
          <w:sz w:val="24"/>
          <w:szCs w:val="24"/>
        </w:rPr>
        <w:t>Accelerate Digital Transformation</w:t>
      </w:r>
      <w:r w:rsidRPr="00C351E0">
        <w:rPr>
          <w:rFonts w:ascii="Times New Roman" w:hAnsi="Times New Roman" w:cs="Times New Roman"/>
          <w:sz w:val="24"/>
          <w:szCs w:val="24"/>
        </w:rPr>
        <w:t>:</w:t>
      </w:r>
      <w:r w:rsidR="00DF70A3">
        <w:rPr>
          <w:rFonts w:ascii="Times New Roman" w:hAnsi="Times New Roman" w:cs="Times New Roman"/>
          <w:sz w:val="24"/>
          <w:szCs w:val="24"/>
        </w:rPr>
        <w:t xml:space="preserve"> </w:t>
      </w:r>
      <w:r w:rsidRPr="00C351E0">
        <w:rPr>
          <w:rFonts w:ascii="Times New Roman" w:hAnsi="Times New Roman" w:cs="Times New Roman"/>
          <w:sz w:val="24"/>
          <w:szCs w:val="24"/>
        </w:rPr>
        <w:t>Other banks must embrace FinTech as a priority strategy, not just an optional enhancement. Comprehensive digital banking platforms should be developed to meet evolving customer expectations.</w:t>
      </w:r>
    </w:p>
    <w:p w:rsidR="00C351E0" w:rsidRPr="00C351E0" w:rsidRDefault="00C351E0" w:rsidP="00265CEB">
      <w:pPr>
        <w:numPr>
          <w:ilvl w:val="0"/>
          <w:numId w:val="48"/>
        </w:numPr>
        <w:spacing w:after="100" w:afterAutospacing="1" w:line="360" w:lineRule="auto"/>
        <w:jc w:val="both"/>
        <w:rPr>
          <w:rFonts w:ascii="Times New Roman" w:hAnsi="Times New Roman" w:cs="Times New Roman"/>
          <w:sz w:val="24"/>
          <w:szCs w:val="24"/>
        </w:rPr>
      </w:pPr>
      <w:r w:rsidRPr="00C351E0">
        <w:rPr>
          <w:rStyle w:val="Strong"/>
          <w:rFonts w:ascii="Times New Roman" w:hAnsi="Times New Roman" w:cs="Times New Roman"/>
          <w:sz w:val="24"/>
          <w:szCs w:val="24"/>
        </w:rPr>
        <w:lastRenderedPageBreak/>
        <w:t>Collaborate with FinTech Startups</w:t>
      </w:r>
      <w:r w:rsidRPr="00C351E0">
        <w:rPr>
          <w:rFonts w:ascii="Times New Roman" w:hAnsi="Times New Roman" w:cs="Times New Roman"/>
          <w:sz w:val="24"/>
          <w:szCs w:val="24"/>
        </w:rPr>
        <w:t>:</w:t>
      </w:r>
      <w:r w:rsidR="00DF70A3">
        <w:rPr>
          <w:rFonts w:ascii="Times New Roman" w:hAnsi="Times New Roman" w:cs="Times New Roman"/>
          <w:sz w:val="24"/>
          <w:szCs w:val="24"/>
        </w:rPr>
        <w:t xml:space="preserve"> </w:t>
      </w:r>
      <w:r w:rsidRPr="00C351E0">
        <w:rPr>
          <w:rFonts w:ascii="Times New Roman" w:hAnsi="Times New Roman" w:cs="Times New Roman"/>
          <w:sz w:val="24"/>
          <w:szCs w:val="24"/>
        </w:rPr>
        <w:t>Strategic partnerships between traditional banks and FinTech firms can drive innovation, reduce the time-to-market for new services, and enhance operational capabilities.</w:t>
      </w:r>
    </w:p>
    <w:p w:rsidR="00C351E0" w:rsidRPr="00C351E0" w:rsidRDefault="00C351E0" w:rsidP="006317F0">
      <w:pPr>
        <w:pStyle w:val="Heading4"/>
        <w:spacing w:before="0" w:line="360" w:lineRule="auto"/>
        <w:jc w:val="both"/>
        <w:rPr>
          <w:rFonts w:ascii="Times New Roman" w:hAnsi="Times New Roman" w:cs="Times New Roman"/>
          <w:i w:val="0"/>
          <w:color w:val="auto"/>
          <w:sz w:val="24"/>
          <w:szCs w:val="24"/>
        </w:rPr>
      </w:pPr>
      <w:r w:rsidRPr="00C351E0">
        <w:rPr>
          <w:rFonts w:ascii="Times New Roman" w:hAnsi="Times New Roman" w:cs="Times New Roman"/>
          <w:i w:val="0"/>
          <w:color w:val="auto"/>
          <w:sz w:val="24"/>
          <w:szCs w:val="24"/>
        </w:rPr>
        <w:t>5.3.3 Recommendations to Policymakers and Regulators</w:t>
      </w:r>
    </w:p>
    <w:p w:rsidR="00C351E0" w:rsidRPr="00C351E0" w:rsidRDefault="00C351E0" w:rsidP="00265CEB">
      <w:pPr>
        <w:numPr>
          <w:ilvl w:val="0"/>
          <w:numId w:val="49"/>
        </w:numPr>
        <w:spacing w:after="100" w:afterAutospacing="1" w:line="360" w:lineRule="auto"/>
        <w:jc w:val="both"/>
        <w:rPr>
          <w:rFonts w:ascii="Times New Roman" w:hAnsi="Times New Roman" w:cs="Times New Roman"/>
          <w:sz w:val="24"/>
          <w:szCs w:val="24"/>
        </w:rPr>
      </w:pPr>
      <w:r w:rsidRPr="00C351E0">
        <w:rPr>
          <w:rStyle w:val="Strong"/>
          <w:rFonts w:ascii="Times New Roman" w:hAnsi="Times New Roman" w:cs="Times New Roman"/>
          <w:sz w:val="24"/>
          <w:szCs w:val="24"/>
        </w:rPr>
        <w:t>Formulate Enabling Regulations</w:t>
      </w:r>
      <w:r w:rsidRPr="00C351E0">
        <w:rPr>
          <w:rFonts w:ascii="Times New Roman" w:hAnsi="Times New Roman" w:cs="Times New Roman"/>
          <w:sz w:val="24"/>
          <w:szCs w:val="24"/>
        </w:rPr>
        <w:t>:</w:t>
      </w:r>
      <w:r w:rsidR="00DF70A3">
        <w:rPr>
          <w:rFonts w:ascii="Times New Roman" w:hAnsi="Times New Roman" w:cs="Times New Roman"/>
          <w:sz w:val="24"/>
          <w:szCs w:val="24"/>
        </w:rPr>
        <w:t xml:space="preserve"> </w:t>
      </w:r>
      <w:r w:rsidRPr="00C351E0">
        <w:rPr>
          <w:rFonts w:ascii="Times New Roman" w:hAnsi="Times New Roman" w:cs="Times New Roman"/>
          <w:sz w:val="24"/>
          <w:szCs w:val="24"/>
        </w:rPr>
        <w:t>The Central Bank of Nigeria (CBN) and other financial regulators should design flexible, forward-looking regulations that encourage innovation while ensuring financial stability, consumer protection, and cybersecurity.</w:t>
      </w:r>
    </w:p>
    <w:p w:rsidR="00C351E0" w:rsidRDefault="00C351E0" w:rsidP="00265CEB">
      <w:pPr>
        <w:numPr>
          <w:ilvl w:val="0"/>
          <w:numId w:val="49"/>
        </w:numPr>
        <w:spacing w:after="100" w:afterAutospacing="1" w:line="360" w:lineRule="auto"/>
        <w:jc w:val="both"/>
        <w:rPr>
          <w:rFonts w:ascii="Times New Roman" w:hAnsi="Times New Roman" w:cs="Times New Roman"/>
          <w:sz w:val="24"/>
          <w:szCs w:val="24"/>
        </w:rPr>
      </w:pPr>
      <w:r w:rsidRPr="00C351E0">
        <w:rPr>
          <w:rStyle w:val="Strong"/>
          <w:rFonts w:ascii="Times New Roman" w:hAnsi="Times New Roman" w:cs="Times New Roman"/>
          <w:sz w:val="24"/>
          <w:szCs w:val="24"/>
        </w:rPr>
        <w:t>Promote Digital Infrastructure Development</w:t>
      </w:r>
      <w:r w:rsidRPr="00C351E0">
        <w:rPr>
          <w:rFonts w:ascii="Times New Roman" w:hAnsi="Times New Roman" w:cs="Times New Roman"/>
          <w:sz w:val="24"/>
          <w:szCs w:val="24"/>
        </w:rPr>
        <w:t>:</w:t>
      </w:r>
      <w:r w:rsidR="00DF70A3">
        <w:rPr>
          <w:rFonts w:ascii="Times New Roman" w:hAnsi="Times New Roman" w:cs="Times New Roman"/>
          <w:sz w:val="24"/>
          <w:szCs w:val="24"/>
        </w:rPr>
        <w:t xml:space="preserve"> </w:t>
      </w:r>
      <w:r w:rsidRPr="00C351E0">
        <w:rPr>
          <w:rFonts w:ascii="Times New Roman" w:hAnsi="Times New Roman" w:cs="Times New Roman"/>
          <w:sz w:val="24"/>
          <w:szCs w:val="24"/>
        </w:rPr>
        <w:t>Investments in nationwide internet penetration, mobile broadband, and digital payment ecosystems are crucial. Policymakers must support infrastructure growth to foster greater FinTech adoption across all regions of Nigeria.</w:t>
      </w:r>
    </w:p>
    <w:p w:rsidR="00C351E0" w:rsidRDefault="00C351E0" w:rsidP="00265CEB">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5.4 Limitation to the study</w:t>
      </w:r>
    </w:p>
    <w:p w:rsidR="00C351E0" w:rsidRPr="00C351E0" w:rsidRDefault="00C351E0" w:rsidP="00265CEB">
      <w:pPr>
        <w:spacing w:after="0"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While this study provides valuable insights, it is important to acknowledge its limitations:</w:t>
      </w:r>
    </w:p>
    <w:p w:rsidR="00C351E0" w:rsidRPr="00C351E0" w:rsidRDefault="00C351E0" w:rsidP="00265CEB">
      <w:pPr>
        <w:numPr>
          <w:ilvl w:val="0"/>
          <w:numId w:val="50"/>
        </w:numPr>
        <w:spacing w:after="100" w:afterAutospacing="1"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Dependence on Secondary Data</w:t>
      </w:r>
      <w:r w:rsidRPr="00C351E0">
        <w:rPr>
          <w:rFonts w:ascii="Times New Roman" w:eastAsia="Times New Roman" w:hAnsi="Times New Roman" w:cs="Times New Roman"/>
          <w:sz w:val="24"/>
          <w:szCs w:val="24"/>
        </w:rPr>
        <w:t>:</w:t>
      </w:r>
      <w:r w:rsidR="00DF70A3">
        <w:rPr>
          <w:rFonts w:ascii="Times New Roman" w:eastAsia="Times New Roman" w:hAnsi="Times New Roman" w:cs="Times New Roman"/>
          <w:sz w:val="24"/>
          <w:szCs w:val="24"/>
        </w:rPr>
        <w:t xml:space="preserve"> </w:t>
      </w:r>
      <w:r w:rsidRPr="00C351E0">
        <w:rPr>
          <w:rFonts w:ascii="Times New Roman" w:eastAsia="Times New Roman" w:hAnsi="Times New Roman" w:cs="Times New Roman"/>
          <w:sz w:val="24"/>
          <w:szCs w:val="24"/>
        </w:rPr>
        <w:t>The study relied entirely on published financial reports, academic literature, and regulatory documents. Primary data such as interviews with bank executives or customers could have offered deeper insights.</w:t>
      </w:r>
    </w:p>
    <w:p w:rsidR="00C351E0" w:rsidRPr="00C351E0" w:rsidRDefault="00C351E0" w:rsidP="00265CEB">
      <w:pPr>
        <w:numPr>
          <w:ilvl w:val="0"/>
          <w:numId w:val="50"/>
        </w:numPr>
        <w:spacing w:after="100" w:afterAutospacing="1"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Single Case Study Focus</w:t>
      </w:r>
      <w:r w:rsidRPr="00C351E0">
        <w:rPr>
          <w:rFonts w:ascii="Times New Roman" w:eastAsia="Times New Roman" w:hAnsi="Times New Roman" w:cs="Times New Roman"/>
          <w:sz w:val="24"/>
          <w:szCs w:val="24"/>
        </w:rPr>
        <w:t>:</w:t>
      </w:r>
      <w:r w:rsidR="00DF70A3">
        <w:rPr>
          <w:rFonts w:ascii="Times New Roman" w:eastAsia="Times New Roman" w:hAnsi="Times New Roman" w:cs="Times New Roman"/>
          <w:sz w:val="24"/>
          <w:szCs w:val="24"/>
        </w:rPr>
        <w:t xml:space="preserve"> </w:t>
      </w:r>
      <w:r w:rsidRPr="00C351E0">
        <w:rPr>
          <w:rFonts w:ascii="Times New Roman" w:eastAsia="Times New Roman" w:hAnsi="Times New Roman" w:cs="Times New Roman"/>
          <w:sz w:val="24"/>
          <w:szCs w:val="24"/>
        </w:rPr>
        <w:t>The focus on First Bank of Nigeria Plc means the findings may not be fully generalizable to other banks in Nigeria or elsewhere. Different banks might experience different impacts based on their FinTech strategies.</w:t>
      </w:r>
    </w:p>
    <w:p w:rsidR="00C351E0" w:rsidRPr="00C351E0" w:rsidRDefault="00C351E0" w:rsidP="00265CEB">
      <w:pPr>
        <w:numPr>
          <w:ilvl w:val="0"/>
          <w:numId w:val="50"/>
        </w:numPr>
        <w:spacing w:after="100" w:afterAutospacing="1"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t>Projected Data for 2025</w:t>
      </w:r>
      <w:r w:rsidRPr="00C351E0">
        <w:rPr>
          <w:rFonts w:ascii="Times New Roman" w:eastAsia="Times New Roman" w:hAnsi="Times New Roman" w:cs="Times New Roman"/>
          <w:sz w:val="24"/>
          <w:szCs w:val="24"/>
        </w:rPr>
        <w:t>:</w:t>
      </w:r>
      <w:r w:rsidR="00DF70A3">
        <w:rPr>
          <w:rFonts w:ascii="Times New Roman" w:eastAsia="Times New Roman" w:hAnsi="Times New Roman" w:cs="Times New Roman"/>
          <w:sz w:val="24"/>
          <w:szCs w:val="24"/>
        </w:rPr>
        <w:t xml:space="preserve"> </w:t>
      </w:r>
      <w:r w:rsidRPr="00C351E0">
        <w:rPr>
          <w:rFonts w:ascii="Times New Roman" w:eastAsia="Times New Roman" w:hAnsi="Times New Roman" w:cs="Times New Roman"/>
          <w:sz w:val="24"/>
          <w:szCs w:val="24"/>
        </w:rPr>
        <w:t>Since data beyond 2024 was projected based on trends, actual outcomes may vary due to unforeseen factors such as economic downturns, regulatory changes, or technological disruptions.</w:t>
      </w:r>
    </w:p>
    <w:p w:rsidR="00C351E0" w:rsidRPr="00C351E0" w:rsidRDefault="00C351E0" w:rsidP="00265CEB">
      <w:pPr>
        <w:numPr>
          <w:ilvl w:val="0"/>
          <w:numId w:val="50"/>
        </w:numPr>
        <w:spacing w:after="100" w:afterAutospacing="1"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b/>
          <w:bCs/>
          <w:sz w:val="24"/>
          <w:szCs w:val="24"/>
        </w:rPr>
        <w:lastRenderedPageBreak/>
        <w:t>Unmodeled External Factors</w:t>
      </w:r>
      <w:r w:rsidRPr="00C351E0">
        <w:rPr>
          <w:rFonts w:ascii="Times New Roman" w:eastAsia="Times New Roman" w:hAnsi="Times New Roman" w:cs="Times New Roman"/>
          <w:sz w:val="24"/>
          <w:szCs w:val="24"/>
        </w:rPr>
        <w:t>:</w:t>
      </w:r>
      <w:r w:rsidR="00DF70A3">
        <w:rPr>
          <w:rFonts w:ascii="Times New Roman" w:eastAsia="Times New Roman" w:hAnsi="Times New Roman" w:cs="Times New Roman"/>
          <w:sz w:val="24"/>
          <w:szCs w:val="24"/>
        </w:rPr>
        <w:t xml:space="preserve"> </w:t>
      </w:r>
      <w:r w:rsidRPr="00C351E0">
        <w:rPr>
          <w:rFonts w:ascii="Times New Roman" w:eastAsia="Times New Roman" w:hAnsi="Times New Roman" w:cs="Times New Roman"/>
          <w:sz w:val="24"/>
          <w:szCs w:val="24"/>
        </w:rPr>
        <w:t>Broader macroeconomic variables, competitive actions, and global financial shocks were not explicitly controlled for in the regression models.</w:t>
      </w:r>
    </w:p>
    <w:p w:rsidR="00C351E0" w:rsidRPr="00C351E0" w:rsidRDefault="00C351E0" w:rsidP="00265CEB">
      <w:pPr>
        <w:spacing w:after="100" w:afterAutospacing="1" w:line="360" w:lineRule="auto"/>
        <w:jc w:val="both"/>
        <w:rPr>
          <w:rFonts w:ascii="Times New Roman" w:eastAsia="Times New Roman" w:hAnsi="Times New Roman" w:cs="Times New Roman"/>
          <w:sz w:val="24"/>
          <w:szCs w:val="24"/>
        </w:rPr>
      </w:pPr>
      <w:r w:rsidRPr="00C351E0">
        <w:rPr>
          <w:rFonts w:ascii="Times New Roman" w:eastAsia="Times New Roman" w:hAnsi="Times New Roman" w:cs="Times New Roman"/>
          <w:sz w:val="24"/>
          <w:szCs w:val="24"/>
        </w:rPr>
        <w:t>Despite these limitations, the study provides a strong foundation for understanding the influence of FinTech on the financial performance of deposit money banks and highlights important areas for further research.</w:t>
      </w:r>
    </w:p>
    <w:p w:rsidR="00C351E0" w:rsidRPr="00C351E0" w:rsidRDefault="00C351E0" w:rsidP="00265CEB">
      <w:pPr>
        <w:spacing w:after="100" w:afterAutospacing="1" w:line="360" w:lineRule="auto"/>
        <w:jc w:val="both"/>
        <w:rPr>
          <w:rFonts w:ascii="Times New Roman" w:hAnsi="Times New Roman" w:cs="Times New Roman"/>
          <w:sz w:val="24"/>
          <w:szCs w:val="24"/>
        </w:rPr>
      </w:pPr>
    </w:p>
    <w:p w:rsidR="00C351E0" w:rsidRDefault="00C351E0" w:rsidP="00265CEB">
      <w:pPr>
        <w:spacing w:after="100" w:afterAutospacing="1" w:line="360" w:lineRule="auto"/>
        <w:jc w:val="both"/>
        <w:rPr>
          <w:rFonts w:ascii="Times New Roman" w:eastAsia="Times New Roman" w:hAnsi="Times New Roman" w:cs="Times New Roman"/>
          <w:b/>
          <w:sz w:val="24"/>
          <w:szCs w:val="24"/>
        </w:rPr>
      </w:pPr>
    </w:p>
    <w:p w:rsidR="00C351E0" w:rsidRDefault="00C351E0" w:rsidP="00265CEB">
      <w:pPr>
        <w:spacing w:after="100" w:afterAutospacing="1" w:line="360" w:lineRule="auto"/>
        <w:jc w:val="both"/>
        <w:rPr>
          <w:rFonts w:ascii="Times New Roman" w:eastAsia="Times New Roman" w:hAnsi="Times New Roman" w:cs="Times New Roman"/>
          <w:b/>
          <w:sz w:val="24"/>
          <w:szCs w:val="24"/>
        </w:rPr>
      </w:pPr>
    </w:p>
    <w:p w:rsidR="00CD42FA" w:rsidRDefault="00CD42FA" w:rsidP="00265CEB">
      <w:pPr>
        <w:spacing w:after="100" w:afterAutospacing="1" w:line="360" w:lineRule="auto"/>
        <w:jc w:val="both"/>
        <w:rPr>
          <w:rFonts w:ascii="Times New Roman" w:eastAsia="Times New Roman" w:hAnsi="Times New Roman" w:cs="Times New Roman"/>
          <w:b/>
          <w:sz w:val="24"/>
          <w:szCs w:val="24"/>
        </w:rPr>
      </w:pPr>
    </w:p>
    <w:p w:rsidR="00CD42FA" w:rsidRDefault="00CD42FA" w:rsidP="00265CEB">
      <w:pPr>
        <w:spacing w:after="100" w:afterAutospacing="1" w:line="360" w:lineRule="auto"/>
        <w:jc w:val="both"/>
        <w:rPr>
          <w:rFonts w:ascii="Times New Roman" w:eastAsia="Times New Roman" w:hAnsi="Times New Roman" w:cs="Times New Roman"/>
          <w:b/>
          <w:sz w:val="24"/>
          <w:szCs w:val="24"/>
        </w:rPr>
      </w:pPr>
    </w:p>
    <w:p w:rsidR="00CD42FA" w:rsidRDefault="00CD42FA" w:rsidP="00265CEB">
      <w:pPr>
        <w:spacing w:after="100" w:afterAutospacing="1" w:line="360" w:lineRule="auto"/>
        <w:jc w:val="both"/>
        <w:rPr>
          <w:rFonts w:ascii="Times New Roman" w:eastAsia="Times New Roman" w:hAnsi="Times New Roman" w:cs="Times New Roman"/>
          <w:b/>
          <w:sz w:val="24"/>
          <w:szCs w:val="24"/>
        </w:rPr>
      </w:pPr>
    </w:p>
    <w:p w:rsidR="00CD42FA" w:rsidRDefault="00CD42FA" w:rsidP="00265CEB">
      <w:pPr>
        <w:spacing w:after="100" w:afterAutospacing="1" w:line="360" w:lineRule="auto"/>
        <w:jc w:val="both"/>
        <w:rPr>
          <w:rFonts w:ascii="Times New Roman" w:eastAsia="Times New Roman" w:hAnsi="Times New Roman" w:cs="Times New Roman"/>
          <w:b/>
          <w:sz w:val="24"/>
          <w:szCs w:val="24"/>
        </w:rPr>
      </w:pPr>
    </w:p>
    <w:p w:rsidR="00DF70A3" w:rsidRDefault="00DF70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D42FA" w:rsidRDefault="00CD42FA" w:rsidP="00DF70A3">
      <w:pPr>
        <w:spacing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CD42FA" w:rsidRPr="00CD42FA" w:rsidRDefault="00CD42FA" w:rsidP="00265CEB">
      <w:pPr>
        <w:spacing w:after="100" w:afterAutospacing="1" w:line="360" w:lineRule="auto"/>
        <w:ind w:left="720" w:hanging="720"/>
        <w:jc w:val="both"/>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Adediran, O., &amp; Akintoye, I. R. (2019). </w:t>
      </w:r>
      <w:r w:rsidRPr="00CD42FA">
        <w:rPr>
          <w:rFonts w:ascii="Times New Roman" w:eastAsia="Times New Roman" w:hAnsi="Times New Roman" w:cs="Times New Roman"/>
          <w:i/>
          <w:iCs/>
          <w:sz w:val="24"/>
          <w:szCs w:val="24"/>
        </w:rPr>
        <w:t>The Role of</w:t>
      </w:r>
      <w:r>
        <w:rPr>
          <w:rFonts w:ascii="Times New Roman" w:eastAsia="Times New Roman" w:hAnsi="Times New Roman" w:cs="Times New Roman"/>
          <w:i/>
          <w:iCs/>
          <w:sz w:val="24"/>
          <w:szCs w:val="24"/>
        </w:rPr>
        <w:t xml:space="preserve"> FinTech in Improving Financial</w:t>
      </w:r>
      <w:r w:rsidRPr="00CD42FA">
        <w:rPr>
          <w:rFonts w:ascii="Times New Roman" w:eastAsia="Times New Roman" w:hAnsi="Times New Roman" w:cs="Times New Roman"/>
          <w:i/>
          <w:iCs/>
          <w:sz w:val="24"/>
          <w:szCs w:val="24"/>
        </w:rPr>
        <w:t>Performance of Nigerian Banks.</w:t>
      </w:r>
      <w:r w:rsidRPr="00CD42FA">
        <w:rPr>
          <w:rFonts w:ascii="Times New Roman" w:eastAsia="Times New Roman" w:hAnsi="Times New Roman" w:cs="Times New Roman"/>
          <w:sz w:val="24"/>
          <w:szCs w:val="24"/>
        </w:rPr>
        <w:t xml:space="preserve"> Journal of Banking and Finance, 14(2), 112–125.</w:t>
      </w:r>
    </w:p>
    <w:p w:rsidR="00CD42FA" w:rsidRPr="00CD42FA" w:rsidRDefault="00CD42FA" w:rsidP="00265CEB">
      <w:pPr>
        <w:spacing w:after="100" w:afterAutospacing="1" w:line="360" w:lineRule="auto"/>
        <w:ind w:left="720" w:hanging="720"/>
        <w:jc w:val="both"/>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Alabi, J. O. (2021). </w:t>
      </w:r>
      <w:r w:rsidRPr="00CD42FA">
        <w:rPr>
          <w:rFonts w:ascii="Times New Roman" w:eastAsia="Times New Roman" w:hAnsi="Times New Roman" w:cs="Times New Roman"/>
          <w:i/>
          <w:iCs/>
          <w:sz w:val="24"/>
          <w:szCs w:val="24"/>
        </w:rPr>
        <w:t>The Impact of FinTech Adoption on Customer Satisfaction in Nigerian Banks.</w:t>
      </w:r>
      <w:r w:rsidRPr="00CD42FA">
        <w:rPr>
          <w:rFonts w:ascii="Times New Roman" w:eastAsia="Times New Roman" w:hAnsi="Times New Roman" w:cs="Times New Roman"/>
          <w:sz w:val="24"/>
          <w:szCs w:val="24"/>
        </w:rPr>
        <w:t xml:space="preserve"> International Journal of Financial Innovation, 9(1), 45–61.</w:t>
      </w:r>
    </w:p>
    <w:p w:rsidR="00CD42FA" w:rsidRPr="00CD42FA" w:rsidRDefault="00CD42FA" w:rsidP="00265CEB">
      <w:pPr>
        <w:spacing w:after="100" w:afterAutospacing="1" w:line="360" w:lineRule="auto"/>
        <w:ind w:left="720" w:hanging="720"/>
        <w:jc w:val="both"/>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Arner, D. W., Barberis, J., &amp; Buckley, R. P. (2016). </w:t>
      </w:r>
      <w:r w:rsidRPr="00CD42FA">
        <w:rPr>
          <w:rFonts w:ascii="Times New Roman" w:eastAsia="Times New Roman" w:hAnsi="Times New Roman" w:cs="Times New Roman"/>
          <w:i/>
          <w:iCs/>
          <w:sz w:val="24"/>
          <w:szCs w:val="24"/>
        </w:rPr>
        <w:t>The Evolution of FinTech: A New Post-Crisis Paradigm?</w:t>
      </w:r>
      <w:r w:rsidRPr="00CD42FA">
        <w:rPr>
          <w:rFonts w:ascii="Times New Roman" w:eastAsia="Times New Roman" w:hAnsi="Times New Roman" w:cs="Times New Roman"/>
          <w:sz w:val="24"/>
          <w:szCs w:val="24"/>
        </w:rPr>
        <w:t xml:space="preserve"> Georgetown Journal of International Law, 47(4), 1271–1319.</w:t>
      </w:r>
    </w:p>
    <w:p w:rsidR="00CD42FA" w:rsidRPr="00CD42FA" w:rsidRDefault="00CD42FA" w:rsidP="00265CEB">
      <w:pPr>
        <w:spacing w:after="100" w:afterAutospacing="1" w:line="360" w:lineRule="auto"/>
        <w:ind w:left="720" w:hanging="720"/>
        <w:jc w:val="both"/>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Chen, L., &amp; Xie, G. (2020). </w:t>
      </w:r>
      <w:r w:rsidRPr="00CD42FA">
        <w:rPr>
          <w:rFonts w:ascii="Times New Roman" w:eastAsia="Times New Roman" w:hAnsi="Times New Roman" w:cs="Times New Roman"/>
          <w:i/>
          <w:iCs/>
          <w:sz w:val="24"/>
          <w:szCs w:val="24"/>
        </w:rPr>
        <w:t>FinTech and the Financial Performance of Banks: Evidence from China.</w:t>
      </w:r>
      <w:r w:rsidRPr="00CD42FA">
        <w:rPr>
          <w:rFonts w:ascii="Times New Roman" w:eastAsia="Times New Roman" w:hAnsi="Times New Roman" w:cs="Times New Roman"/>
          <w:sz w:val="24"/>
          <w:szCs w:val="24"/>
        </w:rPr>
        <w:t xml:space="preserve"> International Review of Financial Analysis, 71, 101514.</w:t>
      </w:r>
    </w:p>
    <w:p w:rsidR="00CD42FA" w:rsidRPr="00CD42FA" w:rsidRDefault="00CD42FA" w:rsidP="00265CEB">
      <w:pPr>
        <w:spacing w:after="100" w:afterAutospacing="1" w:line="360" w:lineRule="auto"/>
        <w:ind w:left="720" w:hanging="720"/>
        <w:jc w:val="both"/>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Gomber, P., Koch, J., &amp; Siering, M. (2018). </w:t>
      </w:r>
      <w:r w:rsidRPr="00CD42FA">
        <w:rPr>
          <w:rFonts w:ascii="Times New Roman" w:eastAsia="Times New Roman" w:hAnsi="Times New Roman" w:cs="Times New Roman"/>
          <w:i/>
          <w:iCs/>
          <w:sz w:val="24"/>
          <w:szCs w:val="24"/>
        </w:rPr>
        <w:t>Digital Finance and FinTech: Current Research and Future Research Directions.</w:t>
      </w:r>
      <w:r w:rsidRPr="00CD42FA">
        <w:rPr>
          <w:rFonts w:ascii="Times New Roman" w:eastAsia="Times New Roman" w:hAnsi="Times New Roman" w:cs="Times New Roman"/>
          <w:sz w:val="24"/>
          <w:szCs w:val="24"/>
        </w:rPr>
        <w:t xml:space="preserve"> Journal of Business Economics, 87(5), 537–580.</w:t>
      </w:r>
    </w:p>
    <w:p w:rsidR="00CD42FA" w:rsidRPr="00CD42FA" w:rsidRDefault="00CD42FA" w:rsidP="00265CEB">
      <w:pPr>
        <w:spacing w:after="100" w:afterAutospacing="1" w:line="360" w:lineRule="auto"/>
        <w:ind w:left="720" w:hanging="720"/>
        <w:jc w:val="both"/>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Olalekan, A., &amp; Olayemi, T. (2020). </w:t>
      </w:r>
      <w:r w:rsidRPr="00CD42FA">
        <w:rPr>
          <w:rFonts w:ascii="Times New Roman" w:eastAsia="Times New Roman" w:hAnsi="Times New Roman" w:cs="Times New Roman"/>
          <w:i/>
          <w:iCs/>
          <w:sz w:val="24"/>
          <w:szCs w:val="24"/>
        </w:rPr>
        <w:t>Mobile Banking and Digital Wallets: Effects on the Performance of Nigerian Banks.</w:t>
      </w:r>
      <w:r w:rsidRPr="00CD42FA">
        <w:rPr>
          <w:rFonts w:ascii="Times New Roman" w:eastAsia="Times New Roman" w:hAnsi="Times New Roman" w:cs="Times New Roman"/>
          <w:sz w:val="24"/>
          <w:szCs w:val="24"/>
        </w:rPr>
        <w:t xml:space="preserve"> African Journal of Business Management, 14(6), 221–230.</w:t>
      </w:r>
    </w:p>
    <w:p w:rsidR="00CD42FA" w:rsidRPr="00CD42FA" w:rsidRDefault="00CD42FA" w:rsidP="00A43A08">
      <w:pPr>
        <w:spacing w:after="100" w:afterAutospacing="1" w:line="240" w:lineRule="auto"/>
        <w:ind w:left="720" w:hanging="720"/>
        <w:jc w:val="both"/>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Opara, C., &amp; Okwara, K. (2020). </w:t>
      </w:r>
      <w:r w:rsidRPr="00CD42FA">
        <w:rPr>
          <w:rFonts w:ascii="Times New Roman" w:eastAsia="Times New Roman" w:hAnsi="Times New Roman" w:cs="Times New Roman"/>
          <w:i/>
          <w:iCs/>
          <w:sz w:val="24"/>
          <w:szCs w:val="24"/>
        </w:rPr>
        <w:t>FinTech Adoption and Bank Profitability in Nigeria.</w:t>
      </w:r>
      <w:r w:rsidRPr="00CD42FA">
        <w:rPr>
          <w:rFonts w:ascii="Times New Roman" w:eastAsia="Times New Roman" w:hAnsi="Times New Roman" w:cs="Times New Roman"/>
          <w:sz w:val="24"/>
          <w:szCs w:val="24"/>
        </w:rPr>
        <w:t xml:space="preserve"> Nigerian Journal of Banking and Finance, 5(2), 75–88.</w:t>
      </w:r>
    </w:p>
    <w:p w:rsidR="00CD42FA" w:rsidRPr="00CD42FA" w:rsidRDefault="00CD42FA" w:rsidP="00A43A08">
      <w:pPr>
        <w:spacing w:after="100" w:afterAutospacing="1" w:line="240" w:lineRule="auto"/>
        <w:ind w:left="720" w:hanging="720"/>
        <w:jc w:val="both"/>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World Bank. (2020). </w:t>
      </w:r>
      <w:r w:rsidRPr="00CD42FA">
        <w:rPr>
          <w:rFonts w:ascii="Times New Roman" w:eastAsia="Times New Roman" w:hAnsi="Times New Roman" w:cs="Times New Roman"/>
          <w:i/>
          <w:iCs/>
          <w:sz w:val="24"/>
          <w:szCs w:val="24"/>
        </w:rPr>
        <w:t>The Global FinTech Report: Technology’s Role in Financial Inclusion and Banking Innovation.</w:t>
      </w:r>
      <w:r w:rsidRPr="00CD42FA">
        <w:rPr>
          <w:rFonts w:ascii="Times New Roman" w:eastAsia="Times New Roman" w:hAnsi="Times New Roman" w:cs="Times New Roman"/>
          <w:sz w:val="24"/>
          <w:szCs w:val="24"/>
        </w:rPr>
        <w:t xml:space="preserve"> Washington, D.C.: World Bank Publications.</w:t>
      </w:r>
    </w:p>
    <w:p w:rsidR="00265CEB" w:rsidRDefault="00CD42FA" w:rsidP="00A43A08">
      <w:pPr>
        <w:spacing w:after="100" w:afterAutospacing="1" w:line="240" w:lineRule="auto"/>
        <w:ind w:left="720" w:hanging="720"/>
        <w:jc w:val="both"/>
        <w:rPr>
          <w:rFonts w:ascii="Times New Roman" w:eastAsia="Times New Roman" w:hAnsi="Times New Roman" w:cs="Times New Roman"/>
          <w:sz w:val="24"/>
          <w:szCs w:val="24"/>
        </w:rPr>
      </w:pPr>
      <w:r w:rsidRPr="00CD42FA">
        <w:rPr>
          <w:rFonts w:ascii="Times New Roman" w:eastAsia="Times New Roman" w:hAnsi="Times New Roman" w:cs="Times New Roman"/>
          <w:sz w:val="24"/>
          <w:szCs w:val="24"/>
        </w:rPr>
        <w:t xml:space="preserve">Zhao, J., Ye, C., &amp; Li, S. (2021). </w:t>
      </w:r>
      <w:r w:rsidRPr="00CD42FA">
        <w:rPr>
          <w:rFonts w:ascii="Times New Roman" w:eastAsia="Times New Roman" w:hAnsi="Times New Roman" w:cs="Times New Roman"/>
          <w:i/>
          <w:iCs/>
          <w:sz w:val="24"/>
          <w:szCs w:val="24"/>
        </w:rPr>
        <w:t>Artificial Intelligence and Banking Sector Innovation: Evidence from U.S. Financial Institutions.</w:t>
      </w:r>
      <w:r w:rsidRPr="00CD42FA">
        <w:rPr>
          <w:rFonts w:ascii="Times New Roman" w:eastAsia="Times New Roman" w:hAnsi="Times New Roman" w:cs="Times New Roman"/>
          <w:sz w:val="24"/>
          <w:szCs w:val="24"/>
        </w:rPr>
        <w:t xml:space="preserve"> Journal of Financial Services Research, (3), 285–309.</w:t>
      </w:r>
    </w:p>
    <w:sectPr w:rsidR="00265CEB" w:rsidSect="00265CEB">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E30" w:rsidRDefault="00E32E30" w:rsidP="0070108D">
      <w:pPr>
        <w:spacing w:after="0" w:line="240" w:lineRule="auto"/>
      </w:pPr>
      <w:r>
        <w:separator/>
      </w:r>
    </w:p>
  </w:endnote>
  <w:endnote w:type="continuationSeparator" w:id="1">
    <w:p w:rsidR="00E32E30" w:rsidRDefault="00E32E30" w:rsidP="007010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68168"/>
      <w:docPartObj>
        <w:docPartGallery w:val="Page Numbers (Bottom of Page)"/>
        <w:docPartUnique/>
      </w:docPartObj>
    </w:sdtPr>
    <w:sdtContent>
      <w:p w:rsidR="006864FC" w:rsidRDefault="006864FC">
        <w:pPr>
          <w:pStyle w:val="Footer"/>
          <w:jc w:val="center"/>
        </w:pPr>
        <w:fldSimple w:instr=" PAGE   \* MERGEFORMAT ">
          <w:r w:rsidR="00A43A08">
            <w:rPr>
              <w:noProof/>
            </w:rPr>
            <w:t>15</w:t>
          </w:r>
        </w:fldSimple>
      </w:p>
    </w:sdtContent>
  </w:sdt>
  <w:p w:rsidR="006864FC" w:rsidRDefault="006864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E30" w:rsidRDefault="00E32E30" w:rsidP="0070108D">
      <w:pPr>
        <w:spacing w:after="0" w:line="240" w:lineRule="auto"/>
      </w:pPr>
      <w:r>
        <w:separator/>
      </w:r>
    </w:p>
  </w:footnote>
  <w:footnote w:type="continuationSeparator" w:id="1">
    <w:p w:rsidR="00E32E30" w:rsidRDefault="00E32E30" w:rsidP="007010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519B"/>
    <w:multiLevelType w:val="multilevel"/>
    <w:tmpl w:val="D73820D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D5EFD"/>
    <w:multiLevelType w:val="hybridMultilevel"/>
    <w:tmpl w:val="8A88EB04"/>
    <w:lvl w:ilvl="0" w:tplc="88AA5404">
      <w:start w:val="1"/>
      <w:numFmt w:val="decimal"/>
      <w:lvlText w:val="2.%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53061"/>
    <w:multiLevelType w:val="multilevel"/>
    <w:tmpl w:val="4828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F6014"/>
    <w:multiLevelType w:val="hybridMultilevel"/>
    <w:tmpl w:val="5EF41564"/>
    <w:lvl w:ilvl="0" w:tplc="8CE0F2FC">
      <w:start w:val="1"/>
      <w:numFmt w:val="decimal"/>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7544D98"/>
    <w:multiLevelType w:val="multilevel"/>
    <w:tmpl w:val="06BA491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9622C"/>
    <w:multiLevelType w:val="multilevel"/>
    <w:tmpl w:val="FB5A4AC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FC7F4F"/>
    <w:multiLevelType w:val="multilevel"/>
    <w:tmpl w:val="78A001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2783E6A"/>
    <w:multiLevelType w:val="multilevel"/>
    <w:tmpl w:val="676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2766EC"/>
    <w:multiLevelType w:val="multilevel"/>
    <w:tmpl w:val="7B18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F92EFC"/>
    <w:multiLevelType w:val="hybridMultilevel"/>
    <w:tmpl w:val="5414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DF57CA"/>
    <w:multiLevelType w:val="multilevel"/>
    <w:tmpl w:val="5B0A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A20D53"/>
    <w:multiLevelType w:val="hybridMultilevel"/>
    <w:tmpl w:val="91E455C2"/>
    <w:lvl w:ilvl="0" w:tplc="63C4C69E">
      <w:start w:val="1"/>
      <w:numFmt w:val="decimal"/>
      <w:lvlText w:val="4.%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5E36CA"/>
    <w:multiLevelType w:val="multilevel"/>
    <w:tmpl w:val="3B163B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D74882"/>
    <w:multiLevelType w:val="multilevel"/>
    <w:tmpl w:val="BD24AA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4346A4"/>
    <w:multiLevelType w:val="multilevel"/>
    <w:tmpl w:val="78A4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0D67E1"/>
    <w:multiLevelType w:val="multilevel"/>
    <w:tmpl w:val="DB5047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6E1B3E"/>
    <w:multiLevelType w:val="hybridMultilevel"/>
    <w:tmpl w:val="17E87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C14ECA"/>
    <w:multiLevelType w:val="multilevel"/>
    <w:tmpl w:val="C2AC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166180"/>
    <w:multiLevelType w:val="multilevel"/>
    <w:tmpl w:val="DB4CB2A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2BCD1062"/>
    <w:multiLevelType w:val="multilevel"/>
    <w:tmpl w:val="7408E89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0235DFD"/>
    <w:multiLevelType w:val="multilevel"/>
    <w:tmpl w:val="132E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DD1A8F"/>
    <w:multiLevelType w:val="multilevel"/>
    <w:tmpl w:val="4C5C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521C5C"/>
    <w:multiLevelType w:val="multilevel"/>
    <w:tmpl w:val="326E02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4A1D33"/>
    <w:multiLevelType w:val="multilevel"/>
    <w:tmpl w:val="CC14B4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C61CB5"/>
    <w:multiLevelType w:val="multilevel"/>
    <w:tmpl w:val="FAAE80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43AC6460"/>
    <w:multiLevelType w:val="multilevel"/>
    <w:tmpl w:val="2270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3BC419B"/>
    <w:multiLevelType w:val="multilevel"/>
    <w:tmpl w:val="55C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701A1B"/>
    <w:multiLevelType w:val="multilevel"/>
    <w:tmpl w:val="53A2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AC1CBD"/>
    <w:multiLevelType w:val="multilevel"/>
    <w:tmpl w:val="8A5A17A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071A2F"/>
    <w:multiLevelType w:val="multilevel"/>
    <w:tmpl w:val="8C541A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1E794A"/>
    <w:multiLevelType w:val="hybridMultilevel"/>
    <w:tmpl w:val="179E53C6"/>
    <w:lvl w:ilvl="0" w:tplc="4EEE8596">
      <w:start w:val="1"/>
      <w:numFmt w:val="decimal"/>
      <w:lvlText w:val="3.%1"/>
      <w:lvlJc w:val="left"/>
      <w:pPr>
        <w:ind w:left="45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E6267D"/>
    <w:multiLevelType w:val="multilevel"/>
    <w:tmpl w:val="A142CC4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30346D"/>
    <w:multiLevelType w:val="multilevel"/>
    <w:tmpl w:val="D1A2CD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549B13C1"/>
    <w:multiLevelType w:val="hybridMultilevel"/>
    <w:tmpl w:val="F236C4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7837F7"/>
    <w:multiLevelType w:val="hybridMultilevel"/>
    <w:tmpl w:val="8EBC43D6"/>
    <w:lvl w:ilvl="0" w:tplc="67163640">
      <w:start w:val="1"/>
      <w:numFmt w:val="decimal"/>
      <w:lvlText w:val="5.%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0E0141"/>
    <w:multiLevelType w:val="hybridMultilevel"/>
    <w:tmpl w:val="E0829F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5F455C"/>
    <w:multiLevelType w:val="multilevel"/>
    <w:tmpl w:val="3AAC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CC4031F"/>
    <w:multiLevelType w:val="multilevel"/>
    <w:tmpl w:val="F162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F661954"/>
    <w:multiLevelType w:val="hybridMultilevel"/>
    <w:tmpl w:val="A10CB2B4"/>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6A2D05DD"/>
    <w:multiLevelType w:val="multilevel"/>
    <w:tmpl w:val="5E1CAE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6A6504D9"/>
    <w:multiLevelType w:val="multilevel"/>
    <w:tmpl w:val="989063E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C6D63E7"/>
    <w:multiLevelType w:val="multilevel"/>
    <w:tmpl w:val="9E78D1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6667E0"/>
    <w:multiLevelType w:val="multilevel"/>
    <w:tmpl w:val="959E34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9F4EFD"/>
    <w:multiLevelType w:val="multilevel"/>
    <w:tmpl w:val="1E6C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3670F7"/>
    <w:multiLevelType w:val="multilevel"/>
    <w:tmpl w:val="062C0B5A"/>
    <w:lvl w:ilvl="0">
      <w:start w:val="1"/>
      <w:numFmt w:val="decimal"/>
      <w:lvlText w:val="%1."/>
      <w:lvlJc w:val="left"/>
      <w:pPr>
        <w:tabs>
          <w:tab w:val="num" w:pos="360"/>
        </w:tabs>
        <w:ind w:left="360" w:hanging="360"/>
      </w:p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nsid w:val="72230701"/>
    <w:multiLevelType w:val="multilevel"/>
    <w:tmpl w:val="C4B288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nsid w:val="72AC04EB"/>
    <w:multiLevelType w:val="multilevel"/>
    <w:tmpl w:val="B9569A5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3EE4F3B"/>
    <w:multiLevelType w:val="multilevel"/>
    <w:tmpl w:val="89F29A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D23637"/>
    <w:multiLevelType w:val="multilevel"/>
    <w:tmpl w:val="1C20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7D3A70C8"/>
    <w:multiLevelType w:val="hybridMultilevel"/>
    <w:tmpl w:val="26D074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F242AF"/>
    <w:multiLevelType w:val="multilevel"/>
    <w:tmpl w:val="DDD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5"/>
  </w:num>
  <w:num w:numId="3">
    <w:abstractNumId w:val="22"/>
  </w:num>
  <w:num w:numId="4">
    <w:abstractNumId w:val="45"/>
  </w:num>
  <w:num w:numId="5">
    <w:abstractNumId w:val="42"/>
  </w:num>
  <w:num w:numId="6">
    <w:abstractNumId w:val="4"/>
  </w:num>
  <w:num w:numId="7">
    <w:abstractNumId w:val="32"/>
  </w:num>
  <w:num w:numId="8">
    <w:abstractNumId w:val="17"/>
  </w:num>
  <w:num w:numId="9">
    <w:abstractNumId w:val="46"/>
  </w:num>
  <w:num w:numId="10">
    <w:abstractNumId w:val="28"/>
  </w:num>
  <w:num w:numId="11">
    <w:abstractNumId w:val="12"/>
  </w:num>
  <w:num w:numId="12">
    <w:abstractNumId w:val="6"/>
  </w:num>
  <w:num w:numId="13">
    <w:abstractNumId w:val="31"/>
  </w:num>
  <w:num w:numId="14">
    <w:abstractNumId w:val="37"/>
  </w:num>
  <w:num w:numId="15">
    <w:abstractNumId w:val="7"/>
  </w:num>
  <w:num w:numId="16">
    <w:abstractNumId w:val="24"/>
  </w:num>
  <w:num w:numId="17">
    <w:abstractNumId w:val="18"/>
  </w:num>
  <w:num w:numId="18">
    <w:abstractNumId w:val="50"/>
  </w:num>
  <w:num w:numId="19">
    <w:abstractNumId w:val="23"/>
  </w:num>
  <w:num w:numId="20">
    <w:abstractNumId w:val="8"/>
  </w:num>
  <w:num w:numId="21">
    <w:abstractNumId w:val="21"/>
  </w:num>
  <w:num w:numId="22">
    <w:abstractNumId w:val="0"/>
  </w:num>
  <w:num w:numId="23">
    <w:abstractNumId w:val="9"/>
  </w:num>
  <w:num w:numId="24">
    <w:abstractNumId w:val="16"/>
  </w:num>
  <w:num w:numId="25">
    <w:abstractNumId w:val="3"/>
  </w:num>
  <w:num w:numId="26">
    <w:abstractNumId w:val="39"/>
  </w:num>
  <w:num w:numId="27">
    <w:abstractNumId w:val="44"/>
  </w:num>
  <w:num w:numId="28">
    <w:abstractNumId w:val="38"/>
  </w:num>
  <w:num w:numId="29">
    <w:abstractNumId w:val="49"/>
  </w:num>
  <w:num w:numId="30">
    <w:abstractNumId w:val="33"/>
  </w:num>
  <w:num w:numId="31">
    <w:abstractNumId w:val="19"/>
  </w:num>
  <w:num w:numId="32">
    <w:abstractNumId w:val="40"/>
  </w:num>
  <w:num w:numId="33">
    <w:abstractNumId w:val="36"/>
  </w:num>
  <w:num w:numId="34">
    <w:abstractNumId w:val="41"/>
  </w:num>
  <w:num w:numId="35">
    <w:abstractNumId w:val="43"/>
  </w:num>
  <w:num w:numId="36">
    <w:abstractNumId w:val="48"/>
  </w:num>
  <w:num w:numId="37">
    <w:abstractNumId w:val="1"/>
  </w:num>
  <w:num w:numId="38">
    <w:abstractNumId w:val="30"/>
  </w:num>
  <w:num w:numId="39">
    <w:abstractNumId w:val="11"/>
  </w:num>
  <w:num w:numId="40">
    <w:abstractNumId w:val="34"/>
  </w:num>
  <w:num w:numId="41">
    <w:abstractNumId w:val="13"/>
  </w:num>
  <w:num w:numId="42">
    <w:abstractNumId w:val="20"/>
  </w:num>
  <w:num w:numId="43">
    <w:abstractNumId w:val="47"/>
  </w:num>
  <w:num w:numId="44">
    <w:abstractNumId w:val="15"/>
  </w:num>
  <w:num w:numId="45">
    <w:abstractNumId w:val="10"/>
  </w:num>
  <w:num w:numId="46">
    <w:abstractNumId w:val="29"/>
  </w:num>
  <w:num w:numId="47">
    <w:abstractNumId w:val="26"/>
  </w:num>
  <w:num w:numId="48">
    <w:abstractNumId w:val="2"/>
  </w:num>
  <w:num w:numId="49">
    <w:abstractNumId w:val="27"/>
  </w:num>
  <w:num w:numId="50">
    <w:abstractNumId w:val="14"/>
  </w:num>
  <w:num w:numId="51">
    <w:abstractNumId w:val="3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4578">
      <o:colormenu v:ext="edit" strokecolor="none [2732]"/>
    </o:shapedefaults>
  </w:hdrShapeDefaults>
  <w:footnotePr>
    <w:footnote w:id="0"/>
    <w:footnote w:id="1"/>
  </w:footnotePr>
  <w:endnotePr>
    <w:endnote w:id="0"/>
    <w:endnote w:id="1"/>
  </w:endnotePr>
  <w:compat/>
  <w:rsids>
    <w:rsidRoot w:val="00011848"/>
    <w:rsid w:val="00003292"/>
    <w:rsid w:val="00011848"/>
    <w:rsid w:val="0002043A"/>
    <w:rsid w:val="0002629E"/>
    <w:rsid w:val="00055AA8"/>
    <w:rsid w:val="00076C9B"/>
    <w:rsid w:val="00086B4F"/>
    <w:rsid w:val="000C3D7D"/>
    <w:rsid w:val="000C59D2"/>
    <w:rsid w:val="000D653C"/>
    <w:rsid w:val="000E33CD"/>
    <w:rsid w:val="00120230"/>
    <w:rsid w:val="00122FC4"/>
    <w:rsid w:val="00130B16"/>
    <w:rsid w:val="00144681"/>
    <w:rsid w:val="00154BEB"/>
    <w:rsid w:val="001718CC"/>
    <w:rsid w:val="00181F74"/>
    <w:rsid w:val="001B25DA"/>
    <w:rsid w:val="001C1C91"/>
    <w:rsid w:val="00212E2D"/>
    <w:rsid w:val="00213635"/>
    <w:rsid w:val="00213F5B"/>
    <w:rsid w:val="00220340"/>
    <w:rsid w:val="00265CEB"/>
    <w:rsid w:val="002704AE"/>
    <w:rsid w:val="0028757A"/>
    <w:rsid w:val="00292578"/>
    <w:rsid w:val="002D5BB0"/>
    <w:rsid w:val="002E3519"/>
    <w:rsid w:val="003370B3"/>
    <w:rsid w:val="00383C80"/>
    <w:rsid w:val="00386647"/>
    <w:rsid w:val="00393B60"/>
    <w:rsid w:val="003A051F"/>
    <w:rsid w:val="003B3CF4"/>
    <w:rsid w:val="003D4345"/>
    <w:rsid w:val="003F0F87"/>
    <w:rsid w:val="00400343"/>
    <w:rsid w:val="00422D04"/>
    <w:rsid w:val="00433503"/>
    <w:rsid w:val="004409E9"/>
    <w:rsid w:val="00460D66"/>
    <w:rsid w:val="004A6363"/>
    <w:rsid w:val="004B7C50"/>
    <w:rsid w:val="004D68DF"/>
    <w:rsid w:val="004F6B9F"/>
    <w:rsid w:val="005620EE"/>
    <w:rsid w:val="00565886"/>
    <w:rsid w:val="00585CDB"/>
    <w:rsid w:val="005B0CFC"/>
    <w:rsid w:val="005B28D1"/>
    <w:rsid w:val="005B45C6"/>
    <w:rsid w:val="005D0593"/>
    <w:rsid w:val="005D7EBA"/>
    <w:rsid w:val="005E2B25"/>
    <w:rsid w:val="005F2ECC"/>
    <w:rsid w:val="00604924"/>
    <w:rsid w:val="006100B8"/>
    <w:rsid w:val="006221A2"/>
    <w:rsid w:val="006317F0"/>
    <w:rsid w:val="006330DB"/>
    <w:rsid w:val="00647703"/>
    <w:rsid w:val="006708FF"/>
    <w:rsid w:val="0068504A"/>
    <w:rsid w:val="006864FC"/>
    <w:rsid w:val="00693207"/>
    <w:rsid w:val="00695FC3"/>
    <w:rsid w:val="006D36D2"/>
    <w:rsid w:val="006D4FCC"/>
    <w:rsid w:val="0070108D"/>
    <w:rsid w:val="007012B1"/>
    <w:rsid w:val="007124E6"/>
    <w:rsid w:val="00744B34"/>
    <w:rsid w:val="007675C3"/>
    <w:rsid w:val="00783279"/>
    <w:rsid w:val="00786326"/>
    <w:rsid w:val="007B627D"/>
    <w:rsid w:val="007D142A"/>
    <w:rsid w:val="007E7FDB"/>
    <w:rsid w:val="007E7FF3"/>
    <w:rsid w:val="007F46DC"/>
    <w:rsid w:val="00806FB8"/>
    <w:rsid w:val="008211F1"/>
    <w:rsid w:val="008273E4"/>
    <w:rsid w:val="0085532D"/>
    <w:rsid w:val="00872D62"/>
    <w:rsid w:val="00884AC8"/>
    <w:rsid w:val="008879DE"/>
    <w:rsid w:val="00896C52"/>
    <w:rsid w:val="008A74A5"/>
    <w:rsid w:val="008C1997"/>
    <w:rsid w:val="008F5E39"/>
    <w:rsid w:val="00901175"/>
    <w:rsid w:val="00920050"/>
    <w:rsid w:val="0092484F"/>
    <w:rsid w:val="0093161D"/>
    <w:rsid w:val="00943696"/>
    <w:rsid w:val="00955798"/>
    <w:rsid w:val="009561BC"/>
    <w:rsid w:val="00956DA8"/>
    <w:rsid w:val="009642D8"/>
    <w:rsid w:val="009772A2"/>
    <w:rsid w:val="0099066B"/>
    <w:rsid w:val="009914A0"/>
    <w:rsid w:val="009B2698"/>
    <w:rsid w:val="009C0EC3"/>
    <w:rsid w:val="009E2230"/>
    <w:rsid w:val="009E3D60"/>
    <w:rsid w:val="00A20E81"/>
    <w:rsid w:val="00A36CB6"/>
    <w:rsid w:val="00A43A08"/>
    <w:rsid w:val="00A5612A"/>
    <w:rsid w:val="00A81F77"/>
    <w:rsid w:val="00A860EF"/>
    <w:rsid w:val="00AB236E"/>
    <w:rsid w:val="00AB345D"/>
    <w:rsid w:val="00AC6DC3"/>
    <w:rsid w:val="00AC7BF2"/>
    <w:rsid w:val="00B04305"/>
    <w:rsid w:val="00B15512"/>
    <w:rsid w:val="00B233BC"/>
    <w:rsid w:val="00B74290"/>
    <w:rsid w:val="00B8504F"/>
    <w:rsid w:val="00B85AA6"/>
    <w:rsid w:val="00BA400C"/>
    <w:rsid w:val="00BB717B"/>
    <w:rsid w:val="00BE42C7"/>
    <w:rsid w:val="00BE44D2"/>
    <w:rsid w:val="00C13D9F"/>
    <w:rsid w:val="00C351E0"/>
    <w:rsid w:val="00C417C0"/>
    <w:rsid w:val="00CA3A68"/>
    <w:rsid w:val="00CB042B"/>
    <w:rsid w:val="00CD42FA"/>
    <w:rsid w:val="00CE590D"/>
    <w:rsid w:val="00D434E2"/>
    <w:rsid w:val="00D669BD"/>
    <w:rsid w:val="00D80A8D"/>
    <w:rsid w:val="00D9239D"/>
    <w:rsid w:val="00D93626"/>
    <w:rsid w:val="00DA150C"/>
    <w:rsid w:val="00DA4B9C"/>
    <w:rsid w:val="00DF2568"/>
    <w:rsid w:val="00DF70A3"/>
    <w:rsid w:val="00E024CE"/>
    <w:rsid w:val="00E2014B"/>
    <w:rsid w:val="00E2399E"/>
    <w:rsid w:val="00E32E30"/>
    <w:rsid w:val="00E4763E"/>
    <w:rsid w:val="00E536B4"/>
    <w:rsid w:val="00E6137F"/>
    <w:rsid w:val="00E96CB2"/>
    <w:rsid w:val="00EB1F88"/>
    <w:rsid w:val="00EC429A"/>
    <w:rsid w:val="00EC73C8"/>
    <w:rsid w:val="00EE5587"/>
    <w:rsid w:val="00F257BD"/>
    <w:rsid w:val="00F26D5F"/>
    <w:rsid w:val="00F3682F"/>
    <w:rsid w:val="00F41419"/>
    <w:rsid w:val="00F57689"/>
    <w:rsid w:val="00F70650"/>
    <w:rsid w:val="00F903BE"/>
    <w:rsid w:val="00FA1F04"/>
    <w:rsid w:val="00FD3DEB"/>
    <w:rsid w:val="00FD63DF"/>
    <w:rsid w:val="00FF69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strokecolor="none [2732]"/>
    </o:shapedefaults>
    <o:shapelayout v:ext="edit">
      <o:idmap v:ext="edit" data="1"/>
      <o:rules v:ext="edit">
        <o:r id="V:Rule18" type="connector" idref="#_x0000_s1031"/>
        <o:r id="V:Rule19" type="connector" idref="#_x0000_s1038"/>
        <o:r id="V:Rule23" type="connector" idref="#_x0000_s1029"/>
        <o:r id="V:Rule24" type="connector" idref="#_x0000_s1035"/>
        <o:r id="V:Rule25"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99E"/>
  </w:style>
  <w:style w:type="paragraph" w:styleId="Heading2">
    <w:name w:val="heading 2"/>
    <w:basedOn w:val="Normal"/>
    <w:next w:val="Normal"/>
    <w:link w:val="Heading2Char"/>
    <w:uiPriority w:val="9"/>
    <w:semiHidden/>
    <w:unhideWhenUsed/>
    <w:qFormat/>
    <w:rsid w:val="00956D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118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330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1848"/>
    <w:rPr>
      <w:rFonts w:ascii="Times New Roman" w:eastAsia="Times New Roman" w:hAnsi="Times New Roman" w:cs="Times New Roman"/>
      <w:b/>
      <w:bCs/>
      <w:sz w:val="27"/>
      <w:szCs w:val="27"/>
    </w:rPr>
  </w:style>
  <w:style w:type="paragraph" w:styleId="NormalWeb">
    <w:name w:val="Normal (Web)"/>
    <w:basedOn w:val="Normal"/>
    <w:uiPriority w:val="99"/>
    <w:unhideWhenUsed/>
    <w:rsid w:val="000118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848"/>
    <w:rPr>
      <w:b/>
      <w:bCs/>
    </w:rPr>
  </w:style>
  <w:style w:type="paragraph" w:styleId="Header">
    <w:name w:val="header"/>
    <w:basedOn w:val="Normal"/>
    <w:link w:val="HeaderChar"/>
    <w:uiPriority w:val="99"/>
    <w:semiHidden/>
    <w:unhideWhenUsed/>
    <w:rsid w:val="007010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108D"/>
  </w:style>
  <w:style w:type="paragraph" w:styleId="Footer">
    <w:name w:val="footer"/>
    <w:basedOn w:val="Normal"/>
    <w:link w:val="FooterChar"/>
    <w:uiPriority w:val="99"/>
    <w:unhideWhenUsed/>
    <w:rsid w:val="00701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08D"/>
  </w:style>
  <w:style w:type="character" w:customStyle="1" w:styleId="Heading2Char">
    <w:name w:val="Heading 2 Char"/>
    <w:basedOn w:val="DefaultParagraphFont"/>
    <w:link w:val="Heading2"/>
    <w:uiPriority w:val="9"/>
    <w:semiHidden/>
    <w:rsid w:val="00956DA8"/>
    <w:rPr>
      <w:rFonts w:asciiTheme="majorHAnsi" w:eastAsiaTheme="majorEastAsia" w:hAnsiTheme="majorHAnsi" w:cstheme="majorBidi"/>
      <w:b/>
      <w:bCs/>
      <w:color w:val="4F81BD" w:themeColor="accent1"/>
      <w:sz w:val="26"/>
      <w:szCs w:val="26"/>
    </w:rPr>
  </w:style>
  <w:style w:type="character" w:customStyle="1" w:styleId="overflow-hidden">
    <w:name w:val="overflow-hidden"/>
    <w:basedOn w:val="DefaultParagraphFont"/>
    <w:rsid w:val="00181F74"/>
  </w:style>
  <w:style w:type="character" w:customStyle="1" w:styleId="Heading4Char">
    <w:name w:val="Heading 4 Char"/>
    <w:basedOn w:val="DefaultParagraphFont"/>
    <w:link w:val="Heading4"/>
    <w:uiPriority w:val="9"/>
    <w:rsid w:val="006330D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60D66"/>
    <w:pPr>
      <w:ind w:left="720"/>
      <w:contextualSpacing/>
    </w:pPr>
  </w:style>
  <w:style w:type="paragraph" w:styleId="BalloonText">
    <w:name w:val="Balloon Text"/>
    <w:basedOn w:val="Normal"/>
    <w:link w:val="BalloonTextChar"/>
    <w:uiPriority w:val="99"/>
    <w:semiHidden/>
    <w:unhideWhenUsed/>
    <w:rsid w:val="00CE5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90D"/>
    <w:rPr>
      <w:rFonts w:ascii="Tahoma" w:hAnsi="Tahoma" w:cs="Tahoma"/>
      <w:sz w:val="16"/>
      <w:szCs w:val="16"/>
    </w:rPr>
  </w:style>
  <w:style w:type="character" w:styleId="Emphasis">
    <w:name w:val="Emphasis"/>
    <w:basedOn w:val="DefaultParagraphFont"/>
    <w:uiPriority w:val="20"/>
    <w:qFormat/>
    <w:rsid w:val="00B8504F"/>
    <w:rPr>
      <w:i/>
      <w:iCs/>
    </w:rPr>
  </w:style>
  <w:style w:type="table" w:styleId="TableGrid">
    <w:name w:val="Table Grid"/>
    <w:basedOn w:val="TableNormal"/>
    <w:uiPriority w:val="59"/>
    <w:rsid w:val="00BB71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605172">
      <w:bodyDiv w:val="1"/>
      <w:marLeft w:val="0"/>
      <w:marRight w:val="0"/>
      <w:marTop w:val="0"/>
      <w:marBottom w:val="0"/>
      <w:divBdr>
        <w:top w:val="none" w:sz="0" w:space="0" w:color="auto"/>
        <w:left w:val="none" w:sz="0" w:space="0" w:color="auto"/>
        <w:bottom w:val="none" w:sz="0" w:space="0" w:color="auto"/>
        <w:right w:val="none" w:sz="0" w:space="0" w:color="auto"/>
      </w:divBdr>
    </w:div>
    <w:div w:id="279262814">
      <w:bodyDiv w:val="1"/>
      <w:marLeft w:val="0"/>
      <w:marRight w:val="0"/>
      <w:marTop w:val="0"/>
      <w:marBottom w:val="0"/>
      <w:divBdr>
        <w:top w:val="none" w:sz="0" w:space="0" w:color="auto"/>
        <w:left w:val="none" w:sz="0" w:space="0" w:color="auto"/>
        <w:bottom w:val="none" w:sz="0" w:space="0" w:color="auto"/>
        <w:right w:val="none" w:sz="0" w:space="0" w:color="auto"/>
      </w:divBdr>
    </w:div>
    <w:div w:id="280383771">
      <w:bodyDiv w:val="1"/>
      <w:marLeft w:val="0"/>
      <w:marRight w:val="0"/>
      <w:marTop w:val="0"/>
      <w:marBottom w:val="0"/>
      <w:divBdr>
        <w:top w:val="none" w:sz="0" w:space="0" w:color="auto"/>
        <w:left w:val="none" w:sz="0" w:space="0" w:color="auto"/>
        <w:bottom w:val="none" w:sz="0" w:space="0" w:color="auto"/>
        <w:right w:val="none" w:sz="0" w:space="0" w:color="auto"/>
      </w:divBdr>
    </w:div>
    <w:div w:id="307712618">
      <w:bodyDiv w:val="1"/>
      <w:marLeft w:val="0"/>
      <w:marRight w:val="0"/>
      <w:marTop w:val="0"/>
      <w:marBottom w:val="0"/>
      <w:divBdr>
        <w:top w:val="none" w:sz="0" w:space="0" w:color="auto"/>
        <w:left w:val="none" w:sz="0" w:space="0" w:color="auto"/>
        <w:bottom w:val="none" w:sz="0" w:space="0" w:color="auto"/>
        <w:right w:val="none" w:sz="0" w:space="0" w:color="auto"/>
      </w:divBdr>
    </w:div>
    <w:div w:id="341324998">
      <w:bodyDiv w:val="1"/>
      <w:marLeft w:val="0"/>
      <w:marRight w:val="0"/>
      <w:marTop w:val="0"/>
      <w:marBottom w:val="0"/>
      <w:divBdr>
        <w:top w:val="none" w:sz="0" w:space="0" w:color="auto"/>
        <w:left w:val="none" w:sz="0" w:space="0" w:color="auto"/>
        <w:bottom w:val="none" w:sz="0" w:space="0" w:color="auto"/>
        <w:right w:val="none" w:sz="0" w:space="0" w:color="auto"/>
      </w:divBdr>
    </w:div>
    <w:div w:id="384839244">
      <w:bodyDiv w:val="1"/>
      <w:marLeft w:val="0"/>
      <w:marRight w:val="0"/>
      <w:marTop w:val="0"/>
      <w:marBottom w:val="0"/>
      <w:divBdr>
        <w:top w:val="none" w:sz="0" w:space="0" w:color="auto"/>
        <w:left w:val="none" w:sz="0" w:space="0" w:color="auto"/>
        <w:bottom w:val="none" w:sz="0" w:space="0" w:color="auto"/>
        <w:right w:val="none" w:sz="0" w:space="0" w:color="auto"/>
      </w:divBdr>
    </w:div>
    <w:div w:id="413403300">
      <w:bodyDiv w:val="1"/>
      <w:marLeft w:val="0"/>
      <w:marRight w:val="0"/>
      <w:marTop w:val="0"/>
      <w:marBottom w:val="0"/>
      <w:divBdr>
        <w:top w:val="none" w:sz="0" w:space="0" w:color="auto"/>
        <w:left w:val="none" w:sz="0" w:space="0" w:color="auto"/>
        <w:bottom w:val="none" w:sz="0" w:space="0" w:color="auto"/>
        <w:right w:val="none" w:sz="0" w:space="0" w:color="auto"/>
      </w:divBdr>
    </w:div>
    <w:div w:id="443382231">
      <w:bodyDiv w:val="1"/>
      <w:marLeft w:val="0"/>
      <w:marRight w:val="0"/>
      <w:marTop w:val="0"/>
      <w:marBottom w:val="0"/>
      <w:divBdr>
        <w:top w:val="none" w:sz="0" w:space="0" w:color="auto"/>
        <w:left w:val="none" w:sz="0" w:space="0" w:color="auto"/>
        <w:bottom w:val="none" w:sz="0" w:space="0" w:color="auto"/>
        <w:right w:val="none" w:sz="0" w:space="0" w:color="auto"/>
      </w:divBdr>
    </w:div>
    <w:div w:id="473375215">
      <w:bodyDiv w:val="1"/>
      <w:marLeft w:val="0"/>
      <w:marRight w:val="0"/>
      <w:marTop w:val="0"/>
      <w:marBottom w:val="0"/>
      <w:divBdr>
        <w:top w:val="none" w:sz="0" w:space="0" w:color="auto"/>
        <w:left w:val="none" w:sz="0" w:space="0" w:color="auto"/>
        <w:bottom w:val="none" w:sz="0" w:space="0" w:color="auto"/>
        <w:right w:val="none" w:sz="0" w:space="0" w:color="auto"/>
      </w:divBdr>
      <w:divsChild>
        <w:div w:id="212926900">
          <w:marLeft w:val="0"/>
          <w:marRight w:val="0"/>
          <w:marTop w:val="0"/>
          <w:marBottom w:val="0"/>
          <w:divBdr>
            <w:top w:val="none" w:sz="0" w:space="0" w:color="auto"/>
            <w:left w:val="none" w:sz="0" w:space="0" w:color="auto"/>
            <w:bottom w:val="none" w:sz="0" w:space="0" w:color="auto"/>
            <w:right w:val="none" w:sz="0" w:space="0" w:color="auto"/>
          </w:divBdr>
          <w:divsChild>
            <w:div w:id="824518439">
              <w:marLeft w:val="0"/>
              <w:marRight w:val="0"/>
              <w:marTop w:val="0"/>
              <w:marBottom w:val="0"/>
              <w:divBdr>
                <w:top w:val="none" w:sz="0" w:space="0" w:color="auto"/>
                <w:left w:val="none" w:sz="0" w:space="0" w:color="auto"/>
                <w:bottom w:val="none" w:sz="0" w:space="0" w:color="auto"/>
                <w:right w:val="none" w:sz="0" w:space="0" w:color="auto"/>
              </w:divBdr>
              <w:divsChild>
                <w:div w:id="954559597">
                  <w:marLeft w:val="0"/>
                  <w:marRight w:val="0"/>
                  <w:marTop w:val="0"/>
                  <w:marBottom w:val="0"/>
                  <w:divBdr>
                    <w:top w:val="none" w:sz="0" w:space="0" w:color="auto"/>
                    <w:left w:val="none" w:sz="0" w:space="0" w:color="auto"/>
                    <w:bottom w:val="none" w:sz="0" w:space="0" w:color="auto"/>
                    <w:right w:val="none" w:sz="0" w:space="0" w:color="auto"/>
                  </w:divBdr>
                  <w:divsChild>
                    <w:div w:id="21266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29105">
          <w:marLeft w:val="0"/>
          <w:marRight w:val="0"/>
          <w:marTop w:val="0"/>
          <w:marBottom w:val="0"/>
          <w:divBdr>
            <w:top w:val="none" w:sz="0" w:space="0" w:color="auto"/>
            <w:left w:val="none" w:sz="0" w:space="0" w:color="auto"/>
            <w:bottom w:val="none" w:sz="0" w:space="0" w:color="auto"/>
            <w:right w:val="none" w:sz="0" w:space="0" w:color="auto"/>
          </w:divBdr>
          <w:divsChild>
            <w:div w:id="266696497">
              <w:marLeft w:val="0"/>
              <w:marRight w:val="0"/>
              <w:marTop w:val="0"/>
              <w:marBottom w:val="0"/>
              <w:divBdr>
                <w:top w:val="none" w:sz="0" w:space="0" w:color="auto"/>
                <w:left w:val="none" w:sz="0" w:space="0" w:color="auto"/>
                <w:bottom w:val="none" w:sz="0" w:space="0" w:color="auto"/>
                <w:right w:val="none" w:sz="0" w:space="0" w:color="auto"/>
              </w:divBdr>
              <w:divsChild>
                <w:div w:id="628249162">
                  <w:marLeft w:val="0"/>
                  <w:marRight w:val="0"/>
                  <w:marTop w:val="0"/>
                  <w:marBottom w:val="0"/>
                  <w:divBdr>
                    <w:top w:val="none" w:sz="0" w:space="0" w:color="auto"/>
                    <w:left w:val="none" w:sz="0" w:space="0" w:color="auto"/>
                    <w:bottom w:val="none" w:sz="0" w:space="0" w:color="auto"/>
                    <w:right w:val="none" w:sz="0" w:space="0" w:color="auto"/>
                  </w:divBdr>
                  <w:divsChild>
                    <w:div w:id="2018385983">
                      <w:marLeft w:val="0"/>
                      <w:marRight w:val="0"/>
                      <w:marTop w:val="0"/>
                      <w:marBottom w:val="0"/>
                      <w:divBdr>
                        <w:top w:val="none" w:sz="0" w:space="0" w:color="auto"/>
                        <w:left w:val="none" w:sz="0" w:space="0" w:color="auto"/>
                        <w:bottom w:val="none" w:sz="0" w:space="0" w:color="auto"/>
                        <w:right w:val="none" w:sz="0" w:space="0" w:color="auto"/>
                      </w:divBdr>
                      <w:divsChild>
                        <w:div w:id="16348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795751">
      <w:bodyDiv w:val="1"/>
      <w:marLeft w:val="0"/>
      <w:marRight w:val="0"/>
      <w:marTop w:val="0"/>
      <w:marBottom w:val="0"/>
      <w:divBdr>
        <w:top w:val="none" w:sz="0" w:space="0" w:color="auto"/>
        <w:left w:val="none" w:sz="0" w:space="0" w:color="auto"/>
        <w:bottom w:val="none" w:sz="0" w:space="0" w:color="auto"/>
        <w:right w:val="none" w:sz="0" w:space="0" w:color="auto"/>
      </w:divBdr>
    </w:div>
    <w:div w:id="564073133">
      <w:bodyDiv w:val="1"/>
      <w:marLeft w:val="0"/>
      <w:marRight w:val="0"/>
      <w:marTop w:val="0"/>
      <w:marBottom w:val="0"/>
      <w:divBdr>
        <w:top w:val="none" w:sz="0" w:space="0" w:color="auto"/>
        <w:left w:val="none" w:sz="0" w:space="0" w:color="auto"/>
        <w:bottom w:val="none" w:sz="0" w:space="0" w:color="auto"/>
        <w:right w:val="none" w:sz="0" w:space="0" w:color="auto"/>
      </w:divBdr>
    </w:div>
    <w:div w:id="568536418">
      <w:bodyDiv w:val="1"/>
      <w:marLeft w:val="0"/>
      <w:marRight w:val="0"/>
      <w:marTop w:val="0"/>
      <w:marBottom w:val="0"/>
      <w:divBdr>
        <w:top w:val="none" w:sz="0" w:space="0" w:color="auto"/>
        <w:left w:val="none" w:sz="0" w:space="0" w:color="auto"/>
        <w:bottom w:val="none" w:sz="0" w:space="0" w:color="auto"/>
        <w:right w:val="none" w:sz="0" w:space="0" w:color="auto"/>
      </w:divBdr>
    </w:div>
    <w:div w:id="607086145">
      <w:bodyDiv w:val="1"/>
      <w:marLeft w:val="0"/>
      <w:marRight w:val="0"/>
      <w:marTop w:val="0"/>
      <w:marBottom w:val="0"/>
      <w:divBdr>
        <w:top w:val="none" w:sz="0" w:space="0" w:color="auto"/>
        <w:left w:val="none" w:sz="0" w:space="0" w:color="auto"/>
        <w:bottom w:val="none" w:sz="0" w:space="0" w:color="auto"/>
        <w:right w:val="none" w:sz="0" w:space="0" w:color="auto"/>
      </w:divBdr>
    </w:div>
    <w:div w:id="746657294">
      <w:bodyDiv w:val="1"/>
      <w:marLeft w:val="0"/>
      <w:marRight w:val="0"/>
      <w:marTop w:val="0"/>
      <w:marBottom w:val="0"/>
      <w:divBdr>
        <w:top w:val="none" w:sz="0" w:space="0" w:color="auto"/>
        <w:left w:val="none" w:sz="0" w:space="0" w:color="auto"/>
        <w:bottom w:val="none" w:sz="0" w:space="0" w:color="auto"/>
        <w:right w:val="none" w:sz="0" w:space="0" w:color="auto"/>
      </w:divBdr>
    </w:div>
    <w:div w:id="831992141">
      <w:bodyDiv w:val="1"/>
      <w:marLeft w:val="0"/>
      <w:marRight w:val="0"/>
      <w:marTop w:val="0"/>
      <w:marBottom w:val="0"/>
      <w:divBdr>
        <w:top w:val="none" w:sz="0" w:space="0" w:color="auto"/>
        <w:left w:val="none" w:sz="0" w:space="0" w:color="auto"/>
        <w:bottom w:val="none" w:sz="0" w:space="0" w:color="auto"/>
        <w:right w:val="none" w:sz="0" w:space="0" w:color="auto"/>
      </w:divBdr>
    </w:div>
    <w:div w:id="856584075">
      <w:bodyDiv w:val="1"/>
      <w:marLeft w:val="0"/>
      <w:marRight w:val="0"/>
      <w:marTop w:val="0"/>
      <w:marBottom w:val="0"/>
      <w:divBdr>
        <w:top w:val="none" w:sz="0" w:space="0" w:color="auto"/>
        <w:left w:val="none" w:sz="0" w:space="0" w:color="auto"/>
        <w:bottom w:val="none" w:sz="0" w:space="0" w:color="auto"/>
        <w:right w:val="none" w:sz="0" w:space="0" w:color="auto"/>
      </w:divBdr>
    </w:div>
    <w:div w:id="922688985">
      <w:bodyDiv w:val="1"/>
      <w:marLeft w:val="0"/>
      <w:marRight w:val="0"/>
      <w:marTop w:val="0"/>
      <w:marBottom w:val="0"/>
      <w:divBdr>
        <w:top w:val="none" w:sz="0" w:space="0" w:color="auto"/>
        <w:left w:val="none" w:sz="0" w:space="0" w:color="auto"/>
        <w:bottom w:val="none" w:sz="0" w:space="0" w:color="auto"/>
        <w:right w:val="none" w:sz="0" w:space="0" w:color="auto"/>
      </w:divBdr>
    </w:div>
    <w:div w:id="977877586">
      <w:bodyDiv w:val="1"/>
      <w:marLeft w:val="0"/>
      <w:marRight w:val="0"/>
      <w:marTop w:val="0"/>
      <w:marBottom w:val="0"/>
      <w:divBdr>
        <w:top w:val="none" w:sz="0" w:space="0" w:color="auto"/>
        <w:left w:val="none" w:sz="0" w:space="0" w:color="auto"/>
        <w:bottom w:val="none" w:sz="0" w:space="0" w:color="auto"/>
        <w:right w:val="none" w:sz="0" w:space="0" w:color="auto"/>
      </w:divBdr>
    </w:div>
    <w:div w:id="1023630913">
      <w:bodyDiv w:val="1"/>
      <w:marLeft w:val="0"/>
      <w:marRight w:val="0"/>
      <w:marTop w:val="0"/>
      <w:marBottom w:val="0"/>
      <w:divBdr>
        <w:top w:val="none" w:sz="0" w:space="0" w:color="auto"/>
        <w:left w:val="none" w:sz="0" w:space="0" w:color="auto"/>
        <w:bottom w:val="none" w:sz="0" w:space="0" w:color="auto"/>
        <w:right w:val="none" w:sz="0" w:space="0" w:color="auto"/>
      </w:divBdr>
    </w:div>
    <w:div w:id="1040204299">
      <w:bodyDiv w:val="1"/>
      <w:marLeft w:val="0"/>
      <w:marRight w:val="0"/>
      <w:marTop w:val="0"/>
      <w:marBottom w:val="0"/>
      <w:divBdr>
        <w:top w:val="none" w:sz="0" w:space="0" w:color="auto"/>
        <w:left w:val="none" w:sz="0" w:space="0" w:color="auto"/>
        <w:bottom w:val="none" w:sz="0" w:space="0" w:color="auto"/>
        <w:right w:val="none" w:sz="0" w:space="0" w:color="auto"/>
      </w:divBdr>
    </w:div>
    <w:div w:id="1072192365">
      <w:bodyDiv w:val="1"/>
      <w:marLeft w:val="0"/>
      <w:marRight w:val="0"/>
      <w:marTop w:val="0"/>
      <w:marBottom w:val="0"/>
      <w:divBdr>
        <w:top w:val="none" w:sz="0" w:space="0" w:color="auto"/>
        <w:left w:val="none" w:sz="0" w:space="0" w:color="auto"/>
        <w:bottom w:val="none" w:sz="0" w:space="0" w:color="auto"/>
        <w:right w:val="none" w:sz="0" w:space="0" w:color="auto"/>
      </w:divBdr>
    </w:div>
    <w:div w:id="1136067791">
      <w:bodyDiv w:val="1"/>
      <w:marLeft w:val="0"/>
      <w:marRight w:val="0"/>
      <w:marTop w:val="0"/>
      <w:marBottom w:val="0"/>
      <w:divBdr>
        <w:top w:val="none" w:sz="0" w:space="0" w:color="auto"/>
        <w:left w:val="none" w:sz="0" w:space="0" w:color="auto"/>
        <w:bottom w:val="none" w:sz="0" w:space="0" w:color="auto"/>
        <w:right w:val="none" w:sz="0" w:space="0" w:color="auto"/>
      </w:divBdr>
    </w:div>
    <w:div w:id="1147555183">
      <w:bodyDiv w:val="1"/>
      <w:marLeft w:val="0"/>
      <w:marRight w:val="0"/>
      <w:marTop w:val="0"/>
      <w:marBottom w:val="0"/>
      <w:divBdr>
        <w:top w:val="none" w:sz="0" w:space="0" w:color="auto"/>
        <w:left w:val="none" w:sz="0" w:space="0" w:color="auto"/>
        <w:bottom w:val="none" w:sz="0" w:space="0" w:color="auto"/>
        <w:right w:val="none" w:sz="0" w:space="0" w:color="auto"/>
      </w:divBdr>
    </w:div>
    <w:div w:id="1208027986">
      <w:bodyDiv w:val="1"/>
      <w:marLeft w:val="0"/>
      <w:marRight w:val="0"/>
      <w:marTop w:val="0"/>
      <w:marBottom w:val="0"/>
      <w:divBdr>
        <w:top w:val="none" w:sz="0" w:space="0" w:color="auto"/>
        <w:left w:val="none" w:sz="0" w:space="0" w:color="auto"/>
        <w:bottom w:val="none" w:sz="0" w:space="0" w:color="auto"/>
        <w:right w:val="none" w:sz="0" w:space="0" w:color="auto"/>
      </w:divBdr>
    </w:div>
    <w:div w:id="1314331259">
      <w:bodyDiv w:val="1"/>
      <w:marLeft w:val="0"/>
      <w:marRight w:val="0"/>
      <w:marTop w:val="0"/>
      <w:marBottom w:val="0"/>
      <w:divBdr>
        <w:top w:val="none" w:sz="0" w:space="0" w:color="auto"/>
        <w:left w:val="none" w:sz="0" w:space="0" w:color="auto"/>
        <w:bottom w:val="none" w:sz="0" w:space="0" w:color="auto"/>
        <w:right w:val="none" w:sz="0" w:space="0" w:color="auto"/>
      </w:divBdr>
    </w:div>
    <w:div w:id="1359240488">
      <w:bodyDiv w:val="1"/>
      <w:marLeft w:val="0"/>
      <w:marRight w:val="0"/>
      <w:marTop w:val="0"/>
      <w:marBottom w:val="0"/>
      <w:divBdr>
        <w:top w:val="none" w:sz="0" w:space="0" w:color="auto"/>
        <w:left w:val="none" w:sz="0" w:space="0" w:color="auto"/>
        <w:bottom w:val="none" w:sz="0" w:space="0" w:color="auto"/>
        <w:right w:val="none" w:sz="0" w:space="0" w:color="auto"/>
      </w:divBdr>
    </w:div>
    <w:div w:id="1412508592">
      <w:bodyDiv w:val="1"/>
      <w:marLeft w:val="0"/>
      <w:marRight w:val="0"/>
      <w:marTop w:val="0"/>
      <w:marBottom w:val="0"/>
      <w:divBdr>
        <w:top w:val="none" w:sz="0" w:space="0" w:color="auto"/>
        <w:left w:val="none" w:sz="0" w:space="0" w:color="auto"/>
        <w:bottom w:val="none" w:sz="0" w:space="0" w:color="auto"/>
        <w:right w:val="none" w:sz="0" w:space="0" w:color="auto"/>
      </w:divBdr>
    </w:div>
    <w:div w:id="1446775179">
      <w:bodyDiv w:val="1"/>
      <w:marLeft w:val="0"/>
      <w:marRight w:val="0"/>
      <w:marTop w:val="0"/>
      <w:marBottom w:val="0"/>
      <w:divBdr>
        <w:top w:val="none" w:sz="0" w:space="0" w:color="auto"/>
        <w:left w:val="none" w:sz="0" w:space="0" w:color="auto"/>
        <w:bottom w:val="none" w:sz="0" w:space="0" w:color="auto"/>
        <w:right w:val="none" w:sz="0" w:space="0" w:color="auto"/>
      </w:divBdr>
    </w:div>
    <w:div w:id="1460874467">
      <w:bodyDiv w:val="1"/>
      <w:marLeft w:val="0"/>
      <w:marRight w:val="0"/>
      <w:marTop w:val="0"/>
      <w:marBottom w:val="0"/>
      <w:divBdr>
        <w:top w:val="none" w:sz="0" w:space="0" w:color="auto"/>
        <w:left w:val="none" w:sz="0" w:space="0" w:color="auto"/>
        <w:bottom w:val="none" w:sz="0" w:space="0" w:color="auto"/>
        <w:right w:val="none" w:sz="0" w:space="0" w:color="auto"/>
      </w:divBdr>
    </w:div>
    <w:div w:id="1483080943">
      <w:bodyDiv w:val="1"/>
      <w:marLeft w:val="0"/>
      <w:marRight w:val="0"/>
      <w:marTop w:val="0"/>
      <w:marBottom w:val="0"/>
      <w:divBdr>
        <w:top w:val="none" w:sz="0" w:space="0" w:color="auto"/>
        <w:left w:val="none" w:sz="0" w:space="0" w:color="auto"/>
        <w:bottom w:val="none" w:sz="0" w:space="0" w:color="auto"/>
        <w:right w:val="none" w:sz="0" w:space="0" w:color="auto"/>
      </w:divBdr>
    </w:div>
    <w:div w:id="1540583570">
      <w:bodyDiv w:val="1"/>
      <w:marLeft w:val="0"/>
      <w:marRight w:val="0"/>
      <w:marTop w:val="0"/>
      <w:marBottom w:val="0"/>
      <w:divBdr>
        <w:top w:val="none" w:sz="0" w:space="0" w:color="auto"/>
        <w:left w:val="none" w:sz="0" w:space="0" w:color="auto"/>
        <w:bottom w:val="none" w:sz="0" w:space="0" w:color="auto"/>
        <w:right w:val="none" w:sz="0" w:space="0" w:color="auto"/>
      </w:divBdr>
      <w:divsChild>
        <w:div w:id="240338424">
          <w:marLeft w:val="0"/>
          <w:marRight w:val="0"/>
          <w:marTop w:val="0"/>
          <w:marBottom w:val="0"/>
          <w:divBdr>
            <w:top w:val="none" w:sz="0" w:space="0" w:color="auto"/>
            <w:left w:val="none" w:sz="0" w:space="0" w:color="auto"/>
            <w:bottom w:val="none" w:sz="0" w:space="0" w:color="auto"/>
            <w:right w:val="none" w:sz="0" w:space="0" w:color="auto"/>
          </w:divBdr>
          <w:divsChild>
            <w:div w:id="130465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0723">
      <w:bodyDiv w:val="1"/>
      <w:marLeft w:val="0"/>
      <w:marRight w:val="0"/>
      <w:marTop w:val="0"/>
      <w:marBottom w:val="0"/>
      <w:divBdr>
        <w:top w:val="none" w:sz="0" w:space="0" w:color="auto"/>
        <w:left w:val="none" w:sz="0" w:space="0" w:color="auto"/>
        <w:bottom w:val="none" w:sz="0" w:space="0" w:color="auto"/>
        <w:right w:val="none" w:sz="0" w:space="0" w:color="auto"/>
      </w:divBdr>
      <w:divsChild>
        <w:div w:id="287007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274801">
      <w:bodyDiv w:val="1"/>
      <w:marLeft w:val="0"/>
      <w:marRight w:val="0"/>
      <w:marTop w:val="0"/>
      <w:marBottom w:val="0"/>
      <w:divBdr>
        <w:top w:val="none" w:sz="0" w:space="0" w:color="auto"/>
        <w:left w:val="none" w:sz="0" w:space="0" w:color="auto"/>
        <w:bottom w:val="none" w:sz="0" w:space="0" w:color="auto"/>
        <w:right w:val="none" w:sz="0" w:space="0" w:color="auto"/>
      </w:divBdr>
    </w:div>
    <w:div w:id="1639533875">
      <w:bodyDiv w:val="1"/>
      <w:marLeft w:val="0"/>
      <w:marRight w:val="0"/>
      <w:marTop w:val="0"/>
      <w:marBottom w:val="0"/>
      <w:divBdr>
        <w:top w:val="none" w:sz="0" w:space="0" w:color="auto"/>
        <w:left w:val="none" w:sz="0" w:space="0" w:color="auto"/>
        <w:bottom w:val="none" w:sz="0" w:space="0" w:color="auto"/>
        <w:right w:val="none" w:sz="0" w:space="0" w:color="auto"/>
      </w:divBdr>
    </w:div>
    <w:div w:id="1698851149">
      <w:bodyDiv w:val="1"/>
      <w:marLeft w:val="0"/>
      <w:marRight w:val="0"/>
      <w:marTop w:val="0"/>
      <w:marBottom w:val="0"/>
      <w:divBdr>
        <w:top w:val="none" w:sz="0" w:space="0" w:color="auto"/>
        <w:left w:val="none" w:sz="0" w:space="0" w:color="auto"/>
        <w:bottom w:val="none" w:sz="0" w:space="0" w:color="auto"/>
        <w:right w:val="none" w:sz="0" w:space="0" w:color="auto"/>
      </w:divBdr>
    </w:div>
    <w:div w:id="1794246002">
      <w:bodyDiv w:val="1"/>
      <w:marLeft w:val="0"/>
      <w:marRight w:val="0"/>
      <w:marTop w:val="0"/>
      <w:marBottom w:val="0"/>
      <w:divBdr>
        <w:top w:val="none" w:sz="0" w:space="0" w:color="auto"/>
        <w:left w:val="none" w:sz="0" w:space="0" w:color="auto"/>
        <w:bottom w:val="none" w:sz="0" w:space="0" w:color="auto"/>
        <w:right w:val="none" w:sz="0" w:space="0" w:color="auto"/>
      </w:divBdr>
    </w:div>
    <w:div w:id="1836798929">
      <w:bodyDiv w:val="1"/>
      <w:marLeft w:val="0"/>
      <w:marRight w:val="0"/>
      <w:marTop w:val="0"/>
      <w:marBottom w:val="0"/>
      <w:divBdr>
        <w:top w:val="none" w:sz="0" w:space="0" w:color="auto"/>
        <w:left w:val="none" w:sz="0" w:space="0" w:color="auto"/>
        <w:bottom w:val="none" w:sz="0" w:space="0" w:color="auto"/>
        <w:right w:val="none" w:sz="0" w:space="0" w:color="auto"/>
      </w:divBdr>
    </w:div>
    <w:div w:id="1916895011">
      <w:bodyDiv w:val="1"/>
      <w:marLeft w:val="0"/>
      <w:marRight w:val="0"/>
      <w:marTop w:val="0"/>
      <w:marBottom w:val="0"/>
      <w:divBdr>
        <w:top w:val="none" w:sz="0" w:space="0" w:color="auto"/>
        <w:left w:val="none" w:sz="0" w:space="0" w:color="auto"/>
        <w:bottom w:val="none" w:sz="0" w:space="0" w:color="auto"/>
        <w:right w:val="none" w:sz="0" w:space="0" w:color="auto"/>
      </w:divBdr>
    </w:div>
    <w:div w:id="1936984609">
      <w:bodyDiv w:val="1"/>
      <w:marLeft w:val="0"/>
      <w:marRight w:val="0"/>
      <w:marTop w:val="0"/>
      <w:marBottom w:val="0"/>
      <w:divBdr>
        <w:top w:val="none" w:sz="0" w:space="0" w:color="auto"/>
        <w:left w:val="none" w:sz="0" w:space="0" w:color="auto"/>
        <w:bottom w:val="none" w:sz="0" w:space="0" w:color="auto"/>
        <w:right w:val="none" w:sz="0" w:space="0" w:color="auto"/>
      </w:divBdr>
    </w:div>
    <w:div w:id="1988125891">
      <w:bodyDiv w:val="1"/>
      <w:marLeft w:val="0"/>
      <w:marRight w:val="0"/>
      <w:marTop w:val="0"/>
      <w:marBottom w:val="0"/>
      <w:divBdr>
        <w:top w:val="none" w:sz="0" w:space="0" w:color="auto"/>
        <w:left w:val="none" w:sz="0" w:space="0" w:color="auto"/>
        <w:bottom w:val="none" w:sz="0" w:space="0" w:color="auto"/>
        <w:right w:val="none" w:sz="0" w:space="0" w:color="auto"/>
      </w:divBdr>
    </w:div>
    <w:div w:id="2020886472">
      <w:bodyDiv w:val="1"/>
      <w:marLeft w:val="0"/>
      <w:marRight w:val="0"/>
      <w:marTop w:val="0"/>
      <w:marBottom w:val="0"/>
      <w:divBdr>
        <w:top w:val="none" w:sz="0" w:space="0" w:color="auto"/>
        <w:left w:val="none" w:sz="0" w:space="0" w:color="auto"/>
        <w:bottom w:val="none" w:sz="0" w:space="0" w:color="auto"/>
        <w:right w:val="none" w:sz="0" w:space="0" w:color="auto"/>
      </w:divBdr>
    </w:div>
    <w:div w:id="2076777834">
      <w:bodyDiv w:val="1"/>
      <w:marLeft w:val="0"/>
      <w:marRight w:val="0"/>
      <w:marTop w:val="0"/>
      <w:marBottom w:val="0"/>
      <w:divBdr>
        <w:top w:val="none" w:sz="0" w:space="0" w:color="auto"/>
        <w:left w:val="none" w:sz="0" w:space="0" w:color="auto"/>
        <w:bottom w:val="none" w:sz="0" w:space="0" w:color="auto"/>
        <w:right w:val="none" w:sz="0" w:space="0" w:color="auto"/>
      </w:divBdr>
      <w:divsChild>
        <w:div w:id="606500178">
          <w:marLeft w:val="0"/>
          <w:marRight w:val="0"/>
          <w:marTop w:val="0"/>
          <w:marBottom w:val="0"/>
          <w:divBdr>
            <w:top w:val="none" w:sz="0" w:space="0" w:color="auto"/>
            <w:left w:val="none" w:sz="0" w:space="0" w:color="auto"/>
            <w:bottom w:val="none" w:sz="0" w:space="0" w:color="auto"/>
            <w:right w:val="none" w:sz="0" w:space="0" w:color="auto"/>
          </w:divBdr>
          <w:divsChild>
            <w:div w:id="2407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6830">
      <w:bodyDiv w:val="1"/>
      <w:marLeft w:val="0"/>
      <w:marRight w:val="0"/>
      <w:marTop w:val="0"/>
      <w:marBottom w:val="0"/>
      <w:divBdr>
        <w:top w:val="none" w:sz="0" w:space="0" w:color="auto"/>
        <w:left w:val="none" w:sz="0" w:space="0" w:color="auto"/>
        <w:bottom w:val="none" w:sz="0" w:space="0" w:color="auto"/>
        <w:right w:val="none" w:sz="0" w:space="0" w:color="auto"/>
      </w:divBdr>
      <w:divsChild>
        <w:div w:id="66075321">
          <w:marLeft w:val="0"/>
          <w:marRight w:val="0"/>
          <w:marTop w:val="0"/>
          <w:marBottom w:val="0"/>
          <w:divBdr>
            <w:top w:val="none" w:sz="0" w:space="0" w:color="auto"/>
            <w:left w:val="none" w:sz="0" w:space="0" w:color="auto"/>
            <w:bottom w:val="none" w:sz="0" w:space="0" w:color="auto"/>
            <w:right w:val="none" w:sz="0" w:space="0" w:color="auto"/>
          </w:divBdr>
        </w:div>
        <w:div w:id="1609001781">
          <w:marLeft w:val="0"/>
          <w:marRight w:val="0"/>
          <w:marTop w:val="0"/>
          <w:marBottom w:val="0"/>
          <w:divBdr>
            <w:top w:val="none" w:sz="0" w:space="0" w:color="auto"/>
            <w:left w:val="none" w:sz="0" w:space="0" w:color="auto"/>
            <w:bottom w:val="none" w:sz="0" w:space="0" w:color="auto"/>
            <w:right w:val="none" w:sz="0" w:space="0" w:color="auto"/>
          </w:divBdr>
        </w:div>
      </w:divsChild>
    </w:div>
    <w:div w:id="210155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9262-5301-4775-8404-48118232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48</Pages>
  <Words>9979</Words>
  <Characters>56882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 Graphics</dc:creator>
  <cp:lastModifiedBy>Tee Graphics</cp:lastModifiedBy>
  <cp:revision>10</cp:revision>
  <cp:lastPrinted>2025-03-25T02:23:00Z</cp:lastPrinted>
  <dcterms:created xsi:type="dcterms:W3CDTF">2025-05-26T20:29:00Z</dcterms:created>
  <dcterms:modified xsi:type="dcterms:W3CDTF">2025-05-30T06:42:00Z</dcterms:modified>
</cp:coreProperties>
</file>