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3B5479" w:rsidRDefault="003B5479" w:rsidP="0066431E">
      <w:pPr>
        <w:pStyle w:val="NormalWeb"/>
        <w:spacing w:after="150" w:afterAutospacing="0" w:line="18" w:lineRule="atLeast"/>
        <w:jc w:val="center"/>
        <w:rPr>
          <w:rFonts w:eastAsiaTheme="minorHAnsi"/>
          <w:b/>
          <w:bCs/>
          <w:color w:val="000000" w:themeColor="text1"/>
          <w:sz w:val="28"/>
          <w:szCs w:val="28"/>
        </w:rPr>
      </w:pPr>
      <w:r w:rsidRPr="003B5479">
        <w:rPr>
          <w:rFonts w:eastAsiaTheme="minorHAnsi"/>
          <w:b/>
          <w:bCs/>
          <w:color w:val="000000" w:themeColor="text1"/>
          <w:sz w:val="28"/>
          <w:szCs w:val="28"/>
        </w:rPr>
        <w:t xml:space="preserve">ABDULSALAM SHUKUROH </w:t>
      </w:r>
      <w:r>
        <w:rPr>
          <w:rFonts w:eastAsiaTheme="minorHAnsi"/>
          <w:b/>
          <w:bCs/>
          <w:color w:val="000000" w:themeColor="text1"/>
          <w:sz w:val="28"/>
          <w:szCs w:val="28"/>
        </w:rPr>
        <w:t xml:space="preserve">ADEBISI </w:t>
      </w:r>
    </w:p>
    <w:p w:rsidR="0066431E" w:rsidRDefault="003B5479" w:rsidP="0066431E">
      <w:pPr>
        <w:pStyle w:val="NormalWeb"/>
        <w:spacing w:after="150" w:afterAutospacing="0" w:line="18" w:lineRule="atLeast"/>
        <w:jc w:val="center"/>
        <w:rPr>
          <w:rFonts w:eastAsiaTheme="minorHAnsi"/>
          <w:b/>
          <w:bCs/>
          <w:color w:val="000000" w:themeColor="text1"/>
          <w:sz w:val="28"/>
          <w:szCs w:val="28"/>
        </w:rPr>
      </w:pPr>
      <w:r w:rsidRPr="003B5479">
        <w:rPr>
          <w:rFonts w:eastAsiaTheme="minorHAnsi"/>
          <w:b/>
          <w:bCs/>
          <w:color w:val="000000" w:themeColor="text1"/>
          <w:sz w:val="28"/>
          <w:szCs w:val="28"/>
        </w:rPr>
        <w:t>HND/23/SLT/FT/0035</w:t>
      </w:r>
    </w:p>
    <w:p w:rsidR="003B5479" w:rsidRPr="00A82ABA" w:rsidRDefault="003B5479"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 xml:space="preserve">IN PARTIAL FULFILMENT OF THE REQUIREMENTS FOR THE AWARD OF HIGHER NATIONAL </w:t>
      </w:r>
      <w:bookmarkStart w:id="0" w:name="_GoBack"/>
      <w:bookmarkEnd w:id="0"/>
      <w:r w:rsidRPr="00A82ABA">
        <w:rPr>
          <w:b/>
          <w:color w:val="000000" w:themeColor="text1"/>
          <w:sz w:val="28"/>
          <w:szCs w:val="28"/>
        </w:rPr>
        <w:t>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w:t>
      </w:r>
      <w:proofErr w:type="gramStart"/>
      <w:r w:rsidRPr="00A82ABA">
        <w:rPr>
          <w:rFonts w:eastAsia="-webkit-standard"/>
          <w:b/>
          <w:color w:val="000000" w:themeColor="text1"/>
          <w:sz w:val="28"/>
          <w:szCs w:val="28"/>
        </w:rPr>
        <w:t>,2025</w:t>
      </w:r>
      <w:proofErr w:type="gramEnd"/>
      <w:r w:rsidRPr="00A82ABA">
        <w:rPr>
          <w:rFonts w:eastAsia="-webkit-standard"/>
          <w:b/>
          <w:color w:val="000000" w:themeColor="text1"/>
          <w:sz w:val="28"/>
          <w:szCs w:val="28"/>
        </w:rPr>
        <w:t>.</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CF5E5E" w:rsidRPr="00CF5E5E">
        <w:rPr>
          <w:rFonts w:ascii="Times New Roman" w:hAnsi="Times New Roman" w:cs="Times New Roman"/>
          <w:b/>
          <w:bCs/>
          <w:color w:val="000000" w:themeColor="text1"/>
          <w:sz w:val="28"/>
          <w:szCs w:val="28"/>
        </w:rPr>
        <w:t>ABDULSALAM SHUKUROH ADEBISI</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3B5479">
        <w:rPr>
          <w:rFonts w:ascii="Times New Roman" w:hAnsi="Times New Roman" w:cs="Times New Roman"/>
          <w:b/>
          <w:bCs/>
          <w:color w:val="000000" w:themeColor="text1"/>
          <w:sz w:val="28"/>
          <w:szCs w:val="28"/>
        </w:rPr>
        <w:t>HND/23/SLT/FT/0035</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A415C" w:rsidRDefault="003B5479" w:rsidP="00AA415C">
      <w:pPr>
        <w:spacing w:after="0"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work is dedicated to: </w:t>
      </w:r>
      <w:r w:rsidR="00AA415C">
        <w:rPr>
          <w:rFonts w:ascii="Times New Roman" w:hAnsi="Times New Roman" w:cs="Times New Roman"/>
          <w:color w:val="000000" w:themeColor="text1"/>
          <w:sz w:val="28"/>
          <w:szCs w:val="28"/>
        </w:rPr>
        <w:t>Almighty Allah</w:t>
      </w:r>
      <w:r w:rsidRPr="003B5479">
        <w:rPr>
          <w:rFonts w:ascii="Times New Roman" w:hAnsi="Times New Roman" w:cs="Times New Roman"/>
          <w:color w:val="000000" w:themeColor="text1"/>
          <w:sz w:val="28"/>
          <w:szCs w:val="28"/>
        </w:rPr>
        <w:t>, the</w:t>
      </w:r>
      <w:r>
        <w:rPr>
          <w:rFonts w:ascii="Times New Roman" w:hAnsi="Times New Roman" w:cs="Times New Roman"/>
          <w:color w:val="000000" w:themeColor="text1"/>
          <w:sz w:val="28"/>
          <w:szCs w:val="28"/>
        </w:rPr>
        <w:t xml:space="preserve"> creator, the merciful </w:t>
      </w:r>
      <w:proofErr w:type="gramStart"/>
      <w:r w:rsidRPr="003B5479">
        <w:rPr>
          <w:rFonts w:ascii="Times New Roman" w:hAnsi="Times New Roman" w:cs="Times New Roman"/>
          <w:color w:val="000000" w:themeColor="text1"/>
          <w:sz w:val="28"/>
          <w:szCs w:val="28"/>
        </w:rPr>
        <w:t>And</w:t>
      </w:r>
      <w:proofErr w:type="gramEnd"/>
      <w:r w:rsidRPr="003B5479">
        <w:rPr>
          <w:rFonts w:ascii="Times New Roman" w:hAnsi="Times New Roman" w:cs="Times New Roman"/>
          <w:color w:val="000000" w:themeColor="text1"/>
          <w:sz w:val="28"/>
          <w:szCs w:val="28"/>
        </w:rPr>
        <w:t xml:space="preserve"> to my parent who have never failed to </w:t>
      </w:r>
      <w:proofErr w:type="spellStart"/>
      <w:r w:rsidRPr="003B5479">
        <w:rPr>
          <w:rFonts w:ascii="Times New Roman" w:hAnsi="Times New Roman" w:cs="Times New Roman"/>
          <w:color w:val="000000" w:themeColor="text1"/>
          <w:sz w:val="28"/>
          <w:szCs w:val="28"/>
        </w:rPr>
        <w:t>rive</w:t>
      </w:r>
      <w:proofErr w:type="spellEnd"/>
      <w:r w:rsidRPr="003B5479">
        <w:rPr>
          <w:rFonts w:ascii="Times New Roman" w:hAnsi="Times New Roman" w:cs="Times New Roman"/>
          <w:color w:val="000000" w:themeColor="text1"/>
          <w:sz w:val="28"/>
          <w:szCs w:val="28"/>
        </w:rPr>
        <w:t xml:space="preserve"> me financial and moral support. </w:t>
      </w:r>
      <w:proofErr w:type="gramStart"/>
      <w:r w:rsidRPr="003B5479">
        <w:rPr>
          <w:rFonts w:ascii="Times New Roman" w:hAnsi="Times New Roman" w:cs="Times New Roman"/>
          <w:color w:val="000000" w:themeColor="text1"/>
          <w:sz w:val="28"/>
          <w:szCs w:val="28"/>
        </w:rPr>
        <w:t>for</w:t>
      </w:r>
      <w:proofErr w:type="gramEnd"/>
      <w:r w:rsidRPr="003B5479">
        <w:rPr>
          <w:rFonts w:ascii="Times New Roman" w:hAnsi="Times New Roman" w:cs="Times New Roman"/>
          <w:color w:val="000000" w:themeColor="text1"/>
          <w:sz w:val="28"/>
          <w:szCs w:val="28"/>
        </w:rPr>
        <w:t xml:space="preserve"> giving all my needs always and for teaching me th</w:t>
      </w:r>
      <w:r w:rsidR="00AA415C">
        <w:rPr>
          <w:rFonts w:ascii="Times New Roman" w:hAnsi="Times New Roman" w:cs="Times New Roman"/>
          <w:color w:val="000000" w:themeColor="text1"/>
          <w:sz w:val="28"/>
          <w:szCs w:val="28"/>
        </w:rPr>
        <w:t xml:space="preserve">at even the largest task can be </w:t>
      </w:r>
      <w:r w:rsidRPr="003B5479">
        <w:rPr>
          <w:rFonts w:ascii="Times New Roman" w:hAnsi="Times New Roman" w:cs="Times New Roman"/>
          <w:color w:val="000000" w:themeColor="text1"/>
          <w:sz w:val="28"/>
          <w:szCs w:val="28"/>
        </w:rPr>
        <w:t>accomplished if</w:t>
      </w:r>
      <w:r w:rsidR="00AA415C">
        <w:rPr>
          <w:rFonts w:ascii="Times New Roman" w:hAnsi="Times New Roman" w:cs="Times New Roman"/>
          <w:color w:val="000000" w:themeColor="text1"/>
          <w:sz w:val="28"/>
          <w:szCs w:val="28"/>
        </w:rPr>
        <w:t xml:space="preserve"> it is done one step at a time. </w:t>
      </w:r>
      <w:r w:rsidRPr="003B5479">
        <w:rPr>
          <w:rFonts w:ascii="Times New Roman" w:hAnsi="Times New Roman" w:cs="Times New Roman"/>
          <w:color w:val="000000" w:themeColor="text1"/>
          <w:sz w:val="28"/>
          <w:szCs w:val="28"/>
        </w:rPr>
        <w:t>I also dedicate this Project to my group leader and group members who have worked hard to help us complete this</w:t>
      </w:r>
      <w:r w:rsidR="00AA415C">
        <w:rPr>
          <w:rFonts w:ascii="Times New Roman" w:hAnsi="Times New Roman" w:cs="Times New Roman"/>
          <w:color w:val="000000" w:themeColor="text1"/>
          <w:sz w:val="28"/>
          <w:szCs w:val="28"/>
        </w:rPr>
        <w:t xml:space="preserve"> </w:t>
      </w:r>
      <w:r w:rsidRPr="003B5479">
        <w:rPr>
          <w:rFonts w:ascii="Times New Roman" w:hAnsi="Times New Roman" w:cs="Times New Roman"/>
          <w:color w:val="000000" w:themeColor="text1"/>
          <w:sz w:val="28"/>
          <w:szCs w:val="28"/>
        </w:rPr>
        <w:t>project.</w:t>
      </w: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AA415C" w:rsidP="00AA415C">
      <w:pPr>
        <w:spacing w:line="480" w:lineRule="auto"/>
        <w:jc w:val="both"/>
        <w:rPr>
          <w:rFonts w:ascii="Times New Roman" w:hAnsi="Times New Roman" w:cs="Times New Roman"/>
          <w:color w:val="000000" w:themeColor="text1"/>
          <w:sz w:val="28"/>
          <w:szCs w:val="28"/>
        </w:rPr>
      </w:pPr>
      <w:r w:rsidRPr="00AA415C">
        <w:rPr>
          <w:rFonts w:ascii="Times New Roman" w:hAnsi="Times New Roman" w:cs="Times New Roman"/>
          <w:color w:val="000000" w:themeColor="text1"/>
          <w:sz w:val="28"/>
          <w:szCs w:val="28"/>
        </w:rPr>
        <w:t xml:space="preserve">Thank you to my supervisor, </w:t>
      </w:r>
      <w:proofErr w:type="spellStart"/>
      <w:r w:rsidRPr="00AA415C">
        <w:rPr>
          <w:rFonts w:ascii="Times New Roman" w:hAnsi="Times New Roman" w:cs="Times New Roman"/>
          <w:color w:val="000000" w:themeColor="text1"/>
          <w:sz w:val="28"/>
          <w:szCs w:val="28"/>
        </w:rPr>
        <w:t>Mrs</w:t>
      </w:r>
      <w:proofErr w:type="spellEnd"/>
      <w:r w:rsidRPr="00AA415C">
        <w:rPr>
          <w:rFonts w:ascii="Times New Roman" w:hAnsi="Times New Roman" w:cs="Times New Roman"/>
          <w:color w:val="000000" w:themeColor="text1"/>
          <w:sz w:val="28"/>
          <w:szCs w:val="28"/>
        </w:rPr>
        <w:t xml:space="preserve"> </w:t>
      </w:r>
      <w:proofErr w:type="spellStart"/>
      <w:r w:rsidRPr="00AA415C">
        <w:rPr>
          <w:rFonts w:ascii="Times New Roman" w:hAnsi="Times New Roman" w:cs="Times New Roman"/>
          <w:color w:val="000000" w:themeColor="text1"/>
          <w:sz w:val="28"/>
          <w:szCs w:val="28"/>
        </w:rPr>
        <w:t>Adeboye</w:t>
      </w:r>
      <w:proofErr w:type="spellEnd"/>
      <w:r w:rsidRPr="00AA415C">
        <w:rPr>
          <w:rFonts w:ascii="Times New Roman" w:hAnsi="Times New Roman" w:cs="Times New Roman"/>
          <w:color w:val="000000" w:themeColor="text1"/>
          <w:sz w:val="28"/>
          <w:szCs w:val="28"/>
        </w:rPr>
        <w:t xml:space="preserve"> T. </w:t>
      </w:r>
      <w:proofErr w:type="spellStart"/>
      <w:r w:rsidRPr="00AA415C">
        <w:rPr>
          <w:rFonts w:ascii="Times New Roman" w:hAnsi="Times New Roman" w:cs="Times New Roman"/>
          <w:color w:val="000000" w:themeColor="text1"/>
          <w:sz w:val="28"/>
          <w:szCs w:val="28"/>
        </w:rPr>
        <w:t>Olamide</w:t>
      </w:r>
      <w:proofErr w:type="spellEnd"/>
      <w:r w:rsidRPr="00AA415C">
        <w:rPr>
          <w:rFonts w:ascii="Times New Roman" w:hAnsi="Times New Roman" w:cs="Times New Roman"/>
          <w:color w:val="000000" w:themeColor="text1"/>
          <w:sz w:val="28"/>
          <w:szCs w:val="28"/>
        </w:rPr>
        <w:t xml:space="preserve">. </w:t>
      </w:r>
      <w:proofErr w:type="gramStart"/>
      <w:r w:rsidRPr="00AA415C">
        <w:rPr>
          <w:rFonts w:ascii="Times New Roman" w:hAnsi="Times New Roman" w:cs="Times New Roman"/>
          <w:color w:val="000000" w:themeColor="text1"/>
          <w:sz w:val="28"/>
          <w:szCs w:val="28"/>
        </w:rPr>
        <w:t>for</w:t>
      </w:r>
      <w:proofErr w:type="gramEnd"/>
      <w:r w:rsidRPr="00AA415C">
        <w:rPr>
          <w:rFonts w:ascii="Times New Roman" w:hAnsi="Times New Roman" w:cs="Times New Roman"/>
          <w:color w:val="000000" w:themeColor="text1"/>
          <w:sz w:val="28"/>
          <w:szCs w:val="28"/>
        </w:rPr>
        <w:t xml:space="preserve"> your patience, guidance, and support. I have benefited greatly from your wealth of knowledge and meticulous editing, I am extremely grateful that you took me on as a student and </w:t>
      </w:r>
      <w:r>
        <w:rPr>
          <w:rFonts w:ascii="Times New Roman" w:hAnsi="Times New Roman" w:cs="Times New Roman"/>
          <w:color w:val="000000" w:themeColor="text1"/>
          <w:sz w:val="28"/>
          <w:szCs w:val="28"/>
        </w:rPr>
        <w:t>continued to have faith in me. A</w:t>
      </w:r>
      <w:r w:rsidRPr="00AA415C">
        <w:rPr>
          <w:rFonts w:ascii="Times New Roman" w:hAnsi="Times New Roman" w:cs="Times New Roman"/>
          <w:color w:val="000000" w:themeColor="text1"/>
          <w:sz w:val="28"/>
          <w:szCs w:val="28"/>
        </w:rPr>
        <w:t>lso thankful to my</w:t>
      </w:r>
      <w:r>
        <w:rPr>
          <w:rFonts w:ascii="Times New Roman" w:hAnsi="Times New Roman" w:cs="Times New Roman"/>
          <w:color w:val="000000" w:themeColor="text1"/>
          <w:sz w:val="28"/>
          <w:szCs w:val="28"/>
        </w:rPr>
        <w:t xml:space="preserve"> parent, without their love and </w:t>
      </w:r>
      <w:r w:rsidRPr="00AA415C">
        <w:rPr>
          <w:rFonts w:ascii="Times New Roman" w:hAnsi="Times New Roman" w:cs="Times New Roman"/>
          <w:color w:val="000000" w:themeColor="text1"/>
          <w:sz w:val="28"/>
          <w:szCs w:val="28"/>
        </w:rPr>
        <w:t>encouragement it was not possible for us to complete our project.</w:t>
      </w: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Default="00AA415C" w:rsidP="00092D09">
      <w:pPr>
        <w:spacing w:line="480" w:lineRule="auto"/>
        <w:jc w:val="both"/>
        <w:rPr>
          <w:rFonts w:ascii="Times New Roman" w:hAnsi="Times New Roman" w:cs="Times New Roman"/>
          <w:color w:val="000000" w:themeColor="text1"/>
          <w:sz w:val="28"/>
          <w:szCs w:val="28"/>
        </w:rPr>
      </w:pPr>
    </w:p>
    <w:p w:rsidR="00AA415C" w:rsidRPr="008B7246" w:rsidRDefault="00AA415C" w:rsidP="00092D09">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spellStart"/>
          <w:r w:rsidRPr="00F44DF6">
            <w:rPr>
              <w:rFonts w:ascii="Times New Roman" w:hAnsi="Times New Roman" w:cs="Times New Roman"/>
              <w:b/>
              <w:sz w:val="28"/>
              <w:szCs w:val="28"/>
            </w:rPr>
            <w:t>i</w:t>
          </w:r>
          <w:proofErr w:type="spell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gramStart"/>
          <w:r w:rsidRPr="00F44DF6">
            <w:rPr>
              <w:rFonts w:ascii="Times New Roman" w:hAnsi="Times New Roman" w:cs="Times New Roman"/>
              <w:b/>
              <w:sz w:val="28"/>
              <w:szCs w:val="28"/>
            </w:rPr>
            <w:t>iv</w:t>
          </w:r>
          <w:proofErr w:type="gram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3B5479">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3B5479">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3B5479">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3B5479">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3B5479">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 xml:space="preserve">Table 8: </w:t>
      </w:r>
      <w:proofErr w:type="spellStart"/>
      <w:r w:rsidRPr="00D20364">
        <w:rPr>
          <w:rFonts w:ascii="Times New Roman" w:hAnsi="Times New Roman" w:cs="Times New Roman"/>
          <w:color w:val="000000" w:themeColor="text1"/>
          <w:sz w:val="28"/>
          <w:szCs w:val="28"/>
        </w:rPr>
        <w:t>Titratable</w:t>
      </w:r>
      <w:proofErr w:type="spellEnd"/>
      <w:r w:rsidRPr="00D20364">
        <w:rPr>
          <w:rFonts w:ascii="Times New Roman" w:hAnsi="Times New Roman" w:cs="Times New Roman"/>
          <w:color w:val="000000" w:themeColor="text1"/>
          <w:sz w:val="28"/>
          <w:szCs w:val="28"/>
        </w:rPr>
        <w:t xml:space="preserv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Fig. 4: Preparation of </w:t>
      </w:r>
      <w:proofErr w:type="spellStart"/>
      <w:r>
        <w:rPr>
          <w:rFonts w:ascii="Times New Roman" w:eastAsia="Times New Roman" w:hAnsi="Times New Roman" w:cs="Times New Roman"/>
          <w:b/>
          <w:sz w:val="28"/>
          <w:szCs w:val="28"/>
        </w:rPr>
        <w:t>ogi</w:t>
      </w:r>
      <w:proofErr w:type="spellEnd"/>
      <w:r>
        <w:rPr>
          <w:rFonts w:ascii="Times New Roman" w:eastAsia="Times New Roman" w:hAnsi="Times New Roman" w:cs="Times New Roman"/>
          <w:b/>
          <w:sz w:val="28"/>
          <w:szCs w:val="28"/>
        </w:rPr>
        <w:t xml:space="preserve">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w:t>
      </w:r>
      <w:proofErr w:type="gramStart"/>
      <w:r>
        <w:rPr>
          <w:rFonts w:ascii="Times New Roman" w:eastAsia="Times New Roman" w:hAnsi="Times New Roman" w:cs="Times New Roman"/>
          <w:b/>
          <w:sz w:val="28"/>
          <w:szCs w:val="28"/>
        </w:rPr>
        <w:t>:Traditional</w:t>
      </w:r>
      <w:proofErr w:type="gramEnd"/>
      <w:r>
        <w:rPr>
          <w:rFonts w:ascii="Times New Roman" w:eastAsia="Times New Roman" w:hAnsi="Times New Roman" w:cs="Times New Roman"/>
          <w:b/>
          <w:sz w:val="28"/>
          <w:szCs w:val="28"/>
        </w:rPr>
        <w:t xml:space="preserve"> preparation of </w:t>
      </w:r>
      <w:proofErr w:type="spellStart"/>
      <w:r>
        <w:rPr>
          <w:rFonts w:ascii="Times New Roman" w:eastAsia="Times New Roman" w:hAnsi="Times New Roman" w:cs="Times New Roman"/>
          <w:b/>
          <w:sz w:val="28"/>
          <w:szCs w:val="28"/>
        </w:rPr>
        <w:t>Ogi</w:t>
      </w:r>
      <w:proofErr w:type="spellEnd"/>
      <w:r>
        <w:rPr>
          <w:rFonts w:ascii="Times New Roman" w:eastAsia="Times New Roman" w:hAnsi="Times New Roman" w:cs="Times New Roman"/>
          <w:b/>
          <w:sz w:val="28"/>
          <w:szCs w:val="28"/>
        </w:rPr>
        <w:t xml:space="preserve">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proofErr w:type="spellStart"/>
      <w:r w:rsidRPr="009C0A85">
        <w:rPr>
          <w:rFonts w:ascii="Times New Roman" w:eastAsia="Times New Roman" w:hAnsi="Times New Roman" w:cs="Times New Roman"/>
          <w:i/>
          <w:iCs/>
          <w:color w:val="000000" w:themeColor="text1"/>
          <w:sz w:val="28"/>
          <w:szCs w:val="28"/>
        </w:rPr>
        <w:t>Vernonia</w:t>
      </w:r>
      <w:proofErr w:type="spellEnd"/>
      <w:r w:rsidRPr="009C0A85">
        <w:rPr>
          <w:rFonts w:ascii="Times New Roman" w:eastAsia="Times New Roman" w:hAnsi="Times New Roman" w:cs="Times New Roman"/>
          <w:i/>
          <w:iCs/>
          <w:color w:val="000000" w:themeColor="text1"/>
          <w:sz w:val="28"/>
          <w:szCs w:val="28"/>
        </w:rPr>
        <w:t xml:space="preserve"> </w:t>
      </w:r>
      <w:proofErr w:type="spellStart"/>
      <w:r w:rsidRPr="009C0A85">
        <w:rPr>
          <w:rFonts w:ascii="Times New Roman" w:eastAsia="Times New Roman" w:hAnsi="Times New Roman" w:cs="Times New Roman"/>
          <w:i/>
          <w:iCs/>
          <w:color w:val="000000" w:themeColor="text1"/>
          <w:sz w:val="28"/>
          <w:szCs w:val="28"/>
        </w:rPr>
        <w:t>amygdalina</w:t>
      </w:r>
      <w:proofErr w:type="spellEnd"/>
      <w:r w:rsidRPr="009C0A85">
        <w:rPr>
          <w:rFonts w:ascii="Times New Roman" w:eastAsia="Times New Roman" w:hAnsi="Times New Roman" w:cs="Times New Roman"/>
          <w:color w:val="000000" w:themeColor="text1"/>
          <w:sz w:val="28"/>
          <w:szCs w:val="28"/>
        </w:rPr>
        <w:t xml:space="preserve">) into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 xml:space="preserve">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 xml:space="preserve">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 xml:space="preserve">V. </w:t>
      </w:r>
      <w:proofErr w:type="spellStart"/>
      <w:r w:rsidRPr="009C0A85">
        <w:rPr>
          <w:rFonts w:ascii="Times New Roman" w:eastAsia="Times New Roman" w:hAnsi="Times New Roman" w:cs="Times New Roman"/>
          <w:i/>
          <w:iCs/>
          <w:color w:val="000000" w:themeColor="text1"/>
          <w:sz w:val="28"/>
          <w:szCs w:val="28"/>
        </w:rPr>
        <w:t>amygdalina</w:t>
      </w:r>
      <w:proofErr w:type="spellEnd"/>
      <w:r w:rsidRPr="009C0A85">
        <w:rPr>
          <w:rFonts w:ascii="Times New Roman" w:eastAsia="Times New Roman" w:hAnsi="Times New Roman" w:cs="Times New Roman"/>
          <w:color w:val="000000" w:themeColor="text1"/>
          <w:sz w:val="28"/>
          <w:szCs w:val="28"/>
        </w:rPr>
        <w:t xml:space="preserve">. Sensory evaluation revealed improved acceptability in terms of taste, </w:t>
      </w:r>
      <w:proofErr w:type="spellStart"/>
      <w:r w:rsidRPr="009C0A85">
        <w:rPr>
          <w:rFonts w:ascii="Times New Roman" w:eastAsia="Times New Roman" w:hAnsi="Times New Roman" w:cs="Times New Roman"/>
          <w:color w:val="000000" w:themeColor="text1"/>
          <w:sz w:val="28"/>
          <w:szCs w:val="28"/>
        </w:rPr>
        <w:t>odour</w:t>
      </w:r>
      <w:proofErr w:type="spellEnd"/>
      <w:r w:rsidRPr="009C0A85">
        <w:rPr>
          <w:rFonts w:ascii="Times New Roman" w:eastAsia="Times New Roman" w:hAnsi="Times New Roman" w:cs="Times New Roman"/>
          <w:color w:val="000000" w:themeColor="text1"/>
          <w:sz w:val="28"/>
          <w:szCs w:val="28"/>
        </w:rPr>
        <w:t xml:space="preserve">, appearance, and general preference, particularly in BLC3-. Nutritional analysis indicated higher crude protein and lower moisture content in the fortified samples, suggesting better nutritional quality and shelf stability. </w:t>
      </w:r>
      <w:proofErr w:type="spellStart"/>
      <w:r w:rsidRPr="009C0A85">
        <w:rPr>
          <w:rFonts w:ascii="Times New Roman" w:eastAsia="Times New Roman" w:hAnsi="Times New Roman" w:cs="Times New Roman"/>
          <w:color w:val="000000" w:themeColor="text1"/>
          <w:sz w:val="28"/>
          <w:szCs w:val="28"/>
        </w:rPr>
        <w:t>Titratable</w:t>
      </w:r>
      <w:proofErr w:type="spellEnd"/>
      <w:r w:rsidRPr="009C0A85">
        <w:rPr>
          <w:rFonts w:ascii="Times New Roman" w:eastAsia="Times New Roman" w:hAnsi="Times New Roman" w:cs="Times New Roman"/>
          <w:color w:val="000000" w:themeColor="text1"/>
          <w:sz w:val="28"/>
          <w:szCs w:val="28"/>
        </w:rPr>
        <w:t xml:space="preserv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 xml:space="preserve">Staphylococcus </w:t>
      </w:r>
      <w:proofErr w:type="spellStart"/>
      <w:r w:rsidRPr="009C0A85">
        <w:rPr>
          <w:rFonts w:ascii="Times New Roman" w:eastAsia="Times New Roman" w:hAnsi="Times New Roman" w:cs="Times New Roman"/>
          <w:i/>
          <w:iCs/>
          <w:color w:val="000000" w:themeColor="text1"/>
          <w:sz w:val="28"/>
          <w:szCs w:val="28"/>
        </w:rPr>
        <w:t>aureus</w:t>
      </w:r>
      <w:proofErr w:type="spell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 xml:space="preserve">Pseudomonas </w:t>
      </w:r>
      <w:proofErr w:type="spellStart"/>
      <w:r w:rsidRPr="009C0A85">
        <w:rPr>
          <w:rFonts w:ascii="Times New Roman" w:eastAsia="Times New Roman" w:hAnsi="Times New Roman" w:cs="Times New Roman"/>
          <w:i/>
          <w:iCs/>
          <w:color w:val="000000" w:themeColor="text1"/>
          <w:sz w:val="28"/>
          <w:szCs w:val="28"/>
        </w:rPr>
        <w:t>aeruginosa</w:t>
      </w:r>
      <w:proofErr w:type="spellEnd"/>
      <w:r w:rsidRPr="009C0A85">
        <w:rPr>
          <w:rFonts w:ascii="Times New Roman" w:eastAsia="Times New Roman" w:hAnsi="Times New Roman" w:cs="Times New Roman"/>
          <w:color w:val="000000" w:themeColor="text1"/>
          <w:sz w:val="28"/>
          <w:szCs w:val="28"/>
        </w:rPr>
        <w:t xml:space="preserve"> were found in controls. Fungal isolates like </w:t>
      </w:r>
      <w:proofErr w:type="spellStart"/>
      <w:r w:rsidRPr="009C0A85">
        <w:rPr>
          <w:rFonts w:ascii="Times New Roman" w:eastAsia="Times New Roman" w:hAnsi="Times New Roman" w:cs="Times New Roman"/>
          <w:i/>
          <w:iCs/>
          <w:color w:val="000000" w:themeColor="text1"/>
          <w:sz w:val="28"/>
          <w:szCs w:val="28"/>
        </w:rPr>
        <w:t>Aspergillus</w:t>
      </w:r>
      <w:proofErr w:type="spellEnd"/>
      <w:r w:rsidRPr="009C0A85">
        <w:rPr>
          <w:rFonts w:ascii="Times New Roman" w:eastAsia="Times New Roman" w:hAnsi="Times New Roman" w:cs="Times New Roman"/>
          <w:i/>
          <w:iCs/>
          <w:color w:val="000000" w:themeColor="text1"/>
          <w:sz w:val="28"/>
          <w:szCs w:val="28"/>
        </w:rPr>
        <w:t xml:space="preserve"> </w:t>
      </w:r>
      <w:proofErr w:type="spellStart"/>
      <w:proofErr w:type="gramStart"/>
      <w:r w:rsidRPr="009C0A85">
        <w:rPr>
          <w:rFonts w:ascii="Times New Roman" w:eastAsia="Times New Roman" w:hAnsi="Times New Roman" w:cs="Times New Roman"/>
          <w:i/>
          <w:iCs/>
          <w:color w:val="000000" w:themeColor="text1"/>
          <w:sz w:val="28"/>
          <w:szCs w:val="28"/>
        </w:rPr>
        <w:t>niger</w:t>
      </w:r>
      <w:proofErr w:type="spellEnd"/>
      <w:proofErr w:type="gram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 xml:space="preserve">Candida </w:t>
      </w:r>
      <w:proofErr w:type="spellStart"/>
      <w:r w:rsidRPr="009C0A85">
        <w:rPr>
          <w:rFonts w:ascii="Times New Roman" w:eastAsia="Times New Roman" w:hAnsi="Times New Roman" w:cs="Times New Roman"/>
          <w:i/>
          <w:iCs/>
          <w:color w:val="000000" w:themeColor="text1"/>
          <w:sz w:val="28"/>
          <w:szCs w:val="28"/>
        </w:rPr>
        <w:t>krusei</w:t>
      </w:r>
      <w:proofErr w:type="spellEnd"/>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proofErr w:type="spellStart"/>
      <w:r w:rsidRPr="00F44DF6">
        <w:rPr>
          <w:rFonts w:ascii="Times New Roman" w:eastAsia="Times New Roman" w:hAnsi="Times New Roman" w:cs="Times New Roman"/>
          <w:bCs/>
          <w:i/>
          <w:iCs/>
          <w:sz w:val="28"/>
          <w:szCs w:val="28"/>
        </w:rPr>
        <w:t>Vernonia</w:t>
      </w:r>
      <w:proofErr w:type="spellEnd"/>
      <w:r w:rsidRPr="00F44DF6">
        <w:rPr>
          <w:rFonts w:ascii="Times New Roman" w:eastAsia="Times New Roman" w:hAnsi="Times New Roman" w:cs="Times New Roman"/>
          <w:bCs/>
          <w:i/>
          <w:iCs/>
          <w:sz w:val="28"/>
          <w:szCs w:val="28"/>
        </w:rPr>
        <w:t xml:space="preserve"> </w:t>
      </w:r>
      <w:proofErr w:type="spellStart"/>
      <w:r w:rsidRPr="00F44DF6">
        <w:rPr>
          <w:rFonts w:ascii="Times New Roman" w:eastAsia="Times New Roman" w:hAnsi="Times New Roman" w:cs="Times New Roman"/>
          <w:bCs/>
          <w:i/>
          <w:iCs/>
          <w:sz w:val="28"/>
          <w:szCs w:val="28"/>
        </w:rPr>
        <w:t>amygdalina</w:t>
      </w:r>
      <w:proofErr w:type="spellEnd"/>
      <w:r w:rsidRPr="00F44DF6">
        <w:rPr>
          <w:rFonts w:ascii="Times New Roman" w:eastAsia="Times New Roman" w:hAnsi="Times New Roman" w:cs="Times New Roman"/>
          <w:sz w:val="28"/>
          <w:szCs w:val="28"/>
        </w:rPr>
        <w:t xml:space="preserve">, a member of the </w:t>
      </w:r>
      <w:proofErr w:type="spellStart"/>
      <w:r w:rsidRPr="00F44DF6">
        <w:rPr>
          <w:rFonts w:ascii="Times New Roman" w:eastAsia="Times New Roman" w:hAnsi="Times New Roman" w:cs="Times New Roman"/>
          <w:sz w:val="28"/>
          <w:szCs w:val="28"/>
        </w:rPr>
        <w:t>Asteraceae</w:t>
      </w:r>
      <w:proofErr w:type="spellEnd"/>
      <w:r w:rsidRPr="00F44DF6">
        <w:rPr>
          <w:rFonts w:ascii="Times New Roman" w:eastAsia="Times New Roman" w:hAnsi="Times New Roman" w:cs="Times New Roman"/>
          <w:sz w:val="28"/>
          <w:szCs w:val="28"/>
        </w:rPr>
        <w:t xml:space="preserve"> family. This plant is widely distributed in tropical Africa and is well recognized for its characteristic bitter taste and broad </w:t>
      </w:r>
      <w:proofErr w:type="spellStart"/>
      <w:r w:rsidRPr="00F44DF6">
        <w:rPr>
          <w:rFonts w:ascii="Times New Roman" w:eastAsia="Times New Roman" w:hAnsi="Times New Roman" w:cs="Times New Roman"/>
          <w:sz w:val="28"/>
          <w:szCs w:val="28"/>
        </w:rPr>
        <w:t>ethnobotanical</w:t>
      </w:r>
      <w:proofErr w:type="spellEnd"/>
      <w:r w:rsidRPr="00F44DF6">
        <w:rPr>
          <w:rFonts w:ascii="Times New Roman" w:eastAsia="Times New Roman" w:hAnsi="Times New Roman" w:cs="Times New Roman"/>
          <w:sz w:val="28"/>
          <w:szCs w:val="28"/>
        </w:rPr>
        <w:t xml:space="preserve"> applications. The genus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is the most extensively studied in terms of medicinal, nutritional, and industrial applications (</w:t>
      </w:r>
      <w:proofErr w:type="spellStart"/>
      <w:r w:rsidRPr="00F44DF6">
        <w:rPr>
          <w:rFonts w:ascii="Times New Roman" w:eastAsia="Times New Roman" w:hAnsi="Times New Roman" w:cs="Times New Roman"/>
          <w:sz w:val="28"/>
          <w:szCs w:val="28"/>
        </w:rPr>
        <w:t>Omoregie</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Folashade</w:t>
      </w:r>
      <w:proofErr w:type="spellEnd"/>
      <w:r w:rsidRPr="00F44DF6">
        <w:rPr>
          <w:rFonts w:ascii="Times New Roman" w:eastAsia="Times New Roman" w:hAnsi="Times New Roman" w:cs="Times New Roman"/>
          <w:sz w:val="28"/>
          <w:szCs w:val="28"/>
        </w:rPr>
        <w:t xml:space="preserv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widely recognized in African traditional medicine, has undergone taxonomic revisions and is now firmly classified under the </w:t>
      </w:r>
      <w:proofErr w:type="spellStart"/>
      <w:r w:rsidRPr="00F44DF6">
        <w:rPr>
          <w:rFonts w:ascii="Times New Roman" w:eastAsia="Times New Roman" w:hAnsi="Times New Roman" w:cs="Times New Roman"/>
          <w:sz w:val="28"/>
          <w:szCs w:val="28"/>
        </w:rPr>
        <w:t>Asteraceae</w:t>
      </w:r>
      <w:proofErr w:type="spellEnd"/>
      <w:r w:rsidRPr="00F44DF6">
        <w:rPr>
          <w:rFonts w:ascii="Times New Roman" w:eastAsia="Times New Roman" w:hAnsi="Times New Roman" w:cs="Times New Roman"/>
          <w:sz w:val="28"/>
          <w:szCs w:val="28"/>
        </w:rPr>
        <w:t xml:space="preserve"> family, supported by molecular tools like DNA barcoding (</w:t>
      </w:r>
      <w:proofErr w:type="spellStart"/>
      <w:r w:rsidRPr="00F44DF6">
        <w:rPr>
          <w:rFonts w:ascii="Times New Roman" w:eastAsia="Times New Roman" w:hAnsi="Times New Roman" w:cs="Times New Roman"/>
          <w:sz w:val="28"/>
          <w:szCs w:val="28"/>
        </w:rPr>
        <w:t>Chukwuma</w:t>
      </w:r>
      <w:proofErr w:type="spellEnd"/>
      <w:r w:rsidRPr="00F44DF6">
        <w:rPr>
          <w:rFonts w:ascii="Times New Roman" w:eastAsia="Times New Roman" w:hAnsi="Times New Roman" w:cs="Times New Roman"/>
          <w:sz w:val="28"/>
          <w:szCs w:val="28"/>
        </w:rPr>
        <w:t xml:space="preserve"> et al., 2022). Accurate scientific naming is essential for distinguishing it from other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species with differing phytochemical profiles and ensures consistency in food, pharmacological, and microbiological research (</w:t>
      </w: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et al., 2021; Ibrahim et al., 2021). The species name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reflects the bitter taste of its leaves, </w:t>
      </w:r>
      <w:r w:rsidRPr="00F44DF6">
        <w:rPr>
          <w:rFonts w:ascii="Times New Roman" w:eastAsia="Times New Roman" w:hAnsi="Times New Roman" w:cs="Times New Roman"/>
          <w:sz w:val="28"/>
          <w:szCs w:val="28"/>
        </w:rPr>
        <w:lastRenderedPageBreak/>
        <w:t xml:space="preserve">attributed to compounds such as </w:t>
      </w:r>
      <w:proofErr w:type="spellStart"/>
      <w:r w:rsidRPr="00F44DF6">
        <w:rPr>
          <w:rFonts w:ascii="Times New Roman" w:eastAsia="Times New Roman" w:hAnsi="Times New Roman" w:cs="Times New Roman"/>
          <w:sz w:val="28"/>
          <w:szCs w:val="28"/>
        </w:rPr>
        <w:t>vernodalin</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vernomygdin</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Abbah</w:t>
      </w:r>
      <w:proofErr w:type="spellEnd"/>
      <w:r w:rsidRPr="00F44DF6">
        <w:rPr>
          <w:rFonts w:ascii="Times New Roman" w:eastAsia="Times New Roman" w:hAnsi="Times New Roman" w:cs="Times New Roman"/>
          <w:sz w:val="28"/>
          <w:szCs w:val="28"/>
        </w:rPr>
        <w:t xml:space="preserve"> et al., 2020). Its identification supports standardization in experimental protocols, facilitates international research collaboration, and underpins its inclusion in pharmacopeias and global regulatory frameworks (</w:t>
      </w:r>
      <w:proofErr w:type="spellStart"/>
      <w:r w:rsidRPr="00F44DF6">
        <w:rPr>
          <w:rFonts w:ascii="Times New Roman" w:eastAsia="Times New Roman" w:hAnsi="Times New Roman" w:cs="Times New Roman"/>
          <w:sz w:val="28"/>
          <w:szCs w:val="28"/>
        </w:rPr>
        <w:t>Ezekwesili</w:t>
      </w:r>
      <w:proofErr w:type="spellEnd"/>
      <w:r w:rsidRPr="00F44DF6">
        <w:rPr>
          <w:rFonts w:ascii="Times New Roman" w:eastAsia="Times New Roman" w:hAnsi="Times New Roman" w:cs="Times New Roman"/>
          <w:sz w:val="28"/>
          <w:szCs w:val="28"/>
        </w:rPr>
        <w:t xml:space="preserve"> et al., 2023). In food science, particularly studies involving sorghum processing and preservation, the correct naming allows reproducibility and traceability of results, linking antimicrobial and antioxidant effects to the plant’s validated bioactive profile (</w:t>
      </w:r>
      <w:proofErr w:type="spellStart"/>
      <w:r w:rsidRPr="00F44DF6">
        <w:rPr>
          <w:rFonts w:ascii="Times New Roman" w:eastAsia="Times New Roman" w:hAnsi="Times New Roman" w:cs="Times New Roman"/>
          <w:sz w:val="28"/>
          <w:szCs w:val="28"/>
        </w:rPr>
        <w:t>Nkongho</w:t>
      </w:r>
      <w:proofErr w:type="spellEnd"/>
      <w:r w:rsidRPr="00F44DF6">
        <w:rPr>
          <w:rFonts w:ascii="Times New Roman" w:eastAsia="Times New Roman" w:hAnsi="Times New Roman" w:cs="Times New Roman"/>
          <w:sz w:val="28"/>
          <w:szCs w:val="28"/>
        </w:rPr>
        <w:t xml:space="preserve"> et al., 2021; </w:t>
      </w:r>
      <w:proofErr w:type="spellStart"/>
      <w:r w:rsidRPr="00F44DF6">
        <w:rPr>
          <w:rFonts w:ascii="Times New Roman" w:eastAsia="Times New Roman" w:hAnsi="Times New Roman" w:cs="Times New Roman"/>
          <w:sz w:val="28"/>
          <w:szCs w:val="28"/>
        </w:rPr>
        <w:t>Adedayo</w:t>
      </w:r>
      <w:proofErr w:type="spellEnd"/>
      <w:r w:rsidRPr="00F44DF6">
        <w:rPr>
          <w:rFonts w:ascii="Times New Roman" w:eastAsia="Times New Roman" w:hAnsi="Times New Roman" w:cs="Times New Roman"/>
          <w:sz w:val="28"/>
          <w:szCs w:val="28"/>
        </w:rPr>
        <w:t xml:space="preserve"> et al., 2022). Overall, the taxonomy of V.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is central to its application in </w:t>
      </w:r>
      <w:proofErr w:type="spellStart"/>
      <w:r w:rsidRPr="00F44DF6">
        <w:rPr>
          <w:rFonts w:ascii="Times New Roman" w:eastAsia="Times New Roman" w:hAnsi="Times New Roman" w:cs="Times New Roman"/>
          <w:sz w:val="28"/>
          <w:szCs w:val="28"/>
        </w:rPr>
        <w:t>ethnobotany</w:t>
      </w:r>
      <w:proofErr w:type="spellEnd"/>
      <w:r w:rsidRPr="00F44DF6">
        <w:rPr>
          <w:rFonts w:ascii="Times New Roman" w:eastAsia="Times New Roman" w:hAnsi="Times New Roman" w:cs="Times New Roman"/>
          <w:sz w:val="28"/>
          <w:szCs w:val="28"/>
        </w:rPr>
        <w:t>,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w:t>
      </w:r>
      <w:proofErr w:type="spellStart"/>
      <w:r w:rsidRPr="00F44DF6">
        <w:rPr>
          <w:sz w:val="28"/>
          <w:szCs w:val="28"/>
        </w:rPr>
        <w:t>Afolabi</w:t>
      </w:r>
      <w:proofErr w:type="spellEnd"/>
      <w:r w:rsidRPr="00F44DF6">
        <w:rPr>
          <w:sz w:val="28"/>
          <w:szCs w:val="28"/>
        </w:rPr>
        <w:t xml:space="preserve">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w:t>
      </w:r>
      <w:proofErr w:type="spellStart"/>
      <w:r w:rsidRPr="00F44DF6">
        <w:rPr>
          <w:sz w:val="28"/>
          <w:szCs w:val="28"/>
        </w:rPr>
        <w:t>Ogundele</w:t>
      </w:r>
      <w:proofErr w:type="spellEnd"/>
      <w:r w:rsidRPr="00F44DF6">
        <w:rPr>
          <w:sz w:val="28"/>
          <w:szCs w:val="28"/>
        </w:rPr>
        <w:t xml:space="preserve"> et al., 2021). The absence of formal varietal registration presents a challenge to standardization and commercial-scale production. Nonetheless, morphological differences are well-documented, and efforts are being made to characterize these variations genetically (</w:t>
      </w:r>
      <w:proofErr w:type="spellStart"/>
      <w:r w:rsidRPr="00F44DF6">
        <w:rPr>
          <w:sz w:val="28"/>
          <w:szCs w:val="28"/>
        </w:rPr>
        <w:t>Nwafor</w:t>
      </w:r>
      <w:proofErr w:type="spellEnd"/>
      <w:r w:rsidRPr="00F44DF6">
        <w:rPr>
          <w:sz w:val="28"/>
          <w:szCs w:val="28"/>
        </w:rPr>
        <w:t xml:space="preserve">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w:t>
      </w:r>
      <w:proofErr w:type="spellStart"/>
      <w:r w:rsidRPr="00F44DF6">
        <w:rPr>
          <w:sz w:val="28"/>
          <w:szCs w:val="28"/>
        </w:rPr>
        <w:t>Ayoade</w:t>
      </w:r>
      <w:proofErr w:type="spellEnd"/>
      <w:r w:rsidRPr="00F44DF6">
        <w:rPr>
          <w:sz w:val="28"/>
          <w:szCs w:val="28"/>
        </w:rPr>
        <w:t xml:space="preserv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w:t>
      </w:r>
      <w:proofErr w:type="spellStart"/>
      <w:r w:rsidRPr="00F44DF6">
        <w:rPr>
          <w:sz w:val="28"/>
          <w:szCs w:val="28"/>
        </w:rPr>
        <w:t>Ayoade</w:t>
      </w:r>
      <w:proofErr w:type="spellEnd"/>
      <w:r w:rsidRPr="00F44DF6">
        <w:rPr>
          <w:sz w:val="28"/>
          <w:szCs w:val="28"/>
        </w:rPr>
        <w:t xml:space="preserv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w:t>
      </w:r>
      <w:proofErr w:type="spellStart"/>
      <w:r w:rsidRPr="00F44DF6">
        <w:rPr>
          <w:sz w:val="28"/>
          <w:szCs w:val="28"/>
        </w:rPr>
        <w:t>saponins</w:t>
      </w:r>
      <w:proofErr w:type="spellEnd"/>
      <w:r w:rsidRPr="00F44DF6">
        <w:rPr>
          <w:sz w:val="28"/>
          <w:szCs w:val="28"/>
        </w:rPr>
        <w:t xml:space="preserve">.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w:t>
      </w:r>
      <w:proofErr w:type="spellStart"/>
      <w:r w:rsidRPr="00F44DF6">
        <w:rPr>
          <w:sz w:val="28"/>
          <w:szCs w:val="28"/>
        </w:rPr>
        <w:t>ethnobotanical</w:t>
      </w:r>
      <w:proofErr w:type="spellEnd"/>
      <w:r w:rsidRPr="00F44DF6">
        <w:rPr>
          <w:sz w:val="28"/>
          <w:szCs w:val="28"/>
        </w:rPr>
        <w:t xml:space="preserve"> surveys have identified </w:t>
      </w:r>
      <w:r w:rsidRPr="00F44DF6">
        <w:rPr>
          <w:rStyle w:val="Strong"/>
          <w:b w:val="0"/>
          <w:sz w:val="28"/>
          <w:szCs w:val="28"/>
        </w:rPr>
        <w:t>region-specific types</w:t>
      </w:r>
      <w:r w:rsidRPr="00F44DF6">
        <w:rPr>
          <w:sz w:val="28"/>
          <w:szCs w:val="28"/>
        </w:rPr>
        <w:t xml:space="preserve">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used differently based on cultural preferences (</w:t>
      </w:r>
      <w:proofErr w:type="spellStart"/>
      <w:r w:rsidRPr="00F44DF6">
        <w:rPr>
          <w:sz w:val="28"/>
          <w:szCs w:val="28"/>
        </w:rPr>
        <w:t>Mbanya</w:t>
      </w:r>
      <w:proofErr w:type="spellEnd"/>
      <w:r w:rsidRPr="00F44DF6">
        <w:rPr>
          <w:sz w:val="28"/>
          <w:szCs w:val="28"/>
        </w:rPr>
        <w:t xml:space="preserve"> et al., 2020). In these regions, the plant may be known by names like “</w:t>
      </w:r>
      <w:proofErr w:type="spellStart"/>
      <w:r w:rsidRPr="00F44DF6">
        <w:rPr>
          <w:sz w:val="28"/>
          <w:szCs w:val="28"/>
        </w:rPr>
        <w:t>ndolé</w:t>
      </w:r>
      <w:proofErr w:type="spellEnd"/>
      <w:r w:rsidRPr="00F44DF6">
        <w:rPr>
          <w:sz w:val="28"/>
          <w:szCs w:val="28"/>
        </w:rPr>
        <w:t>” or “</w:t>
      </w:r>
      <w:proofErr w:type="spellStart"/>
      <w:r w:rsidRPr="00F44DF6">
        <w:rPr>
          <w:sz w:val="28"/>
          <w:szCs w:val="28"/>
        </w:rPr>
        <w:t>mubirizi</w:t>
      </w:r>
      <w:proofErr w:type="spellEnd"/>
      <w:r w:rsidRPr="00F44DF6">
        <w:rPr>
          <w:sz w:val="28"/>
          <w:szCs w:val="28"/>
        </w:rPr>
        <w:t xml:space="preserve">,”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w:t>
      </w:r>
      <w:proofErr w:type="spellStart"/>
      <w:r w:rsidRPr="00F44DF6">
        <w:rPr>
          <w:sz w:val="28"/>
          <w:szCs w:val="28"/>
        </w:rPr>
        <w:t>Ethnopharmacological</w:t>
      </w:r>
      <w:proofErr w:type="spellEnd"/>
      <w:r w:rsidRPr="00F44DF6">
        <w:rPr>
          <w:sz w:val="28"/>
          <w:szCs w:val="28"/>
        </w:rPr>
        <w:t xml:space="preserve">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 xml:space="preserve">varietal banks and </w:t>
      </w:r>
      <w:proofErr w:type="spellStart"/>
      <w:r w:rsidRPr="00F44DF6">
        <w:rPr>
          <w:rStyle w:val="Strong"/>
          <w:b w:val="0"/>
          <w:sz w:val="28"/>
          <w:szCs w:val="28"/>
        </w:rPr>
        <w:t>germplasm</w:t>
      </w:r>
      <w:proofErr w:type="spellEnd"/>
      <w:r w:rsidRPr="00F44DF6">
        <w:rPr>
          <w:rStyle w:val="Strong"/>
          <w:b w:val="0"/>
          <w:sz w:val="28"/>
          <w:szCs w:val="28"/>
        </w:rPr>
        <w:t xml:space="preserve">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grown in different ecological zones (</w:t>
      </w:r>
      <w:proofErr w:type="spellStart"/>
      <w:r w:rsidRPr="00F44DF6">
        <w:rPr>
          <w:sz w:val="28"/>
          <w:szCs w:val="28"/>
        </w:rPr>
        <w:t>Chikezie</w:t>
      </w:r>
      <w:proofErr w:type="spellEnd"/>
      <w:r w:rsidRPr="00F44DF6">
        <w:rPr>
          <w:sz w:val="28"/>
          <w:szCs w:val="28"/>
        </w:rPr>
        <w:t xml:space="preserv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across Africa reflect its </w:t>
      </w:r>
      <w:proofErr w:type="spellStart"/>
      <w:r w:rsidRPr="00F44DF6">
        <w:rPr>
          <w:rStyle w:val="Strong"/>
          <w:b w:val="0"/>
          <w:sz w:val="28"/>
          <w:szCs w:val="28"/>
        </w:rPr>
        <w:t>agroecological</w:t>
      </w:r>
      <w:proofErr w:type="spellEnd"/>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w:t>
      </w:r>
      <w:proofErr w:type="spellStart"/>
      <w:r w:rsidRPr="00F44DF6">
        <w:rPr>
          <w:sz w:val="28"/>
          <w:szCs w:val="28"/>
        </w:rPr>
        <w:t>Uche</w:t>
      </w:r>
      <w:proofErr w:type="spellEnd"/>
      <w:r w:rsidRPr="00F44DF6">
        <w:rPr>
          <w:sz w:val="28"/>
          <w:szCs w:val="28"/>
        </w:rPr>
        <w:t xml:space="preserv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with Nigeria, Cameroon, and Ghana being major areas of natural occurrence and usage (</w:t>
      </w:r>
      <w:proofErr w:type="spellStart"/>
      <w:r w:rsidRPr="00F44DF6">
        <w:rPr>
          <w:sz w:val="28"/>
          <w:szCs w:val="28"/>
        </w:rPr>
        <w:t>Okoye</w:t>
      </w:r>
      <w:proofErr w:type="spellEnd"/>
      <w:r w:rsidRPr="00F44DF6">
        <w:rPr>
          <w:sz w:val="28"/>
          <w:szCs w:val="28"/>
        </w:rPr>
        <w:t xml:space="preserv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w:t>
      </w:r>
      <w:proofErr w:type="spellStart"/>
      <w:r w:rsidRPr="00F44DF6">
        <w:rPr>
          <w:sz w:val="28"/>
          <w:szCs w:val="28"/>
        </w:rPr>
        <w:t>Oladipo</w:t>
      </w:r>
      <w:proofErr w:type="spellEnd"/>
      <w:r w:rsidRPr="00F44DF6">
        <w:rPr>
          <w:sz w:val="28"/>
          <w:szCs w:val="28"/>
        </w:rPr>
        <w:t xml:space="preserve"> et al., 2020). </w:t>
      </w:r>
      <w:proofErr w:type="spellStart"/>
      <w:r w:rsidRPr="00F44DF6">
        <w:rPr>
          <w:sz w:val="28"/>
          <w:szCs w:val="28"/>
        </w:rPr>
        <w:t>Ethnobotanical</w:t>
      </w:r>
      <w:proofErr w:type="spellEnd"/>
      <w:r w:rsidRPr="00F44DF6">
        <w:rPr>
          <w:sz w:val="28"/>
          <w:szCs w:val="28"/>
        </w:rPr>
        <w:t xml:space="preserve">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proofErr w:type="spellStart"/>
      <w:r w:rsidRPr="00F44DF6">
        <w:rPr>
          <w:rStyle w:val="Strong"/>
          <w:b w:val="0"/>
          <w:sz w:val="28"/>
          <w:szCs w:val="28"/>
        </w:rPr>
        <w:t>nutraceutical</w:t>
      </w:r>
      <w:proofErr w:type="spellEnd"/>
      <w:r w:rsidRPr="00F44DF6">
        <w:rPr>
          <w:rStyle w:val="Strong"/>
          <w:b w:val="0"/>
          <w:sz w:val="28"/>
          <w:szCs w:val="28"/>
        </w:rPr>
        <w:t xml:space="preserve">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but is highly tolerant to a variety of soil types, including sandy or lateritic soils (</w:t>
      </w:r>
      <w:proofErr w:type="spellStart"/>
      <w:r w:rsidRPr="00F44DF6">
        <w:rPr>
          <w:sz w:val="28"/>
          <w:szCs w:val="28"/>
        </w:rPr>
        <w:t>Ndukwu</w:t>
      </w:r>
      <w:proofErr w:type="spellEnd"/>
      <w:r w:rsidRPr="00F44DF6">
        <w:rPr>
          <w:sz w:val="28"/>
          <w:szCs w:val="28"/>
        </w:rPr>
        <w:t xml:space="preserve"> &amp; </w:t>
      </w:r>
      <w:proofErr w:type="spellStart"/>
      <w:r w:rsidRPr="00F44DF6">
        <w:rPr>
          <w:sz w:val="28"/>
          <w:szCs w:val="28"/>
        </w:rPr>
        <w:t>Omaliko</w:t>
      </w:r>
      <w:proofErr w:type="spellEnd"/>
      <w:r w:rsidRPr="00F44DF6">
        <w:rPr>
          <w:sz w:val="28"/>
          <w:szCs w:val="28"/>
        </w:rPr>
        <w:t xml:space="preserve">,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w:t>
      </w:r>
      <w:proofErr w:type="spellStart"/>
      <w:r w:rsidRPr="00F44DF6">
        <w:rPr>
          <w:sz w:val="28"/>
          <w:szCs w:val="28"/>
        </w:rPr>
        <w:t>Ezeokoli</w:t>
      </w:r>
      <w:proofErr w:type="spellEnd"/>
      <w:r w:rsidRPr="00F44DF6">
        <w:rPr>
          <w:sz w:val="28"/>
          <w:szCs w:val="28"/>
        </w:rPr>
        <w:t xml:space="preserve">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w:t>
      </w:r>
      <w:proofErr w:type="spellStart"/>
      <w:r w:rsidRPr="00F44DF6">
        <w:rPr>
          <w:sz w:val="28"/>
          <w:szCs w:val="28"/>
        </w:rPr>
        <w:t>Abah</w:t>
      </w:r>
      <w:proofErr w:type="spellEnd"/>
      <w:r w:rsidRPr="00F44DF6">
        <w:rPr>
          <w:sz w:val="28"/>
          <w:szCs w:val="28"/>
        </w:rPr>
        <w:t xml:space="preserve">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w:t>
      </w:r>
      <w:proofErr w:type="spellStart"/>
      <w:r w:rsidRPr="00F44DF6">
        <w:rPr>
          <w:sz w:val="28"/>
          <w:szCs w:val="28"/>
        </w:rPr>
        <w:t>peri</w:t>
      </w:r>
      <w:proofErr w:type="spellEnd"/>
      <w:r w:rsidRPr="00F44DF6">
        <w:rPr>
          <w:sz w:val="28"/>
          <w:szCs w:val="28"/>
        </w:rPr>
        <w:t xml:space="preserve">-urban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proofErr w:type="spellStart"/>
      <w:r w:rsidRPr="00F44DF6">
        <w:rPr>
          <w:rStyle w:val="Strong"/>
          <w:b w:val="0"/>
          <w:sz w:val="28"/>
          <w:szCs w:val="28"/>
        </w:rPr>
        <w:t>nutraceuticals</w:t>
      </w:r>
      <w:proofErr w:type="spellEnd"/>
      <w:r w:rsidRPr="00F44DF6">
        <w:rPr>
          <w:rStyle w:val="Strong"/>
          <w:b w:val="0"/>
          <w:sz w:val="28"/>
          <w:szCs w:val="28"/>
        </w:rPr>
        <w:t xml:space="preserve">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Bitter leaf (</w:t>
      </w:r>
      <w:proofErr w:type="spellStart"/>
      <w:r w:rsidRPr="00F44DF6">
        <w:rPr>
          <w:rFonts w:ascii="Times New Roman" w:hAnsi="Times New Roman" w:cs="Times New Roman"/>
          <w:sz w:val="28"/>
          <w:szCs w:val="28"/>
        </w:rPr>
        <w:t>Vernonia</w:t>
      </w:r>
      <w:proofErr w:type="spellEnd"/>
      <w:r w:rsidRPr="00F44DF6">
        <w:rPr>
          <w:rFonts w:ascii="Times New Roman" w:hAnsi="Times New Roman" w:cs="Times New Roman"/>
          <w:sz w:val="28"/>
          <w:szCs w:val="28"/>
        </w:rPr>
        <w:t xml:space="preserve"> </w:t>
      </w:r>
      <w:proofErr w:type="spellStart"/>
      <w:r w:rsidRPr="00F44DF6">
        <w:rPr>
          <w:rFonts w:ascii="Times New Roman" w:hAnsi="Times New Roman" w:cs="Times New Roman"/>
          <w:sz w:val="28"/>
          <w:szCs w:val="28"/>
        </w:rPr>
        <w:t>amygdalina</w:t>
      </w:r>
      <w:proofErr w:type="spellEnd"/>
      <w:r w:rsidRPr="00F44DF6">
        <w:rPr>
          <w:rFonts w:ascii="Times New Roman" w:hAnsi="Times New Roman" w:cs="Times New Roman"/>
          <w:sz w:val="28"/>
          <w:szCs w:val="28"/>
        </w:rPr>
        <w:t xml:space="preserve">) is widely studied for its rich phytochemical profile, which contributes to its bitter taste and numerous therapeutic benefits. The leaf contains a variety of bioactive compounds including alkaloids, flavonoids, tannins, </w:t>
      </w:r>
      <w:proofErr w:type="spellStart"/>
      <w:r w:rsidRPr="00F44DF6">
        <w:rPr>
          <w:rFonts w:ascii="Times New Roman" w:hAnsi="Times New Roman" w:cs="Times New Roman"/>
          <w:sz w:val="28"/>
          <w:szCs w:val="28"/>
        </w:rPr>
        <w:t>saponins</w:t>
      </w:r>
      <w:proofErr w:type="spellEnd"/>
      <w:r w:rsidRPr="00F44DF6">
        <w:rPr>
          <w:rFonts w:ascii="Times New Roman" w:hAnsi="Times New Roman" w:cs="Times New Roman"/>
          <w:sz w:val="28"/>
          <w:szCs w:val="28"/>
        </w:rPr>
        <w:t xml:space="preserve">, </w:t>
      </w:r>
      <w:proofErr w:type="spellStart"/>
      <w:r w:rsidRPr="00F44DF6">
        <w:rPr>
          <w:rFonts w:ascii="Times New Roman" w:hAnsi="Times New Roman" w:cs="Times New Roman"/>
          <w:sz w:val="28"/>
          <w:szCs w:val="28"/>
        </w:rPr>
        <w:t>terpenoids</w:t>
      </w:r>
      <w:proofErr w:type="spellEnd"/>
      <w:r w:rsidRPr="00F44DF6">
        <w:rPr>
          <w:rFonts w:ascii="Times New Roman" w:hAnsi="Times New Roman" w:cs="Times New Roman"/>
          <w:sz w:val="28"/>
          <w:szCs w:val="28"/>
        </w:rPr>
        <w:t>, and phenolic compounds (</w:t>
      </w:r>
      <w:proofErr w:type="spellStart"/>
      <w:r w:rsidRPr="00F44DF6">
        <w:rPr>
          <w:rFonts w:ascii="Times New Roman" w:hAnsi="Times New Roman" w:cs="Times New Roman"/>
          <w:sz w:val="28"/>
          <w:szCs w:val="28"/>
        </w:rPr>
        <w:t>Ezeokoli</w:t>
      </w:r>
      <w:proofErr w:type="spellEnd"/>
      <w:r w:rsidRPr="00F44DF6">
        <w:rPr>
          <w:rFonts w:ascii="Times New Roman" w:hAnsi="Times New Roman" w:cs="Times New Roman"/>
          <w:sz w:val="28"/>
          <w:szCs w:val="28"/>
        </w:rPr>
        <w:t xml:space="preserve">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w:t>
      </w:r>
      <w:proofErr w:type="spellStart"/>
      <w:r w:rsidRPr="00F44DF6">
        <w:rPr>
          <w:rFonts w:ascii="Times New Roman" w:hAnsi="Times New Roman" w:cs="Times New Roman"/>
          <w:sz w:val="28"/>
          <w:szCs w:val="28"/>
        </w:rPr>
        <w:t>sesquiterpene</w:t>
      </w:r>
      <w:proofErr w:type="spellEnd"/>
      <w:r w:rsidRPr="00F44DF6">
        <w:rPr>
          <w:rFonts w:ascii="Times New Roman" w:hAnsi="Times New Roman" w:cs="Times New Roman"/>
          <w:sz w:val="28"/>
          <w:szCs w:val="28"/>
        </w:rPr>
        <w:t xml:space="preserve"> lactones, which are also responsible for the plant’s antimicrobial and antimalarial effects (</w:t>
      </w:r>
      <w:proofErr w:type="spellStart"/>
      <w:r w:rsidRPr="00F44DF6">
        <w:rPr>
          <w:rFonts w:ascii="Times New Roman" w:hAnsi="Times New Roman" w:cs="Times New Roman"/>
          <w:sz w:val="28"/>
          <w:szCs w:val="28"/>
        </w:rPr>
        <w:t>Adamu</w:t>
      </w:r>
      <w:proofErr w:type="spellEnd"/>
      <w:r w:rsidRPr="00F44DF6">
        <w:rPr>
          <w:rFonts w:ascii="Times New Roman" w:hAnsi="Times New Roman" w:cs="Times New Roman"/>
          <w:sz w:val="28"/>
          <w:szCs w:val="28"/>
        </w:rPr>
        <w:t xml:space="preserve">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w:t>
      </w:r>
      <w:proofErr w:type="spellStart"/>
      <w:r w:rsidRPr="00F44DF6">
        <w:rPr>
          <w:rFonts w:ascii="Times New Roman" w:hAnsi="Times New Roman" w:cs="Times New Roman"/>
          <w:sz w:val="28"/>
          <w:szCs w:val="28"/>
        </w:rPr>
        <w:t>Nworu</w:t>
      </w:r>
      <w:proofErr w:type="spellEnd"/>
      <w:r w:rsidRPr="00F44DF6">
        <w:rPr>
          <w:rFonts w:ascii="Times New Roman" w:hAnsi="Times New Roman" w:cs="Times New Roman"/>
          <w:sz w:val="28"/>
          <w:szCs w:val="28"/>
        </w:rPr>
        <w:t xml:space="preserve"> et al., 2022). These antioxidants help neutralize reactive oxygen species (ROS), reducing oxidative stress linked to chronic diseases. The leaf also contains alkaloids and </w:t>
      </w:r>
      <w:proofErr w:type="spellStart"/>
      <w:r w:rsidRPr="00F44DF6">
        <w:rPr>
          <w:rFonts w:ascii="Times New Roman" w:hAnsi="Times New Roman" w:cs="Times New Roman"/>
          <w:sz w:val="28"/>
          <w:szCs w:val="28"/>
        </w:rPr>
        <w:t>saponins</w:t>
      </w:r>
      <w:proofErr w:type="spellEnd"/>
      <w:r w:rsidRPr="00F44DF6">
        <w:rPr>
          <w:rFonts w:ascii="Times New Roman" w:hAnsi="Times New Roman" w:cs="Times New Roman"/>
          <w:sz w:val="28"/>
          <w:szCs w:val="28"/>
        </w:rPr>
        <w:t xml:space="preserve"> that exhibit potent antimicrobial activities against a broad spectrum of bacteria and fungi (</w:t>
      </w:r>
      <w:proofErr w:type="spellStart"/>
      <w:r w:rsidRPr="00F44DF6">
        <w:rPr>
          <w:rFonts w:ascii="Times New Roman" w:hAnsi="Times New Roman" w:cs="Times New Roman"/>
          <w:sz w:val="28"/>
          <w:szCs w:val="28"/>
        </w:rPr>
        <w:t>Abdullahi</w:t>
      </w:r>
      <w:proofErr w:type="spellEnd"/>
      <w:r w:rsidRPr="00F44DF6">
        <w:rPr>
          <w:rFonts w:ascii="Times New Roman" w:hAnsi="Times New Roman" w:cs="Times New Roman"/>
          <w:sz w:val="28"/>
          <w:szCs w:val="28"/>
        </w:rPr>
        <w:t xml:space="preserve">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The phytochemical content in bitter leaf varies depending on factors such as geographical location, soil quality, harvesting time, and extraction method (</w:t>
      </w:r>
      <w:proofErr w:type="spellStart"/>
      <w:r w:rsidRPr="00F44DF6">
        <w:rPr>
          <w:rFonts w:ascii="Times New Roman" w:hAnsi="Times New Roman" w:cs="Times New Roman"/>
          <w:sz w:val="28"/>
          <w:szCs w:val="28"/>
        </w:rPr>
        <w:t>Ogundipe</w:t>
      </w:r>
      <w:proofErr w:type="spellEnd"/>
      <w:r w:rsidRPr="00F44DF6">
        <w:rPr>
          <w:rFonts w:ascii="Times New Roman" w:hAnsi="Times New Roman" w:cs="Times New Roman"/>
          <w:sz w:val="28"/>
          <w:szCs w:val="28"/>
        </w:rPr>
        <w:t xml:space="preserv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w:t>
      </w:r>
      <w:proofErr w:type="spellStart"/>
      <w:r w:rsidRPr="00F44DF6">
        <w:rPr>
          <w:rFonts w:ascii="Times New Roman" w:hAnsi="Times New Roman" w:cs="Times New Roman"/>
          <w:sz w:val="28"/>
          <w:szCs w:val="28"/>
        </w:rPr>
        <w:t>Umechuruba</w:t>
      </w:r>
      <w:proofErr w:type="spellEnd"/>
      <w:r w:rsidRPr="00F44DF6">
        <w:rPr>
          <w:rFonts w:ascii="Times New Roman" w:hAnsi="Times New Roman" w:cs="Times New Roman"/>
          <w:sz w:val="28"/>
          <w:szCs w:val="28"/>
        </w:rPr>
        <w:t xml:space="preserve"> &amp; </w:t>
      </w:r>
      <w:proofErr w:type="spellStart"/>
      <w:r w:rsidRPr="00F44DF6">
        <w:rPr>
          <w:rFonts w:ascii="Times New Roman" w:hAnsi="Times New Roman" w:cs="Times New Roman"/>
          <w:sz w:val="28"/>
          <w:szCs w:val="28"/>
        </w:rPr>
        <w:t>Nwosu</w:t>
      </w:r>
      <w:proofErr w:type="spellEnd"/>
      <w:r w:rsidRPr="00F44DF6">
        <w:rPr>
          <w:rFonts w:ascii="Times New Roman" w:hAnsi="Times New Roman" w:cs="Times New Roman"/>
          <w:sz w:val="28"/>
          <w:szCs w:val="28"/>
        </w:rPr>
        <w:t xml:space="preserve">,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In addition to vitamins, bitter leaf is an excellent source of minerals crucial for various physiological functions. Studies have shown that it contains appreciable amounts of calcium, potassium, magnesium, and iron (</w:t>
      </w:r>
      <w:proofErr w:type="spellStart"/>
      <w:r w:rsidRPr="00F44DF6">
        <w:rPr>
          <w:sz w:val="28"/>
          <w:szCs w:val="28"/>
        </w:rPr>
        <w:t>Ogunlade</w:t>
      </w:r>
      <w:proofErr w:type="spellEnd"/>
      <w:r w:rsidRPr="00F44DF6">
        <w:rPr>
          <w:sz w:val="28"/>
          <w:szCs w:val="28"/>
        </w:rPr>
        <w:t xml:space="preserv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w:t>
      </w:r>
      <w:proofErr w:type="spellStart"/>
      <w:r w:rsidR="00A871E2" w:rsidRPr="00F44DF6">
        <w:rPr>
          <w:sz w:val="28"/>
          <w:szCs w:val="28"/>
        </w:rPr>
        <w:t>Ijeh</w:t>
      </w:r>
      <w:proofErr w:type="spellEnd"/>
      <w:r w:rsidR="00A871E2" w:rsidRPr="00F44DF6">
        <w:rPr>
          <w:sz w:val="28"/>
          <w:szCs w:val="28"/>
        </w:rPr>
        <w:t xml:space="preserve"> &amp; </w:t>
      </w:r>
      <w:proofErr w:type="spellStart"/>
      <w:r w:rsidR="00A871E2" w:rsidRPr="00F44DF6">
        <w:rPr>
          <w:sz w:val="28"/>
          <w:szCs w:val="28"/>
        </w:rPr>
        <w:t>Ejike</w:t>
      </w:r>
      <w:proofErr w:type="spellEnd"/>
      <w:r w:rsidR="00A871E2" w:rsidRPr="00F44DF6">
        <w:rPr>
          <w:sz w:val="28"/>
          <w:szCs w:val="28"/>
        </w:rPr>
        <w:t xml:space="preserve">, 2022). However, processing techniques like blanching and fermentation can enhance the bioavailability of some nutrients while reducing </w:t>
      </w:r>
      <w:proofErr w:type="spellStart"/>
      <w:r w:rsidR="00A871E2" w:rsidRPr="00F44DF6">
        <w:rPr>
          <w:sz w:val="28"/>
          <w:szCs w:val="28"/>
        </w:rPr>
        <w:t>antinutritional</w:t>
      </w:r>
      <w:proofErr w:type="spellEnd"/>
      <w:r w:rsidR="00A871E2" w:rsidRPr="00F44DF6">
        <w:rPr>
          <w:sz w:val="28"/>
          <w:szCs w:val="28"/>
        </w:rPr>
        <w:t xml:space="preserve"> factors such as oxalates and </w:t>
      </w:r>
      <w:proofErr w:type="spellStart"/>
      <w:r w:rsidR="00A871E2" w:rsidRPr="00F44DF6">
        <w:rPr>
          <w:sz w:val="28"/>
          <w:szCs w:val="28"/>
        </w:rPr>
        <w:t>phytates</w:t>
      </w:r>
      <w:proofErr w:type="spellEnd"/>
      <w:r w:rsidR="00A871E2" w:rsidRPr="00F44DF6">
        <w:rPr>
          <w:sz w:val="28"/>
          <w:szCs w:val="28"/>
        </w:rPr>
        <w:t xml:space="preserve">. These </w:t>
      </w:r>
      <w:proofErr w:type="spellStart"/>
      <w:r w:rsidR="00A871E2" w:rsidRPr="00F44DF6">
        <w:rPr>
          <w:sz w:val="28"/>
          <w:szCs w:val="28"/>
        </w:rPr>
        <w:t>antinutrients</w:t>
      </w:r>
      <w:proofErr w:type="spellEnd"/>
      <w:r w:rsidR="00A871E2" w:rsidRPr="00F44DF6">
        <w:rPr>
          <w:sz w:val="28"/>
          <w:szCs w:val="28"/>
        </w:rPr>
        <w:t>,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proofErr w:type="spellStart"/>
      <w:r w:rsidRPr="00F44DF6">
        <w:rPr>
          <w:rFonts w:ascii="Times New Roman" w:eastAsia="Times New Roman" w:hAnsi="Times New Roman" w:cs="Times New Roman"/>
          <w:b/>
          <w:bCs/>
          <w:i/>
          <w:iCs/>
          <w:sz w:val="28"/>
          <w:szCs w:val="28"/>
        </w:rPr>
        <w:t>Vernonia</w:t>
      </w:r>
      <w:proofErr w:type="spellEnd"/>
      <w:r w:rsidRPr="00F44DF6">
        <w:rPr>
          <w:rFonts w:ascii="Times New Roman" w:eastAsia="Times New Roman" w:hAnsi="Times New Roman" w:cs="Times New Roman"/>
          <w:b/>
          <w:bCs/>
          <w:i/>
          <w:iCs/>
          <w:sz w:val="28"/>
          <w:szCs w:val="28"/>
        </w:rPr>
        <w:t xml:space="preserve"> </w:t>
      </w:r>
      <w:proofErr w:type="spellStart"/>
      <w:r w:rsidRPr="00F44DF6">
        <w:rPr>
          <w:rFonts w:ascii="Times New Roman" w:eastAsia="Times New Roman" w:hAnsi="Times New Roman" w:cs="Times New Roman"/>
          <w:b/>
          <w:bCs/>
          <w:i/>
          <w:iCs/>
          <w:sz w:val="28"/>
          <w:szCs w:val="28"/>
        </w:rPr>
        <w:t>amygdalina</w:t>
      </w:r>
      <w:proofErr w:type="spellEnd"/>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w:t>
      </w:r>
      <w:proofErr w:type="spellStart"/>
      <w:r w:rsidRPr="00F44DF6">
        <w:rPr>
          <w:sz w:val="28"/>
          <w:szCs w:val="28"/>
        </w:rPr>
        <w:t>Ijeh</w:t>
      </w:r>
      <w:proofErr w:type="spellEnd"/>
      <w:r w:rsidRPr="00F44DF6">
        <w:rPr>
          <w:sz w:val="28"/>
          <w:szCs w:val="28"/>
        </w:rPr>
        <w:t xml:space="preserve"> &amp; </w:t>
      </w:r>
      <w:proofErr w:type="spellStart"/>
      <w:r w:rsidRPr="00F44DF6">
        <w:rPr>
          <w:sz w:val="28"/>
          <w:szCs w:val="28"/>
        </w:rPr>
        <w:t>Ejike</w:t>
      </w:r>
      <w:proofErr w:type="spellEnd"/>
      <w:r w:rsidRPr="00F44DF6">
        <w:rPr>
          <w:sz w:val="28"/>
          <w:szCs w:val="28"/>
        </w:rPr>
        <w:t>,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 xml:space="preserve">Bitter leaf is widely used in traditional African medicine for its broad range of therapeutic properties. One of its most prominent uses is in the management of malaria and fever. The leaf extract contains bioactive compounds such as flavonoids, </w:t>
      </w:r>
      <w:proofErr w:type="spellStart"/>
      <w:r w:rsidRPr="00F44DF6">
        <w:rPr>
          <w:sz w:val="28"/>
          <w:szCs w:val="28"/>
        </w:rPr>
        <w:t>saponins</w:t>
      </w:r>
      <w:proofErr w:type="spellEnd"/>
      <w:r w:rsidRPr="00F44DF6">
        <w:rPr>
          <w:sz w:val="28"/>
          <w:szCs w:val="28"/>
        </w:rPr>
        <w:t xml:space="preserve">, alkaloids, and </w:t>
      </w:r>
      <w:proofErr w:type="spellStart"/>
      <w:r w:rsidRPr="00F44DF6">
        <w:rPr>
          <w:sz w:val="28"/>
          <w:szCs w:val="28"/>
        </w:rPr>
        <w:t>sesquiterpene</w:t>
      </w:r>
      <w:proofErr w:type="spellEnd"/>
      <w:r w:rsidRPr="00F44DF6">
        <w:rPr>
          <w:sz w:val="28"/>
          <w:szCs w:val="28"/>
        </w:rPr>
        <w:t xml:space="preserve"> lactones like </w:t>
      </w:r>
      <w:proofErr w:type="spellStart"/>
      <w:r w:rsidRPr="00F44DF6">
        <w:rPr>
          <w:sz w:val="28"/>
          <w:szCs w:val="28"/>
        </w:rPr>
        <w:t>vernodalin</w:t>
      </w:r>
      <w:proofErr w:type="spellEnd"/>
      <w:r w:rsidRPr="00F44DF6">
        <w:rPr>
          <w:sz w:val="28"/>
          <w:szCs w:val="28"/>
        </w:rPr>
        <w:t xml:space="preserve"> and </w:t>
      </w:r>
      <w:proofErr w:type="spellStart"/>
      <w:r w:rsidRPr="00F44DF6">
        <w:rPr>
          <w:sz w:val="28"/>
          <w:szCs w:val="28"/>
        </w:rPr>
        <w:t>vernomygdin</w:t>
      </w:r>
      <w:proofErr w:type="spellEnd"/>
      <w:r w:rsidRPr="00F44DF6">
        <w:rPr>
          <w:sz w:val="28"/>
          <w:szCs w:val="28"/>
        </w:rPr>
        <w:t>,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 xml:space="preserve">regulate blood pressure and supports heart function. The </w:t>
      </w:r>
      <w:proofErr w:type="spellStart"/>
      <w:r w:rsidRPr="00F44DF6">
        <w:rPr>
          <w:sz w:val="28"/>
          <w:szCs w:val="28"/>
        </w:rPr>
        <w:t>hepatoprotective</w:t>
      </w:r>
      <w:proofErr w:type="spellEnd"/>
      <w:r w:rsidRPr="00F44DF6">
        <w:rPr>
          <w:sz w:val="28"/>
          <w:szCs w:val="28"/>
        </w:rPr>
        <w:t xml:space="preser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holds significant advantages in food-related research due to its rich nutritional and bioactive compound profile. Its leaves are known to contain essential vitamins, minerals, and phytochemicals such as flavonoids, alkaloids, tannins, and </w:t>
      </w:r>
      <w:proofErr w:type="spellStart"/>
      <w:r w:rsidRPr="00F44DF6">
        <w:rPr>
          <w:sz w:val="28"/>
          <w:szCs w:val="28"/>
        </w:rPr>
        <w:t>saponins</w:t>
      </w:r>
      <w:proofErr w:type="spellEnd"/>
      <w:r w:rsidRPr="00F44DF6">
        <w:rPr>
          <w:sz w:val="28"/>
          <w:szCs w:val="28"/>
        </w:rPr>
        <w:t>, which contribute to its antioxidant and antimicrobial properties (</w:t>
      </w:r>
      <w:proofErr w:type="spellStart"/>
      <w:r w:rsidRPr="00F44DF6">
        <w:rPr>
          <w:sz w:val="28"/>
          <w:szCs w:val="28"/>
        </w:rPr>
        <w:t>Adeyemo</w:t>
      </w:r>
      <w:proofErr w:type="spellEnd"/>
      <w:r w:rsidRPr="00F44DF6">
        <w:rPr>
          <w:sz w:val="28"/>
          <w:szCs w:val="28"/>
        </w:rPr>
        <w:t xml:space="preserve">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w:t>
      </w:r>
      <w:proofErr w:type="spellStart"/>
      <w:r w:rsidRPr="00F44DF6">
        <w:rPr>
          <w:sz w:val="28"/>
          <w:szCs w:val="28"/>
        </w:rPr>
        <w:t>Okoye</w:t>
      </w:r>
      <w:proofErr w:type="spellEnd"/>
      <w:r w:rsidRPr="00F44DF6">
        <w:rPr>
          <w:sz w:val="28"/>
          <w:szCs w:val="28"/>
        </w:rPr>
        <w:t xml:space="preserve"> &amp; </w:t>
      </w:r>
      <w:proofErr w:type="spellStart"/>
      <w:r w:rsidRPr="00F44DF6">
        <w:rPr>
          <w:sz w:val="28"/>
          <w:szCs w:val="28"/>
        </w:rPr>
        <w:t>Chukwu</w:t>
      </w:r>
      <w:proofErr w:type="spellEnd"/>
      <w:r w:rsidRPr="00F44DF6">
        <w:rPr>
          <w:sz w:val="28"/>
          <w:szCs w:val="28"/>
        </w:rPr>
        <w:t>,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w:t>
      </w:r>
      <w:proofErr w:type="spellStart"/>
      <w:r w:rsidRPr="00F44DF6">
        <w:rPr>
          <w:sz w:val="28"/>
          <w:szCs w:val="28"/>
        </w:rPr>
        <w:t>Ezeokoli</w:t>
      </w:r>
      <w:proofErr w:type="spellEnd"/>
      <w:r w:rsidRPr="00F44DF6">
        <w:rPr>
          <w:sz w:val="28"/>
          <w:szCs w:val="28"/>
        </w:rPr>
        <w:t xml:space="preserve">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w:t>
      </w:r>
      <w:proofErr w:type="spellStart"/>
      <w:r w:rsidRPr="00F44DF6">
        <w:rPr>
          <w:sz w:val="28"/>
          <w:szCs w:val="28"/>
        </w:rPr>
        <w:t>biofortifying</w:t>
      </w:r>
      <w:proofErr w:type="spellEnd"/>
      <w:r w:rsidRPr="00F44DF6">
        <w:rPr>
          <w:sz w:val="28"/>
          <w:szCs w:val="28"/>
        </w:rPr>
        <w:t xml:space="preserve">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 xml:space="preserve">Staphylococcus </w:t>
      </w:r>
      <w:proofErr w:type="spellStart"/>
      <w:r w:rsidRPr="00F44DF6">
        <w:rPr>
          <w:rStyle w:val="Emphasis"/>
          <w:sz w:val="28"/>
          <w:szCs w:val="28"/>
        </w:rPr>
        <w:t>aureus</w:t>
      </w:r>
      <w:proofErr w:type="spellEnd"/>
      <w:r w:rsidRPr="00F44DF6">
        <w:rPr>
          <w:sz w:val="28"/>
          <w:szCs w:val="28"/>
        </w:rPr>
        <w:t xml:space="preserve">, and </w:t>
      </w:r>
      <w:r w:rsidRPr="00F44DF6">
        <w:rPr>
          <w:rStyle w:val="Emphasis"/>
          <w:sz w:val="28"/>
          <w:szCs w:val="28"/>
        </w:rPr>
        <w:t>Salmonella</w:t>
      </w:r>
      <w:r w:rsidRPr="00F44DF6">
        <w:rPr>
          <w:sz w:val="28"/>
          <w:szCs w:val="28"/>
        </w:rPr>
        <w:t xml:space="preserve"> spp. (</w:t>
      </w:r>
      <w:proofErr w:type="spellStart"/>
      <w:r w:rsidRPr="00F44DF6">
        <w:rPr>
          <w:sz w:val="28"/>
          <w:szCs w:val="28"/>
        </w:rPr>
        <w:t>Ndukwu</w:t>
      </w:r>
      <w:proofErr w:type="spellEnd"/>
      <w:r w:rsidRPr="00F44DF6">
        <w:rPr>
          <w:sz w:val="28"/>
          <w:szCs w:val="28"/>
        </w:rPr>
        <w:t xml:space="preserve"> &amp; </w:t>
      </w:r>
      <w:proofErr w:type="spellStart"/>
      <w:r w:rsidRPr="00F44DF6">
        <w:rPr>
          <w:sz w:val="28"/>
          <w:szCs w:val="28"/>
        </w:rPr>
        <w:t>Okeke</w:t>
      </w:r>
      <w:proofErr w:type="spellEnd"/>
      <w:r w:rsidRPr="00F44DF6">
        <w:rPr>
          <w:sz w:val="28"/>
          <w:szCs w:val="28"/>
        </w:rPr>
        <w:t>,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w:t>
      </w:r>
      <w:proofErr w:type="spellStart"/>
      <w:r w:rsidRPr="00F44DF6">
        <w:rPr>
          <w:sz w:val="28"/>
          <w:szCs w:val="28"/>
        </w:rPr>
        <w:t>Abah</w:t>
      </w:r>
      <w:proofErr w:type="spellEnd"/>
      <w:r w:rsidRPr="00F44DF6">
        <w:rPr>
          <w:sz w:val="28"/>
          <w:szCs w:val="28"/>
        </w:rPr>
        <w:t xml:space="preserve">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w:t>
      </w:r>
      <w:proofErr w:type="spellStart"/>
      <w:r w:rsidRPr="00F44DF6">
        <w:rPr>
          <w:sz w:val="28"/>
          <w:szCs w:val="28"/>
        </w:rPr>
        <w:t>Adeyemi</w:t>
      </w:r>
      <w:proofErr w:type="spellEnd"/>
      <w:r w:rsidRPr="00F44DF6">
        <w:rPr>
          <w:sz w:val="28"/>
          <w:szCs w:val="28"/>
        </w:rPr>
        <w:t xml:space="preserve">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w:t>
      </w:r>
      <w:proofErr w:type="spellStart"/>
      <w:r w:rsidRPr="00F44DF6">
        <w:rPr>
          <w:sz w:val="28"/>
          <w:szCs w:val="28"/>
        </w:rPr>
        <w:t>sesquiterpene</w:t>
      </w:r>
      <w:proofErr w:type="spellEnd"/>
      <w:r w:rsidRPr="00F44DF6">
        <w:rPr>
          <w:sz w:val="28"/>
          <w:szCs w:val="28"/>
        </w:rPr>
        <w:t xml:space="preserve"> lactones, which exhibit strong antimicrobial and antioxidant properties (</w:t>
      </w:r>
      <w:proofErr w:type="spellStart"/>
      <w:r w:rsidRPr="00F44DF6">
        <w:rPr>
          <w:sz w:val="28"/>
          <w:szCs w:val="28"/>
        </w:rPr>
        <w:t>Chukwuemeka</w:t>
      </w:r>
      <w:proofErr w:type="spellEnd"/>
      <w:r w:rsidRPr="00F44DF6">
        <w:rPr>
          <w:sz w:val="28"/>
          <w:szCs w:val="28"/>
        </w:rPr>
        <w:t xml:space="preserve">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w:t>
      </w:r>
      <w:proofErr w:type="spellStart"/>
      <w:r w:rsidRPr="00F44DF6">
        <w:rPr>
          <w:sz w:val="28"/>
          <w:szCs w:val="28"/>
        </w:rPr>
        <w:t>Nkwocha</w:t>
      </w:r>
      <w:proofErr w:type="spellEnd"/>
      <w:r w:rsidRPr="00F44DF6">
        <w:rPr>
          <w:sz w:val="28"/>
          <w:szCs w:val="28"/>
        </w:rPr>
        <w:t xml:space="preserve">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w:t>
      </w:r>
      <w:proofErr w:type="spellStart"/>
      <w:r w:rsidRPr="00F44DF6">
        <w:rPr>
          <w:rFonts w:ascii="Times New Roman" w:eastAsia="Times New Roman" w:hAnsi="Times New Roman" w:cs="Times New Roman"/>
          <w:sz w:val="28"/>
          <w:szCs w:val="28"/>
        </w:rPr>
        <w:t>Moench</w:t>
      </w:r>
      <w:proofErr w:type="spellEnd"/>
      <w:r w:rsidRPr="00F44DF6">
        <w:rPr>
          <w:rFonts w:ascii="Times New Roman" w:eastAsia="Times New Roman" w:hAnsi="Times New Roman" w:cs="Times New Roman"/>
          <w:sz w:val="28"/>
          <w:szCs w:val="28"/>
        </w:rPr>
        <w:t xml:space="preserve">. It belongs to the family </w:t>
      </w:r>
      <w:proofErr w:type="spellStart"/>
      <w:r w:rsidRPr="00F44DF6">
        <w:rPr>
          <w:rFonts w:ascii="Times New Roman" w:eastAsia="Times New Roman" w:hAnsi="Times New Roman" w:cs="Times New Roman"/>
          <w:i/>
          <w:iCs/>
          <w:sz w:val="28"/>
          <w:szCs w:val="28"/>
        </w:rPr>
        <w:t>Poaceae</w:t>
      </w:r>
      <w:proofErr w:type="spellEnd"/>
      <w:r w:rsidRPr="00F44DF6">
        <w:rPr>
          <w:rFonts w:ascii="Times New Roman" w:eastAsia="Times New Roman" w:hAnsi="Times New Roman" w:cs="Times New Roman"/>
          <w:sz w:val="28"/>
          <w:szCs w:val="28"/>
        </w:rPr>
        <w:t xml:space="preserve"> (also known as </w:t>
      </w:r>
      <w:proofErr w:type="spellStart"/>
      <w:r w:rsidRPr="00F44DF6">
        <w:rPr>
          <w:rFonts w:ascii="Times New Roman" w:eastAsia="Times New Roman" w:hAnsi="Times New Roman" w:cs="Times New Roman"/>
          <w:sz w:val="28"/>
          <w:szCs w:val="28"/>
        </w:rPr>
        <w:t>Gramineae</w:t>
      </w:r>
      <w:proofErr w:type="spellEnd"/>
      <w:r w:rsidRPr="00F44DF6">
        <w:rPr>
          <w:rFonts w:ascii="Times New Roman" w:eastAsia="Times New Roman" w:hAnsi="Times New Roman" w:cs="Times New Roman"/>
          <w:sz w:val="28"/>
          <w:szCs w:val="28"/>
        </w:rPr>
        <w:t xml:space="preserv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t>
      </w:r>
      <w:proofErr w:type="spellStart"/>
      <w:r w:rsidRPr="00F44DF6">
        <w:rPr>
          <w:rFonts w:ascii="Times New Roman" w:eastAsia="Times New Roman" w:hAnsi="Times New Roman" w:cs="Times New Roman"/>
          <w:sz w:val="28"/>
          <w:szCs w:val="28"/>
        </w:rPr>
        <w:t>Willdenow</w:t>
      </w:r>
      <w:proofErr w:type="spellEnd"/>
      <w:r w:rsidRPr="00F44DF6">
        <w:rPr>
          <w:rFonts w:ascii="Times New Roman" w:eastAsia="Times New Roman" w:hAnsi="Times New Roman" w:cs="Times New Roman"/>
          <w:sz w:val="28"/>
          <w:szCs w:val="28"/>
        </w:rPr>
        <w:t xml:space="preserve"> and later modified by Conrad </w:t>
      </w:r>
      <w:proofErr w:type="spellStart"/>
      <w:r w:rsidRPr="00F44DF6">
        <w:rPr>
          <w:rFonts w:ascii="Times New Roman" w:eastAsia="Times New Roman" w:hAnsi="Times New Roman" w:cs="Times New Roman"/>
          <w:sz w:val="28"/>
          <w:szCs w:val="28"/>
        </w:rPr>
        <w:t>Moench</w:t>
      </w:r>
      <w:proofErr w:type="spellEnd"/>
      <w:r w:rsidRPr="00F44DF6">
        <w:rPr>
          <w:rFonts w:ascii="Times New Roman" w:eastAsia="Times New Roman" w:hAnsi="Times New Roman" w:cs="Times New Roman"/>
          <w:sz w:val="28"/>
          <w:szCs w:val="28"/>
        </w:rPr>
        <w:t>.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 xml:space="preserve">Sorghum </w:t>
      </w:r>
      <w:proofErr w:type="spellStart"/>
      <w:r w:rsidRPr="00F44DF6">
        <w:rPr>
          <w:rFonts w:ascii="Times New Roman" w:eastAsia="Times New Roman" w:hAnsi="Times New Roman" w:cs="Times New Roman"/>
          <w:i/>
          <w:iCs/>
          <w:sz w:val="28"/>
          <w:szCs w:val="28"/>
        </w:rPr>
        <w:t>halepense</w:t>
      </w:r>
      <w:proofErr w:type="spellEnd"/>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 xml:space="preserve">Sorghum </w:t>
      </w:r>
      <w:proofErr w:type="spellStart"/>
      <w:r w:rsidRPr="00F44DF6">
        <w:rPr>
          <w:rFonts w:ascii="Times New Roman" w:eastAsia="Times New Roman" w:hAnsi="Times New Roman" w:cs="Times New Roman"/>
          <w:i/>
          <w:iCs/>
          <w:sz w:val="28"/>
          <w:szCs w:val="28"/>
        </w:rPr>
        <w:t>propinquum</w:t>
      </w:r>
      <w:proofErr w:type="spellEnd"/>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w:t>
      </w:r>
      <w:proofErr w:type="spellStart"/>
      <w:r w:rsidR="00876C68" w:rsidRPr="00F44DF6">
        <w:rPr>
          <w:rFonts w:ascii="Times New Roman" w:eastAsia="Times New Roman" w:hAnsi="Times New Roman" w:cs="Times New Roman"/>
          <w:sz w:val="28"/>
          <w:szCs w:val="28"/>
        </w:rPr>
        <w:t>GenBank</w:t>
      </w:r>
      <w:proofErr w:type="spellEnd"/>
      <w:r w:rsidR="00876C68" w:rsidRPr="00F44DF6">
        <w:rPr>
          <w:rFonts w:ascii="Times New Roman" w:eastAsia="Times New Roman" w:hAnsi="Times New Roman" w:cs="Times New Roman"/>
          <w:sz w:val="28"/>
          <w:szCs w:val="28"/>
        </w:rPr>
        <w:t xml:space="preserve"> and GRIN. The species is known for its significance in bioenergy production, where it is utilized for ethanol and biomass fuel due to its high sugar content and drought tolerance (</w:t>
      </w:r>
      <w:proofErr w:type="spellStart"/>
      <w:r w:rsidR="00876C68" w:rsidRPr="00F44DF6">
        <w:rPr>
          <w:rFonts w:ascii="Times New Roman" w:eastAsia="Times New Roman" w:hAnsi="Times New Roman" w:cs="Times New Roman"/>
          <w:sz w:val="28"/>
          <w:szCs w:val="28"/>
        </w:rPr>
        <w:t>Farré</w:t>
      </w:r>
      <w:proofErr w:type="spellEnd"/>
      <w:r w:rsidR="00876C68" w:rsidRPr="00F44DF6">
        <w:rPr>
          <w:rFonts w:ascii="Times New Roman" w:eastAsia="Times New Roman" w:hAnsi="Times New Roman" w:cs="Times New Roman"/>
          <w:sz w:val="28"/>
          <w:szCs w:val="28"/>
        </w:rPr>
        <w:t xml:space="preserve">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exhibits significant genetic diversity and is broadly classified into five major races based on spikelet and panicle characteristics: bicolor, guinea, </w:t>
      </w:r>
      <w:proofErr w:type="spellStart"/>
      <w:r w:rsidRPr="00F44DF6">
        <w:rPr>
          <w:rFonts w:ascii="Times New Roman" w:eastAsia="Times New Roman" w:hAnsi="Times New Roman" w:cs="Times New Roman"/>
          <w:sz w:val="28"/>
          <w:szCs w:val="28"/>
        </w:rPr>
        <w:t>caudatum</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kafir</w:t>
      </w:r>
      <w:proofErr w:type="spellEnd"/>
      <w:r w:rsidRPr="00F44DF6">
        <w:rPr>
          <w:rFonts w:ascii="Times New Roman" w:eastAsia="Times New Roman" w:hAnsi="Times New Roman" w:cs="Times New Roman"/>
          <w:sz w:val="28"/>
          <w:szCs w:val="28"/>
        </w:rPr>
        <w:t xml:space="preserve">, and durra. Each race has unique traits and regional adaptations. For instance, the guinea race is common in West Africa and is known for its open panicles, while the </w:t>
      </w:r>
      <w:proofErr w:type="spellStart"/>
      <w:r w:rsidRPr="00F44DF6">
        <w:rPr>
          <w:rFonts w:ascii="Times New Roman" w:eastAsia="Times New Roman" w:hAnsi="Times New Roman" w:cs="Times New Roman"/>
          <w:sz w:val="28"/>
          <w:szCs w:val="28"/>
        </w:rPr>
        <w:t>kafir</w:t>
      </w:r>
      <w:proofErr w:type="spellEnd"/>
      <w:r w:rsidRPr="00F44DF6">
        <w:rPr>
          <w:rFonts w:ascii="Times New Roman" w:eastAsia="Times New Roman" w:hAnsi="Times New Roman" w:cs="Times New Roman"/>
          <w:sz w:val="28"/>
          <w:szCs w:val="28"/>
        </w:rPr>
        <w:t xml:space="preserve">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each influencing its nutritional profile and application. White sorghum, such as the variety ‘SAMSORG 17’, is preferred for human consumption due to its mild flavor and low tannin content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 xml:space="preserve">et al., 2022). Red and brown sorghums, such as ‘KSV8’ and ‘CSH 14’, contain higher levels of phenolic compounds and tannins, making them more suitable for brewing and animal feed. Black sorghum is rare but valued for its high antioxidant content due to </w:t>
      </w:r>
      <w:proofErr w:type="spellStart"/>
      <w:r w:rsidRPr="00F44DF6">
        <w:rPr>
          <w:rFonts w:ascii="Times New Roman" w:eastAsia="Times New Roman" w:hAnsi="Times New Roman" w:cs="Times New Roman"/>
          <w:sz w:val="28"/>
          <w:szCs w:val="28"/>
        </w:rPr>
        <w:t>anthocyanins</w:t>
      </w:r>
      <w:proofErr w:type="spellEnd"/>
      <w:r w:rsidRPr="00F44DF6">
        <w:rPr>
          <w:rFonts w:ascii="Times New Roman" w:eastAsia="Times New Roman" w:hAnsi="Times New Roman" w:cs="Times New Roman"/>
          <w:sz w:val="28"/>
          <w:szCs w:val="28"/>
        </w:rPr>
        <w:t>.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w:t>
      </w:r>
      <w:proofErr w:type="spellStart"/>
      <w:r w:rsidRPr="00F44DF6">
        <w:rPr>
          <w:rFonts w:ascii="Times New Roman" w:eastAsia="Times New Roman" w:hAnsi="Times New Roman" w:cs="Times New Roman"/>
          <w:sz w:val="28"/>
          <w:szCs w:val="28"/>
        </w:rPr>
        <w:t>Macia</w:t>
      </w:r>
      <w:proofErr w:type="spellEnd"/>
      <w:r w:rsidRPr="00F44DF6">
        <w:rPr>
          <w:rFonts w:ascii="Times New Roman" w:eastAsia="Times New Roman" w:hAnsi="Times New Roman" w:cs="Times New Roman"/>
          <w:sz w:val="28"/>
          <w:szCs w:val="28"/>
        </w:rPr>
        <w:t>’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w:t>
      </w:r>
      <w:proofErr w:type="spellStart"/>
      <w:r w:rsidRPr="00F44DF6">
        <w:rPr>
          <w:sz w:val="28"/>
          <w:szCs w:val="28"/>
        </w:rPr>
        <w:t>rainfed</w:t>
      </w:r>
      <w:proofErr w:type="spellEnd"/>
      <w:r w:rsidRPr="00F44DF6">
        <w:rPr>
          <w:sz w:val="28"/>
          <w:szCs w:val="28"/>
        </w:rPr>
        <w:t xml:space="preserve">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w:t>
      </w:r>
      <w:proofErr w:type="spellStart"/>
      <w:r w:rsidRPr="00F44DF6">
        <w:rPr>
          <w:sz w:val="28"/>
          <w:szCs w:val="28"/>
        </w:rPr>
        <w:t>Farré</w:t>
      </w:r>
      <w:proofErr w:type="spellEnd"/>
      <w:r w:rsidRPr="00F44DF6">
        <w:rPr>
          <w:sz w:val="28"/>
          <w:szCs w:val="28"/>
        </w:rPr>
        <w:t xml:space="preserve">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w:t>
      </w: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&amp; Rooney, 2021). The most notable class of phytochemicals in sorghum are 3-deoxyanthocyanidins, unique flavonoids not commonly found in other cereals. These compounds exhibit strong antioxidant, anti-inflammatory, and antimicrobial properties. In addition, sorghum contains </w:t>
      </w:r>
      <w:proofErr w:type="spellStart"/>
      <w:r w:rsidRPr="00F44DF6">
        <w:rPr>
          <w:rFonts w:ascii="Times New Roman" w:eastAsia="Times New Roman" w:hAnsi="Times New Roman" w:cs="Times New Roman"/>
          <w:sz w:val="28"/>
          <w:szCs w:val="28"/>
        </w:rPr>
        <w:t>phytosterols</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lignans</w:t>
      </w:r>
      <w:proofErr w:type="spellEnd"/>
      <w:r w:rsidRPr="00F44DF6">
        <w:rPr>
          <w:rFonts w:ascii="Times New Roman" w:eastAsia="Times New Roman" w:hAnsi="Times New Roman" w:cs="Times New Roman"/>
          <w:sz w:val="28"/>
          <w:szCs w:val="28"/>
        </w:rPr>
        <w:t>,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w:t>
      </w:r>
      <w:proofErr w:type="spellStart"/>
      <w:r w:rsidRPr="00F44DF6">
        <w:rPr>
          <w:rFonts w:ascii="Times New Roman" w:eastAsia="Times New Roman" w:hAnsi="Times New Roman" w:cs="Times New Roman"/>
          <w:sz w:val="28"/>
          <w:szCs w:val="28"/>
        </w:rPr>
        <w:t>Mukurumbira</w:t>
      </w:r>
      <w:proofErr w:type="spellEnd"/>
      <w:r w:rsidRPr="00F44DF6">
        <w:rPr>
          <w:rFonts w:ascii="Times New Roman" w:eastAsia="Times New Roman" w:hAnsi="Times New Roman" w:cs="Times New Roman"/>
          <w:sz w:val="28"/>
          <w:szCs w:val="28"/>
        </w:rPr>
        <w:t xml:space="preserve">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w:t>
      </w:r>
      <w:proofErr w:type="spellStart"/>
      <w:r w:rsidRPr="00F44DF6">
        <w:rPr>
          <w:rFonts w:ascii="Times New Roman" w:eastAsia="Times New Roman" w:hAnsi="Times New Roman" w:cs="Times New Roman"/>
          <w:sz w:val="28"/>
          <w:szCs w:val="28"/>
        </w:rPr>
        <w:t>nutraceuticals</w:t>
      </w:r>
      <w:proofErr w:type="spellEnd"/>
      <w:r w:rsidRPr="00F44DF6">
        <w:rPr>
          <w:rFonts w:ascii="Times New Roman" w:eastAsia="Times New Roman" w:hAnsi="Times New Roman" w:cs="Times New Roman"/>
          <w:sz w:val="28"/>
          <w:szCs w:val="28"/>
        </w:rPr>
        <w:t xml:space="preserve">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 Moreover, these compounds contribute to sorghum's drought tolerance by regulating osmotic stress. The plant’s phytochemicals also interact with soil </w:t>
      </w:r>
      <w:proofErr w:type="spellStart"/>
      <w:r w:rsidRPr="00F44DF6">
        <w:rPr>
          <w:rFonts w:ascii="Times New Roman" w:eastAsia="Times New Roman" w:hAnsi="Times New Roman" w:cs="Times New Roman"/>
          <w:sz w:val="28"/>
          <w:szCs w:val="28"/>
        </w:rPr>
        <w:t>microbiota</w:t>
      </w:r>
      <w:proofErr w:type="spellEnd"/>
      <w:r w:rsidRPr="00F44DF6">
        <w:rPr>
          <w:rFonts w:ascii="Times New Roman" w:eastAsia="Times New Roman" w:hAnsi="Times New Roman" w:cs="Times New Roman"/>
          <w:sz w:val="28"/>
          <w:szCs w:val="28"/>
        </w:rPr>
        <w:t xml:space="preserve">,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is a nutrient-dense cereal, offering an excellent source of energy, dietary fiber, protein, and essential minerals. The average composition of whole grain sorghum includes approximately 70–75% carbohydrates, 10–12% protein, 3–5% fat, and 1–3% ash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It is also rich in micronutrients such as iron, phosphorus, magnesium, potassium, and zinc. Unlike wheat and barley, sorghum is gluten-free, making it suitable for individuals with celiac disease or gluten intolerance. Its protein is mainly composed of </w:t>
      </w:r>
      <w:proofErr w:type="spellStart"/>
      <w:r w:rsidRPr="00F44DF6">
        <w:rPr>
          <w:rFonts w:ascii="Times New Roman" w:eastAsia="Times New Roman" w:hAnsi="Times New Roman" w:cs="Times New Roman"/>
          <w:sz w:val="28"/>
          <w:szCs w:val="28"/>
        </w:rPr>
        <w:t>kafirins</w:t>
      </w:r>
      <w:proofErr w:type="spellEnd"/>
      <w:r w:rsidRPr="00F44DF6">
        <w:rPr>
          <w:rFonts w:ascii="Times New Roman" w:eastAsia="Times New Roman" w:hAnsi="Times New Roman" w:cs="Times New Roman"/>
          <w:sz w:val="28"/>
          <w:szCs w:val="28"/>
        </w:rPr>
        <w:t xml:space="preserve">, which are </w:t>
      </w:r>
      <w:proofErr w:type="spellStart"/>
      <w:r w:rsidRPr="00F44DF6">
        <w:rPr>
          <w:rFonts w:ascii="Times New Roman" w:eastAsia="Times New Roman" w:hAnsi="Times New Roman" w:cs="Times New Roman"/>
          <w:sz w:val="28"/>
          <w:szCs w:val="28"/>
        </w:rPr>
        <w:t>prolamins</w:t>
      </w:r>
      <w:proofErr w:type="spellEnd"/>
      <w:r w:rsidRPr="00F44DF6">
        <w:rPr>
          <w:rFonts w:ascii="Times New Roman" w:eastAsia="Times New Roman" w:hAnsi="Times New Roman" w:cs="Times New Roman"/>
          <w:sz w:val="28"/>
          <w:szCs w:val="28"/>
        </w:rPr>
        <w:t xml:space="preserve"> specific to sorghum. Though </w:t>
      </w:r>
      <w:proofErr w:type="spellStart"/>
      <w:r w:rsidRPr="00F44DF6">
        <w:rPr>
          <w:rFonts w:ascii="Times New Roman" w:eastAsia="Times New Roman" w:hAnsi="Times New Roman" w:cs="Times New Roman"/>
          <w:sz w:val="28"/>
          <w:szCs w:val="28"/>
        </w:rPr>
        <w:t>kafirins</w:t>
      </w:r>
      <w:proofErr w:type="spellEnd"/>
      <w:r w:rsidRPr="00F44DF6">
        <w:rPr>
          <w:rFonts w:ascii="Times New Roman" w:eastAsia="Times New Roman" w:hAnsi="Times New Roman" w:cs="Times New Roman"/>
          <w:sz w:val="28"/>
          <w:szCs w:val="28"/>
        </w:rPr>
        <w:t xml:space="preserve">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 xml:space="preserve">and beverages (de </w:t>
      </w:r>
      <w:proofErr w:type="spellStart"/>
      <w:r w:rsidR="004F38C8" w:rsidRPr="00F44DF6">
        <w:rPr>
          <w:rFonts w:ascii="Times New Roman" w:eastAsia="Times New Roman" w:hAnsi="Times New Roman" w:cs="Times New Roman"/>
          <w:sz w:val="28"/>
          <w:szCs w:val="28"/>
        </w:rPr>
        <w:t>Morais</w:t>
      </w:r>
      <w:proofErr w:type="spellEnd"/>
      <w:r w:rsidR="004F38C8" w:rsidRPr="00F44DF6">
        <w:rPr>
          <w:rFonts w:ascii="Times New Roman" w:eastAsia="Times New Roman" w:hAnsi="Times New Roman" w:cs="Times New Roman"/>
          <w:sz w:val="28"/>
          <w:szCs w:val="28"/>
        </w:rPr>
        <w:t xml:space="preserve"> Cardoso et al., 2021). Processing methods such as decortication, cooking, fermentation, and malting influence the retention and availability of nutrients. While decortication removes fiber and phytochemicals, fermentation improves mineral bioavailability by reducing </w:t>
      </w:r>
      <w:proofErr w:type="spellStart"/>
      <w:r w:rsidR="004F38C8" w:rsidRPr="00F44DF6">
        <w:rPr>
          <w:rFonts w:ascii="Times New Roman" w:eastAsia="Times New Roman" w:hAnsi="Times New Roman" w:cs="Times New Roman"/>
          <w:sz w:val="28"/>
          <w:szCs w:val="28"/>
        </w:rPr>
        <w:t>phytates</w:t>
      </w:r>
      <w:proofErr w:type="spellEnd"/>
      <w:r w:rsidR="004F38C8" w:rsidRPr="00F44DF6">
        <w:rPr>
          <w:rFonts w:ascii="Times New Roman" w:eastAsia="Times New Roman" w:hAnsi="Times New Roman" w:cs="Times New Roman"/>
          <w:sz w:val="28"/>
          <w:szCs w:val="28"/>
        </w:rPr>
        <w:t>.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 xml:space="preserve">Contains </w:t>
            </w:r>
            <w:proofErr w:type="spellStart"/>
            <w:r w:rsidRPr="00F44DF6">
              <w:rPr>
                <w:rFonts w:ascii="Times New Roman" w:eastAsia="Times New Roman" w:hAnsi="Times New Roman" w:cs="Times New Roman"/>
                <w:color w:val="auto"/>
                <w:sz w:val="28"/>
                <w:szCs w:val="28"/>
              </w:rPr>
              <w:t>kafirins</w:t>
            </w:r>
            <w:proofErr w:type="spellEnd"/>
            <w:r w:rsidRPr="00F44DF6">
              <w:rPr>
                <w:rFonts w:ascii="Times New Roman" w:eastAsia="Times New Roman" w:hAnsi="Times New Roman" w:cs="Times New Roman"/>
                <w:color w:val="auto"/>
                <w:sz w:val="28"/>
                <w:szCs w:val="28"/>
              </w:rPr>
              <w:t>;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w:t>
      </w: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Sorghum’s potential as a functional ingredient in composite flours and as a carrier of bioactive compounds also supports its role in developing </w:t>
      </w:r>
      <w:proofErr w:type="spellStart"/>
      <w:r w:rsidRPr="00F44DF6">
        <w:rPr>
          <w:rFonts w:ascii="Times New Roman" w:eastAsia="Times New Roman" w:hAnsi="Times New Roman" w:cs="Times New Roman"/>
          <w:sz w:val="28"/>
          <w:szCs w:val="28"/>
        </w:rPr>
        <w:t>nutraceuticals</w:t>
      </w:r>
      <w:proofErr w:type="spellEnd"/>
      <w:r w:rsidRPr="00F44DF6">
        <w:rPr>
          <w:rFonts w:ascii="Times New Roman" w:eastAsia="Times New Roman" w:hAnsi="Times New Roman" w:cs="Times New Roman"/>
          <w:sz w:val="28"/>
          <w:szCs w:val="28"/>
        </w:rPr>
        <w:t xml:space="preserve">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Wet milled </w:t>
      </w:r>
      <w:proofErr w:type="spellStart"/>
      <w:proofErr w:type="gramStart"/>
      <w:r w:rsidRPr="00F44DF6">
        <w:rPr>
          <w:rFonts w:ascii="Times New Roman" w:eastAsia="Times New Roman" w:hAnsi="Times New Roman" w:cs="Times New Roman"/>
          <w:b/>
          <w:sz w:val="28"/>
          <w:szCs w:val="28"/>
        </w:rPr>
        <w:t>Soghurm</w:t>
      </w:r>
      <w:proofErr w:type="spellEnd"/>
      <w:r w:rsidRPr="00F44DF6">
        <w:rPr>
          <w:rFonts w:ascii="Times New Roman" w:eastAsia="Times New Roman" w:hAnsi="Times New Roman" w:cs="Times New Roman"/>
          <w:b/>
          <w:sz w:val="28"/>
          <w:szCs w:val="28"/>
        </w:rPr>
        <w:t>(</w:t>
      </w:r>
      <w:proofErr w:type="spellStart"/>
      <w:proofErr w:type="gramEnd"/>
      <w:r w:rsidRPr="00F44DF6">
        <w:rPr>
          <w:rFonts w:ascii="Times New Roman" w:eastAsia="Times New Roman" w:hAnsi="Times New Roman" w:cs="Times New Roman"/>
          <w:b/>
          <w:sz w:val="28"/>
          <w:szCs w:val="28"/>
        </w:rPr>
        <w:t>Ogi</w:t>
      </w:r>
      <w:proofErr w:type="spellEnd"/>
      <w:r w:rsidRPr="00F44DF6">
        <w:rPr>
          <w:rFonts w:ascii="Times New Roman" w:eastAsia="Times New Roman" w:hAnsi="Times New Roman" w:cs="Times New Roman"/>
          <w:b/>
          <w:sz w:val="28"/>
          <w:szCs w:val="28"/>
        </w:rPr>
        <w:t>)</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w:t>
      </w:r>
      <w:proofErr w:type="spellStart"/>
      <w:r w:rsidRPr="00F44DF6">
        <w:rPr>
          <w:rFonts w:ascii="Times New Roman" w:eastAsia="Times New Roman" w:hAnsi="Times New Roman" w:cs="Times New Roman"/>
          <w:sz w:val="28"/>
          <w:szCs w:val="28"/>
        </w:rPr>
        <w:t>dehulling</w:t>
      </w:r>
      <w:proofErr w:type="spellEnd"/>
      <w:r w:rsidRPr="00F44DF6">
        <w:rPr>
          <w:rFonts w:ascii="Times New Roman" w:eastAsia="Times New Roman" w:hAnsi="Times New Roman" w:cs="Times New Roman"/>
          <w:sz w:val="28"/>
          <w:szCs w:val="28"/>
        </w:rPr>
        <w:t xml:space="preserve"> fig. 4, where the outer husk or bran is removed to reduce fiber content and enhance fermentation. The </w:t>
      </w:r>
      <w:proofErr w:type="spellStart"/>
      <w:r w:rsidRPr="00F44DF6">
        <w:rPr>
          <w:rFonts w:ascii="Times New Roman" w:eastAsia="Times New Roman" w:hAnsi="Times New Roman" w:cs="Times New Roman"/>
          <w:sz w:val="28"/>
          <w:szCs w:val="28"/>
        </w:rPr>
        <w:t>dehulled</w:t>
      </w:r>
      <w:proofErr w:type="spellEnd"/>
      <w:r w:rsidRPr="00F44DF6">
        <w:rPr>
          <w:rFonts w:ascii="Times New Roman" w:eastAsia="Times New Roman" w:hAnsi="Times New Roman" w:cs="Times New Roman"/>
          <w:sz w:val="28"/>
          <w:szCs w:val="28"/>
        </w:rPr>
        <w:t xml:space="preserve"> maize is then subjected to wet milling, where it is ground into a fine slurry called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w:t>
      </w:r>
      <w:proofErr w:type="spellStart"/>
      <w:r w:rsidRPr="00F44DF6">
        <w:rPr>
          <w:rFonts w:ascii="Times New Roman" w:eastAsia="Times New Roman" w:hAnsi="Times New Roman" w:cs="Times New Roman"/>
          <w:sz w:val="28"/>
          <w:szCs w:val="28"/>
        </w:rPr>
        <w:t>sedimented</w:t>
      </w:r>
      <w:proofErr w:type="spellEnd"/>
      <w:r w:rsidRPr="00F44DF6">
        <w:rPr>
          <w:rFonts w:ascii="Times New Roman" w:eastAsia="Times New Roman" w:hAnsi="Times New Roman" w:cs="Times New Roman"/>
          <w:sz w:val="28"/>
          <w:szCs w:val="28"/>
        </w:rPr>
        <w:t xml:space="preserve"> slurry is then allowed to ferment naturally. During fermentation, naturally occurring microorganisms, primarily lactic acid bacteria (LAB) and some yeasts, proliferate in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slurry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w:t>
      </w:r>
      <w:proofErr w:type="spellStart"/>
      <w:r w:rsidRPr="00F44DF6">
        <w:rPr>
          <w:rFonts w:ascii="Times New Roman" w:eastAsia="Times New Roman" w:hAnsi="Times New Roman" w:cs="Times New Roman"/>
          <w:sz w:val="28"/>
          <w:szCs w:val="28"/>
        </w:rPr>
        <w:t>cfu</w:t>
      </w:r>
      <w:proofErr w:type="spellEnd"/>
      <w:r w:rsidRPr="00F44DF6">
        <w:rPr>
          <w:rFonts w:ascii="Times New Roman" w:eastAsia="Times New Roman" w:hAnsi="Times New Roman" w:cs="Times New Roman"/>
          <w:sz w:val="28"/>
          <w:szCs w:val="28"/>
        </w:rPr>
        <w:t xml:space="preserve">/g) is performed to ensure consistent and rapid fermentation, improve safety, and reduce spoilage by unwanted microbes. In addition, parboiling may be applied to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with desirable taste, texture, and shelf stability </w:t>
      </w:r>
      <w:r w:rsidR="00904A45" w:rsidRPr="00F44DF6">
        <w:rPr>
          <w:rFonts w:ascii="Times New Roman" w:eastAsia="Times New Roman" w:hAnsi="Times New Roman" w:cs="Times New Roman"/>
          <w:sz w:val="28"/>
          <w:szCs w:val="28"/>
        </w:rPr>
        <w:t>(</w:t>
      </w:r>
      <w:proofErr w:type="spellStart"/>
      <w:r w:rsidR="00904A45" w:rsidRPr="00F44DF6">
        <w:rPr>
          <w:rFonts w:ascii="Times New Roman" w:eastAsia="Times New Roman" w:hAnsi="Times New Roman" w:cs="Times New Roman"/>
          <w:sz w:val="28"/>
          <w:szCs w:val="28"/>
        </w:rPr>
        <w:t>Farré</w:t>
      </w:r>
      <w:proofErr w:type="spellEnd"/>
      <w:r w:rsidR="00904A45" w:rsidRPr="00F44DF6">
        <w:rPr>
          <w:rFonts w:ascii="Times New Roman" w:eastAsia="Times New Roman" w:hAnsi="Times New Roman" w:cs="Times New Roman"/>
          <w:sz w:val="28"/>
          <w:szCs w:val="28"/>
        </w:rPr>
        <w:t xml:space="preserve">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Preparation of </w:t>
      </w:r>
      <w:proofErr w:type="spellStart"/>
      <w:r w:rsidRPr="00F44DF6">
        <w:rPr>
          <w:rFonts w:ascii="Times New Roman" w:eastAsia="Times New Roman" w:hAnsi="Times New Roman" w:cs="Times New Roman"/>
          <w:b/>
          <w:sz w:val="28"/>
          <w:szCs w:val="28"/>
        </w:rPr>
        <w:t>ogi</w:t>
      </w:r>
      <w:proofErr w:type="spellEnd"/>
      <w:r w:rsidRPr="00F44DF6">
        <w:rPr>
          <w:rFonts w:ascii="Times New Roman" w:eastAsia="Times New Roman" w:hAnsi="Times New Roman" w:cs="Times New Roman"/>
          <w:b/>
          <w:sz w:val="28"/>
          <w:szCs w:val="28"/>
        </w:rPr>
        <w:t xml:space="preserve">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w:t>
      </w:r>
      <w:proofErr w:type="spellStart"/>
      <w:r w:rsidR="00D52727" w:rsidRPr="00F44DF6">
        <w:rPr>
          <w:rFonts w:ascii="Times New Roman" w:eastAsia="Times New Roman" w:hAnsi="Times New Roman" w:cs="Times New Roman"/>
          <w:sz w:val="28"/>
          <w:szCs w:val="28"/>
        </w:rPr>
        <w:t>Olagunju</w:t>
      </w:r>
      <w:proofErr w:type="spellEnd"/>
      <w:r w:rsidR="00D52727" w:rsidRPr="00F44DF6">
        <w:rPr>
          <w:rFonts w:ascii="Times New Roman" w:eastAsia="Times New Roman" w:hAnsi="Times New Roman" w:cs="Times New Roman"/>
          <w:sz w:val="28"/>
          <w:szCs w:val="28"/>
        </w:rPr>
        <w:t xml:space="preserve">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Traditional preparation of </w:t>
      </w:r>
      <w:proofErr w:type="spellStart"/>
      <w:r w:rsidRPr="00F44DF6">
        <w:rPr>
          <w:rFonts w:ascii="Times New Roman" w:eastAsia="Times New Roman" w:hAnsi="Times New Roman" w:cs="Times New Roman"/>
          <w:b/>
          <w:sz w:val="28"/>
          <w:szCs w:val="28"/>
        </w:rPr>
        <w:t>Ogi</w:t>
      </w:r>
      <w:proofErr w:type="spellEnd"/>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most commonly used grains for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are maize (corn), sorghum, and millet. Maize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 (</w:t>
      </w:r>
      <w:proofErr w:type="spellStart"/>
      <w:r w:rsidRPr="00F44DF6">
        <w:rPr>
          <w:rFonts w:ascii="Times New Roman" w:eastAsia="Times New Roman" w:hAnsi="Times New Roman" w:cs="Times New Roman"/>
          <w:sz w:val="28"/>
          <w:szCs w:val="28"/>
        </w:rPr>
        <w:t>Onabanjo</w:t>
      </w:r>
      <w:proofErr w:type="spellEnd"/>
      <w:r w:rsidRPr="00F44DF6">
        <w:rPr>
          <w:rFonts w:ascii="Times New Roman" w:eastAsia="Times New Roman" w:hAnsi="Times New Roman" w:cs="Times New Roman"/>
          <w:sz w:val="28"/>
          <w:szCs w:val="28"/>
        </w:rPr>
        <w:t xml:space="preserve"> et al., 2020). Maize is nutritionally rich in carbohydrates and provides a good energy source, but it is relatively low in protein content, which has led to the inclusion of other grains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especially in regions where maize is less accessible or during maize shortages.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tends to have a stronger flavor and darker color due to the presence of tannins and phenolic compounds in the grain. This variety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prized for its higher antioxidant content and improved nutritional profile compared to maize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Ogunremi</w:t>
      </w:r>
      <w:proofErr w:type="spellEnd"/>
      <w:r w:rsidRPr="00F44DF6">
        <w:rPr>
          <w:rFonts w:ascii="Times New Roman" w:eastAsia="Times New Roman" w:hAnsi="Times New Roman" w:cs="Times New Roman"/>
          <w:sz w:val="28"/>
          <w:szCs w:val="28"/>
        </w:rPr>
        <w:t xml:space="preserve"> et al., 2021). </w:t>
      </w:r>
      <w:r w:rsidR="002A21D5" w:rsidRPr="00F44DF6">
        <w:rPr>
          <w:rFonts w:ascii="Times New Roman" w:eastAsia="Times New Roman" w:hAnsi="Times New Roman" w:cs="Times New Roman"/>
          <w:sz w:val="28"/>
          <w:szCs w:val="28"/>
        </w:rPr>
        <w:t xml:space="preserve">Millet </w:t>
      </w:r>
      <w:proofErr w:type="spellStart"/>
      <w:r w:rsidR="002A21D5" w:rsidRPr="00F44DF6">
        <w:rPr>
          <w:rFonts w:ascii="Times New Roman" w:eastAsia="Times New Roman" w:hAnsi="Times New Roman" w:cs="Times New Roman"/>
          <w:sz w:val="28"/>
          <w:szCs w:val="28"/>
        </w:rPr>
        <w:t>ogi</w:t>
      </w:r>
      <w:proofErr w:type="spellEnd"/>
      <w:r w:rsidR="002A21D5" w:rsidRPr="00F44DF6">
        <w:rPr>
          <w:rFonts w:ascii="Times New Roman" w:eastAsia="Times New Roman" w:hAnsi="Times New Roman" w:cs="Times New Roman"/>
          <w:sz w:val="28"/>
          <w:szCs w:val="28"/>
        </w:rPr>
        <w:t xml:space="preserve">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xml:space="preserve">. Both sorghum and millet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require a longer fermentation time, which enhances their probiotic benefits and improves digestibility by reducing anti-nutritional factors such as </w:t>
      </w:r>
      <w:proofErr w:type="spellStart"/>
      <w:r w:rsidRPr="00F44DF6">
        <w:rPr>
          <w:rFonts w:ascii="Times New Roman" w:eastAsia="Times New Roman" w:hAnsi="Times New Roman" w:cs="Times New Roman"/>
          <w:sz w:val="28"/>
          <w:szCs w:val="28"/>
        </w:rPr>
        <w:t>phytates</w:t>
      </w:r>
      <w:proofErr w:type="spellEnd"/>
      <w:r w:rsidRPr="00F44DF6">
        <w:rPr>
          <w:rFonts w:ascii="Times New Roman" w:eastAsia="Times New Roman" w:hAnsi="Times New Roman" w:cs="Times New Roman"/>
          <w:sz w:val="28"/>
          <w:szCs w:val="28"/>
        </w:rPr>
        <w: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In addition to maize, sorghum, and millet, other grains such as guinea corn and even rice have been experimented with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 Guinea corn, a variety of sorghum, shares similar characteristics with sorghum and is used in certain localities to produce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with a distinct taste and nutritional benefits. Rice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though less traditional, has gained popularity as a gluten-free alternative, particularly for individuals with celiac disease or gluten intolerance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et al., 2020). Each grain imparts unique sensory, nutritional, and functional properties 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Procedure for preservation of </w:t>
      </w:r>
      <w:proofErr w:type="spellStart"/>
      <w:r w:rsidRPr="00F44DF6">
        <w:rPr>
          <w:rFonts w:ascii="Times New Roman" w:eastAsia="Times New Roman" w:hAnsi="Times New Roman" w:cs="Times New Roman"/>
          <w:b/>
          <w:sz w:val="28"/>
          <w:szCs w:val="28"/>
        </w:rPr>
        <w:t>ogi</w:t>
      </w:r>
      <w:proofErr w:type="spellEnd"/>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Traditionally,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highly perishable due to its high moisture content and active microbial population, which promote spoilage by unwanted bacteria, yeasts, and molds. One common preservation method involves refrigeration. Freshly prepared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stored at low temperatures (around 4°C) to slow down microbial activity and enzymatic reactions that cause spoilage. Refrigeration can extend </w:t>
      </w:r>
      <w:proofErr w:type="spellStart"/>
      <w:r w:rsidRPr="00F44DF6">
        <w:rPr>
          <w:rFonts w:ascii="Times New Roman" w:eastAsia="Times New Roman" w:hAnsi="Times New Roman" w:cs="Times New Roman"/>
          <w:sz w:val="28"/>
          <w:szCs w:val="28"/>
        </w:rPr>
        <w:t>ogi’s</w:t>
      </w:r>
      <w:proofErr w:type="spellEnd"/>
      <w:r w:rsidRPr="00F44DF6">
        <w:rPr>
          <w:rFonts w:ascii="Times New Roman" w:eastAsia="Times New Roman" w:hAnsi="Times New Roman" w:cs="Times New Roman"/>
          <w:sz w:val="28"/>
          <w:szCs w:val="28"/>
        </w:rPr>
        <w:t xml:space="preserve">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Another effective preservation technique is drying or dehydration, which reduces the moisture content significantly, thereby limiting microbial growth. Dried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preserves most of its nutritional and probiotic qualities, though some loss of heat-sensitive vitamins may occur (</w:t>
      </w: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modern food processing, packaging innovations also play a key role in preserving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Vacuum packaging or using oxygen-impermeable films can protect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These methods help in maintaining the sensory properties and improving safety, thereby making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more acceptable for wider commercial distribution (</w:t>
      </w:r>
      <w:proofErr w:type="spellStart"/>
      <w:r w:rsidRPr="00F44DF6">
        <w:rPr>
          <w:rFonts w:ascii="Times New Roman" w:eastAsia="Times New Roman" w:hAnsi="Times New Roman" w:cs="Times New Roman"/>
          <w:sz w:val="28"/>
          <w:szCs w:val="28"/>
        </w:rPr>
        <w:t>Ojo</w:t>
      </w:r>
      <w:proofErr w:type="spellEnd"/>
      <w:r w:rsidRPr="00F44DF6">
        <w:rPr>
          <w:rFonts w:ascii="Times New Roman" w:eastAsia="Times New Roman" w:hAnsi="Times New Roman" w:cs="Times New Roman"/>
          <w:sz w:val="28"/>
          <w:szCs w:val="28"/>
        </w:rPr>
        <w:t xml:space="preserve"> et al., 2022). Overall, integrating traditional and modern preservation techniques is essential to maintain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w:t>
      </w: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w:t>
      </w: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 preservation methods also often require labor-intensive and time-consuming processes that are less efficient for large-scale production. For instance, manual sorting, washing, soaking, and fermentation steps in traditional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may vary widely between households, affecting uniformity and scalability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 xml:space="preserve">potassium), and bioactive phytochemicals like flavonoids, </w:t>
      </w:r>
      <w:proofErr w:type="spellStart"/>
      <w:r w:rsidRPr="00F44DF6">
        <w:rPr>
          <w:rFonts w:ascii="Times New Roman" w:eastAsia="Times New Roman" w:hAnsi="Times New Roman" w:cs="Times New Roman"/>
          <w:sz w:val="28"/>
          <w:szCs w:val="28"/>
        </w:rPr>
        <w:t>saponins</w:t>
      </w:r>
      <w:proofErr w:type="spellEnd"/>
      <w:r w:rsidRPr="00F44DF6">
        <w:rPr>
          <w:rFonts w:ascii="Times New Roman" w:eastAsia="Times New Roman" w:hAnsi="Times New Roman" w:cs="Times New Roman"/>
          <w:sz w:val="28"/>
          <w:szCs w:val="28"/>
        </w:rPr>
        <w:t>, and phenolic compounds (</w:t>
      </w:r>
      <w:proofErr w:type="spellStart"/>
      <w:r w:rsidRPr="00F44DF6">
        <w:rPr>
          <w:rFonts w:ascii="Times New Roman" w:eastAsia="Times New Roman" w:hAnsi="Times New Roman" w:cs="Times New Roman"/>
          <w:sz w:val="28"/>
          <w:szCs w:val="28"/>
        </w:rPr>
        <w:t>Okafor</w:t>
      </w:r>
      <w:proofErr w:type="spellEnd"/>
      <w:r w:rsidRPr="00F44DF6">
        <w:rPr>
          <w:rFonts w:ascii="Times New Roman" w:eastAsia="Times New Roman" w:hAnsi="Times New Roman" w:cs="Times New Roman"/>
          <w:sz w:val="28"/>
          <w:szCs w:val="28"/>
        </w:rPr>
        <w:t xml:space="preserve">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w:t>
      </w:r>
      <w:proofErr w:type="spellStart"/>
      <w:r w:rsidRPr="00F44DF6">
        <w:rPr>
          <w:rFonts w:ascii="Times New Roman" w:eastAsia="Times New Roman" w:hAnsi="Times New Roman" w:cs="Times New Roman"/>
          <w:sz w:val="28"/>
          <w:szCs w:val="28"/>
        </w:rPr>
        <w:t>Ezeonu</w:t>
      </w:r>
      <w:proofErr w:type="spellEnd"/>
      <w:r w:rsidRPr="00F44DF6">
        <w:rPr>
          <w:rFonts w:ascii="Times New Roman" w:eastAsia="Times New Roman" w:hAnsi="Times New Roman" w:cs="Times New Roman"/>
          <w:sz w:val="28"/>
          <w:szCs w:val="28"/>
        </w:rPr>
        <w:t xml:space="preserve">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can alter the flavor profile, potentially affecting consumer acceptability if not balanced properly (</w:t>
      </w:r>
      <w:proofErr w:type="spellStart"/>
      <w:r w:rsidRPr="00F44DF6">
        <w:rPr>
          <w:rFonts w:ascii="Times New Roman" w:eastAsia="Times New Roman" w:hAnsi="Times New Roman" w:cs="Times New Roman"/>
          <w:sz w:val="28"/>
          <w:szCs w:val="28"/>
        </w:rPr>
        <w:t>Ugbogu</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Obiakor</w:t>
      </w:r>
      <w:proofErr w:type="spellEnd"/>
      <w:r w:rsidRPr="00F44DF6">
        <w:rPr>
          <w:rFonts w:ascii="Times New Roman" w:eastAsia="Times New Roman" w:hAnsi="Times New Roman" w:cs="Times New Roman"/>
          <w:sz w:val="28"/>
          <w:szCs w:val="28"/>
        </w:rPr>
        <w:t xml:space="preserve">,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w:t>
      </w:r>
      <w:proofErr w:type="spellStart"/>
      <w:r w:rsidRPr="00F44DF6">
        <w:rPr>
          <w:rFonts w:ascii="Times New Roman" w:eastAsia="Times New Roman" w:hAnsi="Times New Roman" w:cs="Times New Roman"/>
          <w:sz w:val="28"/>
          <w:szCs w:val="28"/>
        </w:rPr>
        <w:t>Syzygium</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aromaticum</w:t>
      </w:r>
      <w:proofErr w:type="spellEnd"/>
      <w:r w:rsidRPr="00F44DF6">
        <w:rPr>
          <w:rFonts w:ascii="Times New Roman" w:eastAsia="Times New Roman" w:hAnsi="Times New Roman" w:cs="Times New Roman"/>
          <w:sz w:val="28"/>
          <w:szCs w:val="28"/>
        </w:rPr>
        <w:t xml:space="preserve">) powder addition on fermented maize pap. Their research demonstrated that incorporating clove not only extended the shelf life by inhibiting microbial spoilage but also enriched the antioxidant capacity of the pap. Cloves contain </w:t>
      </w:r>
      <w:proofErr w:type="spellStart"/>
      <w:r w:rsidRPr="00F44DF6">
        <w:rPr>
          <w:rFonts w:ascii="Times New Roman" w:eastAsia="Times New Roman" w:hAnsi="Times New Roman" w:cs="Times New Roman"/>
          <w:sz w:val="28"/>
          <w:szCs w:val="28"/>
        </w:rPr>
        <w:t>eugenol</w:t>
      </w:r>
      <w:proofErr w:type="spellEnd"/>
      <w:r w:rsidRPr="00F44DF6">
        <w:rPr>
          <w:rFonts w:ascii="Times New Roman" w:eastAsia="Times New Roman" w:hAnsi="Times New Roman" w:cs="Times New Roman"/>
          <w:sz w:val="28"/>
          <w:szCs w:val="28"/>
        </w:rPr>
        <w:t>,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Olatunde</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(2022) evaluated the incorporation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extract into millet-based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Similarly, research by </w:t>
      </w:r>
      <w:proofErr w:type="spellStart"/>
      <w:r w:rsidRPr="00F44DF6">
        <w:rPr>
          <w:rFonts w:ascii="Times New Roman" w:eastAsia="Times New Roman" w:hAnsi="Times New Roman" w:cs="Times New Roman"/>
          <w:sz w:val="28"/>
          <w:szCs w:val="28"/>
        </w:rPr>
        <w:t>Nwokocha</w:t>
      </w:r>
      <w:proofErr w:type="spellEnd"/>
      <w:r w:rsidRPr="00F44DF6">
        <w:rPr>
          <w:rFonts w:ascii="Times New Roman" w:eastAsia="Times New Roman" w:hAnsi="Times New Roman" w:cs="Times New Roman"/>
          <w:sz w:val="28"/>
          <w:szCs w:val="28"/>
        </w:rPr>
        <w:t xml:space="preserve">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w:t>
      </w:r>
      <w:proofErr w:type="spellStart"/>
      <w:r w:rsidRPr="00F44DF6">
        <w:rPr>
          <w:rFonts w:ascii="Times New Roman" w:eastAsia="Times New Roman" w:hAnsi="Times New Roman" w:cs="Times New Roman"/>
          <w:sz w:val="28"/>
          <w:szCs w:val="28"/>
        </w:rPr>
        <w:t>aureus</w:t>
      </w:r>
      <w:proofErr w:type="spellEnd"/>
      <w:r w:rsidRPr="00F44DF6">
        <w:rPr>
          <w:rFonts w:ascii="Times New Roman" w:eastAsia="Times New Roman" w:hAnsi="Times New Roman" w:cs="Times New Roman"/>
          <w:sz w:val="28"/>
          <w:szCs w:val="28"/>
        </w:rPr>
        <w:t xml:space="preserve">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Adekunle</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Oladipo</w:t>
      </w:r>
      <w:proofErr w:type="spellEnd"/>
      <w:r w:rsidRPr="00F44DF6">
        <w:rPr>
          <w:rFonts w:ascii="Times New Roman" w:eastAsia="Times New Roman" w:hAnsi="Times New Roman" w:cs="Times New Roman"/>
          <w:sz w:val="28"/>
          <w:szCs w:val="28"/>
        </w:rPr>
        <w:t xml:space="preserve"> (2021) reviewed various traditional spices including cloves, bitter leaf, and black pepper for their roles in fortifying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proofErr w:type="spellStart"/>
      <w:r w:rsidRPr="00F44DF6">
        <w:rPr>
          <w:rFonts w:ascii="Times New Roman" w:hAnsi="Times New Roman" w:cs="Times New Roman"/>
          <w:i/>
          <w:iCs/>
          <w:sz w:val="28"/>
          <w:szCs w:val="28"/>
        </w:rPr>
        <w:t>Vernonia</w:t>
      </w:r>
      <w:proofErr w:type="spellEnd"/>
      <w:r w:rsidRPr="00F44DF6">
        <w:rPr>
          <w:rFonts w:ascii="Times New Roman" w:hAnsi="Times New Roman" w:cs="Times New Roman"/>
          <w:i/>
          <w:iCs/>
          <w:sz w:val="28"/>
          <w:szCs w:val="28"/>
        </w:rPr>
        <w:t xml:space="preserve"> </w:t>
      </w:r>
      <w:proofErr w:type="spellStart"/>
      <w:r w:rsidRPr="00F44DF6">
        <w:rPr>
          <w:rFonts w:ascii="Times New Roman" w:hAnsi="Times New Roman" w:cs="Times New Roman"/>
          <w:i/>
          <w:iCs/>
          <w:sz w:val="28"/>
          <w:szCs w:val="28"/>
        </w:rPr>
        <w:t>amygdalina</w:t>
      </w:r>
      <w:proofErr w:type="spellEnd"/>
      <w:r w:rsidRPr="00F44DF6">
        <w:rPr>
          <w:rFonts w:ascii="Times New Roman" w:hAnsi="Times New Roman" w:cs="Times New Roman"/>
          <w:sz w:val="28"/>
          <w:szCs w:val="28"/>
        </w:rPr>
        <w:t>) showing promise due to its antimicrobial and nutritional properties (</w:t>
      </w:r>
      <w:proofErr w:type="spellStart"/>
      <w:r w:rsidRPr="00F44DF6">
        <w:rPr>
          <w:rFonts w:ascii="Times New Roman" w:hAnsi="Times New Roman" w:cs="Times New Roman"/>
          <w:sz w:val="28"/>
          <w:szCs w:val="28"/>
        </w:rPr>
        <w:t>Ezekwesili</w:t>
      </w:r>
      <w:proofErr w:type="spellEnd"/>
      <w:r w:rsidRPr="00F44DF6">
        <w:rPr>
          <w:rFonts w:ascii="Times New Roman" w:hAnsi="Times New Roman" w:cs="Times New Roman"/>
          <w:sz w:val="28"/>
          <w:szCs w:val="28"/>
        </w:rPr>
        <w:t xml:space="preserve"> et al., 2020). Despite this, there is limited research on its incorporation into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to enhance both shelf life and nutritional value. This study, therefore, seeks to investigate the effect of bitter leaf on the nutritional composition and microbial stability of wet-milled sorghum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supplementation on the nutritional composition and shelf life of wet-milled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w:t>
      </w:r>
      <w:proofErr w:type="spellStart"/>
      <w:r w:rsidRPr="00F44DF6">
        <w:rPr>
          <w:rFonts w:ascii="Times New Roman" w:eastAsia="Times New Roman" w:hAnsi="Times New Roman" w:cs="Times New Roman"/>
          <w:bCs/>
          <w:sz w:val="28"/>
          <w:szCs w:val="28"/>
        </w:rPr>
        <w:t>ogi</w:t>
      </w:r>
      <w:proofErr w:type="spellEnd"/>
      <w:r w:rsidRPr="00F44DF6">
        <w:rPr>
          <w:rFonts w:ascii="Times New Roman" w:eastAsia="Times New Roman" w:hAnsi="Times New Roman" w:cs="Times New Roman"/>
          <w:bCs/>
          <w:sz w:val="28"/>
          <w:szCs w:val="28"/>
        </w:rPr>
        <w:t>).</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 xml:space="preserve">To evaluate the sensory properties and consumer acceptability of </w:t>
      </w:r>
      <w:proofErr w:type="spellStart"/>
      <w:r w:rsidRPr="00F44DF6">
        <w:rPr>
          <w:rFonts w:ascii="Times New Roman" w:eastAsia="Times New Roman" w:hAnsi="Times New Roman" w:cs="Times New Roman"/>
          <w:bCs/>
          <w:sz w:val="28"/>
          <w:szCs w:val="28"/>
        </w:rPr>
        <w:t>ogi</w:t>
      </w:r>
      <w:proofErr w:type="spellEnd"/>
      <w:r w:rsidRPr="00F44DF6">
        <w:rPr>
          <w:rFonts w:ascii="Times New Roman" w:eastAsia="Times New Roman" w:hAnsi="Times New Roman" w:cs="Times New Roman"/>
          <w:bCs/>
          <w:sz w:val="28"/>
          <w:szCs w:val="28"/>
        </w:rPr>
        <w:t xml:space="preserve">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 xml:space="preserve">To determine the total </w:t>
      </w:r>
      <w:proofErr w:type="spellStart"/>
      <w:r w:rsidRPr="00F44DF6">
        <w:rPr>
          <w:rFonts w:ascii="Times New Roman" w:eastAsia="Times New Roman" w:hAnsi="Times New Roman" w:cs="Times New Roman"/>
          <w:bCs/>
          <w:sz w:val="28"/>
          <w:szCs w:val="28"/>
        </w:rPr>
        <w:t>titratable</w:t>
      </w:r>
      <w:proofErr w:type="spellEnd"/>
      <w:r w:rsidRPr="00F44DF6">
        <w:rPr>
          <w:rFonts w:ascii="Times New Roman" w:eastAsia="Times New Roman" w:hAnsi="Times New Roman" w:cs="Times New Roman"/>
          <w:bCs/>
          <w:sz w:val="28"/>
          <w:szCs w:val="28"/>
        </w:rPr>
        <w:t xml:space="preserv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This study was conducted using raw white sorghum purchased from local market at oke oyi Kwara state while fresh bitter leaf obtained was obtained from </w:t>
      </w:r>
      <w:proofErr w:type="spellStart"/>
      <w:r w:rsidRPr="00F44DF6">
        <w:rPr>
          <w:rFonts w:ascii="Times New Roman" w:eastAsia="Times New Roman" w:hAnsi="Times New Roman" w:cs="Times New Roman"/>
          <w:sz w:val="28"/>
          <w:szCs w:val="28"/>
        </w:rPr>
        <w:t>odo</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ota</w:t>
      </w:r>
      <w:proofErr w:type="spellEnd"/>
      <w:r w:rsidRPr="00F44DF6">
        <w:rPr>
          <w:rFonts w:ascii="Times New Roman" w:eastAsia="Times New Roman" w:hAnsi="Times New Roman" w:cs="Times New Roman"/>
          <w:sz w:val="28"/>
          <w:szCs w:val="28"/>
        </w:rPr>
        <w:t xml:space="preserve">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proofErr w:type="spellStart"/>
      <w:r w:rsidRPr="00F44DF6">
        <w:rPr>
          <w:rFonts w:ascii="Times New Roman" w:eastAsia="Times New Roman" w:hAnsi="Times New Roman" w:cs="Times New Roman"/>
          <w:i/>
          <w:sz w:val="28"/>
          <w:szCs w:val="28"/>
        </w:rPr>
        <w:t>Vernonia</w:t>
      </w:r>
      <w:proofErr w:type="spellEnd"/>
      <w:r w:rsidRPr="00F44DF6">
        <w:rPr>
          <w:rFonts w:ascii="Times New Roman" w:eastAsia="Times New Roman" w:hAnsi="Times New Roman" w:cs="Times New Roman"/>
          <w:i/>
          <w:sz w:val="28"/>
          <w:szCs w:val="28"/>
        </w:rPr>
        <w:t xml:space="preserve"> </w:t>
      </w:r>
      <w:proofErr w:type="spellStart"/>
      <w:r w:rsidRPr="00F44DF6">
        <w:rPr>
          <w:rFonts w:ascii="Times New Roman" w:eastAsia="Times New Roman" w:hAnsi="Times New Roman" w:cs="Times New Roman"/>
          <w:i/>
          <w:sz w:val="28"/>
          <w:szCs w:val="28"/>
        </w:rPr>
        <w:t>amygdalina</w:t>
      </w:r>
      <w:proofErr w:type="spellEnd"/>
      <w:r w:rsidRPr="00F44DF6">
        <w:rPr>
          <w:rFonts w:ascii="Times New Roman" w:eastAsia="Times New Roman" w:hAnsi="Times New Roman" w:cs="Times New Roman"/>
          <w:sz w:val="28"/>
          <w:szCs w:val="28"/>
        </w:rPr>
        <w:t xml:space="preserve">) was sourced from </w:t>
      </w:r>
      <w:proofErr w:type="spellStart"/>
      <w:r w:rsidRPr="00F44DF6">
        <w:rPr>
          <w:rFonts w:ascii="Times New Roman" w:eastAsia="Times New Roman" w:hAnsi="Times New Roman" w:cs="Times New Roman"/>
          <w:sz w:val="28"/>
          <w:szCs w:val="28"/>
        </w:rPr>
        <w:t>Odo</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ota</w:t>
      </w:r>
      <w:proofErr w:type="spellEnd"/>
      <w:r w:rsidRPr="00F44DF6">
        <w:rPr>
          <w:rFonts w:ascii="Times New Roman" w:eastAsia="Times New Roman" w:hAnsi="Times New Roman" w:cs="Times New Roman"/>
          <w:sz w:val="28"/>
          <w:szCs w:val="28"/>
        </w:rPr>
        <w:t xml:space="preserve">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w:t>
      </w:r>
      <w:proofErr w:type="spellStart"/>
      <w:r w:rsidRPr="00F44DF6">
        <w:rPr>
          <w:rFonts w:ascii="Times New Roman" w:eastAsia="Times New Roman" w:hAnsi="Times New Roman" w:cs="Times New Roman"/>
          <w:sz w:val="28"/>
          <w:szCs w:val="28"/>
        </w:rPr>
        <w:t>steerer</w:t>
      </w:r>
      <w:proofErr w:type="spellEnd"/>
      <w:r w:rsidRPr="00F44DF6">
        <w:rPr>
          <w:rFonts w:ascii="Times New Roman" w:eastAsia="Times New Roman" w:hAnsi="Times New Roman" w:cs="Times New Roman"/>
          <w:sz w:val="28"/>
          <w:szCs w:val="28"/>
        </w:rPr>
        <w:t xml:space="preserve">, weighing balance, Bunsen burner, autoclave, heat lamp, and sample containers. These tools were used for processing, mixing, culturing, and analyzing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for coliforms, </w:t>
      </w:r>
      <w:proofErr w:type="spellStart"/>
      <w:r w:rsidRPr="00F44DF6">
        <w:rPr>
          <w:rFonts w:ascii="Times New Roman" w:eastAsia="Times New Roman" w:hAnsi="Times New Roman" w:cs="Times New Roman"/>
          <w:sz w:val="28"/>
          <w:szCs w:val="28"/>
        </w:rPr>
        <w:t>Sabouraud</w:t>
      </w:r>
      <w:proofErr w:type="spellEnd"/>
      <w:r w:rsidRPr="00F44DF6">
        <w:rPr>
          <w:rFonts w:ascii="Times New Roman" w:eastAsia="Times New Roman" w:hAnsi="Times New Roman" w:cs="Times New Roman"/>
          <w:sz w:val="28"/>
          <w:szCs w:val="28"/>
        </w:rPr>
        <w:t xml:space="preserve">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BLC1-: 308.5 g of sorghum + 0.7g </w:t>
      </w:r>
      <w:proofErr w:type="spellStart"/>
      <w:r w:rsidRPr="00F44DF6">
        <w:rPr>
          <w:rFonts w:ascii="Times New Roman" w:eastAsia="Times New Roman" w:hAnsi="Times New Roman" w:cs="Times New Roman"/>
          <w:sz w:val="28"/>
          <w:szCs w:val="28"/>
        </w:rPr>
        <w:t>ofbitter</w:t>
      </w:r>
      <w:proofErr w:type="spellEnd"/>
      <w:r w:rsidRPr="00F44DF6">
        <w:rPr>
          <w:rFonts w:ascii="Times New Roman" w:eastAsia="Times New Roman" w:hAnsi="Times New Roman" w:cs="Times New Roman"/>
          <w:sz w:val="28"/>
          <w:szCs w:val="28"/>
        </w:rPr>
        <w:t xml:space="preserve">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BLC3-: 307.5 g of sorghum + 1.25 </w:t>
      </w:r>
      <w:proofErr w:type="spellStart"/>
      <w:r w:rsidRPr="00F44DF6">
        <w:rPr>
          <w:rFonts w:ascii="Times New Roman" w:eastAsia="Times New Roman" w:hAnsi="Times New Roman" w:cs="Times New Roman"/>
          <w:sz w:val="28"/>
          <w:szCs w:val="28"/>
        </w:rPr>
        <w:t>gof</w:t>
      </w:r>
      <w:proofErr w:type="spellEnd"/>
      <w:r w:rsidRPr="00F44DF6">
        <w:rPr>
          <w:rFonts w:ascii="Times New Roman" w:eastAsia="Times New Roman" w:hAnsi="Times New Roman" w:cs="Times New Roman"/>
          <w:sz w:val="28"/>
          <w:szCs w:val="28"/>
        </w:rPr>
        <w:t xml:space="preserve">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different media were prepared for microbial analysis: MRS agar (33.6g/L),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 xml:space="preserve">were selected and </w:t>
      </w:r>
      <w:proofErr w:type="spellStart"/>
      <w:r w:rsidRPr="00F44DF6">
        <w:rPr>
          <w:rFonts w:ascii="Times New Roman" w:eastAsia="Times New Roman" w:hAnsi="Times New Roman" w:cs="Times New Roman"/>
          <w:sz w:val="28"/>
          <w:szCs w:val="28"/>
        </w:rPr>
        <w:t>subcultured</w:t>
      </w:r>
      <w:proofErr w:type="spellEnd"/>
      <w:r w:rsidRPr="00F44DF6">
        <w:rPr>
          <w:rFonts w:ascii="Times New Roman" w:eastAsia="Times New Roman" w:hAnsi="Times New Roman" w:cs="Times New Roman"/>
          <w:sz w:val="28"/>
          <w:szCs w:val="28"/>
        </w:rPr>
        <w:t xml:space="preserve">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Bacterial isolates were characterized based on their colonial morphology, cellular morphology. The isolates were obtained from Nutrient Agar (NA) and MRS Agar plates and purified through repeated </w:t>
      </w:r>
      <w:proofErr w:type="spellStart"/>
      <w:r w:rsidRPr="00F44DF6">
        <w:rPr>
          <w:rFonts w:ascii="Times New Roman" w:eastAsia="Times New Roman" w:hAnsi="Times New Roman" w:cs="Times New Roman"/>
          <w:sz w:val="28"/>
          <w:szCs w:val="28"/>
        </w:rPr>
        <w:t>subculturing</w:t>
      </w:r>
      <w:proofErr w:type="spellEnd"/>
      <w:r w:rsidRPr="00F44DF6">
        <w:rPr>
          <w:rFonts w:ascii="Times New Roman" w:eastAsia="Times New Roman" w:hAnsi="Times New Roman" w:cs="Times New Roman"/>
          <w:sz w:val="28"/>
          <w:szCs w:val="28"/>
        </w:rPr>
        <w:t xml:space="preserve">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w:t>
      </w:r>
      <w:proofErr w:type="spellStart"/>
      <w:r w:rsidRPr="00F44DF6">
        <w:rPr>
          <w:rFonts w:ascii="Times New Roman" w:eastAsia="Times New Roman" w:hAnsi="Times New Roman" w:cs="Times New Roman"/>
          <w:sz w:val="28"/>
          <w:szCs w:val="28"/>
        </w:rPr>
        <w:t>lobate</w:t>
      </w:r>
      <w:proofErr w:type="spellEnd"/>
      <w:r w:rsidRPr="00F44DF6">
        <w:rPr>
          <w:rFonts w:ascii="Times New Roman" w:eastAsia="Times New Roman" w:hAnsi="Times New Roman" w:cs="Times New Roman"/>
          <w:sz w:val="28"/>
          <w:szCs w:val="28"/>
        </w:rPr>
        <w:t xml:space="preserv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Colour</w:t>
      </w:r>
      <w:proofErr w:type="spellEnd"/>
      <w:r w:rsidRPr="00F44DF6">
        <w:rPr>
          <w:rFonts w:ascii="Times New Roman" w:eastAsia="Times New Roman" w:hAnsi="Times New Roman" w:cs="Times New Roman"/>
          <w:sz w:val="28"/>
          <w:szCs w:val="28"/>
        </w:rPr>
        <w:t xml:space="preserve">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w:t>
      </w:r>
      <w:proofErr w:type="spellStart"/>
      <w:r w:rsidRPr="00F44DF6">
        <w:rPr>
          <w:rFonts w:ascii="Times New Roman" w:eastAsia="Times New Roman" w:hAnsi="Times New Roman" w:cs="Times New Roman"/>
          <w:sz w:val="28"/>
          <w:szCs w:val="28"/>
        </w:rPr>
        <w:t>safranin</w:t>
      </w:r>
      <w:proofErr w:type="spellEnd"/>
      <w:r w:rsidRPr="00F44DF6">
        <w:rPr>
          <w:rFonts w:ascii="Times New Roman" w:eastAsia="Times New Roman" w:hAnsi="Times New Roman" w:cs="Times New Roman"/>
          <w:sz w:val="28"/>
          <w:szCs w:val="28"/>
        </w:rPr>
        <w:t xml:space="preserve">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bacterial smear was prepared, heat-fixed, and covered with malachite green. The slide was steamed over boiling water for 5 minutes. It was rinsed with water and counterstained with </w:t>
      </w:r>
      <w:proofErr w:type="spellStart"/>
      <w:r w:rsidRPr="00F44DF6">
        <w:rPr>
          <w:rFonts w:ascii="Times New Roman" w:eastAsia="Times New Roman" w:hAnsi="Times New Roman" w:cs="Times New Roman"/>
          <w:sz w:val="28"/>
          <w:szCs w:val="28"/>
        </w:rPr>
        <w:t>safranin</w:t>
      </w:r>
      <w:proofErr w:type="spellEnd"/>
      <w:r w:rsidRPr="00F44DF6">
        <w:rPr>
          <w:rFonts w:ascii="Times New Roman" w:eastAsia="Times New Roman" w:hAnsi="Times New Roman" w:cs="Times New Roman"/>
          <w:sz w:val="28"/>
          <w:szCs w:val="28"/>
        </w:rPr>
        <w:t xml:space="preserve">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gramStart"/>
      <w:r w:rsidRPr="00F44DF6">
        <w:rPr>
          <w:rFonts w:ascii="Times New Roman" w:eastAsia="Times New Roman" w:hAnsi="Times New Roman" w:cs="Times New Roman"/>
          <w:b/>
          <w:sz w:val="28"/>
          <w:szCs w:val="28"/>
        </w:rPr>
        <w:t>c</w:t>
      </w:r>
      <w:proofErr w:type="gramEnd"/>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amount of bacterial colony was </w:t>
      </w:r>
      <w:proofErr w:type="gramStart"/>
      <w:r w:rsidRPr="00F44DF6">
        <w:rPr>
          <w:rFonts w:ascii="Times New Roman" w:eastAsia="Times New Roman" w:hAnsi="Times New Roman" w:cs="Times New Roman"/>
          <w:sz w:val="28"/>
          <w:szCs w:val="28"/>
        </w:rPr>
        <w:t>trans</w:t>
      </w:r>
      <w:proofErr w:type="gram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ferred</w:t>
      </w:r>
      <w:proofErr w:type="spellEnd"/>
      <w:r w:rsidRPr="00F44DF6">
        <w:rPr>
          <w:rFonts w:ascii="Times New Roman" w:eastAsia="Times New Roman" w:hAnsi="Times New Roman" w:cs="Times New Roman"/>
          <w:sz w:val="28"/>
          <w:szCs w:val="28"/>
        </w:rPr>
        <w:t xml:space="preserve">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Indole</w:t>
      </w:r>
      <w:proofErr w:type="spellEnd"/>
      <w:r w:rsidRPr="00F44DF6">
        <w:rPr>
          <w:rFonts w:ascii="Times New Roman" w:eastAsia="Times New Roman" w:hAnsi="Times New Roman" w:cs="Times New Roman"/>
          <w:b/>
          <w:sz w:val="28"/>
          <w:szCs w:val="28"/>
        </w:rPr>
        <w:t xml:space="preserv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w:t>
      </w:r>
      <w:r w:rsidRPr="00F44DF6">
        <w:rPr>
          <w:rFonts w:ascii="Times New Roman" w:eastAsia="Times New Roman" w:hAnsi="Times New Roman" w:cs="Times New Roman"/>
          <w:sz w:val="28"/>
          <w:szCs w:val="28"/>
        </w:rPr>
        <w:lastRenderedPageBreak/>
        <w:t xml:space="preserve">Both the inoculated and control tubes were incubated at 37C for 24 to 48 hours. After incubation, 1 ml of </w:t>
      </w:r>
      <w:proofErr w:type="spellStart"/>
      <w:r w:rsidRPr="00F44DF6">
        <w:rPr>
          <w:rFonts w:ascii="Times New Roman" w:eastAsia="Times New Roman" w:hAnsi="Times New Roman" w:cs="Times New Roman"/>
          <w:sz w:val="28"/>
          <w:szCs w:val="28"/>
        </w:rPr>
        <w:t>Kovac's</w:t>
      </w:r>
      <w:proofErr w:type="spellEnd"/>
      <w:r w:rsidRPr="00F44DF6">
        <w:rPr>
          <w:rFonts w:ascii="Times New Roman" w:eastAsia="Times New Roman" w:hAnsi="Times New Roman" w:cs="Times New Roman"/>
          <w:sz w:val="28"/>
          <w:szCs w:val="28"/>
        </w:rPr>
        <w:t xml:space="preserve">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technique, the experimental organisms were inoculated into appropriately labeled tubes containing MR broth by means of loop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Voges-Proskauer</w:t>
      </w:r>
      <w:proofErr w:type="spellEnd"/>
      <w:r w:rsidRPr="00F44DF6">
        <w:rPr>
          <w:rFonts w:ascii="Times New Roman" w:eastAsia="Times New Roman" w:hAnsi="Times New Roman" w:cs="Times New Roman"/>
          <w:b/>
          <w:sz w:val="28"/>
          <w:szCs w:val="28"/>
        </w:rPr>
        <w:t xml:space="preserve">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w:t>
      </w:r>
      <w:proofErr w:type="spellStart"/>
      <w:r w:rsidRPr="00F44DF6">
        <w:rPr>
          <w:rFonts w:ascii="Times New Roman" w:eastAsia="Times New Roman" w:hAnsi="Times New Roman" w:cs="Times New Roman"/>
          <w:sz w:val="28"/>
          <w:szCs w:val="28"/>
        </w:rPr>
        <w:t>techniquc</w:t>
      </w:r>
      <w:proofErr w:type="spellEnd"/>
      <w:r w:rsidRPr="00F44DF6">
        <w:rPr>
          <w:rFonts w:ascii="Times New Roman" w:eastAsia="Times New Roman" w:hAnsi="Times New Roman" w:cs="Times New Roman"/>
          <w:sz w:val="28"/>
          <w:szCs w:val="28"/>
        </w:rPr>
        <w:t>,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means</w:t>
      </w:r>
      <w:proofErr w:type="gramEnd"/>
      <w:r w:rsidRPr="00F44DF6">
        <w:rPr>
          <w:rFonts w:ascii="Times New Roman" w:eastAsia="Times New Roman" w:hAnsi="Times New Roman" w:cs="Times New Roman"/>
          <w:sz w:val="28"/>
          <w:szCs w:val="28"/>
        </w:rPr>
        <w:t xml:space="preserve"> of loop inoculation, </w:t>
      </w:r>
      <w:proofErr w:type="spellStart"/>
      <w:r w:rsidRPr="00F44DF6">
        <w:rPr>
          <w:rFonts w:ascii="Times New Roman" w:eastAsia="Times New Roman" w:hAnsi="Times New Roman" w:cs="Times New Roman"/>
          <w:sz w:val="28"/>
          <w:szCs w:val="28"/>
        </w:rPr>
        <w:t>wvhile</w:t>
      </w:r>
      <w:proofErr w:type="spellEnd"/>
      <w:r w:rsidRPr="00F44DF6">
        <w:rPr>
          <w:rFonts w:ascii="Times New Roman" w:eastAsia="Times New Roman" w:hAnsi="Times New Roman" w:cs="Times New Roman"/>
          <w:sz w:val="28"/>
          <w:szCs w:val="28"/>
        </w:rPr>
        <w:t xml:space="preserve"> one tube was kept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 xml:space="preserve">s </w:t>
      </w:r>
      <w:proofErr w:type="spellStart"/>
      <w:r w:rsidR="00F44DF6">
        <w:rPr>
          <w:rFonts w:ascii="Times New Roman" w:eastAsia="Times New Roman" w:hAnsi="Times New Roman" w:cs="Times New Roman"/>
          <w:sz w:val="28"/>
          <w:szCs w:val="28"/>
        </w:rPr>
        <w:t>ere</w:t>
      </w:r>
      <w:proofErr w:type="spellEnd"/>
      <w:r w:rsidR="00F44DF6">
        <w:rPr>
          <w:rFonts w:ascii="Times New Roman" w:eastAsia="Times New Roman" w:hAnsi="Times New Roman" w:cs="Times New Roman"/>
          <w:sz w:val="28"/>
          <w:szCs w:val="28"/>
        </w:rPr>
        <w:t xml:space="preserv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organism</w:t>
      </w:r>
      <w:proofErr w:type="gramEnd"/>
      <w:r w:rsidRPr="00F44DF6">
        <w:rPr>
          <w:rFonts w:ascii="Times New Roman" w:eastAsia="Times New Roman" w:hAnsi="Times New Roman" w:cs="Times New Roman"/>
          <w:sz w:val="28"/>
          <w:szCs w:val="28"/>
        </w:rPr>
        <w:t xml:space="preserve"> by means of a stab and streak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 xml:space="preserve">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technique, the test organism was inoculated into the media by means of stab and streak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w:t>
      </w:r>
      <w:proofErr w:type="spellStart"/>
      <w:r w:rsidRPr="00F44DF6">
        <w:rPr>
          <w:rFonts w:ascii="Times New Roman" w:eastAsia="Times New Roman" w:hAnsi="Times New Roman" w:cs="Times New Roman"/>
          <w:sz w:val="28"/>
          <w:szCs w:val="28"/>
        </w:rPr>
        <w:t>cuntrol</w:t>
      </w:r>
      <w:proofErr w:type="spellEnd"/>
      <w:r w:rsidRPr="00F44DF6">
        <w:rPr>
          <w:rFonts w:ascii="Times New Roman" w:eastAsia="Times New Roman" w:hAnsi="Times New Roman" w:cs="Times New Roman"/>
          <w:sz w:val="28"/>
          <w:szCs w:val="28"/>
        </w:rPr>
        <w:t>.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Thioglycollate</w:t>
      </w:r>
      <w:proofErr w:type="spellEnd"/>
      <w:r w:rsidRPr="00F44DF6">
        <w:rPr>
          <w:rFonts w:ascii="Times New Roman" w:eastAsia="Times New Roman" w:hAnsi="Times New Roman" w:cs="Times New Roman"/>
          <w:sz w:val="28"/>
          <w:szCs w:val="28"/>
        </w:rPr>
        <w:t xml:space="preserv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w:t>
      </w:r>
      <w:proofErr w:type="spellStart"/>
      <w:r w:rsidRPr="00F44DF6">
        <w:rPr>
          <w:rFonts w:ascii="Times New Roman" w:eastAsia="Times New Roman" w:hAnsi="Times New Roman" w:cs="Times New Roman"/>
          <w:sz w:val="28"/>
          <w:szCs w:val="28"/>
        </w:rPr>
        <w:t>Colour</w:t>
      </w:r>
      <w:proofErr w:type="spellEnd"/>
      <w:r w:rsidRPr="00F44DF6">
        <w:rPr>
          <w:rFonts w:ascii="Times New Roman" w:eastAsia="Times New Roman" w:hAnsi="Times New Roman" w:cs="Times New Roman"/>
          <w:sz w:val="28"/>
          <w:szCs w:val="28"/>
        </w:rPr>
        <w:t>: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Shape and Edge: Circular or irregular with entire or </w:t>
      </w:r>
      <w:proofErr w:type="spellStart"/>
      <w:r w:rsidRPr="00F44DF6">
        <w:rPr>
          <w:rFonts w:ascii="Times New Roman" w:eastAsia="Times New Roman" w:hAnsi="Times New Roman" w:cs="Times New Roman"/>
          <w:sz w:val="28"/>
          <w:szCs w:val="28"/>
        </w:rPr>
        <w:t>lobate</w:t>
      </w:r>
      <w:proofErr w:type="spellEnd"/>
      <w:r w:rsidRPr="00F44DF6">
        <w:rPr>
          <w:rFonts w:ascii="Times New Roman" w:eastAsia="Times New Roman" w:hAnsi="Times New Roman" w:cs="Times New Roman"/>
          <w:sz w:val="28"/>
          <w:szCs w:val="28"/>
        </w:rPr>
        <w:t xml:space="preserv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Lactophenol</w:t>
      </w:r>
      <w:proofErr w:type="spellEnd"/>
      <w:r w:rsidRPr="00F44DF6">
        <w:rPr>
          <w:rFonts w:ascii="Times New Roman" w:eastAsia="Times New Roman" w:hAnsi="Times New Roman" w:cs="Times New Roman"/>
          <w:b/>
          <w:sz w:val="28"/>
          <w:szCs w:val="28"/>
        </w:rPr>
        <w:t xml:space="preserve">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fragment of fungal mycelium was picked with a sterile needle or blade. It was placed on a clean slide with a drop of </w:t>
      </w:r>
      <w:proofErr w:type="spellStart"/>
      <w:r w:rsidRPr="00F44DF6">
        <w:rPr>
          <w:rFonts w:ascii="Times New Roman" w:eastAsia="Times New Roman" w:hAnsi="Times New Roman" w:cs="Times New Roman"/>
          <w:sz w:val="28"/>
          <w:szCs w:val="28"/>
        </w:rPr>
        <w:t>lactophenol</w:t>
      </w:r>
      <w:proofErr w:type="spellEnd"/>
      <w:r w:rsidRPr="00F44DF6">
        <w:rPr>
          <w:rFonts w:ascii="Times New Roman" w:eastAsia="Times New Roman" w:hAnsi="Times New Roman" w:cs="Times New Roman"/>
          <w:sz w:val="28"/>
          <w:szCs w:val="28"/>
        </w:rPr>
        <w:t xml:space="preserve">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To evaluate the palatability and consumer acceptability of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xml:space="preserve">, and control) was added. The mixture was stirred continuously until it formed a consistent porridge. Cooked samples were evaluated based on sensory characteristics such as taste, color, appearance, </w:t>
      </w:r>
      <w:proofErr w:type="spellStart"/>
      <w:r w:rsidRPr="00F44DF6">
        <w:rPr>
          <w:rFonts w:ascii="Times New Roman" w:eastAsia="Times New Roman" w:hAnsi="Times New Roman" w:cs="Times New Roman"/>
          <w:sz w:val="28"/>
          <w:szCs w:val="28"/>
        </w:rPr>
        <w:t>odour</w:t>
      </w:r>
      <w:proofErr w:type="spellEnd"/>
      <w:r w:rsidRPr="00F44DF6">
        <w:rPr>
          <w:rFonts w:ascii="Times New Roman" w:eastAsia="Times New Roman" w:hAnsi="Times New Roman" w:cs="Times New Roman"/>
          <w:sz w:val="28"/>
          <w:szCs w:val="28"/>
        </w:rPr>
        <w:t>,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 xml:space="preserve">organism were purified using repeated </w:t>
      </w:r>
      <w:proofErr w:type="spellStart"/>
      <w:r w:rsidR="00783B08" w:rsidRPr="00F44DF6">
        <w:rPr>
          <w:rFonts w:ascii="Times New Roman" w:eastAsia="Times New Roman" w:hAnsi="Times New Roman" w:cs="Times New Roman"/>
          <w:sz w:val="28"/>
          <w:szCs w:val="28"/>
        </w:rPr>
        <w:t>subculturing</w:t>
      </w:r>
      <w:proofErr w:type="spellEnd"/>
      <w:r w:rsidR="00783B08" w:rsidRPr="00F44DF6">
        <w:rPr>
          <w:rFonts w:ascii="Times New Roman" w:eastAsia="Times New Roman" w:hAnsi="Times New Roman" w:cs="Times New Roman"/>
          <w:sz w:val="28"/>
          <w:szCs w:val="28"/>
        </w:rPr>
        <w:t xml:space="preserve">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 by tracking microbial growth over time. The water removed from the paste was collected and analyzed for </w:t>
      </w:r>
      <w:r w:rsidRPr="00F44DF6">
        <w:rPr>
          <w:rFonts w:ascii="Times New Roman" w:eastAsia="Times New Roman" w:hAnsi="Times New Roman" w:cs="Times New Roman"/>
          <w:bCs/>
          <w:sz w:val="28"/>
          <w:szCs w:val="28"/>
        </w:rPr>
        <w:t xml:space="preserve">Total </w:t>
      </w:r>
      <w:proofErr w:type="spellStart"/>
      <w:r w:rsidRPr="00F44DF6">
        <w:rPr>
          <w:rFonts w:ascii="Times New Roman" w:eastAsia="Times New Roman" w:hAnsi="Times New Roman" w:cs="Times New Roman"/>
          <w:bCs/>
          <w:sz w:val="28"/>
          <w:szCs w:val="28"/>
        </w:rPr>
        <w:t>Titratable</w:t>
      </w:r>
      <w:proofErr w:type="spellEnd"/>
      <w:r w:rsidRPr="00F44DF6">
        <w:rPr>
          <w:rFonts w:ascii="Times New Roman" w:eastAsia="Times New Roman" w:hAnsi="Times New Roman" w:cs="Times New Roman"/>
          <w:bCs/>
          <w:sz w:val="28"/>
          <w:szCs w:val="28"/>
        </w:rPr>
        <w:t xml:space="preserv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This included the assessment of moisture content, ash content, crude protein, crude fat, crude fiber, and carbohydrate content. These parameters were evaluated using standard methods such as oven drying, </w:t>
      </w:r>
      <w:proofErr w:type="spellStart"/>
      <w:r w:rsidRPr="00F44DF6">
        <w:rPr>
          <w:rFonts w:ascii="Times New Roman" w:eastAsia="Times New Roman" w:hAnsi="Times New Roman" w:cs="Times New Roman"/>
          <w:sz w:val="28"/>
          <w:szCs w:val="28"/>
        </w:rPr>
        <w:t>Soxhlet</w:t>
      </w:r>
      <w:proofErr w:type="spellEnd"/>
      <w:r w:rsidRPr="00F44DF6">
        <w:rPr>
          <w:rFonts w:ascii="Times New Roman" w:eastAsia="Times New Roman" w:hAnsi="Times New Roman" w:cs="Times New Roman"/>
          <w:sz w:val="28"/>
          <w:szCs w:val="28"/>
        </w:rPr>
        <w:t xml:space="preserve"> extraction, and </w:t>
      </w:r>
      <w:proofErr w:type="spellStart"/>
      <w:r w:rsidRPr="00F44DF6">
        <w:rPr>
          <w:rFonts w:ascii="Times New Roman" w:eastAsia="Times New Roman" w:hAnsi="Times New Roman" w:cs="Times New Roman"/>
          <w:sz w:val="28"/>
          <w:szCs w:val="28"/>
        </w:rPr>
        <w:t>Kjeldahl</w:t>
      </w:r>
      <w:proofErr w:type="spellEnd"/>
      <w:r w:rsidRPr="00F44DF6">
        <w:rPr>
          <w:rFonts w:ascii="Times New Roman" w:eastAsia="Times New Roman" w:hAnsi="Times New Roman" w:cs="Times New Roman"/>
          <w:sz w:val="28"/>
          <w:szCs w:val="28"/>
        </w:rPr>
        <w:t xml:space="preserve"> digestion, </w:t>
      </w:r>
      <w:r w:rsidRPr="00F44DF6">
        <w:rPr>
          <w:rFonts w:ascii="Times New Roman" w:eastAsia="Times New Roman" w:hAnsi="Times New Roman" w:cs="Times New Roman"/>
          <w:sz w:val="28"/>
          <w:szCs w:val="28"/>
        </w:rPr>
        <w:lastRenderedPageBreak/>
        <w:t xml:space="preserve">as appropriate. The aim was to determine whether the inclusion of bitter leaf at various concentrations had any effect on the nutritional profile of the fermented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w:t>
      </w:r>
      <w:proofErr w:type="spellStart"/>
      <w:r w:rsidRPr="00F44DF6">
        <w:rPr>
          <w:rStyle w:val="Strong"/>
          <w:b w:val="0"/>
          <w:sz w:val="28"/>
          <w:szCs w:val="28"/>
        </w:rPr>
        <w:t>desicator</w:t>
      </w:r>
      <w:proofErr w:type="spellEnd"/>
      <w:r w:rsidRPr="00F44DF6">
        <w:rPr>
          <w:rStyle w:val="Strong"/>
          <w:b w:val="0"/>
          <w:sz w:val="28"/>
          <w:szCs w:val="28"/>
        </w:rPr>
        <w:t xml:space="preserve">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w:t>
      </w:r>
      <w:proofErr w:type="spellStart"/>
      <w:r w:rsidRPr="00F44DF6">
        <w:rPr>
          <w:rStyle w:val="Strong"/>
          <w:b w:val="0"/>
          <w:sz w:val="28"/>
          <w:szCs w:val="28"/>
        </w:rPr>
        <w:t>sulphuric</w:t>
      </w:r>
      <w:proofErr w:type="spellEnd"/>
      <w:r w:rsidRPr="00F44DF6">
        <w:rPr>
          <w:rStyle w:val="Strong"/>
          <w:b w:val="0"/>
          <w:sz w:val="28"/>
          <w:szCs w:val="28"/>
        </w:rPr>
        <w:t xml:space="preserve"> acid and </w:t>
      </w:r>
      <w:proofErr w:type="spellStart"/>
      <w:r w:rsidRPr="00F44DF6">
        <w:rPr>
          <w:rStyle w:val="Strong"/>
          <w:b w:val="0"/>
          <w:sz w:val="28"/>
          <w:szCs w:val="28"/>
        </w:rPr>
        <w:t>catalized</w:t>
      </w:r>
      <w:proofErr w:type="spellEnd"/>
      <w:r w:rsidRPr="00F44DF6">
        <w:rPr>
          <w:rStyle w:val="Strong"/>
          <w:b w:val="0"/>
          <w:sz w:val="28"/>
          <w:szCs w:val="28"/>
        </w:rPr>
        <w:t xml:space="preserve"> with copper. The digest will be neutralized with </w:t>
      </w:r>
      <w:proofErr w:type="spellStart"/>
      <w:r w:rsidRPr="00F44DF6">
        <w:rPr>
          <w:rStyle w:val="Strong"/>
          <w:b w:val="0"/>
          <w:sz w:val="28"/>
          <w:szCs w:val="28"/>
        </w:rPr>
        <w:t>NaOH</w:t>
      </w:r>
      <w:proofErr w:type="spellEnd"/>
      <w:r w:rsidRPr="00F44DF6">
        <w:rPr>
          <w:rStyle w:val="Strong"/>
          <w:b w:val="0"/>
          <w:sz w:val="28"/>
          <w:szCs w:val="28"/>
        </w:rPr>
        <w:t xml:space="preserve">, distilled and ammonia will be collected into boric acid. It will then be titrated with standard </w:t>
      </w:r>
      <w:proofErr w:type="spellStart"/>
      <w:r w:rsidRPr="00F44DF6">
        <w:rPr>
          <w:rStyle w:val="Strong"/>
          <w:b w:val="0"/>
          <w:sz w:val="28"/>
          <w:szCs w:val="28"/>
        </w:rPr>
        <w:t>HCl</w:t>
      </w:r>
      <w:proofErr w:type="spellEnd"/>
      <w:r w:rsidRPr="00F44DF6">
        <w:rPr>
          <w:rStyle w:val="Strong"/>
          <w:b w:val="0"/>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w:t>
      </w:r>
      <w:proofErr w:type="spellStart"/>
      <w:r w:rsidRPr="00F44DF6">
        <w:rPr>
          <w:rStyle w:val="Strong"/>
          <w:b w:val="0"/>
          <w:sz w:val="28"/>
          <w:szCs w:val="28"/>
        </w:rPr>
        <w:t>Soxhlet</w:t>
      </w:r>
      <w:proofErr w:type="spellEnd"/>
      <w:r w:rsidRPr="00F44DF6">
        <w:rPr>
          <w:rStyle w:val="Strong"/>
          <w:b w:val="0"/>
          <w:sz w:val="28"/>
          <w:szCs w:val="28"/>
        </w:rPr>
        <w:t xml:space="preserve">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 xml:space="preserve">.1.5 Crude </w:t>
      </w:r>
      <w:proofErr w:type="spellStart"/>
      <w:r w:rsidR="00783B08" w:rsidRPr="00F44DF6">
        <w:rPr>
          <w:rStyle w:val="Strong"/>
          <w:b/>
          <w:sz w:val="28"/>
          <w:szCs w:val="28"/>
        </w:rPr>
        <w:t>Fibre</w:t>
      </w:r>
      <w:bookmarkEnd w:id="45"/>
      <w:proofErr w:type="spellEnd"/>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The sample will be defatted and digested with 1.25% </w:t>
      </w:r>
      <w:proofErr w:type="spellStart"/>
      <w:r w:rsidRPr="00F44DF6">
        <w:rPr>
          <w:rStyle w:val="Strong"/>
          <w:b w:val="0"/>
          <w:sz w:val="28"/>
          <w:szCs w:val="28"/>
        </w:rPr>
        <w:t>sulphuric</w:t>
      </w:r>
      <w:proofErr w:type="spellEnd"/>
      <w:r w:rsidRPr="00F44DF6">
        <w:rPr>
          <w:rStyle w:val="Strong"/>
          <w:b w:val="0"/>
          <w:sz w:val="28"/>
          <w:szCs w:val="28"/>
        </w:rPr>
        <w:t xml:space="preserve"> acid and then 1.25% </w:t>
      </w:r>
      <w:proofErr w:type="spellStart"/>
      <w:r w:rsidRPr="00F44DF6">
        <w:rPr>
          <w:rStyle w:val="Strong"/>
          <w:b w:val="0"/>
          <w:sz w:val="28"/>
          <w:szCs w:val="28"/>
        </w:rPr>
        <w:t>NaOH</w:t>
      </w:r>
      <w:proofErr w:type="spellEnd"/>
      <w:r w:rsidRPr="00F44DF6">
        <w:rPr>
          <w:rStyle w:val="Strong"/>
          <w:b w:val="0"/>
          <w:sz w:val="28"/>
          <w:szCs w:val="28"/>
        </w:rPr>
        <w:t xml:space="preserve"> under reflux. The residue will be filtered, dried and weighed. The residue will </w:t>
      </w:r>
      <w:proofErr w:type="spellStart"/>
      <w:r w:rsidRPr="00F44DF6">
        <w:rPr>
          <w:rStyle w:val="Strong"/>
          <w:b w:val="0"/>
          <w:sz w:val="28"/>
          <w:szCs w:val="28"/>
        </w:rPr>
        <w:t>ashed</w:t>
      </w:r>
      <w:proofErr w:type="spellEnd"/>
      <w:r w:rsidRPr="00F44DF6">
        <w:rPr>
          <w:rStyle w:val="Strong"/>
          <w:b w:val="0"/>
          <w:sz w:val="28"/>
          <w:szCs w:val="28"/>
        </w:rPr>
        <w:t xml:space="preserve"> at 550</w:t>
      </w:r>
      <w:r w:rsidRPr="00F44DF6">
        <w:rPr>
          <w:rStyle w:val="Strong"/>
          <w:b w:val="0"/>
          <w:sz w:val="28"/>
          <w:szCs w:val="28"/>
          <w:vertAlign w:val="superscript"/>
        </w:rPr>
        <w:t>o</w:t>
      </w:r>
      <w:r w:rsidRPr="00F44DF6">
        <w:rPr>
          <w:rStyle w:val="Strong"/>
          <w:b w:val="0"/>
          <w:sz w:val="28"/>
          <w:szCs w:val="28"/>
        </w:rPr>
        <w:t xml:space="preserve">C and subtracted from the initial </w:t>
      </w:r>
      <w:proofErr w:type="spellStart"/>
      <w:r w:rsidRPr="00F44DF6">
        <w:rPr>
          <w:rStyle w:val="Strong"/>
          <w:b w:val="0"/>
          <w:sz w:val="28"/>
          <w:szCs w:val="28"/>
        </w:rPr>
        <w:t>fibre</w:t>
      </w:r>
      <w:proofErr w:type="spellEnd"/>
      <w:r w:rsidRPr="00F44DF6">
        <w:rPr>
          <w:rStyle w:val="Strong"/>
          <w:b w:val="0"/>
          <w:sz w:val="28"/>
          <w:szCs w:val="28"/>
        </w:rPr>
        <w:t xml:space="preserv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Crude </w:t>
      </w:r>
      <w:proofErr w:type="spellStart"/>
      <w:r w:rsidRPr="00F44DF6">
        <w:rPr>
          <w:rStyle w:val="Strong"/>
          <w:b w:val="0"/>
          <w:sz w:val="28"/>
          <w:szCs w:val="28"/>
        </w:rPr>
        <w:t>fibre</w:t>
      </w:r>
      <w:proofErr w:type="spellEnd"/>
      <w:r w:rsidRPr="00F44DF6">
        <w:rPr>
          <w:rStyle w:val="Strong"/>
          <w:b w:val="0"/>
          <w:sz w:val="28"/>
          <w:szCs w:val="28"/>
        </w:rPr>
        <w:t xml:space="preserv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NFE (%) = 100 – (Moisture + Ash + Crude protein + Crude fat + Crude </w:t>
      </w:r>
      <w:proofErr w:type="spellStart"/>
      <w:r w:rsidRPr="00F44DF6">
        <w:rPr>
          <w:rStyle w:val="Strong"/>
          <w:b w:val="0"/>
          <w:sz w:val="28"/>
          <w:szCs w:val="28"/>
        </w:rPr>
        <w:t>fibre</w:t>
      </w:r>
      <w:proofErr w:type="spellEnd"/>
      <w:r w:rsidRPr="00F44DF6">
        <w:rPr>
          <w:rStyle w:val="Strong"/>
          <w:b w:val="0"/>
          <w:sz w:val="28"/>
          <w:szCs w:val="28"/>
        </w:rPr>
        <w:t>)</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r>
      <w:proofErr w:type="gramStart"/>
      <w:r w:rsidR="00783B08" w:rsidRPr="00F44DF6">
        <w:rPr>
          <w:rFonts w:ascii="Times New Roman" w:eastAsia="Times New Roman" w:hAnsi="Times New Roman" w:cs="Times New Roman"/>
          <w:sz w:val="28"/>
          <w:szCs w:val="28"/>
        </w:rPr>
        <w:t>A</w:t>
      </w:r>
      <w:proofErr w:type="gramEnd"/>
      <w:r w:rsidR="00783B08" w:rsidRPr="00F44DF6">
        <w:rPr>
          <w:rFonts w:ascii="Times New Roman" w:eastAsia="Times New Roman" w:hAnsi="Times New Roman" w:cs="Times New Roman"/>
          <w:sz w:val="28"/>
          <w:szCs w:val="28"/>
        </w:rPr>
        <w:t xml:space="preserve"> clean glass slide was prepared with a smear of the bacterial isolate. The smear was air-dried, heat-fixed, stained with crystal violet, and viewed under a microscope. Cell shape (</w:t>
      </w:r>
      <w:proofErr w:type="spellStart"/>
      <w:r w:rsidR="00783B08" w:rsidRPr="00F44DF6">
        <w:rPr>
          <w:rFonts w:ascii="Times New Roman" w:eastAsia="Times New Roman" w:hAnsi="Times New Roman" w:cs="Times New Roman"/>
          <w:sz w:val="28"/>
          <w:szCs w:val="28"/>
        </w:rPr>
        <w:t>coccus</w:t>
      </w:r>
      <w:proofErr w:type="spellEnd"/>
      <w:r w:rsidR="00783B08" w:rsidRPr="00F44DF6">
        <w:rPr>
          <w:rFonts w:ascii="Times New Roman" w:eastAsia="Times New Roman" w:hAnsi="Times New Roman" w:cs="Times New Roman"/>
          <w:sz w:val="28"/>
          <w:szCs w:val="28"/>
        </w:rPr>
        <w:t xml:space="preserve">, rod, </w:t>
      </w:r>
      <w:proofErr w:type="gramStart"/>
      <w:r w:rsidR="00783B08" w:rsidRPr="00F44DF6">
        <w:rPr>
          <w:rFonts w:ascii="Times New Roman" w:eastAsia="Times New Roman" w:hAnsi="Times New Roman" w:cs="Times New Roman"/>
          <w:sz w:val="28"/>
          <w:szCs w:val="28"/>
        </w:rPr>
        <w:t>spiral</w:t>
      </w:r>
      <w:proofErr w:type="gramEnd"/>
      <w:r w:rsidR="00783B08" w:rsidRPr="00F44DF6">
        <w:rPr>
          <w:rFonts w:ascii="Times New Roman" w:eastAsia="Times New Roman" w:hAnsi="Times New Roman" w:cs="Times New Roman"/>
          <w:sz w:val="28"/>
          <w:szCs w:val="28"/>
        </w:rPr>
        <w:t>)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 xml:space="preserve">Smear was prepared and sequentially stained with crystal violet, iodine, alcohol, and </w:t>
      </w:r>
      <w:proofErr w:type="spellStart"/>
      <w:r w:rsidR="00783B08" w:rsidRPr="00F44DF6">
        <w:rPr>
          <w:rFonts w:ascii="Times New Roman" w:eastAsia="Times New Roman" w:hAnsi="Times New Roman" w:cs="Times New Roman"/>
          <w:sz w:val="28"/>
          <w:szCs w:val="28"/>
        </w:rPr>
        <w:t>safranin</w:t>
      </w:r>
      <w:proofErr w:type="spellEnd"/>
      <w:r w:rsidR="00783B08" w:rsidRPr="00F44DF6">
        <w:rPr>
          <w:rFonts w:ascii="Times New Roman" w:eastAsia="Times New Roman" w:hAnsi="Times New Roman" w:cs="Times New Roman"/>
          <w:sz w:val="28"/>
          <w:szCs w:val="28"/>
        </w:rPr>
        <w:t>.</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w:t>
      </w:r>
      <w:proofErr w:type="spellStart"/>
      <w:r w:rsidR="00783B08" w:rsidRPr="00F44DF6">
        <w:rPr>
          <w:rFonts w:ascii="Times New Roman" w:eastAsia="Times New Roman" w:hAnsi="Times New Roman" w:cs="Times New Roman"/>
          <w:sz w:val="28"/>
          <w:szCs w:val="28"/>
        </w:rPr>
        <w:t>safranin</w:t>
      </w:r>
      <w:proofErr w:type="spellEnd"/>
      <w:r w:rsidR="00783B08" w:rsidRPr="00F44DF6">
        <w:rPr>
          <w:rFonts w:ascii="Times New Roman" w:eastAsia="Times New Roman" w:hAnsi="Times New Roman" w:cs="Times New Roman"/>
          <w:sz w:val="28"/>
          <w:szCs w:val="28"/>
        </w:rPr>
        <w:t xml:space="preserve">).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are not the same. </w:t>
      </w:r>
      <w:proofErr w:type="gramStart"/>
      <w:r w:rsidRPr="00F44DF6">
        <w:rPr>
          <w:rFonts w:ascii="Times New Roman" w:eastAsia="Times New Roman" w:hAnsi="Times New Roman" w:cs="Times New Roman"/>
          <w:sz w:val="28"/>
          <w:szCs w:val="28"/>
        </w:rPr>
        <w:t>pH</w:t>
      </w:r>
      <w:proofErr w:type="gramEnd"/>
      <w:r w:rsidRPr="00F44DF6">
        <w:rPr>
          <w:rFonts w:ascii="Times New Roman" w:eastAsia="Times New Roman" w:hAnsi="Times New Roman" w:cs="Times New Roman"/>
          <w:sz w:val="28"/>
          <w:szCs w:val="28"/>
        </w:rPr>
        <w:t xml:space="preserve"> is a measure of the amount of free hydrogen ions in a </w:t>
      </w:r>
      <w:proofErr w:type="spellStart"/>
      <w:r w:rsidRPr="00F44DF6">
        <w:rPr>
          <w:rFonts w:ascii="Times New Roman" w:eastAsia="Times New Roman" w:hAnsi="Times New Roman" w:cs="Times New Roman"/>
          <w:sz w:val="28"/>
          <w:szCs w:val="28"/>
        </w:rPr>
        <w:t>solation</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 measure of both bound and free hydrogen ions in a solution. It is measured by titration of acid in the food with standardized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There is no fixed relationship between pH and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in a food. However, experience has shown that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can be relied upon as an indicator that pH is no higher than some maximum value for a particular product formulation. This relationship must be established by experience for the particular ingredients and the way in which they are used. For </w:t>
      </w:r>
      <w:proofErr w:type="spellStart"/>
      <w:r w:rsidRPr="00F44DF6">
        <w:rPr>
          <w:rFonts w:ascii="Times New Roman" w:eastAsia="Times New Roman" w:hAnsi="Times New Roman" w:cs="Times New Roman"/>
          <w:sz w:val="28"/>
          <w:szCs w:val="28"/>
        </w:rPr>
        <w:t>Ahis</w:t>
      </w:r>
      <w:proofErr w:type="spellEnd"/>
      <w:r w:rsidRPr="00F44DF6">
        <w:rPr>
          <w:rFonts w:ascii="Times New Roman" w:eastAsia="Times New Roman" w:hAnsi="Times New Roman" w:cs="Times New Roman"/>
          <w:sz w:val="28"/>
          <w:szCs w:val="28"/>
        </w:rPr>
        <w:t xml:space="preserve"> reason, the regulation allows use of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w:t>
      </w:r>
      <w:proofErr w:type="spellStart"/>
      <w:r w:rsidRPr="00F44DF6">
        <w:rPr>
          <w:rFonts w:ascii="Times New Roman" w:eastAsia="Times New Roman" w:hAnsi="Times New Roman" w:cs="Times New Roman"/>
          <w:sz w:val="28"/>
          <w:szCs w:val="28"/>
        </w:rPr>
        <w:t>measuremēnts</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toeentrel</w:t>
      </w:r>
      <w:proofErr w:type="spellEnd"/>
      <w:r w:rsidRPr="00F44DF6">
        <w:rPr>
          <w:rFonts w:ascii="Times New Roman" w:eastAsia="Times New Roman" w:hAnsi="Times New Roman" w:cs="Times New Roman"/>
          <w:sz w:val="28"/>
          <w:szCs w:val="28"/>
        </w:rPr>
        <w:t xml:space="preserve"> a-process and for documentation of a final maximum pH if the equilibri</w:t>
      </w:r>
      <w:r w:rsidR="00093650" w:rsidRPr="00F44DF6">
        <w:rPr>
          <w:rFonts w:ascii="Times New Roman" w:eastAsia="Times New Roman" w:hAnsi="Times New Roman" w:cs="Times New Roman"/>
          <w:sz w:val="28"/>
          <w:szCs w:val="28"/>
        </w:rPr>
        <w:t xml:space="preserve">um pH of a </w:t>
      </w:r>
      <w:proofErr w:type="spellStart"/>
      <w:r w:rsidR="00093650" w:rsidRPr="00F44DF6">
        <w:rPr>
          <w:rFonts w:ascii="Times New Roman" w:eastAsia="Times New Roman" w:hAnsi="Times New Roman" w:cs="Times New Roman"/>
          <w:sz w:val="28"/>
          <w:szCs w:val="28"/>
        </w:rPr>
        <w:t>produet</w:t>
      </w:r>
      <w:proofErr w:type="spellEnd"/>
      <w:r w:rsidR="00093650" w:rsidRPr="00F44DF6">
        <w:rPr>
          <w:rFonts w:ascii="Times New Roman" w:eastAsia="Times New Roman" w:hAnsi="Times New Roman" w:cs="Times New Roman"/>
          <w:sz w:val="28"/>
          <w:szCs w:val="28"/>
        </w:rPr>
        <w:t xml:space="preserve"> is below 4.0. </w:t>
      </w:r>
      <w:r w:rsidRPr="00F44DF6">
        <w:rPr>
          <w:rFonts w:ascii="Times New Roman" w:eastAsia="Times New Roman" w:hAnsi="Times New Roman" w:cs="Times New Roman"/>
          <w:sz w:val="28"/>
          <w:szCs w:val="28"/>
        </w:rPr>
        <w:t xml:space="preserve">Even if pH measurements with a pH meter are routinely done,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 xml:space="preserve">Both situations may indicate a problem with product quality. Measurement of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While the sample was being stirred with a magnetic stirring bar,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was added from a burette calibrated in milliliters. When the endpoint of the titration was reached, the volume of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w:t>
      </w:r>
      <w:proofErr w:type="spellStart"/>
      <w:r w:rsidR="00783B08" w:rsidRPr="00F44DF6">
        <w:rPr>
          <w:rFonts w:ascii="Times New Roman" w:eastAsia="Times New Roman" w:hAnsi="Times New Roman" w:cs="Times New Roman"/>
          <w:b/>
          <w:color w:val="auto"/>
          <w:sz w:val="28"/>
          <w:szCs w:val="28"/>
        </w:rPr>
        <w:t>Titratable</w:t>
      </w:r>
      <w:proofErr w:type="spellEnd"/>
      <w:r w:rsidR="00783B08" w:rsidRPr="00F44DF6">
        <w:rPr>
          <w:rFonts w:ascii="Times New Roman" w:eastAsia="Times New Roman" w:hAnsi="Times New Roman" w:cs="Times New Roman"/>
          <w:b/>
          <w:color w:val="auto"/>
          <w:sz w:val="28"/>
          <w:szCs w:val="28"/>
        </w:rPr>
        <w:t xml:space="preserv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percent (%) acid in a sample is calculated predominant acid per 100 grams or 100 milliliters. The equation to calculate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proofErr w:type="gramStart"/>
      <w:r w:rsidR="001C312A" w:rsidRPr="00F44DF6">
        <w:rPr>
          <w:rFonts w:ascii="Times New Roman" w:eastAsia="Times New Roman" w:hAnsi="Times New Roman" w:cs="Times New Roman"/>
          <w:b/>
          <w:sz w:val="28"/>
          <w:szCs w:val="28"/>
        </w:rPr>
        <w:t>=(</w:t>
      </w:r>
      <w:proofErr w:type="spellStart"/>
      <w:proofErr w:type="gramEnd"/>
      <w:r w:rsidR="001C312A" w:rsidRPr="00F44DF6">
        <w:rPr>
          <w:rFonts w:ascii="Times New Roman" w:eastAsia="Times New Roman" w:hAnsi="Times New Roman" w:cs="Times New Roman"/>
          <w:b/>
          <w:sz w:val="28"/>
          <w:szCs w:val="28"/>
        </w:rPr>
        <w:t>NxVxM</w:t>
      </w:r>
      <w:proofErr w:type="spellEnd"/>
      <w:r w:rsidR="001C312A" w:rsidRPr="00F44DF6">
        <w:rPr>
          <w:rFonts w:ascii="Times New Roman" w:eastAsia="Times New Roman" w:hAnsi="Times New Roman" w:cs="Times New Roman"/>
          <w:b/>
          <w:sz w:val="28"/>
          <w:szCs w:val="28"/>
        </w:rPr>
        <w:t>)/Sx10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 = Normality of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 = Volume of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Cfu</w:t>
            </w:r>
            <w:proofErr w:type="spellEnd"/>
            <w:r w:rsidRPr="00F44DF6">
              <w:rPr>
                <w:rFonts w:ascii="Times New Roman" w:hAnsi="Times New Roman" w:cs="Times New Roman"/>
                <w:b w:val="0"/>
                <w:color w:val="auto"/>
                <w:sz w:val="28"/>
                <w:szCs w:val="28"/>
              </w:rPr>
              <w:t>/ml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Odour</w:t>
            </w:r>
            <w:proofErr w:type="spellEnd"/>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Colour</w:t>
            </w:r>
            <w:proofErr w:type="spellEnd"/>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spellStart"/>
      <w:proofErr w:type="gramStart"/>
      <w:r w:rsidRPr="00F44DF6">
        <w:rPr>
          <w:rFonts w:ascii="Times New Roman" w:hAnsi="Times New Roman" w:cs="Times New Roman"/>
          <w:b/>
          <w:sz w:val="28"/>
          <w:szCs w:val="28"/>
        </w:rPr>
        <w:t>Dw</w:t>
      </w:r>
      <w:proofErr w:type="spellEnd"/>
      <w:proofErr w:type="gramEnd"/>
      <w:r w:rsidRPr="00F44DF6">
        <w:rPr>
          <w:rFonts w:ascii="Times New Roman" w:hAnsi="Times New Roman" w:cs="Times New Roman"/>
          <w:b/>
          <w:sz w:val="28"/>
          <w:szCs w:val="28"/>
        </w:rPr>
        <w:t xml:space="preserve">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spellStart"/>
      <w:proofErr w:type="gramStart"/>
      <w:r w:rsidRPr="00F44DF6">
        <w:rPr>
          <w:rFonts w:ascii="Times New Roman" w:hAnsi="Times New Roman" w:cs="Times New Roman"/>
          <w:b/>
          <w:sz w:val="28"/>
          <w:szCs w:val="28"/>
        </w:rPr>
        <w:t>N</w:t>
      </w:r>
      <w:r w:rsidR="00783B08" w:rsidRPr="00F44DF6">
        <w:rPr>
          <w:rFonts w:ascii="Times New Roman" w:hAnsi="Times New Roman" w:cs="Times New Roman"/>
          <w:b/>
          <w:sz w:val="28"/>
          <w:szCs w:val="28"/>
        </w:rPr>
        <w:t>w</w:t>
      </w:r>
      <w:proofErr w:type="spellEnd"/>
      <w:proofErr w:type="gramEnd"/>
      <w:r w:rsidR="00783B08" w:rsidRPr="00F44DF6">
        <w:rPr>
          <w:rFonts w:ascii="Times New Roman" w:hAnsi="Times New Roman" w:cs="Times New Roman"/>
          <w:b/>
          <w:sz w:val="28"/>
          <w:szCs w:val="28"/>
        </w:rPr>
        <w:t xml:space="preserve">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Colour</w:t>
            </w:r>
            <w:proofErr w:type="spellEnd"/>
            <w:r w:rsidRPr="00F44DF6">
              <w:rPr>
                <w:rFonts w:ascii="Times New Roman" w:hAnsi="Times New Roman" w:cs="Times New Roman"/>
                <w:color w:val="auto"/>
                <w:sz w:val="28"/>
                <w:szCs w:val="28"/>
              </w:rPr>
              <w:t xml:space="preserve">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Lobate</w:t>
            </w:r>
            <w:proofErr w:type="spellEnd"/>
            <w:r w:rsidRPr="00F44DF6">
              <w:rPr>
                <w:rFonts w:ascii="Times New Roman" w:hAnsi="Times New Roman" w:cs="Times New Roman"/>
                <w:color w:val="auto"/>
                <w:sz w:val="28"/>
                <w:szCs w:val="28"/>
              </w:rPr>
              <w:t xml:space="preserv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Lobate</w:t>
            </w:r>
            <w:proofErr w:type="spellEnd"/>
            <w:r w:rsidRPr="00F44DF6">
              <w:rPr>
                <w:rFonts w:ascii="Times New Roman" w:hAnsi="Times New Roman" w:cs="Times New Roman"/>
                <w:color w:val="auto"/>
                <w:sz w:val="28"/>
                <w:szCs w:val="28"/>
              </w:rPr>
              <w:t xml:space="preserv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proofErr w:type="spellStart"/>
            <w:r w:rsidRPr="00F44DF6">
              <w:rPr>
                <w:rFonts w:ascii="Times New Roman" w:hAnsi="Times New Roman" w:cs="Times New Roman"/>
                <w:color w:val="auto"/>
                <w:sz w:val="28"/>
                <w:szCs w:val="28"/>
                <w:shd w:val="clear" w:color="auto" w:fill="FFFFFF"/>
              </w:rPr>
              <w:t>sp</w:t>
            </w:r>
            <w:proofErr w:type="spellEnd"/>
            <w:r w:rsidRPr="00F44DF6">
              <w:rPr>
                <w:rFonts w:ascii="Times New Roman" w:hAnsi="Times New Roman" w:cs="Times New Roman"/>
                <w:color w:val="auto"/>
                <w:sz w:val="28"/>
                <w:szCs w:val="28"/>
                <w:shd w:val="clear" w:color="auto" w:fill="FFFFFF"/>
              </w:rPr>
              <w:t xml:space="preserve">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w:t>
            </w:r>
            <w:proofErr w:type="spellStart"/>
            <w:r w:rsidRPr="00F44DF6">
              <w:rPr>
                <w:rFonts w:ascii="Times New Roman" w:hAnsi="Times New Roman" w:cs="Times New Roman"/>
                <w:i/>
                <w:color w:val="auto"/>
                <w:sz w:val="28"/>
                <w:szCs w:val="28"/>
                <w:shd w:val="clear" w:color="auto" w:fill="FFFFFF"/>
              </w:rPr>
              <w:t>aureus</w:t>
            </w:r>
            <w:proofErr w:type="spellEnd"/>
            <w:r w:rsidRPr="00F44DF6">
              <w:rPr>
                <w:rFonts w:ascii="Times New Roman" w:hAnsi="Times New Roman" w:cs="Times New Roman"/>
                <w:i/>
                <w:color w:val="auto"/>
                <w:sz w:val="28"/>
                <w:szCs w:val="28"/>
                <w:shd w:val="clear" w:color="auto" w:fill="FFFFFF"/>
              </w:rPr>
              <w:t xml:space="preserve">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w:t>
            </w:r>
            <w:proofErr w:type="spellStart"/>
            <w:r w:rsidRPr="00F44DF6">
              <w:rPr>
                <w:rFonts w:ascii="Times New Roman" w:hAnsi="Times New Roman" w:cs="Times New Roman"/>
                <w:i/>
                <w:color w:val="auto"/>
                <w:sz w:val="28"/>
                <w:szCs w:val="28"/>
                <w:shd w:val="clear" w:color="auto" w:fill="FFFFFF"/>
              </w:rPr>
              <w:t>subtilis</w:t>
            </w:r>
            <w:proofErr w:type="spellEnd"/>
            <w:r w:rsidRPr="00F44DF6">
              <w:rPr>
                <w:rFonts w:ascii="Times New Roman" w:hAnsi="Times New Roman" w:cs="Times New Roman"/>
                <w:i/>
                <w:color w:val="auto"/>
                <w:sz w:val="28"/>
                <w:szCs w:val="28"/>
                <w:shd w:val="clear" w:color="auto" w:fill="FFFFFF"/>
              </w:rPr>
              <w:t xml:space="preserve">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w:t>
            </w:r>
            <w:proofErr w:type="spellStart"/>
            <w:r w:rsidRPr="00F44DF6">
              <w:rPr>
                <w:rFonts w:ascii="Times New Roman" w:hAnsi="Times New Roman" w:cs="Times New Roman"/>
                <w:i/>
                <w:color w:val="auto"/>
                <w:sz w:val="28"/>
                <w:szCs w:val="28"/>
                <w:shd w:val="clear" w:color="auto" w:fill="FFFFFF"/>
              </w:rPr>
              <w:t>aeruginosa</w:t>
            </w:r>
            <w:proofErr w:type="spellEnd"/>
            <w:r w:rsidRPr="00F44DF6">
              <w:rPr>
                <w:rFonts w:ascii="Times New Roman" w:hAnsi="Times New Roman" w:cs="Times New Roman"/>
                <w:i/>
                <w:color w:val="auto"/>
                <w:sz w:val="28"/>
                <w:szCs w:val="28"/>
                <w:shd w:val="clear" w:color="auto" w:fill="FFFFFF"/>
              </w:rPr>
              <w:t xml:space="preserv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roofErr w:type="spellStart"/>
            <w:r w:rsidRPr="00F44DF6">
              <w:rPr>
                <w:rFonts w:ascii="Times New Roman" w:hAnsi="Times New Roman" w:cs="Times New Roman"/>
                <w:color w:val="auto"/>
                <w:sz w:val="28"/>
                <w:szCs w:val="28"/>
                <w:shd w:val="clear" w:color="auto" w:fill="FFFFFF"/>
              </w:rPr>
              <w:t>Cocci</w:t>
            </w:r>
            <w:proofErr w:type="spellEnd"/>
            <w:r w:rsidRPr="00F44DF6">
              <w:rPr>
                <w:rFonts w:ascii="Times New Roman" w:hAnsi="Times New Roman" w:cs="Times New Roman"/>
                <w:color w:val="auto"/>
                <w:sz w:val="28"/>
                <w:szCs w:val="28"/>
                <w:shd w:val="clear" w:color="auto" w:fill="FFFFFF"/>
              </w:rPr>
              <w:t xml:space="preserve">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roofErr w:type="spellStart"/>
            <w:r w:rsidRPr="00F44DF6">
              <w:rPr>
                <w:rFonts w:ascii="Times New Roman" w:hAnsi="Times New Roman" w:cs="Times New Roman"/>
                <w:color w:val="auto"/>
                <w:sz w:val="28"/>
                <w:szCs w:val="28"/>
                <w:shd w:val="clear" w:color="auto" w:fill="FFFFFF"/>
              </w:rPr>
              <w:t>Indole</w:t>
            </w:r>
            <w:proofErr w:type="spellEnd"/>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Lactobacillus </w:t>
            </w:r>
            <w:proofErr w:type="spellStart"/>
            <w:r w:rsidRPr="00F44DF6">
              <w:rPr>
                <w:rFonts w:ascii="Times New Roman" w:hAnsi="Times New Roman" w:cs="Times New Roman"/>
                <w:i/>
                <w:color w:val="auto"/>
                <w:sz w:val="28"/>
                <w:szCs w:val="28"/>
              </w:rPr>
              <w:t>sp</w:t>
            </w:r>
            <w:proofErr w:type="spellEnd"/>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Lactobacillus </w:t>
            </w:r>
            <w:proofErr w:type="spellStart"/>
            <w:r w:rsidRPr="00F44DF6">
              <w:rPr>
                <w:rFonts w:ascii="Times New Roman" w:hAnsi="Times New Roman" w:cs="Times New Roman"/>
                <w:i/>
                <w:color w:val="auto"/>
                <w:sz w:val="28"/>
                <w:szCs w:val="28"/>
              </w:rPr>
              <w:t>sp</w:t>
            </w:r>
            <w:proofErr w:type="spellEnd"/>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w:t>
            </w:r>
            <w:proofErr w:type="spellStart"/>
            <w:r w:rsidRPr="00F44DF6">
              <w:rPr>
                <w:rFonts w:ascii="Times New Roman" w:hAnsi="Times New Roman" w:cs="Times New Roman"/>
                <w:i/>
                <w:color w:val="auto"/>
                <w:sz w:val="28"/>
                <w:szCs w:val="28"/>
              </w:rPr>
              <w:t>subtilus</w:t>
            </w:r>
            <w:proofErr w:type="spellEnd"/>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S. </w:t>
            </w:r>
            <w:proofErr w:type="spellStart"/>
            <w:r w:rsidRPr="00F44DF6">
              <w:rPr>
                <w:rFonts w:ascii="Times New Roman" w:hAnsi="Times New Roman" w:cs="Times New Roman"/>
                <w:i/>
                <w:color w:val="auto"/>
                <w:sz w:val="28"/>
                <w:szCs w:val="28"/>
              </w:rPr>
              <w:t>aureus</w:t>
            </w:r>
            <w:proofErr w:type="spellEnd"/>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aeruginosa</w:t>
            </w:r>
            <w:proofErr w:type="spellEnd"/>
            <w:r w:rsidRPr="00F44DF6">
              <w:rPr>
                <w:rFonts w:ascii="Times New Roman" w:hAnsi="Times New Roman" w:cs="Times New Roman"/>
                <w:i/>
                <w:color w:val="auto"/>
                <w:sz w:val="28"/>
                <w:szCs w:val="28"/>
              </w:rPr>
              <w:t xml:space="preserve">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i/>
                <w:color w:val="auto"/>
                <w:sz w:val="28"/>
                <w:szCs w:val="28"/>
              </w:rPr>
              <w:t>flavus</w:t>
            </w:r>
            <w:proofErr w:type="spellEnd"/>
            <w:r w:rsidRPr="00F44DF6">
              <w:rPr>
                <w:rFonts w:ascii="Times New Roman" w:hAnsi="Times New Roman" w:cs="Times New Roman"/>
                <w:i/>
                <w:color w:val="auto"/>
                <w:sz w:val="28"/>
                <w:szCs w:val="28"/>
              </w:rPr>
              <w:t xml:space="preserve">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w:t>
            </w: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w:t>
            </w:r>
            <w:proofErr w:type="spellStart"/>
            <w:r w:rsidRPr="00F44DF6">
              <w:rPr>
                <w:rFonts w:ascii="Times New Roman" w:hAnsi="Times New Roman" w:cs="Times New Roman"/>
                <w:color w:val="auto"/>
                <w:sz w:val="28"/>
                <w:szCs w:val="28"/>
              </w:rPr>
              <w:t>centre</w:t>
            </w:r>
            <w:proofErr w:type="spellEnd"/>
            <w:r w:rsidRPr="00F44DF6">
              <w:rPr>
                <w:rFonts w:ascii="Times New Roman" w:hAnsi="Times New Roman" w:cs="Times New Roman"/>
                <w:color w:val="auto"/>
                <w:sz w:val="28"/>
                <w:szCs w:val="28"/>
              </w:rPr>
              <w:t xml:space="preserve"> with </w:t>
            </w:r>
            <w:proofErr w:type="spellStart"/>
            <w:r w:rsidRPr="00F44DF6">
              <w:rPr>
                <w:rFonts w:ascii="Times New Roman" w:hAnsi="Times New Roman" w:cs="Times New Roman"/>
                <w:color w:val="auto"/>
                <w:sz w:val="28"/>
                <w:szCs w:val="28"/>
              </w:rPr>
              <w:t>whith</w:t>
            </w:r>
            <w:proofErr w:type="spellEnd"/>
            <w:r w:rsidRPr="00F44DF6">
              <w:rPr>
                <w:rFonts w:ascii="Times New Roman" w:hAnsi="Times New Roman" w:cs="Times New Roman"/>
                <w:color w:val="auto"/>
                <w:sz w:val="28"/>
                <w:szCs w:val="28"/>
              </w:rPr>
              <w:t xml:space="preserve">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kudriavzevii</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Uniseriate</w:t>
            </w:r>
            <w:proofErr w:type="spellEnd"/>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color w:val="auto"/>
                <w:sz w:val="28"/>
                <w:szCs w:val="28"/>
              </w:rPr>
              <w:t>sterigmata</w:t>
            </w:r>
            <w:proofErr w:type="spellEnd"/>
            <w:r w:rsidRPr="00F44DF6">
              <w:rPr>
                <w:rFonts w:ascii="Times New Roman" w:hAnsi="Times New Roman" w:cs="Times New Roman"/>
                <w:color w:val="auto"/>
                <w:sz w:val="28"/>
                <w:szCs w:val="28"/>
              </w:rPr>
              <w:t xml:space="preserve">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w:t>
            </w: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Uniseriate</w:t>
            </w:r>
            <w:proofErr w:type="spellEnd"/>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color w:val="auto"/>
                <w:sz w:val="28"/>
                <w:szCs w:val="28"/>
              </w:rPr>
              <w:t>sterigmata</w:t>
            </w:r>
            <w:proofErr w:type="spellEnd"/>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r w:rsidRPr="00F44DF6">
              <w:rPr>
                <w:rFonts w:ascii="Times New Roman" w:hAnsi="Times New Roman" w:cs="Times New Roman"/>
                <w:i/>
                <w:color w:val="auto"/>
                <w:sz w:val="28"/>
                <w:szCs w:val="28"/>
              </w:rPr>
              <w:t xml:space="preserve">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flavus</w:t>
            </w:r>
            <w:proofErr w:type="spellEnd"/>
            <w:r w:rsidRPr="00F44DF6">
              <w:rPr>
                <w:rFonts w:ascii="Times New Roman" w:hAnsi="Times New Roman" w:cs="Times New Roman"/>
                <w:i/>
                <w:color w:val="auto"/>
                <w:sz w:val="28"/>
                <w:szCs w:val="28"/>
              </w:rPr>
              <w:t xml:space="preserve">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kudriavzevii</w:t>
            </w:r>
            <w:proofErr w:type="spellEnd"/>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8: </w:t>
      </w:r>
      <w:proofErr w:type="spellStart"/>
      <w:r w:rsidRPr="00F44DF6">
        <w:rPr>
          <w:rFonts w:ascii="Times New Roman" w:hAnsi="Times New Roman" w:cs="Times New Roman"/>
          <w:b/>
          <w:sz w:val="28"/>
          <w:szCs w:val="28"/>
        </w:rPr>
        <w:t>Titratable</w:t>
      </w:r>
      <w:proofErr w:type="spellEnd"/>
      <w:r w:rsidRPr="00F44DF6">
        <w:rPr>
          <w:rFonts w:ascii="Times New Roman" w:hAnsi="Times New Roman" w:cs="Times New Roman"/>
          <w:b/>
          <w:sz w:val="28"/>
          <w:szCs w:val="28"/>
        </w:rPr>
        <w:t xml:space="preserv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Average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r w:rsidRPr="00F44DF6">
              <w:rPr>
                <w:rFonts w:ascii="Times New Roman" w:hAnsi="Times New Roman" w:cs="Times New Roman"/>
                <w:color w:val="auto"/>
                <w:sz w:val="28"/>
                <w:szCs w:val="28"/>
              </w:rPr>
              <w:t xml:space="preserve">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proofErr w:type="spellStart"/>
      <w:r w:rsidRPr="00F44DF6">
        <w:rPr>
          <w:rFonts w:ascii="Times New Roman" w:eastAsia="Times New Roman" w:hAnsi="Times New Roman" w:cs="Times New Roman"/>
          <w:bCs/>
          <w:i/>
          <w:sz w:val="28"/>
          <w:szCs w:val="28"/>
        </w:rPr>
        <w:t>Vernonia</w:t>
      </w:r>
      <w:proofErr w:type="spellEnd"/>
      <w:r w:rsidRPr="00F44DF6">
        <w:rPr>
          <w:rFonts w:ascii="Times New Roman" w:eastAsia="Times New Roman" w:hAnsi="Times New Roman" w:cs="Times New Roman"/>
          <w:bCs/>
          <w:i/>
          <w:sz w:val="28"/>
          <w:szCs w:val="28"/>
        </w:rPr>
        <w:t xml:space="preserve"> </w:t>
      </w:r>
      <w:proofErr w:type="spellStart"/>
      <w:r w:rsidRPr="00F44DF6">
        <w:rPr>
          <w:rFonts w:ascii="Times New Roman" w:eastAsia="Times New Roman" w:hAnsi="Times New Roman" w:cs="Times New Roman"/>
          <w:bCs/>
          <w:i/>
          <w:sz w:val="28"/>
          <w:szCs w:val="28"/>
        </w:rPr>
        <w:t>amygdalina</w:t>
      </w:r>
      <w:proofErr w:type="spellEnd"/>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proofErr w:type="spellStart"/>
      <w:r w:rsidRPr="00F44DF6">
        <w:rPr>
          <w:rFonts w:ascii="Times New Roman" w:eastAsia="Times New Roman" w:hAnsi="Times New Roman" w:cs="Times New Roman"/>
          <w:bCs/>
          <w:sz w:val="28"/>
          <w:szCs w:val="28"/>
        </w:rPr>
        <w:t>Olowolafe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proofErr w:type="spellStart"/>
      <w:r w:rsidRPr="00F44DF6">
        <w:rPr>
          <w:rFonts w:ascii="Times New Roman" w:eastAsia="Times New Roman" w:hAnsi="Times New Roman" w:cs="Times New Roman"/>
          <w:bCs/>
          <w:sz w:val="28"/>
          <w:szCs w:val="28"/>
        </w:rPr>
        <w:t>Chukwu</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identified bioactive compounds in bitter leaf with </w:t>
      </w:r>
      <w:proofErr w:type="spellStart"/>
      <w:r w:rsidRPr="00F44DF6">
        <w:rPr>
          <w:rFonts w:ascii="Times New Roman" w:eastAsia="Times New Roman" w:hAnsi="Times New Roman" w:cs="Times New Roman"/>
          <w:sz w:val="28"/>
          <w:szCs w:val="28"/>
        </w:rPr>
        <w:t>fungistatic</w:t>
      </w:r>
      <w:proofErr w:type="spellEnd"/>
      <w:r w:rsidRPr="00F44DF6">
        <w:rPr>
          <w:rFonts w:ascii="Times New Roman" w:eastAsia="Times New Roman" w:hAnsi="Times New Roman" w:cs="Times New Roman"/>
          <w:sz w:val="28"/>
          <w:szCs w:val="28"/>
        </w:rPr>
        <w:t xml:space="preserve">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across various parameters. On Day 7, BLC3- scored highest in tasting (8) and general acceptability (9), compared to the control (C. NW) which scored 5 and 4 respectively. Notably, on Day 14, BLC1- maintained high scores in </w:t>
      </w:r>
      <w:proofErr w:type="spellStart"/>
      <w:r w:rsidRPr="00F44DF6">
        <w:rPr>
          <w:rFonts w:ascii="Times New Roman" w:eastAsia="Times New Roman" w:hAnsi="Times New Roman" w:cs="Times New Roman"/>
          <w:sz w:val="28"/>
          <w:szCs w:val="28"/>
        </w:rPr>
        <w:t>odour</w:t>
      </w:r>
      <w:proofErr w:type="spellEnd"/>
      <w:r w:rsidRPr="00F44DF6">
        <w:rPr>
          <w:rFonts w:ascii="Times New Roman" w:eastAsia="Times New Roman" w:hAnsi="Times New Roman" w:cs="Times New Roman"/>
          <w:sz w:val="28"/>
          <w:szCs w:val="28"/>
        </w:rPr>
        <w:t xml:space="preserve"> (8) and appearance (8), suggesting that the inclusion of bitter leaf improved or maintained the sensory appeal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over time. These observations agree with the findings of </w:t>
      </w:r>
      <w:proofErr w:type="spellStart"/>
      <w:r w:rsidRPr="00F44DF6">
        <w:rPr>
          <w:rFonts w:ascii="Times New Roman" w:eastAsia="Times New Roman" w:hAnsi="Times New Roman" w:cs="Times New Roman"/>
          <w:bCs/>
          <w:sz w:val="28"/>
          <w:szCs w:val="28"/>
        </w:rPr>
        <w:t>Adegboye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 xml:space="preserve">Staphylococcus </w:t>
      </w:r>
      <w:proofErr w:type="spellStart"/>
      <w:r w:rsidRPr="00F44DF6">
        <w:rPr>
          <w:rFonts w:ascii="Times New Roman" w:eastAsia="Times New Roman" w:hAnsi="Times New Roman" w:cs="Times New Roman"/>
          <w:bCs/>
          <w:sz w:val="28"/>
          <w:szCs w:val="28"/>
        </w:rPr>
        <w:t>aureus</w:t>
      </w:r>
      <w:proofErr w:type="spellEnd"/>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 xml:space="preserve">Pseudomonas </w:t>
      </w:r>
      <w:proofErr w:type="spellStart"/>
      <w:r w:rsidRPr="00F44DF6">
        <w:rPr>
          <w:rFonts w:ascii="Times New Roman" w:eastAsia="Times New Roman" w:hAnsi="Times New Roman" w:cs="Times New Roman"/>
          <w:bCs/>
          <w:sz w:val="28"/>
          <w:szCs w:val="28"/>
        </w:rPr>
        <w:t>aeruginosa</w:t>
      </w:r>
      <w:proofErr w:type="spellEnd"/>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proofErr w:type="spellStart"/>
      <w:r w:rsidRPr="00F44DF6">
        <w:rPr>
          <w:rFonts w:ascii="Times New Roman" w:eastAsia="Times New Roman" w:hAnsi="Times New Roman" w:cs="Times New Roman"/>
          <w:bCs/>
          <w:sz w:val="28"/>
          <w:szCs w:val="28"/>
        </w:rPr>
        <w:t>Akinbode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proofErr w:type="spellStart"/>
      <w:r w:rsidRPr="00F44DF6">
        <w:rPr>
          <w:rFonts w:ascii="Times New Roman" w:eastAsia="Times New Roman" w:hAnsi="Times New Roman" w:cs="Times New Roman"/>
          <w:bCs/>
          <w:sz w:val="28"/>
          <w:szCs w:val="28"/>
        </w:rPr>
        <w:t>Aspergillus</w:t>
      </w:r>
      <w:proofErr w:type="spellEnd"/>
      <w:r w:rsidRPr="00F44DF6">
        <w:rPr>
          <w:rFonts w:ascii="Times New Roman" w:eastAsia="Times New Roman" w:hAnsi="Times New Roman" w:cs="Times New Roman"/>
          <w:bCs/>
          <w:sz w:val="28"/>
          <w:szCs w:val="28"/>
        </w:rPr>
        <w:t xml:space="preserve"> </w:t>
      </w:r>
      <w:proofErr w:type="spellStart"/>
      <w:r w:rsidRPr="00F44DF6">
        <w:rPr>
          <w:rFonts w:ascii="Times New Roman" w:eastAsia="Times New Roman" w:hAnsi="Times New Roman" w:cs="Times New Roman"/>
          <w:bCs/>
          <w:sz w:val="28"/>
          <w:szCs w:val="28"/>
        </w:rPr>
        <w:t>flavus</w:t>
      </w:r>
      <w:proofErr w:type="spellEnd"/>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 xml:space="preserve">Candida </w:t>
      </w:r>
      <w:proofErr w:type="spellStart"/>
      <w:r w:rsidRPr="00F44DF6">
        <w:rPr>
          <w:rFonts w:ascii="Times New Roman" w:eastAsia="Times New Roman" w:hAnsi="Times New Roman" w:cs="Times New Roman"/>
          <w:bCs/>
          <w:sz w:val="28"/>
          <w:szCs w:val="28"/>
        </w:rPr>
        <w:t>krusei</w:t>
      </w:r>
      <w:proofErr w:type="spellEnd"/>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proofErr w:type="spellStart"/>
      <w:r w:rsidRPr="00F44DF6">
        <w:rPr>
          <w:rFonts w:ascii="Times New Roman" w:eastAsia="Times New Roman" w:hAnsi="Times New Roman" w:cs="Times New Roman"/>
          <w:bCs/>
          <w:sz w:val="28"/>
          <w:szCs w:val="28"/>
        </w:rPr>
        <w:t>Iwuala</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showed that plant-based matrices containing antifungal secondary metabolites reduce fungal contamination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proofErr w:type="spellStart"/>
      <w:r w:rsidRPr="00F44DF6">
        <w:rPr>
          <w:rFonts w:ascii="Times New Roman" w:eastAsia="Times New Roman" w:hAnsi="Times New Roman" w:cs="Times New Roman"/>
          <w:bCs/>
          <w:sz w:val="28"/>
          <w:szCs w:val="28"/>
        </w:rPr>
        <w:t>Onifade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on moisture control and shelf stability in fortified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(TTA) results presented in Table 8 illustrate the progressive increase in acidity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over the 28-day storage period, indicating ongoing fermentation activity. At Day 7, the TTA values of the bitter leaf-fortified samples (BLC1-, BLC2-, and BLC3-) were slightly higher than those of the control samples (C. </w:t>
      </w:r>
      <w:proofErr w:type="spellStart"/>
      <w:r w:rsidRPr="00F44DF6">
        <w:rPr>
          <w:rFonts w:ascii="Times New Roman" w:eastAsia="Times New Roman" w:hAnsi="Times New Roman" w:cs="Times New Roman"/>
          <w:sz w:val="28"/>
          <w:szCs w:val="28"/>
        </w:rPr>
        <w:t>Nw</w:t>
      </w:r>
      <w:proofErr w:type="spellEnd"/>
      <w:r w:rsidRPr="00F44DF6">
        <w:rPr>
          <w:rFonts w:ascii="Times New Roman" w:eastAsia="Times New Roman" w:hAnsi="Times New Roman" w:cs="Times New Roman"/>
          <w:sz w:val="28"/>
          <w:szCs w:val="28"/>
        </w:rPr>
        <w:t xml:space="preserve"> and C. </w:t>
      </w:r>
      <w:proofErr w:type="spellStart"/>
      <w:r w:rsidRPr="00F44DF6">
        <w:rPr>
          <w:rFonts w:ascii="Times New Roman" w:eastAsia="Times New Roman" w:hAnsi="Times New Roman" w:cs="Times New Roman"/>
          <w:sz w:val="28"/>
          <w:szCs w:val="28"/>
        </w:rPr>
        <w:t>Dw</w:t>
      </w:r>
      <w:proofErr w:type="spellEnd"/>
      <w:r w:rsidRPr="00F44DF6">
        <w:rPr>
          <w:rFonts w:ascii="Times New Roman" w:eastAsia="Times New Roman" w:hAnsi="Times New Roman" w:cs="Times New Roman"/>
          <w:sz w:val="28"/>
          <w:szCs w:val="28"/>
        </w:rPr>
        <w:t xml:space="preserve">), with BLC1- recording the highest TTA among the test samples (0.369%) and C. </w:t>
      </w:r>
      <w:proofErr w:type="spellStart"/>
      <w:r w:rsidRPr="00F44DF6">
        <w:rPr>
          <w:rFonts w:ascii="Times New Roman" w:eastAsia="Times New Roman" w:hAnsi="Times New Roman" w:cs="Times New Roman"/>
          <w:sz w:val="28"/>
          <w:szCs w:val="28"/>
        </w:rPr>
        <w:t>Nw</w:t>
      </w:r>
      <w:proofErr w:type="spellEnd"/>
      <w:r w:rsidRPr="00F44DF6">
        <w:rPr>
          <w:rFonts w:ascii="Times New Roman" w:eastAsia="Times New Roman" w:hAnsi="Times New Roman" w:cs="Times New Roman"/>
          <w:sz w:val="28"/>
          <w:szCs w:val="28"/>
        </w:rPr>
        <w:t xml:space="preserve"> the lowest overall (0.211%). By Day 14, a significant rise in </w:t>
      </w:r>
      <w:r w:rsidRPr="00F44DF6">
        <w:rPr>
          <w:rFonts w:ascii="Times New Roman" w:eastAsia="Times New Roman" w:hAnsi="Times New Roman" w:cs="Times New Roman"/>
          <w:sz w:val="28"/>
          <w:szCs w:val="28"/>
        </w:rPr>
        <w:lastRenderedPageBreak/>
        <w:t xml:space="preserve">TTA was observed across all samples, with control samples, particularly C. </w:t>
      </w:r>
      <w:proofErr w:type="spellStart"/>
      <w:proofErr w:type="gramStart"/>
      <w:r w:rsidRPr="00F44DF6">
        <w:rPr>
          <w:rFonts w:ascii="Times New Roman" w:eastAsia="Times New Roman" w:hAnsi="Times New Roman" w:cs="Times New Roman"/>
          <w:sz w:val="28"/>
          <w:szCs w:val="28"/>
        </w:rPr>
        <w:t>Dw</w:t>
      </w:r>
      <w:proofErr w:type="spellEnd"/>
      <w:proofErr w:type="gramEnd"/>
      <w:r w:rsidRPr="00F44DF6">
        <w:rPr>
          <w:rFonts w:ascii="Times New Roman" w:eastAsia="Times New Roman" w:hAnsi="Times New Roman" w:cs="Times New Roman"/>
          <w:sz w:val="28"/>
          <w:szCs w:val="28"/>
        </w:rPr>
        <w:t xml:space="preserve"> (1.64%), showing a sharper increase than most fortified samples, suggesting accelerated fermentation and potential spoilage. At Day 28, this trend continued, with C. </w:t>
      </w:r>
      <w:proofErr w:type="spellStart"/>
      <w:r w:rsidRPr="00F44DF6">
        <w:rPr>
          <w:rFonts w:ascii="Times New Roman" w:eastAsia="Times New Roman" w:hAnsi="Times New Roman" w:cs="Times New Roman"/>
          <w:sz w:val="28"/>
          <w:szCs w:val="28"/>
        </w:rPr>
        <w:t>Dw</w:t>
      </w:r>
      <w:proofErr w:type="spellEnd"/>
      <w:r w:rsidRPr="00F44DF6">
        <w:rPr>
          <w:rFonts w:ascii="Times New Roman" w:eastAsia="Times New Roman" w:hAnsi="Times New Roman" w:cs="Times New Roman"/>
          <w:sz w:val="28"/>
          <w:szCs w:val="28"/>
        </w:rPr>
        <w:t xml:space="preserve">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w:t>
      </w:r>
      <w:proofErr w:type="spellStart"/>
      <w:r w:rsidRPr="00F44DF6">
        <w:rPr>
          <w:rFonts w:ascii="Times New Roman" w:eastAsia="Times New Roman" w:hAnsi="Times New Roman" w:cs="Times New Roman"/>
          <w:sz w:val="28"/>
          <w:szCs w:val="28"/>
        </w:rPr>
        <w:t>ogi's</w:t>
      </w:r>
      <w:proofErr w:type="spellEnd"/>
      <w:r w:rsidRPr="00F44DF6">
        <w:rPr>
          <w:rFonts w:ascii="Times New Roman" w:eastAsia="Times New Roman" w:hAnsi="Times New Roman" w:cs="Times New Roman"/>
          <w:sz w:val="28"/>
          <w:szCs w:val="28"/>
        </w:rPr>
        <w:t xml:space="preserve">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These findings reinforce the conclusions of previous researchers such as </w:t>
      </w:r>
      <w:proofErr w:type="spellStart"/>
      <w:r w:rsidRPr="00F44DF6">
        <w:rPr>
          <w:rFonts w:ascii="Times New Roman" w:eastAsia="Times New Roman" w:hAnsi="Times New Roman" w:cs="Times New Roman"/>
          <w:bCs/>
          <w:sz w:val="28"/>
          <w:szCs w:val="28"/>
        </w:rPr>
        <w:t>Adegboye</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Olowolafe</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Akinbode</w:t>
      </w:r>
      <w:proofErr w:type="spellEnd"/>
      <w:r w:rsidRPr="00F44DF6">
        <w:rPr>
          <w:rFonts w:ascii="Times New Roman" w:eastAsia="Times New Roman" w:hAnsi="Times New Roman" w:cs="Times New Roman"/>
          <w:bCs/>
          <w:sz w:val="28"/>
          <w:szCs w:val="28"/>
        </w:rPr>
        <w:t xml:space="preserve"> et al. (2022), Bello et al. (2022), </w:t>
      </w:r>
      <w:proofErr w:type="spellStart"/>
      <w:r w:rsidRPr="00F44DF6">
        <w:rPr>
          <w:rFonts w:ascii="Times New Roman" w:eastAsia="Times New Roman" w:hAnsi="Times New Roman" w:cs="Times New Roman"/>
          <w:bCs/>
          <w:sz w:val="28"/>
          <w:szCs w:val="28"/>
        </w:rPr>
        <w:t>Iwuala</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Chukwu</w:t>
      </w:r>
      <w:proofErr w:type="spellEnd"/>
      <w:r w:rsidRPr="00F44DF6">
        <w:rPr>
          <w:rFonts w:ascii="Times New Roman" w:eastAsia="Times New Roman" w:hAnsi="Times New Roman" w:cs="Times New Roman"/>
          <w:bCs/>
          <w:sz w:val="28"/>
          <w:szCs w:val="28"/>
        </w:rPr>
        <w:t xml:space="preserve"> et al. (2022), and </w:t>
      </w:r>
      <w:proofErr w:type="spellStart"/>
      <w:r w:rsidRPr="00F44DF6">
        <w:rPr>
          <w:rFonts w:ascii="Times New Roman" w:eastAsia="Times New Roman" w:hAnsi="Times New Roman" w:cs="Times New Roman"/>
          <w:bCs/>
          <w:sz w:val="28"/>
          <w:szCs w:val="28"/>
        </w:rPr>
        <w:t>Onifade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emphasizing the potential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(bitter leaf) in </w:t>
      </w:r>
      <w:proofErr w:type="spellStart"/>
      <w:r w:rsidRPr="00F44DF6">
        <w:rPr>
          <w:sz w:val="28"/>
          <w:szCs w:val="28"/>
        </w:rPr>
        <w:t>ogi</w:t>
      </w:r>
      <w:proofErr w:type="spellEnd"/>
      <w:r w:rsidRPr="00F44DF6">
        <w:rPr>
          <w:sz w:val="28"/>
          <w:szCs w:val="28"/>
        </w:rPr>
        <w:t xml:space="preserve">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w:t>
      </w:r>
      <w:proofErr w:type="spellStart"/>
      <w:r w:rsidRPr="00F44DF6">
        <w:rPr>
          <w:sz w:val="28"/>
          <w:szCs w:val="28"/>
        </w:rPr>
        <w:t>ogi</w:t>
      </w:r>
      <w:proofErr w:type="spellEnd"/>
      <w:r w:rsidRPr="00F44DF6">
        <w:rPr>
          <w:sz w:val="28"/>
          <w:szCs w:val="28"/>
        </w:rPr>
        <w:t xml:space="preserve">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w:t>
      </w:r>
      <w:proofErr w:type="spellStart"/>
      <w:r w:rsidRPr="00F44DF6">
        <w:rPr>
          <w:sz w:val="28"/>
          <w:szCs w:val="28"/>
        </w:rPr>
        <w:t>antinutritional</w:t>
      </w:r>
      <w:proofErr w:type="spellEnd"/>
      <w:r w:rsidRPr="00F44DF6">
        <w:rPr>
          <w:sz w:val="28"/>
          <w:szCs w:val="28"/>
        </w:rPr>
        <w:t xml:space="preserve"> factors should be assessed further to ensure safety, especially for infants and the elderly, who are primary consumers of </w:t>
      </w:r>
      <w:proofErr w:type="spellStart"/>
      <w:r w:rsidRPr="00F44DF6">
        <w:rPr>
          <w:sz w:val="28"/>
          <w:szCs w:val="28"/>
        </w:rPr>
        <w:t>ogi</w:t>
      </w:r>
      <w:proofErr w:type="spellEnd"/>
      <w:r w:rsidRPr="00F44DF6">
        <w:rPr>
          <w:sz w:val="28"/>
          <w:szCs w:val="28"/>
        </w:rPr>
        <w: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w:t>
      </w:r>
      <w:proofErr w:type="spellStart"/>
      <w:r w:rsidRPr="00F44DF6">
        <w:rPr>
          <w:sz w:val="28"/>
          <w:szCs w:val="28"/>
        </w:rPr>
        <w:t>ogi</w:t>
      </w:r>
      <w:proofErr w:type="spellEnd"/>
      <w:r w:rsidRPr="00F44DF6">
        <w:rPr>
          <w:sz w:val="28"/>
          <w:szCs w:val="28"/>
        </w:rPr>
        <w:t xml:space="preserve">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w:t>
      </w:r>
      <w:proofErr w:type="spellStart"/>
      <w:r w:rsidRPr="00F44DF6">
        <w:rPr>
          <w:sz w:val="28"/>
          <w:szCs w:val="28"/>
        </w:rPr>
        <w:t>ogi</w:t>
      </w:r>
      <w:proofErr w:type="spellEnd"/>
      <w:r w:rsidRPr="00F44DF6">
        <w:rPr>
          <w:sz w:val="28"/>
          <w:szCs w:val="28"/>
        </w:rPr>
        <w:t xml:space="preserve">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Abah</w:t>
      </w:r>
      <w:proofErr w:type="spellEnd"/>
      <w:r w:rsidRPr="00F44DF6">
        <w:rPr>
          <w:rFonts w:ascii="Times New Roman" w:hAnsi="Times New Roman" w:cs="Times New Roman"/>
          <w:sz w:val="28"/>
          <w:szCs w:val="28"/>
        </w:rPr>
        <w:t xml:space="preserve">, C. O., </w:t>
      </w:r>
      <w:proofErr w:type="spellStart"/>
      <w:r w:rsidRPr="00F44DF6">
        <w:rPr>
          <w:rFonts w:ascii="Times New Roman" w:hAnsi="Times New Roman" w:cs="Times New Roman"/>
          <w:sz w:val="28"/>
          <w:szCs w:val="28"/>
        </w:rPr>
        <w:t>Eze</w:t>
      </w:r>
      <w:proofErr w:type="spellEnd"/>
      <w:r w:rsidRPr="00F44DF6">
        <w:rPr>
          <w:rFonts w:ascii="Times New Roman" w:hAnsi="Times New Roman" w:cs="Times New Roman"/>
          <w:sz w:val="28"/>
          <w:szCs w:val="28"/>
        </w:rPr>
        <w:t xml:space="preserve">, S. O., &amp; </w:t>
      </w:r>
      <w:proofErr w:type="spellStart"/>
      <w:r w:rsidRPr="00F44DF6">
        <w:rPr>
          <w:rFonts w:ascii="Times New Roman" w:hAnsi="Times New Roman" w:cs="Times New Roman"/>
          <w:sz w:val="28"/>
          <w:szCs w:val="28"/>
        </w:rPr>
        <w:t>Okonkwo</w:t>
      </w:r>
      <w:proofErr w:type="spellEnd"/>
      <w:r w:rsidRPr="00F44DF6">
        <w:rPr>
          <w:rFonts w:ascii="Times New Roman" w:hAnsi="Times New Roman" w:cs="Times New Roman"/>
          <w:sz w:val="28"/>
          <w:szCs w:val="28"/>
        </w:rPr>
        <w:t xml:space="preserve">,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Abbah</w:t>
      </w:r>
      <w:proofErr w:type="spellEnd"/>
      <w:r w:rsidRPr="00F44DF6">
        <w:rPr>
          <w:sz w:val="28"/>
          <w:szCs w:val="28"/>
        </w:rPr>
        <w:t xml:space="preserve">, J., </w:t>
      </w:r>
      <w:proofErr w:type="spellStart"/>
      <w:r w:rsidRPr="00F44DF6">
        <w:rPr>
          <w:sz w:val="28"/>
          <w:szCs w:val="28"/>
        </w:rPr>
        <w:t>Onwuliri</w:t>
      </w:r>
      <w:proofErr w:type="spellEnd"/>
      <w:r w:rsidRPr="00F44DF6">
        <w:rPr>
          <w:sz w:val="28"/>
          <w:szCs w:val="28"/>
        </w:rPr>
        <w:t xml:space="preserve">, C. D., &amp; </w:t>
      </w:r>
      <w:proofErr w:type="spellStart"/>
      <w:r w:rsidRPr="00F44DF6">
        <w:rPr>
          <w:sz w:val="28"/>
          <w:szCs w:val="28"/>
        </w:rPr>
        <w:t>Ogunleye</w:t>
      </w:r>
      <w:proofErr w:type="spellEnd"/>
      <w:r w:rsidRPr="00F44DF6">
        <w:rPr>
          <w:sz w:val="28"/>
          <w:szCs w:val="28"/>
        </w:rPr>
        <w:t xml:space="preserve">, A. O. (2020). </w:t>
      </w:r>
      <w:proofErr w:type="spellStart"/>
      <w:r w:rsidRPr="00F44DF6">
        <w:rPr>
          <w:sz w:val="28"/>
          <w:szCs w:val="28"/>
        </w:rPr>
        <w:t>Phytochemistry</w:t>
      </w:r>
      <w:proofErr w:type="spellEnd"/>
      <w:r w:rsidRPr="00F44DF6">
        <w:rPr>
          <w:sz w:val="28"/>
          <w:szCs w:val="28"/>
        </w:rPr>
        <w:t xml:space="preserve"> and nutritional composition of </w:t>
      </w:r>
      <w:proofErr w:type="spellStart"/>
      <w:r w:rsidRPr="00F44DF6">
        <w:rPr>
          <w:i/>
          <w:iCs/>
          <w:sz w:val="28"/>
          <w:szCs w:val="28"/>
        </w:rPr>
        <w:t>Vernonia</w:t>
      </w:r>
      <w:proofErr w:type="spellEnd"/>
      <w:r w:rsidRPr="00F44DF6">
        <w:rPr>
          <w:i/>
          <w:iCs/>
          <w:sz w:val="28"/>
          <w:szCs w:val="28"/>
        </w:rPr>
        <w:t xml:space="preserve"> </w:t>
      </w:r>
      <w:proofErr w:type="spellStart"/>
      <w:r w:rsidRPr="00F44DF6">
        <w:rPr>
          <w:i/>
          <w:iCs/>
          <w:sz w:val="28"/>
          <w:szCs w:val="28"/>
        </w:rPr>
        <w:t>amygdalina</w:t>
      </w:r>
      <w:proofErr w:type="spellEnd"/>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Abdullahi</w:t>
      </w:r>
      <w:proofErr w:type="spellEnd"/>
      <w:r w:rsidRPr="00F44DF6">
        <w:rPr>
          <w:sz w:val="28"/>
          <w:szCs w:val="28"/>
        </w:rPr>
        <w:t xml:space="preserve">, M. L., Ibrahim, S., &amp; Musa, A. (2020). Antimicrobial properties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Adamu</w:t>
      </w:r>
      <w:proofErr w:type="spellEnd"/>
      <w:r w:rsidRPr="00F44DF6">
        <w:rPr>
          <w:sz w:val="28"/>
          <w:szCs w:val="28"/>
        </w:rPr>
        <w:t xml:space="preserve">, A. M., Suleiman, M., &amp; </w:t>
      </w:r>
      <w:proofErr w:type="spellStart"/>
      <w:r w:rsidRPr="00F44DF6">
        <w:rPr>
          <w:sz w:val="28"/>
          <w:szCs w:val="28"/>
        </w:rPr>
        <w:t>Abubakar</w:t>
      </w:r>
      <w:proofErr w:type="spellEnd"/>
      <w:r w:rsidRPr="00F44DF6">
        <w:rPr>
          <w:sz w:val="28"/>
          <w:szCs w:val="28"/>
        </w:rPr>
        <w:t xml:space="preserve">, M. B. (2020). </w:t>
      </w:r>
      <w:proofErr w:type="spellStart"/>
      <w:r w:rsidRPr="00F44DF6">
        <w:rPr>
          <w:sz w:val="28"/>
          <w:szCs w:val="28"/>
        </w:rPr>
        <w:t>Sesquiterpene</w:t>
      </w:r>
      <w:proofErr w:type="spellEnd"/>
      <w:r w:rsidRPr="00F44DF6">
        <w:rPr>
          <w:sz w:val="28"/>
          <w:szCs w:val="28"/>
        </w:rPr>
        <w:t xml:space="preserve"> lactones in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and their bioactivities: A review. </w:t>
      </w:r>
      <w:proofErr w:type="spellStart"/>
      <w:r w:rsidRPr="00F44DF6">
        <w:rPr>
          <w:rStyle w:val="Emphasis"/>
          <w:sz w:val="28"/>
          <w:szCs w:val="28"/>
        </w:rPr>
        <w:t>Phytochemistry</w:t>
      </w:r>
      <w:proofErr w:type="spellEnd"/>
      <w:r w:rsidRPr="00F44DF6">
        <w:rPr>
          <w:rStyle w:val="Emphasis"/>
          <w:sz w:val="28"/>
          <w:szCs w:val="28"/>
        </w:rPr>
        <w:t xml:space="preserve">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w:t>
      </w:r>
      <w:proofErr w:type="spellStart"/>
      <w:r w:rsidRPr="00F44DF6">
        <w:rPr>
          <w:sz w:val="28"/>
          <w:szCs w:val="28"/>
        </w:rPr>
        <w:t>Olanipekun</w:t>
      </w:r>
      <w:proofErr w:type="spellEnd"/>
      <w:r w:rsidRPr="00F44DF6">
        <w:rPr>
          <w:sz w:val="28"/>
          <w:szCs w:val="28"/>
        </w:rPr>
        <w:t xml:space="preserve">, B. F., &amp; </w:t>
      </w:r>
      <w:proofErr w:type="spellStart"/>
      <w:r w:rsidRPr="00F44DF6">
        <w:rPr>
          <w:sz w:val="28"/>
          <w:szCs w:val="28"/>
        </w:rPr>
        <w:t>Adeyemi</w:t>
      </w:r>
      <w:proofErr w:type="spellEnd"/>
      <w:r w:rsidRPr="00F44DF6">
        <w:rPr>
          <w:sz w:val="28"/>
          <w:szCs w:val="28"/>
        </w:rPr>
        <w:t xml:space="preserve">, A. A. (2021). Nutritional and phytochemical evaluation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Adedayo</w:t>
      </w:r>
      <w:proofErr w:type="spellEnd"/>
      <w:r w:rsidRPr="00F44DF6">
        <w:rPr>
          <w:rFonts w:ascii="Times New Roman" w:eastAsia="Times New Roman" w:hAnsi="Times New Roman" w:cs="Times New Roman"/>
          <w:sz w:val="28"/>
          <w:szCs w:val="28"/>
        </w:rPr>
        <w:t xml:space="preserve">, O. S., </w:t>
      </w:r>
      <w:proofErr w:type="spellStart"/>
      <w:r w:rsidRPr="00F44DF6">
        <w:rPr>
          <w:rFonts w:ascii="Times New Roman" w:eastAsia="Times New Roman" w:hAnsi="Times New Roman" w:cs="Times New Roman"/>
          <w:sz w:val="28"/>
          <w:szCs w:val="28"/>
        </w:rPr>
        <w:t>Ajayi</w:t>
      </w:r>
      <w:proofErr w:type="spellEnd"/>
      <w:r w:rsidRPr="00F44DF6">
        <w:rPr>
          <w:rFonts w:ascii="Times New Roman" w:eastAsia="Times New Roman" w:hAnsi="Times New Roman" w:cs="Times New Roman"/>
          <w:sz w:val="28"/>
          <w:szCs w:val="28"/>
        </w:rPr>
        <w:t xml:space="preserve">, O. E., &amp; </w:t>
      </w:r>
      <w:proofErr w:type="spellStart"/>
      <w:r w:rsidRPr="00F44DF6">
        <w:rPr>
          <w:rFonts w:ascii="Times New Roman" w:eastAsia="Times New Roman" w:hAnsi="Times New Roman" w:cs="Times New Roman"/>
          <w:sz w:val="28"/>
          <w:szCs w:val="28"/>
        </w:rPr>
        <w:t>Oyinloye</w:t>
      </w:r>
      <w:proofErr w:type="spellEnd"/>
      <w:r w:rsidRPr="00F44DF6">
        <w:rPr>
          <w:rFonts w:ascii="Times New Roman" w:eastAsia="Times New Roman" w:hAnsi="Times New Roman" w:cs="Times New Roman"/>
          <w:sz w:val="28"/>
          <w:szCs w:val="28"/>
        </w:rPr>
        <w:t>, T. M. (2022). Antioxidant and antimicrobial potential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Adegboye</w:t>
      </w:r>
      <w:proofErr w:type="spellEnd"/>
      <w:r w:rsidRPr="00F44DF6">
        <w:rPr>
          <w:rFonts w:ascii="Times New Roman" w:hAnsi="Times New Roman" w:cs="Times New Roman"/>
          <w:sz w:val="28"/>
          <w:szCs w:val="28"/>
        </w:rPr>
        <w:t xml:space="preserve">, R. A., Yusuf, M. O., &amp; </w:t>
      </w:r>
      <w:proofErr w:type="spellStart"/>
      <w:r w:rsidRPr="00F44DF6">
        <w:rPr>
          <w:rFonts w:ascii="Times New Roman" w:hAnsi="Times New Roman" w:cs="Times New Roman"/>
          <w:sz w:val="28"/>
          <w:szCs w:val="28"/>
        </w:rPr>
        <w:t>Ayeni</w:t>
      </w:r>
      <w:proofErr w:type="spellEnd"/>
      <w:r w:rsidRPr="00F44DF6">
        <w:rPr>
          <w:rFonts w:ascii="Times New Roman" w:hAnsi="Times New Roman" w:cs="Times New Roman"/>
          <w:sz w:val="28"/>
          <w:szCs w:val="28"/>
        </w:rPr>
        <w:t xml:space="preserve">,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Adekunle</w:t>
      </w:r>
      <w:proofErr w:type="spellEnd"/>
      <w:r w:rsidRPr="00F44DF6">
        <w:rPr>
          <w:rFonts w:ascii="Times New Roman" w:eastAsia="Times New Roman" w:hAnsi="Times New Roman" w:cs="Times New Roman"/>
          <w:sz w:val="28"/>
          <w:szCs w:val="28"/>
        </w:rPr>
        <w:t xml:space="preserve">, O. A., &amp; </w:t>
      </w:r>
      <w:proofErr w:type="spellStart"/>
      <w:r w:rsidRPr="00F44DF6">
        <w:rPr>
          <w:rFonts w:ascii="Times New Roman" w:eastAsia="Times New Roman" w:hAnsi="Times New Roman" w:cs="Times New Roman"/>
          <w:sz w:val="28"/>
          <w:szCs w:val="28"/>
        </w:rPr>
        <w:t>Oladipo</w:t>
      </w:r>
      <w:proofErr w:type="spellEnd"/>
      <w:r w:rsidRPr="00F44DF6">
        <w:rPr>
          <w:rFonts w:ascii="Times New Roman" w:eastAsia="Times New Roman" w:hAnsi="Times New Roman" w:cs="Times New Roman"/>
          <w:sz w:val="28"/>
          <w:szCs w:val="28"/>
        </w:rPr>
        <w:t xml:space="preserve">, O. (2021). Role of traditional spices in improving nutritional quality and shelf life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I. A., &amp;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Adeyemi</w:t>
      </w:r>
      <w:proofErr w:type="spellEnd"/>
      <w:r w:rsidRPr="00F44DF6">
        <w:rPr>
          <w:sz w:val="28"/>
          <w:szCs w:val="28"/>
        </w:rPr>
        <w:t xml:space="preserve">, I. A., </w:t>
      </w:r>
      <w:proofErr w:type="spellStart"/>
      <w:r w:rsidRPr="00F44DF6">
        <w:rPr>
          <w:sz w:val="28"/>
          <w:szCs w:val="28"/>
        </w:rPr>
        <w:t>Ojo</w:t>
      </w:r>
      <w:proofErr w:type="spellEnd"/>
      <w:r w:rsidRPr="00F44DF6">
        <w:rPr>
          <w:sz w:val="28"/>
          <w:szCs w:val="28"/>
        </w:rPr>
        <w:t xml:space="preserve">, O. T., &amp; </w:t>
      </w:r>
      <w:proofErr w:type="spellStart"/>
      <w:r w:rsidRPr="00F44DF6">
        <w:rPr>
          <w:sz w:val="28"/>
          <w:szCs w:val="28"/>
        </w:rPr>
        <w:t>Eze</w:t>
      </w:r>
      <w:proofErr w:type="spellEnd"/>
      <w:r w:rsidRPr="00F44DF6">
        <w:rPr>
          <w:sz w:val="28"/>
          <w:szCs w:val="28"/>
        </w:rPr>
        <w:t xml:space="preserv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Adeyemi</w:t>
      </w:r>
      <w:proofErr w:type="spellEnd"/>
      <w:r w:rsidRPr="00F44DF6">
        <w:rPr>
          <w:rFonts w:ascii="Times New Roman" w:eastAsia="Times New Roman" w:hAnsi="Times New Roman" w:cs="Times New Roman"/>
          <w:sz w:val="28"/>
          <w:szCs w:val="28"/>
        </w:rPr>
        <w:t xml:space="preserve">, I. A.,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&amp; Adebayo, O. A. (2020). Drying and storage effects on nutritional quality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Afolabi</w:t>
      </w:r>
      <w:proofErr w:type="spellEnd"/>
      <w:r w:rsidRPr="00F44DF6">
        <w:rPr>
          <w:sz w:val="28"/>
          <w:szCs w:val="28"/>
        </w:rPr>
        <w:t xml:space="preserve">, C. A., </w:t>
      </w:r>
      <w:proofErr w:type="spellStart"/>
      <w:r w:rsidRPr="00F44DF6">
        <w:rPr>
          <w:sz w:val="28"/>
          <w:szCs w:val="28"/>
        </w:rPr>
        <w:t>Adewale</w:t>
      </w:r>
      <w:proofErr w:type="spellEnd"/>
      <w:r w:rsidRPr="00F44DF6">
        <w:rPr>
          <w:sz w:val="28"/>
          <w:szCs w:val="28"/>
        </w:rPr>
        <w:t xml:space="preserve">, D. A., &amp; </w:t>
      </w:r>
      <w:proofErr w:type="spellStart"/>
      <w:r w:rsidRPr="00F44DF6">
        <w:rPr>
          <w:sz w:val="28"/>
          <w:szCs w:val="28"/>
        </w:rPr>
        <w:t>Olorunfemi</w:t>
      </w:r>
      <w:proofErr w:type="spellEnd"/>
      <w:r w:rsidRPr="00F44DF6">
        <w:rPr>
          <w:sz w:val="28"/>
          <w:szCs w:val="28"/>
        </w:rPr>
        <w:t xml:space="preserve">, A. A. (2020). Morphological and biochemical diversity in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Akinbode</w:t>
      </w:r>
      <w:proofErr w:type="spellEnd"/>
      <w:r w:rsidRPr="00F44DF6">
        <w:rPr>
          <w:rFonts w:ascii="Times New Roman" w:hAnsi="Times New Roman" w:cs="Times New Roman"/>
          <w:sz w:val="28"/>
          <w:szCs w:val="28"/>
        </w:rPr>
        <w:t xml:space="preserve">, O. A., </w:t>
      </w:r>
      <w:proofErr w:type="spellStart"/>
      <w:r w:rsidRPr="00F44DF6">
        <w:rPr>
          <w:rFonts w:ascii="Times New Roman" w:hAnsi="Times New Roman" w:cs="Times New Roman"/>
          <w:sz w:val="28"/>
          <w:szCs w:val="28"/>
        </w:rPr>
        <w:t>Kolawole</w:t>
      </w:r>
      <w:proofErr w:type="spellEnd"/>
      <w:r w:rsidRPr="00F44DF6">
        <w:rPr>
          <w:rFonts w:ascii="Times New Roman" w:hAnsi="Times New Roman" w:cs="Times New Roman"/>
          <w:sz w:val="28"/>
          <w:szCs w:val="28"/>
        </w:rPr>
        <w:t xml:space="preserve">, A. O., &amp; </w:t>
      </w:r>
      <w:proofErr w:type="spellStart"/>
      <w:r w:rsidRPr="00F44DF6">
        <w:rPr>
          <w:rFonts w:ascii="Times New Roman" w:hAnsi="Times New Roman" w:cs="Times New Roman"/>
          <w:sz w:val="28"/>
          <w:szCs w:val="28"/>
        </w:rPr>
        <w:t>Omole</w:t>
      </w:r>
      <w:proofErr w:type="spellEnd"/>
      <w:r w:rsidRPr="00F44DF6">
        <w:rPr>
          <w:rFonts w:ascii="Times New Roman" w:hAnsi="Times New Roman" w:cs="Times New Roman"/>
          <w:sz w:val="28"/>
          <w:szCs w:val="28"/>
        </w:rPr>
        <w:t xml:space="preserve">, R. E. (2022). Influence of leafy vegetable extracts on microbial profile and probiotic viability in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S. A., </w:t>
      </w:r>
      <w:proofErr w:type="spellStart"/>
      <w:r w:rsidRPr="00F44DF6">
        <w:rPr>
          <w:rFonts w:ascii="Times New Roman" w:eastAsia="Times New Roman" w:hAnsi="Times New Roman" w:cs="Times New Roman"/>
          <w:sz w:val="28"/>
          <w:szCs w:val="28"/>
        </w:rPr>
        <w:t>Oyedele</w:t>
      </w:r>
      <w:proofErr w:type="spellEnd"/>
      <w:r w:rsidRPr="00F44DF6">
        <w:rPr>
          <w:rFonts w:ascii="Times New Roman" w:eastAsia="Times New Roman" w:hAnsi="Times New Roman" w:cs="Times New Roman"/>
          <w:sz w:val="28"/>
          <w:szCs w:val="28"/>
        </w:rPr>
        <w:t xml:space="preserve">, D. J., &amp; </w:t>
      </w:r>
      <w:proofErr w:type="spellStart"/>
      <w:r w:rsidRPr="00F44DF6">
        <w:rPr>
          <w:rFonts w:ascii="Times New Roman" w:eastAsia="Times New Roman" w:hAnsi="Times New Roman" w:cs="Times New Roman"/>
          <w:sz w:val="28"/>
          <w:szCs w:val="28"/>
        </w:rPr>
        <w:t>Ajiboye</w:t>
      </w:r>
      <w:proofErr w:type="spellEnd"/>
      <w:r w:rsidRPr="00F44DF6">
        <w:rPr>
          <w:rFonts w:ascii="Times New Roman" w:eastAsia="Times New Roman" w:hAnsi="Times New Roman" w:cs="Times New Roman"/>
          <w:sz w:val="28"/>
          <w:szCs w:val="28"/>
        </w:rPr>
        <w:t xml:space="preserve">, A. O. (2020). Limitations of traditional methods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J. M., &amp; Rooney, L. W. (2021). Sorghum phytochemicals and their potential impact on human health. </w:t>
      </w:r>
      <w:proofErr w:type="spellStart"/>
      <w:r w:rsidRPr="00F44DF6">
        <w:rPr>
          <w:rFonts w:ascii="Times New Roman" w:eastAsia="Times New Roman" w:hAnsi="Times New Roman" w:cs="Times New Roman"/>
          <w:i/>
          <w:iCs/>
          <w:sz w:val="28"/>
          <w:szCs w:val="28"/>
        </w:rPr>
        <w:t>Phytochemistry</w:t>
      </w:r>
      <w:proofErr w:type="spellEnd"/>
      <w:r w:rsidRPr="00F44DF6">
        <w:rPr>
          <w:rFonts w:ascii="Times New Roman" w:eastAsia="Times New Roman" w:hAnsi="Times New Roman" w:cs="Times New Roman"/>
          <w:i/>
          <w:iCs/>
          <w:sz w:val="28"/>
          <w:szCs w:val="28"/>
        </w:rPr>
        <w:t xml:space="preserve">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Ayoade</w:t>
      </w:r>
      <w:proofErr w:type="spellEnd"/>
      <w:r w:rsidRPr="00F44DF6">
        <w:rPr>
          <w:sz w:val="28"/>
          <w:szCs w:val="28"/>
        </w:rPr>
        <w:t xml:space="preserve">, J. A., </w:t>
      </w:r>
      <w:proofErr w:type="spellStart"/>
      <w:r w:rsidRPr="00F44DF6">
        <w:rPr>
          <w:sz w:val="28"/>
          <w:szCs w:val="28"/>
        </w:rPr>
        <w:t>Ogundipe</w:t>
      </w:r>
      <w:proofErr w:type="spellEnd"/>
      <w:r w:rsidRPr="00F44DF6">
        <w:rPr>
          <w:sz w:val="28"/>
          <w:szCs w:val="28"/>
        </w:rPr>
        <w:t xml:space="preserve">, O. T., &amp; </w:t>
      </w:r>
      <w:proofErr w:type="spellStart"/>
      <w:r w:rsidRPr="00F44DF6">
        <w:rPr>
          <w:sz w:val="28"/>
          <w:szCs w:val="28"/>
        </w:rPr>
        <w:t>Akinwande</w:t>
      </w:r>
      <w:proofErr w:type="spellEnd"/>
      <w:r w:rsidRPr="00F44DF6">
        <w:rPr>
          <w:sz w:val="28"/>
          <w:szCs w:val="28"/>
        </w:rPr>
        <w:t xml:space="preserve">, B. A. (2021). </w:t>
      </w:r>
      <w:proofErr w:type="spellStart"/>
      <w:r w:rsidRPr="00F44DF6">
        <w:rPr>
          <w:sz w:val="28"/>
          <w:szCs w:val="28"/>
        </w:rPr>
        <w:t>Ethnobotanical</w:t>
      </w:r>
      <w:proofErr w:type="spellEnd"/>
      <w:r w:rsidRPr="00F44DF6">
        <w:rPr>
          <w:sz w:val="28"/>
          <w:szCs w:val="28"/>
        </w:rPr>
        <w:t xml:space="preserve"> and morphological analysis of field variants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w:t>
      </w:r>
      <w:proofErr w:type="spellStart"/>
      <w:r w:rsidRPr="00F44DF6">
        <w:rPr>
          <w:rFonts w:ascii="Times New Roman" w:hAnsi="Times New Roman" w:cs="Times New Roman"/>
          <w:sz w:val="28"/>
          <w:szCs w:val="28"/>
        </w:rPr>
        <w:t>Ogunbona</w:t>
      </w:r>
      <w:proofErr w:type="spellEnd"/>
      <w:r w:rsidRPr="00F44DF6">
        <w:rPr>
          <w:rFonts w:ascii="Times New Roman" w:hAnsi="Times New Roman" w:cs="Times New Roman"/>
          <w:sz w:val="28"/>
          <w:szCs w:val="28"/>
        </w:rPr>
        <w:t xml:space="preserve">, F. A., &amp; </w:t>
      </w:r>
      <w:proofErr w:type="spellStart"/>
      <w:r w:rsidRPr="00F44DF6">
        <w:rPr>
          <w:rFonts w:ascii="Times New Roman" w:hAnsi="Times New Roman" w:cs="Times New Roman"/>
          <w:sz w:val="28"/>
          <w:szCs w:val="28"/>
        </w:rPr>
        <w:t>Oladokun</w:t>
      </w:r>
      <w:proofErr w:type="spellEnd"/>
      <w:r w:rsidRPr="00F44DF6">
        <w:rPr>
          <w:rFonts w:ascii="Times New Roman" w:hAnsi="Times New Roman" w:cs="Times New Roman"/>
          <w:sz w:val="28"/>
          <w:szCs w:val="28"/>
        </w:rPr>
        <w:t xml:space="preserve">,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Chikezie</w:t>
      </w:r>
      <w:proofErr w:type="spellEnd"/>
      <w:r w:rsidRPr="00F44DF6">
        <w:rPr>
          <w:sz w:val="28"/>
          <w:szCs w:val="28"/>
        </w:rPr>
        <w:t xml:space="preserve">, C. O., </w:t>
      </w:r>
      <w:proofErr w:type="spellStart"/>
      <w:r w:rsidRPr="00F44DF6">
        <w:rPr>
          <w:sz w:val="28"/>
          <w:szCs w:val="28"/>
        </w:rPr>
        <w:t>Ezema</w:t>
      </w:r>
      <w:proofErr w:type="spellEnd"/>
      <w:r w:rsidRPr="00F44DF6">
        <w:rPr>
          <w:sz w:val="28"/>
          <w:szCs w:val="28"/>
        </w:rPr>
        <w:t xml:space="preserve">, K. A., &amp; </w:t>
      </w:r>
      <w:proofErr w:type="spellStart"/>
      <w:r w:rsidRPr="00F44DF6">
        <w:rPr>
          <w:sz w:val="28"/>
          <w:szCs w:val="28"/>
        </w:rPr>
        <w:t>Ugwu</w:t>
      </w:r>
      <w:proofErr w:type="spellEnd"/>
      <w:r w:rsidRPr="00F44DF6">
        <w:rPr>
          <w:sz w:val="28"/>
          <w:szCs w:val="28"/>
        </w:rPr>
        <w:t xml:space="preserve">, J. A. (2023). Molecular characterization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Chukwu</w:t>
      </w:r>
      <w:proofErr w:type="spellEnd"/>
      <w:r w:rsidRPr="00F44DF6">
        <w:rPr>
          <w:rFonts w:ascii="Times New Roman" w:hAnsi="Times New Roman" w:cs="Times New Roman"/>
          <w:sz w:val="28"/>
          <w:szCs w:val="28"/>
        </w:rPr>
        <w:t xml:space="preserve">, I. D., </w:t>
      </w:r>
      <w:proofErr w:type="spellStart"/>
      <w:r w:rsidRPr="00F44DF6">
        <w:rPr>
          <w:rFonts w:ascii="Times New Roman" w:hAnsi="Times New Roman" w:cs="Times New Roman"/>
          <w:sz w:val="28"/>
          <w:szCs w:val="28"/>
        </w:rPr>
        <w:t>Nwachukwu</w:t>
      </w:r>
      <w:proofErr w:type="spellEnd"/>
      <w:r w:rsidRPr="00F44DF6">
        <w:rPr>
          <w:rFonts w:ascii="Times New Roman" w:hAnsi="Times New Roman" w:cs="Times New Roman"/>
          <w:sz w:val="28"/>
          <w:szCs w:val="28"/>
        </w:rPr>
        <w:t xml:space="preserve">, C. A., &amp; </w:t>
      </w:r>
      <w:proofErr w:type="spellStart"/>
      <w:r w:rsidRPr="00F44DF6">
        <w:rPr>
          <w:rFonts w:ascii="Times New Roman" w:hAnsi="Times New Roman" w:cs="Times New Roman"/>
          <w:sz w:val="28"/>
          <w:szCs w:val="28"/>
        </w:rPr>
        <w:t>Eze</w:t>
      </w:r>
      <w:proofErr w:type="spellEnd"/>
      <w:r w:rsidRPr="00F44DF6">
        <w:rPr>
          <w:rFonts w:ascii="Times New Roman" w:hAnsi="Times New Roman" w:cs="Times New Roman"/>
          <w:sz w:val="28"/>
          <w:szCs w:val="28"/>
        </w:rPr>
        <w:t xml:space="preserv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Chukwuemeka</w:t>
      </w:r>
      <w:proofErr w:type="spellEnd"/>
      <w:r w:rsidRPr="00F44DF6">
        <w:rPr>
          <w:sz w:val="28"/>
          <w:szCs w:val="28"/>
        </w:rPr>
        <w:t xml:space="preserve">, I., </w:t>
      </w:r>
      <w:proofErr w:type="spellStart"/>
      <w:r w:rsidRPr="00F44DF6">
        <w:rPr>
          <w:sz w:val="28"/>
          <w:szCs w:val="28"/>
        </w:rPr>
        <w:t>Onyeka</w:t>
      </w:r>
      <w:proofErr w:type="spellEnd"/>
      <w:r w:rsidRPr="00F44DF6">
        <w:rPr>
          <w:sz w:val="28"/>
          <w:szCs w:val="28"/>
        </w:rPr>
        <w:t xml:space="preserve">, I., &amp; </w:t>
      </w:r>
      <w:proofErr w:type="spellStart"/>
      <w:r w:rsidRPr="00F44DF6">
        <w:rPr>
          <w:sz w:val="28"/>
          <w:szCs w:val="28"/>
        </w:rPr>
        <w:t>Uche</w:t>
      </w:r>
      <w:proofErr w:type="spellEnd"/>
      <w:r w:rsidRPr="00F44DF6">
        <w:rPr>
          <w:sz w:val="28"/>
          <w:szCs w:val="28"/>
        </w:rPr>
        <w:t xml:space="preserve">, N. (2022). Antimicrobial and antioxidant properties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Chukwuma</w:t>
      </w:r>
      <w:proofErr w:type="spellEnd"/>
      <w:r w:rsidRPr="00F44DF6">
        <w:rPr>
          <w:rFonts w:ascii="Times New Roman" w:eastAsia="Times New Roman" w:hAnsi="Times New Roman" w:cs="Times New Roman"/>
          <w:sz w:val="28"/>
          <w:szCs w:val="28"/>
        </w:rPr>
        <w:t xml:space="preserve">, E. C., </w:t>
      </w:r>
      <w:proofErr w:type="spellStart"/>
      <w:r w:rsidRPr="00F44DF6">
        <w:rPr>
          <w:rFonts w:ascii="Times New Roman" w:eastAsia="Times New Roman" w:hAnsi="Times New Roman" w:cs="Times New Roman"/>
          <w:sz w:val="28"/>
          <w:szCs w:val="28"/>
        </w:rPr>
        <w:t>Ugwu</w:t>
      </w:r>
      <w:proofErr w:type="spellEnd"/>
      <w:r w:rsidRPr="00F44DF6">
        <w:rPr>
          <w:rFonts w:ascii="Times New Roman" w:eastAsia="Times New Roman" w:hAnsi="Times New Roman" w:cs="Times New Roman"/>
          <w:sz w:val="28"/>
          <w:szCs w:val="28"/>
        </w:rPr>
        <w:t xml:space="preserve">, O. P., &amp; </w:t>
      </w:r>
      <w:proofErr w:type="spellStart"/>
      <w:r w:rsidRPr="00F44DF6">
        <w:rPr>
          <w:rFonts w:ascii="Times New Roman" w:eastAsia="Times New Roman" w:hAnsi="Times New Roman" w:cs="Times New Roman"/>
          <w:sz w:val="28"/>
          <w:szCs w:val="28"/>
        </w:rPr>
        <w:t>Ojukwu</w:t>
      </w:r>
      <w:proofErr w:type="spellEnd"/>
      <w:r w:rsidRPr="00F44DF6">
        <w:rPr>
          <w:rFonts w:ascii="Times New Roman" w:eastAsia="Times New Roman" w:hAnsi="Times New Roman" w:cs="Times New Roman"/>
          <w:sz w:val="28"/>
          <w:szCs w:val="28"/>
        </w:rPr>
        <w:t xml:space="preserve">, M. (2022). DNA barcoding and taxonomic validation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de</w:t>
      </w:r>
      <w:proofErr w:type="gram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Morais</w:t>
      </w:r>
      <w:proofErr w:type="spellEnd"/>
      <w:r w:rsidRPr="00F44DF6">
        <w:rPr>
          <w:rFonts w:ascii="Times New Roman" w:eastAsia="Times New Roman" w:hAnsi="Times New Roman" w:cs="Times New Roman"/>
          <w:sz w:val="28"/>
          <w:szCs w:val="28"/>
        </w:rPr>
        <w:t xml:space="preserve"> Cardoso, L., </w:t>
      </w:r>
      <w:proofErr w:type="spellStart"/>
      <w:r w:rsidRPr="00F44DF6">
        <w:rPr>
          <w:rFonts w:ascii="Times New Roman" w:eastAsia="Times New Roman" w:hAnsi="Times New Roman" w:cs="Times New Roman"/>
          <w:sz w:val="28"/>
          <w:szCs w:val="28"/>
        </w:rPr>
        <w:t>Pinheiro</w:t>
      </w:r>
      <w:proofErr w:type="spellEnd"/>
      <w:r w:rsidRPr="00F44DF6">
        <w:rPr>
          <w:rFonts w:ascii="Times New Roman" w:eastAsia="Times New Roman" w:hAnsi="Times New Roman" w:cs="Times New Roman"/>
          <w:sz w:val="28"/>
          <w:szCs w:val="28"/>
        </w:rPr>
        <w:t xml:space="preserve">, S. S., Martino, H. S. D., &amp; </w:t>
      </w:r>
      <w:proofErr w:type="spellStart"/>
      <w:r w:rsidRPr="00F44DF6">
        <w:rPr>
          <w:rFonts w:ascii="Times New Roman" w:eastAsia="Times New Roman" w:hAnsi="Times New Roman" w:cs="Times New Roman"/>
          <w:sz w:val="28"/>
          <w:szCs w:val="28"/>
        </w:rPr>
        <w:t>Pinheiro-Sant’Ana</w:t>
      </w:r>
      <w:proofErr w:type="spellEnd"/>
      <w:r w:rsidRPr="00F44DF6">
        <w:rPr>
          <w:rFonts w:ascii="Times New Roman" w:eastAsia="Times New Roman" w:hAnsi="Times New Roman" w:cs="Times New Roman"/>
          <w:sz w:val="28"/>
          <w:szCs w:val="28"/>
        </w:rPr>
        <w:t xml:space="preserve">,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C. E., </w:t>
      </w:r>
      <w:proofErr w:type="spellStart"/>
      <w:r w:rsidRPr="00F44DF6">
        <w:rPr>
          <w:rFonts w:ascii="Times New Roman" w:eastAsia="Times New Roman" w:hAnsi="Times New Roman" w:cs="Times New Roman"/>
          <w:sz w:val="28"/>
          <w:szCs w:val="28"/>
        </w:rPr>
        <w:t>Akpan</w:t>
      </w:r>
      <w:proofErr w:type="spellEnd"/>
      <w:r w:rsidRPr="00F44DF6">
        <w:rPr>
          <w:rFonts w:ascii="Times New Roman" w:eastAsia="Times New Roman" w:hAnsi="Times New Roman" w:cs="Times New Roman"/>
          <w:sz w:val="28"/>
          <w:szCs w:val="28"/>
        </w:rPr>
        <w:t xml:space="preserve">, E. E., &amp; </w:t>
      </w:r>
      <w:proofErr w:type="spellStart"/>
      <w:r w:rsidRPr="00F44DF6">
        <w:rPr>
          <w:rFonts w:ascii="Times New Roman" w:eastAsia="Times New Roman" w:hAnsi="Times New Roman" w:cs="Times New Roman"/>
          <w:sz w:val="28"/>
          <w:szCs w:val="28"/>
        </w:rPr>
        <w:t>Udoh</w:t>
      </w:r>
      <w:proofErr w:type="spellEnd"/>
      <w:r w:rsidRPr="00F44DF6">
        <w:rPr>
          <w:rFonts w:ascii="Times New Roman" w:eastAsia="Times New Roman" w:hAnsi="Times New Roman" w:cs="Times New Roman"/>
          <w:sz w:val="28"/>
          <w:szCs w:val="28"/>
        </w:rPr>
        <w:t xml:space="preserve">, A. E. (2021). Phytochemical analysis and botanical classification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 xml:space="preserve">Journal of </w:t>
      </w:r>
      <w:proofErr w:type="spellStart"/>
      <w:r w:rsidRPr="00F44DF6">
        <w:rPr>
          <w:rFonts w:ascii="Times New Roman" w:eastAsia="Times New Roman" w:hAnsi="Times New Roman" w:cs="Times New Roman"/>
          <w:i/>
          <w:iCs/>
          <w:sz w:val="28"/>
          <w:szCs w:val="28"/>
        </w:rPr>
        <w:t>Ethnopharmacology</w:t>
      </w:r>
      <w:proofErr w:type="spellEnd"/>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C. U., </w:t>
      </w:r>
      <w:proofErr w:type="spellStart"/>
      <w:r w:rsidRPr="00F44DF6">
        <w:rPr>
          <w:rFonts w:ascii="Times New Roman" w:eastAsia="Times New Roman" w:hAnsi="Times New Roman" w:cs="Times New Roman"/>
          <w:sz w:val="28"/>
          <w:szCs w:val="28"/>
        </w:rPr>
        <w:t>Nnamani</w:t>
      </w:r>
      <w:proofErr w:type="spellEnd"/>
      <w:r w:rsidRPr="00F44DF6">
        <w:rPr>
          <w:rFonts w:ascii="Times New Roman" w:eastAsia="Times New Roman" w:hAnsi="Times New Roman" w:cs="Times New Roman"/>
          <w:sz w:val="28"/>
          <w:szCs w:val="28"/>
        </w:rPr>
        <w:t xml:space="preserve">, C. V., &amp; </w:t>
      </w:r>
      <w:proofErr w:type="spellStart"/>
      <w:r w:rsidRPr="00F44DF6">
        <w:rPr>
          <w:rFonts w:ascii="Times New Roman" w:eastAsia="Times New Roman" w:hAnsi="Times New Roman" w:cs="Times New Roman"/>
          <w:sz w:val="28"/>
          <w:szCs w:val="28"/>
        </w:rPr>
        <w:t>Ibe</w:t>
      </w:r>
      <w:proofErr w:type="spellEnd"/>
      <w:r w:rsidRPr="00F44DF6">
        <w:rPr>
          <w:rFonts w:ascii="Times New Roman" w:eastAsia="Times New Roman" w:hAnsi="Times New Roman" w:cs="Times New Roman"/>
          <w:sz w:val="28"/>
          <w:szCs w:val="28"/>
        </w:rPr>
        <w:t xml:space="preserv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Ezekwesili</w:t>
      </w:r>
      <w:proofErr w:type="spellEnd"/>
      <w:r w:rsidRPr="00F44DF6">
        <w:rPr>
          <w:rFonts w:ascii="Times New Roman" w:eastAsia="Times New Roman" w:hAnsi="Times New Roman" w:cs="Times New Roman"/>
          <w:sz w:val="28"/>
          <w:szCs w:val="28"/>
        </w:rPr>
        <w:t xml:space="preserve">, C. N., </w:t>
      </w:r>
      <w:proofErr w:type="spellStart"/>
      <w:r w:rsidRPr="00F44DF6">
        <w:rPr>
          <w:rFonts w:ascii="Times New Roman" w:eastAsia="Times New Roman" w:hAnsi="Times New Roman" w:cs="Times New Roman"/>
          <w:sz w:val="28"/>
          <w:szCs w:val="28"/>
        </w:rPr>
        <w:t>Nnadi</w:t>
      </w:r>
      <w:proofErr w:type="spellEnd"/>
      <w:r w:rsidRPr="00F44DF6">
        <w:rPr>
          <w:rFonts w:ascii="Times New Roman" w:eastAsia="Times New Roman" w:hAnsi="Times New Roman" w:cs="Times New Roman"/>
          <w:sz w:val="28"/>
          <w:szCs w:val="28"/>
        </w:rPr>
        <w:t xml:space="preserve">, C. C., &amp;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I. C. (2023). Regulatory perspectives on the use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Ezeokoli</w:t>
      </w:r>
      <w:proofErr w:type="spellEnd"/>
      <w:r w:rsidRPr="00F44DF6">
        <w:rPr>
          <w:sz w:val="28"/>
          <w:szCs w:val="28"/>
        </w:rPr>
        <w:t xml:space="preserve">, O. T., </w:t>
      </w:r>
      <w:proofErr w:type="spellStart"/>
      <w:r w:rsidRPr="00F44DF6">
        <w:rPr>
          <w:sz w:val="28"/>
          <w:szCs w:val="28"/>
        </w:rPr>
        <w:t>Amadi</w:t>
      </w:r>
      <w:proofErr w:type="spellEnd"/>
      <w:r w:rsidRPr="00F44DF6">
        <w:rPr>
          <w:sz w:val="28"/>
          <w:szCs w:val="28"/>
        </w:rPr>
        <w:t xml:space="preserve">, B. A., &amp; </w:t>
      </w:r>
      <w:proofErr w:type="spellStart"/>
      <w:r w:rsidRPr="00F44DF6">
        <w:rPr>
          <w:sz w:val="28"/>
          <w:szCs w:val="28"/>
        </w:rPr>
        <w:t>Okeke</w:t>
      </w:r>
      <w:proofErr w:type="spellEnd"/>
      <w:r w:rsidRPr="00F44DF6">
        <w:rPr>
          <w:sz w:val="28"/>
          <w:szCs w:val="28"/>
        </w:rPr>
        <w:t xml:space="preserve">, C. O. (2021). Phytochemical screening and antioxidant activities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Ezeonu</w:t>
      </w:r>
      <w:proofErr w:type="spellEnd"/>
      <w:r w:rsidRPr="00F44DF6">
        <w:rPr>
          <w:rFonts w:ascii="Times New Roman" w:eastAsia="Times New Roman" w:hAnsi="Times New Roman" w:cs="Times New Roman"/>
          <w:sz w:val="28"/>
          <w:szCs w:val="28"/>
        </w:rPr>
        <w:t xml:space="preserve">, C. S., </w:t>
      </w:r>
      <w:proofErr w:type="spellStart"/>
      <w:r w:rsidRPr="00F44DF6">
        <w:rPr>
          <w:rFonts w:ascii="Times New Roman" w:eastAsia="Times New Roman" w:hAnsi="Times New Roman" w:cs="Times New Roman"/>
          <w:sz w:val="28"/>
          <w:szCs w:val="28"/>
        </w:rPr>
        <w:t>Onwubuya</w:t>
      </w:r>
      <w:proofErr w:type="spellEnd"/>
      <w:r w:rsidRPr="00F44DF6">
        <w:rPr>
          <w:rFonts w:ascii="Times New Roman" w:eastAsia="Times New Roman" w:hAnsi="Times New Roman" w:cs="Times New Roman"/>
          <w:sz w:val="28"/>
          <w:szCs w:val="28"/>
        </w:rPr>
        <w:t xml:space="preserve">, E. S., &amp; </w:t>
      </w:r>
      <w:proofErr w:type="spellStart"/>
      <w:r w:rsidRPr="00F44DF6">
        <w:rPr>
          <w:rFonts w:ascii="Times New Roman" w:eastAsia="Times New Roman" w:hAnsi="Times New Roman" w:cs="Times New Roman"/>
          <w:sz w:val="28"/>
          <w:szCs w:val="28"/>
        </w:rPr>
        <w:t>Udeh</w:t>
      </w:r>
      <w:proofErr w:type="spellEnd"/>
      <w:r w:rsidRPr="00F44DF6">
        <w:rPr>
          <w:rFonts w:ascii="Times New Roman" w:eastAsia="Times New Roman" w:hAnsi="Times New Roman" w:cs="Times New Roman"/>
          <w:sz w:val="28"/>
          <w:szCs w:val="28"/>
        </w:rPr>
        <w:t>, L. E. (2020). Antimicrobial properties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Ezeonu</w:t>
      </w:r>
      <w:proofErr w:type="spellEnd"/>
      <w:r w:rsidRPr="00F44DF6">
        <w:rPr>
          <w:rFonts w:ascii="Times New Roman" w:hAnsi="Times New Roman" w:cs="Times New Roman"/>
          <w:sz w:val="28"/>
          <w:szCs w:val="28"/>
        </w:rPr>
        <w:t xml:space="preserve">, I. M., </w:t>
      </w:r>
      <w:proofErr w:type="spellStart"/>
      <w:r w:rsidRPr="00F44DF6">
        <w:rPr>
          <w:rFonts w:ascii="Times New Roman" w:hAnsi="Times New Roman" w:cs="Times New Roman"/>
          <w:sz w:val="28"/>
          <w:szCs w:val="28"/>
        </w:rPr>
        <w:t>Njoku</w:t>
      </w:r>
      <w:proofErr w:type="spellEnd"/>
      <w:r w:rsidRPr="00F44DF6">
        <w:rPr>
          <w:rFonts w:ascii="Times New Roman" w:hAnsi="Times New Roman" w:cs="Times New Roman"/>
          <w:sz w:val="28"/>
          <w:szCs w:val="28"/>
        </w:rPr>
        <w:t xml:space="preserve">, C. O., &amp; </w:t>
      </w:r>
      <w:proofErr w:type="spellStart"/>
      <w:r w:rsidRPr="00F44DF6">
        <w:rPr>
          <w:rFonts w:ascii="Times New Roman" w:hAnsi="Times New Roman" w:cs="Times New Roman"/>
          <w:sz w:val="28"/>
          <w:szCs w:val="28"/>
        </w:rPr>
        <w:t>Ibe</w:t>
      </w:r>
      <w:proofErr w:type="spellEnd"/>
      <w:r w:rsidRPr="00F44DF6">
        <w:rPr>
          <w:rFonts w:ascii="Times New Roman" w:hAnsi="Times New Roman" w:cs="Times New Roman"/>
          <w:sz w:val="28"/>
          <w:szCs w:val="28"/>
        </w:rPr>
        <w:t xml:space="preserv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A., </w:t>
      </w:r>
      <w:proofErr w:type="spellStart"/>
      <w:r w:rsidRPr="00F44DF6">
        <w:rPr>
          <w:rFonts w:ascii="Times New Roman" w:eastAsia="Times New Roman" w:hAnsi="Times New Roman" w:cs="Times New Roman"/>
          <w:sz w:val="28"/>
          <w:szCs w:val="28"/>
        </w:rPr>
        <w:t>Sreenivasulu</w:t>
      </w:r>
      <w:proofErr w:type="spellEnd"/>
      <w:r w:rsidRPr="00F44DF6">
        <w:rPr>
          <w:rFonts w:ascii="Times New Roman" w:eastAsia="Times New Roman" w:hAnsi="Times New Roman" w:cs="Times New Roman"/>
          <w:sz w:val="28"/>
          <w:szCs w:val="28"/>
        </w:rPr>
        <w:t xml:space="preserve">,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w:t>
      </w:r>
      <w:proofErr w:type="spellStart"/>
      <w:r w:rsidRPr="00F44DF6">
        <w:rPr>
          <w:sz w:val="28"/>
          <w:szCs w:val="28"/>
        </w:rPr>
        <w:t>Abdullahi</w:t>
      </w:r>
      <w:proofErr w:type="spellEnd"/>
      <w:r w:rsidRPr="00F44DF6">
        <w:rPr>
          <w:sz w:val="28"/>
          <w:szCs w:val="28"/>
        </w:rPr>
        <w:t xml:space="preserve">,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w:t>
      </w:r>
      <w:proofErr w:type="spellStart"/>
      <w:r w:rsidRPr="00F44DF6">
        <w:rPr>
          <w:rFonts w:ascii="Times New Roman" w:eastAsia="Times New Roman" w:hAnsi="Times New Roman" w:cs="Times New Roman"/>
          <w:sz w:val="28"/>
          <w:szCs w:val="28"/>
        </w:rPr>
        <w:t>Danladi</w:t>
      </w:r>
      <w:proofErr w:type="spellEnd"/>
      <w:r w:rsidRPr="00F44DF6">
        <w:rPr>
          <w:rFonts w:ascii="Times New Roman" w:eastAsia="Times New Roman" w:hAnsi="Times New Roman" w:cs="Times New Roman"/>
          <w:sz w:val="28"/>
          <w:szCs w:val="28"/>
        </w:rPr>
        <w:t xml:space="preserve">, A. I., &amp; Mohammed, H. A. (2021). Comparative phytochemical screening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species: Emphasis on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Ijeh</w:t>
      </w:r>
      <w:proofErr w:type="spellEnd"/>
      <w:r w:rsidRPr="00F44DF6">
        <w:rPr>
          <w:sz w:val="28"/>
          <w:szCs w:val="28"/>
        </w:rPr>
        <w:t xml:space="preserve">, I. I., &amp; </w:t>
      </w:r>
      <w:proofErr w:type="spellStart"/>
      <w:r w:rsidRPr="00F44DF6">
        <w:rPr>
          <w:sz w:val="28"/>
          <w:szCs w:val="28"/>
        </w:rPr>
        <w:t>Ejike</w:t>
      </w:r>
      <w:proofErr w:type="spellEnd"/>
      <w:r w:rsidRPr="00F44DF6">
        <w:rPr>
          <w:sz w:val="28"/>
          <w:szCs w:val="28"/>
        </w:rPr>
        <w:t xml:space="preserve">, C. E. C. C. (2022). Effect of processing on the nutritional and </w:t>
      </w:r>
      <w:proofErr w:type="spellStart"/>
      <w:r w:rsidRPr="00F44DF6">
        <w:rPr>
          <w:sz w:val="28"/>
          <w:szCs w:val="28"/>
        </w:rPr>
        <w:t>antinutritional</w:t>
      </w:r>
      <w:proofErr w:type="spellEnd"/>
      <w:r w:rsidRPr="00F44DF6">
        <w:rPr>
          <w:sz w:val="28"/>
          <w:szCs w:val="28"/>
        </w:rPr>
        <w:t xml:space="preserve"> components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Iwuala</w:t>
      </w:r>
      <w:proofErr w:type="spellEnd"/>
      <w:r w:rsidRPr="00F44DF6">
        <w:rPr>
          <w:rFonts w:ascii="Times New Roman" w:hAnsi="Times New Roman" w:cs="Times New Roman"/>
          <w:sz w:val="28"/>
          <w:szCs w:val="28"/>
        </w:rPr>
        <w:t xml:space="preserve">, H. O., </w:t>
      </w:r>
      <w:proofErr w:type="spellStart"/>
      <w:r w:rsidRPr="00F44DF6">
        <w:rPr>
          <w:rFonts w:ascii="Times New Roman" w:hAnsi="Times New Roman" w:cs="Times New Roman"/>
          <w:sz w:val="28"/>
          <w:szCs w:val="28"/>
        </w:rPr>
        <w:t>Okonkwo</w:t>
      </w:r>
      <w:proofErr w:type="spellEnd"/>
      <w:r w:rsidRPr="00F44DF6">
        <w:rPr>
          <w:rFonts w:ascii="Times New Roman" w:hAnsi="Times New Roman" w:cs="Times New Roman"/>
          <w:sz w:val="28"/>
          <w:szCs w:val="28"/>
        </w:rPr>
        <w:t xml:space="preserve">, C. N., &amp; </w:t>
      </w:r>
      <w:proofErr w:type="spellStart"/>
      <w:r w:rsidRPr="00F44DF6">
        <w:rPr>
          <w:rFonts w:ascii="Times New Roman" w:hAnsi="Times New Roman" w:cs="Times New Roman"/>
          <w:sz w:val="28"/>
          <w:szCs w:val="28"/>
        </w:rPr>
        <w:t>Nduka</w:t>
      </w:r>
      <w:proofErr w:type="spellEnd"/>
      <w:r w:rsidRPr="00F44DF6">
        <w:rPr>
          <w:rFonts w:ascii="Times New Roman" w:hAnsi="Times New Roman" w:cs="Times New Roman"/>
          <w:sz w:val="28"/>
          <w:szCs w:val="28"/>
        </w:rPr>
        <w:t xml:space="preserve">, O. J. (2022). Effect of plant extracts on the microbial and sensory quality of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w:t>
      </w:r>
      <w:proofErr w:type="spellStart"/>
      <w:r w:rsidRPr="00F44DF6">
        <w:rPr>
          <w:rFonts w:ascii="Times New Roman" w:eastAsia="Times New Roman" w:hAnsi="Times New Roman" w:cs="Times New Roman"/>
          <w:sz w:val="28"/>
          <w:szCs w:val="28"/>
        </w:rPr>
        <w:t>Prentis</w:t>
      </w:r>
      <w:proofErr w:type="spellEnd"/>
      <w:r w:rsidRPr="00F44DF6">
        <w:rPr>
          <w:rFonts w:ascii="Times New Roman" w:eastAsia="Times New Roman" w:hAnsi="Times New Roman" w:cs="Times New Roman"/>
          <w:sz w:val="28"/>
          <w:szCs w:val="28"/>
        </w:rPr>
        <w:t xml:space="preserve">, P. J., </w:t>
      </w:r>
      <w:proofErr w:type="spellStart"/>
      <w:r w:rsidRPr="00F44DF6">
        <w:rPr>
          <w:rFonts w:ascii="Times New Roman" w:eastAsia="Times New Roman" w:hAnsi="Times New Roman" w:cs="Times New Roman"/>
          <w:sz w:val="28"/>
          <w:szCs w:val="28"/>
        </w:rPr>
        <w:t>Bian</w:t>
      </w:r>
      <w:proofErr w:type="spellEnd"/>
      <w:r w:rsidRPr="00F44DF6">
        <w:rPr>
          <w:rFonts w:ascii="Times New Roman" w:eastAsia="Times New Roman" w:hAnsi="Times New Roman" w:cs="Times New Roman"/>
          <w:sz w:val="28"/>
          <w:szCs w:val="28"/>
        </w:rPr>
        <w:t>, L</w:t>
      </w:r>
      <w:proofErr w:type="gramStart"/>
      <w:r w:rsidRPr="00F44DF6">
        <w:rPr>
          <w:rFonts w:ascii="Times New Roman" w:eastAsia="Times New Roman" w:hAnsi="Times New Roman" w:cs="Times New Roman"/>
          <w:sz w:val="28"/>
          <w:szCs w:val="28"/>
        </w:rPr>
        <w:t>., ...</w:t>
      </w:r>
      <w:proofErr w:type="gramEnd"/>
      <w:r w:rsidRPr="00F44DF6">
        <w:rPr>
          <w:rFonts w:ascii="Times New Roman" w:eastAsia="Times New Roman" w:hAnsi="Times New Roman" w:cs="Times New Roman"/>
          <w:sz w:val="28"/>
          <w:szCs w:val="28"/>
        </w:rPr>
        <w:t xml:space="preserve">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Mbanya</w:t>
      </w:r>
      <w:proofErr w:type="spellEnd"/>
      <w:r w:rsidRPr="00F44DF6">
        <w:rPr>
          <w:sz w:val="28"/>
          <w:szCs w:val="28"/>
        </w:rPr>
        <w:t xml:space="preserve">, N., </w:t>
      </w:r>
      <w:proofErr w:type="spellStart"/>
      <w:r w:rsidRPr="00F44DF6">
        <w:rPr>
          <w:sz w:val="28"/>
          <w:szCs w:val="28"/>
        </w:rPr>
        <w:t>Tchinda</w:t>
      </w:r>
      <w:proofErr w:type="spellEnd"/>
      <w:r w:rsidRPr="00F44DF6">
        <w:rPr>
          <w:sz w:val="28"/>
          <w:szCs w:val="28"/>
        </w:rPr>
        <w:t xml:space="preserve">, R. A., &amp; </w:t>
      </w:r>
      <w:proofErr w:type="spellStart"/>
      <w:r w:rsidRPr="00F44DF6">
        <w:rPr>
          <w:sz w:val="28"/>
          <w:szCs w:val="28"/>
        </w:rPr>
        <w:t>Nono</w:t>
      </w:r>
      <w:proofErr w:type="spellEnd"/>
      <w:r w:rsidRPr="00F44DF6">
        <w:rPr>
          <w:sz w:val="28"/>
          <w:szCs w:val="28"/>
        </w:rPr>
        <w:t xml:space="preserve">, T. (2020). </w:t>
      </w:r>
      <w:proofErr w:type="spellStart"/>
      <w:r w:rsidRPr="00F44DF6">
        <w:rPr>
          <w:sz w:val="28"/>
          <w:szCs w:val="28"/>
        </w:rPr>
        <w:t>Ethnobotanical</w:t>
      </w:r>
      <w:proofErr w:type="spellEnd"/>
      <w:r w:rsidRPr="00F44DF6">
        <w:rPr>
          <w:sz w:val="28"/>
          <w:szCs w:val="28"/>
        </w:rPr>
        <w:t xml:space="preserve"> study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varieties used in Cameroon: Cultural insights and classification. </w:t>
      </w:r>
      <w:r w:rsidRPr="00F44DF6">
        <w:rPr>
          <w:rStyle w:val="Emphasis"/>
          <w:sz w:val="28"/>
          <w:szCs w:val="28"/>
        </w:rPr>
        <w:t xml:space="preserve">Journal of </w:t>
      </w:r>
      <w:proofErr w:type="spellStart"/>
      <w:r w:rsidRPr="00F44DF6">
        <w:rPr>
          <w:rStyle w:val="Emphasis"/>
          <w:sz w:val="28"/>
          <w:szCs w:val="28"/>
        </w:rPr>
        <w:t>Ethnobiology</w:t>
      </w:r>
      <w:proofErr w:type="spellEnd"/>
      <w:r w:rsidRPr="00F44DF6">
        <w:rPr>
          <w:rStyle w:val="Emphasis"/>
          <w:sz w:val="28"/>
          <w:szCs w:val="28"/>
        </w:rPr>
        <w:t xml:space="preserve"> and </w:t>
      </w:r>
      <w:proofErr w:type="spellStart"/>
      <w:r w:rsidRPr="00F44DF6">
        <w:rPr>
          <w:rStyle w:val="Emphasis"/>
          <w:sz w:val="28"/>
          <w:szCs w:val="28"/>
        </w:rPr>
        <w:t>Ethnomedicine</w:t>
      </w:r>
      <w:proofErr w:type="spellEnd"/>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Mukurumbira</w:t>
      </w:r>
      <w:proofErr w:type="spellEnd"/>
      <w:r w:rsidRPr="00F44DF6">
        <w:rPr>
          <w:rFonts w:ascii="Times New Roman" w:eastAsia="Times New Roman" w:hAnsi="Times New Roman" w:cs="Times New Roman"/>
          <w:sz w:val="28"/>
          <w:szCs w:val="28"/>
        </w:rPr>
        <w:t xml:space="preserve">, A. R., </w:t>
      </w:r>
      <w:proofErr w:type="spellStart"/>
      <w:r w:rsidRPr="00F44DF6">
        <w:rPr>
          <w:rFonts w:ascii="Times New Roman" w:eastAsia="Times New Roman" w:hAnsi="Times New Roman" w:cs="Times New Roman"/>
          <w:sz w:val="28"/>
          <w:szCs w:val="28"/>
        </w:rPr>
        <w:t>Nyoni</w:t>
      </w:r>
      <w:proofErr w:type="spellEnd"/>
      <w:r w:rsidRPr="00F44DF6">
        <w:rPr>
          <w:rFonts w:ascii="Times New Roman" w:eastAsia="Times New Roman" w:hAnsi="Times New Roman" w:cs="Times New Roman"/>
          <w:sz w:val="28"/>
          <w:szCs w:val="28"/>
        </w:rPr>
        <w:t xml:space="preserve">, H., &amp; </w:t>
      </w:r>
      <w:proofErr w:type="spellStart"/>
      <w:r w:rsidRPr="00F44DF6">
        <w:rPr>
          <w:rFonts w:ascii="Times New Roman" w:eastAsia="Times New Roman" w:hAnsi="Times New Roman" w:cs="Times New Roman"/>
          <w:sz w:val="28"/>
          <w:szCs w:val="28"/>
        </w:rPr>
        <w:t>Aremu</w:t>
      </w:r>
      <w:proofErr w:type="spellEnd"/>
      <w:r w:rsidRPr="00F44DF6">
        <w:rPr>
          <w:rFonts w:ascii="Times New Roman" w:eastAsia="Times New Roman" w:hAnsi="Times New Roman" w:cs="Times New Roman"/>
          <w:sz w:val="28"/>
          <w:szCs w:val="28"/>
        </w:rPr>
        <w:t xml:space="preserve">, A. O. (2021). </w:t>
      </w:r>
      <w:proofErr w:type="spellStart"/>
      <w:r w:rsidRPr="00F44DF6">
        <w:rPr>
          <w:rFonts w:ascii="Times New Roman" w:eastAsia="Times New Roman" w:hAnsi="Times New Roman" w:cs="Times New Roman"/>
          <w:sz w:val="28"/>
          <w:szCs w:val="28"/>
        </w:rPr>
        <w:t>Polyphenolic</w:t>
      </w:r>
      <w:proofErr w:type="spellEnd"/>
      <w:r w:rsidRPr="00F44DF6">
        <w:rPr>
          <w:rFonts w:ascii="Times New Roman" w:eastAsia="Times New Roman" w:hAnsi="Times New Roman" w:cs="Times New Roman"/>
          <w:sz w:val="28"/>
          <w:szCs w:val="28"/>
        </w:rPr>
        <w:t xml:space="preserve">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Ndukwu</w:t>
      </w:r>
      <w:proofErr w:type="spellEnd"/>
      <w:r w:rsidRPr="00F44DF6">
        <w:rPr>
          <w:sz w:val="28"/>
          <w:szCs w:val="28"/>
        </w:rPr>
        <w:t xml:space="preserve">, B. C., &amp; </w:t>
      </w:r>
      <w:proofErr w:type="spellStart"/>
      <w:r w:rsidRPr="00F44DF6">
        <w:rPr>
          <w:sz w:val="28"/>
          <w:szCs w:val="28"/>
        </w:rPr>
        <w:t>Omaliko</w:t>
      </w:r>
      <w:proofErr w:type="spellEnd"/>
      <w:r w:rsidRPr="00F44DF6">
        <w:rPr>
          <w:sz w:val="28"/>
          <w:szCs w:val="28"/>
        </w:rPr>
        <w:t xml:space="preserve">, C. P. E. (2022). Soil and climatic adaptation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Nkongho</w:t>
      </w:r>
      <w:proofErr w:type="spellEnd"/>
      <w:r w:rsidRPr="00F44DF6">
        <w:rPr>
          <w:rFonts w:ascii="Times New Roman" w:eastAsia="Times New Roman" w:hAnsi="Times New Roman" w:cs="Times New Roman"/>
          <w:sz w:val="28"/>
          <w:szCs w:val="28"/>
        </w:rPr>
        <w:t xml:space="preserve">, R. N., </w:t>
      </w:r>
      <w:proofErr w:type="spellStart"/>
      <w:r w:rsidRPr="00F44DF6">
        <w:rPr>
          <w:rFonts w:ascii="Times New Roman" w:eastAsia="Times New Roman" w:hAnsi="Times New Roman" w:cs="Times New Roman"/>
          <w:sz w:val="28"/>
          <w:szCs w:val="28"/>
        </w:rPr>
        <w:t>Ndam</w:t>
      </w:r>
      <w:proofErr w:type="spellEnd"/>
      <w:r w:rsidRPr="00F44DF6">
        <w:rPr>
          <w:rFonts w:ascii="Times New Roman" w:eastAsia="Times New Roman" w:hAnsi="Times New Roman" w:cs="Times New Roman"/>
          <w:sz w:val="28"/>
          <w:szCs w:val="28"/>
        </w:rPr>
        <w:t xml:space="preserve">, L. M., &amp; Tata, E. S. (2021). Taxonomic classification and utilization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Nkwocha</w:t>
      </w:r>
      <w:proofErr w:type="spellEnd"/>
      <w:r w:rsidRPr="00F44DF6">
        <w:rPr>
          <w:sz w:val="28"/>
          <w:szCs w:val="28"/>
        </w:rPr>
        <w:t xml:space="preserve">, M. C., </w:t>
      </w:r>
      <w:proofErr w:type="spellStart"/>
      <w:r w:rsidRPr="00F44DF6">
        <w:rPr>
          <w:sz w:val="28"/>
          <w:szCs w:val="28"/>
        </w:rPr>
        <w:t>Obasi</w:t>
      </w:r>
      <w:proofErr w:type="spellEnd"/>
      <w:r w:rsidRPr="00F44DF6">
        <w:rPr>
          <w:sz w:val="28"/>
          <w:szCs w:val="28"/>
        </w:rPr>
        <w:t xml:space="preserve">, S. O., &amp; </w:t>
      </w:r>
      <w:proofErr w:type="spellStart"/>
      <w:r w:rsidRPr="00F44DF6">
        <w:rPr>
          <w:sz w:val="28"/>
          <w:szCs w:val="28"/>
        </w:rPr>
        <w:t>Eze</w:t>
      </w:r>
      <w:proofErr w:type="spellEnd"/>
      <w:r w:rsidRPr="00F44DF6">
        <w:rPr>
          <w:sz w:val="28"/>
          <w:szCs w:val="28"/>
        </w:rPr>
        <w:t xml:space="preserv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lastRenderedPageBreak/>
        <w:t>Nwachukwu</w:t>
      </w:r>
      <w:proofErr w:type="spellEnd"/>
      <w:r w:rsidRPr="00F44DF6">
        <w:rPr>
          <w:rFonts w:ascii="Times New Roman" w:hAnsi="Times New Roman" w:cs="Times New Roman"/>
          <w:sz w:val="28"/>
          <w:szCs w:val="28"/>
        </w:rPr>
        <w:t xml:space="preserve">, I. N., </w:t>
      </w:r>
      <w:proofErr w:type="spellStart"/>
      <w:r w:rsidRPr="00F44DF6">
        <w:rPr>
          <w:rFonts w:ascii="Times New Roman" w:hAnsi="Times New Roman" w:cs="Times New Roman"/>
          <w:sz w:val="28"/>
          <w:szCs w:val="28"/>
        </w:rPr>
        <w:t>Okorie</w:t>
      </w:r>
      <w:proofErr w:type="spellEnd"/>
      <w:r w:rsidRPr="00F44DF6">
        <w:rPr>
          <w:rFonts w:ascii="Times New Roman" w:hAnsi="Times New Roman" w:cs="Times New Roman"/>
          <w:sz w:val="28"/>
          <w:szCs w:val="28"/>
        </w:rPr>
        <w:t xml:space="preserve">, N. C., &amp; </w:t>
      </w:r>
      <w:proofErr w:type="spellStart"/>
      <w:r w:rsidRPr="00F44DF6">
        <w:rPr>
          <w:rFonts w:ascii="Times New Roman" w:hAnsi="Times New Roman" w:cs="Times New Roman"/>
          <w:sz w:val="28"/>
          <w:szCs w:val="28"/>
        </w:rPr>
        <w:t>Agu</w:t>
      </w:r>
      <w:proofErr w:type="spellEnd"/>
      <w:r w:rsidRPr="00F44DF6">
        <w:rPr>
          <w:rFonts w:ascii="Times New Roman" w:hAnsi="Times New Roman" w:cs="Times New Roman"/>
          <w:sz w:val="28"/>
          <w:szCs w:val="28"/>
        </w:rPr>
        <w:t xml:space="preserve">,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Nwafor</w:t>
      </w:r>
      <w:proofErr w:type="spellEnd"/>
      <w:r w:rsidRPr="00F44DF6">
        <w:rPr>
          <w:sz w:val="28"/>
          <w:szCs w:val="28"/>
        </w:rPr>
        <w:t xml:space="preserve">, E. C., </w:t>
      </w:r>
      <w:proofErr w:type="spellStart"/>
      <w:r w:rsidRPr="00F44DF6">
        <w:rPr>
          <w:sz w:val="28"/>
          <w:szCs w:val="28"/>
        </w:rPr>
        <w:t>Nnamani</w:t>
      </w:r>
      <w:proofErr w:type="spellEnd"/>
      <w:r w:rsidRPr="00F44DF6">
        <w:rPr>
          <w:sz w:val="28"/>
          <w:szCs w:val="28"/>
        </w:rPr>
        <w:t xml:space="preserve">, C. V., &amp; </w:t>
      </w:r>
      <w:proofErr w:type="spellStart"/>
      <w:r w:rsidRPr="00F44DF6">
        <w:rPr>
          <w:sz w:val="28"/>
          <w:szCs w:val="28"/>
        </w:rPr>
        <w:t>Eze</w:t>
      </w:r>
      <w:proofErr w:type="spellEnd"/>
      <w:r w:rsidRPr="00F44DF6">
        <w:rPr>
          <w:sz w:val="28"/>
          <w:szCs w:val="28"/>
        </w:rPr>
        <w:t xml:space="preserv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Nwokocha</w:t>
      </w:r>
      <w:proofErr w:type="spellEnd"/>
      <w:r w:rsidRPr="00F44DF6">
        <w:rPr>
          <w:rFonts w:ascii="Times New Roman" w:eastAsia="Times New Roman" w:hAnsi="Times New Roman" w:cs="Times New Roman"/>
          <w:sz w:val="28"/>
          <w:szCs w:val="28"/>
        </w:rPr>
        <w:t xml:space="preserve">, L. U.,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J. I., &amp; </w:t>
      </w:r>
      <w:proofErr w:type="spellStart"/>
      <w:r w:rsidRPr="00F44DF6">
        <w:rPr>
          <w:rFonts w:ascii="Times New Roman" w:eastAsia="Times New Roman" w:hAnsi="Times New Roman" w:cs="Times New Roman"/>
          <w:sz w:val="28"/>
          <w:szCs w:val="28"/>
        </w:rPr>
        <w:t>Okeke</w:t>
      </w:r>
      <w:proofErr w:type="spellEnd"/>
      <w:r w:rsidRPr="00F44DF6">
        <w:rPr>
          <w:rFonts w:ascii="Times New Roman" w:eastAsia="Times New Roman" w:hAnsi="Times New Roman" w:cs="Times New Roman"/>
          <w:sz w:val="28"/>
          <w:szCs w:val="28"/>
        </w:rPr>
        <w:t xml:space="preserv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Nworu</w:t>
      </w:r>
      <w:proofErr w:type="spellEnd"/>
      <w:r w:rsidRPr="00F44DF6">
        <w:rPr>
          <w:sz w:val="28"/>
          <w:szCs w:val="28"/>
        </w:rPr>
        <w:t xml:space="preserve">, C. S., </w:t>
      </w:r>
      <w:proofErr w:type="spellStart"/>
      <w:r w:rsidRPr="00F44DF6">
        <w:rPr>
          <w:sz w:val="28"/>
          <w:szCs w:val="28"/>
        </w:rPr>
        <w:t>Nwachukwu</w:t>
      </w:r>
      <w:proofErr w:type="spellEnd"/>
      <w:r w:rsidRPr="00F44DF6">
        <w:rPr>
          <w:sz w:val="28"/>
          <w:szCs w:val="28"/>
        </w:rPr>
        <w:t xml:space="preserve">, I. N., &amp; Orji, K. C. (2022). Antioxidant potential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Ogundele</w:t>
      </w:r>
      <w:proofErr w:type="spellEnd"/>
      <w:r w:rsidRPr="00F44DF6">
        <w:rPr>
          <w:sz w:val="28"/>
          <w:szCs w:val="28"/>
        </w:rPr>
        <w:t xml:space="preserve">, F. G., </w:t>
      </w:r>
      <w:proofErr w:type="spellStart"/>
      <w:r w:rsidRPr="00F44DF6">
        <w:rPr>
          <w:sz w:val="28"/>
          <w:szCs w:val="28"/>
        </w:rPr>
        <w:t>Adewoyin</w:t>
      </w:r>
      <w:proofErr w:type="spellEnd"/>
      <w:r w:rsidRPr="00F44DF6">
        <w:rPr>
          <w:sz w:val="28"/>
          <w:szCs w:val="28"/>
        </w:rPr>
        <w:t xml:space="preserve">, A. T., &amp; </w:t>
      </w:r>
      <w:proofErr w:type="spellStart"/>
      <w:r w:rsidRPr="00F44DF6">
        <w:rPr>
          <w:sz w:val="28"/>
          <w:szCs w:val="28"/>
        </w:rPr>
        <w:t>Akintobi</w:t>
      </w:r>
      <w:proofErr w:type="spellEnd"/>
      <w:r w:rsidRPr="00F44DF6">
        <w:rPr>
          <w:sz w:val="28"/>
          <w:szCs w:val="28"/>
        </w:rPr>
        <w:t xml:space="preserve">, O. A. (2021). Traditional knowledge and naming systems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Ogundipe</w:t>
      </w:r>
      <w:proofErr w:type="spellEnd"/>
      <w:r w:rsidRPr="00F44DF6">
        <w:rPr>
          <w:sz w:val="28"/>
          <w:szCs w:val="28"/>
        </w:rPr>
        <w:t xml:space="preserve">, O. O., </w:t>
      </w:r>
      <w:proofErr w:type="spellStart"/>
      <w:r w:rsidRPr="00F44DF6">
        <w:rPr>
          <w:sz w:val="28"/>
          <w:szCs w:val="28"/>
        </w:rPr>
        <w:t>Olaleye</w:t>
      </w:r>
      <w:proofErr w:type="spellEnd"/>
      <w:r w:rsidRPr="00F44DF6">
        <w:rPr>
          <w:sz w:val="28"/>
          <w:szCs w:val="28"/>
        </w:rPr>
        <w:t xml:space="preserve">, T. M., &amp; </w:t>
      </w:r>
      <w:proofErr w:type="spellStart"/>
      <w:r w:rsidRPr="00F44DF6">
        <w:rPr>
          <w:sz w:val="28"/>
          <w:szCs w:val="28"/>
        </w:rPr>
        <w:t>Akintoye</w:t>
      </w:r>
      <w:proofErr w:type="spellEnd"/>
      <w:r w:rsidRPr="00F44DF6">
        <w:rPr>
          <w:sz w:val="28"/>
          <w:szCs w:val="28"/>
        </w:rPr>
        <w:t xml:space="preserve">, O. A. (2021). Influence of harvest season on phytochemical content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Ogunlade</w:t>
      </w:r>
      <w:proofErr w:type="spellEnd"/>
      <w:r w:rsidRPr="00F44DF6">
        <w:rPr>
          <w:sz w:val="28"/>
          <w:szCs w:val="28"/>
        </w:rPr>
        <w:t xml:space="preserve">, O. T., </w:t>
      </w:r>
      <w:proofErr w:type="spellStart"/>
      <w:r w:rsidRPr="00F44DF6">
        <w:rPr>
          <w:sz w:val="28"/>
          <w:szCs w:val="28"/>
        </w:rPr>
        <w:t>Ojo</w:t>
      </w:r>
      <w:proofErr w:type="spellEnd"/>
      <w:r w:rsidRPr="00F44DF6">
        <w:rPr>
          <w:sz w:val="28"/>
          <w:szCs w:val="28"/>
        </w:rPr>
        <w:t xml:space="preserve">, D. O., &amp; </w:t>
      </w:r>
      <w:proofErr w:type="spellStart"/>
      <w:r w:rsidRPr="00F44DF6">
        <w:rPr>
          <w:sz w:val="28"/>
          <w:szCs w:val="28"/>
        </w:rPr>
        <w:t>Oladipo</w:t>
      </w:r>
      <w:proofErr w:type="spellEnd"/>
      <w:r w:rsidRPr="00F44DF6">
        <w:rPr>
          <w:sz w:val="28"/>
          <w:szCs w:val="28"/>
        </w:rPr>
        <w:t>, S. T. (2020). Mineral composition and nutritional quality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Ogunremi</w:t>
      </w:r>
      <w:proofErr w:type="spellEnd"/>
      <w:r w:rsidRPr="00F44DF6">
        <w:rPr>
          <w:rFonts w:ascii="Times New Roman" w:eastAsia="Times New Roman" w:hAnsi="Times New Roman" w:cs="Times New Roman"/>
          <w:sz w:val="28"/>
          <w:szCs w:val="28"/>
        </w:rPr>
        <w:t xml:space="preserve">, O. R., </w:t>
      </w:r>
      <w:proofErr w:type="spellStart"/>
      <w:r w:rsidRPr="00F44DF6">
        <w:rPr>
          <w:rFonts w:ascii="Times New Roman" w:eastAsia="Times New Roman" w:hAnsi="Times New Roman" w:cs="Times New Roman"/>
          <w:sz w:val="28"/>
          <w:szCs w:val="28"/>
        </w:rPr>
        <w:t>Adebo</w:t>
      </w:r>
      <w:proofErr w:type="spellEnd"/>
      <w:r w:rsidRPr="00F44DF6">
        <w:rPr>
          <w:rFonts w:ascii="Times New Roman" w:eastAsia="Times New Roman" w:hAnsi="Times New Roman" w:cs="Times New Roman"/>
          <w:sz w:val="28"/>
          <w:szCs w:val="28"/>
        </w:rPr>
        <w:t xml:space="preserve">, O. A., &amp; </w:t>
      </w:r>
      <w:proofErr w:type="spellStart"/>
      <w:r w:rsidRPr="00F44DF6">
        <w:rPr>
          <w:rFonts w:ascii="Times New Roman" w:eastAsia="Times New Roman" w:hAnsi="Times New Roman" w:cs="Times New Roman"/>
          <w:sz w:val="28"/>
          <w:szCs w:val="28"/>
        </w:rPr>
        <w:t>Kayitesi</w:t>
      </w:r>
      <w:proofErr w:type="spellEnd"/>
      <w:r w:rsidRPr="00F44DF6">
        <w:rPr>
          <w:rFonts w:ascii="Times New Roman" w:eastAsia="Times New Roman" w:hAnsi="Times New Roman" w:cs="Times New Roman"/>
          <w:sz w:val="28"/>
          <w:szCs w:val="28"/>
        </w:rPr>
        <w:t xml:space="preserve">, E. (2021). Nutritional, sensory, and probiotic properties of fermented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Ogunyemi</w:t>
      </w:r>
      <w:proofErr w:type="spellEnd"/>
      <w:r w:rsidRPr="00F44DF6">
        <w:rPr>
          <w:rFonts w:ascii="Times New Roman" w:eastAsia="Times New Roman" w:hAnsi="Times New Roman" w:cs="Times New Roman"/>
          <w:sz w:val="28"/>
          <w:szCs w:val="28"/>
        </w:rPr>
        <w:t xml:space="preserve">, O. M., </w:t>
      </w:r>
      <w:proofErr w:type="spellStart"/>
      <w:r w:rsidRPr="00F44DF6">
        <w:rPr>
          <w:rFonts w:ascii="Times New Roman" w:eastAsia="Times New Roman" w:hAnsi="Times New Roman" w:cs="Times New Roman"/>
          <w:sz w:val="28"/>
          <w:szCs w:val="28"/>
        </w:rPr>
        <w:t>Afolabi</w:t>
      </w:r>
      <w:proofErr w:type="spellEnd"/>
      <w:r w:rsidRPr="00F44DF6">
        <w:rPr>
          <w:rFonts w:ascii="Times New Roman" w:eastAsia="Times New Roman" w:hAnsi="Times New Roman" w:cs="Times New Roman"/>
          <w:sz w:val="28"/>
          <w:szCs w:val="28"/>
        </w:rPr>
        <w:t xml:space="preserve">, C. A., &amp; </w:t>
      </w:r>
      <w:proofErr w:type="spellStart"/>
      <w:r w:rsidRPr="00F44DF6">
        <w:rPr>
          <w:rFonts w:ascii="Times New Roman" w:eastAsia="Times New Roman" w:hAnsi="Times New Roman" w:cs="Times New Roman"/>
          <w:sz w:val="28"/>
          <w:szCs w:val="28"/>
        </w:rPr>
        <w:t>Ayeni</w:t>
      </w:r>
      <w:proofErr w:type="spellEnd"/>
      <w:r w:rsidRPr="00F44DF6">
        <w:rPr>
          <w:rFonts w:ascii="Times New Roman" w:eastAsia="Times New Roman" w:hAnsi="Times New Roman" w:cs="Times New Roman"/>
          <w:sz w:val="28"/>
          <w:szCs w:val="28"/>
        </w:rPr>
        <w:t xml:space="preserve">, A. O. (2020). Genomic insights into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Ojo</w:t>
      </w:r>
      <w:proofErr w:type="spellEnd"/>
      <w:r w:rsidRPr="00F44DF6">
        <w:rPr>
          <w:rFonts w:ascii="Times New Roman" w:eastAsia="Times New Roman" w:hAnsi="Times New Roman" w:cs="Times New Roman"/>
          <w:sz w:val="28"/>
          <w:szCs w:val="28"/>
        </w:rPr>
        <w:t xml:space="preserve">, O. O., </w:t>
      </w:r>
      <w:proofErr w:type="spellStart"/>
      <w:r w:rsidRPr="00F44DF6">
        <w:rPr>
          <w:rFonts w:ascii="Times New Roman" w:eastAsia="Times New Roman" w:hAnsi="Times New Roman" w:cs="Times New Roman"/>
          <w:sz w:val="28"/>
          <w:szCs w:val="28"/>
        </w:rPr>
        <w:t>Olayanju</w:t>
      </w:r>
      <w:proofErr w:type="spellEnd"/>
      <w:r w:rsidRPr="00F44DF6">
        <w:rPr>
          <w:rFonts w:ascii="Times New Roman" w:eastAsia="Times New Roman" w:hAnsi="Times New Roman" w:cs="Times New Roman"/>
          <w:sz w:val="28"/>
          <w:szCs w:val="28"/>
        </w:rPr>
        <w:t xml:space="preserve">, T. M., &amp; </w:t>
      </w:r>
      <w:proofErr w:type="spellStart"/>
      <w:r w:rsidRPr="00F44DF6">
        <w:rPr>
          <w:rFonts w:ascii="Times New Roman" w:eastAsia="Times New Roman" w:hAnsi="Times New Roman" w:cs="Times New Roman"/>
          <w:sz w:val="28"/>
          <w:szCs w:val="28"/>
        </w:rPr>
        <w:t>Ajayi</w:t>
      </w:r>
      <w:proofErr w:type="spellEnd"/>
      <w:r w:rsidRPr="00F44DF6">
        <w:rPr>
          <w:rFonts w:ascii="Times New Roman" w:eastAsia="Times New Roman" w:hAnsi="Times New Roman" w:cs="Times New Roman"/>
          <w:sz w:val="28"/>
          <w:szCs w:val="28"/>
        </w:rPr>
        <w:t xml:space="preserve">,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Okafor</w:t>
      </w:r>
      <w:proofErr w:type="spellEnd"/>
      <w:r w:rsidRPr="00F44DF6">
        <w:rPr>
          <w:rFonts w:ascii="Times New Roman" w:eastAsia="Times New Roman" w:hAnsi="Times New Roman" w:cs="Times New Roman"/>
          <w:sz w:val="28"/>
          <w:szCs w:val="28"/>
        </w:rPr>
        <w:t xml:space="preserve">, J. I., </w:t>
      </w:r>
      <w:proofErr w:type="spellStart"/>
      <w:r w:rsidRPr="00F44DF6">
        <w:rPr>
          <w:rFonts w:ascii="Times New Roman" w:eastAsia="Times New Roman" w:hAnsi="Times New Roman" w:cs="Times New Roman"/>
          <w:sz w:val="28"/>
          <w:szCs w:val="28"/>
        </w:rPr>
        <w:t>Nwosu</w:t>
      </w:r>
      <w:proofErr w:type="spellEnd"/>
      <w:r w:rsidRPr="00F44DF6">
        <w:rPr>
          <w:rFonts w:ascii="Times New Roman" w:eastAsia="Times New Roman" w:hAnsi="Times New Roman" w:cs="Times New Roman"/>
          <w:sz w:val="28"/>
          <w:szCs w:val="28"/>
        </w:rPr>
        <w:t xml:space="preserve">, P. N., &amp; </w:t>
      </w:r>
      <w:proofErr w:type="spellStart"/>
      <w:r w:rsidRPr="00F44DF6">
        <w:rPr>
          <w:rFonts w:ascii="Times New Roman" w:eastAsia="Times New Roman" w:hAnsi="Times New Roman" w:cs="Times New Roman"/>
          <w:sz w:val="28"/>
          <w:szCs w:val="28"/>
        </w:rPr>
        <w:t>Onyekachi</w:t>
      </w:r>
      <w:proofErr w:type="spellEnd"/>
      <w:r w:rsidRPr="00F44DF6">
        <w:rPr>
          <w:rFonts w:ascii="Times New Roman" w:eastAsia="Times New Roman" w:hAnsi="Times New Roman" w:cs="Times New Roman"/>
          <w:sz w:val="28"/>
          <w:szCs w:val="28"/>
        </w:rPr>
        <w:t xml:space="preserve">, C. U. (2021). Nutritional enhancement of sorghum flour using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Okoye</w:t>
      </w:r>
      <w:proofErr w:type="spellEnd"/>
      <w:r w:rsidRPr="00F44DF6">
        <w:rPr>
          <w:sz w:val="28"/>
          <w:szCs w:val="28"/>
        </w:rPr>
        <w:t xml:space="preserve">, I. M., </w:t>
      </w:r>
      <w:proofErr w:type="spellStart"/>
      <w:r w:rsidRPr="00F44DF6">
        <w:rPr>
          <w:sz w:val="28"/>
          <w:szCs w:val="28"/>
        </w:rPr>
        <w:t>Uzochukwu</w:t>
      </w:r>
      <w:proofErr w:type="spellEnd"/>
      <w:r w:rsidRPr="00F44DF6">
        <w:rPr>
          <w:sz w:val="28"/>
          <w:szCs w:val="28"/>
        </w:rPr>
        <w:t xml:space="preserve">, S. C., &amp; </w:t>
      </w:r>
      <w:proofErr w:type="spellStart"/>
      <w:r w:rsidRPr="00F44DF6">
        <w:rPr>
          <w:sz w:val="28"/>
          <w:szCs w:val="28"/>
        </w:rPr>
        <w:t>Ukaoma</w:t>
      </w:r>
      <w:proofErr w:type="spellEnd"/>
      <w:r w:rsidRPr="00F44DF6">
        <w:rPr>
          <w:sz w:val="28"/>
          <w:szCs w:val="28"/>
        </w:rPr>
        <w:t xml:space="preserve">, A. A. (2021). Historical and </w:t>
      </w:r>
      <w:proofErr w:type="spellStart"/>
      <w:r w:rsidRPr="00F44DF6">
        <w:rPr>
          <w:sz w:val="28"/>
          <w:szCs w:val="28"/>
        </w:rPr>
        <w:t>ethnobotanical</w:t>
      </w:r>
      <w:proofErr w:type="spellEnd"/>
      <w:r w:rsidRPr="00F44DF6">
        <w:rPr>
          <w:sz w:val="28"/>
          <w:szCs w:val="28"/>
        </w:rPr>
        <w:t xml:space="preserve"> perspective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Oladipo</w:t>
      </w:r>
      <w:proofErr w:type="spellEnd"/>
      <w:r w:rsidRPr="00F44DF6">
        <w:rPr>
          <w:sz w:val="28"/>
          <w:szCs w:val="28"/>
        </w:rPr>
        <w:t xml:space="preserve">, M. O., Salami, A. T., &amp; Ajani, O. E. (2020). The geographical spread and utilization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 Sub-Saharan Africa. </w:t>
      </w:r>
      <w:r w:rsidRPr="00F44DF6">
        <w:rPr>
          <w:rStyle w:val="Emphasis"/>
          <w:sz w:val="28"/>
          <w:szCs w:val="28"/>
        </w:rPr>
        <w:t xml:space="preserve">Journal of </w:t>
      </w:r>
      <w:proofErr w:type="spellStart"/>
      <w:r w:rsidRPr="00F44DF6">
        <w:rPr>
          <w:rStyle w:val="Emphasis"/>
          <w:sz w:val="28"/>
          <w:szCs w:val="28"/>
        </w:rPr>
        <w:t>Ethnobiology</w:t>
      </w:r>
      <w:proofErr w:type="spellEnd"/>
      <w:r w:rsidRPr="00F44DF6">
        <w:rPr>
          <w:rStyle w:val="Emphasis"/>
          <w:sz w:val="28"/>
          <w:szCs w:val="28"/>
        </w:rPr>
        <w:t xml:space="preserve"> and </w:t>
      </w:r>
      <w:proofErr w:type="spellStart"/>
      <w:r w:rsidRPr="00F44DF6">
        <w:rPr>
          <w:rStyle w:val="Emphasis"/>
          <w:sz w:val="28"/>
          <w:szCs w:val="28"/>
        </w:rPr>
        <w:t>Ethnomedicine</w:t>
      </w:r>
      <w:proofErr w:type="spellEnd"/>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A. I., </w:t>
      </w:r>
      <w:proofErr w:type="spellStart"/>
      <w:r w:rsidRPr="00F44DF6">
        <w:rPr>
          <w:rFonts w:ascii="Times New Roman" w:eastAsia="Times New Roman" w:hAnsi="Times New Roman" w:cs="Times New Roman"/>
          <w:sz w:val="28"/>
          <w:szCs w:val="28"/>
        </w:rPr>
        <w:t>Ogunbunmi</w:t>
      </w:r>
      <w:proofErr w:type="spellEnd"/>
      <w:r w:rsidRPr="00F44DF6">
        <w:rPr>
          <w:rFonts w:ascii="Times New Roman" w:eastAsia="Times New Roman" w:hAnsi="Times New Roman" w:cs="Times New Roman"/>
          <w:sz w:val="28"/>
          <w:szCs w:val="28"/>
        </w:rPr>
        <w:t xml:space="preserve">, M. O., &amp; </w:t>
      </w:r>
      <w:proofErr w:type="spellStart"/>
      <w:r w:rsidRPr="00F44DF6">
        <w:rPr>
          <w:rFonts w:ascii="Times New Roman" w:eastAsia="Times New Roman" w:hAnsi="Times New Roman" w:cs="Times New Roman"/>
          <w:sz w:val="28"/>
          <w:szCs w:val="28"/>
        </w:rPr>
        <w:t>Omoba</w:t>
      </w:r>
      <w:proofErr w:type="spellEnd"/>
      <w:r w:rsidRPr="00F44DF6">
        <w:rPr>
          <w:rFonts w:ascii="Times New Roman" w:eastAsia="Times New Roman" w:hAnsi="Times New Roman" w:cs="Times New Roman"/>
          <w:sz w:val="28"/>
          <w:szCs w:val="28"/>
        </w:rPr>
        <w:t xml:space="preserve">,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Olatunde</w:t>
      </w:r>
      <w:proofErr w:type="spellEnd"/>
      <w:r w:rsidRPr="00F44DF6">
        <w:rPr>
          <w:rFonts w:ascii="Times New Roman" w:eastAsia="Times New Roman" w:hAnsi="Times New Roman" w:cs="Times New Roman"/>
          <w:sz w:val="28"/>
          <w:szCs w:val="28"/>
        </w:rPr>
        <w:t xml:space="preserve">, O. O., &amp;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S. A. (2022). Nutritional and antimicrobial enhancement of millet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supplemented with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Olowolafe</w:t>
      </w:r>
      <w:proofErr w:type="spellEnd"/>
      <w:r w:rsidRPr="00F44DF6">
        <w:rPr>
          <w:rFonts w:ascii="Times New Roman" w:hAnsi="Times New Roman" w:cs="Times New Roman"/>
          <w:sz w:val="28"/>
          <w:szCs w:val="28"/>
        </w:rPr>
        <w:t xml:space="preserve">, T. A., Balogun, M. E., &amp; </w:t>
      </w:r>
      <w:proofErr w:type="spellStart"/>
      <w:r w:rsidRPr="00F44DF6">
        <w:rPr>
          <w:rFonts w:ascii="Times New Roman" w:hAnsi="Times New Roman" w:cs="Times New Roman"/>
          <w:sz w:val="28"/>
          <w:szCs w:val="28"/>
        </w:rPr>
        <w:t>Sadiq</w:t>
      </w:r>
      <w:proofErr w:type="spellEnd"/>
      <w:r w:rsidRPr="00F44DF6">
        <w:rPr>
          <w:rFonts w:ascii="Times New Roman" w:hAnsi="Times New Roman" w:cs="Times New Roman"/>
          <w:sz w:val="28"/>
          <w:szCs w:val="28"/>
        </w:rPr>
        <w:t xml:space="preserve">,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Onabanjo</w:t>
      </w:r>
      <w:proofErr w:type="spellEnd"/>
      <w:r w:rsidRPr="00F44DF6">
        <w:rPr>
          <w:rFonts w:ascii="Times New Roman" w:eastAsia="Times New Roman" w:hAnsi="Times New Roman" w:cs="Times New Roman"/>
          <w:sz w:val="28"/>
          <w:szCs w:val="28"/>
        </w:rPr>
        <w:t xml:space="preserve">, O. O.,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&amp; </w:t>
      </w:r>
      <w:proofErr w:type="spellStart"/>
      <w:r w:rsidRPr="00F44DF6">
        <w:rPr>
          <w:rFonts w:ascii="Times New Roman" w:eastAsia="Times New Roman" w:hAnsi="Times New Roman" w:cs="Times New Roman"/>
          <w:sz w:val="28"/>
          <w:szCs w:val="28"/>
        </w:rPr>
        <w:t>Adebo</w:t>
      </w:r>
      <w:proofErr w:type="spellEnd"/>
      <w:r w:rsidRPr="00F44DF6">
        <w:rPr>
          <w:rFonts w:ascii="Times New Roman" w:eastAsia="Times New Roman" w:hAnsi="Times New Roman" w:cs="Times New Roman"/>
          <w:sz w:val="28"/>
          <w:szCs w:val="28"/>
        </w:rPr>
        <w:t xml:space="preserve">, O. A. (2020). Fermentation characteristics and quality attributes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Onifade</w:t>
      </w:r>
      <w:proofErr w:type="spellEnd"/>
      <w:r w:rsidRPr="00F44DF6">
        <w:rPr>
          <w:rFonts w:ascii="Times New Roman" w:hAnsi="Times New Roman" w:cs="Times New Roman"/>
          <w:sz w:val="28"/>
          <w:szCs w:val="28"/>
        </w:rPr>
        <w:t xml:space="preserve">, A. O., Salami, T. O., &amp; </w:t>
      </w:r>
      <w:proofErr w:type="spellStart"/>
      <w:r w:rsidRPr="00F44DF6">
        <w:rPr>
          <w:rFonts w:ascii="Times New Roman" w:hAnsi="Times New Roman" w:cs="Times New Roman"/>
          <w:sz w:val="28"/>
          <w:szCs w:val="28"/>
        </w:rPr>
        <w:t>Adeniyi</w:t>
      </w:r>
      <w:proofErr w:type="spellEnd"/>
      <w:r w:rsidRPr="00F44DF6">
        <w:rPr>
          <w:rFonts w:ascii="Times New Roman" w:hAnsi="Times New Roman" w:cs="Times New Roman"/>
          <w:sz w:val="28"/>
          <w:szCs w:val="28"/>
        </w:rPr>
        <w:t xml:space="preserve">, M. A. (2022). Role of moisture content in the shelf stability of fortified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C., </w:t>
      </w: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E. M., &amp; </w:t>
      </w:r>
      <w:proofErr w:type="spellStart"/>
      <w:r w:rsidRPr="00F44DF6">
        <w:rPr>
          <w:rFonts w:ascii="Times New Roman" w:eastAsia="Times New Roman" w:hAnsi="Times New Roman" w:cs="Times New Roman"/>
          <w:sz w:val="28"/>
          <w:szCs w:val="28"/>
        </w:rPr>
        <w:t>Wangoh</w:t>
      </w:r>
      <w:proofErr w:type="spellEnd"/>
      <w:r w:rsidRPr="00F44DF6">
        <w:rPr>
          <w:rFonts w:ascii="Times New Roman" w:eastAsia="Times New Roman" w:hAnsi="Times New Roman" w:cs="Times New Roman"/>
          <w:sz w:val="28"/>
          <w:szCs w:val="28"/>
        </w:rPr>
        <w:t xml:space="preserve">,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Uche</w:t>
      </w:r>
      <w:proofErr w:type="spellEnd"/>
      <w:r w:rsidRPr="00F44DF6">
        <w:rPr>
          <w:sz w:val="28"/>
          <w:szCs w:val="28"/>
        </w:rPr>
        <w:t xml:space="preserve">, C. N., </w:t>
      </w:r>
      <w:proofErr w:type="spellStart"/>
      <w:r w:rsidRPr="00F44DF6">
        <w:rPr>
          <w:sz w:val="28"/>
          <w:szCs w:val="28"/>
        </w:rPr>
        <w:t>Agbo</w:t>
      </w:r>
      <w:proofErr w:type="spellEnd"/>
      <w:r w:rsidRPr="00F44DF6">
        <w:rPr>
          <w:sz w:val="28"/>
          <w:szCs w:val="28"/>
        </w:rPr>
        <w:t xml:space="preserve">, E. B., &amp; </w:t>
      </w:r>
      <w:proofErr w:type="spellStart"/>
      <w:r w:rsidRPr="00F44DF6">
        <w:rPr>
          <w:sz w:val="28"/>
          <w:szCs w:val="28"/>
        </w:rPr>
        <w:t>Okonkwo</w:t>
      </w:r>
      <w:proofErr w:type="spellEnd"/>
      <w:r w:rsidRPr="00F44DF6">
        <w:rPr>
          <w:sz w:val="28"/>
          <w:szCs w:val="28"/>
        </w:rPr>
        <w:t xml:space="preserve">,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Ugbogu</w:t>
      </w:r>
      <w:proofErr w:type="spellEnd"/>
      <w:r w:rsidRPr="00F44DF6">
        <w:rPr>
          <w:rFonts w:ascii="Times New Roman" w:eastAsia="Times New Roman" w:hAnsi="Times New Roman" w:cs="Times New Roman"/>
          <w:sz w:val="28"/>
          <w:szCs w:val="28"/>
        </w:rPr>
        <w:t xml:space="preserve">, E. A., &amp; </w:t>
      </w:r>
      <w:proofErr w:type="spellStart"/>
      <w:r w:rsidRPr="00F44DF6">
        <w:rPr>
          <w:rFonts w:ascii="Times New Roman" w:eastAsia="Times New Roman" w:hAnsi="Times New Roman" w:cs="Times New Roman"/>
          <w:sz w:val="28"/>
          <w:szCs w:val="28"/>
        </w:rPr>
        <w:t>Obiakor</w:t>
      </w:r>
      <w:proofErr w:type="spellEnd"/>
      <w:r w:rsidRPr="00F44DF6">
        <w:rPr>
          <w:rFonts w:ascii="Times New Roman" w:eastAsia="Times New Roman" w:hAnsi="Times New Roman" w:cs="Times New Roman"/>
          <w:sz w:val="28"/>
          <w:szCs w:val="28"/>
        </w:rPr>
        <w:t xml:space="preserve">, M. C. (2022). Effects of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Umechuruba</w:t>
      </w:r>
      <w:proofErr w:type="spellEnd"/>
      <w:r w:rsidRPr="00F44DF6">
        <w:rPr>
          <w:sz w:val="28"/>
          <w:szCs w:val="28"/>
        </w:rPr>
        <w:t xml:space="preserve">, C. D., &amp; </w:t>
      </w:r>
      <w:proofErr w:type="spellStart"/>
      <w:r w:rsidRPr="00F44DF6">
        <w:rPr>
          <w:sz w:val="28"/>
          <w:szCs w:val="28"/>
        </w:rPr>
        <w:t>Nwosu</w:t>
      </w:r>
      <w:proofErr w:type="spellEnd"/>
      <w:r w:rsidRPr="00F44DF6">
        <w:rPr>
          <w:sz w:val="28"/>
          <w:szCs w:val="28"/>
        </w:rPr>
        <w:t xml:space="preserve">, M. O. (2023). Comparative analysis of extraction solvents on phytochemical yield from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B0A" w:rsidRDefault="00793B0A" w:rsidP="004F7DD7">
      <w:pPr>
        <w:spacing w:after="0" w:line="240" w:lineRule="auto"/>
      </w:pPr>
      <w:r>
        <w:separator/>
      </w:r>
    </w:p>
  </w:endnote>
  <w:endnote w:type="continuationSeparator" w:id="0">
    <w:p w:rsidR="00793B0A" w:rsidRDefault="00793B0A"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3B5479" w:rsidRDefault="003B5479">
        <w:pPr>
          <w:pStyle w:val="Footer"/>
          <w:jc w:val="center"/>
        </w:pPr>
        <w:r>
          <w:fldChar w:fldCharType="begin"/>
        </w:r>
        <w:r>
          <w:instrText xml:space="preserve"> PAGE   \* MERGEFORMAT </w:instrText>
        </w:r>
        <w:r>
          <w:fldChar w:fldCharType="separate"/>
        </w:r>
        <w:r w:rsidR="00CF5E5E">
          <w:rPr>
            <w:noProof/>
          </w:rPr>
          <w:t>i</w:t>
        </w:r>
        <w:r>
          <w:rPr>
            <w:noProof/>
          </w:rPr>
          <w:fldChar w:fldCharType="end"/>
        </w:r>
      </w:p>
    </w:sdtContent>
  </w:sdt>
  <w:p w:rsidR="003B5479" w:rsidRDefault="003B5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B0A" w:rsidRDefault="00793B0A" w:rsidP="004F7DD7">
      <w:pPr>
        <w:spacing w:after="0" w:line="240" w:lineRule="auto"/>
      </w:pPr>
      <w:r>
        <w:separator/>
      </w:r>
    </w:p>
  </w:footnote>
  <w:footnote w:type="continuationSeparator" w:id="0">
    <w:p w:rsidR="00793B0A" w:rsidRDefault="00793B0A"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B5479"/>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808AE"/>
    <w:rsid w:val="00691A88"/>
    <w:rsid w:val="006F022C"/>
    <w:rsid w:val="00722709"/>
    <w:rsid w:val="00783B08"/>
    <w:rsid w:val="0078606D"/>
    <w:rsid w:val="00793B0A"/>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5C"/>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CF5E5E"/>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DB089-59C6-45E8-819C-F6EFC113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108</Pages>
  <Words>18655</Words>
  <Characters>106336</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2025-07-11T11:16:00Z</cp:lastPrinted>
  <dcterms:created xsi:type="dcterms:W3CDTF">2025-07-12T22:23:00Z</dcterms:created>
  <dcterms:modified xsi:type="dcterms:W3CDTF">2025-07-12T22:39:00Z</dcterms:modified>
</cp:coreProperties>
</file>