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769D58C" w14:textId="1C398D20" w:rsidR="002927BC" w:rsidRPr="002927BC" w:rsidRDefault="002927BC" w:rsidP="002927BC">
      <w:pPr>
        <w:jc w:val="center"/>
        <w:rPr>
          <w:rFonts w:ascii="Times New Roman" w:hAnsi="Times New Roman" w:cs="Times New Roman"/>
          <w:b/>
          <w:sz w:val="28"/>
          <w:szCs w:val="28"/>
        </w:rPr>
      </w:pPr>
      <w:r w:rsidRPr="002927BC">
        <w:rPr>
          <w:rFonts w:ascii="Times New Roman" w:hAnsi="Times New Roman" w:cs="Times New Roman"/>
          <w:b/>
          <w:sz w:val="28"/>
          <w:szCs w:val="28"/>
        </w:rPr>
        <w:t xml:space="preserve">ATUNRASE MOTUNRAYO ELIZABETH </w:t>
      </w:r>
    </w:p>
    <w:p w14:paraId="5CFB3725" w14:textId="4842B99A" w:rsidR="00685C49" w:rsidRDefault="002927BC" w:rsidP="002927BC">
      <w:pPr>
        <w:jc w:val="center"/>
        <w:rPr>
          <w:rFonts w:ascii="Times New Roman" w:hAnsi="Times New Roman" w:cs="Times New Roman"/>
          <w:b/>
          <w:sz w:val="28"/>
          <w:szCs w:val="28"/>
        </w:rPr>
      </w:pPr>
      <w:bookmarkStart w:id="1" w:name="_GoBack"/>
      <w:r>
        <w:rPr>
          <w:rFonts w:ascii="Times New Roman" w:hAnsi="Times New Roman" w:cs="Times New Roman"/>
          <w:b/>
          <w:sz w:val="28"/>
          <w:szCs w:val="28"/>
        </w:rPr>
        <w:t>ND/23/</w:t>
      </w:r>
      <w:r w:rsidRPr="002927BC">
        <w:rPr>
          <w:rFonts w:ascii="Times New Roman" w:hAnsi="Times New Roman" w:cs="Times New Roman"/>
          <w:b/>
          <w:sz w:val="28"/>
          <w:szCs w:val="28"/>
        </w:rPr>
        <w:t>SLT/PT/0539</w:t>
      </w:r>
    </w:p>
    <w:bookmarkEnd w:id="1"/>
    <w:p w14:paraId="08549CC2" w14:textId="77777777" w:rsidR="002927BC" w:rsidRDefault="002927BC" w:rsidP="002927BC">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19317E1E"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686E0C87"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2927BC" w:rsidRPr="002927BC">
        <w:rPr>
          <w:rFonts w:ascii="Times New Roman" w:hAnsi="Times New Roman" w:cs="Times New Roman"/>
          <w:b/>
          <w:sz w:val="28"/>
          <w:szCs w:val="28"/>
        </w:rPr>
        <w:t>ATUNRASE MOTUNRAYO ELIZABETH</w:t>
      </w:r>
      <w:r w:rsidR="00593A33" w:rsidRPr="00593A3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2927BC">
        <w:rPr>
          <w:rFonts w:ascii="Times New Roman" w:hAnsi="Times New Roman" w:cs="Times New Roman"/>
          <w:b/>
          <w:bCs/>
          <w:sz w:val="28"/>
          <w:szCs w:val="28"/>
        </w:rPr>
        <w:t>ND/23/SLT/PT/0539</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D14583">
        <w:rPr>
          <w:rFonts w:ascii="Times New Roman" w:hAnsi="Times New Roman" w:cs="Times New Roman"/>
          <w:sz w:val="28"/>
          <w:szCs w:val="28"/>
        </w:rPr>
        <w:t>,</w:t>
      </w:r>
      <w:r>
        <w:rPr>
          <w:rFonts w:ascii="Times New Roman" w:hAnsi="Times New Roman" w:cs="Times New Roman"/>
          <w:sz w:val="28"/>
          <w:szCs w:val="28"/>
        </w:rPr>
        <w:t xml:space="preserve">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04848A84"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593A33">
        <w:rPr>
          <w:rFonts w:ascii="Times New Roman" w:hAnsi="Times New Roman" w:cs="Times New Roman"/>
          <w:b/>
          <w:bCs/>
          <w:sz w:val="28"/>
          <w:szCs w:val="28"/>
        </w:rPr>
        <w:t>R. LUKMAN I. A.</w:t>
      </w:r>
      <w:r w:rsidR="00380D50">
        <w:rPr>
          <w:rFonts w:ascii="Times New Roman" w:hAnsi="Times New Roman" w:cs="Times New Roman"/>
          <w:b/>
          <w:bCs/>
          <w:sz w:val="28"/>
          <w:szCs w:val="28"/>
        </w:rPr>
        <w:tab/>
      </w:r>
      <w:r w:rsidR="00380D50">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6FB34CF8" w:rsidR="00C46923" w:rsidRDefault="00593A3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(SLT PT COORDINATOR</w:t>
      </w:r>
      <w:r w:rsidR="00C46923">
        <w:rPr>
          <w:rFonts w:ascii="Times New Roman" w:hAnsi="Times New Roman" w:cs="Times New Roman"/>
          <w:sz w:val="28"/>
          <w:szCs w:val="28"/>
        </w:rPr>
        <w: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726238C7" w14:textId="4C9CC3F9" w:rsidR="00C46923" w:rsidRDefault="00380D50" w:rsidP="00593A33">
      <w:pPr>
        <w:jc w:val="center"/>
        <w:rPr>
          <w:rFonts w:ascii="Times New Roman" w:hAnsi="Times New Roman" w:cs="Times New Roman"/>
          <w:b/>
          <w:bCs/>
          <w:sz w:val="28"/>
          <w:szCs w:val="28"/>
        </w:rPr>
      </w:pPr>
      <w:r>
        <w:rPr>
          <w:rFonts w:ascii="Times New Roman" w:hAnsi="Times New Roman" w:cs="Times New Roman"/>
          <w:b/>
          <w:bCs/>
          <w:sz w:val="28"/>
          <w:szCs w:val="28"/>
        </w:rPr>
        <w:br w:type="page"/>
      </w:r>
      <w:r w:rsidR="00C46923">
        <w:rPr>
          <w:rFonts w:ascii="Times New Roman" w:hAnsi="Times New Roman" w:cs="Times New Roman"/>
          <w:b/>
          <w:bCs/>
          <w:sz w:val="28"/>
          <w:szCs w:val="28"/>
        </w:rPr>
        <w:lastRenderedPageBreak/>
        <w:t>DEDICATION</w:t>
      </w:r>
    </w:p>
    <w:p w14:paraId="6D4E4D45" w14:textId="77777777" w:rsidR="002927BC" w:rsidRPr="002927BC" w:rsidRDefault="002927BC" w:rsidP="002927BC">
      <w:pPr>
        <w:rPr>
          <w:rFonts w:ascii="Times New Roman" w:hAnsi="Times New Roman" w:cs="Times New Roman"/>
          <w:sz w:val="28"/>
          <w:szCs w:val="28"/>
        </w:rPr>
      </w:pPr>
    </w:p>
    <w:p w14:paraId="5192CD82" w14:textId="7A683FEC" w:rsidR="00C46923" w:rsidRDefault="002927BC" w:rsidP="002927BC">
      <w:pPr>
        <w:spacing w:line="480" w:lineRule="auto"/>
        <w:jc w:val="both"/>
        <w:rPr>
          <w:rFonts w:ascii="Times New Roman" w:eastAsia="Times New Roman" w:hAnsi="Times New Roman" w:cs="Times New Roman"/>
          <w:sz w:val="28"/>
          <w:szCs w:val="28"/>
        </w:rPr>
      </w:pPr>
      <w:r w:rsidRPr="002927BC">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Pr="002927BC">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96E45A1" w14:textId="0C5D7735" w:rsidR="002927BC" w:rsidRPr="002927BC" w:rsidRDefault="00C46923" w:rsidP="002927BC">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4C1718BB" w:rsidR="00C46923" w:rsidRDefault="002927BC" w:rsidP="002927BC">
      <w:pPr>
        <w:spacing w:line="600" w:lineRule="auto"/>
        <w:jc w:val="both"/>
        <w:rPr>
          <w:rFonts w:ascii="Times New Roman" w:hAnsi="Times New Roman" w:cs="Times New Roman"/>
          <w:sz w:val="28"/>
          <w:szCs w:val="28"/>
        </w:rPr>
      </w:pPr>
      <w:r w:rsidRPr="002927BC">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2927BC">
        <w:rPr>
          <w:rFonts w:ascii="Times New Roman" w:hAnsi="Times New Roman" w:cs="Times New Roman"/>
          <w:sz w:val="28"/>
          <w:szCs w:val="28"/>
        </w:rPr>
        <w:t>I extend my heartfelt gratitude to my wonderful parents, Mr. and Mrs. Atunrase, for their unwavering support, encouragement, and prayers. Your love h</w:t>
      </w:r>
      <w:r>
        <w:rPr>
          <w:rFonts w:ascii="Times New Roman" w:hAnsi="Times New Roman" w:cs="Times New Roman"/>
          <w:sz w:val="28"/>
          <w:szCs w:val="28"/>
        </w:rPr>
        <w:t xml:space="preserve">as been my greatest motivation. </w:t>
      </w:r>
      <w:r w:rsidRPr="002927BC">
        <w:rPr>
          <w:rFonts w:ascii="Times New Roman" w:hAnsi="Times New Roman" w:cs="Times New Roman"/>
          <w:sz w:val="28"/>
          <w:szCs w:val="28"/>
        </w:rPr>
        <w:t>I would also like to express my sincere appreciation to my project supervisor, Mr. Ibrahim Ayinde 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C46923">
        <w:rPr>
          <w:rFonts w:ascii="Times New Roman" w:hAnsi="Times New Roman" w:cs="Times New Roman"/>
          <w:sz w:val="28"/>
          <w:szCs w:val="28"/>
        </w:rPr>
        <w:t>.</w:t>
      </w:r>
    </w:p>
    <w:p w14:paraId="01A56B0B" w14:textId="77777777" w:rsidR="00C46923" w:rsidRDefault="00C46923" w:rsidP="00C46923">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E3DA4B8" w14:textId="07443AE9" w:rsidR="00C46923" w:rsidRPr="004517BE" w:rsidRDefault="00C46923" w:rsidP="003F2A0E">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CE52F5">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CE52F5">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4E04" w14:textId="77777777" w:rsidR="00CE52F5" w:rsidRDefault="00CE52F5" w:rsidP="005C6E31">
      <w:pPr>
        <w:spacing w:after="0" w:line="240" w:lineRule="auto"/>
      </w:pPr>
      <w:r>
        <w:separator/>
      </w:r>
    </w:p>
  </w:endnote>
  <w:endnote w:type="continuationSeparator" w:id="0">
    <w:p w14:paraId="0A8A07B6" w14:textId="77777777" w:rsidR="00CE52F5" w:rsidRDefault="00CE52F5"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2927BC">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EB3B" w14:textId="77777777" w:rsidR="00CE52F5" w:rsidRDefault="00CE52F5" w:rsidP="005C6E31">
      <w:pPr>
        <w:spacing w:after="0" w:line="240" w:lineRule="auto"/>
      </w:pPr>
      <w:r>
        <w:separator/>
      </w:r>
    </w:p>
  </w:footnote>
  <w:footnote w:type="continuationSeparator" w:id="0">
    <w:p w14:paraId="33DCAA06" w14:textId="77777777" w:rsidR="00CE52F5" w:rsidRDefault="00CE52F5"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62342"/>
    <w:rsid w:val="00280381"/>
    <w:rsid w:val="002927BC"/>
    <w:rsid w:val="002B0BB5"/>
    <w:rsid w:val="002C7169"/>
    <w:rsid w:val="00323F17"/>
    <w:rsid w:val="00326628"/>
    <w:rsid w:val="00380D50"/>
    <w:rsid w:val="0039767F"/>
    <w:rsid w:val="003F2A0E"/>
    <w:rsid w:val="004A50E0"/>
    <w:rsid w:val="00593A33"/>
    <w:rsid w:val="005B6FAC"/>
    <w:rsid w:val="005C6E31"/>
    <w:rsid w:val="005F2265"/>
    <w:rsid w:val="00632464"/>
    <w:rsid w:val="00645FF4"/>
    <w:rsid w:val="00685C49"/>
    <w:rsid w:val="006B44C2"/>
    <w:rsid w:val="006E08E1"/>
    <w:rsid w:val="0078606D"/>
    <w:rsid w:val="00792A5D"/>
    <w:rsid w:val="007A5C16"/>
    <w:rsid w:val="00807D38"/>
    <w:rsid w:val="008E05E5"/>
    <w:rsid w:val="00962829"/>
    <w:rsid w:val="00964A76"/>
    <w:rsid w:val="00A34ACE"/>
    <w:rsid w:val="00B52347"/>
    <w:rsid w:val="00B56CCE"/>
    <w:rsid w:val="00C134B5"/>
    <w:rsid w:val="00C44239"/>
    <w:rsid w:val="00C46923"/>
    <w:rsid w:val="00C77AD7"/>
    <w:rsid w:val="00CE52F5"/>
    <w:rsid w:val="00D02D0B"/>
    <w:rsid w:val="00D14583"/>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AD0C3-F75D-4822-AAA7-040CB169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4636</Words>
  <Characters>26428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2025-07-16T20:02:00Z</dcterms:created>
  <dcterms:modified xsi:type="dcterms:W3CDTF">2025-07-16T20:02:00Z</dcterms:modified>
</cp:coreProperties>
</file>