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F161D" w14:textId="77777777" w:rsidR="00665675" w:rsidRPr="00665675" w:rsidRDefault="00665675" w:rsidP="00665675">
      <w:pPr>
        <w:spacing w:after="0" w:line="360" w:lineRule="auto"/>
        <w:jc w:val="center"/>
        <w:rPr>
          <w:rFonts w:ascii="Times New Roman" w:eastAsia="Calibri" w:hAnsi="Times New Roman" w:cs="Times New Roman"/>
          <w:b/>
          <w:sz w:val="28"/>
          <w:szCs w:val="28"/>
        </w:rPr>
      </w:pPr>
      <w:bookmarkStart w:id="0" w:name="_Hlk201849284"/>
      <w:r w:rsidRPr="00665675">
        <w:rPr>
          <w:rFonts w:ascii="Times New Roman" w:eastAsia="Calibri" w:hAnsi="Times New Roman" w:cs="Times New Roman"/>
          <w:b/>
          <w:sz w:val="28"/>
          <w:szCs w:val="28"/>
        </w:rPr>
        <w:t>EXAMINATION OF POTENCY OF ASPERGILLUS NIGER TOXIN</w:t>
      </w:r>
    </w:p>
    <w:p w14:paraId="65B04175" w14:textId="77777777" w:rsidR="00665675" w:rsidRPr="00665675" w:rsidRDefault="00665675" w:rsidP="00665675">
      <w:pPr>
        <w:spacing w:after="0" w:line="360" w:lineRule="auto"/>
        <w:rPr>
          <w:rFonts w:ascii="Times New Roman" w:eastAsia="Calibri" w:hAnsi="Times New Roman" w:cs="Times New Roman"/>
          <w:b/>
          <w:sz w:val="28"/>
          <w:szCs w:val="28"/>
        </w:rPr>
      </w:pPr>
    </w:p>
    <w:p w14:paraId="35CC0710" w14:textId="77777777" w:rsidR="00665675" w:rsidRPr="00665675" w:rsidRDefault="00665675" w:rsidP="00665675">
      <w:pPr>
        <w:spacing w:after="0" w:line="36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BY</w:t>
      </w:r>
    </w:p>
    <w:p w14:paraId="6F37B751" w14:textId="77777777" w:rsidR="00665675" w:rsidRPr="00665675" w:rsidRDefault="00665675" w:rsidP="00665675">
      <w:pPr>
        <w:spacing w:after="160" w:line="240" w:lineRule="auto"/>
        <w:rPr>
          <w:rFonts w:ascii="Arial Black" w:eastAsia="Calibri" w:hAnsi="Arial Black" w:cs="Times New Roman"/>
          <w:sz w:val="28"/>
          <w:szCs w:val="28"/>
        </w:rPr>
      </w:pPr>
    </w:p>
    <w:p w14:paraId="47809BB5" w14:textId="77777777" w:rsidR="00665675" w:rsidRPr="00665675" w:rsidRDefault="00665675" w:rsidP="00665675">
      <w:pPr>
        <w:spacing w:after="160" w:line="24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AKINNUGBA RASAQ BABATUNDE</w:t>
      </w:r>
    </w:p>
    <w:p w14:paraId="2BE23D35" w14:textId="77777777" w:rsidR="00665675" w:rsidRPr="00665675" w:rsidRDefault="00665675" w:rsidP="00665675">
      <w:pPr>
        <w:spacing w:after="160" w:line="24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HND/23/SLT/FT/0340</w:t>
      </w:r>
    </w:p>
    <w:p w14:paraId="2152D48D" w14:textId="77777777" w:rsidR="00665675" w:rsidRPr="00665675" w:rsidRDefault="00665675" w:rsidP="00665675">
      <w:pPr>
        <w:spacing w:after="160" w:line="240" w:lineRule="auto"/>
        <w:jc w:val="center"/>
        <w:rPr>
          <w:rFonts w:ascii="Times New Roman" w:eastAsia="Calibri" w:hAnsi="Times New Roman" w:cs="Times New Roman"/>
          <w:b/>
          <w:sz w:val="28"/>
          <w:szCs w:val="28"/>
        </w:rPr>
      </w:pPr>
    </w:p>
    <w:p w14:paraId="01B0E4D7" w14:textId="77777777" w:rsidR="00665675" w:rsidRPr="00665675" w:rsidRDefault="00665675" w:rsidP="00665675">
      <w:pPr>
        <w:spacing w:after="160" w:line="24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A PROJECT SUBMITTED TO THE DEPARTMENT OF SCIENCE LABORATORY TECHNOLOGY, INSTITUTE OF APPLIED SCIENCES, KWARA STATE POLYTECHNIC, ILORIN</w:t>
      </w:r>
    </w:p>
    <w:p w14:paraId="7A47C7BF" w14:textId="77777777" w:rsidR="00665675" w:rsidRPr="00665675" w:rsidRDefault="00665675" w:rsidP="00665675">
      <w:pPr>
        <w:tabs>
          <w:tab w:val="left" w:pos="3920"/>
        </w:tabs>
        <w:spacing w:after="0" w:line="360" w:lineRule="auto"/>
        <w:rPr>
          <w:rFonts w:ascii="Times New Roman" w:eastAsia="Calibri" w:hAnsi="Times New Roman" w:cs="Times New Roman"/>
          <w:b/>
          <w:sz w:val="28"/>
          <w:szCs w:val="28"/>
        </w:rPr>
      </w:pPr>
      <w:r w:rsidRPr="00665675">
        <w:rPr>
          <w:rFonts w:ascii="Times New Roman" w:eastAsia="Calibri" w:hAnsi="Times New Roman" w:cs="Times New Roman"/>
          <w:b/>
          <w:sz w:val="28"/>
          <w:szCs w:val="28"/>
        </w:rPr>
        <w:tab/>
      </w:r>
    </w:p>
    <w:p w14:paraId="2EC6DAB5" w14:textId="77777777" w:rsidR="00665675" w:rsidRPr="00665675" w:rsidRDefault="00665675" w:rsidP="00665675">
      <w:pPr>
        <w:spacing w:after="0" w:line="36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IN PARTIAL FULFILMENT OF THE REQUIREMENTS OF THE AWARD OF HIGHER NATIONAL DIPLOMA (HND) IN SCIENCE LABORATORY TECHNOLOGY (SLT), MICROBIOLOGY UNIT</w:t>
      </w:r>
    </w:p>
    <w:p w14:paraId="1DC126F3" w14:textId="77777777" w:rsidR="00665675" w:rsidRPr="00665675" w:rsidRDefault="00665675" w:rsidP="00665675">
      <w:pPr>
        <w:spacing w:after="0" w:line="360" w:lineRule="auto"/>
        <w:jc w:val="center"/>
        <w:rPr>
          <w:rFonts w:ascii="Times New Roman" w:eastAsia="Calibri" w:hAnsi="Times New Roman" w:cs="Times New Roman"/>
          <w:b/>
          <w:sz w:val="28"/>
          <w:szCs w:val="28"/>
        </w:rPr>
      </w:pPr>
    </w:p>
    <w:p w14:paraId="15FFFFE9"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19095A00"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16CE6900"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079EE4EB"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75C0BC85"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7E0D4082"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5D70C7B7"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4AAAA77F"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0FE8A22F"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6AA29FE4" w14:textId="77777777" w:rsidR="00665675" w:rsidRPr="00665675" w:rsidRDefault="00665675" w:rsidP="00665675">
      <w:pPr>
        <w:spacing w:after="0" w:line="360" w:lineRule="auto"/>
        <w:jc w:val="center"/>
        <w:rPr>
          <w:rFonts w:ascii="Times New Roman" w:eastAsia="Calibri" w:hAnsi="Times New Roman" w:cs="Times New Roman"/>
          <w:b/>
          <w:bCs/>
          <w:sz w:val="28"/>
          <w:szCs w:val="28"/>
        </w:rPr>
        <w:sectPr w:rsidR="00665675" w:rsidRPr="00665675" w:rsidSect="00665675">
          <w:footerReference w:type="default" r:id="rId7"/>
          <w:pgSz w:w="11909" w:h="16834" w:code="9"/>
          <w:pgMar w:top="1440" w:right="1440" w:bottom="1440" w:left="1440" w:header="720" w:footer="720" w:gutter="0"/>
          <w:pgNumType w:fmt="lowerRoman" w:start="1"/>
          <w:cols w:space="720"/>
          <w:titlePg/>
          <w:docGrid w:linePitch="360"/>
        </w:sectPr>
      </w:pPr>
      <w:r w:rsidRPr="00665675">
        <w:rPr>
          <w:rFonts w:ascii="Times New Roman" w:eastAsia="Calibri" w:hAnsi="Times New Roman" w:cs="Times New Roman"/>
          <w:b/>
          <w:bCs/>
          <w:sz w:val="28"/>
          <w:szCs w:val="28"/>
        </w:rPr>
        <w:t>JULY, 2025</w:t>
      </w:r>
    </w:p>
    <w:p w14:paraId="7BDCDE38" w14:textId="77777777" w:rsidR="00665675" w:rsidRPr="00665675" w:rsidRDefault="00665675" w:rsidP="00665675">
      <w:pPr>
        <w:spacing w:after="0" w:line="240" w:lineRule="auto"/>
        <w:rPr>
          <w:rFonts w:ascii="Calibri" w:eastAsia="Calibri" w:hAnsi="Calibri" w:cs="Times New Roman"/>
        </w:rPr>
      </w:pPr>
    </w:p>
    <w:p w14:paraId="6345F5DD" w14:textId="77777777" w:rsidR="00665675" w:rsidRPr="00665675" w:rsidRDefault="00665675" w:rsidP="00665675">
      <w:pPr>
        <w:spacing w:after="0" w:line="240" w:lineRule="auto"/>
        <w:ind w:left="2880" w:firstLine="720"/>
        <w:rPr>
          <w:rFonts w:ascii="Times New Roman" w:eastAsia="Calibri" w:hAnsi="Times New Roman" w:cs="Times New Roman"/>
          <w:b/>
          <w:noProof/>
          <w:sz w:val="28"/>
          <w:szCs w:val="28"/>
        </w:rPr>
      </w:pPr>
      <w:r w:rsidRPr="00665675">
        <w:rPr>
          <w:rFonts w:ascii="Times New Roman" w:eastAsia="Calibri" w:hAnsi="Times New Roman" w:cs="Times New Roman"/>
          <w:b/>
          <w:noProof/>
          <w:sz w:val="28"/>
          <w:szCs w:val="28"/>
        </w:rPr>
        <w:t>CERTIFICATION</w:t>
      </w:r>
    </w:p>
    <w:p w14:paraId="0DF6124E" w14:textId="77777777" w:rsidR="00665675" w:rsidRPr="00665675" w:rsidRDefault="00665675" w:rsidP="00665675">
      <w:pPr>
        <w:spacing w:after="0" w:line="240" w:lineRule="auto"/>
        <w:rPr>
          <w:rFonts w:ascii="Times New Roman" w:eastAsia="Calibri" w:hAnsi="Times New Roman" w:cs="Times New Roman"/>
          <w:sz w:val="28"/>
          <w:szCs w:val="28"/>
        </w:rPr>
      </w:pPr>
    </w:p>
    <w:p w14:paraId="3428E6D8"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This is to certify that this work is the original work of AKINNUGBA RASAQ BABATUNDE</w:t>
      </w:r>
      <w:r w:rsidRPr="00665675">
        <w:rPr>
          <w:rFonts w:ascii="Times New Roman" w:eastAsia="Calibri" w:hAnsi="Times New Roman" w:cs="Times New Roman"/>
          <w:b/>
          <w:sz w:val="28"/>
          <w:szCs w:val="28"/>
        </w:rPr>
        <w:t xml:space="preserve"> </w:t>
      </w:r>
      <w:r w:rsidRPr="00665675">
        <w:rPr>
          <w:rFonts w:ascii="Times New Roman" w:eastAsia="Calibri" w:hAnsi="Times New Roman" w:cs="Times New Roman"/>
          <w:sz w:val="28"/>
          <w:szCs w:val="28"/>
        </w:rPr>
        <w:t xml:space="preserve">with matric number HND/23/SLT/FT/00340 carried out in the Microbiology Unit of the Department of Science Laboratory Technology, Institute of Applied Sciences, </w:t>
      </w:r>
      <w:proofErr w:type="spellStart"/>
      <w:r w:rsidRPr="00665675">
        <w:rPr>
          <w:rFonts w:ascii="Times New Roman" w:eastAsia="Calibri" w:hAnsi="Times New Roman" w:cs="Times New Roman"/>
          <w:sz w:val="28"/>
          <w:szCs w:val="28"/>
        </w:rPr>
        <w:t>Kwara</w:t>
      </w:r>
      <w:proofErr w:type="spellEnd"/>
      <w:r w:rsidRPr="00665675">
        <w:rPr>
          <w:rFonts w:ascii="Times New Roman" w:eastAsia="Calibri" w:hAnsi="Times New Roman" w:cs="Times New Roman"/>
          <w:sz w:val="28"/>
          <w:szCs w:val="28"/>
        </w:rPr>
        <w:t xml:space="preserve"> State Polytechnic, Ilorin. The project is a true reflection of the student`s input.</w:t>
      </w:r>
    </w:p>
    <w:p w14:paraId="202CC244" w14:textId="77777777" w:rsidR="00665675" w:rsidRPr="00665675" w:rsidRDefault="00665675" w:rsidP="00665675">
      <w:pPr>
        <w:tabs>
          <w:tab w:val="left" w:pos="3360"/>
        </w:tabs>
        <w:spacing w:after="16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_________________________</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t>_________________________</w:t>
      </w:r>
    </w:p>
    <w:p w14:paraId="70255D5A" w14:textId="77777777" w:rsidR="00665675" w:rsidRPr="00665675" w:rsidRDefault="00665675" w:rsidP="00665675">
      <w:pPr>
        <w:spacing w:after="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MR OLARONGBE G.O.</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t>Date</w:t>
      </w:r>
    </w:p>
    <w:p w14:paraId="647B3DCE" w14:textId="77777777" w:rsidR="00665675" w:rsidRPr="00665675" w:rsidRDefault="00665675" w:rsidP="00665675">
      <w:pPr>
        <w:spacing w:after="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Supervisor</w:t>
      </w:r>
    </w:p>
    <w:p w14:paraId="66FEE844" w14:textId="77777777" w:rsidR="00665675" w:rsidRPr="00665675" w:rsidRDefault="00665675" w:rsidP="00665675">
      <w:pPr>
        <w:spacing w:after="160" w:line="259" w:lineRule="auto"/>
        <w:jc w:val="both"/>
        <w:rPr>
          <w:rFonts w:ascii="Times New Roman" w:eastAsia="Calibri" w:hAnsi="Times New Roman" w:cs="Times New Roman"/>
          <w:sz w:val="28"/>
          <w:szCs w:val="28"/>
        </w:rPr>
      </w:pPr>
    </w:p>
    <w:p w14:paraId="5C217023" w14:textId="77777777" w:rsidR="00665675" w:rsidRPr="00665675" w:rsidRDefault="00665675" w:rsidP="00665675">
      <w:pPr>
        <w:spacing w:after="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_________________________</w:t>
      </w:r>
      <w:r w:rsidRPr="00665675">
        <w:rPr>
          <w:rFonts w:ascii="Times New Roman" w:eastAsia="Calibri" w:hAnsi="Times New Roman" w:cs="Times New Roman"/>
          <w:sz w:val="28"/>
          <w:szCs w:val="28"/>
        </w:rPr>
        <w:tab/>
        <w:t xml:space="preserve">           _________________________</w:t>
      </w:r>
    </w:p>
    <w:p w14:paraId="09D7DD16" w14:textId="77777777" w:rsidR="00665675" w:rsidRPr="00665675" w:rsidRDefault="00665675" w:rsidP="00665675">
      <w:pPr>
        <w:spacing w:after="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MSS AHMED T.</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t>Date</w:t>
      </w:r>
    </w:p>
    <w:p w14:paraId="39495DD3" w14:textId="77777777" w:rsidR="00665675" w:rsidRPr="00665675" w:rsidRDefault="00665675" w:rsidP="00665675">
      <w:pPr>
        <w:spacing w:after="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Head of Unit</w:t>
      </w:r>
    </w:p>
    <w:p w14:paraId="4EA13068" w14:textId="77777777" w:rsidR="00665675" w:rsidRPr="00665675" w:rsidRDefault="00665675" w:rsidP="00665675">
      <w:pPr>
        <w:spacing w:after="0" w:line="259" w:lineRule="auto"/>
        <w:jc w:val="both"/>
        <w:rPr>
          <w:rFonts w:ascii="Times New Roman" w:eastAsia="Calibri" w:hAnsi="Times New Roman" w:cs="Times New Roman"/>
          <w:sz w:val="28"/>
          <w:szCs w:val="28"/>
        </w:rPr>
      </w:pPr>
    </w:p>
    <w:p w14:paraId="18CAEDEF" w14:textId="77777777" w:rsidR="00665675" w:rsidRPr="00665675" w:rsidRDefault="00665675" w:rsidP="00665675">
      <w:pPr>
        <w:spacing w:after="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_________________________             _________________________</w:t>
      </w:r>
    </w:p>
    <w:p w14:paraId="3C16AFBC" w14:textId="77777777" w:rsidR="00665675" w:rsidRPr="00665675" w:rsidRDefault="00665675" w:rsidP="00665675">
      <w:pPr>
        <w:spacing w:after="0" w:line="259" w:lineRule="auto"/>
        <w:jc w:val="both"/>
        <w:rPr>
          <w:rFonts w:ascii="Times New Roman" w:eastAsia="Calibri" w:hAnsi="Times New Roman" w:cs="Times New Roman"/>
          <w:sz w:val="28"/>
          <w:szCs w:val="28"/>
        </w:rPr>
      </w:pPr>
      <w:proofErr w:type="gramStart"/>
      <w:r w:rsidRPr="00665675">
        <w:rPr>
          <w:rFonts w:ascii="Times New Roman" w:eastAsia="Calibri" w:hAnsi="Times New Roman" w:cs="Times New Roman"/>
          <w:sz w:val="28"/>
          <w:szCs w:val="28"/>
        </w:rPr>
        <w:t>DR.USMAN</w:t>
      </w:r>
      <w:proofErr w:type="gramEnd"/>
      <w:r w:rsidRPr="00665675">
        <w:rPr>
          <w:rFonts w:ascii="Times New Roman" w:eastAsia="Calibri" w:hAnsi="Times New Roman" w:cs="Times New Roman"/>
          <w:sz w:val="28"/>
          <w:szCs w:val="28"/>
        </w:rPr>
        <w:t xml:space="preserve"> A.</w:t>
      </w:r>
    </w:p>
    <w:p w14:paraId="4D6084D4" w14:textId="77777777" w:rsidR="00665675" w:rsidRPr="00665675" w:rsidRDefault="00665675" w:rsidP="00665675">
      <w:pPr>
        <w:spacing w:after="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 Head of Department                                                   Date                                                                                          </w:t>
      </w:r>
    </w:p>
    <w:p w14:paraId="0AD4A870" w14:textId="77777777" w:rsidR="00665675" w:rsidRPr="00665675" w:rsidRDefault="00665675" w:rsidP="00665675">
      <w:pPr>
        <w:spacing w:after="160" w:line="259" w:lineRule="auto"/>
        <w:jc w:val="both"/>
        <w:rPr>
          <w:rFonts w:ascii="Times New Roman" w:eastAsia="Calibri" w:hAnsi="Times New Roman" w:cs="Times New Roman"/>
          <w:sz w:val="28"/>
          <w:szCs w:val="28"/>
        </w:rPr>
      </w:pPr>
    </w:p>
    <w:p w14:paraId="1B4E87FD" w14:textId="77777777" w:rsidR="00665675" w:rsidRPr="00665675" w:rsidRDefault="00665675" w:rsidP="00665675">
      <w:pPr>
        <w:spacing w:after="6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_________________________</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t>_________________________</w:t>
      </w:r>
    </w:p>
    <w:p w14:paraId="2EC3AA56" w14:textId="77777777" w:rsidR="00665675" w:rsidRPr="00665675" w:rsidRDefault="00665675" w:rsidP="00665675">
      <w:pPr>
        <w:spacing w:after="160" w:line="259"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External Examiner</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t>Date</w:t>
      </w:r>
    </w:p>
    <w:p w14:paraId="236A6C47" w14:textId="77777777" w:rsidR="00665675" w:rsidRPr="00665675" w:rsidRDefault="00665675" w:rsidP="00665675">
      <w:pPr>
        <w:spacing w:after="160" w:line="259" w:lineRule="auto"/>
        <w:ind w:left="2160" w:firstLine="720"/>
        <w:jc w:val="both"/>
        <w:rPr>
          <w:rFonts w:ascii="Times New Roman" w:eastAsia="Calibri" w:hAnsi="Times New Roman" w:cs="Times New Roman"/>
          <w:b/>
          <w:bCs/>
          <w:sz w:val="28"/>
          <w:szCs w:val="28"/>
        </w:rPr>
      </w:pPr>
    </w:p>
    <w:p w14:paraId="44C89AC3" w14:textId="77777777" w:rsidR="00665675" w:rsidRPr="00665675" w:rsidRDefault="00665675" w:rsidP="00665675">
      <w:pPr>
        <w:spacing w:after="160" w:line="480" w:lineRule="auto"/>
        <w:rPr>
          <w:rFonts w:ascii="Times New Roman" w:eastAsia="Calibri" w:hAnsi="Times New Roman" w:cs="Times New Roman"/>
          <w:b/>
          <w:bCs/>
          <w:sz w:val="28"/>
          <w:szCs w:val="28"/>
        </w:rPr>
      </w:pPr>
    </w:p>
    <w:p w14:paraId="5EE602CE" w14:textId="77777777" w:rsidR="00665675" w:rsidRPr="00665675" w:rsidRDefault="00665675" w:rsidP="00665675">
      <w:pPr>
        <w:spacing w:after="160" w:line="259" w:lineRule="auto"/>
        <w:rPr>
          <w:rFonts w:ascii="Calibri" w:eastAsia="Calibri" w:hAnsi="Calibri" w:cs="Times New Roman"/>
        </w:rPr>
      </w:pPr>
    </w:p>
    <w:p w14:paraId="48D45839" w14:textId="648AC4B8" w:rsidR="00665675" w:rsidRDefault="00665675" w:rsidP="00665675">
      <w:pPr>
        <w:spacing w:before="100" w:beforeAutospacing="1" w:after="160" w:line="360" w:lineRule="auto"/>
        <w:rPr>
          <w:rFonts w:ascii="Times New Roman" w:eastAsia="Calibri" w:hAnsi="Times New Roman" w:cs="Times New Roman"/>
          <w:b/>
          <w:sz w:val="28"/>
          <w:szCs w:val="28"/>
        </w:rPr>
      </w:pPr>
    </w:p>
    <w:p w14:paraId="3AA9BC1B" w14:textId="77777777" w:rsidR="00665675" w:rsidRPr="00665675" w:rsidRDefault="00665675" w:rsidP="00665675">
      <w:pPr>
        <w:spacing w:before="100" w:beforeAutospacing="1" w:after="160" w:line="360" w:lineRule="auto"/>
        <w:rPr>
          <w:rFonts w:ascii="Times New Roman" w:eastAsia="Calibri" w:hAnsi="Times New Roman" w:cs="Times New Roman"/>
          <w:b/>
          <w:sz w:val="28"/>
          <w:szCs w:val="28"/>
        </w:rPr>
      </w:pPr>
    </w:p>
    <w:p w14:paraId="15496DEF" w14:textId="77777777" w:rsidR="00665675" w:rsidRPr="00665675" w:rsidRDefault="00665675" w:rsidP="00665675">
      <w:pPr>
        <w:spacing w:before="100" w:beforeAutospacing="1" w:after="160" w:line="36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lastRenderedPageBreak/>
        <w:t>DEDICATION</w:t>
      </w:r>
    </w:p>
    <w:p w14:paraId="3D0B1A87" w14:textId="77777777" w:rsidR="00665675" w:rsidRPr="00665675" w:rsidRDefault="00665675" w:rsidP="00665675">
      <w:pPr>
        <w:spacing w:after="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I dedicate this work to the Lord Almighty, the creator of heaven and the earth, and </w:t>
      </w:r>
      <w:r w:rsidRPr="00665675">
        <w:rPr>
          <w:rFonts w:ascii="Times New Roman" w:eastAsia="Arial" w:hAnsi="Times New Roman" w:cs="Times New Roman"/>
          <w:color w:val="252525"/>
          <w:sz w:val="28"/>
          <w:szCs w:val="28"/>
        </w:rPr>
        <w:t xml:space="preserve">to my beloved parents, </w:t>
      </w:r>
      <w:r w:rsidRPr="00665675">
        <w:rPr>
          <w:rFonts w:ascii="Times New Roman" w:eastAsia="Arial" w:hAnsi="Times New Roman" w:cs="Times New Roman"/>
          <w:b/>
          <w:color w:val="252525"/>
          <w:sz w:val="28"/>
          <w:szCs w:val="28"/>
        </w:rPr>
        <w:t xml:space="preserve">Mr. and Mrs. </w:t>
      </w:r>
      <w:proofErr w:type="spellStart"/>
      <w:r w:rsidRPr="00665675">
        <w:rPr>
          <w:rFonts w:ascii="Times New Roman" w:eastAsia="Arial" w:hAnsi="Times New Roman" w:cs="Times New Roman"/>
          <w:b/>
          <w:color w:val="252525"/>
          <w:sz w:val="28"/>
          <w:szCs w:val="28"/>
        </w:rPr>
        <w:t>Akinnugba</w:t>
      </w:r>
      <w:proofErr w:type="spellEnd"/>
      <w:r w:rsidRPr="00665675">
        <w:rPr>
          <w:rFonts w:ascii="Times New Roman" w:eastAsia="Arial" w:hAnsi="Times New Roman" w:cs="Times New Roman"/>
          <w:color w:val="252525"/>
          <w:sz w:val="28"/>
          <w:szCs w:val="28"/>
        </w:rPr>
        <w:t xml:space="preserve">, whose love, prayers, sacrifices, and unwavering belief in me have been my greatest source of strength and inspiration. </w:t>
      </w:r>
    </w:p>
    <w:p w14:paraId="6E05896D"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65761960"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7EB85E99"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021214EA"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0AB8F5E8"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74BE6ECA"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48AD4458"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3A23B02C"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062A576A"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21681F4D"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4BE77089" w14:textId="1CA23BEA" w:rsidR="00665675" w:rsidRDefault="00665675" w:rsidP="00665675">
      <w:pPr>
        <w:spacing w:after="160" w:line="480" w:lineRule="auto"/>
        <w:jc w:val="both"/>
        <w:rPr>
          <w:rFonts w:ascii="Times New Roman" w:eastAsia="Calibri" w:hAnsi="Times New Roman" w:cs="Times New Roman"/>
          <w:sz w:val="28"/>
          <w:szCs w:val="28"/>
        </w:rPr>
      </w:pPr>
    </w:p>
    <w:p w14:paraId="16E14D43" w14:textId="77777777" w:rsidR="00665675" w:rsidRPr="00665675" w:rsidRDefault="00665675" w:rsidP="00665675">
      <w:pPr>
        <w:spacing w:after="160" w:line="480" w:lineRule="auto"/>
        <w:jc w:val="both"/>
        <w:rPr>
          <w:rFonts w:ascii="Times New Roman" w:eastAsia="Calibri" w:hAnsi="Times New Roman" w:cs="Times New Roman"/>
          <w:sz w:val="28"/>
          <w:szCs w:val="28"/>
        </w:rPr>
      </w:pPr>
    </w:p>
    <w:p w14:paraId="08D520AC" w14:textId="77777777" w:rsidR="00665675" w:rsidRPr="00665675" w:rsidRDefault="00665675" w:rsidP="00665675">
      <w:pPr>
        <w:spacing w:after="160" w:line="480" w:lineRule="auto"/>
        <w:jc w:val="both"/>
        <w:rPr>
          <w:rFonts w:ascii="Times New Roman" w:eastAsia="Calibri" w:hAnsi="Times New Roman" w:cs="Times New Roman"/>
          <w:b/>
          <w:bCs/>
          <w:sz w:val="28"/>
          <w:szCs w:val="28"/>
        </w:rPr>
      </w:pPr>
    </w:p>
    <w:p w14:paraId="73532559" w14:textId="77777777" w:rsidR="00665675" w:rsidRPr="00665675" w:rsidRDefault="00665675" w:rsidP="00665675">
      <w:pPr>
        <w:spacing w:after="160" w:line="480" w:lineRule="auto"/>
        <w:ind w:left="2160" w:firstLine="720"/>
        <w:jc w:val="both"/>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lastRenderedPageBreak/>
        <w:t>ACKNOWLEDGEMENTS</w:t>
      </w:r>
    </w:p>
    <w:p w14:paraId="57CCB061"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I would like to express my sincere gratitude to everyone who contributed to the successful completion of this project. First and foremost, my deepest appreciation goes to my dear parents, Mr. and Mrs. </w:t>
      </w:r>
      <w:proofErr w:type="spellStart"/>
      <w:r w:rsidRPr="00665675">
        <w:rPr>
          <w:rFonts w:ascii="Times New Roman" w:eastAsia="Calibri" w:hAnsi="Times New Roman" w:cs="Times New Roman"/>
          <w:sz w:val="28"/>
          <w:szCs w:val="28"/>
        </w:rPr>
        <w:t>Akinnugba</w:t>
      </w:r>
      <w:proofErr w:type="spellEnd"/>
      <w:r w:rsidRPr="00665675">
        <w:rPr>
          <w:rFonts w:ascii="Times New Roman" w:eastAsia="Calibri" w:hAnsi="Times New Roman" w:cs="Times New Roman"/>
          <w:sz w:val="28"/>
          <w:szCs w:val="28"/>
        </w:rPr>
        <w:t xml:space="preserve">, for their unwavering love, steadfast support, and constant encouragement throughout my academic journey. Their belief in my potential has been a foundational pillar of my success. I am profoundly grateful to all my lecturers for their dedication and for imparting valuable knowledge throughout my years of study. I am especially thankful to my project supervisor, Mr. </w:t>
      </w:r>
      <w:proofErr w:type="spellStart"/>
      <w:r w:rsidRPr="00665675">
        <w:rPr>
          <w:rFonts w:ascii="Times New Roman" w:eastAsia="Calibri" w:hAnsi="Times New Roman" w:cs="Times New Roman"/>
          <w:sz w:val="28"/>
          <w:szCs w:val="28"/>
        </w:rPr>
        <w:t>Olarongbe</w:t>
      </w:r>
      <w:proofErr w:type="spellEnd"/>
      <w:r w:rsidRPr="00665675">
        <w:rPr>
          <w:rFonts w:ascii="Times New Roman" w:eastAsia="Calibri" w:hAnsi="Times New Roman" w:cs="Times New Roman"/>
          <w:sz w:val="28"/>
          <w:szCs w:val="28"/>
        </w:rPr>
        <w:t>, whose exceptional mentorship, insightful feedback, and tireless support played a vital role in shaping and completing this work. Furthermore, I extend my heartfelt thanks to my friends and peers for their encouragement, collaborative spirit, and thoughtful contributions. Their discussions and support were truly beneficial and greatly appreciated. To all who have been a part of this journey in one way or another thank you.</w:t>
      </w:r>
    </w:p>
    <w:p w14:paraId="62976C8D"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p>
    <w:p w14:paraId="4C6B2E67"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p>
    <w:p w14:paraId="46DFFFEE" w14:textId="7AB52C84" w:rsidR="00665675" w:rsidRDefault="00665675" w:rsidP="00665675">
      <w:pPr>
        <w:spacing w:before="100" w:beforeAutospacing="1" w:after="160" w:line="480" w:lineRule="auto"/>
        <w:jc w:val="both"/>
        <w:rPr>
          <w:rFonts w:ascii="Times New Roman" w:eastAsia="Calibri" w:hAnsi="Times New Roman" w:cs="Times New Roman"/>
          <w:sz w:val="28"/>
          <w:szCs w:val="28"/>
        </w:rPr>
      </w:pPr>
    </w:p>
    <w:p w14:paraId="1379B95E"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p>
    <w:p w14:paraId="1A6A377D" w14:textId="77777777" w:rsidR="00665675" w:rsidRPr="00665675" w:rsidRDefault="00665675" w:rsidP="00665675">
      <w:pPr>
        <w:spacing w:after="160" w:line="360" w:lineRule="auto"/>
        <w:jc w:val="center"/>
        <w:rPr>
          <w:rFonts w:ascii="Times New Roman" w:eastAsia="Calibri" w:hAnsi="Times New Roman" w:cs="Times New Roman"/>
          <w:sz w:val="28"/>
          <w:szCs w:val="28"/>
        </w:rPr>
      </w:pPr>
      <w:r w:rsidRPr="00665675">
        <w:rPr>
          <w:rFonts w:ascii="Times New Roman" w:eastAsia="Calibri" w:hAnsi="Times New Roman" w:cs="Times New Roman"/>
          <w:b/>
          <w:bCs/>
          <w:sz w:val="28"/>
          <w:szCs w:val="28"/>
        </w:rPr>
        <w:t>TABLE OF CONTENTS</w:t>
      </w:r>
    </w:p>
    <w:p w14:paraId="77DF6AB5"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                                                                                                            </w:t>
      </w:r>
      <w:r w:rsidRPr="00665675">
        <w:rPr>
          <w:rFonts w:ascii="Times New Roman" w:eastAsia="Calibri" w:hAnsi="Times New Roman" w:cs="Times New Roman"/>
          <w:sz w:val="28"/>
          <w:szCs w:val="28"/>
        </w:rPr>
        <w:tab/>
        <w:t xml:space="preserve">   </w:t>
      </w:r>
    </w:p>
    <w:p w14:paraId="510D99B7"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TITLE PAGE -------------------------------------------------------------------------- </w:t>
      </w:r>
      <w:proofErr w:type="spellStart"/>
      <w:r w:rsidRPr="00665675">
        <w:rPr>
          <w:rFonts w:ascii="Times New Roman" w:eastAsia="Calibri" w:hAnsi="Times New Roman" w:cs="Times New Roman"/>
          <w:sz w:val="28"/>
          <w:szCs w:val="28"/>
        </w:rPr>
        <w:t>i</w:t>
      </w:r>
      <w:proofErr w:type="spellEnd"/>
    </w:p>
    <w:p w14:paraId="11CED3FB"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CERTIFICATION</w:t>
      </w:r>
      <w:r w:rsidRPr="00665675">
        <w:rPr>
          <w:rFonts w:ascii="Times New Roman" w:eastAsia="Calibri" w:hAnsi="Times New Roman" w:cs="Times New Roman"/>
          <w:sz w:val="28"/>
          <w:szCs w:val="28"/>
        </w:rPr>
        <w:tab/>
        <w:t>---------------------------------------------------------------------ii</w:t>
      </w:r>
    </w:p>
    <w:p w14:paraId="46A6F722"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DEDICATION ------------------------------------------------------------------------iii</w:t>
      </w:r>
    </w:p>
    <w:p w14:paraId="0E63C0FA" w14:textId="5C5DC13B"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ACKNOWLEDGEMENTS ---------------------------------------------------------iv</w:t>
      </w:r>
    </w:p>
    <w:p w14:paraId="23EEE055"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TABLE OF CONTENTS ------------------------------------------------------------vii</w:t>
      </w:r>
    </w:p>
    <w:p w14:paraId="1E20E87C"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LIST OF TABLES</w:t>
      </w:r>
      <w:r w:rsidRPr="00665675">
        <w:rPr>
          <w:rFonts w:ascii="Times New Roman" w:eastAsia="Calibri" w:hAnsi="Times New Roman" w:cs="Times New Roman"/>
          <w:sz w:val="28"/>
          <w:szCs w:val="28"/>
        </w:rPr>
        <w:tab/>
        <w:t xml:space="preserve"> --------------------------------------------------------------------viii</w:t>
      </w:r>
    </w:p>
    <w:p w14:paraId="6F839B16" w14:textId="208067E6"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LIST OF FIGURES -------------------------------------------------------------------viii</w:t>
      </w:r>
    </w:p>
    <w:p w14:paraId="26E1841E"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ABSTRACT ------------------------------------------------------------------------------ix</w:t>
      </w:r>
    </w:p>
    <w:p w14:paraId="349646BF" w14:textId="77777777" w:rsidR="00665675" w:rsidRPr="00665675" w:rsidRDefault="00665675" w:rsidP="00665675">
      <w:pPr>
        <w:spacing w:after="160" w:line="480" w:lineRule="auto"/>
        <w:jc w:val="both"/>
        <w:rPr>
          <w:rFonts w:ascii="Times New Roman" w:eastAsia="Calibri" w:hAnsi="Times New Roman" w:cs="Times New Roman"/>
          <w:b/>
          <w:sz w:val="28"/>
          <w:szCs w:val="28"/>
        </w:rPr>
      </w:pPr>
      <w:r w:rsidRPr="00665675">
        <w:rPr>
          <w:rFonts w:ascii="Times New Roman" w:eastAsia="Calibri" w:hAnsi="Times New Roman" w:cs="Times New Roman"/>
          <w:b/>
          <w:sz w:val="28"/>
          <w:szCs w:val="28"/>
        </w:rPr>
        <w:t xml:space="preserve">CHAPTER ONE </w:t>
      </w:r>
    </w:p>
    <w:p w14:paraId="0424CAAF" w14:textId="267CB66C"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1.0</w:t>
      </w:r>
      <w:r w:rsidRPr="00665675">
        <w:rPr>
          <w:rFonts w:ascii="Times New Roman" w:eastAsia="Calibri" w:hAnsi="Times New Roman" w:cs="Times New Roman"/>
          <w:sz w:val="28"/>
          <w:szCs w:val="28"/>
        </w:rPr>
        <w:tab/>
        <w:t>Introduction</w:t>
      </w:r>
      <w:r w:rsidRPr="00665675">
        <w:rPr>
          <w:rFonts w:ascii="Times New Roman" w:eastAsia="Calibri" w:hAnsi="Times New Roman" w:cs="Times New Roman"/>
          <w:sz w:val="28"/>
          <w:szCs w:val="28"/>
        </w:rPr>
        <w:tab/>
        <w:t xml:space="preserve">-----------------------------------------------------------------------3                                                  </w:t>
      </w:r>
    </w:p>
    <w:p w14:paraId="12803F05" w14:textId="5799DCD1"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1.1</w:t>
      </w:r>
      <w:r w:rsidRPr="00665675">
        <w:rPr>
          <w:rFonts w:ascii="Times New Roman" w:eastAsia="Calibri" w:hAnsi="Times New Roman" w:cs="Times New Roman"/>
          <w:sz w:val="28"/>
          <w:szCs w:val="28"/>
        </w:rPr>
        <w:tab/>
        <w:t>Literature Review----------------------------------------------------------------11</w:t>
      </w:r>
    </w:p>
    <w:p w14:paraId="5CFE5312" w14:textId="0BD74B9F"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1.2</w:t>
      </w:r>
      <w:r w:rsidRPr="00665675">
        <w:rPr>
          <w:rFonts w:ascii="Times New Roman" w:eastAsia="Calibri" w:hAnsi="Times New Roman" w:cs="Times New Roman"/>
          <w:sz w:val="28"/>
          <w:szCs w:val="28"/>
        </w:rPr>
        <w:tab/>
        <w:t>Problem Statement---------------------------------------------------------------11</w:t>
      </w:r>
    </w:p>
    <w:p w14:paraId="23C5B27B" w14:textId="158072D6"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1.3</w:t>
      </w:r>
      <w:r w:rsidRPr="00665675">
        <w:rPr>
          <w:rFonts w:ascii="Times New Roman" w:eastAsia="Calibri" w:hAnsi="Times New Roman" w:cs="Times New Roman"/>
          <w:sz w:val="28"/>
          <w:szCs w:val="28"/>
        </w:rPr>
        <w:tab/>
        <w:t>Justification of Study------------------------------------------------------------12</w:t>
      </w:r>
    </w:p>
    <w:p w14:paraId="725CE376" w14:textId="662F6B45"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1.4</w:t>
      </w:r>
      <w:r w:rsidRPr="00665675">
        <w:rPr>
          <w:rFonts w:ascii="Times New Roman" w:eastAsia="Calibri" w:hAnsi="Times New Roman" w:cs="Times New Roman"/>
          <w:sz w:val="28"/>
          <w:szCs w:val="28"/>
        </w:rPr>
        <w:tab/>
        <w:t>Aims and Objective--------------------------------------------------------------13</w:t>
      </w:r>
    </w:p>
    <w:p w14:paraId="708F0A58" w14:textId="77777777" w:rsidR="00665675" w:rsidRPr="00665675" w:rsidRDefault="00665675" w:rsidP="00665675">
      <w:pPr>
        <w:spacing w:after="160" w:line="480" w:lineRule="auto"/>
        <w:jc w:val="both"/>
        <w:rPr>
          <w:rFonts w:ascii="Times New Roman" w:eastAsia="Calibri" w:hAnsi="Times New Roman" w:cs="Times New Roman"/>
          <w:b/>
          <w:bCs/>
          <w:sz w:val="28"/>
          <w:szCs w:val="28"/>
        </w:rPr>
      </w:pPr>
    </w:p>
    <w:p w14:paraId="3A8CC223" w14:textId="77777777" w:rsidR="00665675" w:rsidRPr="00665675" w:rsidRDefault="00665675" w:rsidP="00665675">
      <w:pPr>
        <w:spacing w:after="160" w:line="480" w:lineRule="auto"/>
        <w:jc w:val="both"/>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t>CHAPTER TWO</w:t>
      </w:r>
    </w:p>
    <w:p w14:paraId="45008F68" w14:textId="7793F654"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2.0</w:t>
      </w:r>
      <w:r w:rsidRPr="00665675">
        <w:rPr>
          <w:rFonts w:ascii="Times New Roman" w:eastAsia="Calibri" w:hAnsi="Times New Roman" w:cs="Times New Roman"/>
          <w:sz w:val="28"/>
          <w:szCs w:val="28"/>
        </w:rPr>
        <w:tab/>
        <w:t>Materials and Methods ---------------------------------------------------------14</w:t>
      </w:r>
    </w:p>
    <w:p w14:paraId="418A68B1" w14:textId="66BEE86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2.1</w:t>
      </w:r>
      <w:r w:rsidRPr="00665675">
        <w:rPr>
          <w:rFonts w:ascii="Times New Roman" w:eastAsia="Calibri" w:hAnsi="Times New Roman" w:cs="Times New Roman"/>
          <w:sz w:val="28"/>
          <w:szCs w:val="28"/>
        </w:rPr>
        <w:tab/>
        <w:t>Samples Collection and Location ---------------------------------------------14</w:t>
      </w:r>
    </w:p>
    <w:p w14:paraId="75DF14F5" w14:textId="4DEC2C2B"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2.2</w:t>
      </w:r>
      <w:r w:rsidRPr="00665675">
        <w:rPr>
          <w:rFonts w:ascii="Times New Roman" w:eastAsia="Calibri" w:hAnsi="Times New Roman" w:cs="Times New Roman"/>
          <w:sz w:val="28"/>
          <w:szCs w:val="28"/>
        </w:rPr>
        <w:tab/>
        <w:t>Sterilization of Equipment and Environment</w:t>
      </w:r>
      <w:r w:rsidRPr="00665675">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14</w:t>
      </w:r>
    </w:p>
    <w:p w14:paraId="0A33DFDC" w14:textId="2B10E3DB"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2.3</w:t>
      </w:r>
      <w:r w:rsidRPr="00665675">
        <w:rPr>
          <w:rFonts w:ascii="Times New Roman" w:eastAsia="Calibri" w:hAnsi="Times New Roman" w:cs="Times New Roman"/>
          <w:sz w:val="28"/>
          <w:szCs w:val="28"/>
        </w:rPr>
        <w:tab/>
        <w:t xml:space="preserve"> Media Preparation</w:t>
      </w:r>
      <w:r w:rsidRPr="00665675">
        <w:rPr>
          <w:rFonts w:ascii="Times New Roman" w:eastAsia="Calibri" w:hAnsi="Times New Roman" w:cs="Times New Roman"/>
          <w:sz w:val="28"/>
          <w:szCs w:val="28"/>
        </w:rPr>
        <w:tab/>
        <w:t>for fungal isolation ---------------------------------------14</w:t>
      </w:r>
    </w:p>
    <w:p w14:paraId="031FC149" w14:textId="6242AA86"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2.3.1   Sample Preparation and </w:t>
      </w:r>
      <w:r w:rsidRPr="00665675">
        <w:rPr>
          <w:rFonts w:ascii="Times New Roman" w:eastAsia="Calibri" w:hAnsi="Times New Roman" w:cs="Times New Roman"/>
          <w:sz w:val="28"/>
          <w:szCs w:val="28"/>
        </w:rPr>
        <w:tab/>
        <w:t>Culturing ------------------------------------------16</w:t>
      </w:r>
    </w:p>
    <w:p w14:paraId="7446B022" w14:textId="1127433F"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2.3.2   Morphological Characteristics of Isolates -----------------------------------17</w:t>
      </w:r>
    </w:p>
    <w:p w14:paraId="56E00568" w14:textId="76E90AAC" w:rsidR="00665675" w:rsidRPr="00665675" w:rsidRDefault="00665675" w:rsidP="00665675">
      <w:pPr>
        <w:spacing w:after="160" w:line="480" w:lineRule="auto"/>
        <w:jc w:val="both"/>
        <w:rPr>
          <w:rFonts w:ascii="Times New Roman" w:eastAsia="Calibri" w:hAnsi="Times New Roman" w:cs="Times New Roman"/>
          <w:b/>
          <w:sz w:val="28"/>
          <w:szCs w:val="28"/>
        </w:rPr>
      </w:pPr>
      <w:r w:rsidRPr="00665675">
        <w:rPr>
          <w:rFonts w:ascii="Times New Roman" w:eastAsia="Calibri" w:hAnsi="Times New Roman" w:cs="Times New Roman"/>
          <w:sz w:val="28"/>
          <w:szCs w:val="28"/>
        </w:rPr>
        <w:t>2.4</w:t>
      </w:r>
      <w:r w:rsidRPr="00665675">
        <w:rPr>
          <w:rFonts w:ascii="Times New Roman" w:eastAsia="Calibri" w:hAnsi="Times New Roman" w:cs="Times New Roman"/>
          <w:sz w:val="28"/>
          <w:szCs w:val="28"/>
        </w:rPr>
        <w:tab/>
        <w:t>Toxin production</w:t>
      </w:r>
      <w:r w:rsidRPr="0066567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Pr="00665675">
        <w:rPr>
          <w:rFonts w:ascii="Times New Roman" w:eastAsia="Calibri" w:hAnsi="Times New Roman" w:cs="Times New Roman"/>
          <w:sz w:val="28"/>
          <w:szCs w:val="28"/>
        </w:rPr>
        <w:t>17</w:t>
      </w:r>
    </w:p>
    <w:p w14:paraId="6B3C5DB1" w14:textId="255A23DF"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2.4.1   Toxin Extraction ----------------------------------------------------------------17</w:t>
      </w:r>
    </w:p>
    <w:p w14:paraId="05E33342" w14:textId="375A88AA"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2.4.2 Preparation of various toxin Concentrations----------------------------------17</w:t>
      </w:r>
    </w:p>
    <w:p w14:paraId="78322A70" w14:textId="03A94603"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2.5 Experimental Animals and Grouping-------------------------------------------</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19</w:t>
      </w:r>
    </w:p>
    <w:p w14:paraId="3793051F" w14:textId="50B7C911"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2.5.1</w:t>
      </w:r>
      <w:r w:rsidRPr="00665675">
        <w:rPr>
          <w:rFonts w:ascii="Times New Roman" w:eastAsia="Calibri" w:hAnsi="Times New Roman" w:cs="Times New Roman"/>
          <w:sz w:val="28"/>
          <w:szCs w:val="28"/>
        </w:rPr>
        <w:tab/>
        <w:t>Toxin Administration ----------------------------------------------------------</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19</w:t>
      </w:r>
    </w:p>
    <w:p w14:paraId="1E38489C" w14:textId="44A18648"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2.5.2</w:t>
      </w:r>
      <w:r w:rsidRPr="00665675">
        <w:rPr>
          <w:rFonts w:ascii="Times New Roman" w:eastAsia="Calibri" w:hAnsi="Times New Roman" w:cs="Times New Roman"/>
          <w:sz w:val="28"/>
          <w:szCs w:val="28"/>
        </w:rPr>
        <w:tab/>
        <w:t>Dissection and Post-Mortem Examination-----------------------------------19</w:t>
      </w:r>
    </w:p>
    <w:p w14:paraId="7046540C"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b/>
          <w:bCs/>
          <w:sz w:val="28"/>
          <w:szCs w:val="28"/>
        </w:rPr>
        <w:t>CHAPTER THREE</w:t>
      </w:r>
    </w:p>
    <w:p w14:paraId="55134638"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b/>
          <w:sz w:val="28"/>
          <w:szCs w:val="28"/>
        </w:rPr>
        <w:t>3.0</w:t>
      </w:r>
      <w:r w:rsidRPr="00665675">
        <w:rPr>
          <w:rFonts w:ascii="Times New Roman" w:eastAsia="Calibri" w:hAnsi="Times New Roman" w:cs="Times New Roman"/>
          <w:b/>
          <w:sz w:val="28"/>
          <w:szCs w:val="28"/>
        </w:rPr>
        <w:tab/>
        <w:t xml:space="preserve"> Results</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p>
    <w:p w14:paraId="5F79C7E8" w14:textId="2A05ED24"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lastRenderedPageBreak/>
        <w:t xml:space="preserve">3.1 </w:t>
      </w:r>
      <w:r w:rsidRPr="00665675">
        <w:rPr>
          <w:rFonts w:ascii="Times New Roman" w:eastAsia="Calibri" w:hAnsi="Times New Roman" w:cs="Times New Roman"/>
          <w:sz w:val="28"/>
          <w:szCs w:val="28"/>
        </w:rPr>
        <w:tab/>
        <w:t>Characterization and Identification of Fungal Isolate --------------------- 20</w:t>
      </w:r>
    </w:p>
    <w:p w14:paraId="5DF6E8E5" w14:textId="7A7E216E"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3.2   Daily Observation During Toxin Administration for four days ------------21</w:t>
      </w:r>
    </w:p>
    <w:p w14:paraId="64517C52" w14:textId="634FFA1F"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3.3     Post-Mortem Gross Pathological Findings-----------------------------------25                                                           </w:t>
      </w:r>
    </w:p>
    <w:p w14:paraId="251B3B8B" w14:textId="77777777" w:rsidR="00665675" w:rsidRPr="00665675" w:rsidRDefault="00665675" w:rsidP="00665675">
      <w:pPr>
        <w:spacing w:after="160" w:line="480" w:lineRule="auto"/>
        <w:jc w:val="both"/>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t xml:space="preserve">CHAPTER FOUR </w:t>
      </w:r>
    </w:p>
    <w:p w14:paraId="20C81099" w14:textId="77777777" w:rsidR="00665675" w:rsidRPr="00665675" w:rsidRDefault="00665675" w:rsidP="00665675">
      <w:pPr>
        <w:spacing w:after="160" w:line="480" w:lineRule="auto"/>
        <w:jc w:val="both"/>
        <w:rPr>
          <w:rFonts w:ascii="Times New Roman" w:eastAsia="Calibri" w:hAnsi="Times New Roman" w:cs="Times New Roman"/>
          <w:b/>
          <w:sz w:val="28"/>
          <w:szCs w:val="28"/>
        </w:rPr>
      </w:pPr>
      <w:r w:rsidRPr="00665675">
        <w:rPr>
          <w:rFonts w:ascii="Times New Roman" w:eastAsia="Calibri" w:hAnsi="Times New Roman" w:cs="Times New Roman"/>
          <w:b/>
          <w:sz w:val="28"/>
          <w:szCs w:val="28"/>
        </w:rPr>
        <w:t>4.0</w:t>
      </w:r>
      <w:r w:rsidRPr="00665675">
        <w:rPr>
          <w:rFonts w:ascii="Times New Roman" w:eastAsia="Calibri" w:hAnsi="Times New Roman" w:cs="Times New Roman"/>
          <w:b/>
          <w:sz w:val="28"/>
          <w:szCs w:val="28"/>
        </w:rPr>
        <w:tab/>
        <w:t>Discussion and Conclusion</w:t>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p>
    <w:p w14:paraId="4C3C8F46" w14:textId="7CDA3748" w:rsid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4.1 </w:t>
      </w:r>
      <w:r w:rsidRPr="00665675">
        <w:rPr>
          <w:rFonts w:ascii="Times New Roman" w:eastAsia="Calibri" w:hAnsi="Times New Roman" w:cs="Times New Roman"/>
          <w:sz w:val="28"/>
          <w:szCs w:val="28"/>
        </w:rPr>
        <w:tab/>
        <w:t>Discussion -------------------------------------------------------------------</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28</w:t>
      </w:r>
    </w:p>
    <w:p w14:paraId="2703C1FD" w14:textId="5A87BEFD"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4.2 </w:t>
      </w:r>
      <w:r w:rsidRPr="00665675">
        <w:rPr>
          <w:rFonts w:ascii="Times New Roman" w:eastAsia="Calibri" w:hAnsi="Times New Roman" w:cs="Times New Roman"/>
          <w:sz w:val="28"/>
          <w:szCs w:val="28"/>
        </w:rPr>
        <w:tab/>
        <w:t>Conclusion ----------------------------------------------------------------------</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29</w:t>
      </w:r>
    </w:p>
    <w:p w14:paraId="5635BBCF" w14:textId="08A1F594"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4.2 </w:t>
      </w:r>
      <w:r w:rsidRPr="00665675">
        <w:rPr>
          <w:rFonts w:ascii="Times New Roman" w:eastAsia="Calibri" w:hAnsi="Times New Roman" w:cs="Times New Roman"/>
          <w:sz w:val="28"/>
          <w:szCs w:val="28"/>
        </w:rPr>
        <w:tab/>
        <w:t>Recommendation --------------------------------------------------------------- 30</w:t>
      </w:r>
    </w:p>
    <w:p w14:paraId="6672D72D" w14:textId="46356D16"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REFERENCES -------------------------------------------------------------------------31</w:t>
      </w:r>
    </w:p>
    <w:p w14:paraId="5EB5D786" w14:textId="52442989"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1BFA5E37" w14:textId="6EFD179B"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7E7F74EA" w14:textId="77777777" w:rsidR="00665675" w:rsidRP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011A2B64" w14:textId="24B6D73D"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156C0525" w14:textId="6C0E28F1"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764590D8" w14:textId="77777777" w:rsidR="00665675" w:rsidRP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7B7DDC1D"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26723B13" w14:textId="77777777" w:rsidR="00665675" w:rsidRPr="00665675" w:rsidRDefault="00665675" w:rsidP="00665675">
      <w:pPr>
        <w:spacing w:after="160" w:line="480" w:lineRule="auto"/>
        <w:jc w:val="center"/>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lastRenderedPageBreak/>
        <w:t>LIST OF TABLES</w:t>
      </w:r>
    </w:p>
    <w:p w14:paraId="0751092B"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Table 1:  Identification of Fungal Isolate after culturing</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p>
    <w:p w14:paraId="4AD9721D"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Table 2:  Daily Observation During Toxin Administration for four days</w:t>
      </w:r>
    </w:p>
    <w:p w14:paraId="12FBA4EB"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Table 3:  Post-Mortem Gross Pathological Findings</w:t>
      </w:r>
      <w:r w:rsidRPr="00665675">
        <w:rPr>
          <w:rFonts w:ascii="Times New Roman" w:eastAsia="Calibri" w:hAnsi="Times New Roman" w:cs="Times New Roman"/>
          <w:sz w:val="28"/>
          <w:szCs w:val="28"/>
        </w:rPr>
        <w:tab/>
      </w:r>
    </w:p>
    <w:p w14:paraId="5AF291CD" w14:textId="77777777" w:rsidR="00665675" w:rsidRPr="00665675" w:rsidRDefault="00665675" w:rsidP="00665675">
      <w:pPr>
        <w:spacing w:after="160" w:line="480" w:lineRule="auto"/>
        <w:jc w:val="center"/>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t>LIST OF FIGURES</w:t>
      </w:r>
    </w:p>
    <w:p w14:paraId="26D05BC9" w14:textId="77777777" w:rsidR="00665675" w:rsidRPr="00665675" w:rsidRDefault="00665675" w:rsidP="00665675">
      <w:pPr>
        <w:spacing w:after="160" w:line="480" w:lineRule="auto"/>
        <w:rPr>
          <w:rFonts w:ascii="Times New Roman" w:eastAsia="Calibri" w:hAnsi="Times New Roman" w:cs="Times New Roman"/>
          <w:b/>
          <w:bCs/>
          <w:sz w:val="28"/>
          <w:szCs w:val="28"/>
        </w:rPr>
      </w:pPr>
      <w:r w:rsidRPr="00665675">
        <w:rPr>
          <w:rFonts w:ascii="Times New Roman" w:eastAsia="Calibri" w:hAnsi="Times New Roman" w:cs="Times New Roman"/>
          <w:bCs/>
          <w:sz w:val="28"/>
          <w:szCs w:val="28"/>
        </w:rPr>
        <w:t>Figure 1:</w:t>
      </w:r>
      <w:r w:rsidRPr="00665675">
        <w:rPr>
          <w:rFonts w:ascii="Times New Roman" w:eastAsia="Calibri" w:hAnsi="Times New Roman" w:cs="Times New Roman"/>
          <w:sz w:val="28"/>
          <w:szCs w:val="28"/>
        </w:rPr>
        <w:t xml:space="preserve"> Colonies on PDA              </w:t>
      </w:r>
    </w:p>
    <w:p w14:paraId="225E0098" w14:textId="77777777" w:rsidR="00665675" w:rsidRPr="00665675" w:rsidRDefault="00665675" w:rsidP="00665675">
      <w:pPr>
        <w:spacing w:after="160" w:line="480" w:lineRule="auto"/>
        <w:jc w:val="both"/>
        <w:rPr>
          <w:rFonts w:ascii="Times New Roman" w:eastAsia="Calibri" w:hAnsi="Times New Roman" w:cs="Times New Roman"/>
          <w:i/>
          <w:sz w:val="28"/>
          <w:szCs w:val="28"/>
        </w:rPr>
      </w:pPr>
      <w:r w:rsidRPr="00665675">
        <w:rPr>
          <w:rFonts w:ascii="Times New Roman" w:eastAsia="Calibri" w:hAnsi="Times New Roman" w:cs="Times New Roman"/>
          <w:sz w:val="28"/>
          <w:szCs w:val="28"/>
        </w:rPr>
        <w:t xml:space="preserve">Figure 2: Microscopic view of </w:t>
      </w:r>
      <w:r w:rsidRPr="00665675">
        <w:rPr>
          <w:rFonts w:ascii="Times New Roman" w:eastAsia="Calibri" w:hAnsi="Times New Roman" w:cs="Times New Roman"/>
          <w:i/>
          <w:sz w:val="28"/>
          <w:szCs w:val="28"/>
        </w:rPr>
        <w:t xml:space="preserve">Aspergillus </w:t>
      </w:r>
      <w:proofErr w:type="spellStart"/>
      <w:r w:rsidRPr="00665675">
        <w:rPr>
          <w:rFonts w:ascii="Times New Roman" w:eastAsia="Calibri" w:hAnsi="Times New Roman" w:cs="Times New Roman"/>
          <w:i/>
          <w:sz w:val="28"/>
          <w:szCs w:val="28"/>
        </w:rPr>
        <w:t>niger</w:t>
      </w:r>
      <w:proofErr w:type="spellEnd"/>
    </w:p>
    <w:p w14:paraId="0B498124"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Figure 3: </w:t>
      </w:r>
      <w:r w:rsidRPr="00665675">
        <w:rPr>
          <w:rFonts w:ascii="Times New Roman" w:eastAsia="Calibri" w:hAnsi="Times New Roman" w:cs="Times New Roman"/>
          <w:bCs/>
          <w:sz w:val="28"/>
          <w:szCs w:val="28"/>
        </w:rPr>
        <w:t>Cumulative frequency chart for 100% conc</w:t>
      </w:r>
      <w:r w:rsidRPr="00665675">
        <w:rPr>
          <w:rFonts w:ascii="Times New Roman" w:eastAsia="Calibri" w:hAnsi="Times New Roman" w:cs="Times New Roman"/>
          <w:sz w:val="28"/>
          <w:szCs w:val="28"/>
        </w:rPr>
        <w:t>. Red rat</w:t>
      </w:r>
    </w:p>
    <w:p w14:paraId="1DEC0537"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Figure 4: </w:t>
      </w:r>
      <w:r w:rsidRPr="00665675">
        <w:rPr>
          <w:rFonts w:ascii="Times New Roman" w:eastAsia="Calibri" w:hAnsi="Times New Roman" w:cs="Times New Roman"/>
          <w:bCs/>
          <w:sz w:val="28"/>
          <w:szCs w:val="28"/>
        </w:rPr>
        <w:t>Cumulative frequency chart for 80% conc</w:t>
      </w:r>
      <w:r w:rsidRPr="00665675">
        <w:rPr>
          <w:rFonts w:ascii="Times New Roman" w:eastAsia="Calibri" w:hAnsi="Times New Roman" w:cs="Times New Roman"/>
          <w:sz w:val="28"/>
          <w:szCs w:val="28"/>
        </w:rPr>
        <w:t>. Red rat</w:t>
      </w:r>
    </w:p>
    <w:p w14:paraId="0290DF3C"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Figure 5: </w:t>
      </w:r>
      <w:r w:rsidRPr="00665675">
        <w:rPr>
          <w:rFonts w:ascii="Times New Roman" w:eastAsia="Calibri" w:hAnsi="Times New Roman" w:cs="Times New Roman"/>
          <w:bCs/>
          <w:sz w:val="28"/>
          <w:szCs w:val="28"/>
        </w:rPr>
        <w:t>Cumulative frequency chart for 60% conc</w:t>
      </w:r>
      <w:r w:rsidRPr="00665675">
        <w:rPr>
          <w:rFonts w:ascii="Times New Roman" w:eastAsia="Calibri" w:hAnsi="Times New Roman" w:cs="Times New Roman"/>
          <w:sz w:val="28"/>
          <w:szCs w:val="28"/>
        </w:rPr>
        <w:t>. Red rat</w:t>
      </w:r>
    </w:p>
    <w:p w14:paraId="0AD0A285"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Figure 6: </w:t>
      </w:r>
      <w:r w:rsidRPr="00665675">
        <w:rPr>
          <w:rFonts w:ascii="Times New Roman" w:eastAsia="Calibri" w:hAnsi="Times New Roman" w:cs="Times New Roman"/>
          <w:bCs/>
          <w:sz w:val="28"/>
          <w:szCs w:val="28"/>
        </w:rPr>
        <w:t>Cumulative frequency chart for 50% conc</w:t>
      </w:r>
      <w:r w:rsidRPr="00665675">
        <w:rPr>
          <w:rFonts w:ascii="Times New Roman" w:eastAsia="Calibri" w:hAnsi="Times New Roman" w:cs="Times New Roman"/>
          <w:sz w:val="28"/>
          <w:szCs w:val="28"/>
        </w:rPr>
        <w:t>. Red rat</w:t>
      </w:r>
    </w:p>
    <w:p w14:paraId="00F771C2"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Figure 7: Showing Total Weight Loss After Toxin Exposure</w:t>
      </w:r>
    </w:p>
    <w:p w14:paraId="2FD3D4BE" w14:textId="77777777" w:rsidR="00665675" w:rsidRP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11B28D61" w14:textId="0318708B"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1A7CFA35" w14:textId="53254AEE"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58B8645A" w14:textId="77777777" w:rsidR="00665675" w:rsidRP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09E6853A" w14:textId="77777777" w:rsidR="00665675" w:rsidRPr="00665675" w:rsidRDefault="00665675" w:rsidP="00665675">
      <w:pPr>
        <w:spacing w:before="100" w:beforeAutospacing="1" w:after="160" w:line="36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lastRenderedPageBreak/>
        <w:t>ABSTRACT</w:t>
      </w:r>
    </w:p>
    <w:p w14:paraId="6B91C461"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This study investigated the potency of toxins produced by </w:t>
      </w:r>
      <w:r w:rsidRPr="00665675">
        <w:rPr>
          <w:rFonts w:ascii="Times New Roman" w:eastAsia="Calibri" w:hAnsi="Times New Roman" w:cs="Times New Roman"/>
          <w:i/>
          <w:sz w:val="28"/>
          <w:szCs w:val="28"/>
        </w:rPr>
        <w:t xml:space="preserve">Aspergillus </w:t>
      </w:r>
      <w:proofErr w:type="spellStart"/>
      <w:r w:rsidRPr="00665675">
        <w:rPr>
          <w:rFonts w:ascii="Times New Roman" w:eastAsia="Calibri" w:hAnsi="Times New Roman" w:cs="Times New Roman"/>
          <w:i/>
          <w:sz w:val="28"/>
          <w:szCs w:val="28"/>
        </w:rPr>
        <w:t>niger</w:t>
      </w:r>
      <w:proofErr w:type="spellEnd"/>
      <w:r w:rsidRPr="00665675">
        <w:rPr>
          <w:rFonts w:ascii="Times New Roman" w:eastAsia="Calibri" w:hAnsi="Times New Roman" w:cs="Times New Roman"/>
          <w:sz w:val="28"/>
          <w:szCs w:val="28"/>
        </w:rPr>
        <w:t xml:space="preserve"> using a combination of microbiological and toxicological methods. </w:t>
      </w:r>
      <w:r w:rsidRPr="00665675">
        <w:rPr>
          <w:rFonts w:ascii="Times New Roman" w:eastAsia="Calibri" w:hAnsi="Times New Roman" w:cs="Times New Roman"/>
          <w:i/>
          <w:sz w:val="28"/>
          <w:szCs w:val="28"/>
        </w:rPr>
        <w:t xml:space="preserve">Aspergillus </w:t>
      </w:r>
      <w:proofErr w:type="spellStart"/>
      <w:r w:rsidRPr="00665675">
        <w:rPr>
          <w:rFonts w:ascii="Times New Roman" w:eastAsia="Calibri" w:hAnsi="Times New Roman" w:cs="Times New Roman"/>
          <w:i/>
          <w:sz w:val="28"/>
          <w:szCs w:val="28"/>
        </w:rPr>
        <w:t>niger</w:t>
      </w:r>
      <w:proofErr w:type="spellEnd"/>
      <w:r w:rsidRPr="00665675">
        <w:rPr>
          <w:rFonts w:ascii="Times New Roman" w:eastAsia="Calibri" w:hAnsi="Times New Roman" w:cs="Times New Roman"/>
          <w:sz w:val="28"/>
          <w:szCs w:val="28"/>
        </w:rPr>
        <w:t xml:space="preserve"> was isolated from contaminated food samples and identified based on cultural and microscopic characteristics. The fungal isolate was cultivated in Potato dextrose broth for 3-5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665675">
        <w:rPr>
          <w:rFonts w:ascii="Times New Roman" w:eastAsia="Calibri" w:hAnsi="Times New Roman" w:cs="Times New Roman"/>
          <w:i/>
          <w:sz w:val="28"/>
          <w:szCs w:val="28"/>
        </w:rPr>
        <w:t xml:space="preserve">A. </w:t>
      </w:r>
      <w:proofErr w:type="spellStart"/>
      <w:r w:rsidRPr="00665675">
        <w:rPr>
          <w:rFonts w:ascii="Times New Roman" w:eastAsia="Calibri" w:hAnsi="Times New Roman" w:cs="Times New Roman"/>
          <w:i/>
          <w:sz w:val="28"/>
          <w:szCs w:val="28"/>
        </w:rPr>
        <w:t>niger</w:t>
      </w:r>
      <w:proofErr w:type="spellEnd"/>
      <w:r w:rsidRPr="00665675">
        <w:rPr>
          <w:rFonts w:ascii="Times New Roman" w:eastAsia="Calibri" w:hAnsi="Times New Roman" w:cs="Times New Roman"/>
          <w:sz w:val="28"/>
          <w:szCs w:val="28"/>
        </w:rPr>
        <w:t xml:space="preserve"> metabolites and highlight the potential public health risks associated with fungal contamination in poorly stored food products giving relevance to the need for improved food safety practices, early mycotoxin detection, and regulatory interventions to minimize exposure risks.</w:t>
      </w:r>
    </w:p>
    <w:p w14:paraId="5227B3ED" w14:textId="77777777" w:rsidR="00665675" w:rsidRPr="00665675" w:rsidRDefault="00665675" w:rsidP="00665675">
      <w:pPr>
        <w:spacing w:before="100" w:beforeAutospacing="1" w:after="160" w:line="360" w:lineRule="auto"/>
        <w:jc w:val="both"/>
        <w:rPr>
          <w:rFonts w:ascii="Times New Roman" w:eastAsia="Calibri" w:hAnsi="Times New Roman" w:cs="Times New Roman"/>
          <w:b/>
          <w:sz w:val="28"/>
          <w:szCs w:val="28"/>
        </w:rPr>
      </w:pPr>
      <w:r w:rsidRPr="00665675">
        <w:rPr>
          <w:rFonts w:ascii="Times New Roman" w:eastAsia="Calibri" w:hAnsi="Times New Roman" w:cs="Times New Roman"/>
          <w:b/>
          <w:sz w:val="28"/>
          <w:szCs w:val="28"/>
        </w:rPr>
        <w:t xml:space="preserve"> </w:t>
      </w:r>
    </w:p>
    <w:p w14:paraId="613D0E69" w14:textId="27ECB630" w:rsidR="000C2F54" w:rsidRDefault="00665675" w:rsidP="00665675">
      <w:pPr>
        <w:spacing w:before="100" w:beforeAutospacing="1" w:after="160" w:line="360" w:lineRule="auto"/>
        <w:jc w:val="both"/>
        <w:rPr>
          <w:rFonts w:ascii="Times New Roman" w:eastAsia="Calibri" w:hAnsi="Times New Roman" w:cs="Times New Roman"/>
          <w:sz w:val="28"/>
          <w:szCs w:val="28"/>
        </w:rPr>
        <w:sectPr w:rsidR="000C2F54" w:rsidSect="00665675">
          <w:footerReference w:type="default" r:id="rId8"/>
          <w:pgSz w:w="11909" w:h="16834" w:code="9"/>
          <w:pgMar w:top="1440" w:right="1440" w:bottom="1440" w:left="1440" w:header="720" w:footer="720" w:gutter="0"/>
          <w:pgNumType w:fmt="lowerRoman"/>
          <w:cols w:space="720"/>
          <w:docGrid w:linePitch="360"/>
        </w:sectPr>
      </w:pPr>
      <w:r w:rsidRPr="00665675">
        <w:rPr>
          <w:rFonts w:ascii="Times New Roman" w:eastAsia="Calibri" w:hAnsi="Times New Roman" w:cs="Times New Roman"/>
          <w:b/>
          <w:sz w:val="28"/>
          <w:szCs w:val="28"/>
        </w:rPr>
        <w:lastRenderedPageBreak/>
        <w:t xml:space="preserve">Keywords: </w:t>
      </w:r>
      <w:r w:rsidRPr="00665675">
        <w:rPr>
          <w:rFonts w:ascii="Times New Roman" w:eastAsia="Calibri" w:hAnsi="Times New Roman" w:cs="Times New Roman"/>
          <w:i/>
          <w:sz w:val="28"/>
          <w:szCs w:val="28"/>
        </w:rPr>
        <w:t xml:space="preserve">Aspergillus </w:t>
      </w:r>
      <w:proofErr w:type="spellStart"/>
      <w:r w:rsidRPr="00665675">
        <w:rPr>
          <w:rFonts w:ascii="Times New Roman" w:eastAsia="Calibri" w:hAnsi="Times New Roman" w:cs="Times New Roman"/>
          <w:i/>
          <w:sz w:val="28"/>
          <w:szCs w:val="28"/>
        </w:rPr>
        <w:t>niger</w:t>
      </w:r>
      <w:proofErr w:type="spellEnd"/>
      <w:r w:rsidRPr="00665675">
        <w:rPr>
          <w:rFonts w:ascii="Times New Roman" w:eastAsia="Calibri" w:hAnsi="Times New Roman" w:cs="Times New Roman"/>
          <w:sz w:val="28"/>
          <w:szCs w:val="28"/>
        </w:rPr>
        <w:t xml:space="preserve">, mycotoxins, toxicity, crude extract, food safety, </w:t>
      </w:r>
      <w:proofErr w:type="spellStart"/>
      <w:r w:rsidRPr="00665675">
        <w:rPr>
          <w:rFonts w:ascii="Times New Roman" w:eastAsia="Calibri" w:hAnsi="Times New Roman" w:cs="Times New Roman"/>
          <w:sz w:val="28"/>
          <w:szCs w:val="28"/>
        </w:rPr>
        <w:t>Wistarra</w:t>
      </w:r>
      <w:bookmarkEnd w:id="0"/>
      <w:proofErr w:type="spellEnd"/>
    </w:p>
    <w:p w14:paraId="3BD2EEF8" w14:textId="77777777" w:rsidR="00665675" w:rsidRDefault="00665675" w:rsidP="000C2F54">
      <w:pPr>
        <w:spacing w:line="480" w:lineRule="auto"/>
        <w:jc w:val="both"/>
        <w:rPr>
          <w:rFonts w:ascii="Times New Roman" w:hAnsi="Times New Roman" w:cs="Times New Roman"/>
          <w:b/>
          <w:sz w:val="28"/>
          <w:szCs w:val="28"/>
        </w:rPr>
      </w:pPr>
    </w:p>
    <w:p w14:paraId="5CE2A8EE" w14:textId="20420062"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 xml:space="preserve">Aspergillus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citrinin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w:t>
      </w:r>
      <w:r w:rsidRPr="00A918A7">
        <w:rPr>
          <w:rFonts w:ascii="Times New Roman" w:hAnsi="Times New Roman" w:cs="Times New Roman"/>
          <w:sz w:val="28"/>
          <w:szCs w:val="28"/>
        </w:rPr>
        <w:lastRenderedPageBreak/>
        <w:t xml:space="preserve">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w:t>
      </w:r>
      <w:r w:rsidRPr="00A918A7">
        <w:rPr>
          <w:rFonts w:ascii="Times New Roman" w:hAnsi="Times New Roman" w:cs="Times New Roman"/>
          <w:sz w:val="28"/>
          <w:szCs w:val="28"/>
        </w:rPr>
        <w:lastRenderedPageBreak/>
        <w:t>gap in understanding the toxicological implications of its mycotoxins, particularly in vivo. Existing research has predominantly focused on in vitro detection and food safety 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r w:rsidRPr="00A9402B">
        <w:rPr>
          <w:rFonts w:ascii="Times New Roman" w:hAnsi="Times New Roman" w:cs="Times New Roman"/>
          <w:i/>
          <w:sz w:val="28"/>
          <w:szCs w:val="28"/>
        </w:rPr>
        <w:t xml:space="preserve">Aspergillus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citrinin,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ochratoxin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w:t>
      </w:r>
      <w:r w:rsidR="00645AAF" w:rsidRPr="00645AAF">
        <w:rPr>
          <w:rFonts w:ascii="Times New Roman" w:hAnsi="Times New Roman" w:cs="Times New Roman"/>
          <w:sz w:val="28"/>
          <w:szCs w:val="28"/>
        </w:rPr>
        <w:lastRenderedPageBreak/>
        <w:t>concentrations above the European Commission’s maximum residue levels, especially in open-market grains stored under humid conditions. Kumar et al. (2023) confirmed similar results in India, 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r w:rsidR="00645AAF" w:rsidRPr="00645AAF">
        <w:rPr>
          <w:rFonts w:ascii="Times New Roman" w:hAnsi="Times New Roman" w:cs="Times New Roman"/>
          <w:i/>
          <w:sz w:val="28"/>
          <w:szCs w:val="28"/>
        </w:rPr>
        <w:t xml:space="preserve">Penicillium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w:t>
      </w:r>
      <w:r w:rsidR="00645AAF" w:rsidRPr="00645AAF">
        <w:rPr>
          <w:rFonts w:ascii="Times New Roman" w:hAnsi="Times New Roman" w:cs="Times New Roman"/>
          <w:sz w:val="28"/>
          <w:szCs w:val="28"/>
        </w:rPr>
        <w:lastRenderedPageBreak/>
        <w:t>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w:t>
      </w:r>
      <w:r w:rsidR="00645AAF" w:rsidRPr="00645AAF">
        <w:rPr>
          <w:rFonts w:ascii="Times New Roman" w:hAnsi="Times New Roman" w:cs="Times New Roman"/>
          <w:sz w:val="28"/>
          <w:szCs w:val="28"/>
        </w:rPr>
        <w:lastRenderedPageBreak/>
        <w:t xml:space="preserve">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w:t>
      </w:r>
      <w:r w:rsidR="00645AAF" w:rsidRPr="00645AAF">
        <w:rPr>
          <w:rFonts w:ascii="Times New Roman" w:hAnsi="Times New Roman" w:cs="Times New Roman"/>
          <w:sz w:val="28"/>
          <w:szCs w:val="28"/>
        </w:rPr>
        <w:lastRenderedPageBreak/>
        <w:t xml:space="preserve">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w:t>
      </w:r>
      <w:r w:rsidRPr="00645AAF">
        <w:rPr>
          <w:rFonts w:ascii="Times New Roman" w:hAnsi="Times New Roman" w:cs="Times New Roman"/>
          <w:sz w:val="28"/>
          <w:szCs w:val="28"/>
        </w:rPr>
        <w:lastRenderedPageBreak/>
        <w:t xml:space="preserve">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mycotoxin-laden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 xml:space="preserve">Aspergillus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w:t>
      </w:r>
      <w:r w:rsidRPr="00883215">
        <w:rPr>
          <w:rFonts w:ascii="Times New Roman" w:hAnsi="Times New Roman" w:cs="Times New Roman"/>
          <w:sz w:val="28"/>
          <w:szCs w:val="28"/>
        </w:rPr>
        <w:lastRenderedPageBreak/>
        <w:t xml:space="preserve">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w:t>
      </w:r>
      <w:r w:rsidRPr="00883215">
        <w:rPr>
          <w:rFonts w:ascii="Times New Roman" w:hAnsi="Times New Roman" w:cs="Times New Roman"/>
          <w:sz w:val="28"/>
          <w:szCs w:val="28"/>
        </w:rPr>
        <w:lastRenderedPageBreak/>
        <w:t>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fum1, and pks. Zhang et al. (2021) demonstrated that qPCR results correlated positively with LC-MS/MS 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w:t>
      </w:r>
      <w:r>
        <w:rPr>
          <w:rFonts w:ascii="Times New Roman" w:hAnsi="Times New Roman" w:cs="Times New Roman"/>
          <w:sz w:val="28"/>
          <w:szCs w:val="28"/>
        </w:rPr>
        <w:lastRenderedPageBreak/>
        <w:t xml:space="preserve">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Aspergillus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mycotoxins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ochratoxin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citrinin presents a significant public health risk. These toxins are associated with nephrotoxicity, hepatotoxicity, immunosuppression, and </w:t>
      </w:r>
      <w:r w:rsidRPr="00C35AE1">
        <w:rPr>
          <w:rFonts w:ascii="Times New Roman" w:hAnsi="Times New Roman" w:cs="Times New Roman"/>
          <w:sz w:val="28"/>
          <w:szCs w:val="28"/>
        </w:rPr>
        <w:lastRenderedPageBreak/>
        <w:t xml:space="preserve">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00E720F0" w:rsidRPr="00E720F0">
        <w:rPr>
          <w:rFonts w:ascii="Times New Roman" w:hAnsi="Times New Roman" w:cs="Times New Roman"/>
          <w:i/>
          <w:sz w:val="28"/>
          <w:szCs w:val="28"/>
        </w:rPr>
        <w:t xml:space="preserve">Aspergillus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citrinin,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w:t>
      </w:r>
      <w:r w:rsidR="00E720F0" w:rsidRPr="00E720F0">
        <w:rPr>
          <w:rFonts w:ascii="Times New Roman" w:hAnsi="Times New Roman" w:cs="Times New Roman"/>
          <w:sz w:val="28"/>
          <w:szCs w:val="28"/>
        </w:rPr>
        <w:lastRenderedPageBreak/>
        <w:t xml:space="preserve">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r w:rsidRPr="00E34BC8">
        <w:rPr>
          <w:rFonts w:ascii="Times New Roman" w:eastAsia="Calibri" w:hAnsi="Times New Roman"/>
          <w:i/>
          <w:color w:val="252525"/>
          <w:sz w:val="28"/>
          <w:szCs w:val="28"/>
        </w:rPr>
        <w:t xml:space="preserve">Aspergillus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working surface area was sterilized with cotton wool </w:t>
      </w:r>
      <w:proofErr w:type="gramStart"/>
      <w:r>
        <w:rPr>
          <w:rFonts w:ascii="Times New Roman" w:hAnsi="Times New Roman" w:cs="Times New Roman"/>
          <w:sz w:val="28"/>
          <w:szCs w:val="28"/>
        </w:rPr>
        <w:t>soaked  in</w:t>
      </w:r>
      <w:proofErr w:type="gramEnd"/>
      <w:r>
        <w:rPr>
          <w:rFonts w:ascii="Times New Roman" w:hAnsi="Times New Roman" w:cs="Times New Roman"/>
          <w:sz w:val="28"/>
          <w:szCs w:val="28"/>
        </w:rPr>
        <w:t xml:space="preserve">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lastRenderedPageBreak/>
        <w:t>1g of streptomycin 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w:t>
      </w:r>
      <w:r w:rsidR="00462973">
        <w:rPr>
          <w:rFonts w:ascii="Times New Roman" w:eastAsia="Arial" w:hAnsi="Times New Roman" w:cs="Times New Roman"/>
          <w:color w:val="252525"/>
          <w:sz w:val="28"/>
          <w:szCs w:val="28"/>
        </w:rPr>
        <w:lastRenderedPageBreak/>
        <w:t xml:space="preserve">then </w:t>
      </w:r>
      <w:r w:rsidR="00462973"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 xml:space="preserve">Aspergillus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conidiophores terminating in globose vesicles with biseriate </w:t>
      </w:r>
      <w:r w:rsidRPr="006F1558">
        <w:rPr>
          <w:rFonts w:ascii="Times New Roman" w:hAnsi="Times New Roman" w:cs="Times New Roman"/>
          <w:sz w:val="28"/>
          <w:szCs w:val="28"/>
        </w:rPr>
        <w:lastRenderedPageBreak/>
        <w:t xml:space="preserve">phialides and chains of black conidia confirmed the identity of </w:t>
      </w:r>
      <w:r w:rsidRPr="006F1558">
        <w:rPr>
          <w:rFonts w:ascii="Times New Roman" w:hAnsi="Times New Roman" w:cs="Times New Roman"/>
          <w:i/>
          <w:sz w:val="28"/>
          <w:szCs w:val="28"/>
        </w:rPr>
        <w:t xml:space="preserve">Aspergillus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w:t>
      </w:r>
      <w:proofErr w:type="gramStart"/>
      <w:r>
        <w:rPr>
          <w:rFonts w:ascii="Times New Roman" w:hAnsi="Times New Roman" w:cs="Times New Roman"/>
          <w:sz w:val="28"/>
          <w:szCs w:val="28"/>
        </w:rPr>
        <w:t>observation ,</w:t>
      </w:r>
      <w:proofErr w:type="gramEnd"/>
      <w:r>
        <w:rPr>
          <w:rFonts w:ascii="Times New Roman" w:hAnsi="Times New Roman" w:cs="Times New Roman"/>
          <w:sz w:val="28"/>
          <w:szCs w:val="28"/>
        </w:rPr>
        <w:t xml:space="preserve">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5F2E6F0D" w:rsidR="004F6E67" w:rsidRDefault="004F6E67" w:rsidP="000D5351">
      <w:pPr>
        <w:spacing w:line="480" w:lineRule="auto"/>
        <w:rPr>
          <w:rFonts w:ascii="Times New Roman" w:hAnsi="Times New Roman" w:cs="Times New Roman"/>
          <w:b/>
          <w:sz w:val="28"/>
          <w:szCs w:val="28"/>
        </w:rPr>
      </w:pPr>
    </w:p>
    <w:p w14:paraId="13672602" w14:textId="77777777" w:rsidR="00B97E31" w:rsidRDefault="00B97E31"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619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8240"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0">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1"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1"/>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46417402" w14:textId="7729DDDC" w:rsidR="00BC3764" w:rsidRDefault="00BC3764" w:rsidP="00DD34A1">
      <w:pPr>
        <w:spacing w:line="240" w:lineRule="auto"/>
        <w:jc w:val="both"/>
        <w:rPr>
          <w:rFonts w:ascii="Times New Roman" w:hAnsi="Times New Roman" w:cs="Times New Roman"/>
          <w:sz w:val="28"/>
          <w:szCs w:val="28"/>
        </w:rPr>
      </w:pPr>
    </w:p>
    <w:p w14:paraId="1C313789" w14:textId="272C4AED" w:rsidR="00B97E31" w:rsidRDefault="00B97E31" w:rsidP="00DD34A1">
      <w:pPr>
        <w:spacing w:line="240" w:lineRule="auto"/>
        <w:jc w:val="both"/>
        <w:rPr>
          <w:rFonts w:ascii="Times New Roman" w:hAnsi="Times New Roman" w:cs="Times New Roman"/>
          <w:sz w:val="28"/>
          <w:szCs w:val="28"/>
        </w:rPr>
      </w:pPr>
    </w:p>
    <w:p w14:paraId="69433CDD" w14:textId="5382D129" w:rsidR="00B97E31" w:rsidRDefault="00B97E31" w:rsidP="00DD34A1">
      <w:pPr>
        <w:spacing w:line="240" w:lineRule="auto"/>
        <w:jc w:val="both"/>
        <w:rPr>
          <w:rFonts w:ascii="Times New Roman" w:hAnsi="Times New Roman" w:cs="Times New Roman"/>
          <w:sz w:val="28"/>
          <w:szCs w:val="28"/>
        </w:rPr>
      </w:pPr>
    </w:p>
    <w:p w14:paraId="5C9EFACB" w14:textId="5A0822F9" w:rsidR="00B97E31" w:rsidRDefault="00B97E31" w:rsidP="00DD34A1">
      <w:pPr>
        <w:spacing w:line="240" w:lineRule="auto"/>
        <w:jc w:val="both"/>
        <w:rPr>
          <w:rFonts w:ascii="Times New Roman" w:hAnsi="Times New Roman" w:cs="Times New Roman"/>
          <w:sz w:val="28"/>
          <w:szCs w:val="28"/>
        </w:rPr>
      </w:pPr>
    </w:p>
    <w:p w14:paraId="05329383" w14:textId="0051AF08" w:rsidR="00B97E31" w:rsidRDefault="00B97E31" w:rsidP="00DD34A1">
      <w:pPr>
        <w:spacing w:line="240" w:lineRule="auto"/>
        <w:jc w:val="both"/>
        <w:rPr>
          <w:rFonts w:ascii="Times New Roman" w:hAnsi="Times New Roman" w:cs="Times New Roman"/>
          <w:sz w:val="28"/>
          <w:szCs w:val="28"/>
        </w:rPr>
      </w:pPr>
    </w:p>
    <w:p w14:paraId="58B48059" w14:textId="1FACCA40" w:rsidR="00B97E31" w:rsidRDefault="00B97E31" w:rsidP="00DD34A1">
      <w:pPr>
        <w:spacing w:line="240" w:lineRule="auto"/>
        <w:jc w:val="both"/>
        <w:rPr>
          <w:rFonts w:ascii="Times New Roman" w:hAnsi="Times New Roman" w:cs="Times New Roman"/>
          <w:sz w:val="28"/>
          <w:szCs w:val="28"/>
        </w:rPr>
      </w:pPr>
    </w:p>
    <w:p w14:paraId="42D7BB0A" w14:textId="692F348A" w:rsidR="00B97E31" w:rsidRDefault="00B97E31" w:rsidP="00DD34A1">
      <w:pPr>
        <w:spacing w:line="240" w:lineRule="auto"/>
        <w:jc w:val="both"/>
        <w:rPr>
          <w:rFonts w:ascii="Times New Roman" w:hAnsi="Times New Roman" w:cs="Times New Roman"/>
          <w:sz w:val="28"/>
          <w:szCs w:val="28"/>
        </w:rPr>
      </w:pPr>
    </w:p>
    <w:p w14:paraId="52FF7E07" w14:textId="77777777" w:rsidR="00B97E31" w:rsidRDefault="00B97E31"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60"/>
        <w:gridCol w:w="3094"/>
        <w:gridCol w:w="3091"/>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such as ochratoxin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citrinin,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w:t>
      </w:r>
      <w:r w:rsidRPr="00E17267">
        <w:rPr>
          <w:rFonts w:ascii="Times New Roman" w:hAnsi="Times New Roman" w:cs="Times New Roman"/>
          <w:sz w:val="28"/>
          <w:szCs w:val="28"/>
        </w:rPr>
        <w:lastRenderedPageBreak/>
        <w:t xml:space="preserve">BLUE rats), and the visible signs of neurotoxicity and weakness in others (e.g., the GREEN rat), support the hypothesis 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w:t>
      </w:r>
      <w:r w:rsidRPr="00E17267">
        <w:rPr>
          <w:rFonts w:ascii="Times New Roman" w:hAnsi="Times New Roman" w:cs="Times New Roman"/>
          <w:sz w:val="28"/>
          <w:szCs w:val="28"/>
        </w:rPr>
        <w:lastRenderedPageBreak/>
        <w:t>failure in detoxifying circulating mycotoxins. In line with these findings, several studies have reported 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proofErr w:type="gramStart"/>
      <w:r>
        <w:rPr>
          <w:rFonts w:ascii="Times New Roman" w:hAnsi="Times New Roman" w:cs="Times New Roman"/>
          <w:sz w:val="28"/>
          <w:szCs w:val="28"/>
        </w:rPr>
        <w:t>highlight</w:t>
      </w:r>
      <w:proofErr w:type="gramEnd"/>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w:t>
      </w:r>
      <w:r w:rsidRPr="00E17267">
        <w:rPr>
          <w:rFonts w:ascii="Times New Roman" w:hAnsi="Times New Roman" w:cs="Times New Roman"/>
          <w:sz w:val="28"/>
          <w:szCs w:val="28"/>
        </w:rPr>
        <w:lastRenderedPageBreak/>
        <w:t>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proofErr w:type="gramStart"/>
      <w:r>
        <w:rPr>
          <w:rFonts w:ascii="Times New Roman" w:hAnsi="Times New Roman" w:cs="Times New Roman"/>
          <w:sz w:val="28"/>
          <w:szCs w:val="28"/>
        </w:rPr>
        <w:t>investigate</w:t>
      </w:r>
      <w:proofErr w:type="gramEnd"/>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including ochratoxin A, citrinin,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implications of these findings are significant, particularly in </w:t>
      </w:r>
      <w:r w:rsidRPr="00E17267">
        <w:rPr>
          <w:rFonts w:ascii="Times New Roman" w:hAnsi="Times New Roman" w:cs="Times New Roman"/>
          <w:sz w:val="28"/>
          <w:szCs w:val="28"/>
        </w:rPr>
        <w:lastRenderedPageBreak/>
        <w:t>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14:paraId="49DB01CB" w14:textId="2E92C1F6" w:rsidR="006B5D2E" w:rsidRDefault="006B5D2E" w:rsidP="006B5D2E">
      <w:pPr>
        <w:spacing w:after="160" w:line="480" w:lineRule="auto"/>
        <w:ind w:left="720"/>
        <w:jc w:val="both"/>
        <w:rPr>
          <w:rFonts w:ascii="Times New Roman" w:hAnsi="Times New Roman" w:cs="Times New Roman"/>
          <w:sz w:val="28"/>
          <w:szCs w:val="28"/>
        </w:rPr>
      </w:pPr>
    </w:p>
    <w:p w14:paraId="4F27D807" w14:textId="77777777" w:rsidR="00B97E31" w:rsidRDefault="00B97E31" w:rsidP="006B5D2E">
      <w:pPr>
        <w:spacing w:after="160" w:line="480" w:lineRule="auto"/>
        <w:ind w:left="720"/>
        <w:jc w:val="both"/>
        <w:rPr>
          <w:rFonts w:ascii="Times New Roman" w:hAnsi="Times New Roman" w:cs="Times New Roman"/>
          <w:sz w:val="28"/>
          <w:szCs w:val="28"/>
        </w:rPr>
      </w:pPr>
      <w:bookmarkStart w:id="2" w:name="_GoBack"/>
      <w:bookmarkEnd w:id="2"/>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6"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7"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8"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19"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0"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1"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2"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3"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4"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5"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6"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7"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8"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29"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0"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0C2F5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05452F7C" w14:textId="77777777" w:rsidR="00665675" w:rsidRDefault="00665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3B6D0E" w14:textId="77777777" w:rsidR="00665675" w:rsidRDefault="0066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563215"/>
      <w:docPartObj>
        <w:docPartGallery w:val="Page Numbers (Bottom of Page)"/>
        <w:docPartUnique/>
      </w:docPartObj>
    </w:sdtPr>
    <w:sdtEndPr>
      <w:rPr>
        <w:noProof/>
      </w:rPr>
    </w:sdtEndPr>
    <w:sdtContent>
      <w:p w14:paraId="04ED1ADA" w14:textId="0940B6CE" w:rsidR="00C5689D" w:rsidRDefault="00C5689D">
        <w:pPr>
          <w:pStyle w:val="Footer"/>
          <w:jc w:val="center"/>
        </w:pPr>
        <w:r>
          <w:fldChar w:fldCharType="begin"/>
        </w:r>
        <w:r>
          <w:instrText xml:space="preserve"> PAGE   \* MERGEFORMAT </w:instrText>
        </w:r>
        <w:r>
          <w:fldChar w:fldCharType="separate"/>
        </w:r>
        <w:r w:rsidR="003356B2">
          <w:rPr>
            <w:noProof/>
          </w:rPr>
          <w:t>30</w:t>
        </w:r>
        <w:r>
          <w:rPr>
            <w:noProof/>
          </w:rPr>
          <w:fldChar w:fldCharType="end"/>
        </w:r>
      </w:p>
    </w:sdtContent>
  </w:sdt>
  <w:p w14:paraId="52D6D18C" w14:textId="77777777" w:rsidR="00C5689D" w:rsidRDefault="00C5689D">
    <w:pPr>
      <w:pStyle w:val="Footer"/>
    </w:pPr>
  </w:p>
  <w:p w14:paraId="5C76CD8A" w14:textId="77777777" w:rsidR="00000000" w:rsidRDefault="00D7348F"/>
  <w:p w14:paraId="7130EB1D" w14:textId="77777777" w:rsidR="00000000" w:rsidRDefault="00D73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15:restartNumberingAfterBreak="0">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15:restartNumberingAfterBreak="0">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3"/>
    <w:rsid w:val="0002243A"/>
    <w:rsid w:val="000575A4"/>
    <w:rsid w:val="00067BF8"/>
    <w:rsid w:val="00071AC7"/>
    <w:rsid w:val="0008272F"/>
    <w:rsid w:val="000C2F54"/>
    <w:rsid w:val="000D5351"/>
    <w:rsid w:val="0011187F"/>
    <w:rsid w:val="001269D3"/>
    <w:rsid w:val="00161A26"/>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E6FD4"/>
    <w:rsid w:val="006348C7"/>
    <w:rsid w:val="00645AAF"/>
    <w:rsid w:val="00665675"/>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F5B77"/>
    <w:rsid w:val="00A03164"/>
    <w:rsid w:val="00A14106"/>
    <w:rsid w:val="00A15154"/>
    <w:rsid w:val="00A1691A"/>
    <w:rsid w:val="00A4381A"/>
    <w:rsid w:val="00A60AAA"/>
    <w:rsid w:val="00A918A7"/>
    <w:rsid w:val="00A9402B"/>
    <w:rsid w:val="00AA4509"/>
    <w:rsid w:val="00AB3F88"/>
    <w:rsid w:val="00AD5713"/>
    <w:rsid w:val="00AF5F41"/>
    <w:rsid w:val="00B12A8D"/>
    <w:rsid w:val="00B42B05"/>
    <w:rsid w:val="00B51DD8"/>
    <w:rsid w:val="00B67D45"/>
    <w:rsid w:val="00B97E31"/>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3128B"/>
    <w:rsid w:val="00D43FFB"/>
    <w:rsid w:val="00D518C2"/>
    <w:rsid w:val="00D74686"/>
    <w:rsid w:val="00DD34A1"/>
    <w:rsid w:val="00E32CE6"/>
    <w:rsid w:val="00E34BC8"/>
    <w:rsid w:val="00E453F5"/>
    <w:rsid w:val="00E46BB7"/>
    <w:rsid w:val="00E713DC"/>
    <w:rsid w:val="00E720F0"/>
    <w:rsid w:val="00EE344D"/>
    <w:rsid w:val="00F11E56"/>
    <w:rsid w:val="00F134DD"/>
    <w:rsid w:val="00F3305C"/>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3.xml"/><Relationship Id="rId18" Type="http://schemas.openxmlformats.org/officeDocument/2006/relationships/hyperlink" Target="https://doi.org/10.3390/toxins14010044" TargetMode="External"/><Relationship Id="rId26" Type="http://schemas.openxmlformats.org/officeDocument/2006/relationships/hyperlink" Target="https://doi.org/10.1016/j.fct.2023.113559" TargetMode="External"/><Relationship Id="rId3" Type="http://schemas.openxmlformats.org/officeDocument/2006/relationships/settings" Target="settings.xml"/><Relationship Id="rId21" Type="http://schemas.openxmlformats.org/officeDocument/2006/relationships/hyperlink" Target="https://doi.org/10.3389/fmicb.2023.1190325" TargetMode="Externa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hyperlink" Target="https://doi.org/10.3390/toxins14020094" TargetMode="External"/><Relationship Id="rId25" Type="http://schemas.openxmlformats.org/officeDocument/2006/relationships/hyperlink" Target="https://doi.org/10.3389/fmicb.2023.1089642" TargetMode="External"/><Relationship Id="rId2" Type="http://schemas.openxmlformats.org/officeDocument/2006/relationships/styles" Target="styles.xml"/><Relationship Id="rId16" Type="http://schemas.openxmlformats.org/officeDocument/2006/relationships/hyperlink" Target="https://doi.org/10.3390/ijerph17124452" TargetMode="External"/><Relationship Id="rId20" Type="http://schemas.openxmlformats.org/officeDocument/2006/relationships/hyperlink" Target="https://doi.org/10.5897/AJFS2021.2101" TargetMode="External"/><Relationship Id="rId29" Type="http://schemas.openxmlformats.org/officeDocument/2006/relationships/hyperlink" Target="https://doi.org/10.1016/j.jscs.2010.06.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16/j.ijfoodmicro.2023.10991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16/j.ijfoodmicro.2023.109915" TargetMode="External"/><Relationship Id="rId28" Type="http://schemas.openxmlformats.org/officeDocument/2006/relationships/hyperlink" Target="https://doi.org/10.1007/s00216-020-03063-w" TargetMode="External"/><Relationship Id="rId10" Type="http://schemas.openxmlformats.org/officeDocument/2006/relationships/image" Target="media/image2.jpg"/><Relationship Id="rId19" Type="http://schemas.openxmlformats.org/officeDocument/2006/relationships/hyperlink" Target="https://doi.org/10.1093/mmy/myac0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chart" Target="charts/chart4.xml"/><Relationship Id="rId22" Type="http://schemas.openxmlformats.org/officeDocument/2006/relationships/hyperlink" Target="https://doi.org/10.1016/j.envres.2022.114906" TargetMode="External"/><Relationship Id="rId27" Type="http://schemas.openxmlformats.org/officeDocument/2006/relationships/hyperlink" Target="https://doi.org/10.1016/j.fct.2023.113559" TargetMode="External"/><Relationship Id="rId30" Type="http://schemas.openxmlformats.org/officeDocument/2006/relationships/hyperlink" Target="https://doi.org/10.1111/jam.14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27947136"/>
        <c:axId val="127948672"/>
      </c:barChart>
      <c:catAx>
        <c:axId val="1279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8672"/>
        <c:crosses val="autoZero"/>
        <c:auto val="1"/>
        <c:lblAlgn val="ctr"/>
        <c:lblOffset val="100"/>
        <c:noMultiLvlLbl val="0"/>
      </c:catAx>
      <c:valAx>
        <c:axId val="12794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34021504"/>
        <c:axId val="134023040"/>
      </c:barChart>
      <c:catAx>
        <c:axId val="1340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3040"/>
        <c:crosses val="autoZero"/>
        <c:auto val="1"/>
        <c:lblAlgn val="ctr"/>
        <c:lblOffset val="100"/>
        <c:noMultiLvlLbl val="0"/>
      </c:catAx>
      <c:valAx>
        <c:axId val="13402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34115712"/>
        <c:axId val="134117248"/>
      </c:barChart>
      <c:catAx>
        <c:axId val="1341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7248"/>
        <c:crosses val="autoZero"/>
        <c:auto val="1"/>
        <c:lblAlgn val="ctr"/>
        <c:lblOffset val="100"/>
        <c:noMultiLvlLbl val="0"/>
      </c:catAx>
      <c:valAx>
        <c:axId val="13411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5009408"/>
        <c:axId val="155010944"/>
      </c:barChart>
      <c:catAx>
        <c:axId val="15500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10944"/>
        <c:crosses val="autoZero"/>
        <c:auto val="1"/>
        <c:lblAlgn val="ctr"/>
        <c:lblOffset val="100"/>
        <c:noMultiLvlLbl val="0"/>
      </c:catAx>
      <c:valAx>
        <c:axId val="1550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46</Pages>
  <Words>7181</Words>
  <Characters>40938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44</cp:revision>
  <dcterms:created xsi:type="dcterms:W3CDTF">2025-04-23T13:38:00Z</dcterms:created>
  <dcterms:modified xsi:type="dcterms:W3CDTF">2025-07-16T19:13:00Z</dcterms:modified>
</cp:coreProperties>
</file>