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43F" w:rsidRPr="00206881" w:rsidRDefault="00104DAC" w:rsidP="00986ECB">
      <w:pPr>
        <w:spacing w:after="0" w:line="360" w:lineRule="auto"/>
        <w:jc w:val="center"/>
        <w:rPr>
          <w:rFonts w:ascii="Book Antiqua" w:hAnsi="Book Antiqua" w:cs="Times New Roman"/>
          <w:sz w:val="28"/>
          <w:szCs w:val="24"/>
        </w:rPr>
      </w:pPr>
      <w:r w:rsidRPr="00206881">
        <w:rPr>
          <w:rFonts w:ascii="Book Antiqua" w:hAnsi="Book Antiqua" w:cs="Times New Roman"/>
          <w:noProof/>
          <w:sz w:val="28"/>
          <w:szCs w:val="24"/>
        </w:rPr>
        <w:drawing>
          <wp:inline distT="0" distB="0" distL="0" distR="0">
            <wp:extent cx="952500" cy="813431"/>
            <wp:effectExtent l="19050" t="0" r="0" b="0"/>
            <wp:docPr id="6"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6"/>
                    <a:srcRect/>
                    <a:stretch>
                      <a:fillRect/>
                    </a:stretch>
                  </pic:blipFill>
                  <pic:spPr bwMode="auto">
                    <a:xfrm>
                      <a:off x="0" y="0"/>
                      <a:ext cx="954804" cy="815398"/>
                    </a:xfrm>
                    <a:prstGeom prst="rect">
                      <a:avLst/>
                    </a:prstGeom>
                    <a:noFill/>
                    <a:ln w="9525">
                      <a:noFill/>
                      <a:miter lim="800000"/>
                      <a:headEnd/>
                      <a:tailEnd/>
                    </a:ln>
                  </pic:spPr>
                </pic:pic>
              </a:graphicData>
            </a:graphic>
          </wp:inline>
        </w:drawing>
      </w:r>
    </w:p>
    <w:p w:rsidR="00C4743F" w:rsidRPr="00206881" w:rsidRDefault="00DA66D4" w:rsidP="00986ECB">
      <w:pPr>
        <w:spacing w:after="0" w:line="360" w:lineRule="auto"/>
        <w:jc w:val="center"/>
        <w:rPr>
          <w:rFonts w:ascii="Book Antiqua" w:hAnsi="Book Antiqua" w:cs="Times New Roman"/>
          <w:b/>
          <w:sz w:val="28"/>
          <w:szCs w:val="24"/>
        </w:rPr>
      </w:pPr>
      <w:r w:rsidRPr="00206881">
        <w:rPr>
          <w:rFonts w:ascii="Book Antiqua" w:hAnsi="Book Antiqua" w:cs="Times New Roman"/>
          <w:b/>
          <w:sz w:val="28"/>
          <w:szCs w:val="24"/>
        </w:rPr>
        <w:t xml:space="preserve">AN </w:t>
      </w:r>
      <w:r w:rsidR="00104DAC" w:rsidRPr="00206881">
        <w:rPr>
          <w:rFonts w:ascii="Book Antiqua" w:hAnsi="Book Antiqua" w:cs="Times New Roman"/>
          <w:b/>
          <w:sz w:val="28"/>
          <w:szCs w:val="24"/>
        </w:rPr>
        <w:t>ASSESSMENT OF HOUSING CONDITIONS</w:t>
      </w:r>
      <w:r w:rsidRPr="00206881">
        <w:rPr>
          <w:rFonts w:ascii="Book Antiqua" w:hAnsi="Book Antiqua" w:cs="Times New Roman"/>
          <w:b/>
          <w:sz w:val="28"/>
          <w:szCs w:val="24"/>
        </w:rPr>
        <w:t xml:space="preserve"> OF PUBLIC AND PRIVATE ESTATES IN</w:t>
      </w:r>
      <w:r w:rsidR="00104DAC" w:rsidRPr="00206881">
        <w:rPr>
          <w:rFonts w:ascii="Book Antiqua" w:hAnsi="Book Antiqua" w:cs="Times New Roman"/>
          <w:b/>
          <w:sz w:val="28"/>
          <w:szCs w:val="24"/>
        </w:rPr>
        <w:t xml:space="preserve"> </w:t>
      </w:r>
      <w:r w:rsidR="00CC36B9">
        <w:rPr>
          <w:rFonts w:ascii="Book Antiqua" w:hAnsi="Book Antiqua" w:cs="Times New Roman"/>
          <w:b/>
          <w:sz w:val="28"/>
          <w:szCs w:val="24"/>
        </w:rPr>
        <w:t>NIGERIA</w:t>
      </w:r>
    </w:p>
    <w:p w:rsidR="0074796E" w:rsidRPr="00206881" w:rsidRDefault="00DA66D4" w:rsidP="00986ECB">
      <w:pPr>
        <w:spacing w:after="0" w:line="360" w:lineRule="auto"/>
        <w:jc w:val="center"/>
        <w:rPr>
          <w:rFonts w:ascii="Book Antiqua" w:hAnsi="Book Antiqua" w:cs="Times New Roman"/>
          <w:b/>
          <w:sz w:val="28"/>
          <w:szCs w:val="24"/>
        </w:rPr>
      </w:pPr>
      <w:r w:rsidRPr="00A05DE6">
        <w:rPr>
          <w:rFonts w:ascii="Book Antiqua" w:hAnsi="Book Antiqua" w:cs="Times New Roman"/>
          <w:b/>
          <w:sz w:val="28"/>
          <w:szCs w:val="24"/>
        </w:rPr>
        <w:t>(A</w:t>
      </w:r>
      <w:r w:rsidR="00104DAC" w:rsidRPr="00A05DE6">
        <w:rPr>
          <w:rFonts w:ascii="Book Antiqua" w:hAnsi="Book Antiqua" w:cs="Times New Roman"/>
          <w:b/>
          <w:sz w:val="28"/>
          <w:szCs w:val="24"/>
        </w:rPr>
        <w:t xml:space="preserve"> </w:t>
      </w:r>
      <w:r w:rsidRPr="00A05DE6">
        <w:rPr>
          <w:rFonts w:ascii="Book Antiqua" w:hAnsi="Book Antiqua" w:cs="Times New Roman"/>
          <w:b/>
          <w:sz w:val="28"/>
          <w:szCs w:val="24"/>
        </w:rPr>
        <w:t xml:space="preserve">CASE STUDY OF </w:t>
      </w:r>
      <w:r w:rsidR="00775483" w:rsidRPr="00A05DE6">
        <w:rPr>
          <w:rFonts w:ascii="Book Antiqua" w:hAnsi="Book Antiqua" w:cs="Times New Roman"/>
          <w:b/>
          <w:sz w:val="28"/>
          <w:szCs w:val="24"/>
        </w:rPr>
        <w:t>ALALUBOSA GRA</w:t>
      </w:r>
      <w:r w:rsidRPr="00A05DE6">
        <w:rPr>
          <w:rFonts w:ascii="Book Antiqua" w:hAnsi="Book Antiqua" w:cs="Times New Roman"/>
          <w:b/>
          <w:sz w:val="28"/>
          <w:szCs w:val="24"/>
        </w:rPr>
        <w:t xml:space="preserve"> AND </w:t>
      </w:r>
      <w:r w:rsidR="00775483" w:rsidRPr="00A05DE6">
        <w:rPr>
          <w:rFonts w:ascii="Book Antiqua" w:hAnsi="Book Antiqua" w:cs="Times New Roman"/>
          <w:b/>
          <w:sz w:val="28"/>
          <w:szCs w:val="24"/>
        </w:rPr>
        <w:t>OLUYOLE ESTATE, IBADAN</w:t>
      </w:r>
      <w:r w:rsidR="0074796E" w:rsidRPr="00A05DE6">
        <w:rPr>
          <w:rFonts w:ascii="Book Antiqua" w:hAnsi="Book Antiqua" w:cs="Times New Roman"/>
          <w:b/>
          <w:sz w:val="28"/>
          <w:szCs w:val="24"/>
        </w:rPr>
        <w:t>)</w:t>
      </w:r>
    </w:p>
    <w:p w:rsidR="00104DAC" w:rsidRPr="00206881" w:rsidRDefault="00104DAC" w:rsidP="00986ECB">
      <w:pPr>
        <w:spacing w:after="0" w:line="360" w:lineRule="auto"/>
        <w:jc w:val="center"/>
        <w:rPr>
          <w:rFonts w:ascii="Book Antiqua" w:hAnsi="Book Antiqua" w:cs="Times New Roman"/>
          <w:b/>
          <w:sz w:val="28"/>
          <w:szCs w:val="24"/>
        </w:rPr>
      </w:pPr>
    </w:p>
    <w:p w:rsidR="0074796E" w:rsidRPr="00206881" w:rsidRDefault="0074796E" w:rsidP="00986ECB">
      <w:pPr>
        <w:spacing w:after="0" w:line="360" w:lineRule="auto"/>
        <w:jc w:val="center"/>
        <w:rPr>
          <w:rFonts w:ascii="Book Antiqua" w:hAnsi="Book Antiqua" w:cs="Times New Roman"/>
          <w:b/>
          <w:sz w:val="28"/>
          <w:szCs w:val="24"/>
        </w:rPr>
      </w:pPr>
      <w:r w:rsidRPr="00206881">
        <w:rPr>
          <w:rFonts w:ascii="Book Antiqua" w:hAnsi="Book Antiqua" w:cs="Times New Roman"/>
          <w:b/>
          <w:sz w:val="28"/>
          <w:szCs w:val="24"/>
        </w:rPr>
        <w:t>BY</w:t>
      </w:r>
    </w:p>
    <w:p w:rsidR="0074796E" w:rsidRPr="00206881" w:rsidRDefault="00A05DE6" w:rsidP="00986ECB">
      <w:pPr>
        <w:spacing w:after="0" w:line="360" w:lineRule="auto"/>
        <w:jc w:val="center"/>
        <w:rPr>
          <w:rFonts w:ascii="Book Antiqua" w:hAnsi="Book Antiqua" w:cs="Times New Roman"/>
          <w:b/>
          <w:sz w:val="28"/>
          <w:szCs w:val="24"/>
        </w:rPr>
      </w:pPr>
      <w:r>
        <w:rPr>
          <w:rFonts w:ascii="Book Antiqua" w:hAnsi="Book Antiqua" w:cs="Times New Roman"/>
          <w:b/>
          <w:sz w:val="28"/>
          <w:szCs w:val="24"/>
        </w:rPr>
        <w:t>IDOWU LABAKE TAOFEEKAT</w:t>
      </w:r>
    </w:p>
    <w:p w:rsidR="0074796E" w:rsidRPr="00206881" w:rsidRDefault="00A05DE6" w:rsidP="00986ECB">
      <w:pPr>
        <w:spacing w:after="0" w:line="360" w:lineRule="auto"/>
        <w:jc w:val="center"/>
        <w:rPr>
          <w:rFonts w:ascii="Book Antiqua" w:hAnsi="Book Antiqua" w:cs="Times New Roman"/>
          <w:b/>
          <w:sz w:val="28"/>
          <w:szCs w:val="24"/>
        </w:rPr>
      </w:pPr>
      <w:r>
        <w:rPr>
          <w:rFonts w:ascii="Book Antiqua" w:hAnsi="Book Antiqua" w:cs="Times New Roman"/>
          <w:b/>
          <w:sz w:val="28"/>
          <w:szCs w:val="24"/>
        </w:rPr>
        <w:t>HND/23/ETM/FT/0044</w:t>
      </w:r>
    </w:p>
    <w:p w:rsidR="00104DAC" w:rsidRPr="00206881" w:rsidRDefault="00104DAC" w:rsidP="00986ECB">
      <w:pPr>
        <w:spacing w:after="0" w:line="360" w:lineRule="auto"/>
        <w:jc w:val="center"/>
        <w:rPr>
          <w:rFonts w:ascii="Book Antiqua" w:hAnsi="Book Antiqua" w:cs="Times New Roman"/>
          <w:b/>
          <w:sz w:val="28"/>
          <w:szCs w:val="24"/>
        </w:rPr>
      </w:pPr>
    </w:p>
    <w:p w:rsidR="0074796E" w:rsidRPr="00206881" w:rsidRDefault="0074796E" w:rsidP="00986ECB">
      <w:pPr>
        <w:spacing w:after="0" w:line="360" w:lineRule="auto"/>
        <w:jc w:val="center"/>
        <w:rPr>
          <w:rFonts w:ascii="Book Antiqua" w:hAnsi="Book Antiqua" w:cs="Times New Roman"/>
          <w:b/>
          <w:sz w:val="28"/>
          <w:szCs w:val="24"/>
        </w:rPr>
      </w:pPr>
      <w:r w:rsidRPr="00206881">
        <w:rPr>
          <w:rFonts w:ascii="Book Antiqua" w:hAnsi="Book Antiqua" w:cs="Times New Roman"/>
          <w:b/>
          <w:sz w:val="28"/>
          <w:szCs w:val="24"/>
        </w:rPr>
        <w:t>A PROJECT SUBMITTED TO THE</w:t>
      </w:r>
    </w:p>
    <w:p w:rsidR="0074796E" w:rsidRPr="002B4558" w:rsidRDefault="00DA66D4" w:rsidP="00986ECB">
      <w:pPr>
        <w:spacing w:after="0" w:line="360" w:lineRule="auto"/>
        <w:jc w:val="center"/>
        <w:rPr>
          <w:rFonts w:ascii="Book Antiqua" w:hAnsi="Book Antiqua" w:cs="Times New Roman"/>
          <w:sz w:val="24"/>
          <w:szCs w:val="24"/>
        </w:rPr>
      </w:pPr>
      <w:r w:rsidRPr="002B4558">
        <w:rPr>
          <w:rFonts w:ascii="Book Antiqua" w:hAnsi="Book Antiqua" w:cs="Times New Roman"/>
          <w:b/>
          <w:sz w:val="24"/>
          <w:szCs w:val="24"/>
        </w:rPr>
        <w:t>DEPARTMENT OF E</w:t>
      </w:r>
      <w:r w:rsidR="0074796E" w:rsidRPr="002B4558">
        <w:rPr>
          <w:rFonts w:ascii="Book Antiqua" w:hAnsi="Book Antiqua" w:cs="Times New Roman"/>
          <w:b/>
          <w:sz w:val="24"/>
          <w:szCs w:val="24"/>
        </w:rPr>
        <w:t>STATE MANAGEMENT AND VALUATION</w:t>
      </w:r>
    </w:p>
    <w:p w:rsidR="00104DAC" w:rsidRPr="00206881" w:rsidRDefault="00104DAC" w:rsidP="00986ECB">
      <w:pPr>
        <w:spacing w:after="0" w:line="360" w:lineRule="auto"/>
        <w:jc w:val="center"/>
        <w:rPr>
          <w:rFonts w:ascii="Book Antiqua" w:hAnsi="Book Antiqua" w:cs="Times New Roman"/>
          <w:b/>
          <w:bCs/>
          <w:sz w:val="28"/>
          <w:szCs w:val="28"/>
        </w:rPr>
      </w:pPr>
      <w:r w:rsidRPr="00206881">
        <w:rPr>
          <w:rFonts w:ascii="Book Antiqua" w:hAnsi="Book Antiqua" w:cs="Times New Roman"/>
          <w:b/>
          <w:bCs/>
          <w:sz w:val="28"/>
          <w:szCs w:val="28"/>
        </w:rPr>
        <w:t>INS</w:t>
      </w:r>
      <w:r w:rsidR="002B4558">
        <w:rPr>
          <w:rFonts w:ascii="Book Antiqua" w:hAnsi="Book Antiqua" w:cs="Times New Roman"/>
          <w:b/>
          <w:bCs/>
          <w:sz w:val="28"/>
          <w:szCs w:val="28"/>
        </w:rPr>
        <w:t>TITUTE OF ENVIRONMENTAL STUDIES</w:t>
      </w:r>
    </w:p>
    <w:p w:rsidR="00104DAC" w:rsidRPr="00206881" w:rsidRDefault="00104DAC" w:rsidP="00986ECB">
      <w:pPr>
        <w:spacing w:after="0" w:line="360" w:lineRule="auto"/>
        <w:jc w:val="center"/>
        <w:rPr>
          <w:rFonts w:ascii="Book Antiqua" w:hAnsi="Book Antiqua" w:cs="Times New Roman"/>
          <w:b/>
          <w:sz w:val="28"/>
          <w:szCs w:val="28"/>
        </w:rPr>
      </w:pPr>
      <w:r w:rsidRPr="00206881">
        <w:rPr>
          <w:rFonts w:ascii="Book Antiqua" w:hAnsi="Book Antiqua" w:cs="Times New Roman"/>
          <w:b/>
          <w:sz w:val="28"/>
          <w:szCs w:val="28"/>
        </w:rPr>
        <w:t>KWARA STATE POLYTECHNIC, ILORIN</w:t>
      </w:r>
    </w:p>
    <w:p w:rsidR="00104DAC" w:rsidRPr="00206881" w:rsidRDefault="00104DAC" w:rsidP="00986ECB">
      <w:pPr>
        <w:spacing w:after="0" w:line="360" w:lineRule="auto"/>
        <w:jc w:val="center"/>
        <w:rPr>
          <w:rFonts w:ascii="Book Antiqua" w:hAnsi="Book Antiqua" w:cs="Times New Roman"/>
          <w:b/>
          <w:sz w:val="28"/>
          <w:szCs w:val="28"/>
        </w:rPr>
      </w:pPr>
    </w:p>
    <w:p w:rsidR="00104DAC" w:rsidRPr="00206881" w:rsidRDefault="00104DAC" w:rsidP="00986ECB">
      <w:pPr>
        <w:spacing w:after="0" w:line="360" w:lineRule="auto"/>
        <w:jc w:val="center"/>
        <w:rPr>
          <w:rFonts w:ascii="Book Antiqua" w:hAnsi="Book Antiqua" w:cs="Times New Roman"/>
          <w:b/>
          <w:sz w:val="28"/>
          <w:szCs w:val="28"/>
        </w:rPr>
      </w:pPr>
      <w:r w:rsidRPr="00206881">
        <w:rPr>
          <w:rFonts w:ascii="Book Antiqua" w:hAnsi="Book Antiqua" w:cs="Times New Roman"/>
          <w:b/>
          <w:sz w:val="28"/>
          <w:szCs w:val="28"/>
        </w:rPr>
        <w:t xml:space="preserve">IN PARTIAL FULFILMENT OF THE REQUIREMENT FOR THE AWARD OF HIGHER NATIONAL DIPLOMA (HND) IN </w:t>
      </w:r>
    </w:p>
    <w:p w:rsidR="00104DAC" w:rsidRPr="00206881" w:rsidRDefault="00104DAC" w:rsidP="00986ECB">
      <w:pPr>
        <w:spacing w:after="0" w:line="360" w:lineRule="auto"/>
        <w:jc w:val="center"/>
        <w:rPr>
          <w:rFonts w:ascii="Book Antiqua" w:hAnsi="Book Antiqua" w:cs="Times New Roman"/>
          <w:b/>
          <w:sz w:val="28"/>
          <w:szCs w:val="28"/>
        </w:rPr>
      </w:pPr>
      <w:r w:rsidRPr="00206881">
        <w:rPr>
          <w:rFonts w:ascii="Book Antiqua" w:hAnsi="Book Antiqua" w:cs="Times New Roman"/>
          <w:b/>
          <w:sz w:val="28"/>
          <w:szCs w:val="24"/>
        </w:rPr>
        <w:t>ESTATE MANAGEMENT AND VALUATION</w:t>
      </w:r>
      <w:r w:rsidRPr="00206881">
        <w:rPr>
          <w:rFonts w:ascii="Book Antiqua" w:hAnsi="Book Antiqua" w:cs="Times New Roman"/>
          <w:b/>
          <w:sz w:val="28"/>
          <w:szCs w:val="28"/>
        </w:rPr>
        <w:t xml:space="preserve"> </w:t>
      </w:r>
    </w:p>
    <w:p w:rsidR="00104DAC" w:rsidRPr="00206881" w:rsidRDefault="00104DAC" w:rsidP="00986ECB">
      <w:pPr>
        <w:spacing w:after="0" w:line="360" w:lineRule="auto"/>
        <w:jc w:val="right"/>
        <w:rPr>
          <w:rFonts w:ascii="Book Antiqua" w:hAnsi="Book Antiqua" w:cs="Times New Roman"/>
          <w:b/>
          <w:sz w:val="28"/>
          <w:szCs w:val="28"/>
        </w:rPr>
      </w:pPr>
      <w:r w:rsidRPr="00206881">
        <w:rPr>
          <w:rFonts w:ascii="Book Antiqua" w:hAnsi="Book Antiqua" w:cs="Times New Roman"/>
          <w:b/>
          <w:sz w:val="28"/>
          <w:szCs w:val="28"/>
        </w:rPr>
        <w:tab/>
      </w:r>
      <w:r w:rsidRPr="00206881">
        <w:rPr>
          <w:rFonts w:ascii="Book Antiqua" w:hAnsi="Book Antiqua" w:cs="Times New Roman"/>
          <w:b/>
          <w:sz w:val="28"/>
          <w:szCs w:val="28"/>
        </w:rPr>
        <w:tab/>
      </w:r>
      <w:r w:rsidRPr="00206881">
        <w:rPr>
          <w:rFonts w:ascii="Book Antiqua" w:hAnsi="Book Antiqua" w:cs="Times New Roman"/>
          <w:b/>
          <w:sz w:val="28"/>
          <w:szCs w:val="28"/>
        </w:rPr>
        <w:tab/>
      </w:r>
      <w:r w:rsidRPr="00206881">
        <w:rPr>
          <w:rFonts w:ascii="Book Antiqua" w:hAnsi="Book Antiqua" w:cs="Times New Roman"/>
          <w:b/>
          <w:sz w:val="28"/>
          <w:szCs w:val="28"/>
        </w:rPr>
        <w:tab/>
      </w:r>
      <w:r w:rsidRPr="00206881">
        <w:rPr>
          <w:rFonts w:ascii="Book Antiqua" w:hAnsi="Book Antiqua" w:cs="Times New Roman"/>
          <w:b/>
          <w:sz w:val="28"/>
          <w:szCs w:val="28"/>
        </w:rPr>
        <w:tab/>
      </w:r>
      <w:r w:rsidRPr="00206881">
        <w:rPr>
          <w:rFonts w:ascii="Book Antiqua" w:hAnsi="Book Antiqua" w:cs="Times New Roman"/>
          <w:b/>
          <w:sz w:val="28"/>
          <w:szCs w:val="28"/>
        </w:rPr>
        <w:tab/>
      </w:r>
    </w:p>
    <w:p w:rsidR="00104DAC" w:rsidRPr="00206881" w:rsidRDefault="00CC36B9" w:rsidP="00986ECB">
      <w:pPr>
        <w:spacing w:after="0" w:line="360" w:lineRule="auto"/>
        <w:jc w:val="right"/>
        <w:rPr>
          <w:rFonts w:ascii="Book Antiqua" w:hAnsi="Book Antiqua" w:cs="Times New Roman"/>
          <w:b/>
          <w:sz w:val="28"/>
          <w:szCs w:val="28"/>
        </w:rPr>
      </w:pPr>
      <w:r>
        <w:rPr>
          <w:rFonts w:ascii="Book Antiqua" w:hAnsi="Book Antiqua" w:cs="Times New Roman"/>
          <w:b/>
          <w:sz w:val="28"/>
          <w:szCs w:val="28"/>
        </w:rPr>
        <w:t>JULY</w:t>
      </w:r>
      <w:r w:rsidR="00104DAC" w:rsidRPr="00206881">
        <w:rPr>
          <w:rFonts w:ascii="Book Antiqua" w:hAnsi="Book Antiqua" w:cs="Times New Roman"/>
          <w:b/>
          <w:sz w:val="28"/>
          <w:szCs w:val="28"/>
        </w:rPr>
        <w:t>, 2025</w:t>
      </w:r>
    </w:p>
    <w:p w:rsidR="002B4558" w:rsidRDefault="002B4558" w:rsidP="00986ECB">
      <w:pPr>
        <w:spacing w:after="0" w:line="360" w:lineRule="auto"/>
        <w:jc w:val="center"/>
        <w:rPr>
          <w:rFonts w:ascii="Book Antiqua" w:hAnsi="Book Antiqua" w:cs="Times New Roman"/>
          <w:b/>
          <w:sz w:val="28"/>
          <w:szCs w:val="28"/>
        </w:rPr>
      </w:pPr>
    </w:p>
    <w:p w:rsidR="00104DAC" w:rsidRPr="00206881" w:rsidRDefault="00104DAC" w:rsidP="00986ECB">
      <w:pPr>
        <w:spacing w:after="0" w:line="360" w:lineRule="auto"/>
        <w:jc w:val="center"/>
        <w:rPr>
          <w:rFonts w:ascii="Book Antiqua" w:hAnsi="Book Antiqua" w:cs="Times New Roman"/>
          <w:b/>
          <w:sz w:val="28"/>
          <w:szCs w:val="28"/>
        </w:rPr>
      </w:pPr>
      <w:r w:rsidRPr="00206881">
        <w:rPr>
          <w:rFonts w:ascii="Book Antiqua" w:hAnsi="Book Antiqua" w:cs="Times New Roman"/>
          <w:b/>
          <w:sz w:val="28"/>
          <w:szCs w:val="28"/>
        </w:rPr>
        <w:lastRenderedPageBreak/>
        <w:t>CERTIFICATION</w:t>
      </w:r>
    </w:p>
    <w:p w:rsidR="00104DAC" w:rsidRPr="00206881" w:rsidRDefault="00104DAC" w:rsidP="002B4558">
      <w:pPr>
        <w:spacing w:after="0" w:line="360" w:lineRule="auto"/>
        <w:jc w:val="both"/>
        <w:rPr>
          <w:rFonts w:ascii="Book Antiqua" w:hAnsi="Book Antiqua" w:cs="Times New Roman"/>
          <w:b/>
          <w:sz w:val="26"/>
          <w:szCs w:val="26"/>
        </w:rPr>
      </w:pPr>
      <w:r w:rsidRPr="00206881">
        <w:rPr>
          <w:rFonts w:ascii="Book Antiqua" w:hAnsi="Book Antiqua" w:cs="Times New Roman"/>
          <w:sz w:val="26"/>
          <w:szCs w:val="26"/>
        </w:rPr>
        <w:t xml:space="preserve">This is to certify that this research project work was carried out by </w:t>
      </w:r>
      <w:r w:rsidR="00A05DE6">
        <w:rPr>
          <w:rFonts w:ascii="Book Antiqua" w:hAnsi="Book Antiqua" w:cs="Times New Roman"/>
          <w:sz w:val="26"/>
          <w:szCs w:val="26"/>
        </w:rPr>
        <w:t>IDOWU LABAKE TAOFEEKAT</w:t>
      </w:r>
      <w:r w:rsidRPr="00206881">
        <w:rPr>
          <w:rFonts w:ascii="Book Antiqua" w:hAnsi="Book Antiqua" w:cs="Times New Roman"/>
          <w:sz w:val="26"/>
          <w:szCs w:val="26"/>
        </w:rPr>
        <w:t xml:space="preserve"> with matric. Number </w:t>
      </w:r>
      <w:r w:rsidR="00A05DE6">
        <w:rPr>
          <w:rFonts w:ascii="Book Antiqua" w:hAnsi="Book Antiqua" w:cs="Times New Roman"/>
          <w:sz w:val="26"/>
          <w:szCs w:val="26"/>
        </w:rPr>
        <w:t>HND/23/ETM/FT/0044</w:t>
      </w:r>
      <w:r w:rsidRPr="00206881">
        <w:rPr>
          <w:rFonts w:ascii="Book Antiqua" w:hAnsi="Book Antiqua" w:cs="Times New Roman"/>
          <w:sz w:val="26"/>
          <w:szCs w:val="26"/>
        </w:rPr>
        <w:t xml:space="preserve">, submitted to Department of </w:t>
      </w:r>
      <w:r w:rsidR="00A05DE6">
        <w:rPr>
          <w:rFonts w:ascii="Book Antiqua" w:hAnsi="Book Antiqua" w:cs="Times New Roman"/>
          <w:sz w:val="26"/>
          <w:szCs w:val="26"/>
        </w:rPr>
        <w:t xml:space="preserve">Estate </w:t>
      </w:r>
      <w:r w:rsidRPr="00206881">
        <w:rPr>
          <w:rFonts w:ascii="Book Antiqua" w:hAnsi="Book Antiqua" w:cs="Times New Roman"/>
          <w:sz w:val="26"/>
          <w:szCs w:val="26"/>
        </w:rPr>
        <w:t>Management</w:t>
      </w:r>
      <w:r w:rsidR="00A05DE6">
        <w:rPr>
          <w:rFonts w:ascii="Book Antiqua" w:hAnsi="Book Antiqua" w:cs="Times New Roman"/>
          <w:sz w:val="26"/>
          <w:szCs w:val="26"/>
        </w:rPr>
        <w:t xml:space="preserve"> and Valuation</w:t>
      </w:r>
      <w:r w:rsidRPr="00206881">
        <w:rPr>
          <w:rFonts w:ascii="Book Antiqua" w:hAnsi="Book Antiqua" w:cs="Times New Roman"/>
          <w:sz w:val="26"/>
          <w:szCs w:val="26"/>
        </w:rPr>
        <w:t xml:space="preserve">, Institute of </w:t>
      </w:r>
      <w:r w:rsidR="00A05DE6">
        <w:rPr>
          <w:rFonts w:ascii="Book Antiqua" w:hAnsi="Book Antiqua" w:cs="Times New Roman"/>
          <w:sz w:val="26"/>
          <w:szCs w:val="26"/>
        </w:rPr>
        <w:t>Environmental</w:t>
      </w:r>
      <w:r w:rsidR="003A6BF4">
        <w:rPr>
          <w:rFonts w:ascii="Book Antiqua" w:hAnsi="Book Antiqua" w:cs="Times New Roman"/>
          <w:sz w:val="26"/>
          <w:szCs w:val="26"/>
        </w:rPr>
        <w:t xml:space="preserve"> Studies (IE</w:t>
      </w:r>
      <w:r w:rsidRPr="00206881">
        <w:rPr>
          <w:rFonts w:ascii="Book Antiqua" w:hAnsi="Book Antiqua" w:cs="Times New Roman"/>
          <w:sz w:val="26"/>
          <w:szCs w:val="26"/>
        </w:rPr>
        <w:t xml:space="preserve">S), Kwara State Polytechnic, Ilorin, in partial fulfillment for the requirement of award of </w:t>
      </w:r>
      <w:r w:rsidR="00A05DE6">
        <w:rPr>
          <w:rFonts w:ascii="Book Antiqua" w:hAnsi="Book Antiqua" w:cs="Times New Roman"/>
          <w:sz w:val="26"/>
          <w:szCs w:val="26"/>
        </w:rPr>
        <w:t xml:space="preserve">Higher </w:t>
      </w:r>
      <w:r w:rsidRPr="00206881">
        <w:rPr>
          <w:rFonts w:ascii="Book Antiqua" w:hAnsi="Book Antiqua" w:cs="Times New Roman"/>
          <w:sz w:val="26"/>
          <w:szCs w:val="26"/>
        </w:rPr>
        <w:t>National Diploma (</w:t>
      </w:r>
      <w:r w:rsidR="00A05DE6">
        <w:rPr>
          <w:rFonts w:ascii="Book Antiqua" w:hAnsi="Book Antiqua" w:cs="Times New Roman"/>
          <w:sz w:val="26"/>
          <w:szCs w:val="26"/>
        </w:rPr>
        <w:t>H</w:t>
      </w:r>
      <w:r w:rsidRPr="00206881">
        <w:rPr>
          <w:rFonts w:ascii="Book Antiqua" w:hAnsi="Book Antiqua" w:cs="Times New Roman"/>
          <w:sz w:val="26"/>
          <w:szCs w:val="26"/>
        </w:rPr>
        <w:t xml:space="preserve">ND) in </w:t>
      </w:r>
      <w:r w:rsidR="00A05DE6">
        <w:rPr>
          <w:rFonts w:ascii="Book Antiqua" w:hAnsi="Book Antiqua" w:cs="Times New Roman"/>
          <w:sz w:val="26"/>
          <w:szCs w:val="26"/>
        </w:rPr>
        <w:t>Estate Management and Valuation</w:t>
      </w:r>
      <w:r w:rsidRPr="00206881">
        <w:rPr>
          <w:rFonts w:ascii="Book Antiqua" w:hAnsi="Book Antiqua" w:cs="Times New Roman"/>
          <w:sz w:val="26"/>
          <w:szCs w:val="26"/>
        </w:rPr>
        <w:t>.</w:t>
      </w:r>
      <w:r w:rsidRPr="00206881">
        <w:rPr>
          <w:rFonts w:ascii="Book Antiqua" w:hAnsi="Book Antiqua" w:cs="Times New Roman"/>
          <w:b/>
          <w:sz w:val="26"/>
          <w:szCs w:val="26"/>
        </w:rPr>
        <w:t xml:space="preserve"> </w:t>
      </w:r>
    </w:p>
    <w:p w:rsidR="00104DAC" w:rsidRPr="00206881" w:rsidRDefault="00104DAC" w:rsidP="00986ECB">
      <w:pPr>
        <w:spacing w:after="0" w:line="360" w:lineRule="auto"/>
        <w:jc w:val="both"/>
        <w:rPr>
          <w:rFonts w:ascii="Book Antiqua" w:hAnsi="Book Antiqua" w:cs="Times New Roman"/>
          <w:b/>
          <w:sz w:val="28"/>
          <w:szCs w:val="28"/>
        </w:rPr>
      </w:pPr>
    </w:p>
    <w:p w:rsidR="00104DAC" w:rsidRPr="00206881" w:rsidRDefault="00104DAC" w:rsidP="00986ECB">
      <w:pPr>
        <w:spacing w:after="0" w:line="360" w:lineRule="auto"/>
        <w:jc w:val="both"/>
        <w:rPr>
          <w:rFonts w:ascii="Book Antiqua" w:hAnsi="Book Antiqua" w:cs="Times New Roman"/>
          <w:b/>
          <w:sz w:val="28"/>
          <w:szCs w:val="28"/>
        </w:rPr>
      </w:pPr>
    </w:p>
    <w:p w:rsidR="00104DAC" w:rsidRPr="00206881" w:rsidRDefault="00104DAC" w:rsidP="00986ECB">
      <w:pPr>
        <w:spacing w:after="0" w:line="240" w:lineRule="auto"/>
        <w:jc w:val="both"/>
        <w:rPr>
          <w:rFonts w:ascii="Book Antiqua" w:hAnsi="Book Antiqua" w:cs="Times New Roman"/>
          <w:b/>
          <w:sz w:val="26"/>
          <w:szCs w:val="26"/>
        </w:rPr>
      </w:pPr>
      <w:r w:rsidRPr="00206881">
        <w:rPr>
          <w:rFonts w:ascii="Book Antiqua" w:hAnsi="Book Antiqua" w:cs="Times New Roman"/>
          <w:b/>
          <w:sz w:val="26"/>
          <w:szCs w:val="26"/>
        </w:rPr>
        <w:t>………………………………</w:t>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002B4558">
        <w:rPr>
          <w:rFonts w:ascii="Book Antiqua" w:hAnsi="Book Antiqua" w:cs="Times New Roman"/>
          <w:b/>
          <w:sz w:val="26"/>
          <w:szCs w:val="26"/>
        </w:rPr>
        <w:tab/>
      </w:r>
      <w:r w:rsidRPr="00206881">
        <w:rPr>
          <w:rFonts w:ascii="Book Antiqua" w:hAnsi="Book Antiqua" w:cs="Times New Roman"/>
          <w:b/>
          <w:sz w:val="26"/>
          <w:szCs w:val="26"/>
        </w:rPr>
        <w:t>……………………</w:t>
      </w:r>
    </w:p>
    <w:p w:rsidR="00104DAC" w:rsidRPr="00206881" w:rsidRDefault="00CC36B9" w:rsidP="00986ECB">
      <w:pPr>
        <w:spacing w:after="0" w:line="240" w:lineRule="auto"/>
        <w:jc w:val="both"/>
        <w:rPr>
          <w:rFonts w:ascii="Book Antiqua" w:hAnsi="Book Antiqua" w:cs="Times New Roman"/>
          <w:b/>
          <w:sz w:val="26"/>
          <w:szCs w:val="26"/>
        </w:rPr>
      </w:pPr>
      <w:r w:rsidRPr="00CC36B9">
        <w:rPr>
          <w:rFonts w:ascii="Book Antiqua" w:hAnsi="Book Antiqua" w:cs="Times New Roman"/>
          <w:b/>
          <w:sz w:val="26"/>
          <w:szCs w:val="26"/>
        </w:rPr>
        <w:t>ESV.</w:t>
      </w:r>
      <w:r>
        <w:rPr>
          <w:rFonts w:ascii="Book Antiqua" w:hAnsi="Book Antiqua" w:cs="Times New Roman"/>
          <w:b/>
          <w:sz w:val="26"/>
          <w:szCs w:val="26"/>
        </w:rPr>
        <w:t xml:space="preserve"> </w:t>
      </w:r>
      <w:r w:rsidRPr="00CC36B9">
        <w:rPr>
          <w:rFonts w:ascii="Book Antiqua" w:hAnsi="Book Antiqua" w:cs="Times New Roman"/>
          <w:b/>
          <w:sz w:val="26"/>
          <w:szCs w:val="26"/>
        </w:rPr>
        <w:t>(ALH</w:t>
      </w:r>
      <w:r>
        <w:rPr>
          <w:rFonts w:ascii="Book Antiqua" w:hAnsi="Book Antiqua" w:cs="Times New Roman"/>
          <w:b/>
          <w:sz w:val="26"/>
          <w:szCs w:val="26"/>
        </w:rPr>
        <w:t>.</w:t>
      </w:r>
      <w:r w:rsidR="003A6BF4">
        <w:rPr>
          <w:rFonts w:ascii="Book Antiqua" w:hAnsi="Book Antiqua" w:cs="Times New Roman"/>
          <w:b/>
          <w:sz w:val="26"/>
          <w:szCs w:val="26"/>
        </w:rPr>
        <w:t>) HASSAN O. ABDUL (FNI</w:t>
      </w:r>
      <w:r w:rsidRPr="00CC36B9">
        <w:rPr>
          <w:rFonts w:ascii="Book Antiqua" w:hAnsi="Book Antiqua" w:cs="Times New Roman"/>
          <w:b/>
          <w:sz w:val="26"/>
          <w:szCs w:val="26"/>
        </w:rPr>
        <w:t>V</w:t>
      </w:r>
      <w:r w:rsidR="003A6BF4">
        <w:rPr>
          <w:rFonts w:ascii="Book Antiqua" w:hAnsi="Book Antiqua" w:cs="Times New Roman"/>
          <w:b/>
          <w:sz w:val="26"/>
          <w:szCs w:val="26"/>
        </w:rPr>
        <w:t>S</w:t>
      </w:r>
      <w:r w:rsidRPr="00CC36B9">
        <w:rPr>
          <w:rFonts w:ascii="Book Antiqua" w:hAnsi="Book Antiqua" w:cs="Times New Roman"/>
          <w:b/>
          <w:sz w:val="26"/>
          <w:szCs w:val="26"/>
        </w:rPr>
        <w:t>,</w:t>
      </w:r>
      <w:r w:rsidR="003A6BF4">
        <w:rPr>
          <w:rFonts w:ascii="Book Antiqua" w:hAnsi="Book Antiqua" w:cs="Times New Roman"/>
          <w:b/>
          <w:sz w:val="26"/>
          <w:szCs w:val="26"/>
        </w:rPr>
        <w:t xml:space="preserve"> </w:t>
      </w:r>
      <w:r w:rsidRPr="00CC36B9">
        <w:rPr>
          <w:rFonts w:ascii="Book Antiqua" w:hAnsi="Book Antiqua" w:cs="Times New Roman"/>
          <w:b/>
          <w:sz w:val="26"/>
          <w:szCs w:val="26"/>
        </w:rPr>
        <w:t>RSV)</w:t>
      </w:r>
      <w:r w:rsidR="00104DAC" w:rsidRPr="00206881">
        <w:rPr>
          <w:rFonts w:ascii="Book Antiqua" w:hAnsi="Book Antiqua" w:cs="Times New Roman"/>
          <w:b/>
          <w:sz w:val="26"/>
          <w:szCs w:val="26"/>
        </w:rPr>
        <w:t>.</w:t>
      </w:r>
      <w:r w:rsidR="00104DAC" w:rsidRPr="00206881">
        <w:rPr>
          <w:rFonts w:ascii="Book Antiqua" w:hAnsi="Book Antiqua" w:cs="Times New Roman"/>
          <w:b/>
          <w:sz w:val="26"/>
          <w:szCs w:val="26"/>
        </w:rPr>
        <w:tab/>
      </w:r>
      <w:r w:rsidR="002B4558">
        <w:rPr>
          <w:rFonts w:ascii="Book Antiqua" w:hAnsi="Book Antiqua" w:cs="Times New Roman"/>
          <w:b/>
          <w:sz w:val="26"/>
          <w:szCs w:val="26"/>
        </w:rPr>
        <w:tab/>
      </w:r>
      <w:r w:rsidR="00104DAC" w:rsidRPr="00206881">
        <w:rPr>
          <w:rFonts w:ascii="Book Antiqua" w:hAnsi="Book Antiqua" w:cs="Times New Roman"/>
          <w:b/>
          <w:sz w:val="26"/>
          <w:szCs w:val="26"/>
        </w:rPr>
        <w:t>DATE</w:t>
      </w:r>
    </w:p>
    <w:p w:rsidR="00104DAC" w:rsidRPr="00206881" w:rsidRDefault="00104DAC" w:rsidP="00986ECB">
      <w:pPr>
        <w:spacing w:after="0" w:line="240" w:lineRule="auto"/>
        <w:jc w:val="both"/>
        <w:rPr>
          <w:rFonts w:ascii="Book Antiqua" w:hAnsi="Book Antiqua" w:cs="Times New Roman"/>
          <w:b/>
          <w:i/>
          <w:sz w:val="26"/>
          <w:szCs w:val="26"/>
        </w:rPr>
      </w:pPr>
      <w:r w:rsidRPr="00206881">
        <w:rPr>
          <w:rFonts w:ascii="Book Antiqua" w:hAnsi="Book Antiqua" w:cs="Times New Roman"/>
          <w:b/>
          <w:i/>
          <w:sz w:val="26"/>
          <w:szCs w:val="26"/>
        </w:rPr>
        <w:t xml:space="preserve">(Project Supervisor) </w:t>
      </w:r>
    </w:p>
    <w:p w:rsidR="00104DAC" w:rsidRPr="00206881" w:rsidRDefault="00104DAC" w:rsidP="00986ECB">
      <w:pPr>
        <w:spacing w:after="0" w:line="360" w:lineRule="auto"/>
        <w:jc w:val="both"/>
        <w:rPr>
          <w:rFonts w:ascii="Book Antiqua" w:hAnsi="Book Antiqua" w:cs="Times New Roman"/>
          <w:b/>
          <w:sz w:val="26"/>
          <w:szCs w:val="26"/>
        </w:rPr>
      </w:pPr>
    </w:p>
    <w:p w:rsidR="00104DAC" w:rsidRPr="00206881" w:rsidRDefault="00104DAC" w:rsidP="00986ECB">
      <w:pPr>
        <w:spacing w:after="0" w:line="360" w:lineRule="auto"/>
        <w:jc w:val="both"/>
        <w:rPr>
          <w:rFonts w:ascii="Book Antiqua" w:hAnsi="Book Antiqua" w:cs="Times New Roman"/>
          <w:b/>
          <w:sz w:val="26"/>
          <w:szCs w:val="26"/>
        </w:rPr>
      </w:pPr>
    </w:p>
    <w:p w:rsidR="00104DAC" w:rsidRPr="00206881" w:rsidRDefault="00104DAC" w:rsidP="00986ECB">
      <w:pPr>
        <w:spacing w:after="0" w:line="240" w:lineRule="auto"/>
        <w:jc w:val="both"/>
        <w:rPr>
          <w:rFonts w:ascii="Book Antiqua" w:hAnsi="Book Antiqua" w:cs="Times New Roman"/>
          <w:b/>
          <w:sz w:val="26"/>
          <w:szCs w:val="26"/>
        </w:rPr>
      </w:pPr>
      <w:r w:rsidRPr="00206881">
        <w:rPr>
          <w:rFonts w:ascii="Book Antiqua" w:hAnsi="Book Antiqua" w:cs="Times New Roman"/>
          <w:b/>
          <w:sz w:val="26"/>
          <w:szCs w:val="26"/>
        </w:rPr>
        <w:t>………………………………</w:t>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002B4558">
        <w:rPr>
          <w:rFonts w:ascii="Book Antiqua" w:hAnsi="Book Antiqua" w:cs="Times New Roman"/>
          <w:b/>
          <w:sz w:val="26"/>
          <w:szCs w:val="26"/>
        </w:rPr>
        <w:tab/>
      </w:r>
      <w:r w:rsidRPr="00206881">
        <w:rPr>
          <w:rFonts w:ascii="Book Antiqua" w:hAnsi="Book Antiqua" w:cs="Times New Roman"/>
          <w:b/>
          <w:sz w:val="26"/>
          <w:szCs w:val="26"/>
        </w:rPr>
        <w:t>……………………</w:t>
      </w:r>
    </w:p>
    <w:p w:rsidR="00104DAC" w:rsidRPr="00206881" w:rsidRDefault="00CC36B9" w:rsidP="00986ECB">
      <w:pPr>
        <w:spacing w:after="0" w:line="240" w:lineRule="auto"/>
        <w:jc w:val="both"/>
        <w:rPr>
          <w:rFonts w:ascii="Book Antiqua" w:hAnsi="Book Antiqua" w:cs="Times New Roman"/>
          <w:b/>
          <w:sz w:val="26"/>
          <w:szCs w:val="26"/>
        </w:rPr>
      </w:pPr>
      <w:r w:rsidRPr="00CC36B9">
        <w:rPr>
          <w:rFonts w:ascii="Book Antiqua" w:hAnsi="Book Antiqua" w:cs="Times New Roman"/>
          <w:b/>
          <w:sz w:val="26"/>
          <w:szCs w:val="26"/>
        </w:rPr>
        <w:t>ESV.</w:t>
      </w:r>
      <w:r>
        <w:rPr>
          <w:rFonts w:ascii="Book Antiqua" w:hAnsi="Book Antiqua" w:cs="Times New Roman"/>
          <w:b/>
          <w:sz w:val="26"/>
          <w:szCs w:val="26"/>
        </w:rPr>
        <w:t xml:space="preserve"> </w:t>
      </w:r>
      <w:r w:rsidRPr="00CC36B9">
        <w:rPr>
          <w:rFonts w:ascii="Book Antiqua" w:hAnsi="Book Antiqua" w:cs="Times New Roman"/>
          <w:b/>
          <w:sz w:val="26"/>
          <w:szCs w:val="26"/>
        </w:rPr>
        <w:t>(DR</w:t>
      </w:r>
      <w:r>
        <w:rPr>
          <w:rFonts w:ascii="Book Antiqua" w:hAnsi="Book Antiqua" w:cs="Times New Roman"/>
          <w:b/>
          <w:sz w:val="26"/>
          <w:szCs w:val="26"/>
        </w:rPr>
        <w:t>.</w:t>
      </w:r>
      <w:r w:rsidRPr="00CC36B9">
        <w:rPr>
          <w:rFonts w:ascii="Book Antiqua" w:hAnsi="Book Antiqua" w:cs="Times New Roman"/>
          <w:b/>
          <w:sz w:val="26"/>
          <w:szCs w:val="26"/>
        </w:rPr>
        <w:t>)MRS.UWAEZUOKE N.I (</w:t>
      </w:r>
      <w:r w:rsidR="003A6BF4">
        <w:rPr>
          <w:rFonts w:ascii="Book Antiqua" w:hAnsi="Book Antiqua" w:cs="Times New Roman"/>
          <w:b/>
          <w:sz w:val="26"/>
          <w:szCs w:val="26"/>
        </w:rPr>
        <w:t>MN</w:t>
      </w:r>
      <w:r w:rsidRPr="00CC36B9">
        <w:rPr>
          <w:rFonts w:ascii="Book Antiqua" w:hAnsi="Book Antiqua" w:cs="Times New Roman"/>
          <w:b/>
          <w:sz w:val="26"/>
          <w:szCs w:val="26"/>
        </w:rPr>
        <w:t>IVS,</w:t>
      </w:r>
      <w:r w:rsidR="003A6BF4">
        <w:rPr>
          <w:rFonts w:ascii="Book Antiqua" w:hAnsi="Book Antiqua" w:cs="Times New Roman"/>
          <w:b/>
          <w:sz w:val="26"/>
          <w:szCs w:val="26"/>
        </w:rPr>
        <w:t xml:space="preserve"> </w:t>
      </w:r>
      <w:r w:rsidRPr="00CC36B9">
        <w:rPr>
          <w:rFonts w:ascii="Book Antiqua" w:hAnsi="Book Antiqua" w:cs="Times New Roman"/>
          <w:b/>
          <w:sz w:val="26"/>
          <w:szCs w:val="26"/>
        </w:rPr>
        <w:t>RSV)</w:t>
      </w:r>
      <w:r w:rsidR="00104DAC" w:rsidRPr="00206881">
        <w:rPr>
          <w:rFonts w:ascii="Book Antiqua" w:hAnsi="Book Antiqua" w:cs="Times New Roman"/>
          <w:b/>
          <w:sz w:val="26"/>
          <w:szCs w:val="26"/>
        </w:rPr>
        <w:tab/>
      </w:r>
      <w:r w:rsidR="002B4558">
        <w:rPr>
          <w:rFonts w:ascii="Book Antiqua" w:hAnsi="Book Antiqua" w:cs="Times New Roman"/>
          <w:b/>
          <w:sz w:val="26"/>
          <w:szCs w:val="26"/>
        </w:rPr>
        <w:tab/>
      </w:r>
      <w:r w:rsidR="00104DAC" w:rsidRPr="00206881">
        <w:rPr>
          <w:rFonts w:ascii="Book Antiqua" w:hAnsi="Book Antiqua" w:cs="Times New Roman"/>
          <w:b/>
          <w:sz w:val="26"/>
          <w:szCs w:val="26"/>
        </w:rPr>
        <w:t>DATE</w:t>
      </w:r>
    </w:p>
    <w:p w:rsidR="00104DAC" w:rsidRPr="00206881" w:rsidRDefault="00104DAC" w:rsidP="00986ECB">
      <w:pPr>
        <w:spacing w:after="0" w:line="240" w:lineRule="auto"/>
        <w:jc w:val="both"/>
        <w:rPr>
          <w:rFonts w:ascii="Book Antiqua" w:hAnsi="Book Antiqua" w:cs="Times New Roman"/>
          <w:b/>
          <w:sz w:val="26"/>
          <w:szCs w:val="26"/>
        </w:rPr>
      </w:pPr>
      <w:r w:rsidRPr="00206881">
        <w:rPr>
          <w:rFonts w:ascii="Book Antiqua" w:hAnsi="Book Antiqua" w:cs="Times New Roman"/>
          <w:b/>
          <w:sz w:val="26"/>
          <w:szCs w:val="26"/>
        </w:rPr>
        <w:t>(</w:t>
      </w:r>
      <w:r w:rsidRPr="00206881">
        <w:rPr>
          <w:rFonts w:ascii="Book Antiqua" w:hAnsi="Book Antiqua" w:cs="Times New Roman"/>
          <w:b/>
          <w:i/>
          <w:sz w:val="26"/>
          <w:szCs w:val="26"/>
        </w:rPr>
        <w:t>Project Coordinator</w:t>
      </w:r>
      <w:r w:rsidRPr="00206881">
        <w:rPr>
          <w:rFonts w:ascii="Book Antiqua" w:hAnsi="Book Antiqua" w:cs="Times New Roman"/>
          <w:b/>
          <w:sz w:val="26"/>
          <w:szCs w:val="26"/>
        </w:rPr>
        <w:t>)</w:t>
      </w:r>
    </w:p>
    <w:p w:rsidR="00104DAC" w:rsidRPr="00206881" w:rsidRDefault="00104DAC" w:rsidP="00986ECB">
      <w:pPr>
        <w:spacing w:after="0" w:line="360" w:lineRule="auto"/>
        <w:jc w:val="both"/>
        <w:rPr>
          <w:rFonts w:ascii="Book Antiqua" w:hAnsi="Book Antiqua" w:cs="Times New Roman"/>
          <w:b/>
          <w:sz w:val="26"/>
          <w:szCs w:val="26"/>
        </w:rPr>
      </w:pPr>
    </w:p>
    <w:p w:rsidR="00104DAC" w:rsidRPr="00206881" w:rsidRDefault="00104DAC" w:rsidP="00986ECB">
      <w:pPr>
        <w:spacing w:after="0" w:line="360" w:lineRule="auto"/>
        <w:jc w:val="both"/>
        <w:rPr>
          <w:rFonts w:ascii="Book Antiqua" w:hAnsi="Book Antiqua" w:cs="Times New Roman"/>
          <w:b/>
          <w:sz w:val="26"/>
          <w:szCs w:val="26"/>
        </w:rPr>
      </w:pPr>
    </w:p>
    <w:p w:rsidR="00104DAC" w:rsidRPr="00206881" w:rsidRDefault="00104DAC" w:rsidP="00986ECB">
      <w:pPr>
        <w:spacing w:after="0" w:line="240" w:lineRule="auto"/>
        <w:jc w:val="both"/>
        <w:rPr>
          <w:rFonts w:ascii="Book Antiqua" w:hAnsi="Book Antiqua" w:cs="Times New Roman"/>
          <w:b/>
          <w:sz w:val="26"/>
          <w:szCs w:val="26"/>
        </w:rPr>
      </w:pPr>
      <w:r w:rsidRPr="00206881">
        <w:rPr>
          <w:rFonts w:ascii="Book Antiqua" w:hAnsi="Book Antiqua" w:cs="Times New Roman"/>
          <w:b/>
          <w:sz w:val="26"/>
          <w:szCs w:val="26"/>
        </w:rPr>
        <w:t>………………………………</w:t>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002B4558">
        <w:rPr>
          <w:rFonts w:ascii="Book Antiqua" w:hAnsi="Book Antiqua" w:cs="Times New Roman"/>
          <w:b/>
          <w:sz w:val="26"/>
          <w:szCs w:val="26"/>
        </w:rPr>
        <w:tab/>
      </w:r>
      <w:r w:rsidRPr="00206881">
        <w:rPr>
          <w:rFonts w:ascii="Book Antiqua" w:hAnsi="Book Antiqua" w:cs="Times New Roman"/>
          <w:b/>
          <w:sz w:val="26"/>
          <w:szCs w:val="26"/>
        </w:rPr>
        <w:t>……………………</w:t>
      </w:r>
    </w:p>
    <w:p w:rsidR="00104DAC" w:rsidRPr="00206881" w:rsidRDefault="00CC36B9" w:rsidP="00986ECB">
      <w:pPr>
        <w:spacing w:after="0" w:line="240" w:lineRule="auto"/>
        <w:jc w:val="both"/>
        <w:rPr>
          <w:rFonts w:ascii="Book Antiqua" w:hAnsi="Book Antiqua" w:cs="Times New Roman"/>
          <w:b/>
          <w:sz w:val="26"/>
          <w:szCs w:val="26"/>
        </w:rPr>
      </w:pPr>
      <w:r w:rsidRPr="00CC36B9">
        <w:rPr>
          <w:rFonts w:ascii="Book Antiqua" w:hAnsi="Book Antiqua" w:cs="Times New Roman"/>
          <w:b/>
          <w:sz w:val="26"/>
          <w:szCs w:val="26"/>
        </w:rPr>
        <w:t>ESV.</w:t>
      </w:r>
      <w:r>
        <w:rPr>
          <w:rFonts w:ascii="Book Antiqua" w:hAnsi="Book Antiqua" w:cs="Times New Roman"/>
          <w:b/>
          <w:sz w:val="26"/>
          <w:szCs w:val="26"/>
        </w:rPr>
        <w:t xml:space="preserve"> </w:t>
      </w:r>
      <w:r w:rsidRPr="00CC36B9">
        <w:rPr>
          <w:rFonts w:ascii="Book Antiqua" w:hAnsi="Book Antiqua" w:cs="Times New Roman"/>
          <w:b/>
          <w:sz w:val="26"/>
          <w:szCs w:val="26"/>
        </w:rPr>
        <w:t>(ALH</w:t>
      </w:r>
      <w:r>
        <w:rPr>
          <w:rFonts w:ascii="Book Antiqua" w:hAnsi="Book Antiqua" w:cs="Times New Roman"/>
          <w:b/>
          <w:sz w:val="26"/>
          <w:szCs w:val="26"/>
        </w:rPr>
        <w:t>.</w:t>
      </w:r>
      <w:r w:rsidRPr="00CC36B9">
        <w:rPr>
          <w:rFonts w:ascii="Book Antiqua" w:hAnsi="Book Antiqua" w:cs="Times New Roman"/>
          <w:b/>
          <w:sz w:val="26"/>
          <w:szCs w:val="26"/>
        </w:rPr>
        <w:t xml:space="preserve">) ABDULKAREEM RASHIDAT </w:t>
      </w:r>
      <w:r>
        <w:rPr>
          <w:rFonts w:ascii="Book Antiqua" w:hAnsi="Book Antiqua" w:cs="Times New Roman"/>
          <w:b/>
          <w:sz w:val="26"/>
          <w:szCs w:val="26"/>
        </w:rPr>
        <w:t>.</w:t>
      </w:r>
      <w:r w:rsidRPr="00CC36B9">
        <w:rPr>
          <w:rFonts w:ascii="Book Antiqua" w:hAnsi="Book Antiqua" w:cs="Times New Roman"/>
          <w:b/>
          <w:sz w:val="26"/>
          <w:szCs w:val="26"/>
        </w:rPr>
        <w:t>A</w:t>
      </w:r>
      <w:r w:rsidR="003A6BF4">
        <w:rPr>
          <w:rFonts w:ascii="Book Antiqua" w:hAnsi="Book Antiqua" w:cs="Times New Roman"/>
          <w:b/>
          <w:sz w:val="26"/>
          <w:szCs w:val="26"/>
        </w:rPr>
        <w:t xml:space="preserve"> (ANIVS, RSV)       </w:t>
      </w:r>
      <w:r w:rsidR="00104DAC" w:rsidRPr="00206881">
        <w:rPr>
          <w:rFonts w:ascii="Book Antiqua" w:hAnsi="Book Antiqua" w:cs="Times New Roman"/>
          <w:b/>
          <w:sz w:val="26"/>
          <w:szCs w:val="26"/>
        </w:rPr>
        <w:t xml:space="preserve">DATE </w:t>
      </w:r>
    </w:p>
    <w:p w:rsidR="00104DAC" w:rsidRPr="00206881" w:rsidRDefault="00104DAC" w:rsidP="00986ECB">
      <w:pPr>
        <w:spacing w:after="0" w:line="240" w:lineRule="auto"/>
        <w:jc w:val="both"/>
        <w:rPr>
          <w:rFonts w:ascii="Book Antiqua" w:hAnsi="Book Antiqua" w:cs="Times New Roman"/>
          <w:sz w:val="26"/>
          <w:szCs w:val="26"/>
        </w:rPr>
      </w:pPr>
      <w:r w:rsidRPr="00206881">
        <w:rPr>
          <w:rFonts w:ascii="Book Antiqua" w:hAnsi="Book Antiqua" w:cs="Times New Roman"/>
          <w:b/>
          <w:sz w:val="26"/>
          <w:szCs w:val="26"/>
        </w:rPr>
        <w:t>(</w:t>
      </w:r>
      <w:r w:rsidRPr="00206881">
        <w:rPr>
          <w:rFonts w:ascii="Book Antiqua" w:hAnsi="Book Antiqua" w:cs="Times New Roman"/>
          <w:b/>
          <w:i/>
          <w:sz w:val="26"/>
          <w:szCs w:val="26"/>
        </w:rPr>
        <w:t>Head of Department</w:t>
      </w:r>
      <w:r w:rsidRPr="00206881">
        <w:rPr>
          <w:rFonts w:ascii="Book Antiqua" w:hAnsi="Book Antiqua" w:cs="Times New Roman"/>
          <w:b/>
          <w:sz w:val="26"/>
          <w:szCs w:val="26"/>
        </w:rPr>
        <w:t>)</w:t>
      </w:r>
    </w:p>
    <w:p w:rsidR="00104DAC" w:rsidRPr="00206881" w:rsidRDefault="00104DAC" w:rsidP="00986ECB">
      <w:pPr>
        <w:spacing w:after="0" w:line="360" w:lineRule="auto"/>
        <w:jc w:val="both"/>
        <w:rPr>
          <w:rFonts w:ascii="Book Antiqua" w:hAnsi="Book Antiqua" w:cs="Times New Roman"/>
          <w:b/>
          <w:sz w:val="26"/>
          <w:szCs w:val="26"/>
        </w:rPr>
      </w:pPr>
    </w:p>
    <w:p w:rsidR="00104DAC" w:rsidRPr="00206881" w:rsidRDefault="00104DAC" w:rsidP="00986ECB">
      <w:pPr>
        <w:spacing w:after="0" w:line="360" w:lineRule="auto"/>
        <w:jc w:val="both"/>
        <w:rPr>
          <w:rFonts w:ascii="Book Antiqua" w:hAnsi="Book Antiqua" w:cs="Times New Roman"/>
          <w:b/>
          <w:sz w:val="26"/>
          <w:szCs w:val="26"/>
        </w:rPr>
      </w:pPr>
    </w:p>
    <w:p w:rsidR="00104DAC" w:rsidRPr="00206881" w:rsidRDefault="00104DAC" w:rsidP="00986ECB">
      <w:pPr>
        <w:spacing w:after="0" w:line="240" w:lineRule="auto"/>
        <w:jc w:val="both"/>
        <w:rPr>
          <w:rFonts w:ascii="Book Antiqua" w:hAnsi="Book Antiqua" w:cs="Times New Roman"/>
          <w:b/>
          <w:sz w:val="26"/>
          <w:szCs w:val="26"/>
        </w:rPr>
      </w:pPr>
      <w:r w:rsidRPr="00206881">
        <w:rPr>
          <w:rFonts w:ascii="Book Antiqua" w:hAnsi="Book Antiqua" w:cs="Times New Roman"/>
          <w:b/>
          <w:sz w:val="26"/>
          <w:szCs w:val="26"/>
        </w:rPr>
        <w:t>………………………………</w:t>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002B4558">
        <w:rPr>
          <w:rFonts w:ascii="Book Antiqua" w:hAnsi="Book Antiqua" w:cs="Times New Roman"/>
          <w:b/>
          <w:sz w:val="26"/>
          <w:szCs w:val="26"/>
        </w:rPr>
        <w:tab/>
      </w:r>
      <w:r w:rsidRPr="00206881">
        <w:rPr>
          <w:rFonts w:ascii="Book Antiqua" w:hAnsi="Book Antiqua" w:cs="Times New Roman"/>
          <w:b/>
          <w:sz w:val="26"/>
          <w:szCs w:val="26"/>
        </w:rPr>
        <w:t>……………………</w:t>
      </w:r>
    </w:p>
    <w:p w:rsidR="00B972C2" w:rsidRDefault="00B972C2" w:rsidP="00986ECB">
      <w:pPr>
        <w:spacing w:after="0" w:line="240" w:lineRule="auto"/>
        <w:jc w:val="both"/>
        <w:rPr>
          <w:rFonts w:ascii="Book Antiqua" w:hAnsi="Book Antiqua" w:cs="Times New Roman"/>
          <w:b/>
          <w:sz w:val="26"/>
          <w:szCs w:val="26"/>
        </w:rPr>
      </w:pPr>
      <w:r>
        <w:rPr>
          <w:rFonts w:ascii="Book Antiqua" w:hAnsi="Book Antiqua" w:cs="Times New Roman"/>
          <w:b/>
          <w:sz w:val="26"/>
          <w:szCs w:val="26"/>
        </w:rPr>
        <w:t>ESV. (DR.) LUKMAN MUSIBAU (Ph.D, RSV)</w:t>
      </w:r>
      <w:r>
        <w:rPr>
          <w:rFonts w:ascii="Book Antiqua" w:hAnsi="Book Antiqua" w:cs="Times New Roman"/>
          <w:b/>
          <w:sz w:val="26"/>
          <w:szCs w:val="26"/>
        </w:rPr>
        <w:tab/>
      </w:r>
      <w:r>
        <w:rPr>
          <w:rFonts w:ascii="Book Antiqua" w:hAnsi="Book Antiqua" w:cs="Times New Roman"/>
          <w:b/>
          <w:sz w:val="26"/>
          <w:szCs w:val="26"/>
        </w:rPr>
        <w:tab/>
      </w:r>
      <w:r>
        <w:rPr>
          <w:rFonts w:ascii="Book Antiqua" w:hAnsi="Book Antiqua" w:cs="Times New Roman"/>
          <w:b/>
          <w:sz w:val="26"/>
          <w:szCs w:val="26"/>
        </w:rPr>
        <w:tab/>
      </w:r>
      <w:r w:rsidRPr="00206881">
        <w:rPr>
          <w:rFonts w:ascii="Book Antiqua" w:hAnsi="Book Antiqua" w:cs="Times New Roman"/>
          <w:b/>
          <w:sz w:val="26"/>
          <w:szCs w:val="26"/>
        </w:rPr>
        <w:t>DATE</w:t>
      </w:r>
    </w:p>
    <w:p w:rsidR="00104DAC" w:rsidRPr="00206881" w:rsidRDefault="00104DAC" w:rsidP="00986ECB">
      <w:pPr>
        <w:spacing w:after="0" w:line="240" w:lineRule="auto"/>
        <w:jc w:val="both"/>
        <w:rPr>
          <w:rFonts w:ascii="Book Antiqua" w:hAnsi="Book Antiqua" w:cs="Times New Roman"/>
          <w:sz w:val="28"/>
          <w:szCs w:val="28"/>
        </w:rPr>
      </w:pPr>
      <w:r w:rsidRPr="00206881">
        <w:rPr>
          <w:rFonts w:ascii="Book Antiqua" w:hAnsi="Book Antiqua" w:cs="Times New Roman"/>
          <w:b/>
          <w:sz w:val="26"/>
          <w:szCs w:val="26"/>
        </w:rPr>
        <w:t>External Examiner</w:t>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Pr="00206881">
        <w:rPr>
          <w:rFonts w:ascii="Book Antiqua" w:hAnsi="Book Antiqua" w:cs="Times New Roman"/>
          <w:b/>
          <w:sz w:val="26"/>
          <w:szCs w:val="26"/>
        </w:rPr>
        <w:tab/>
      </w:r>
      <w:r w:rsidR="002B4558">
        <w:rPr>
          <w:rFonts w:ascii="Book Antiqua" w:hAnsi="Book Antiqua" w:cs="Times New Roman"/>
          <w:b/>
          <w:sz w:val="26"/>
          <w:szCs w:val="26"/>
        </w:rPr>
        <w:tab/>
      </w:r>
    </w:p>
    <w:p w:rsidR="00104DAC" w:rsidRPr="00206881" w:rsidRDefault="00104DAC" w:rsidP="00986ECB">
      <w:pPr>
        <w:spacing w:after="0" w:line="360" w:lineRule="auto"/>
        <w:jc w:val="center"/>
        <w:rPr>
          <w:rFonts w:ascii="Book Antiqua" w:hAnsi="Book Antiqua" w:cs="Times New Roman"/>
          <w:b/>
          <w:sz w:val="28"/>
          <w:szCs w:val="28"/>
        </w:rPr>
      </w:pPr>
    </w:p>
    <w:p w:rsidR="00104DAC" w:rsidRPr="00206881" w:rsidRDefault="00104DAC" w:rsidP="00986ECB">
      <w:pPr>
        <w:spacing w:after="0" w:line="360" w:lineRule="auto"/>
        <w:jc w:val="center"/>
        <w:rPr>
          <w:rFonts w:ascii="Book Antiqua" w:hAnsi="Book Antiqua" w:cs="Times New Roman"/>
          <w:sz w:val="28"/>
          <w:szCs w:val="28"/>
        </w:rPr>
      </w:pPr>
      <w:r w:rsidRPr="00206881">
        <w:rPr>
          <w:rFonts w:ascii="Book Antiqua" w:hAnsi="Book Antiqua" w:cs="Times New Roman"/>
          <w:b/>
          <w:sz w:val="28"/>
          <w:szCs w:val="28"/>
        </w:rPr>
        <w:lastRenderedPageBreak/>
        <w:t>DEDICATION</w:t>
      </w:r>
    </w:p>
    <w:p w:rsidR="00676C1A" w:rsidRPr="00676C1A" w:rsidRDefault="00676C1A" w:rsidP="00676C1A">
      <w:pPr>
        <w:spacing w:after="0" w:line="360" w:lineRule="auto"/>
        <w:jc w:val="both"/>
        <w:rPr>
          <w:rFonts w:ascii="Book Antiqua" w:hAnsi="Book Antiqua" w:cs="Times New Roman"/>
          <w:sz w:val="24"/>
          <w:szCs w:val="26"/>
        </w:rPr>
      </w:pPr>
      <w:r w:rsidRPr="00676C1A">
        <w:rPr>
          <w:rFonts w:ascii="Book Antiqua" w:hAnsi="Book Antiqua" w:cs="Times New Roman"/>
          <w:sz w:val="24"/>
          <w:szCs w:val="26"/>
        </w:rPr>
        <w:t>This research project is dedicated to Almighty</w:t>
      </w:r>
      <w:r>
        <w:rPr>
          <w:rFonts w:ascii="Book Antiqua" w:hAnsi="Book Antiqua" w:cs="Times New Roman"/>
          <w:sz w:val="24"/>
          <w:szCs w:val="26"/>
        </w:rPr>
        <w:t xml:space="preserve"> ALLAH</w:t>
      </w:r>
      <w:r w:rsidRPr="00676C1A">
        <w:rPr>
          <w:rFonts w:ascii="Book Antiqua" w:hAnsi="Book Antiqua" w:cs="Times New Roman"/>
          <w:sz w:val="24"/>
          <w:szCs w:val="26"/>
        </w:rPr>
        <w:t xml:space="preserve">, the creator of the universe, the Beneficent, Merciful, Gracious one who made it possible for me to go through my </w:t>
      </w:r>
      <w:r>
        <w:rPr>
          <w:rFonts w:ascii="Book Antiqua" w:hAnsi="Book Antiqua" w:cs="Times New Roman"/>
          <w:sz w:val="24"/>
          <w:szCs w:val="26"/>
        </w:rPr>
        <w:t xml:space="preserve">Higher </w:t>
      </w:r>
      <w:r w:rsidRPr="00676C1A">
        <w:rPr>
          <w:rFonts w:ascii="Book Antiqua" w:hAnsi="Book Antiqua" w:cs="Times New Roman"/>
          <w:sz w:val="24"/>
          <w:szCs w:val="26"/>
        </w:rPr>
        <w:t>National Diploma (</w:t>
      </w:r>
      <w:r>
        <w:rPr>
          <w:rFonts w:ascii="Book Antiqua" w:hAnsi="Book Antiqua" w:cs="Times New Roman"/>
          <w:sz w:val="24"/>
          <w:szCs w:val="26"/>
        </w:rPr>
        <w:t>H</w:t>
      </w:r>
      <w:r w:rsidRPr="00676C1A">
        <w:rPr>
          <w:rFonts w:ascii="Book Antiqua" w:hAnsi="Book Antiqua" w:cs="Times New Roman"/>
          <w:sz w:val="24"/>
          <w:szCs w:val="26"/>
        </w:rPr>
        <w:t>ND) successfully.</w:t>
      </w:r>
    </w:p>
    <w:p w:rsidR="00104DAC" w:rsidRPr="00206881" w:rsidRDefault="00676C1A" w:rsidP="00676C1A">
      <w:pPr>
        <w:spacing w:after="0" w:line="360" w:lineRule="auto"/>
        <w:jc w:val="both"/>
        <w:rPr>
          <w:rFonts w:ascii="Book Antiqua" w:hAnsi="Book Antiqua" w:cs="Times New Roman"/>
          <w:sz w:val="28"/>
          <w:szCs w:val="28"/>
        </w:rPr>
      </w:pPr>
      <w:r w:rsidRPr="00676C1A">
        <w:rPr>
          <w:rFonts w:ascii="Book Antiqua" w:hAnsi="Book Antiqua" w:cs="Times New Roman"/>
          <w:sz w:val="24"/>
          <w:szCs w:val="26"/>
        </w:rPr>
        <w:t xml:space="preserve">I dedicate this project to my parent (Mr. and Mrs. </w:t>
      </w:r>
      <w:r>
        <w:rPr>
          <w:rFonts w:ascii="Book Antiqua" w:hAnsi="Book Antiqua" w:cs="Times New Roman"/>
          <w:sz w:val="24"/>
          <w:szCs w:val="26"/>
        </w:rPr>
        <w:t>IDOWU</w:t>
      </w:r>
      <w:r w:rsidRPr="00676C1A">
        <w:rPr>
          <w:rFonts w:ascii="Book Antiqua" w:hAnsi="Book Antiqua" w:cs="Times New Roman"/>
          <w:sz w:val="24"/>
          <w:szCs w:val="26"/>
        </w:rPr>
        <w:t xml:space="preserve">) and ever supporting supervisor </w:t>
      </w:r>
      <w:r w:rsidR="00CC36B9" w:rsidRPr="00CC36B9">
        <w:rPr>
          <w:rFonts w:ascii="Book Antiqua" w:hAnsi="Book Antiqua" w:cs="Times New Roman"/>
          <w:sz w:val="24"/>
          <w:szCs w:val="26"/>
        </w:rPr>
        <w:t>ESV. (ALH.</w:t>
      </w:r>
      <w:r w:rsidR="003A6BF4">
        <w:rPr>
          <w:rFonts w:ascii="Book Antiqua" w:hAnsi="Book Antiqua" w:cs="Times New Roman"/>
          <w:sz w:val="24"/>
          <w:szCs w:val="26"/>
        </w:rPr>
        <w:t>) HASSAN O. ABDUL (FNI</w:t>
      </w:r>
      <w:r w:rsidR="00CC36B9" w:rsidRPr="00CC36B9">
        <w:rPr>
          <w:rFonts w:ascii="Book Antiqua" w:hAnsi="Book Antiqua" w:cs="Times New Roman"/>
          <w:sz w:val="24"/>
          <w:szCs w:val="26"/>
        </w:rPr>
        <w:t>V</w:t>
      </w:r>
      <w:r w:rsidR="003A6BF4">
        <w:rPr>
          <w:rFonts w:ascii="Book Antiqua" w:hAnsi="Book Antiqua" w:cs="Times New Roman"/>
          <w:sz w:val="24"/>
          <w:szCs w:val="26"/>
        </w:rPr>
        <w:t>S</w:t>
      </w:r>
      <w:r w:rsidR="00CC36B9" w:rsidRPr="00CC36B9">
        <w:rPr>
          <w:rFonts w:ascii="Book Antiqua" w:hAnsi="Book Antiqua" w:cs="Times New Roman"/>
          <w:sz w:val="24"/>
          <w:szCs w:val="26"/>
        </w:rPr>
        <w:t>,</w:t>
      </w:r>
      <w:r w:rsidR="003A6BF4">
        <w:rPr>
          <w:rFonts w:ascii="Book Antiqua" w:hAnsi="Book Antiqua" w:cs="Times New Roman"/>
          <w:sz w:val="24"/>
          <w:szCs w:val="26"/>
        </w:rPr>
        <w:t xml:space="preserve"> </w:t>
      </w:r>
      <w:r w:rsidR="00CC36B9" w:rsidRPr="00CC36B9">
        <w:rPr>
          <w:rFonts w:ascii="Book Antiqua" w:hAnsi="Book Antiqua" w:cs="Times New Roman"/>
          <w:sz w:val="24"/>
          <w:szCs w:val="26"/>
        </w:rPr>
        <w:t>RSV)</w:t>
      </w:r>
      <w:r w:rsidRPr="00676C1A">
        <w:rPr>
          <w:rFonts w:ascii="Book Antiqua" w:hAnsi="Book Antiqua" w:cs="Times New Roman"/>
          <w:sz w:val="24"/>
          <w:szCs w:val="26"/>
        </w:rPr>
        <w:t xml:space="preserve"> for his all round support, guidance, corrections and advices.</w:t>
      </w: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104DAC" w:rsidRPr="00206881" w:rsidRDefault="00104DAC" w:rsidP="00986ECB">
      <w:pPr>
        <w:spacing w:after="0" w:line="360" w:lineRule="auto"/>
        <w:jc w:val="both"/>
        <w:rPr>
          <w:rFonts w:ascii="Book Antiqua" w:hAnsi="Book Antiqua" w:cs="Times New Roman"/>
          <w:sz w:val="28"/>
          <w:szCs w:val="28"/>
        </w:rPr>
      </w:pPr>
    </w:p>
    <w:p w:rsidR="004B25C1" w:rsidRPr="00206881" w:rsidRDefault="004B25C1" w:rsidP="00986ECB">
      <w:pPr>
        <w:spacing w:after="0" w:line="360" w:lineRule="auto"/>
        <w:jc w:val="both"/>
        <w:rPr>
          <w:rFonts w:ascii="Book Antiqua" w:hAnsi="Book Antiqua" w:cs="Times New Roman"/>
          <w:sz w:val="28"/>
          <w:szCs w:val="28"/>
        </w:rPr>
      </w:pPr>
    </w:p>
    <w:p w:rsidR="00986ECB" w:rsidRPr="00206881" w:rsidRDefault="00986ECB" w:rsidP="00986ECB">
      <w:pPr>
        <w:spacing w:after="0" w:line="360" w:lineRule="auto"/>
        <w:jc w:val="both"/>
        <w:rPr>
          <w:rFonts w:ascii="Book Antiqua" w:hAnsi="Book Antiqua" w:cs="Times New Roman"/>
          <w:sz w:val="28"/>
          <w:szCs w:val="28"/>
        </w:rPr>
      </w:pPr>
    </w:p>
    <w:p w:rsidR="00986ECB" w:rsidRPr="00206881" w:rsidRDefault="00986ECB" w:rsidP="00986ECB">
      <w:pPr>
        <w:spacing w:after="0" w:line="360" w:lineRule="auto"/>
        <w:jc w:val="center"/>
        <w:rPr>
          <w:rFonts w:ascii="Book Antiqua" w:hAnsi="Book Antiqua" w:cs="Times New Roman"/>
          <w:b/>
          <w:sz w:val="28"/>
          <w:szCs w:val="28"/>
        </w:rPr>
      </w:pPr>
    </w:p>
    <w:p w:rsidR="00986ECB" w:rsidRPr="00206881" w:rsidRDefault="00986ECB" w:rsidP="00986ECB">
      <w:pPr>
        <w:spacing w:after="0" w:line="360" w:lineRule="auto"/>
        <w:jc w:val="center"/>
        <w:rPr>
          <w:rFonts w:ascii="Book Antiqua" w:hAnsi="Book Antiqua" w:cs="Times New Roman"/>
          <w:b/>
          <w:sz w:val="28"/>
          <w:szCs w:val="28"/>
        </w:rPr>
      </w:pPr>
    </w:p>
    <w:p w:rsidR="00104DAC" w:rsidRPr="00206881" w:rsidRDefault="00104DAC" w:rsidP="00986ECB">
      <w:pPr>
        <w:spacing w:after="0" w:line="360" w:lineRule="auto"/>
        <w:jc w:val="center"/>
        <w:rPr>
          <w:rFonts w:ascii="Book Antiqua" w:hAnsi="Book Antiqua" w:cs="Times New Roman"/>
          <w:sz w:val="28"/>
          <w:szCs w:val="28"/>
        </w:rPr>
      </w:pPr>
      <w:r w:rsidRPr="00206881">
        <w:rPr>
          <w:rFonts w:ascii="Book Antiqua" w:hAnsi="Book Antiqua" w:cs="Times New Roman"/>
          <w:b/>
          <w:sz w:val="28"/>
          <w:szCs w:val="28"/>
        </w:rPr>
        <w:lastRenderedPageBreak/>
        <w:t>ACKNOWLEDGEMENT</w:t>
      </w:r>
    </w:p>
    <w:p w:rsidR="00B014BD" w:rsidRDefault="00B014BD" w:rsidP="00B014BD">
      <w:pPr>
        <w:spacing w:after="0" w:line="360" w:lineRule="auto"/>
        <w:jc w:val="both"/>
        <w:rPr>
          <w:rFonts w:ascii="Book Antiqua" w:hAnsi="Book Antiqua" w:cs="Times New Roman"/>
          <w:sz w:val="24"/>
          <w:szCs w:val="24"/>
        </w:rPr>
      </w:pPr>
      <w:r w:rsidRPr="00B014BD">
        <w:rPr>
          <w:rFonts w:ascii="Book Antiqua" w:hAnsi="Book Antiqua" w:cs="Times New Roman"/>
          <w:sz w:val="24"/>
          <w:szCs w:val="24"/>
        </w:rPr>
        <w:t>All thanks and glory to Almighty Allah, He who created heaven and earth I am feeling oblige in taking this opportunity to sincerely thank my project supervisor ESV.(ALH) HASSAN O. ABDUL (FNISV,RSV) for his continuous assistance, support and guidance in the completion of my project work. I will also like to thank my HOD ESV.(ALH) ABDUL KAREEM RASHIDAT A and all my department lecturers I wish you all Barakalahu fihi (Amin)</w:t>
      </w:r>
      <w:r>
        <w:rPr>
          <w:rFonts w:ascii="Book Antiqua" w:hAnsi="Book Antiqua" w:cs="Times New Roman"/>
          <w:sz w:val="24"/>
          <w:szCs w:val="24"/>
        </w:rPr>
        <w:t>.</w:t>
      </w:r>
    </w:p>
    <w:p w:rsidR="00B014BD" w:rsidRPr="00B014BD" w:rsidRDefault="00B014BD" w:rsidP="00B014BD">
      <w:pPr>
        <w:spacing w:after="0" w:line="360" w:lineRule="auto"/>
        <w:jc w:val="both"/>
        <w:rPr>
          <w:rFonts w:ascii="Book Antiqua" w:hAnsi="Book Antiqua" w:cs="Times New Roman"/>
          <w:sz w:val="24"/>
          <w:szCs w:val="24"/>
        </w:rPr>
      </w:pPr>
      <w:r w:rsidRPr="00B014BD">
        <w:rPr>
          <w:rFonts w:ascii="Book Antiqua" w:hAnsi="Book Antiqua" w:cs="Times New Roman"/>
          <w:sz w:val="24"/>
          <w:szCs w:val="24"/>
        </w:rPr>
        <w:t xml:space="preserve"> </w:t>
      </w:r>
    </w:p>
    <w:p w:rsidR="00B014BD" w:rsidRDefault="00B014BD" w:rsidP="00B014BD">
      <w:pPr>
        <w:spacing w:after="0" w:line="360" w:lineRule="auto"/>
        <w:jc w:val="both"/>
        <w:rPr>
          <w:rFonts w:ascii="Book Antiqua" w:hAnsi="Book Antiqua" w:cs="Times New Roman"/>
          <w:sz w:val="24"/>
          <w:szCs w:val="24"/>
        </w:rPr>
      </w:pPr>
      <w:r w:rsidRPr="00B014BD">
        <w:rPr>
          <w:rFonts w:ascii="Book Antiqua" w:hAnsi="Book Antiqua" w:cs="Times New Roman"/>
          <w:sz w:val="24"/>
          <w:szCs w:val="24"/>
        </w:rPr>
        <w:t xml:space="preserve">My appreciation goes to my parents, husband, and brothers for their support, prayers and moral orientation. </w:t>
      </w:r>
    </w:p>
    <w:p w:rsidR="00B014BD" w:rsidRPr="00B014BD" w:rsidRDefault="00B014BD" w:rsidP="00B014BD">
      <w:pPr>
        <w:spacing w:after="0" w:line="360" w:lineRule="auto"/>
        <w:jc w:val="both"/>
        <w:rPr>
          <w:rFonts w:ascii="Book Antiqua" w:hAnsi="Book Antiqua" w:cs="Times New Roman"/>
          <w:sz w:val="24"/>
          <w:szCs w:val="24"/>
        </w:rPr>
      </w:pPr>
    </w:p>
    <w:p w:rsidR="00B014BD" w:rsidRPr="00B014BD" w:rsidRDefault="00B014BD" w:rsidP="00B014BD">
      <w:pPr>
        <w:spacing w:after="0" w:line="360" w:lineRule="auto"/>
        <w:jc w:val="both"/>
        <w:rPr>
          <w:rFonts w:ascii="Book Antiqua" w:hAnsi="Book Antiqua" w:cs="Times New Roman"/>
          <w:sz w:val="24"/>
          <w:szCs w:val="24"/>
        </w:rPr>
      </w:pPr>
      <w:r w:rsidRPr="00B014BD">
        <w:rPr>
          <w:rFonts w:ascii="Book Antiqua" w:hAnsi="Book Antiqua" w:cs="Times New Roman"/>
          <w:sz w:val="24"/>
          <w:szCs w:val="24"/>
        </w:rPr>
        <w:t xml:space="preserve">I will also like to thank my family for their advise and support also. </w:t>
      </w:r>
    </w:p>
    <w:p w:rsidR="00B014BD" w:rsidRDefault="00B014BD" w:rsidP="00B014BD">
      <w:pPr>
        <w:spacing w:after="0" w:line="360" w:lineRule="auto"/>
        <w:jc w:val="both"/>
        <w:rPr>
          <w:rFonts w:ascii="Book Antiqua" w:hAnsi="Book Antiqua" w:cs="Times New Roman"/>
          <w:sz w:val="24"/>
          <w:szCs w:val="24"/>
        </w:rPr>
      </w:pPr>
    </w:p>
    <w:p w:rsidR="0074796E" w:rsidRDefault="00B014BD" w:rsidP="00B014BD">
      <w:pPr>
        <w:spacing w:after="0" w:line="360" w:lineRule="auto"/>
        <w:jc w:val="both"/>
        <w:rPr>
          <w:rFonts w:ascii="Book Antiqua" w:hAnsi="Book Antiqua" w:cs="Times New Roman"/>
          <w:sz w:val="24"/>
          <w:szCs w:val="24"/>
        </w:rPr>
      </w:pPr>
      <w:r w:rsidRPr="00B014BD">
        <w:rPr>
          <w:rFonts w:ascii="Book Antiqua" w:hAnsi="Book Antiqua" w:cs="Times New Roman"/>
          <w:sz w:val="24"/>
          <w:szCs w:val="24"/>
        </w:rPr>
        <w:t>Finally my special gratitude also goes to all my friends both at school and home I love you guys</w:t>
      </w:r>
      <w:r>
        <w:rPr>
          <w:rFonts w:ascii="Book Antiqua" w:hAnsi="Book Antiqua" w:cs="Times New Roman"/>
          <w:sz w:val="24"/>
          <w:szCs w:val="24"/>
        </w:rPr>
        <w:t>. A big thank you to all of you</w:t>
      </w:r>
      <w:r w:rsidR="00676C1A" w:rsidRPr="00676C1A">
        <w:rPr>
          <w:rFonts w:ascii="Book Antiqua" w:hAnsi="Book Antiqua" w:cs="Times New Roman"/>
          <w:sz w:val="24"/>
          <w:szCs w:val="24"/>
        </w:rPr>
        <w:t>.</w:t>
      </w: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676C1A" w:rsidRDefault="00676C1A" w:rsidP="00676C1A">
      <w:pPr>
        <w:spacing w:after="0" w:line="360" w:lineRule="auto"/>
        <w:jc w:val="both"/>
        <w:rPr>
          <w:rFonts w:ascii="Book Antiqua" w:hAnsi="Book Antiqua" w:cs="Times New Roman"/>
          <w:sz w:val="24"/>
          <w:szCs w:val="24"/>
        </w:rPr>
      </w:pPr>
    </w:p>
    <w:p w:rsidR="0074796E" w:rsidRPr="00206881" w:rsidRDefault="0074796E"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TABLE OF CONTENTS</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Title Page</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i</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Certification</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ii</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Dedication</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iii</w:t>
      </w:r>
    </w:p>
    <w:p w:rsidR="0074796E" w:rsidRPr="00206881" w:rsidRDefault="00BF14F8"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Acknowl</w:t>
      </w:r>
      <w:r w:rsidR="0074796E" w:rsidRPr="00206881">
        <w:rPr>
          <w:rFonts w:ascii="Book Antiqua" w:hAnsi="Book Antiqua" w:cs="Times New Roman"/>
          <w:sz w:val="24"/>
          <w:szCs w:val="24"/>
        </w:rPr>
        <w:t>edgement</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iv</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of Contents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v</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List of Tables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vii</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CHAPTER ONE</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INTRODUCTION</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1.1 Background of the Study</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1.2 Statement of Problem</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w:t>
      </w:r>
    </w:p>
    <w:p w:rsidR="00DA66D4" w:rsidRPr="00206881" w:rsidRDefault="00BF14F8"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1.3 Significance of the Study </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4</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1.4 Aim and Objectives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5</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1.5 Scope of the Study</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6</w:t>
      </w:r>
    </w:p>
    <w:p w:rsidR="0074796E"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1.6 The Stu</w:t>
      </w:r>
      <w:r w:rsidR="0074796E" w:rsidRPr="00206881">
        <w:rPr>
          <w:rFonts w:ascii="Book Antiqua" w:hAnsi="Book Antiqua" w:cs="Times New Roman"/>
          <w:sz w:val="24"/>
          <w:szCs w:val="24"/>
        </w:rPr>
        <w:t>dy Area</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6</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CHAPTER TWO</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10</w:t>
      </w:r>
    </w:p>
    <w:p w:rsidR="0074796E" w:rsidRPr="00206881" w:rsidRDefault="0074796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LITERATURE REVIEW</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10</w:t>
      </w:r>
    </w:p>
    <w:p w:rsidR="00BF14F8"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2.1 The Basic Concepts of Housing</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10</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2.2 Types of Housing Estates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12</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2.3 Residential Properties Concept</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13</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2.4 Importance of Housing in Relation to Health</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15</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2.5 Required Utilities in Residential Neighbourhoods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19</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2.6 The Nigeria Housing Problems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23</w:t>
      </w:r>
    </w:p>
    <w:p w:rsidR="00DA5A53"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2.7 Factors Affecting Choice of Residential Neighbourhood</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26</w:t>
      </w:r>
    </w:p>
    <w:p w:rsidR="0025495D" w:rsidRPr="0025495D" w:rsidRDefault="0025495D" w:rsidP="00986ECB">
      <w:pPr>
        <w:spacing w:after="0" w:line="360" w:lineRule="auto"/>
        <w:jc w:val="both"/>
        <w:rPr>
          <w:rFonts w:ascii="Book Antiqua" w:hAnsi="Book Antiqua" w:cs="Times New Roman"/>
          <w:b/>
          <w:sz w:val="24"/>
          <w:szCs w:val="24"/>
        </w:rPr>
      </w:pPr>
      <w:r>
        <w:rPr>
          <w:rFonts w:ascii="Book Antiqua" w:hAnsi="Book Antiqua" w:cs="Times New Roman"/>
          <w:sz w:val="24"/>
          <w:szCs w:val="24"/>
        </w:rPr>
        <w:t>2.8</w:t>
      </w:r>
      <w:r w:rsidRPr="00206881">
        <w:rPr>
          <w:rFonts w:ascii="Book Antiqua" w:hAnsi="Book Antiqua" w:cs="Times New Roman"/>
          <w:sz w:val="24"/>
          <w:szCs w:val="24"/>
        </w:rPr>
        <w:t xml:space="preserve"> Factors Affecting Residential</w:t>
      </w:r>
      <w:r>
        <w:rPr>
          <w:rFonts w:ascii="Book Antiqua" w:hAnsi="Book Antiqua" w:cs="Times New Roman"/>
          <w:sz w:val="24"/>
          <w:szCs w:val="24"/>
        </w:rPr>
        <w:t xml:space="preserve"> Property Values in a</w:t>
      </w:r>
      <w:r w:rsidRPr="00206881">
        <w:rPr>
          <w:rFonts w:ascii="Book Antiqua" w:hAnsi="Book Antiqua" w:cs="Times New Roman"/>
          <w:sz w:val="24"/>
          <w:szCs w:val="24"/>
        </w:rPr>
        <w:t xml:space="preserve"> Neighbourhood</w:t>
      </w:r>
      <w:r>
        <w:rPr>
          <w:rFonts w:ascii="Book Antiqua" w:hAnsi="Book Antiqua" w:cs="Times New Roman"/>
          <w:sz w:val="24"/>
          <w:szCs w:val="24"/>
        </w:rPr>
        <w:tab/>
        <w:t>28</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CHAPTER THREE</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30</w:t>
      </w:r>
    </w:p>
    <w:p w:rsidR="00DA5A53" w:rsidRPr="00206881" w:rsidRDefault="00DA5A53"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RESEARCH METHODOLOGY</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30</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3.1 I</w:t>
      </w:r>
      <w:r w:rsidR="00DA5A53" w:rsidRPr="00206881">
        <w:rPr>
          <w:rFonts w:ascii="Book Antiqua" w:hAnsi="Book Antiqua" w:cs="Times New Roman"/>
          <w:sz w:val="24"/>
          <w:szCs w:val="24"/>
        </w:rPr>
        <w:t>ntroduction</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30</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3.2 Sources of Data Collection</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30</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3.3. Samplin</w:t>
      </w:r>
      <w:r w:rsidR="00DA5A53" w:rsidRPr="00206881">
        <w:rPr>
          <w:rFonts w:ascii="Book Antiqua" w:hAnsi="Book Antiqua" w:cs="Times New Roman"/>
          <w:sz w:val="24"/>
          <w:szCs w:val="24"/>
        </w:rPr>
        <w:t>g Population</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31</w:t>
      </w:r>
    </w:p>
    <w:p w:rsidR="00DA5A53" w:rsidRPr="00206881" w:rsidRDefault="00DA5A53"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3.4 Sampling Size</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31</w:t>
      </w:r>
    </w:p>
    <w:p w:rsidR="00DA5A53"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w:t>
      </w:r>
      <w:r w:rsidR="00DA5A53" w:rsidRPr="00206881">
        <w:rPr>
          <w:rFonts w:ascii="Book Antiqua" w:hAnsi="Book Antiqua" w:cs="Times New Roman"/>
          <w:sz w:val="24"/>
          <w:szCs w:val="24"/>
        </w:rPr>
        <w:t>.5 Sampling Frame and Technique</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32</w:t>
      </w:r>
    </w:p>
    <w:p w:rsidR="00833991" w:rsidRPr="00206881" w:rsidRDefault="00833991"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w:t>
      </w:r>
      <w:r>
        <w:rPr>
          <w:rFonts w:ascii="Book Antiqua" w:hAnsi="Book Antiqua" w:cs="Times New Roman"/>
          <w:sz w:val="24"/>
          <w:szCs w:val="24"/>
        </w:rPr>
        <w:t>.6</w:t>
      </w:r>
      <w:r w:rsidRPr="00206881">
        <w:rPr>
          <w:rFonts w:ascii="Book Antiqua" w:hAnsi="Book Antiqua" w:cs="Times New Roman"/>
          <w:sz w:val="24"/>
          <w:szCs w:val="24"/>
        </w:rPr>
        <w:t xml:space="preserve"> </w:t>
      </w:r>
      <w:r>
        <w:rPr>
          <w:rFonts w:ascii="Book Antiqua" w:hAnsi="Book Antiqua" w:cs="Times New Roman"/>
          <w:sz w:val="24"/>
          <w:szCs w:val="24"/>
        </w:rPr>
        <w:t>Data Presentation and Analysis</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34</w:t>
      </w:r>
    </w:p>
    <w:p w:rsidR="00DA5A53" w:rsidRPr="00206881" w:rsidRDefault="00DA5A53"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CHAPTER FOUR</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36</w:t>
      </w:r>
    </w:p>
    <w:p w:rsidR="00DA5A53" w:rsidRPr="00206881" w:rsidRDefault="00DA5A53"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DATA PRESENTATION AND ANALYSIS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36</w:t>
      </w:r>
    </w:p>
    <w:p w:rsidR="00DA5A53"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4.1 Residential Property Types in </w:t>
      </w:r>
      <w:r w:rsidR="00775483">
        <w:rPr>
          <w:rFonts w:ascii="Book Antiqua" w:hAnsi="Book Antiqua" w:cs="Times New Roman"/>
          <w:sz w:val="24"/>
          <w:szCs w:val="24"/>
        </w:rPr>
        <w:t>Alalubosa GRA</w:t>
      </w:r>
      <w:r w:rsidRPr="00206881">
        <w:rPr>
          <w:rFonts w:ascii="Book Antiqua" w:hAnsi="Book Antiqua" w:cs="Times New Roman"/>
          <w:sz w:val="24"/>
          <w:szCs w:val="24"/>
        </w:rPr>
        <w:t>.</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36</w:t>
      </w:r>
    </w:p>
    <w:p w:rsidR="00E2498D" w:rsidRPr="00206881" w:rsidRDefault="00E2498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4.2 Household</w:t>
      </w:r>
      <w:r w:rsidR="00E90DB4" w:rsidRPr="00206881">
        <w:rPr>
          <w:rFonts w:ascii="Book Antiqua" w:hAnsi="Book Antiqua" w:cs="Times New Roman"/>
          <w:sz w:val="24"/>
          <w:szCs w:val="24"/>
        </w:rPr>
        <w:t xml:space="preserve"> Sizes at the Study Areas</w:t>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r>
      <w:r w:rsidR="0025495D">
        <w:rPr>
          <w:rFonts w:ascii="Book Antiqua" w:hAnsi="Book Antiqua" w:cs="Times New Roman"/>
          <w:sz w:val="24"/>
          <w:szCs w:val="24"/>
        </w:rPr>
        <w:tab/>
        <w:t>38</w:t>
      </w:r>
    </w:p>
    <w:p w:rsidR="007F45E4" w:rsidRDefault="0025495D"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4.3</w:t>
      </w:r>
      <w:r w:rsidR="00E90DB4" w:rsidRPr="00206881">
        <w:rPr>
          <w:rFonts w:ascii="Book Antiqua" w:hAnsi="Book Antiqua" w:cs="Times New Roman"/>
          <w:sz w:val="24"/>
          <w:szCs w:val="24"/>
        </w:rPr>
        <w:t xml:space="preserve"> Infrastructural Facilities Available In </w:t>
      </w:r>
      <w:r w:rsidR="00775483">
        <w:rPr>
          <w:rFonts w:ascii="Book Antiqua" w:hAnsi="Book Antiqua" w:cs="Times New Roman"/>
          <w:sz w:val="24"/>
          <w:szCs w:val="24"/>
        </w:rPr>
        <w:t>Alalubosa GRA</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sidR="00F95373">
        <w:rPr>
          <w:rFonts w:ascii="Book Antiqua" w:hAnsi="Book Antiqua" w:cs="Times New Roman"/>
          <w:sz w:val="24"/>
          <w:szCs w:val="24"/>
        </w:rPr>
        <w:t>38</w:t>
      </w:r>
    </w:p>
    <w:p w:rsidR="00833991" w:rsidRDefault="00833991"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4</w:t>
      </w:r>
      <w:r w:rsidRPr="00206881">
        <w:rPr>
          <w:rFonts w:ascii="Book Antiqua" w:hAnsi="Book Antiqua" w:cs="Times New Roman"/>
          <w:sz w:val="24"/>
          <w:szCs w:val="24"/>
        </w:rPr>
        <w:t>.</w:t>
      </w:r>
      <w:r>
        <w:rPr>
          <w:rFonts w:ascii="Book Antiqua" w:hAnsi="Book Antiqua" w:cs="Times New Roman"/>
          <w:sz w:val="24"/>
          <w:szCs w:val="24"/>
        </w:rPr>
        <w:t>4</w:t>
      </w:r>
      <w:r w:rsidRPr="00206881">
        <w:rPr>
          <w:rFonts w:ascii="Book Antiqua" w:hAnsi="Book Antiqua" w:cs="Times New Roman"/>
          <w:sz w:val="24"/>
          <w:szCs w:val="24"/>
        </w:rPr>
        <w:t xml:space="preserve"> Infrastructural Facilities </w:t>
      </w:r>
      <w:r>
        <w:rPr>
          <w:rFonts w:ascii="Book Antiqua" w:hAnsi="Book Antiqua" w:cs="Times New Roman"/>
          <w:sz w:val="24"/>
          <w:szCs w:val="24"/>
        </w:rPr>
        <w:t xml:space="preserve">and Services </w:t>
      </w:r>
      <w:r w:rsidRPr="00206881">
        <w:rPr>
          <w:rFonts w:ascii="Book Antiqua" w:hAnsi="Book Antiqua" w:cs="Times New Roman"/>
          <w:sz w:val="24"/>
          <w:szCs w:val="24"/>
        </w:rPr>
        <w:t xml:space="preserve">Available </w:t>
      </w:r>
      <w:r>
        <w:rPr>
          <w:rFonts w:ascii="Book Antiqua" w:hAnsi="Book Antiqua" w:cs="Times New Roman"/>
          <w:sz w:val="24"/>
          <w:szCs w:val="24"/>
        </w:rPr>
        <w:t>at</w:t>
      </w:r>
      <w:r w:rsidRPr="00206881">
        <w:rPr>
          <w:rFonts w:ascii="Book Antiqua" w:hAnsi="Book Antiqua" w:cs="Times New Roman"/>
          <w:sz w:val="24"/>
          <w:szCs w:val="24"/>
        </w:rPr>
        <w:t xml:space="preserve"> </w:t>
      </w:r>
      <w:r>
        <w:rPr>
          <w:rFonts w:ascii="Book Antiqua" w:hAnsi="Book Antiqua" w:cs="Times New Roman"/>
          <w:sz w:val="24"/>
          <w:szCs w:val="24"/>
        </w:rPr>
        <w:t xml:space="preserve">Oluyole Estate </w:t>
      </w:r>
    </w:p>
    <w:p w:rsidR="00833991" w:rsidRDefault="00833991"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Ibadan</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42</w:t>
      </w:r>
    </w:p>
    <w:p w:rsidR="00833991" w:rsidRPr="00206881" w:rsidRDefault="00833991"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4.5</w:t>
      </w:r>
      <w:r w:rsidRPr="00206881">
        <w:rPr>
          <w:rFonts w:ascii="Book Antiqua" w:hAnsi="Book Antiqua" w:cs="Times New Roman"/>
          <w:sz w:val="24"/>
          <w:szCs w:val="24"/>
        </w:rPr>
        <w:t xml:space="preserve"> </w:t>
      </w:r>
      <w:r>
        <w:rPr>
          <w:rFonts w:ascii="Book Antiqua" w:hAnsi="Book Antiqua" w:cs="Times New Roman"/>
          <w:sz w:val="24"/>
          <w:szCs w:val="24"/>
        </w:rPr>
        <w:t>The Quality of Housing in the Estate</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46</w:t>
      </w:r>
    </w:p>
    <w:p w:rsidR="007F45E4" w:rsidRPr="00206881" w:rsidRDefault="007F45E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CHAPTER FIVE</w:t>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t>51</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SUMMARY OF FINDINGS, CONCLUSIONS AND RECCOMENDATIONS</w:t>
      </w:r>
      <w:r w:rsidR="009D3B17">
        <w:rPr>
          <w:rFonts w:ascii="Book Antiqua" w:hAnsi="Book Antiqua" w:cs="Times New Roman"/>
          <w:sz w:val="24"/>
          <w:szCs w:val="24"/>
        </w:rPr>
        <w:t xml:space="preserve"> 51</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5.1 Summary of Findings</w:t>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t>51</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5.2 Conclusion</w:t>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t>52</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5.3 Recommendations</w:t>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t>52</w:t>
      </w:r>
    </w:p>
    <w:p w:rsidR="007F45E4" w:rsidRPr="00206881" w:rsidRDefault="007F45E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REFERENCES</w:t>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t>54</w:t>
      </w:r>
    </w:p>
    <w:p w:rsidR="00E90DB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AP</w:t>
      </w:r>
      <w:r w:rsidR="007F45E4" w:rsidRPr="00206881">
        <w:rPr>
          <w:rFonts w:ascii="Book Antiqua" w:hAnsi="Book Antiqua" w:cs="Times New Roman"/>
          <w:sz w:val="24"/>
          <w:szCs w:val="24"/>
        </w:rPr>
        <w:t>PENDIX</w:t>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r>
      <w:r w:rsidR="009D3B17">
        <w:rPr>
          <w:rFonts w:ascii="Book Antiqua" w:hAnsi="Book Antiqua" w:cs="Times New Roman"/>
          <w:sz w:val="24"/>
          <w:szCs w:val="24"/>
        </w:rPr>
        <w:tab/>
        <w:t>5</w:t>
      </w:r>
      <w:r w:rsidR="00674857">
        <w:rPr>
          <w:rFonts w:ascii="Book Antiqua" w:hAnsi="Book Antiqua" w:cs="Times New Roman"/>
          <w:sz w:val="24"/>
          <w:szCs w:val="24"/>
        </w:rPr>
        <w:t>9</w:t>
      </w:r>
    </w:p>
    <w:p w:rsidR="00104DAC" w:rsidRPr="00206881" w:rsidRDefault="00104DAC" w:rsidP="00986ECB">
      <w:pPr>
        <w:spacing w:after="0" w:line="360" w:lineRule="auto"/>
        <w:jc w:val="both"/>
        <w:rPr>
          <w:rFonts w:ascii="Book Antiqua" w:hAnsi="Book Antiqua" w:cs="Times New Roman"/>
          <w:sz w:val="24"/>
          <w:szCs w:val="24"/>
        </w:rPr>
      </w:pPr>
    </w:p>
    <w:p w:rsidR="00104DAC" w:rsidRPr="00206881" w:rsidRDefault="00104DAC" w:rsidP="00986ECB">
      <w:pPr>
        <w:spacing w:after="0" w:line="360" w:lineRule="auto"/>
        <w:jc w:val="both"/>
        <w:rPr>
          <w:rFonts w:ascii="Book Antiqua" w:hAnsi="Book Antiqua" w:cs="Times New Roman"/>
          <w:sz w:val="24"/>
          <w:szCs w:val="24"/>
        </w:rPr>
      </w:pPr>
    </w:p>
    <w:p w:rsidR="00104DAC" w:rsidRPr="00206881" w:rsidRDefault="00104DAC" w:rsidP="00986ECB">
      <w:pPr>
        <w:spacing w:after="0" w:line="360" w:lineRule="auto"/>
        <w:jc w:val="both"/>
        <w:rPr>
          <w:rFonts w:ascii="Book Antiqua" w:hAnsi="Book Antiqua" w:cs="Times New Roman"/>
          <w:sz w:val="24"/>
          <w:szCs w:val="24"/>
        </w:rPr>
      </w:pPr>
    </w:p>
    <w:p w:rsidR="00104DAC" w:rsidRPr="00206881" w:rsidRDefault="00104DAC" w:rsidP="00986ECB">
      <w:pPr>
        <w:spacing w:after="0" w:line="360" w:lineRule="auto"/>
        <w:jc w:val="both"/>
        <w:rPr>
          <w:rFonts w:ascii="Book Antiqua" w:hAnsi="Book Antiqua" w:cs="Times New Roman"/>
          <w:sz w:val="24"/>
          <w:szCs w:val="24"/>
        </w:rPr>
      </w:pPr>
    </w:p>
    <w:p w:rsidR="007F45E4" w:rsidRPr="00206881" w:rsidRDefault="007F45E4"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LIST OF TABLES</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3.1: Questionnaires Administered</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3.2: Response to Questionnaires in </w:t>
      </w:r>
      <w:r w:rsidR="00775483">
        <w:rPr>
          <w:rFonts w:ascii="Book Antiqua" w:hAnsi="Book Antiqua" w:cs="Times New Roman"/>
          <w:sz w:val="24"/>
          <w:szCs w:val="24"/>
        </w:rPr>
        <w:t>Alalubosa GRA</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3.3: Response to Questionnaires i</w:t>
      </w:r>
      <w:r w:rsidR="007F45E4" w:rsidRPr="00206881">
        <w:rPr>
          <w:rFonts w:ascii="Book Antiqua" w:hAnsi="Book Antiqua" w:cs="Times New Roman"/>
          <w:sz w:val="24"/>
          <w:szCs w:val="24"/>
        </w:rPr>
        <w:t xml:space="preserve">n </w:t>
      </w:r>
      <w:r w:rsidR="00775483">
        <w:rPr>
          <w:rFonts w:ascii="Book Antiqua" w:hAnsi="Book Antiqua" w:cs="Times New Roman"/>
          <w:sz w:val="24"/>
          <w:szCs w:val="24"/>
        </w:rPr>
        <w:t>Oluyole Estate, Ibadan</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4.1: Residential Building Types in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Life Camp, </w:t>
      </w:r>
      <w:r w:rsidR="00047129" w:rsidRPr="00206881">
        <w:rPr>
          <w:rFonts w:ascii="Book Antiqua" w:hAnsi="Book Antiqua" w:cs="Times New Roman"/>
          <w:sz w:val="24"/>
          <w:szCs w:val="24"/>
        </w:rPr>
        <w:t>Ibadan</w:t>
      </w:r>
      <w:r w:rsidRPr="00206881">
        <w:rPr>
          <w:rFonts w:ascii="Book Antiqua" w:hAnsi="Book Antiqua" w:cs="Times New Roman"/>
          <w:sz w:val="24"/>
          <w:szCs w:val="24"/>
        </w:rPr>
        <w:t>.</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4.2: Residential Building Types in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w:t>
      </w:r>
      <w:r w:rsidR="00047129" w:rsidRPr="00206881">
        <w:rPr>
          <w:rFonts w:ascii="Book Antiqua" w:hAnsi="Book Antiqua" w:cs="Times New Roman"/>
          <w:sz w:val="24"/>
          <w:szCs w:val="24"/>
        </w:rPr>
        <w:t>Ibadan</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4.3: Showing Occupancy Ratio in </w:t>
      </w:r>
      <w:r w:rsidR="00775483">
        <w:rPr>
          <w:rFonts w:ascii="Book Antiqua" w:hAnsi="Book Antiqua" w:cs="Times New Roman"/>
          <w:sz w:val="24"/>
          <w:szCs w:val="24"/>
        </w:rPr>
        <w:t>Alalubosa GRA</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4.4: Showing Occupancy Ratio in </w:t>
      </w:r>
      <w:r w:rsidR="00775483">
        <w:rPr>
          <w:rFonts w:ascii="Book Antiqua" w:hAnsi="Book Antiqua" w:cs="Times New Roman"/>
          <w:sz w:val="24"/>
          <w:szCs w:val="24"/>
        </w:rPr>
        <w:t>Oluyole Estate, Ibadan</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4.4: Using Likert Scale to Calculate the Different Responses of the Residents</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4.5: Showing the Average Mean Values of the Respondents’ Opinions.</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4.6: Responses of the Residents on the Satisfaction Derived From Infrastructure in </w:t>
      </w:r>
      <w:r w:rsidR="00775483">
        <w:rPr>
          <w:rFonts w:ascii="Book Antiqua" w:hAnsi="Book Antiqua" w:cs="Times New Roman"/>
          <w:sz w:val="24"/>
          <w:szCs w:val="24"/>
        </w:rPr>
        <w:t>Oluyole Estate, Ibadan</w:t>
      </w:r>
      <w:r w:rsidRPr="00206881">
        <w:rPr>
          <w:rFonts w:ascii="Book Antiqua" w:hAnsi="Book Antiqua" w:cs="Times New Roman"/>
          <w:sz w:val="24"/>
          <w:szCs w:val="24"/>
        </w:rPr>
        <w:t>.</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4.7: Using Likert Scale, the Residents Responses were calculated</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4.8: Showing the Average Mean Values of the Respondents’ Opinions.</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4.9: Responses to Conditions of Building Components in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Life Camp, </w:t>
      </w:r>
      <w:r w:rsidR="00047129" w:rsidRPr="00206881">
        <w:rPr>
          <w:rFonts w:ascii="Book Antiqua" w:hAnsi="Book Antiqua" w:cs="Times New Roman"/>
          <w:sz w:val="24"/>
          <w:szCs w:val="24"/>
        </w:rPr>
        <w:t>Ibadan</w:t>
      </w:r>
      <w:r w:rsidRPr="00206881">
        <w:rPr>
          <w:rFonts w:ascii="Book Antiqua" w:hAnsi="Book Antiqua" w:cs="Times New Roman"/>
          <w:sz w:val="24"/>
          <w:szCs w:val="24"/>
        </w:rPr>
        <w:t>. Table 4.10: Using Likert Scale, the Residents’ Responses Were Calculated</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4.11: Showing the Average Mean Values of the Respondents’ Opinions.</w:t>
      </w:r>
    </w:p>
    <w:p w:rsidR="007F45E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Table 4.12: Responses to Conditions of Building Components in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Table 4.13: Using Likert Scale, the Residents Responses Were Calculated</w:t>
      </w:r>
    </w:p>
    <w:p w:rsidR="00E90DB4" w:rsidRPr="00206881" w:rsidRDefault="00E90DB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Table 4.14: Showing the average mean values of the respondents’ opinions.</w:t>
      </w:r>
    </w:p>
    <w:p w:rsidR="007F45E4" w:rsidRPr="00206881" w:rsidRDefault="007F45E4" w:rsidP="00986ECB">
      <w:pPr>
        <w:spacing w:after="0" w:line="360" w:lineRule="auto"/>
        <w:jc w:val="both"/>
        <w:rPr>
          <w:rFonts w:ascii="Book Antiqua" w:hAnsi="Book Antiqua" w:cs="Times New Roman"/>
          <w:sz w:val="24"/>
          <w:szCs w:val="24"/>
        </w:rPr>
      </w:pPr>
    </w:p>
    <w:p w:rsidR="007F45E4" w:rsidRDefault="007F45E4" w:rsidP="00986ECB">
      <w:pPr>
        <w:spacing w:after="0" w:line="360" w:lineRule="auto"/>
        <w:jc w:val="both"/>
        <w:rPr>
          <w:rFonts w:ascii="Book Antiqua" w:hAnsi="Book Antiqua" w:cs="Times New Roman"/>
          <w:sz w:val="24"/>
          <w:szCs w:val="24"/>
        </w:rPr>
      </w:pPr>
    </w:p>
    <w:p w:rsidR="00B20EDF" w:rsidRDefault="00B20EDF" w:rsidP="00986ECB">
      <w:pPr>
        <w:spacing w:after="0" w:line="360" w:lineRule="auto"/>
        <w:jc w:val="both"/>
        <w:rPr>
          <w:rFonts w:ascii="Book Antiqua" w:hAnsi="Book Antiqua" w:cs="Times New Roman"/>
          <w:sz w:val="24"/>
          <w:szCs w:val="24"/>
        </w:rPr>
      </w:pPr>
    </w:p>
    <w:p w:rsidR="006A5D13" w:rsidRDefault="006A5D13" w:rsidP="00986ECB">
      <w:pPr>
        <w:spacing w:after="0" w:line="360" w:lineRule="auto"/>
        <w:jc w:val="both"/>
        <w:rPr>
          <w:rFonts w:ascii="Book Antiqua" w:hAnsi="Book Antiqua" w:cs="Times New Roman"/>
          <w:sz w:val="24"/>
          <w:szCs w:val="24"/>
        </w:rPr>
        <w:sectPr w:rsidR="006A5D13" w:rsidSect="002B4558">
          <w:footerReference w:type="default" r:id="rId7"/>
          <w:pgSz w:w="11520" w:h="14400" w:code="1"/>
          <w:pgMar w:top="1440" w:right="1440" w:bottom="1440" w:left="1440" w:header="720" w:footer="720" w:gutter="0"/>
          <w:pgNumType w:fmt="lowerRoman"/>
          <w:cols w:space="720"/>
          <w:titlePg/>
          <w:docGrid w:linePitch="360"/>
        </w:sectPr>
      </w:pPr>
    </w:p>
    <w:p w:rsidR="007F45E4" w:rsidRPr="00206881" w:rsidRDefault="000A5F50"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CHAPTER ONE</w:t>
      </w:r>
    </w:p>
    <w:p w:rsidR="007F45E4" w:rsidRPr="00206881" w:rsidRDefault="007F45E4"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INTRODUCTION</w:t>
      </w:r>
    </w:p>
    <w:p w:rsidR="003976B0" w:rsidRDefault="003976B0" w:rsidP="00986ECB">
      <w:pPr>
        <w:spacing w:after="0" w:line="360" w:lineRule="auto"/>
        <w:jc w:val="both"/>
        <w:rPr>
          <w:rFonts w:ascii="Book Antiqua" w:hAnsi="Book Antiqua" w:cs="Times New Roman"/>
          <w:b/>
          <w:sz w:val="24"/>
          <w:szCs w:val="24"/>
        </w:rPr>
      </w:pPr>
    </w:p>
    <w:p w:rsidR="007F45E4" w:rsidRPr="00206881" w:rsidRDefault="000A5F50"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1.1 Background of the Study</w:t>
      </w:r>
    </w:p>
    <w:p w:rsidR="005D48C6"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importance of housing to mankind is no longer news to our hearing both nationally and internationally. To most groups, housing means shelter but to others, it means more as it serves as one of the best indicators of a person’s standard of living or his place in the society </w:t>
      </w:r>
      <w:r w:rsidR="005D48C6" w:rsidRPr="00206881">
        <w:rPr>
          <w:rFonts w:ascii="Book Antiqua" w:hAnsi="Book Antiqua" w:cs="Times New Roman"/>
          <w:sz w:val="24"/>
          <w:szCs w:val="24"/>
        </w:rPr>
        <w:t>(Nubi, 2008).</w:t>
      </w:r>
    </w:p>
    <w:p w:rsidR="00806992"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Universally, it has been acknowledged to be a very vital input to the survival of man. Due to its significance, the United Nations Universal Declaration of Human Rights asserted how every individual deserves a standard of living adequate for the health and well-being of himself and of his family, including food, housing, clothing and medical care and necessary</w:t>
      </w:r>
      <w:r w:rsidR="00806992" w:rsidRPr="00206881">
        <w:rPr>
          <w:rFonts w:ascii="Book Antiqua" w:hAnsi="Book Antiqua" w:cs="Times New Roman"/>
          <w:sz w:val="24"/>
          <w:szCs w:val="24"/>
        </w:rPr>
        <w:t xml:space="preserve"> social services (UNCHS, 2001).</w:t>
      </w:r>
    </w:p>
    <w:p w:rsidR="005D48C6"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Studies in Nigeria have indicated quantitative shortfalls in housing units for the citizens. In recent times however, there has been a growing concern on the deteriorating state of housing in most urban areas of the developing nations. Consequently, the need for a decent and adequate shelter has long been an issue requiring urgent global attention. Since shelter constitutes one of man's basic needs, it does have a profound impact on the health, wellbeing, social attitudes and economic productivity of the individual (Jiboye, 2004). However, it has been pointed out that residential quality and the quality of life are two </w:t>
      </w:r>
      <w:r w:rsidR="005D48C6" w:rsidRPr="00206881">
        <w:rPr>
          <w:rFonts w:ascii="Book Antiqua" w:hAnsi="Book Antiqua" w:cs="Times New Roman"/>
          <w:sz w:val="24"/>
          <w:szCs w:val="24"/>
        </w:rPr>
        <w:t>variables of the same equation.</w:t>
      </w:r>
    </w:p>
    <w:p w:rsidR="000A5F50"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Thus, the condition or quality of housing, being basically an important health element, affects the well-being of the people, their productivity, manner of living and the decencies of their lives (Bawa and Wan Nor, 2010).</w:t>
      </w:r>
    </w:p>
    <w:p w:rsidR="00806992"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lastRenderedPageBreak/>
        <w:t>Significantly, good housing quality or condition has been said to provide the foundation for stable communities and social inclus</w:t>
      </w:r>
      <w:r w:rsidR="00806992" w:rsidRPr="00206881">
        <w:rPr>
          <w:rFonts w:ascii="Book Antiqua" w:hAnsi="Book Antiqua" w:cs="Times New Roman"/>
          <w:sz w:val="24"/>
          <w:szCs w:val="24"/>
        </w:rPr>
        <w:t xml:space="preserve">ion (Aderamo and Ayobolu, 2010, Jiboye, </w:t>
      </w:r>
      <w:r w:rsidRPr="00206881">
        <w:rPr>
          <w:rFonts w:ascii="Book Antiqua" w:hAnsi="Book Antiqua" w:cs="Times New Roman"/>
          <w:sz w:val="24"/>
          <w:szCs w:val="24"/>
        </w:rPr>
        <w:t>2004) h</w:t>
      </w:r>
      <w:r w:rsidR="00A05DE6">
        <w:rPr>
          <w:rFonts w:ascii="Book Antiqua" w:hAnsi="Book Antiqua" w:cs="Times New Roman"/>
          <w:sz w:val="24"/>
          <w:szCs w:val="24"/>
        </w:rPr>
        <w:t>s</w:t>
      </w:r>
      <w:r w:rsidRPr="00206881">
        <w:rPr>
          <w:rFonts w:ascii="Book Antiqua" w:hAnsi="Book Antiqua" w:cs="Times New Roman"/>
          <w:sz w:val="24"/>
          <w:szCs w:val="24"/>
        </w:rPr>
        <w:t>ad established that a positive correlation exists between the quality of life and the comfort, convenience and visual appeal of housing. Good quality housing is therefore essential to planning as it does not only ensure the safety and wellbeing of people, but also promote beauty, convenience and aesthetics in the overall built-up environment.</w:t>
      </w:r>
    </w:p>
    <w:p w:rsidR="005D48C6"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Despite increasing emphasis on the need to improve housing, particularly within the urban areas of the countries, a high proportion of the urban population are deprived of access to good quality housing (WHO, 2007).</w:t>
      </w:r>
      <w:r w:rsidR="00806992" w:rsidRPr="00206881">
        <w:rPr>
          <w:rFonts w:ascii="Book Antiqua" w:hAnsi="Book Antiqua" w:cs="Times New Roman"/>
          <w:sz w:val="24"/>
          <w:szCs w:val="24"/>
        </w:rPr>
        <w:t xml:space="preserve"> </w:t>
      </w:r>
      <w:r w:rsidRPr="00206881">
        <w:rPr>
          <w:rFonts w:ascii="Book Antiqua" w:hAnsi="Book Antiqua" w:cs="Times New Roman"/>
          <w:sz w:val="24"/>
          <w:szCs w:val="24"/>
        </w:rPr>
        <w:t>Going by a UN-Habitat, 2008 estimate, more than one billion of the world's city residents live in low quality housing, mostly in the sprawling slums and squatter settl</w:t>
      </w:r>
      <w:r w:rsidR="005D48C6" w:rsidRPr="00206881">
        <w:rPr>
          <w:rFonts w:ascii="Book Antiqua" w:hAnsi="Book Antiqua" w:cs="Times New Roman"/>
          <w:sz w:val="24"/>
          <w:szCs w:val="24"/>
        </w:rPr>
        <w:t>ements in developing countries.</w:t>
      </w:r>
    </w:p>
    <w:p w:rsidR="00806992"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document further posits that this urban housing scenario has adverse implications on the general wellbeing of the people and portends severe danger to the socio-economic and physical development of </w:t>
      </w:r>
      <w:r w:rsidR="00806992" w:rsidRPr="00206881">
        <w:rPr>
          <w:rFonts w:ascii="Book Antiqua" w:hAnsi="Book Antiqua" w:cs="Times New Roman"/>
          <w:sz w:val="24"/>
          <w:szCs w:val="24"/>
        </w:rPr>
        <w:t>the nations at large.</w:t>
      </w:r>
    </w:p>
    <w:p w:rsidR="000A5F50"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Nigeria, like in other developing nations, the provision of housing has been a major concern for some time. Access to decent and good quality housing has posed serious challenge to sustainable growth and development. While there has been an increasing demand for additional housing stock in the urban areas, the condition and overall quality of the existing stock falls short of the expected standard. Consequently, the urban house forms accommodated extended families living with many inconveniences while spatial congestion and infrastructure overloads cause problem in living comfort.</w:t>
      </w:r>
    </w:p>
    <w:p w:rsidR="005D48C6"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Considering the gravity of the housing problems and its effects on the wellbeing of the people and the nation at large, there is the need for housing </w:t>
      </w:r>
      <w:r w:rsidRPr="00206881">
        <w:rPr>
          <w:rFonts w:ascii="Book Antiqua" w:hAnsi="Book Antiqua" w:cs="Times New Roman"/>
          <w:sz w:val="24"/>
          <w:szCs w:val="24"/>
        </w:rPr>
        <w:lastRenderedPageBreak/>
        <w:t>improvements in the quality of our cities, and this is predicated on the appreciation of the essence of the house within the context of human habitation. There is no doubt, that housing remains a basic human need. Its quality, cost, and availability are crucial t</w:t>
      </w:r>
      <w:r w:rsidR="005D48C6" w:rsidRPr="00206881">
        <w:rPr>
          <w:rFonts w:ascii="Book Antiqua" w:hAnsi="Book Antiqua" w:cs="Times New Roman"/>
          <w:sz w:val="24"/>
          <w:szCs w:val="24"/>
        </w:rPr>
        <w:t>o individual's quality of life.</w:t>
      </w:r>
    </w:p>
    <w:p w:rsidR="000A5F50"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Also, the location, planning, layout and design make an important contribution to community spirit and identity, and are significant components of the social dimension of sustainable development (Jiboye, 2010). It is in recognition of the importance of good quality housing that the researcher sets out to examine housing conditions in </w:t>
      </w:r>
      <w:r w:rsidR="005D48C6" w:rsidRPr="00206881">
        <w:rPr>
          <w:rFonts w:ascii="Book Antiqua" w:hAnsi="Book Antiqua" w:cs="Times New Roman"/>
          <w:sz w:val="24"/>
          <w:szCs w:val="24"/>
        </w:rPr>
        <w:t>Ibadan</w:t>
      </w:r>
      <w:r w:rsidRPr="00206881">
        <w:rPr>
          <w:rFonts w:ascii="Book Antiqua" w:hAnsi="Book Antiqua" w:cs="Times New Roman"/>
          <w:sz w:val="24"/>
          <w:szCs w:val="24"/>
        </w:rPr>
        <w:t>, not only in residential estates provided by private developers but equally by the public sector.</w:t>
      </w:r>
    </w:p>
    <w:p w:rsidR="00047129" w:rsidRPr="00206881" w:rsidRDefault="00047129" w:rsidP="00986ECB">
      <w:pPr>
        <w:spacing w:after="0" w:line="360" w:lineRule="auto"/>
        <w:jc w:val="both"/>
        <w:rPr>
          <w:rFonts w:ascii="Book Antiqua" w:hAnsi="Book Antiqua" w:cs="Times New Roman"/>
          <w:b/>
          <w:sz w:val="24"/>
          <w:szCs w:val="24"/>
        </w:rPr>
      </w:pPr>
    </w:p>
    <w:p w:rsidR="000E46F5" w:rsidRPr="00206881" w:rsidRDefault="000A5F50"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1.2 Statement of Problem</w:t>
      </w:r>
    </w:p>
    <w:p w:rsidR="00806992"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There has been a problem of differential housing quality which has been compounded by the very rapid urban growth of cities, with </w:t>
      </w:r>
      <w:r w:rsidR="005D48C6" w:rsidRPr="00206881">
        <w:rPr>
          <w:rFonts w:ascii="Book Antiqua" w:hAnsi="Book Antiqua" w:cs="Times New Roman"/>
          <w:sz w:val="24"/>
          <w:szCs w:val="24"/>
        </w:rPr>
        <w:t>Ibadan</w:t>
      </w:r>
      <w:r w:rsidRPr="00206881">
        <w:rPr>
          <w:rFonts w:ascii="Book Antiqua" w:hAnsi="Book Antiqua" w:cs="Times New Roman"/>
          <w:sz w:val="24"/>
          <w:szCs w:val="24"/>
        </w:rPr>
        <w:t xml:space="preserve"> as an apparent example. The provision of appropriate housing, particularly for the urban poor constitutes a major challenge to development in our country, due largely to insufficient funds, weak mortgage marke</w:t>
      </w:r>
      <w:r w:rsidR="00806992" w:rsidRPr="00206881">
        <w:rPr>
          <w:rFonts w:ascii="Book Antiqua" w:hAnsi="Book Antiqua" w:cs="Times New Roman"/>
          <w:sz w:val="24"/>
          <w:szCs w:val="24"/>
        </w:rPr>
        <w:t>t and poor delivery mechanisms.</w:t>
      </w:r>
    </w:p>
    <w:p w:rsidR="00806992"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Again, housing demand in cities today including </w:t>
      </w:r>
      <w:r w:rsidR="00047129" w:rsidRPr="00206881">
        <w:rPr>
          <w:rFonts w:ascii="Book Antiqua" w:hAnsi="Book Antiqua" w:cs="Times New Roman"/>
          <w:sz w:val="24"/>
          <w:szCs w:val="24"/>
        </w:rPr>
        <w:t>Ibadan</w:t>
      </w:r>
      <w:r w:rsidRPr="00206881">
        <w:rPr>
          <w:rFonts w:ascii="Book Antiqua" w:hAnsi="Book Antiqua" w:cs="Times New Roman"/>
          <w:sz w:val="24"/>
          <w:szCs w:val="24"/>
        </w:rPr>
        <w:t xml:space="preserve"> has exceeded demand and as such, attention is now centred on raising the physical unit rather than the totality of the housing environment. On the whole, developments are carried out without paying much attention to the quality of building components as well as provision of adequate infrastructure including sound drainage system, portable water and waste disposal system in a serene environment. The problem is much compounded as the regulatory agencies tend to focus more on building </w:t>
      </w:r>
      <w:r w:rsidRPr="00206881">
        <w:rPr>
          <w:rFonts w:ascii="Book Antiqua" w:hAnsi="Book Antiqua" w:cs="Times New Roman"/>
          <w:sz w:val="24"/>
          <w:szCs w:val="24"/>
        </w:rPr>
        <w:lastRenderedPageBreak/>
        <w:t>plan approval rather than on the entirety of the housing units and the overall neigh</w:t>
      </w:r>
      <w:r w:rsidR="00806992" w:rsidRPr="00206881">
        <w:rPr>
          <w:rFonts w:ascii="Book Antiqua" w:hAnsi="Book Antiqua" w:cs="Times New Roman"/>
          <w:sz w:val="24"/>
          <w:szCs w:val="24"/>
        </w:rPr>
        <w:t>bourhood quality (Uroko, 2008).</w:t>
      </w:r>
    </w:p>
    <w:p w:rsidR="00806992"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Furthermore, poor maintenance culture has been identified as one of the major parameters hindering development in our country. Most Nigerians, thus believe only in the initial product forgetting the fact that buildings require periodic maintenance if the quality is to be maintained and standards attained (Aribigbola, 2000). The quality of buildings and the environment has relative impact on human health and must therefore take a core </w:t>
      </w:r>
      <w:r w:rsidR="00806992" w:rsidRPr="00206881">
        <w:rPr>
          <w:rFonts w:ascii="Book Antiqua" w:hAnsi="Book Antiqua" w:cs="Times New Roman"/>
          <w:sz w:val="24"/>
          <w:szCs w:val="24"/>
        </w:rPr>
        <w:t>front in important discussions.</w:t>
      </w:r>
    </w:p>
    <w:p w:rsidR="000A5F50"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Though slums have no universally accepted definition, the poor quality housing has been identified as one of the characteristics of slums which are on the increase in developing countries, especially in the city areas. Nigeria cannot be left out in this margin. The preceding problems as identified may even be a tip of the iceberg as, which have largely necessitated this study so as to bring meaningful recommendations on the way forward.</w:t>
      </w:r>
    </w:p>
    <w:p w:rsidR="00047129" w:rsidRPr="00206881" w:rsidRDefault="00047129" w:rsidP="00986ECB">
      <w:pPr>
        <w:spacing w:after="0" w:line="360" w:lineRule="auto"/>
        <w:jc w:val="both"/>
        <w:rPr>
          <w:rFonts w:ascii="Book Antiqua" w:hAnsi="Book Antiqua" w:cs="Times New Roman"/>
          <w:b/>
          <w:sz w:val="24"/>
          <w:szCs w:val="24"/>
        </w:rPr>
      </w:pPr>
    </w:p>
    <w:p w:rsidR="001741D9" w:rsidRPr="00206881" w:rsidRDefault="00E47DC6"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1.3</w:t>
      </w:r>
      <w:r w:rsidR="000A5F50" w:rsidRPr="00206881">
        <w:rPr>
          <w:rFonts w:ascii="Book Antiqua" w:hAnsi="Book Antiqua" w:cs="Times New Roman"/>
          <w:b/>
          <w:sz w:val="24"/>
          <w:szCs w:val="24"/>
        </w:rPr>
        <w:t xml:space="preserve"> Significance of the Study</w:t>
      </w:r>
      <w:r w:rsidR="000A5F50" w:rsidRPr="00206881">
        <w:rPr>
          <w:rFonts w:ascii="Book Antiqua" w:hAnsi="Book Antiqua" w:cs="Times New Roman"/>
          <w:sz w:val="24"/>
          <w:szCs w:val="24"/>
        </w:rPr>
        <w:t xml:space="preserve"> </w:t>
      </w:r>
    </w:p>
    <w:p w:rsidR="00047129"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quality of housing is a function of design codes which are conceived as basic manuals for urban planning and architectural design, intended to set standards in relation to the layout of master plans. This also forms the relationship between public and private spaces, the composition of buildings</w:t>
      </w:r>
      <w:r w:rsidR="00047129" w:rsidRPr="00206881">
        <w:rPr>
          <w:rFonts w:ascii="Book Antiqua" w:hAnsi="Book Antiqua" w:cs="Times New Roman"/>
          <w:sz w:val="24"/>
          <w:szCs w:val="24"/>
        </w:rPr>
        <w:t xml:space="preserve"> and construction technologies.</w:t>
      </w:r>
    </w:p>
    <w:p w:rsidR="00047129"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product of this research is therefore of much significance to the government and policy makers who not only approve building plans but also ensure standards within the built environment. They will be reminded of their responsibility not only of initial building or layout plan approvals but also of </w:t>
      </w:r>
      <w:r w:rsidRPr="00206881">
        <w:rPr>
          <w:rFonts w:ascii="Book Antiqua" w:hAnsi="Book Antiqua" w:cs="Times New Roman"/>
          <w:sz w:val="24"/>
          <w:szCs w:val="24"/>
        </w:rPr>
        <w:lastRenderedPageBreak/>
        <w:t>periodic inspections so as to ensure a convenient, livable and workable environment in our co</w:t>
      </w:r>
      <w:r w:rsidR="00047129" w:rsidRPr="00206881">
        <w:rPr>
          <w:rFonts w:ascii="Book Antiqua" w:hAnsi="Book Antiqua" w:cs="Times New Roman"/>
          <w:sz w:val="24"/>
          <w:szCs w:val="24"/>
        </w:rPr>
        <w:t>mmunities.</w:t>
      </w:r>
    </w:p>
    <w:p w:rsidR="00806992"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Since the quality of buildings is related to the building components and the facilities available, the government through the product of this research will also be reminded of this responsibility of making adequate housing provision for the citizenry in addition to </w:t>
      </w:r>
      <w:r w:rsidR="00806992" w:rsidRPr="00206881">
        <w:rPr>
          <w:rFonts w:ascii="Book Antiqua" w:hAnsi="Book Antiqua" w:cs="Times New Roman"/>
          <w:sz w:val="24"/>
          <w:szCs w:val="24"/>
        </w:rPr>
        <w:t>providing sound infrastructure.</w:t>
      </w:r>
    </w:p>
    <w:p w:rsidR="000A5F50"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Similarly, members of the public, particularly tenants and potential tenants will learn from this study that they can influence the decisions of property developers in ensuring high quality of the units they purchase or occupy and the neighbourhood thereof. On another hand, the study shall be of benefit to the occupiers of these estates since it will remind them of their duty of periodic maintenance of their units and their neighbourhood generally if housing quality is to be guaranteed. </w:t>
      </w:r>
    </w:p>
    <w:p w:rsidR="00986ECB" w:rsidRPr="00206881" w:rsidRDefault="00986ECB" w:rsidP="00986ECB">
      <w:pPr>
        <w:spacing w:after="0" w:line="360" w:lineRule="auto"/>
        <w:jc w:val="both"/>
        <w:rPr>
          <w:rFonts w:ascii="Book Antiqua" w:hAnsi="Book Antiqua" w:cs="Times New Roman"/>
          <w:b/>
          <w:sz w:val="24"/>
          <w:szCs w:val="24"/>
        </w:rPr>
      </w:pPr>
    </w:p>
    <w:p w:rsidR="001741D9" w:rsidRPr="00206881" w:rsidRDefault="00E47DC6"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1.4</w:t>
      </w:r>
      <w:r w:rsidR="000A5F50" w:rsidRPr="00206881">
        <w:rPr>
          <w:rFonts w:ascii="Book Antiqua" w:hAnsi="Book Antiqua" w:cs="Times New Roman"/>
          <w:b/>
          <w:sz w:val="24"/>
          <w:szCs w:val="24"/>
        </w:rPr>
        <w:t xml:space="preserve"> Aim and Objectives</w:t>
      </w:r>
      <w:r w:rsidR="000A5F50" w:rsidRPr="00206881">
        <w:rPr>
          <w:rFonts w:ascii="Book Antiqua" w:hAnsi="Book Antiqua" w:cs="Times New Roman"/>
          <w:sz w:val="24"/>
          <w:szCs w:val="24"/>
        </w:rPr>
        <w:t xml:space="preserve"> </w:t>
      </w:r>
    </w:p>
    <w:p w:rsidR="001741D9"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aim of the research is to assess housing conditions of publi</w:t>
      </w:r>
      <w:r w:rsidR="001741D9" w:rsidRPr="00206881">
        <w:rPr>
          <w:rFonts w:ascii="Book Antiqua" w:hAnsi="Book Antiqua" w:cs="Times New Roman"/>
          <w:sz w:val="24"/>
          <w:szCs w:val="24"/>
        </w:rPr>
        <w:t xml:space="preserve">c and private estates in </w:t>
      </w:r>
      <w:r w:rsidR="00047129" w:rsidRPr="00206881">
        <w:rPr>
          <w:rFonts w:ascii="Book Antiqua" w:hAnsi="Book Antiqua" w:cs="Times New Roman"/>
          <w:sz w:val="24"/>
          <w:szCs w:val="24"/>
        </w:rPr>
        <w:t>Ibadan</w:t>
      </w:r>
      <w:r w:rsidR="001741D9" w:rsidRPr="00206881">
        <w:rPr>
          <w:rFonts w:ascii="Book Antiqua" w:hAnsi="Book Antiqua" w:cs="Times New Roman"/>
          <w:sz w:val="24"/>
          <w:szCs w:val="24"/>
        </w:rPr>
        <w:t>.</w:t>
      </w:r>
    </w:p>
    <w:p w:rsidR="001741D9" w:rsidRPr="00206881" w:rsidRDefault="000A5F50"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researc</w:t>
      </w:r>
      <w:r w:rsidR="001741D9" w:rsidRPr="00206881">
        <w:rPr>
          <w:rFonts w:ascii="Book Antiqua" w:hAnsi="Book Antiqua" w:cs="Times New Roman"/>
          <w:sz w:val="24"/>
          <w:szCs w:val="24"/>
        </w:rPr>
        <w:t>h has the following objectives:</w:t>
      </w:r>
    </w:p>
    <w:p w:rsidR="001741D9" w:rsidRPr="00206881" w:rsidRDefault="000A5F50"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1. To identify the residential building types </w:t>
      </w:r>
      <w:r w:rsidR="001741D9" w:rsidRPr="00206881">
        <w:rPr>
          <w:rFonts w:ascii="Book Antiqua" w:hAnsi="Book Antiqua" w:cs="Times New Roman"/>
          <w:sz w:val="24"/>
          <w:szCs w:val="24"/>
        </w:rPr>
        <w:t>within the estates under study.</w:t>
      </w:r>
    </w:p>
    <w:p w:rsidR="001741D9" w:rsidRPr="00206881" w:rsidRDefault="000A5F50"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 To identify and examine infrastructural facilities available at the estates from the perception of the residents</w:t>
      </w:r>
      <w:r w:rsidR="001741D9" w:rsidRPr="00206881">
        <w:rPr>
          <w:rFonts w:ascii="Book Antiqua" w:hAnsi="Book Antiqua" w:cs="Times New Roman"/>
          <w:sz w:val="24"/>
          <w:szCs w:val="24"/>
        </w:rPr>
        <w:t>.</w:t>
      </w:r>
    </w:p>
    <w:p w:rsidR="001741D9" w:rsidRPr="00206881" w:rsidRDefault="004944E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 To show the occupancy ratio of households</w:t>
      </w:r>
      <w:r w:rsidR="001741D9" w:rsidRPr="00206881">
        <w:rPr>
          <w:rFonts w:ascii="Book Antiqua" w:hAnsi="Book Antiqua" w:cs="Times New Roman"/>
          <w:sz w:val="24"/>
          <w:szCs w:val="24"/>
        </w:rPr>
        <w:t xml:space="preserve"> within the estates under study.</w:t>
      </w:r>
    </w:p>
    <w:p w:rsidR="000A5F50" w:rsidRPr="00206881" w:rsidRDefault="004944E4"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 To examine the quality of the houses within the estates from the perception of the residents.</w:t>
      </w:r>
    </w:p>
    <w:p w:rsidR="00986ECB" w:rsidRDefault="00986ECB" w:rsidP="00986ECB">
      <w:pPr>
        <w:spacing w:after="0" w:line="360" w:lineRule="auto"/>
        <w:jc w:val="both"/>
        <w:rPr>
          <w:rFonts w:ascii="Book Antiqua" w:hAnsi="Book Antiqua" w:cs="Times New Roman"/>
          <w:b/>
          <w:sz w:val="24"/>
          <w:szCs w:val="24"/>
        </w:rPr>
      </w:pPr>
    </w:p>
    <w:p w:rsidR="003976B0" w:rsidRPr="00206881" w:rsidRDefault="003976B0" w:rsidP="00986ECB">
      <w:pPr>
        <w:spacing w:after="0" w:line="360" w:lineRule="auto"/>
        <w:jc w:val="both"/>
        <w:rPr>
          <w:rFonts w:ascii="Book Antiqua" w:hAnsi="Book Antiqua" w:cs="Times New Roman"/>
          <w:b/>
          <w:sz w:val="24"/>
          <w:szCs w:val="24"/>
        </w:rPr>
      </w:pPr>
    </w:p>
    <w:p w:rsidR="00806992" w:rsidRPr="00206881" w:rsidRDefault="00E47DC6"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1.5</w:t>
      </w:r>
      <w:r w:rsidR="00806992" w:rsidRPr="00206881">
        <w:rPr>
          <w:rFonts w:ascii="Book Antiqua" w:hAnsi="Book Antiqua" w:cs="Times New Roman"/>
          <w:b/>
          <w:sz w:val="24"/>
          <w:szCs w:val="24"/>
        </w:rPr>
        <w:t xml:space="preserve"> Scope of the Study</w:t>
      </w:r>
    </w:p>
    <w:p w:rsidR="00047129" w:rsidRPr="00206881" w:rsidRDefault="004944E4"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geographical entity within which the study is carried out is the city of </w:t>
      </w:r>
      <w:r w:rsidR="00047129" w:rsidRPr="00206881">
        <w:rPr>
          <w:rFonts w:ascii="Book Antiqua" w:hAnsi="Book Antiqua" w:cs="Times New Roman"/>
          <w:sz w:val="24"/>
          <w:szCs w:val="24"/>
        </w:rPr>
        <w:t>Ibadan</w:t>
      </w:r>
      <w:r w:rsidRPr="00206881">
        <w:rPr>
          <w:rFonts w:ascii="Book Antiqua" w:hAnsi="Book Antiqua" w:cs="Times New Roman"/>
          <w:sz w:val="24"/>
          <w:szCs w:val="24"/>
        </w:rPr>
        <w:t xml:space="preserve">. However, due to the large area, and the comparative nature of the research, it has been further trimmed down and as such Federal Housing Estate, </w:t>
      </w:r>
      <w:r w:rsidR="00047129" w:rsidRPr="00206881">
        <w:rPr>
          <w:rFonts w:ascii="Book Antiqua" w:hAnsi="Book Antiqua" w:cs="Times New Roman"/>
          <w:sz w:val="24"/>
          <w:szCs w:val="24"/>
        </w:rPr>
        <w:t>Oluyole</w:t>
      </w:r>
      <w:r w:rsidRPr="00206881">
        <w:rPr>
          <w:rFonts w:ascii="Book Antiqua" w:hAnsi="Book Antiqua" w:cs="Times New Roman"/>
          <w:sz w:val="24"/>
          <w:szCs w:val="24"/>
        </w:rPr>
        <w:t xml:space="preserve"> has been selected as the public estate where the study takes place while </w:t>
      </w:r>
      <w:r w:rsidR="00047129" w:rsidRPr="00206881">
        <w:rPr>
          <w:rFonts w:ascii="Book Antiqua" w:hAnsi="Book Antiqua" w:cs="Times New Roman"/>
          <w:sz w:val="24"/>
          <w:szCs w:val="24"/>
        </w:rPr>
        <w:t>Alalubosa GRA</w:t>
      </w:r>
      <w:r w:rsidRPr="00206881">
        <w:rPr>
          <w:rFonts w:ascii="Book Antiqua" w:hAnsi="Book Antiqua" w:cs="Times New Roman"/>
          <w:sz w:val="24"/>
          <w:szCs w:val="24"/>
        </w:rPr>
        <w:t xml:space="preserve"> serves as th</w:t>
      </w:r>
      <w:r w:rsidR="00047129" w:rsidRPr="00206881">
        <w:rPr>
          <w:rFonts w:ascii="Book Antiqua" w:hAnsi="Book Antiqua" w:cs="Times New Roman"/>
          <w:sz w:val="24"/>
          <w:szCs w:val="24"/>
        </w:rPr>
        <w:t>e private estate for the study.</w:t>
      </w:r>
    </w:p>
    <w:p w:rsidR="00097F24" w:rsidRPr="00206881" w:rsidRDefault="004944E4"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carrying out this research, focus shall be on the quality of the building components in addition to internal facilities such as toilets/bathrooms and kitchens. Internal drainage systems as well as the external drainages shall also be used as criteria for measuring building conditions. Source and quality of water supply as well as availability and regularity of electr</w:t>
      </w:r>
      <w:r w:rsidR="00097F24" w:rsidRPr="00206881">
        <w:rPr>
          <w:rFonts w:ascii="Book Antiqua" w:hAnsi="Book Antiqua" w:cs="Times New Roman"/>
          <w:sz w:val="24"/>
          <w:szCs w:val="24"/>
        </w:rPr>
        <w:t>icity shall also be dealt with.</w:t>
      </w:r>
    </w:p>
    <w:p w:rsidR="00097F24" w:rsidRPr="00206881" w:rsidRDefault="004944E4"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Since occupancy ratio is important in measuring good housing conditions, it has also </w:t>
      </w:r>
      <w:r w:rsidR="00097F24" w:rsidRPr="00206881">
        <w:rPr>
          <w:rFonts w:ascii="Book Antiqua" w:hAnsi="Book Antiqua" w:cs="Times New Roman"/>
          <w:sz w:val="24"/>
          <w:szCs w:val="24"/>
        </w:rPr>
        <w:t>been incorporated in the study.</w:t>
      </w:r>
    </w:p>
    <w:p w:rsidR="00E47DC6" w:rsidRPr="00206881" w:rsidRDefault="004944E4"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study also takes into recognition the attitude of the housing occupants towards the maintenance of their units. This is in view of the fact that maintenance to a large extent is a determinant factor to the condi</w:t>
      </w:r>
      <w:r w:rsidR="00E47DC6" w:rsidRPr="00206881">
        <w:rPr>
          <w:rFonts w:ascii="Book Antiqua" w:hAnsi="Book Antiqua" w:cs="Times New Roman"/>
          <w:sz w:val="24"/>
          <w:szCs w:val="24"/>
        </w:rPr>
        <w:t>tions and quality of buildings.</w:t>
      </w:r>
    </w:p>
    <w:p w:rsidR="00986ECB" w:rsidRPr="00206881" w:rsidRDefault="00986ECB" w:rsidP="00986ECB">
      <w:pPr>
        <w:spacing w:after="0" w:line="360" w:lineRule="auto"/>
        <w:jc w:val="both"/>
        <w:rPr>
          <w:rFonts w:ascii="Book Antiqua" w:hAnsi="Book Antiqua" w:cs="Times New Roman"/>
          <w:b/>
          <w:sz w:val="24"/>
          <w:szCs w:val="24"/>
        </w:rPr>
      </w:pPr>
    </w:p>
    <w:p w:rsidR="00E47DC6" w:rsidRPr="00206881" w:rsidRDefault="00E47DC6"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1.6 The Study Area</w:t>
      </w:r>
    </w:p>
    <w:p w:rsidR="009B0CB7" w:rsidRPr="00206881" w:rsidRDefault="004944E4" w:rsidP="009B0CB7">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study area adopted for this research is </w:t>
      </w:r>
      <w:r w:rsidR="00047129" w:rsidRPr="00206881">
        <w:rPr>
          <w:rFonts w:ascii="Book Antiqua" w:hAnsi="Book Antiqua" w:cs="Times New Roman"/>
          <w:sz w:val="24"/>
          <w:szCs w:val="24"/>
        </w:rPr>
        <w:t>Ibadan</w:t>
      </w:r>
      <w:r w:rsidR="009B0CB7" w:rsidRPr="00206881">
        <w:rPr>
          <w:rFonts w:ascii="Book Antiqua" w:hAnsi="Book Antiqua" w:cs="Times New Roman"/>
          <w:sz w:val="24"/>
          <w:szCs w:val="24"/>
        </w:rPr>
        <w:t>, Oyo State</w:t>
      </w:r>
      <w:r w:rsidRPr="00206881">
        <w:rPr>
          <w:rFonts w:ascii="Book Antiqua" w:hAnsi="Book Antiqua" w:cs="Times New Roman"/>
          <w:sz w:val="24"/>
          <w:szCs w:val="24"/>
        </w:rPr>
        <w:t>.</w:t>
      </w:r>
      <w:r w:rsidR="009B0CB7" w:rsidRPr="00206881">
        <w:rPr>
          <w:rFonts w:ascii="Book Antiqua" w:hAnsi="Book Antiqua" w:cs="Times New Roman"/>
          <w:sz w:val="24"/>
          <w:szCs w:val="24"/>
        </w:rPr>
        <w:t xml:space="preserve"> The study aimed to analyze the firms linkage and performance in the development of the area and Locations. The roles of Industrial estate were queried to determine the extent to which their Locations benefit society and the Environment.</w:t>
      </w:r>
    </w:p>
    <w:p w:rsidR="00E47DC6" w:rsidRPr="00206881" w:rsidRDefault="009B0CB7" w:rsidP="009B0CB7">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study was carried out in Oluyove Industrial Estate, Primary and secondary data were used, the performance of the socio economic activities </w:t>
      </w:r>
      <w:r w:rsidRPr="00206881">
        <w:rPr>
          <w:rFonts w:ascii="Book Antiqua" w:hAnsi="Book Antiqua" w:cs="Times New Roman"/>
          <w:sz w:val="24"/>
          <w:szCs w:val="24"/>
        </w:rPr>
        <w:lastRenderedPageBreak/>
        <w:t>backward linkages, industrial sector, agricultural sector, service sector, and import, analyzed on 21 Items which differ significantly</w:t>
      </w:r>
      <w:r w:rsidR="004944E4" w:rsidRPr="00206881">
        <w:rPr>
          <w:rFonts w:ascii="Book Antiqua" w:hAnsi="Book Antiqua" w:cs="Times New Roman"/>
          <w:sz w:val="24"/>
          <w:szCs w:val="24"/>
        </w:rPr>
        <w:t xml:space="preserve">. </w:t>
      </w:r>
    </w:p>
    <w:p w:rsidR="00986ECB" w:rsidRPr="00206881" w:rsidRDefault="00986ECB" w:rsidP="00986ECB">
      <w:pPr>
        <w:spacing w:after="0" w:line="360" w:lineRule="auto"/>
        <w:jc w:val="both"/>
        <w:rPr>
          <w:rFonts w:ascii="Book Antiqua" w:hAnsi="Book Antiqua" w:cs="Times New Roman"/>
          <w:b/>
          <w:sz w:val="24"/>
          <w:szCs w:val="24"/>
        </w:rPr>
      </w:pPr>
    </w:p>
    <w:p w:rsidR="00E47DC6" w:rsidRPr="00206881" w:rsidRDefault="004944E4"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1.6.1 Geographical Location</w:t>
      </w:r>
      <w:r w:rsidR="00E47DC6" w:rsidRPr="00206881">
        <w:rPr>
          <w:rFonts w:ascii="Book Antiqua" w:hAnsi="Book Antiqua" w:cs="Times New Roman"/>
          <w:b/>
          <w:sz w:val="24"/>
          <w:szCs w:val="24"/>
        </w:rPr>
        <w:t xml:space="preserve"> and Physical Features of </w:t>
      </w:r>
      <w:r w:rsidR="00047129" w:rsidRPr="00206881">
        <w:rPr>
          <w:rFonts w:ascii="Book Antiqua" w:hAnsi="Book Antiqua" w:cs="Times New Roman"/>
          <w:b/>
          <w:sz w:val="24"/>
          <w:szCs w:val="24"/>
        </w:rPr>
        <w:t>Ibadan</w:t>
      </w:r>
    </w:p>
    <w:p w:rsidR="00E47DC6" w:rsidRPr="00206881" w:rsidRDefault="009B0CB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Geographically, Ibadan is a city in Nigeria with a number of features, including its Location, elevation, and rivers, Ibadan is in the southeastern part of Oyo state, Nigeria, about 14 miles northeast of Lagos and 15 miles east of the border with Benin. The city elevation range from 150 meters in the valley to 275 meters above sea level on the main ridge in the center. It bas 11 Local government areas, Egbeda, Ibadan North. Akinyele Ibadan North East, Ibadan North west, Ibadan South East, Ibadan south west, Ido, Lagelu, Oluyole and </w:t>
      </w:r>
      <w:r w:rsidR="003976B0">
        <w:rPr>
          <w:rFonts w:ascii="Book Antiqua" w:hAnsi="Book Antiqua" w:cs="Times New Roman"/>
          <w:sz w:val="24"/>
          <w:szCs w:val="24"/>
        </w:rPr>
        <w:t>Ona-</w:t>
      </w:r>
      <w:r w:rsidRPr="00206881">
        <w:rPr>
          <w:rFonts w:ascii="Book Antiqua" w:hAnsi="Book Antiqua" w:cs="Times New Roman"/>
          <w:sz w:val="24"/>
          <w:szCs w:val="24"/>
        </w:rPr>
        <w:t>Ara</w:t>
      </w:r>
      <w:r w:rsidR="00E47DC6" w:rsidRPr="00206881">
        <w:rPr>
          <w:rFonts w:ascii="Book Antiqua" w:hAnsi="Book Antiqua" w:cs="Times New Roman"/>
          <w:sz w:val="24"/>
          <w:szCs w:val="24"/>
        </w:rPr>
        <w:t>.</w:t>
      </w:r>
    </w:p>
    <w:p w:rsidR="00986ECB" w:rsidRPr="00206881" w:rsidRDefault="00986ECB" w:rsidP="00986ECB">
      <w:pPr>
        <w:spacing w:after="0" w:line="360" w:lineRule="auto"/>
        <w:jc w:val="both"/>
        <w:rPr>
          <w:rFonts w:ascii="Book Antiqua" w:hAnsi="Book Antiqua" w:cs="Times New Roman"/>
          <w:b/>
          <w:sz w:val="24"/>
          <w:szCs w:val="24"/>
        </w:rPr>
      </w:pPr>
    </w:p>
    <w:p w:rsidR="00E47DC6" w:rsidRPr="00206881" w:rsidRDefault="00E47DC6"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1.6.2 Relief and Drainage</w:t>
      </w:r>
    </w:p>
    <w:p w:rsidR="00E47DC6" w:rsidRPr="00206881" w:rsidRDefault="004944E4"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w:t>
      </w:r>
      <w:r w:rsidR="0063187C" w:rsidRPr="00206881">
        <w:rPr>
          <w:rFonts w:ascii="Book Antiqua" w:hAnsi="Book Antiqua" w:cs="Times New Roman"/>
          <w:sz w:val="24"/>
          <w:szCs w:val="24"/>
        </w:rPr>
        <w:t>loc</w:t>
      </w:r>
      <w:r w:rsidRPr="00206881">
        <w:rPr>
          <w:rFonts w:ascii="Book Antiqua" w:hAnsi="Book Antiqua" w:cs="Times New Roman"/>
          <w:sz w:val="24"/>
          <w:szCs w:val="24"/>
        </w:rPr>
        <w:t xml:space="preserve">al landscape of </w:t>
      </w:r>
      <w:r w:rsidR="00047129" w:rsidRPr="00206881">
        <w:rPr>
          <w:rFonts w:ascii="Book Antiqua" w:hAnsi="Book Antiqua" w:cs="Times New Roman"/>
          <w:sz w:val="24"/>
          <w:szCs w:val="24"/>
        </w:rPr>
        <w:t>Ibadan</w:t>
      </w:r>
      <w:r w:rsidRPr="00206881">
        <w:rPr>
          <w:rFonts w:ascii="Book Antiqua" w:hAnsi="Book Antiqua" w:cs="Times New Roman"/>
          <w:sz w:val="24"/>
          <w:szCs w:val="24"/>
        </w:rPr>
        <w:t xml:space="preserve"> is undulated with series of dotted hills, ridges, and valley of different sizes.</w:t>
      </w:r>
    </w:p>
    <w:p w:rsidR="00986ECB" w:rsidRPr="00206881" w:rsidRDefault="00986ECB" w:rsidP="00986ECB">
      <w:pPr>
        <w:spacing w:after="0" w:line="360" w:lineRule="auto"/>
        <w:jc w:val="both"/>
        <w:rPr>
          <w:rFonts w:ascii="Book Antiqua" w:hAnsi="Book Antiqua" w:cs="Times New Roman"/>
          <w:b/>
          <w:sz w:val="24"/>
          <w:szCs w:val="24"/>
        </w:rPr>
      </w:pPr>
    </w:p>
    <w:p w:rsidR="00E47DC6" w:rsidRPr="00206881" w:rsidRDefault="00E47DC6"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1.6.3 Climate and Vegetation</w:t>
      </w:r>
    </w:p>
    <w:p w:rsidR="0063187C" w:rsidRPr="00206881" w:rsidRDefault="0063187C" w:rsidP="0063187C">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Two distinct season are being experienced in Ibadan. They include rainy season and dry season.</w:t>
      </w:r>
    </w:p>
    <w:p w:rsidR="0063187C" w:rsidRPr="00206881" w:rsidRDefault="0063187C" w:rsidP="0063187C">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rainy or wet season commences around April and span through to October. The dry commences from October and end in March with a little bit of harmattan experience due to the northwest trade wind.</w:t>
      </w:r>
    </w:p>
    <w:p w:rsidR="00E47DC6" w:rsidRPr="00206881" w:rsidRDefault="0063187C" w:rsidP="0063187C">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vegetation of Ibadan, as a city being covered almost entirely with grasses and sparsely dispersed trees, shrub and canopy trees. All these </w:t>
      </w:r>
      <w:r w:rsidRPr="00206881">
        <w:rPr>
          <w:rFonts w:ascii="Book Antiqua" w:hAnsi="Book Antiqua" w:cs="Times New Roman"/>
          <w:sz w:val="24"/>
          <w:szCs w:val="24"/>
        </w:rPr>
        <w:lastRenderedPageBreak/>
        <w:t>characteristics areas  as a result of its existence in the guinea savannah region. The vegetation of the Ibadan no doubt is conducive for human habitation</w:t>
      </w:r>
      <w:r w:rsidR="00E47DC6" w:rsidRPr="00206881">
        <w:rPr>
          <w:rFonts w:ascii="Book Antiqua" w:hAnsi="Book Antiqua" w:cs="Times New Roman"/>
          <w:sz w:val="24"/>
          <w:szCs w:val="24"/>
        </w:rPr>
        <w:t>.</w:t>
      </w:r>
    </w:p>
    <w:p w:rsidR="004B25C1" w:rsidRPr="00206881" w:rsidRDefault="004B25C1" w:rsidP="00986ECB">
      <w:pPr>
        <w:spacing w:after="0" w:line="360" w:lineRule="auto"/>
        <w:jc w:val="both"/>
        <w:rPr>
          <w:rFonts w:ascii="Book Antiqua" w:hAnsi="Book Antiqua" w:cs="Times New Roman"/>
          <w:b/>
          <w:sz w:val="24"/>
          <w:szCs w:val="24"/>
        </w:rPr>
      </w:pPr>
    </w:p>
    <w:p w:rsidR="00E47DC6" w:rsidRPr="00206881" w:rsidRDefault="00E47DC6"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1.6.4 Population</w:t>
      </w:r>
    </w:p>
    <w:p w:rsidR="0044107E" w:rsidRPr="00206881" w:rsidRDefault="0044107E" w:rsidP="0044107E">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Population of Ibadan has been increasing from 2021. The metro area population of Ibadan in 2021 Was 3,649,000, a 2.73% increase from 2020. Ibadan is the t</w:t>
      </w:r>
      <w:r w:rsidR="002D4801" w:rsidRPr="00206881">
        <w:rPr>
          <w:rFonts w:ascii="Book Antiqua" w:hAnsi="Book Antiqua" w:cs="Times New Roman"/>
          <w:sz w:val="24"/>
          <w:szCs w:val="24"/>
        </w:rPr>
        <w:t>h</w:t>
      </w:r>
      <w:r w:rsidRPr="00206881">
        <w:rPr>
          <w:rFonts w:ascii="Book Antiqua" w:hAnsi="Book Antiqua" w:cs="Times New Roman"/>
          <w:sz w:val="24"/>
          <w:szCs w:val="24"/>
        </w:rPr>
        <w:t xml:space="preserve">ird - largest </w:t>
      </w:r>
      <w:r w:rsidR="002D4801" w:rsidRPr="00206881">
        <w:rPr>
          <w:rFonts w:ascii="Book Antiqua" w:hAnsi="Book Antiqua" w:cs="Times New Roman"/>
          <w:sz w:val="24"/>
          <w:szCs w:val="24"/>
        </w:rPr>
        <w:t>ci</w:t>
      </w:r>
      <w:r w:rsidRPr="00206881">
        <w:rPr>
          <w:rFonts w:ascii="Book Antiqua" w:hAnsi="Book Antiqua" w:cs="Times New Roman"/>
          <w:sz w:val="24"/>
          <w:szCs w:val="24"/>
        </w:rPr>
        <w:t>ty in Nigeria by p</w:t>
      </w:r>
      <w:r w:rsidR="002D4801" w:rsidRPr="00206881">
        <w:rPr>
          <w:rFonts w:ascii="Book Antiqua" w:hAnsi="Book Antiqua" w:cs="Times New Roman"/>
          <w:sz w:val="24"/>
          <w:szCs w:val="24"/>
        </w:rPr>
        <w:t xml:space="preserve">opulation after Lagos and Kano. </w:t>
      </w:r>
      <w:r w:rsidRPr="00206881">
        <w:rPr>
          <w:rFonts w:ascii="Book Antiqua" w:hAnsi="Book Antiqua" w:cs="Times New Roman"/>
          <w:sz w:val="24"/>
          <w:szCs w:val="24"/>
        </w:rPr>
        <w:t xml:space="preserve">It Is also the </w:t>
      </w:r>
      <w:r w:rsidR="002D4801" w:rsidRPr="00206881">
        <w:rPr>
          <w:rFonts w:ascii="Book Antiqua" w:hAnsi="Book Antiqua" w:cs="Times New Roman"/>
          <w:sz w:val="24"/>
          <w:szCs w:val="24"/>
        </w:rPr>
        <w:t>largest city in Nigeria by geogra</w:t>
      </w:r>
      <w:r w:rsidRPr="00206881">
        <w:rPr>
          <w:rFonts w:ascii="Book Antiqua" w:hAnsi="Book Antiqua" w:cs="Times New Roman"/>
          <w:sz w:val="24"/>
          <w:szCs w:val="24"/>
        </w:rPr>
        <w:t>phical area. Ibadan is a major Nigerian city that is highly urbanized and metropolitan.</w:t>
      </w:r>
    </w:p>
    <w:p w:rsidR="00E47DC6" w:rsidRPr="00206881" w:rsidRDefault="0044107E" w:rsidP="0044107E">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It is home to </w:t>
      </w:r>
      <w:r w:rsidR="002D4801" w:rsidRPr="00206881">
        <w:rPr>
          <w:rFonts w:ascii="Book Antiqua" w:hAnsi="Book Antiqua" w:cs="Times New Roman"/>
          <w:sz w:val="24"/>
          <w:szCs w:val="24"/>
        </w:rPr>
        <w:t>Oyo stat</w:t>
      </w:r>
      <w:r w:rsidRPr="00206881">
        <w:rPr>
          <w:rFonts w:ascii="Book Antiqua" w:hAnsi="Book Antiqua" w:cs="Times New Roman"/>
          <w:sz w:val="24"/>
          <w:szCs w:val="24"/>
        </w:rPr>
        <w:t>e secretariat and is a center for many different ideas and people</w:t>
      </w:r>
      <w:r w:rsidR="00E47DC6" w:rsidRPr="00206881">
        <w:rPr>
          <w:rFonts w:ascii="Book Antiqua" w:hAnsi="Book Antiqua" w:cs="Times New Roman"/>
          <w:sz w:val="24"/>
          <w:szCs w:val="24"/>
        </w:rPr>
        <w:t>.</w:t>
      </w:r>
    </w:p>
    <w:p w:rsidR="00986ECB" w:rsidRPr="00206881" w:rsidRDefault="00986ECB" w:rsidP="00986ECB">
      <w:pPr>
        <w:spacing w:after="0" w:line="360" w:lineRule="auto"/>
        <w:jc w:val="both"/>
        <w:rPr>
          <w:rFonts w:ascii="Book Antiqua" w:hAnsi="Book Antiqua" w:cs="Times New Roman"/>
          <w:b/>
          <w:sz w:val="24"/>
          <w:szCs w:val="24"/>
        </w:rPr>
      </w:pPr>
    </w:p>
    <w:p w:rsidR="00E47DC6" w:rsidRPr="00206881" w:rsidRDefault="00BE17BB"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1.6.5 Resi</w:t>
      </w:r>
      <w:r w:rsidR="00E47DC6" w:rsidRPr="00206881">
        <w:rPr>
          <w:rFonts w:ascii="Book Antiqua" w:hAnsi="Book Antiqua" w:cs="Times New Roman"/>
          <w:b/>
          <w:sz w:val="24"/>
          <w:szCs w:val="24"/>
        </w:rPr>
        <w:t xml:space="preserve">dential Property Types in </w:t>
      </w:r>
      <w:r w:rsidR="00047129" w:rsidRPr="00206881">
        <w:rPr>
          <w:rFonts w:ascii="Book Antiqua" w:hAnsi="Book Antiqua" w:cs="Times New Roman"/>
          <w:b/>
          <w:sz w:val="24"/>
          <w:szCs w:val="24"/>
        </w:rPr>
        <w:t>Ibadan</w:t>
      </w:r>
    </w:p>
    <w:p w:rsidR="00E47DC6" w:rsidRPr="00206881" w:rsidRDefault="002D4801" w:rsidP="002D4801">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A common residential property type in Ibadan, Nigeria is the duplex, which is a house with two units stacked on top of each other, similar to apartments. Another residential property in Ibadan is MKH city, a 40-acre mega estate with luxury homes and modern amenities</w:t>
      </w:r>
      <w:r w:rsidR="00E47DC6" w:rsidRPr="00206881">
        <w:rPr>
          <w:rFonts w:ascii="Book Antiqua" w:hAnsi="Book Antiqua" w:cs="Times New Roman"/>
          <w:sz w:val="24"/>
          <w:szCs w:val="24"/>
        </w:rPr>
        <w:t>.</w:t>
      </w:r>
    </w:p>
    <w:p w:rsidR="00986ECB" w:rsidRPr="00206881" w:rsidRDefault="00986ECB" w:rsidP="00986ECB">
      <w:pPr>
        <w:spacing w:after="0" w:line="360" w:lineRule="auto"/>
        <w:jc w:val="both"/>
        <w:rPr>
          <w:rFonts w:ascii="Book Antiqua" w:hAnsi="Book Antiqua" w:cs="Times New Roman"/>
          <w:b/>
          <w:sz w:val="24"/>
          <w:szCs w:val="24"/>
        </w:rPr>
      </w:pPr>
    </w:p>
    <w:p w:rsidR="00E47DC6" w:rsidRPr="00206881" w:rsidRDefault="00E47DC6"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1.6.6 The Estates under Study</w:t>
      </w:r>
    </w:p>
    <w:p w:rsidR="00E47DC6"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public estate (</w:t>
      </w:r>
      <w:r w:rsidR="002D4801" w:rsidRPr="00206881">
        <w:rPr>
          <w:rFonts w:ascii="Book Antiqua" w:hAnsi="Book Antiqua" w:cs="Times New Roman"/>
          <w:sz w:val="24"/>
          <w:szCs w:val="24"/>
        </w:rPr>
        <w:t>Oluyole</w:t>
      </w:r>
      <w:r w:rsidRPr="00206881">
        <w:rPr>
          <w:rFonts w:ascii="Book Antiqua" w:hAnsi="Book Antiqua" w:cs="Times New Roman"/>
          <w:sz w:val="24"/>
          <w:szCs w:val="24"/>
        </w:rPr>
        <w:t xml:space="preserve"> Estate) and the private estate (</w:t>
      </w:r>
      <w:r w:rsidR="002D4801" w:rsidRPr="00206881">
        <w:rPr>
          <w:rFonts w:ascii="Book Antiqua" w:hAnsi="Book Antiqua" w:cs="Times New Roman"/>
          <w:sz w:val="24"/>
          <w:szCs w:val="24"/>
        </w:rPr>
        <w:t>Alalubosa GRA</w:t>
      </w:r>
      <w:r w:rsidRPr="00206881">
        <w:rPr>
          <w:rFonts w:ascii="Book Antiqua" w:hAnsi="Book Antiqua" w:cs="Times New Roman"/>
          <w:sz w:val="24"/>
          <w:szCs w:val="24"/>
        </w:rPr>
        <w:t>) that was adopted for the study are hereunder, separately discussed t</w:t>
      </w:r>
      <w:r w:rsidR="00E47DC6" w:rsidRPr="00206881">
        <w:rPr>
          <w:rFonts w:ascii="Book Antiqua" w:hAnsi="Book Antiqua" w:cs="Times New Roman"/>
          <w:sz w:val="24"/>
          <w:szCs w:val="24"/>
        </w:rPr>
        <w:t>o enhance better understanding.</w:t>
      </w:r>
    </w:p>
    <w:p w:rsidR="00986ECB" w:rsidRPr="00206881" w:rsidRDefault="00986ECB" w:rsidP="00986ECB">
      <w:pPr>
        <w:spacing w:after="0" w:line="360" w:lineRule="auto"/>
        <w:jc w:val="both"/>
        <w:rPr>
          <w:rFonts w:ascii="Book Antiqua" w:hAnsi="Book Antiqua" w:cs="Times New Roman"/>
          <w:b/>
          <w:sz w:val="24"/>
          <w:szCs w:val="24"/>
        </w:rPr>
      </w:pPr>
    </w:p>
    <w:p w:rsidR="00E47DC6" w:rsidRPr="00206881" w:rsidRDefault="00BE17BB"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1.6.6.1</w:t>
      </w:r>
      <w:r w:rsidR="00E47DC6" w:rsidRPr="00206881">
        <w:rPr>
          <w:rFonts w:ascii="Book Antiqua" w:hAnsi="Book Antiqua" w:cs="Times New Roman"/>
          <w:b/>
          <w:sz w:val="24"/>
          <w:szCs w:val="24"/>
        </w:rPr>
        <w:t xml:space="preserve"> Federal Housing Estate, </w:t>
      </w:r>
      <w:r w:rsidR="003976B0">
        <w:rPr>
          <w:rFonts w:ascii="Book Antiqua" w:hAnsi="Book Antiqua" w:cs="Times New Roman"/>
          <w:b/>
          <w:sz w:val="24"/>
          <w:szCs w:val="24"/>
        </w:rPr>
        <w:t>Oluyole</w:t>
      </w:r>
    </w:p>
    <w:p w:rsidR="002F7BDE" w:rsidRPr="00206881" w:rsidRDefault="002D4801" w:rsidP="002D4801">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federal housing estate </w:t>
      </w:r>
      <w:r w:rsidR="002F7BDE" w:rsidRPr="00206881">
        <w:rPr>
          <w:rFonts w:ascii="Book Antiqua" w:hAnsi="Book Antiqua" w:cs="Times New Roman"/>
          <w:sz w:val="24"/>
          <w:szCs w:val="24"/>
        </w:rPr>
        <w:t>Oluyole</w:t>
      </w:r>
      <w:r w:rsidRPr="00206881">
        <w:rPr>
          <w:rFonts w:ascii="Book Antiqua" w:hAnsi="Book Antiqua" w:cs="Times New Roman"/>
          <w:sz w:val="24"/>
          <w:szCs w:val="24"/>
        </w:rPr>
        <w:t xml:space="preserve">, is a renowned middle income neighbourhood </w:t>
      </w:r>
      <w:r w:rsidR="002F7BDE" w:rsidRPr="00206881">
        <w:rPr>
          <w:rFonts w:ascii="Book Antiqua" w:hAnsi="Book Antiqua" w:cs="Times New Roman"/>
          <w:sz w:val="24"/>
          <w:szCs w:val="24"/>
        </w:rPr>
        <w:t xml:space="preserve">located </w:t>
      </w:r>
      <w:r w:rsidRPr="00206881">
        <w:rPr>
          <w:rFonts w:ascii="Book Antiqua" w:hAnsi="Book Antiqua" w:cs="Times New Roman"/>
          <w:sz w:val="24"/>
          <w:szCs w:val="24"/>
        </w:rPr>
        <w:t>in Ibadan, Nigeria</w:t>
      </w:r>
      <w:r w:rsidR="002F7BDE" w:rsidRPr="00206881">
        <w:rPr>
          <w:rFonts w:ascii="Book Antiqua" w:hAnsi="Book Antiqua" w:cs="Times New Roman"/>
          <w:sz w:val="24"/>
          <w:szCs w:val="24"/>
        </w:rPr>
        <w:t>.</w:t>
      </w:r>
    </w:p>
    <w:p w:rsidR="002D4801" w:rsidRPr="00206881" w:rsidRDefault="002D4801" w:rsidP="002D4801">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lastRenderedPageBreak/>
        <w:t>The area is bordered by Apata in the North, Eleb</w:t>
      </w:r>
      <w:r w:rsidR="002F7BDE" w:rsidRPr="00206881">
        <w:rPr>
          <w:rFonts w:ascii="Book Antiqua" w:hAnsi="Book Antiqua" w:cs="Times New Roman"/>
          <w:sz w:val="24"/>
          <w:szCs w:val="24"/>
        </w:rPr>
        <w:t>u</w:t>
      </w:r>
      <w:r w:rsidRPr="00206881">
        <w:rPr>
          <w:rFonts w:ascii="Book Antiqua" w:hAnsi="Book Antiqua" w:cs="Times New Roman"/>
          <w:sz w:val="24"/>
          <w:szCs w:val="24"/>
        </w:rPr>
        <w:t xml:space="preserve"> </w:t>
      </w:r>
      <w:r w:rsidR="002F7BDE" w:rsidRPr="00206881">
        <w:rPr>
          <w:rFonts w:ascii="Book Antiqua" w:hAnsi="Book Antiqua" w:cs="Times New Roman"/>
          <w:sz w:val="24"/>
          <w:szCs w:val="24"/>
        </w:rPr>
        <w:t xml:space="preserve">in </w:t>
      </w:r>
      <w:r w:rsidRPr="00206881">
        <w:rPr>
          <w:rFonts w:ascii="Book Antiqua" w:hAnsi="Book Antiqua" w:cs="Times New Roman"/>
          <w:sz w:val="24"/>
          <w:szCs w:val="24"/>
        </w:rPr>
        <w:t>the south west, challenge in the south</w:t>
      </w:r>
      <w:r w:rsidR="002F7BDE" w:rsidRPr="00206881">
        <w:rPr>
          <w:rFonts w:ascii="Book Antiqua" w:hAnsi="Book Antiqua" w:cs="Times New Roman"/>
          <w:sz w:val="24"/>
          <w:szCs w:val="24"/>
        </w:rPr>
        <w:t xml:space="preserve"> East, and Iyangaku in the East</w:t>
      </w:r>
    </w:p>
    <w:p w:rsidR="00E47DC6" w:rsidRPr="00206881" w:rsidRDefault="002D4801" w:rsidP="002D4801">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w:t>
      </w:r>
      <w:r w:rsidR="002F7BDE" w:rsidRPr="00206881">
        <w:rPr>
          <w:rFonts w:ascii="Book Antiqua" w:hAnsi="Book Antiqua" w:cs="Times New Roman"/>
          <w:sz w:val="24"/>
          <w:szCs w:val="24"/>
        </w:rPr>
        <w:t>city is a mix</w:t>
      </w:r>
      <w:r w:rsidRPr="00206881">
        <w:rPr>
          <w:rFonts w:ascii="Book Antiqua" w:hAnsi="Book Antiqua" w:cs="Times New Roman"/>
          <w:sz w:val="24"/>
          <w:szCs w:val="24"/>
        </w:rPr>
        <w:t>ed-use</w:t>
      </w:r>
      <w:r w:rsidR="002F7BDE" w:rsidRPr="00206881">
        <w:rPr>
          <w:rFonts w:ascii="Book Antiqua" w:hAnsi="Book Antiqua" w:cs="Times New Roman"/>
          <w:sz w:val="24"/>
          <w:szCs w:val="24"/>
        </w:rPr>
        <w:t xml:space="preserve"> </w:t>
      </w:r>
      <w:r w:rsidRPr="00206881">
        <w:rPr>
          <w:rFonts w:ascii="Book Antiqua" w:hAnsi="Book Antiqua" w:cs="Times New Roman"/>
          <w:sz w:val="24"/>
          <w:szCs w:val="24"/>
        </w:rPr>
        <w:t xml:space="preserve">city, mainly consisting of </w:t>
      </w:r>
      <w:r w:rsidR="002F7BDE" w:rsidRPr="00206881">
        <w:rPr>
          <w:rFonts w:ascii="Book Antiqua" w:hAnsi="Book Antiqua" w:cs="Times New Roman"/>
          <w:sz w:val="24"/>
          <w:szCs w:val="24"/>
        </w:rPr>
        <w:t xml:space="preserve">large </w:t>
      </w:r>
      <w:r w:rsidRPr="00206881">
        <w:rPr>
          <w:rFonts w:ascii="Book Antiqua" w:hAnsi="Book Antiqua" w:cs="Times New Roman"/>
          <w:sz w:val="24"/>
          <w:szCs w:val="24"/>
        </w:rPr>
        <w:t xml:space="preserve">Industrial areas. The </w:t>
      </w:r>
      <w:r w:rsidR="002F7BDE" w:rsidRPr="00206881">
        <w:rPr>
          <w:rFonts w:ascii="Book Antiqua" w:hAnsi="Book Antiqua" w:cs="Times New Roman"/>
          <w:sz w:val="24"/>
          <w:szCs w:val="24"/>
        </w:rPr>
        <w:t>industrial market in Oluy</w:t>
      </w:r>
      <w:r w:rsidRPr="00206881">
        <w:rPr>
          <w:rFonts w:ascii="Book Antiqua" w:hAnsi="Book Antiqua" w:cs="Times New Roman"/>
          <w:sz w:val="24"/>
          <w:szCs w:val="24"/>
        </w:rPr>
        <w:t xml:space="preserve">ole (the </w:t>
      </w:r>
      <w:r w:rsidR="002F7BDE" w:rsidRPr="00206881">
        <w:rPr>
          <w:rFonts w:ascii="Book Antiqua" w:hAnsi="Book Antiqua" w:cs="Times New Roman"/>
          <w:sz w:val="24"/>
          <w:szCs w:val="24"/>
        </w:rPr>
        <w:t xml:space="preserve">largest </w:t>
      </w:r>
      <w:r w:rsidRPr="00206881">
        <w:rPr>
          <w:rFonts w:ascii="Book Antiqua" w:hAnsi="Book Antiqua" w:cs="Times New Roman"/>
          <w:sz w:val="24"/>
          <w:szCs w:val="24"/>
        </w:rPr>
        <w:t>in Ibadan) is approximately 351</w:t>
      </w:r>
      <w:r w:rsidR="002F7BDE" w:rsidRPr="00206881">
        <w:rPr>
          <w:rFonts w:ascii="Book Antiqua" w:hAnsi="Book Antiqua" w:cs="Times New Roman"/>
          <w:sz w:val="24"/>
          <w:szCs w:val="24"/>
        </w:rPr>
        <w:t>,</w:t>
      </w:r>
      <w:r w:rsidRPr="00206881">
        <w:rPr>
          <w:rFonts w:ascii="Book Antiqua" w:hAnsi="Book Antiqua" w:cs="Times New Roman"/>
          <w:sz w:val="24"/>
          <w:szCs w:val="24"/>
        </w:rPr>
        <w:t>000</w:t>
      </w:r>
      <w:r w:rsidR="002F7BDE" w:rsidRPr="00206881">
        <w:rPr>
          <w:rFonts w:ascii="Book Antiqua" w:hAnsi="Book Antiqua" w:cs="Times New Roman"/>
          <w:sz w:val="24"/>
          <w:szCs w:val="24"/>
        </w:rPr>
        <w:t>sq</w:t>
      </w:r>
      <w:r w:rsidRPr="00206881">
        <w:rPr>
          <w:rFonts w:ascii="Book Antiqua" w:hAnsi="Book Antiqua" w:cs="Times New Roman"/>
          <w:sz w:val="24"/>
          <w:szCs w:val="24"/>
        </w:rPr>
        <w:t xml:space="preserve">m, with some of the top companies being: Pepsi Procter and Gamble, </w:t>
      </w:r>
      <w:r w:rsidR="002F7BDE" w:rsidRPr="00206881">
        <w:rPr>
          <w:rFonts w:ascii="Book Antiqua" w:hAnsi="Book Antiqua" w:cs="Times New Roman"/>
          <w:sz w:val="24"/>
          <w:szCs w:val="24"/>
        </w:rPr>
        <w:t>Sumal foods group, 7</w:t>
      </w:r>
      <w:r w:rsidRPr="00206881">
        <w:rPr>
          <w:rFonts w:ascii="Book Antiqua" w:hAnsi="Book Antiqua" w:cs="Times New Roman"/>
          <w:sz w:val="24"/>
          <w:szCs w:val="24"/>
        </w:rPr>
        <w:t>up company, and zartech amongst others</w:t>
      </w:r>
      <w:r w:rsidR="00E47DC6" w:rsidRPr="00206881">
        <w:rPr>
          <w:rFonts w:ascii="Book Antiqua" w:hAnsi="Book Antiqua" w:cs="Times New Roman"/>
          <w:sz w:val="24"/>
          <w:szCs w:val="24"/>
        </w:rPr>
        <w:t>.</w:t>
      </w:r>
    </w:p>
    <w:p w:rsidR="00AB4389" w:rsidRPr="00206881" w:rsidRDefault="00AB4389" w:rsidP="00986ECB">
      <w:pPr>
        <w:spacing w:after="0" w:line="360" w:lineRule="auto"/>
        <w:jc w:val="both"/>
        <w:rPr>
          <w:rFonts w:ascii="Book Antiqua" w:hAnsi="Book Antiqua" w:cs="Times New Roman"/>
          <w:sz w:val="24"/>
          <w:szCs w:val="24"/>
        </w:rPr>
      </w:pPr>
    </w:p>
    <w:p w:rsidR="00AB4389" w:rsidRPr="00206881" w:rsidRDefault="00AB4389" w:rsidP="00986ECB">
      <w:pPr>
        <w:spacing w:after="0" w:line="360" w:lineRule="auto"/>
        <w:jc w:val="both"/>
        <w:rPr>
          <w:rFonts w:ascii="Book Antiqua" w:hAnsi="Book Antiqua" w:cs="Times New Roman"/>
          <w:sz w:val="24"/>
          <w:szCs w:val="24"/>
        </w:rPr>
      </w:pPr>
    </w:p>
    <w:p w:rsidR="00AB4389" w:rsidRPr="00206881" w:rsidRDefault="00AB4389" w:rsidP="00986ECB">
      <w:pPr>
        <w:spacing w:after="0" w:line="360" w:lineRule="auto"/>
        <w:jc w:val="both"/>
        <w:rPr>
          <w:rFonts w:ascii="Book Antiqua" w:hAnsi="Book Antiqua" w:cs="Times New Roman"/>
          <w:sz w:val="24"/>
          <w:szCs w:val="24"/>
        </w:rPr>
      </w:pPr>
    </w:p>
    <w:p w:rsidR="00AB4389" w:rsidRPr="00206881" w:rsidRDefault="00AB4389" w:rsidP="00986ECB">
      <w:pPr>
        <w:spacing w:after="0" w:line="360" w:lineRule="auto"/>
        <w:jc w:val="both"/>
        <w:rPr>
          <w:rFonts w:ascii="Book Antiqua" w:hAnsi="Book Antiqua" w:cs="Times New Roman"/>
          <w:sz w:val="24"/>
          <w:szCs w:val="24"/>
        </w:rPr>
      </w:pPr>
    </w:p>
    <w:p w:rsidR="00AB4389" w:rsidRPr="00206881" w:rsidRDefault="00AB4389" w:rsidP="00986ECB">
      <w:pPr>
        <w:spacing w:after="0" w:line="360" w:lineRule="auto"/>
        <w:jc w:val="both"/>
        <w:rPr>
          <w:rFonts w:ascii="Book Antiqua" w:hAnsi="Book Antiqua" w:cs="Times New Roman"/>
          <w:sz w:val="24"/>
          <w:szCs w:val="24"/>
        </w:rPr>
      </w:pPr>
    </w:p>
    <w:p w:rsidR="00AB4389" w:rsidRPr="00206881" w:rsidRDefault="00AB4389" w:rsidP="00986ECB">
      <w:pPr>
        <w:spacing w:after="0" w:line="360" w:lineRule="auto"/>
        <w:jc w:val="both"/>
        <w:rPr>
          <w:rFonts w:ascii="Book Antiqua" w:hAnsi="Book Antiqua" w:cs="Times New Roman"/>
          <w:sz w:val="24"/>
          <w:szCs w:val="24"/>
        </w:rPr>
      </w:pPr>
    </w:p>
    <w:p w:rsidR="00986ECB" w:rsidRPr="00206881" w:rsidRDefault="00986ECB" w:rsidP="00986ECB">
      <w:pPr>
        <w:spacing w:after="0" w:line="360" w:lineRule="auto"/>
        <w:jc w:val="both"/>
        <w:rPr>
          <w:rFonts w:ascii="Book Antiqua" w:hAnsi="Book Antiqua" w:cs="Times New Roman"/>
          <w:sz w:val="24"/>
          <w:szCs w:val="24"/>
        </w:rPr>
      </w:pPr>
    </w:p>
    <w:p w:rsidR="00986ECB" w:rsidRPr="00206881" w:rsidRDefault="00986ECB" w:rsidP="00986ECB">
      <w:pPr>
        <w:spacing w:after="0" w:line="360" w:lineRule="auto"/>
        <w:jc w:val="both"/>
        <w:rPr>
          <w:rFonts w:ascii="Book Antiqua" w:hAnsi="Book Antiqua" w:cs="Times New Roman"/>
          <w:sz w:val="24"/>
          <w:szCs w:val="24"/>
        </w:rPr>
      </w:pPr>
    </w:p>
    <w:p w:rsidR="00986ECB" w:rsidRPr="00206881" w:rsidRDefault="00986ECB" w:rsidP="00986ECB">
      <w:pPr>
        <w:spacing w:after="0" w:line="360" w:lineRule="auto"/>
        <w:jc w:val="both"/>
        <w:rPr>
          <w:rFonts w:ascii="Book Antiqua" w:hAnsi="Book Antiqua" w:cs="Times New Roman"/>
          <w:sz w:val="24"/>
          <w:szCs w:val="24"/>
        </w:rPr>
      </w:pPr>
    </w:p>
    <w:p w:rsidR="00986ECB" w:rsidRPr="00206881" w:rsidRDefault="00986ECB" w:rsidP="00986ECB">
      <w:pPr>
        <w:spacing w:after="0" w:line="360" w:lineRule="auto"/>
        <w:jc w:val="both"/>
        <w:rPr>
          <w:rFonts w:ascii="Book Antiqua" w:hAnsi="Book Antiqua" w:cs="Times New Roman"/>
          <w:sz w:val="24"/>
          <w:szCs w:val="24"/>
        </w:rPr>
      </w:pPr>
    </w:p>
    <w:p w:rsidR="00986ECB" w:rsidRPr="00206881" w:rsidRDefault="00986ECB" w:rsidP="00986ECB">
      <w:pPr>
        <w:spacing w:after="0" w:line="360" w:lineRule="auto"/>
        <w:jc w:val="both"/>
        <w:rPr>
          <w:rFonts w:ascii="Book Antiqua" w:hAnsi="Book Antiqua" w:cs="Times New Roman"/>
          <w:sz w:val="24"/>
          <w:szCs w:val="24"/>
        </w:rPr>
      </w:pPr>
    </w:p>
    <w:p w:rsidR="00986ECB" w:rsidRPr="00206881" w:rsidRDefault="00986ECB"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2F7BDE" w:rsidRPr="00206881" w:rsidRDefault="002F7BDE" w:rsidP="00986ECB">
      <w:pPr>
        <w:spacing w:after="0" w:line="360" w:lineRule="auto"/>
        <w:jc w:val="both"/>
        <w:rPr>
          <w:rFonts w:ascii="Book Antiqua" w:hAnsi="Book Antiqua" w:cs="Times New Roman"/>
          <w:sz w:val="24"/>
          <w:szCs w:val="24"/>
        </w:rPr>
      </w:pPr>
    </w:p>
    <w:p w:rsidR="00AB4389" w:rsidRPr="00206881" w:rsidRDefault="00AB4389"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CHAPTER TWO</w:t>
      </w:r>
    </w:p>
    <w:p w:rsidR="00AB4389" w:rsidRPr="00206881" w:rsidRDefault="00AB4389"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t>LITERATURE REVIEW</w:t>
      </w:r>
    </w:p>
    <w:p w:rsidR="00986ECB" w:rsidRPr="00206881" w:rsidRDefault="00986ECB" w:rsidP="00986ECB">
      <w:pPr>
        <w:spacing w:after="0" w:line="360" w:lineRule="auto"/>
        <w:jc w:val="both"/>
        <w:rPr>
          <w:rFonts w:ascii="Book Antiqua" w:hAnsi="Book Antiqua" w:cs="Times New Roman"/>
          <w:b/>
          <w:sz w:val="24"/>
          <w:szCs w:val="24"/>
        </w:rPr>
      </w:pPr>
    </w:p>
    <w:p w:rsidR="00AB4389" w:rsidRPr="00206881" w:rsidRDefault="00BE17BB"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2.</w:t>
      </w:r>
      <w:r w:rsidR="00AB4389" w:rsidRPr="00206881">
        <w:rPr>
          <w:rFonts w:ascii="Book Antiqua" w:hAnsi="Book Antiqua" w:cs="Times New Roman"/>
          <w:b/>
          <w:sz w:val="24"/>
          <w:szCs w:val="24"/>
        </w:rPr>
        <w:t>1 The Basic Concepts of Housing</w:t>
      </w:r>
    </w:p>
    <w:p w:rsidR="00AB4389"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Housing has been an important topic of discussion since the civilization of man began. It has been defined by different authors and or interest groups but wit</w:t>
      </w:r>
      <w:r w:rsidR="00AB4389" w:rsidRPr="00206881">
        <w:rPr>
          <w:rFonts w:ascii="Book Antiqua" w:hAnsi="Book Antiqua" w:cs="Times New Roman"/>
          <w:sz w:val="24"/>
          <w:szCs w:val="24"/>
        </w:rPr>
        <w:t>h same meaning or relationship.</w:t>
      </w:r>
    </w:p>
    <w:p w:rsidR="00AB4389"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its simplest terms, Daramola and Aina (2005) viewed the house as the place where one can take rest, sleep and cook food. They further added that the house can also be used partly as a shop, work place, or a place for business for any type of activities. In developed countries the top-most executives bring their work home in their own briefcases and get it done in the home at night. A significant percentage of recreational activities are being brought into the house with the advent of television, radio, computer and recorded music, among the basics. As per the available information man spends a good part of his lifetime in his house. This clearly indicates the fact that a house is a p</w:t>
      </w:r>
      <w:r w:rsidR="00AB4389" w:rsidRPr="00206881">
        <w:rPr>
          <w:rFonts w:ascii="Book Antiqua" w:hAnsi="Book Antiqua" w:cs="Times New Roman"/>
          <w:sz w:val="24"/>
          <w:szCs w:val="24"/>
        </w:rPr>
        <w:t>art and parcel of a man’s life.</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the same vein, (Onibokun 1989, in Asiyanbola 2011) viewed housing to be the physical structure which human beings use for shelter. It added however, that such a shelter is referred to as a dwelling or a house that features walls and a roof to protect man against precipitation, wind, heat, cold and external attack. It provides a permanent residence for a family or a social unit and it consists of different rooms, e.g. living room, sleeping area, kitchen, toilet, and so on.</w:t>
      </w:r>
    </w:p>
    <w:p w:rsidR="00AB4389"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Another renowned advocate for good quality housing; Ademiluyi (2010) </w:t>
      </w:r>
      <w:r w:rsidR="00AB4389" w:rsidRPr="00206881">
        <w:rPr>
          <w:rFonts w:ascii="Book Antiqua" w:hAnsi="Book Antiqua" w:cs="Times New Roman"/>
          <w:sz w:val="24"/>
          <w:szCs w:val="24"/>
        </w:rPr>
        <w:t>submitted</w:t>
      </w:r>
      <w:r w:rsidRPr="00206881">
        <w:rPr>
          <w:rFonts w:ascii="Book Antiqua" w:hAnsi="Book Antiqua" w:cs="Times New Roman"/>
          <w:sz w:val="24"/>
          <w:szCs w:val="24"/>
        </w:rPr>
        <w:t xml:space="preserve"> that housing provides the physical framework in which human, social, economic, and cultural resources are realized, enriched, and integrated. The </w:t>
      </w:r>
      <w:r w:rsidRPr="00206881">
        <w:rPr>
          <w:rFonts w:ascii="Book Antiqua" w:hAnsi="Book Antiqua" w:cs="Times New Roman"/>
          <w:sz w:val="24"/>
          <w:szCs w:val="24"/>
        </w:rPr>
        <w:lastRenderedPageBreak/>
        <w:t>author elaborated the functions of a house in buttressing his point to say that the house (especially in the traditional society) protection the family cohesion and values, takes care of the aged through the extended family system, and the protection of the ancestral values, among others. He concluded that the importance of providing qualitative housing for the teeming population is an important feature of any responsible government and n</w:t>
      </w:r>
      <w:r w:rsidR="00AB4389" w:rsidRPr="00206881">
        <w:rPr>
          <w:rFonts w:ascii="Book Antiqua" w:hAnsi="Book Antiqua" w:cs="Times New Roman"/>
          <w:sz w:val="24"/>
          <w:szCs w:val="24"/>
        </w:rPr>
        <w:t>eeds not to be over-</w:t>
      </w:r>
      <w:r w:rsidR="000352BE" w:rsidRPr="00206881">
        <w:rPr>
          <w:rFonts w:ascii="Book Antiqua" w:hAnsi="Book Antiqua" w:cs="Times New Roman"/>
          <w:sz w:val="24"/>
          <w:szCs w:val="24"/>
        </w:rPr>
        <w:t>emphasized</w:t>
      </w:r>
      <w:r w:rsidR="00AB4389" w:rsidRPr="00206881">
        <w:rPr>
          <w:rFonts w:ascii="Book Antiqua" w:hAnsi="Book Antiqua" w:cs="Times New Roman"/>
          <w:sz w:val="24"/>
          <w:szCs w:val="24"/>
        </w:rPr>
        <w:t>.</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Elsewhere, the Department for Communities and Local Government (2008) accentuated that housing is about much more than ensuring everyone has a roof over their heads. The document adds that a safe and secure place to call home gives people a strong foundation for every aspect of their lives, justifying why the vast majority of people a</w:t>
      </w:r>
      <w:r w:rsidR="000352BE" w:rsidRPr="00206881">
        <w:rPr>
          <w:rFonts w:ascii="Book Antiqua" w:hAnsi="Book Antiqua" w:cs="Times New Roman"/>
          <w:sz w:val="24"/>
          <w:szCs w:val="24"/>
        </w:rPr>
        <w:t>spire to owning their own home.</w:t>
      </w:r>
    </w:p>
    <w:p w:rsidR="001E6DBC"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To most groups housing means shelter but to others it means more as it serves as one of the best indicators of a person’s standard of living and his or her place in the society. Nubi (2008) posited that the house is a priority for the attainment of living standard and it is important to both rural and urban areas – a reason why demand for housing has continued to. Cultural factors such as preferences and values or social status, taste and financial resources, also influence a home’s physical characteri</w:t>
      </w:r>
      <w:r w:rsidR="001E6DBC" w:rsidRPr="00206881">
        <w:rPr>
          <w:rFonts w:ascii="Book Antiqua" w:hAnsi="Book Antiqua" w:cs="Times New Roman"/>
          <w:sz w:val="24"/>
          <w:szCs w:val="24"/>
        </w:rPr>
        <w:t>stics (Bala and Bustani, 2008).</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From the discussion above, the notion that the house implies the structure which gives man shelter has been corrected. It therefore implies that, apart from providing shelter, the house should offer convenience, be made of good structural components, have varying facilities such as sewage and refuse disposal, decent environment and above all, be located i</w:t>
      </w:r>
      <w:r w:rsidR="000352BE" w:rsidRPr="00206881">
        <w:rPr>
          <w:rFonts w:ascii="Book Antiqua" w:hAnsi="Book Antiqua" w:cs="Times New Roman"/>
          <w:sz w:val="24"/>
          <w:szCs w:val="24"/>
        </w:rPr>
        <w:t>n a well-planned neighbourhood.</w:t>
      </w:r>
    </w:p>
    <w:p w:rsidR="00986ECB" w:rsidRPr="00206881" w:rsidRDefault="00986ECB" w:rsidP="00986ECB">
      <w:pPr>
        <w:spacing w:after="0" w:line="360" w:lineRule="auto"/>
        <w:jc w:val="both"/>
        <w:rPr>
          <w:rFonts w:ascii="Book Antiqua" w:hAnsi="Book Antiqua" w:cs="Times New Roman"/>
          <w:b/>
          <w:sz w:val="24"/>
          <w:szCs w:val="24"/>
        </w:rPr>
      </w:pPr>
    </w:p>
    <w:p w:rsidR="000352BE" w:rsidRPr="00206881" w:rsidRDefault="00BE17BB"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2.2 Types of Hous</w:t>
      </w:r>
      <w:r w:rsidR="000352BE" w:rsidRPr="00206881">
        <w:rPr>
          <w:rFonts w:ascii="Book Antiqua" w:hAnsi="Book Antiqua" w:cs="Times New Roman"/>
          <w:b/>
          <w:sz w:val="24"/>
          <w:szCs w:val="24"/>
        </w:rPr>
        <w:t>ing Estates</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There are basically two types of housing estates and this has to do with ownership. The two types according to Aibigbola (2000), are private housing es</w:t>
      </w:r>
      <w:r w:rsidR="000352BE" w:rsidRPr="00206881">
        <w:rPr>
          <w:rFonts w:ascii="Book Antiqua" w:hAnsi="Book Antiqua" w:cs="Times New Roman"/>
          <w:sz w:val="24"/>
          <w:szCs w:val="24"/>
        </w:rPr>
        <w:t>tate and public housing estate.</w:t>
      </w:r>
    </w:p>
    <w:p w:rsidR="00986ECB" w:rsidRPr="00206881" w:rsidRDefault="00986ECB" w:rsidP="00986ECB">
      <w:pPr>
        <w:spacing w:after="0" w:line="360" w:lineRule="auto"/>
        <w:jc w:val="both"/>
        <w:rPr>
          <w:rFonts w:ascii="Book Antiqua" w:hAnsi="Book Antiqua" w:cs="Times New Roman"/>
          <w:b/>
          <w:sz w:val="24"/>
          <w:szCs w:val="24"/>
        </w:rPr>
      </w:pP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2.2.1 Public Housing Estate</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Public housing estates are dwellings built by the government with public funds for the public. These include low-cost housing of all types Mabogunje (2006).</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Public housing can be referred to as dwellings whose capital cost are financed and controlled by the government, its agencies or public bodies (Aribigbola 2000). They are subsidized low rental housing usually provided to government workers and those who cannot afford to pay economic rent or who used financial assistance in one form or the other in varying degrees. These houses are usually owned by the Federal, state or Local governments. Public houses are characterized by uniformity of design and ancillary services. Examples of public housing are the different government residential estates and official quarters located in towns and cit</w:t>
      </w:r>
      <w:r w:rsidR="000352BE" w:rsidRPr="00206881">
        <w:rPr>
          <w:rFonts w:ascii="Book Antiqua" w:hAnsi="Book Antiqua" w:cs="Times New Roman"/>
          <w:sz w:val="24"/>
          <w:szCs w:val="24"/>
        </w:rPr>
        <w:t>ies.</w:t>
      </w:r>
    </w:p>
    <w:p w:rsidR="004B25C1" w:rsidRPr="00206881" w:rsidRDefault="004B25C1" w:rsidP="00986ECB">
      <w:pPr>
        <w:spacing w:after="0" w:line="360" w:lineRule="auto"/>
        <w:jc w:val="both"/>
        <w:rPr>
          <w:rFonts w:ascii="Book Antiqua" w:hAnsi="Book Antiqua" w:cs="Times New Roman"/>
          <w:b/>
          <w:sz w:val="24"/>
          <w:szCs w:val="24"/>
        </w:rPr>
      </w:pP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2.2.2 Private Housing Estates</w:t>
      </w:r>
    </w:p>
    <w:p w:rsidR="003976B0"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private sector is the oldest and the most popular sector of housing supply in the world. The sector dates back to the early days when the primitive and simplest houses were the main structures built by man. Today, the private sector is involved in the supply of private estates varying from units ranging from the simplest ‘face to face’ units to the modern day duplexes. They provide houses mainly for occupation, rent and also for sale to the public. These are </w:t>
      </w:r>
      <w:r w:rsidRPr="00206881">
        <w:rPr>
          <w:rFonts w:ascii="Book Antiqua" w:hAnsi="Book Antiqua" w:cs="Times New Roman"/>
          <w:sz w:val="24"/>
          <w:szCs w:val="24"/>
        </w:rPr>
        <w:lastRenderedPageBreak/>
        <w:t>owned and managed by private individuals in the society. They are characterized by great variability in structural design and the ancillary services provided within and outside the house depending on the taste, preference and the economic buoyancy of the owners. Private houses form the bulk of the h</w:t>
      </w:r>
      <w:r w:rsidR="003976B0">
        <w:rPr>
          <w:rFonts w:ascii="Book Antiqua" w:hAnsi="Book Antiqua" w:cs="Times New Roman"/>
          <w:sz w:val="24"/>
          <w:szCs w:val="24"/>
        </w:rPr>
        <w:t>ousing stock in most economies.</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Private housing estates are dwellings built by private individuals, group of people, private companies or co-operation (Asiyanbola (2011) while citing Onibokun (1989). They are mostly built for commercial purposes or to house staff of a particular company or co-operation. Example of private housing estates in </w:t>
      </w:r>
      <w:r w:rsidR="00047129" w:rsidRPr="00206881">
        <w:rPr>
          <w:rFonts w:ascii="Book Antiqua" w:hAnsi="Book Antiqua" w:cs="Times New Roman"/>
          <w:sz w:val="24"/>
          <w:szCs w:val="24"/>
        </w:rPr>
        <w:t>Ibadan</w:t>
      </w:r>
      <w:r w:rsidR="000352BE" w:rsidRPr="00206881">
        <w:rPr>
          <w:rFonts w:ascii="Book Antiqua" w:hAnsi="Book Antiqua" w:cs="Times New Roman"/>
          <w:sz w:val="24"/>
          <w:szCs w:val="24"/>
        </w:rPr>
        <w:t>.</w:t>
      </w:r>
    </w:p>
    <w:p w:rsidR="00986ECB" w:rsidRPr="00206881" w:rsidRDefault="00986ECB" w:rsidP="00986ECB">
      <w:pPr>
        <w:spacing w:after="0" w:line="360" w:lineRule="auto"/>
        <w:jc w:val="both"/>
        <w:rPr>
          <w:rFonts w:ascii="Book Antiqua" w:hAnsi="Book Antiqua" w:cs="Times New Roman"/>
          <w:b/>
          <w:sz w:val="24"/>
          <w:szCs w:val="24"/>
        </w:rPr>
      </w:pP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2.3 Residential Properties Concept</w:t>
      </w:r>
    </w:p>
    <w:p w:rsidR="003976B0"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According to the Dictionary of Real Estate Appraisal, Residential property is a vacant or improved parcel of land devoted to or available for use as an abode, e.g. single family houses, apartment, rooming houses. It is a property occupied by humans for their dwellings. It can be rented or owned by individuals (owner occupied) or it can be both rented and owner occupied. It is the area of property which touches on most people in their everyday lives. The range of properties is vast, with tenement and cottages at one extreme and country estates at the other. It is also the area of property which is most affected by legislation because of the perceived need to protect the individuals against expl</w:t>
      </w:r>
      <w:r w:rsidR="003976B0">
        <w:rPr>
          <w:rFonts w:ascii="Book Antiqua" w:hAnsi="Book Antiqua" w:cs="Times New Roman"/>
          <w:sz w:val="24"/>
          <w:szCs w:val="24"/>
        </w:rPr>
        <w:t>oitation (Johnson et al, 2005).</w:t>
      </w:r>
    </w:p>
    <w:p w:rsidR="00334D84"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Residential properties therefore constitute the basis of housing which is the critical component in the socioeconomic fabric of all nations (Listokin et al, 2007). There hath not yet been any nation with satisfied and adequate housing delivery to the various economic groups. Thus most of the nations continue to </w:t>
      </w:r>
      <w:r w:rsidRPr="00206881">
        <w:rPr>
          <w:rFonts w:ascii="Book Antiqua" w:hAnsi="Book Antiqua" w:cs="Times New Roman"/>
          <w:sz w:val="24"/>
          <w:szCs w:val="24"/>
        </w:rPr>
        <w:lastRenderedPageBreak/>
        <w:t>claim housing problems which arise as shortage of residential properties. In the 1990s in many part of the United States a shortage of residential housing existed for the poor, low and middle income earners. Both rental and owner occupied homes were</w:t>
      </w:r>
      <w:r w:rsidR="00334D84">
        <w:rPr>
          <w:rFonts w:ascii="Book Antiqua" w:hAnsi="Book Antiqua" w:cs="Times New Roman"/>
          <w:sz w:val="24"/>
          <w:szCs w:val="24"/>
        </w:rPr>
        <w:t xml:space="preserve"> affected.</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residential property market is dominated by the individuals who purchase for owner occupation as compared to commercial property market which is dominated by investors. This difference between residential property and commercial property is important because a direct correlation between rent and capital value which exist in commercial market does not usually apply in the residen</w:t>
      </w:r>
      <w:r w:rsidR="000352BE" w:rsidRPr="00206881">
        <w:rPr>
          <w:rFonts w:ascii="Book Antiqua" w:hAnsi="Book Antiqua" w:cs="Times New Roman"/>
          <w:sz w:val="24"/>
          <w:szCs w:val="24"/>
        </w:rPr>
        <w:t>tial market (Johnson et al, 2005).</w:t>
      </w:r>
    </w:p>
    <w:p w:rsidR="00986ECB" w:rsidRPr="00206881" w:rsidRDefault="00986ECB" w:rsidP="00986ECB">
      <w:pPr>
        <w:spacing w:after="0" w:line="360" w:lineRule="auto"/>
        <w:jc w:val="both"/>
        <w:rPr>
          <w:rFonts w:ascii="Book Antiqua" w:hAnsi="Book Antiqua" w:cs="Times New Roman"/>
          <w:b/>
          <w:sz w:val="24"/>
          <w:szCs w:val="24"/>
        </w:rPr>
      </w:pP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2.3.1 Types of Residential Properties</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Whether in public or private estates, residential properties are basically classified into cottage, tenement, flats, bungal</w:t>
      </w:r>
      <w:r w:rsidR="00334D84">
        <w:rPr>
          <w:rFonts w:ascii="Book Antiqua" w:hAnsi="Book Antiqua" w:cs="Times New Roman"/>
          <w:sz w:val="24"/>
          <w:szCs w:val="24"/>
        </w:rPr>
        <w:t xml:space="preserve">ows, duplexes, and maisonettes and mansion. </w:t>
      </w:r>
      <w:r w:rsidRPr="00206881">
        <w:rPr>
          <w:rFonts w:ascii="Book Antiqua" w:hAnsi="Book Antiqua" w:cs="Times New Roman"/>
          <w:sz w:val="24"/>
          <w:szCs w:val="24"/>
        </w:rPr>
        <w:t>These have all been explained from the pe</w:t>
      </w:r>
      <w:r w:rsidR="000352BE" w:rsidRPr="00206881">
        <w:rPr>
          <w:rFonts w:ascii="Book Antiqua" w:hAnsi="Book Antiqua" w:cs="Times New Roman"/>
          <w:sz w:val="24"/>
          <w:szCs w:val="24"/>
        </w:rPr>
        <w:t>rspective of different authors.</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 Tenements: - These are houses which provide multiple accommodations in a single roll. They are characterized by common usage of facilities such as toilets, kitchen, bathroom, passages and sometimes common entrance (in case of double rolls). On the contrary, Encarta English Dictionary defines tenement as urban apartment building, a large residential buildings in a city, usually of three or more stories and with only basic amenities where a large number of people live in self-contained rented apartments. Nevertheless the variation depends on the geogr</w:t>
      </w:r>
      <w:r w:rsidR="000352BE" w:rsidRPr="00206881">
        <w:rPr>
          <w:rFonts w:ascii="Book Antiqua" w:hAnsi="Book Antiqua" w:cs="Times New Roman"/>
          <w:sz w:val="24"/>
          <w:szCs w:val="24"/>
        </w:rPr>
        <w:t>aphical location and tradition.</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(2) Cottages: - According to Nuhu (2008), cottages are small housing generally found in the country side they can be built of grass, mud, timber, stone or cement material</w:t>
      </w:r>
      <w:r w:rsidR="000352BE" w:rsidRPr="00206881">
        <w:rPr>
          <w:rFonts w:ascii="Book Antiqua" w:hAnsi="Book Antiqua" w:cs="Times New Roman"/>
          <w:sz w:val="24"/>
          <w:szCs w:val="24"/>
        </w:rPr>
        <w:t>s. They are mostly traditional.</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(3) Flats: - These are units of residential accommodation in a single building with one or more floors. They usually share same external and outdoor spaces like parking lots, work warp than one floor. In any case, each occupant </w:t>
      </w:r>
      <w:r w:rsidR="000352BE" w:rsidRPr="00206881">
        <w:rPr>
          <w:rFonts w:ascii="Book Antiqua" w:hAnsi="Book Antiqua" w:cs="Times New Roman"/>
          <w:sz w:val="24"/>
          <w:szCs w:val="24"/>
        </w:rPr>
        <w:t>enjoys almost complete privacy.</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 Bungalow: - These are type of house which provides accommodation on one single floor. It is a single floor house which ca</w:t>
      </w:r>
      <w:r w:rsidR="000352BE" w:rsidRPr="00206881">
        <w:rPr>
          <w:rFonts w:ascii="Book Antiqua" w:hAnsi="Book Antiqua" w:cs="Times New Roman"/>
          <w:sz w:val="24"/>
          <w:szCs w:val="24"/>
        </w:rPr>
        <w:t>n be detached or semi-detached.</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(5) Duplexes: - A duplex is a residential apartment on two adjoining floors with an inside staircase connecting the two levels. It has the ground floor consisting of lounge, dining room, kitchen, toilet and sitting room while the upper floor consists of living rooms and bathrooms. It c</w:t>
      </w:r>
      <w:r w:rsidR="000352BE" w:rsidRPr="00206881">
        <w:rPr>
          <w:rFonts w:ascii="Book Antiqua" w:hAnsi="Book Antiqua" w:cs="Times New Roman"/>
          <w:sz w:val="24"/>
          <w:szCs w:val="24"/>
        </w:rPr>
        <w:t>an be detached or semidetached.</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(6) Maisonette: - This is an accommodation on two floors with its own entrances arranged on the two floors of the layer building with different facilities. They consist of lounge, living rooms, with each</w:t>
      </w:r>
      <w:r w:rsidR="000352BE" w:rsidRPr="00206881">
        <w:rPr>
          <w:rFonts w:ascii="Book Antiqua" w:hAnsi="Book Antiqua" w:cs="Times New Roman"/>
          <w:sz w:val="24"/>
          <w:szCs w:val="24"/>
        </w:rPr>
        <w:t xml:space="preserve"> bedroom having its own toilet.</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(7) Mansion: - This is a large and stately house longer than maisonettes they have different external facilities within the large spacious compound such as swimming pool, play grounds, gardens etc. In his opinion, Nuhu (2008) states that the different classes of prope</w:t>
      </w:r>
      <w:r w:rsidR="000352BE" w:rsidRPr="00206881">
        <w:rPr>
          <w:rFonts w:ascii="Book Antiqua" w:hAnsi="Book Antiqua" w:cs="Times New Roman"/>
          <w:sz w:val="24"/>
          <w:szCs w:val="24"/>
        </w:rPr>
        <w:t>rties attract different yields.</w:t>
      </w:r>
    </w:p>
    <w:p w:rsidR="00986ECB" w:rsidRPr="00206881" w:rsidRDefault="00986ECB" w:rsidP="00986ECB">
      <w:pPr>
        <w:spacing w:after="0" w:line="360" w:lineRule="auto"/>
        <w:jc w:val="both"/>
        <w:rPr>
          <w:rFonts w:ascii="Book Antiqua" w:hAnsi="Book Antiqua" w:cs="Times New Roman"/>
          <w:b/>
          <w:sz w:val="24"/>
          <w:szCs w:val="24"/>
        </w:rPr>
      </w:pP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2.4 Importance of Housing in Relation to Health</w:t>
      </w:r>
    </w:p>
    <w:p w:rsidR="00334D84"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Housing affects health in many ways and this has been asserted by different authors, researchers and other interests groups. Lawanson (2007) particularly posited that deficient housing can compromise the most basic needs of water, sanitation, and safe food preparation and storage, allowing the rapid </w:t>
      </w:r>
      <w:r w:rsidRPr="00206881">
        <w:rPr>
          <w:rFonts w:ascii="Book Antiqua" w:hAnsi="Book Antiqua" w:cs="Times New Roman"/>
          <w:sz w:val="24"/>
          <w:szCs w:val="24"/>
        </w:rPr>
        <w:lastRenderedPageBreak/>
        <w:t>spread of communicable and food borne diseases. Other problems, such as poor temperature and humidity regulation, c</w:t>
      </w:r>
      <w:r w:rsidR="00334D84">
        <w:rPr>
          <w:rFonts w:ascii="Book Antiqua" w:hAnsi="Book Antiqua" w:cs="Times New Roman"/>
          <w:sz w:val="24"/>
          <w:szCs w:val="24"/>
        </w:rPr>
        <w:t>an lead to respiratory disease.</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Overcrowding brings both physical and psychological dangers. Akeju (2007) was also quick to add that living in non-residential settings such as factory grounds often exposes people to toxic chemicals that can cause both acute and chronic health effects. While much of the available housing in cities is substandard, housing is unaffordable for many poor families. Similarly, it has been indicative that the urban poor are forced to settle on hazardous and otherwise unbuildable terrains including floodplains and over steep slopes, They also live in the toxic dumps, margins of railroads and highways, abandoned buses and construction sites, Substandard housing is clearly bad for health, posing risks that range from lead poisoning to respiratory disease to injuries (Bashir, 2002). Children who live in substandard housing, with such features as rat infestations, leaks, holes in walls and floors, and lack of heat, water, and/or functioning toilets, are at increased risk of emotional disorders (Sharfstein et al. 20 m01). Poor people disproportionately reside in substandard housing, a pressing example of health inequ</w:t>
      </w:r>
      <w:r w:rsidR="000352BE" w:rsidRPr="00206881">
        <w:rPr>
          <w:rFonts w:ascii="Book Antiqua" w:hAnsi="Book Antiqua" w:cs="Times New Roman"/>
          <w:sz w:val="24"/>
          <w:szCs w:val="24"/>
        </w:rPr>
        <w:t>ities in the built environment.</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Cohen et al. (2000) found that after controlling for income, race, unemployment, and education, a high “broken windows index” (litter, graffiti, abandoned cars, and blighted housing) independently predicted neighbourhood gonorrhoea rates. Neighbourhood of residence is an important predictor of mortality, an observation that cannot be fully explained by demographic, socioeconomic, lifestyle, and psychosocial factors (Shaw et al. 2000). Part of this effect may well be due to the disorder and squalor of the environment. Shaw et al. (Lack of basic infrastructure and neighbourhood facilities also tend to exacerbate this situation. The situation in places like Shitta and IsaleEko lend </w:t>
      </w:r>
      <w:r w:rsidRPr="00206881">
        <w:rPr>
          <w:rFonts w:ascii="Book Antiqua" w:hAnsi="Book Antiqua" w:cs="Times New Roman"/>
          <w:sz w:val="24"/>
          <w:szCs w:val="24"/>
        </w:rPr>
        <w:lastRenderedPageBreak/>
        <w:t xml:space="preserve">credence to this as they are the haven of </w:t>
      </w:r>
      <w:r w:rsidR="004B25C1" w:rsidRPr="00206881">
        <w:rPr>
          <w:rFonts w:ascii="Book Antiqua" w:hAnsi="Book Antiqua" w:cs="Times New Roman"/>
          <w:sz w:val="24"/>
          <w:szCs w:val="24"/>
        </w:rPr>
        <w:t>destitute</w:t>
      </w:r>
      <w:r w:rsidRPr="00206881">
        <w:rPr>
          <w:rFonts w:ascii="Book Antiqua" w:hAnsi="Book Antiqua" w:cs="Times New Roman"/>
          <w:sz w:val="24"/>
          <w:szCs w:val="24"/>
        </w:rPr>
        <w:t>, area boys and criminals. The residences are squalid and these areas are parti</w:t>
      </w:r>
      <w:r w:rsidR="000352BE" w:rsidRPr="00206881">
        <w:rPr>
          <w:rFonts w:ascii="Book Antiqua" w:hAnsi="Book Antiqua" w:cs="Times New Roman"/>
          <w:sz w:val="24"/>
          <w:szCs w:val="24"/>
        </w:rPr>
        <w:t>cularly vulnerable to violence.</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another perspective, similar to the above discourse, greater understanding of how housing contributes to health inequalities is of interest to policy analysts and policy makers not only in the health and housing areas but also in the ge</w:t>
      </w:r>
      <w:r w:rsidR="000352BE" w:rsidRPr="00206881">
        <w:rPr>
          <w:rFonts w:ascii="Book Antiqua" w:hAnsi="Book Antiqua" w:cs="Times New Roman"/>
          <w:sz w:val="24"/>
          <w:szCs w:val="24"/>
        </w:rPr>
        <w:t>neral welfare and support area.</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For instance, the World Health Organization (1998) as quoted by Australian Housing and Urban Research Institute (2001) has earlier identified nine features of the housing environment that have important direct or indirect effects on the health of their occupants. These cut across the structure of the shelter, including the extent to which it protects the occupants from the elements; provision of adequate water supplies; provision of proper sanitation and waste disposal; the quality of the housing site; overcrowding which can lead to household accidents and increased transmission of airborne infections such as acute respiratory infectious diseases, pneumonia and tuberculosis; the presence of indoor air pollution associated with fuels used for cooking and heating; food safety standards, including adequate provision for storing food to protect it against spoilage and contamination; vectors and hosts of disease associated with the domestic and peridomestic environment; and the home as a workplace—where the use and storage of toxic or hazardous chemicals and unsafe equipment may present health hazards. Closely related to the views above is that which suggests that environmental factors play a central role in human development. In its review, the World Health Organization (2007) reminded us all that the Human exposure to hazardous agents in the air, water, soil, food also to physical hazards in the environment are major contributors to illness, d</w:t>
      </w:r>
      <w:r w:rsidR="00B11092">
        <w:rPr>
          <w:rFonts w:ascii="Book Antiqua" w:hAnsi="Book Antiqua" w:cs="Times New Roman"/>
          <w:sz w:val="24"/>
          <w:szCs w:val="24"/>
        </w:rPr>
        <w:t>isability, and death worldwide.</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lastRenderedPageBreak/>
        <w:t>Furthermore, deterioration of environmental conditions impedes sustainable development. The organization added that poor environmental quality is estimated to be directly responsible for approximately 25 per cent of all preventable ill health in the world, especially among vulnerable populations. This is indeed a point not to be played with, especially amongst developers and house owners who view house in the context of the physical structure alone, thus not minding the internal and ancillary facilities as well as the</w:t>
      </w:r>
      <w:r w:rsidR="000352BE" w:rsidRPr="00206881">
        <w:rPr>
          <w:rFonts w:ascii="Book Antiqua" w:hAnsi="Book Antiqua" w:cs="Times New Roman"/>
          <w:sz w:val="24"/>
          <w:szCs w:val="24"/>
        </w:rPr>
        <w:t xml:space="preserve"> entirety of the neighbourhood.</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another elaborate contribution, Satterthwaithe (2005) noted how clear increasingly; the built environment not only directly impacts health, but also factors in less direct, complex ways into the health of individuals residing in neighbourhoods, and even cities. Poverty has always been a factor, directly or indirectly linked to low conditions of housing. In this regard, Satterthwaithe (2005) adds that low-income communities are the populations living with the worst built environment conditions. Tradition holds that home is a haven, where people are protected and nurtured. For the poor however, home is a health hazard when factors such as poverty, environmental contamination, and poor design combine to cause or exacerbate disease. For example, lack of sidewalks and recreational areas discourages physical activity and contributes to obesity; while in those neighbourhoods where such amenities are present, the threat of crime keeps many people indoors. Dilapidated housing is also associated with exposures to asthma triggers and mental health stressors such as</w:t>
      </w:r>
      <w:r w:rsidR="000352BE" w:rsidRPr="00206881">
        <w:rPr>
          <w:rFonts w:ascii="Book Antiqua" w:hAnsi="Book Antiqua" w:cs="Times New Roman"/>
          <w:sz w:val="24"/>
          <w:szCs w:val="24"/>
        </w:rPr>
        <w:t xml:space="preserve"> violence and social isolation.</w:t>
      </w:r>
    </w:p>
    <w:p w:rsidR="00986ECB" w:rsidRDefault="00986ECB" w:rsidP="00986ECB">
      <w:pPr>
        <w:spacing w:after="0" w:line="360" w:lineRule="auto"/>
        <w:jc w:val="both"/>
        <w:rPr>
          <w:rFonts w:ascii="Book Antiqua" w:hAnsi="Book Antiqua" w:cs="Times New Roman"/>
          <w:b/>
          <w:sz w:val="24"/>
          <w:szCs w:val="24"/>
        </w:rPr>
      </w:pPr>
    </w:p>
    <w:p w:rsidR="00B11092" w:rsidRDefault="00B11092" w:rsidP="00986ECB">
      <w:pPr>
        <w:spacing w:after="0" w:line="360" w:lineRule="auto"/>
        <w:jc w:val="both"/>
        <w:rPr>
          <w:rFonts w:ascii="Book Antiqua" w:hAnsi="Book Antiqua" w:cs="Times New Roman"/>
          <w:b/>
          <w:sz w:val="24"/>
          <w:szCs w:val="24"/>
        </w:rPr>
      </w:pPr>
    </w:p>
    <w:p w:rsidR="00B11092" w:rsidRPr="00206881" w:rsidRDefault="00B11092" w:rsidP="00986ECB">
      <w:pPr>
        <w:spacing w:after="0" w:line="360" w:lineRule="auto"/>
        <w:jc w:val="both"/>
        <w:rPr>
          <w:rFonts w:ascii="Book Antiqua" w:hAnsi="Book Antiqua" w:cs="Times New Roman"/>
          <w:b/>
          <w:sz w:val="24"/>
          <w:szCs w:val="24"/>
        </w:rPr>
      </w:pP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lastRenderedPageBreak/>
        <w:t>2.5 Required Utilities in Residential Neighbourhoods</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We have earlier noted that housing transcends the physical structure and goes ahead to embrace other facilities and utilities as well as infrastructure that together make life meaningful to individuals, families and the community at large. Some of the much needed utilities that encompass housi</w:t>
      </w:r>
      <w:r w:rsidR="000352BE" w:rsidRPr="00206881">
        <w:rPr>
          <w:rFonts w:ascii="Book Antiqua" w:hAnsi="Book Antiqua" w:cs="Times New Roman"/>
          <w:sz w:val="24"/>
          <w:szCs w:val="24"/>
        </w:rPr>
        <w:t>ng are briefly discussed below:</w:t>
      </w:r>
    </w:p>
    <w:p w:rsidR="000352BE" w:rsidRPr="00206881" w:rsidRDefault="000352B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 Electricity.</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Electricity is needed in residential areas to serve as a source of power for all electrical appliances in buildings and for the purpose of lighting. It is also use</w:t>
      </w:r>
      <w:r w:rsidR="00B11092">
        <w:rPr>
          <w:rFonts w:ascii="Book Antiqua" w:hAnsi="Book Antiqua" w:cs="Times New Roman"/>
          <w:sz w:val="24"/>
          <w:szCs w:val="24"/>
        </w:rPr>
        <w:t>ful for powering street lights.</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According to Akeju (2007), electricity is one of the important utilities in today’s world. For a better society to be maintained and good standard of living promoted; there should be appropriate generation, transmission and distribution systems, such that the required voltage that should serve residential areas is properly noted so as not to destroy household appliances. Electricity supply is one of the most important utility infrastructures in a nation. The recent advancements in technology which has led to the development of home appliances and other household gadgets have led to so much dependence of the functio</w:t>
      </w:r>
      <w:r w:rsidR="00B11092">
        <w:rPr>
          <w:rFonts w:ascii="Book Antiqua" w:hAnsi="Book Antiqua" w:cs="Times New Roman"/>
          <w:sz w:val="24"/>
          <w:szCs w:val="24"/>
        </w:rPr>
        <w:t>ning of a house on electricity.</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presence of electricity is normally felt in all fields of human endeavour, as the optimum functionality of industries, petroleum refineries, and service providers depends largely to a regular supply of electricity.</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Generally speaking therefore, the importance of electricity cuts across all facades of human activit</w:t>
      </w:r>
      <w:r w:rsidR="000352BE" w:rsidRPr="00206881">
        <w:rPr>
          <w:rFonts w:ascii="Book Antiqua" w:hAnsi="Book Antiqua" w:cs="Times New Roman"/>
          <w:sz w:val="24"/>
          <w:szCs w:val="24"/>
        </w:rPr>
        <w:t>ies.</w:t>
      </w:r>
    </w:p>
    <w:p w:rsidR="00B11092" w:rsidRDefault="00B11092" w:rsidP="00986ECB">
      <w:pPr>
        <w:spacing w:after="0" w:line="360" w:lineRule="auto"/>
        <w:jc w:val="both"/>
        <w:rPr>
          <w:rFonts w:ascii="Book Antiqua" w:hAnsi="Book Antiqua" w:cs="Times New Roman"/>
          <w:sz w:val="24"/>
          <w:szCs w:val="24"/>
        </w:rPr>
      </w:pPr>
    </w:p>
    <w:p w:rsidR="00B11092" w:rsidRDefault="00B11092" w:rsidP="00986ECB">
      <w:pPr>
        <w:spacing w:after="0" w:line="360" w:lineRule="auto"/>
        <w:jc w:val="both"/>
        <w:rPr>
          <w:rFonts w:ascii="Book Antiqua" w:hAnsi="Book Antiqua" w:cs="Times New Roman"/>
          <w:sz w:val="24"/>
          <w:szCs w:val="24"/>
        </w:rPr>
      </w:pPr>
    </w:p>
    <w:p w:rsidR="000352BE" w:rsidRPr="00206881" w:rsidRDefault="000352B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B. Water Supply</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Water according to Aribigbola (2000) is a basic necessity to both plants and animals. Furthermore, the author identified a good water system as that which consists of all the necessary installations required to obtain, treat and distribute water to the eventual user. In maintaining quality and quantity of water in residential buildings and neighbourhoods, the proper pipe sizes, pumps and layout design for water supply system should be noted and adequately catered for. It is also necessary to have ideal sources like rivers and a good transmission system. The substances of life in urban areas are highest on the availability of portab</w:t>
      </w:r>
      <w:r w:rsidR="00B11092">
        <w:rPr>
          <w:rFonts w:ascii="Book Antiqua" w:hAnsi="Book Antiqua" w:cs="Times New Roman"/>
          <w:sz w:val="24"/>
          <w:szCs w:val="24"/>
        </w:rPr>
        <w:t>le drinking and domestic water.</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function of water supply in a nation in terms of drinking, bathing, cooking and other domestic activities, which are indispensable in a given household and consequently neighbourhood, is but a basic necessity (Aribigbola, 2000). Water plays a dominant role in the construction/building industry, which is an important sub-</w:t>
      </w:r>
      <w:r w:rsidR="00B11092">
        <w:rPr>
          <w:rFonts w:ascii="Book Antiqua" w:hAnsi="Book Antiqua" w:cs="Times New Roman"/>
          <w:sz w:val="24"/>
          <w:szCs w:val="24"/>
        </w:rPr>
        <w:t>sector of the national economy.</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importance of water is equally brought to light in the irrigation of agricultural farms especially in the air-zones of the country. The ability of these zones to contribute substantially to the Gross Domestic Product (GDP) of the country depends so much on quality and regular supply of water. The generation of electricity through dams needs w</w:t>
      </w:r>
      <w:r w:rsidR="000352BE" w:rsidRPr="00206881">
        <w:rPr>
          <w:rFonts w:ascii="Book Antiqua" w:hAnsi="Book Antiqua" w:cs="Times New Roman"/>
          <w:sz w:val="24"/>
          <w:szCs w:val="24"/>
        </w:rPr>
        <w:t>ater for efficient performance.</w:t>
      </w:r>
    </w:p>
    <w:p w:rsidR="000352BE" w:rsidRPr="00206881" w:rsidRDefault="000352BE"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 Access Road Layout</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Equally of importance among utilities are roads. The basic functions of roads are that; they serve as a means of circulation a</w:t>
      </w:r>
      <w:r w:rsidR="00B11092">
        <w:rPr>
          <w:rFonts w:ascii="Book Antiqua" w:hAnsi="Book Antiqua" w:cs="Times New Roman"/>
          <w:sz w:val="24"/>
          <w:szCs w:val="24"/>
        </w:rPr>
        <w:t>nd also as access to buildings.</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A city or neighbourhood which lacks good road network is liable to inaccessibility and also traffic congestion which in the long run leads to so many </w:t>
      </w:r>
      <w:r w:rsidRPr="00206881">
        <w:rPr>
          <w:rFonts w:ascii="Book Antiqua" w:hAnsi="Book Antiqua" w:cs="Times New Roman"/>
          <w:sz w:val="24"/>
          <w:szCs w:val="24"/>
        </w:rPr>
        <w:lastRenderedPageBreak/>
        <w:t>hours lost on roads. Roads should ideally pass in front of houses to boast (or enhance) the value of such houses (Oyebanji, 2003). An ideal road system should coincide as much as possible with the natural drainage routes of the settl</w:t>
      </w:r>
      <w:r w:rsidR="000352BE" w:rsidRPr="00206881">
        <w:rPr>
          <w:rFonts w:ascii="Book Antiqua" w:hAnsi="Book Antiqua" w:cs="Times New Roman"/>
          <w:sz w:val="24"/>
          <w:szCs w:val="24"/>
        </w:rPr>
        <w:t>ement, estate or neighbourhood.</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D. Drainage System</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A good drainage system is essential in all types of (residential) buildings for the proper disposal of waste. For example, water from</w:t>
      </w:r>
      <w:r w:rsidR="000352BE" w:rsidRPr="00206881">
        <w:rPr>
          <w:rFonts w:ascii="Book Antiqua" w:hAnsi="Book Antiqua" w:cs="Times New Roman"/>
          <w:sz w:val="24"/>
          <w:szCs w:val="24"/>
        </w:rPr>
        <w:t xml:space="preserve"> the kitchen, toilet and bath. </w:t>
      </w:r>
      <w:r w:rsidRPr="00206881">
        <w:rPr>
          <w:rFonts w:ascii="Book Antiqua" w:hAnsi="Book Antiqua" w:cs="Times New Roman"/>
          <w:sz w:val="24"/>
          <w:szCs w:val="24"/>
        </w:rPr>
        <w:t>Drains are essentially the pipes, channels and culverts within the property/building boundary which convey water and waste to a local authority drains. In most cities and towns, drainages are located by the road sides for proper layout and pr</w:t>
      </w:r>
      <w:r w:rsidR="00B11092">
        <w:rPr>
          <w:rFonts w:ascii="Book Antiqua" w:hAnsi="Book Antiqua" w:cs="Times New Roman"/>
          <w:sz w:val="24"/>
          <w:szCs w:val="24"/>
        </w:rPr>
        <w:t>operty covered (Uchegbu, 1998).</w:t>
      </w:r>
    </w:p>
    <w:p w:rsidR="000352BE"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function of drainage and sewage system in a town can be seen in the disposal of domestic waste water, which is discharged from the house connected to the system. Commercial waste includes all wastes from commercial establishment except waste from major manufacturers, food processors industrial wastes. The function of a good drainage and sewage system could play in sanitizing urban areas and also affects choice of residential neighbourhood. Also, good drainage system helps in controlling erosion in town and cities ravaged by flood or </w:t>
      </w:r>
      <w:r w:rsidR="000352BE" w:rsidRPr="00206881">
        <w:rPr>
          <w:rFonts w:ascii="Book Antiqua" w:hAnsi="Book Antiqua" w:cs="Times New Roman"/>
          <w:sz w:val="24"/>
          <w:szCs w:val="24"/>
        </w:rPr>
        <w:t>prevent potential flood hazard.</w:t>
      </w:r>
    </w:p>
    <w:p w:rsidR="000352BE"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E. Sewage System</w:t>
      </w:r>
    </w:p>
    <w:p w:rsidR="000B43AA"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Sewage is the man-made drainage works used in the proper collection and disposal of sewage. According to Aribigbola (2000), sewage itself is the waste water generated by any community</w:t>
      </w:r>
      <w:r w:rsidR="000B43AA" w:rsidRPr="00206881">
        <w:rPr>
          <w:rFonts w:ascii="Book Antiqua" w:hAnsi="Book Antiqua" w:cs="Times New Roman"/>
          <w:sz w:val="24"/>
          <w:szCs w:val="24"/>
        </w:rPr>
        <w:t>. It consists of the following:</w:t>
      </w:r>
    </w:p>
    <w:p w:rsidR="000B43AA"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Domestic Sewage: This is waste water from water closets, urinals, kitchen, sinks and baths. Surface water that accumulates due to rainfall on developed areas where</w:t>
      </w:r>
      <w:r w:rsidR="000B43AA" w:rsidRPr="00206881">
        <w:rPr>
          <w:rFonts w:ascii="Book Antiqua" w:hAnsi="Book Antiqua" w:cs="Times New Roman"/>
          <w:sz w:val="24"/>
          <w:szCs w:val="24"/>
        </w:rPr>
        <w:t xml:space="preserve"> percolation cannot take place.</w:t>
      </w:r>
    </w:p>
    <w:p w:rsidR="000B43AA"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 Industrial Sewage: This is waste water from industries, generally sewage should be transported in sewers and disposed of for proper enhancement of health, and all sewers should be buried to prevent damage or leakage, most especially in reside</w:t>
      </w:r>
      <w:r w:rsidR="000B43AA" w:rsidRPr="00206881">
        <w:rPr>
          <w:rFonts w:ascii="Book Antiqua" w:hAnsi="Book Antiqua" w:cs="Times New Roman"/>
          <w:sz w:val="24"/>
          <w:szCs w:val="24"/>
        </w:rPr>
        <w:t>ntial areas (Aribigbola, 2000).</w:t>
      </w:r>
    </w:p>
    <w:p w:rsidR="000B43AA" w:rsidRPr="00206881" w:rsidRDefault="000B43AA"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F. Refuse Disposal</w:t>
      </w:r>
    </w:p>
    <w:p w:rsidR="00B11092"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growth in population has given rise to the rising mountains of garbage which now characterizes most of our towns and cities making refuse disposal and collection of a very glaring problem in our urban areas. In Nigeria, our mind set affects us in this problem because we have the unconcerned elite who have an out of sight, out of mind attitude of helpless resign</w:t>
      </w:r>
      <w:r w:rsidR="00B11092">
        <w:rPr>
          <w:rFonts w:ascii="Book Antiqua" w:hAnsi="Book Antiqua" w:cs="Times New Roman"/>
          <w:sz w:val="24"/>
          <w:szCs w:val="24"/>
        </w:rPr>
        <w:t>ation to living with the filth.</w:t>
      </w:r>
    </w:p>
    <w:p w:rsidR="001A0CEF"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recent population increase coupled with high consumption has led to incessant waste generation, especially in our cities. The resultant is that there are increasing cases of epidemiology as a result of indiscriminate waste disposal. Good waste disposal is therefore of paramount importance if we are to avoid speedily</w:t>
      </w:r>
      <w:r w:rsidR="001A0CEF">
        <w:rPr>
          <w:rFonts w:ascii="Book Antiqua" w:hAnsi="Book Antiqua" w:cs="Times New Roman"/>
          <w:sz w:val="24"/>
          <w:szCs w:val="24"/>
        </w:rPr>
        <w:t xml:space="preserve"> turning our cities into slums.</w:t>
      </w:r>
    </w:p>
    <w:p w:rsidR="000D678F"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In a developing country like Nigeria, government regulated system of refuse collection and disposal is preferable to the practice of having individual operators dealing directly with the home owner. Disposal facilities when properly located or designated where it will be convenient for residents and transportation offers economy, efficiency and safety. Collection can be twice weekly or on a daily basis. Residential areas are prone to have refuse, which decomposes easily and produce a sour smell so there is no need to collect refine daily. The old practice has been that refuse is been collected to an incinerator outside the town and burnt. With the changing climate however, the IPCC (2005) </w:t>
      </w:r>
      <w:r w:rsidRPr="00206881">
        <w:rPr>
          <w:rFonts w:ascii="Book Antiqua" w:hAnsi="Book Antiqua" w:cs="Times New Roman"/>
          <w:sz w:val="24"/>
          <w:szCs w:val="24"/>
        </w:rPr>
        <w:lastRenderedPageBreak/>
        <w:t>recommends recycling for better environmental conditions and avoidance of climate change extremes.</w:t>
      </w:r>
    </w:p>
    <w:p w:rsidR="000D678F" w:rsidRPr="00206881" w:rsidRDefault="000D678F"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G. Parking Spaces</w:t>
      </w:r>
    </w:p>
    <w:p w:rsidR="001A0CEF"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increase in private car ownership over recent years has placed a great responsibility on residential estate developers and planning authorities in ensuring that as many vehicles as possible are attracted off the already congested and clustered roads when stationary. Parked vehicles reduce the capacity of a road in both directions. According to</w:t>
      </w:r>
      <w:r w:rsidR="000D678F" w:rsidRPr="00206881">
        <w:rPr>
          <w:rFonts w:ascii="Book Antiqua" w:hAnsi="Book Antiqua" w:cs="Times New Roman"/>
          <w:sz w:val="24"/>
          <w:szCs w:val="24"/>
        </w:rPr>
        <w:t xml:space="preserve"> </w:t>
      </w:r>
      <w:r w:rsidRPr="00206881">
        <w:rPr>
          <w:rFonts w:ascii="Book Antiqua" w:hAnsi="Book Antiqua" w:cs="Times New Roman"/>
          <w:sz w:val="24"/>
          <w:szCs w:val="24"/>
        </w:rPr>
        <w:t>Katarina and Johnson (2004), this can restrict the flow of tra</w:t>
      </w:r>
      <w:r w:rsidR="001A0CEF">
        <w:rPr>
          <w:rFonts w:ascii="Book Antiqua" w:hAnsi="Book Antiqua" w:cs="Times New Roman"/>
          <w:sz w:val="24"/>
          <w:szCs w:val="24"/>
        </w:rPr>
        <w:t>ffic at peak hours by over 50%.</w:t>
      </w:r>
    </w:p>
    <w:p w:rsidR="001A0CEF"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Neighbourhood parking spaces could be developed and maintained by local governments. Households could also have private parking lots in their compounds a</w:t>
      </w:r>
      <w:r w:rsidR="001A0CEF">
        <w:rPr>
          <w:rFonts w:ascii="Book Antiqua" w:hAnsi="Book Antiqua" w:cs="Times New Roman"/>
          <w:sz w:val="24"/>
          <w:szCs w:val="24"/>
        </w:rPr>
        <w:t>nd garages to maintain privacy.</w:t>
      </w:r>
    </w:p>
    <w:p w:rsidR="001A0CEF"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However, with the high cost of buildings, developed countries now have public car parks at strategic locations and sometimes in the basements of public buildings. This reduces the road accidents associated with illegal parking a</w:t>
      </w:r>
      <w:r w:rsidR="001A0CEF">
        <w:rPr>
          <w:rFonts w:ascii="Book Antiqua" w:hAnsi="Book Antiqua" w:cs="Times New Roman"/>
          <w:sz w:val="24"/>
          <w:szCs w:val="24"/>
        </w:rPr>
        <w:t>nd promotes security of owners.</w:t>
      </w:r>
    </w:p>
    <w:p w:rsidR="000D678F"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From the above discussion, it is we left in no doubt that housing transcends the unit itself as the unavailability of infrastructure and quality neighbourhood can greatly impede the li</w:t>
      </w:r>
      <w:r w:rsidR="000D678F" w:rsidRPr="00206881">
        <w:rPr>
          <w:rFonts w:ascii="Book Antiqua" w:hAnsi="Book Antiqua" w:cs="Times New Roman"/>
          <w:sz w:val="24"/>
          <w:szCs w:val="24"/>
        </w:rPr>
        <w:t>ving standard of the residents.</w:t>
      </w:r>
    </w:p>
    <w:p w:rsidR="00986ECB" w:rsidRPr="00206881" w:rsidRDefault="00986ECB" w:rsidP="00986ECB">
      <w:pPr>
        <w:spacing w:after="0" w:line="360" w:lineRule="auto"/>
        <w:jc w:val="both"/>
        <w:rPr>
          <w:rFonts w:ascii="Book Antiqua" w:hAnsi="Book Antiqua" w:cs="Times New Roman"/>
          <w:b/>
          <w:sz w:val="24"/>
          <w:szCs w:val="24"/>
        </w:rPr>
      </w:pP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2.6 The Nigeria Housing Problems</w:t>
      </w:r>
    </w:p>
    <w:p w:rsidR="001A0CEF"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A close assessment of sustainable housing provision over the years in the country shows that the problems are multi-faceted and multi-dimensional. According to Ayedun and Oluwatobi (2011), the constraints of the sector include but not limited to escalating cost of building materials; inaccessibility to low and cheap housing finance for construction; lack of rebate for importers of building </w:t>
      </w:r>
      <w:r w:rsidRPr="00206881">
        <w:rPr>
          <w:rFonts w:ascii="Book Antiqua" w:hAnsi="Book Antiqua" w:cs="Times New Roman"/>
          <w:sz w:val="24"/>
          <w:szCs w:val="24"/>
        </w:rPr>
        <w:lastRenderedPageBreak/>
        <w:t>materials and poor remuneration in addition to low minimum wage of workers resulting in low purchasing power t</w:t>
      </w:r>
      <w:r w:rsidR="001A0CEF">
        <w:rPr>
          <w:rFonts w:ascii="Book Antiqua" w:hAnsi="Book Antiqua" w:cs="Times New Roman"/>
          <w:sz w:val="24"/>
          <w:szCs w:val="24"/>
        </w:rPr>
        <w:t>hat unattractive to developers.</w:t>
      </w:r>
    </w:p>
    <w:p w:rsidR="000D678F"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authors elaborated the problems to also include ineffective mortgage system to support purchasing power of low and middle income earners in the country; lack of political will and commitment by successive governments in the country; total withdrawal of some tiers of government in direct construction of houses and high profit driven attitude of private developers arising from high cost of funds.</w:t>
      </w:r>
    </w:p>
    <w:p w:rsidR="001A0CEF"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Earlier,</w:t>
      </w:r>
      <w:r w:rsidR="000D678F" w:rsidRPr="00206881">
        <w:rPr>
          <w:rFonts w:ascii="Book Antiqua" w:hAnsi="Book Antiqua" w:cs="Times New Roman"/>
          <w:sz w:val="24"/>
          <w:szCs w:val="24"/>
        </w:rPr>
        <w:t xml:space="preserve"> </w:t>
      </w:r>
      <w:r w:rsidRPr="00206881">
        <w:rPr>
          <w:rFonts w:ascii="Book Antiqua" w:hAnsi="Book Antiqua" w:cs="Times New Roman"/>
          <w:sz w:val="24"/>
          <w:szCs w:val="24"/>
        </w:rPr>
        <w:t>Chukwujekwu (2006) in addition to the above mentioned problems also highlighted the housing problems in Nigeria to include lack of government support in terms of provision of infrastructural facilities such as electricity, water supply, access roads and drainage system, amongst others. It is noteworthy that the infrastructural facilities help to bring down high cost of housing construction. Furthermore, the author asserted that the dependency on imported building materials which increases the overall cost of housing units has also hampered adequate development for the Nigerian citizenry in addition to non</w:t>
      </w:r>
      <w:r w:rsidR="001A0CEF">
        <w:rPr>
          <w:rFonts w:ascii="Book Antiqua" w:hAnsi="Book Antiqua" w:cs="Times New Roman"/>
          <w:sz w:val="24"/>
          <w:szCs w:val="24"/>
        </w:rPr>
        <w:t>-</w:t>
      </w:r>
      <w:r w:rsidRPr="00206881">
        <w:rPr>
          <w:rFonts w:ascii="Book Antiqua" w:hAnsi="Book Antiqua" w:cs="Times New Roman"/>
          <w:sz w:val="24"/>
          <w:szCs w:val="24"/>
        </w:rPr>
        <w:t>acceptance of local building materials and inadequate funding of research effor</w:t>
      </w:r>
      <w:r w:rsidR="001A0CEF">
        <w:rPr>
          <w:rFonts w:ascii="Book Antiqua" w:hAnsi="Book Antiqua" w:cs="Times New Roman"/>
          <w:sz w:val="24"/>
          <w:szCs w:val="24"/>
        </w:rPr>
        <w:t>ts of local building materials.</w:t>
      </w:r>
    </w:p>
    <w:p w:rsidR="000D678F"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Worst of all, the author posited that indiscipline, corruption and overpricing of contract sums of housing projects have been of great impediment to successful housing problems es</w:t>
      </w:r>
      <w:r w:rsidR="000D678F" w:rsidRPr="00206881">
        <w:rPr>
          <w:rFonts w:ascii="Book Antiqua" w:hAnsi="Book Antiqua" w:cs="Times New Roman"/>
          <w:sz w:val="24"/>
          <w:szCs w:val="24"/>
        </w:rPr>
        <w:t>pecially, by the public sector.</w:t>
      </w:r>
    </w:p>
    <w:p w:rsidR="000D678F"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In another dimension Onyike (2008) noted that the 21st Century Nigeria inherited a serious problem of inadequate housing, resulting from many years of neglect, undeveloped housing finance system and limited supply of long term funds. Going further, he asserted that low household income levels, high unemployment, high inflation rate as well as high interest rate on mortgages and </w:t>
      </w:r>
      <w:r w:rsidRPr="00206881">
        <w:rPr>
          <w:rFonts w:ascii="Book Antiqua" w:hAnsi="Book Antiqua" w:cs="Times New Roman"/>
          <w:sz w:val="24"/>
          <w:szCs w:val="24"/>
        </w:rPr>
        <w:lastRenderedPageBreak/>
        <w:t xml:space="preserve">the high cost of land and building materials are major hindrances to the development of a sound and vibrant housing sector in the country. The problems, the author said are in-exhaustive and will also include poor planning and poor implementation of housing policies and programmes, existence of administrative bottlenecks that make the processing and securing of approvals for building plans, certificates of occupancy and other necessary government permits very difficult, and the unmitigated corruption in the allocation of government land within the framework of the </w:t>
      </w:r>
      <w:r w:rsidR="000D678F" w:rsidRPr="00206881">
        <w:rPr>
          <w:rFonts w:ascii="Book Antiqua" w:hAnsi="Book Antiqua" w:cs="Times New Roman"/>
          <w:sz w:val="24"/>
          <w:szCs w:val="24"/>
        </w:rPr>
        <w:t>Land Use Act, cap.202 LFN 1990.</w:t>
      </w:r>
    </w:p>
    <w:p w:rsidR="00E0052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concurrence to the above problems, Olotuah and Ajenifujah (2009) were also quick to mention that the housing situation in Nigeria is of utmost concern as it is generally of poor quality in both rural and urban centres. The inadequacy in housing experienced in the rural areas is in qualitative terms, whereas in the urban centres housing is inadequate quantitatively and qualitatively. They added that Nigeria has exp</w:t>
      </w:r>
      <w:r w:rsidR="000D678F" w:rsidRPr="00206881">
        <w:rPr>
          <w:rFonts w:ascii="Book Antiqua" w:hAnsi="Book Antiqua" w:cs="Times New Roman"/>
          <w:sz w:val="24"/>
          <w:szCs w:val="24"/>
        </w:rPr>
        <w:t>erienced a rapid rate of urbaniz</w:t>
      </w:r>
      <w:r w:rsidRPr="00206881">
        <w:rPr>
          <w:rFonts w:ascii="Book Antiqua" w:hAnsi="Book Antiqua" w:cs="Times New Roman"/>
          <w:sz w:val="24"/>
          <w:szCs w:val="24"/>
        </w:rPr>
        <w:t>ation in the last one hundred years resulting in explosive population growth in existing urban centres and the formation of new ones. This, they said has resulted from seemingly unabated rural</w:t>
      </w:r>
      <w:r w:rsidR="000D678F" w:rsidRPr="00206881">
        <w:rPr>
          <w:rFonts w:ascii="Book Antiqua" w:hAnsi="Book Antiqua" w:cs="Times New Roman"/>
          <w:sz w:val="24"/>
          <w:szCs w:val="24"/>
        </w:rPr>
        <w:t>-</w:t>
      </w:r>
      <w:r w:rsidRPr="00206881">
        <w:rPr>
          <w:rFonts w:ascii="Book Antiqua" w:hAnsi="Book Antiqua" w:cs="Times New Roman"/>
          <w:sz w:val="24"/>
          <w:szCs w:val="24"/>
        </w:rPr>
        <w:t>urban migration on the one hand, and increases in the size of the concentration points in the urban centres, on the other.</w:t>
      </w:r>
    </w:p>
    <w:p w:rsidR="000D678F"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From the above scenario as explicitly given, a major and visible consequence of the phenomenon of the housing problems is the rapid deterioration of existing housing stock, and phenomenal increase in quantitative housing needs arising from shortages in housing units. This does only cause slums to arise, but also is of negative impact</w:t>
      </w:r>
      <w:r w:rsidR="000D678F" w:rsidRPr="00206881">
        <w:rPr>
          <w:rFonts w:ascii="Book Antiqua" w:hAnsi="Book Antiqua" w:cs="Times New Roman"/>
          <w:sz w:val="24"/>
          <w:szCs w:val="24"/>
        </w:rPr>
        <w:t xml:space="preserve"> on the health of the populace.</w:t>
      </w:r>
    </w:p>
    <w:p w:rsidR="00E00521" w:rsidRDefault="00E00521" w:rsidP="00986ECB">
      <w:pPr>
        <w:spacing w:after="0" w:line="360" w:lineRule="auto"/>
        <w:jc w:val="both"/>
        <w:rPr>
          <w:rFonts w:ascii="Book Antiqua" w:hAnsi="Book Antiqua" w:cs="Times New Roman"/>
          <w:b/>
          <w:sz w:val="24"/>
          <w:szCs w:val="24"/>
        </w:rPr>
      </w:pPr>
    </w:p>
    <w:p w:rsidR="00E00521" w:rsidRDefault="00E00521" w:rsidP="00986ECB">
      <w:pPr>
        <w:spacing w:after="0" w:line="360" w:lineRule="auto"/>
        <w:jc w:val="both"/>
        <w:rPr>
          <w:rFonts w:ascii="Book Antiqua" w:hAnsi="Book Antiqua" w:cs="Times New Roman"/>
          <w:b/>
          <w:sz w:val="24"/>
          <w:szCs w:val="24"/>
        </w:rPr>
      </w:pPr>
    </w:p>
    <w:p w:rsidR="00E00521" w:rsidRDefault="00E00521" w:rsidP="00986ECB">
      <w:pPr>
        <w:spacing w:after="0" w:line="360" w:lineRule="auto"/>
        <w:jc w:val="both"/>
        <w:rPr>
          <w:rFonts w:ascii="Book Antiqua" w:hAnsi="Book Antiqua" w:cs="Times New Roman"/>
          <w:b/>
          <w:sz w:val="24"/>
          <w:szCs w:val="24"/>
        </w:rPr>
      </w:pP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lastRenderedPageBreak/>
        <w:t>2.7 Factors Affecting Choice of Residential Neighbourhood</w:t>
      </w:r>
    </w:p>
    <w:p w:rsidR="00E0052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When a household chooses a house or apartment, it is choosing much more than a dwelling. It is also choosing a set of local public goods such as schools, parks and public safety (O’Sulivan, 2009). The household is also choosing a set of neighbours who provide opportunities for social interactions and send</w:t>
      </w:r>
      <w:r w:rsidR="00E00521">
        <w:rPr>
          <w:rFonts w:ascii="Book Antiqua" w:hAnsi="Book Antiqua" w:cs="Times New Roman"/>
          <w:sz w:val="24"/>
          <w:szCs w:val="24"/>
        </w:rPr>
        <w:t xml:space="preserve"> their kids to the same school.</w:t>
      </w:r>
    </w:p>
    <w:p w:rsidR="000D678F" w:rsidRPr="00206881" w:rsidRDefault="00BE17BB"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According to Johnson et al (2005), there are a number of factors which influence the choice of any residential property in a neighbourhood. This does not define whether or not it is a private or public estate. The following list is not exhaustive but encompasses the principal factors, not nec</w:t>
      </w:r>
      <w:r w:rsidR="000D678F" w:rsidRPr="00206881">
        <w:rPr>
          <w:rFonts w:ascii="Book Antiqua" w:hAnsi="Book Antiqua" w:cs="Times New Roman"/>
          <w:sz w:val="24"/>
          <w:szCs w:val="24"/>
        </w:rPr>
        <w:t>essarily in order of importance:</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(1) Location: The location of any property affects individuals and families alike when selecting a particular residential accommodation. </w:t>
      </w:r>
      <w:r w:rsidR="000D678F" w:rsidRPr="00206881">
        <w:rPr>
          <w:rFonts w:ascii="Book Antiqua" w:hAnsi="Book Antiqua" w:cs="Times New Roman"/>
          <w:sz w:val="24"/>
          <w:szCs w:val="24"/>
        </w:rPr>
        <w:t>Complementarily</w:t>
      </w:r>
      <w:r w:rsidRPr="00206881">
        <w:rPr>
          <w:rFonts w:ascii="Book Antiqua" w:hAnsi="Book Antiqua" w:cs="Times New Roman"/>
          <w:sz w:val="24"/>
          <w:szCs w:val="24"/>
        </w:rPr>
        <w:t xml:space="preserve"> has a very wide role to play in this regard. Every family or individual wants to stay close to his/her or their place of work, children’s school and possibly, m</w:t>
      </w:r>
      <w:r w:rsidR="000D678F" w:rsidRPr="00206881">
        <w:rPr>
          <w:rFonts w:ascii="Book Antiqua" w:hAnsi="Book Antiqua" w:cs="Times New Roman"/>
          <w:sz w:val="24"/>
          <w:szCs w:val="24"/>
        </w:rPr>
        <w:t>arket or shopping mall.</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 Housing type: The housing type is also a factor of utmost importance when people select residential properties in a neighbourhood. While another family or individual may be in search of a duplex, another may just need a tenement and so on depending on taste and possibly income level of the</w:t>
      </w:r>
      <w:r w:rsidR="000D678F" w:rsidRPr="00206881">
        <w:rPr>
          <w:rFonts w:ascii="Book Antiqua" w:hAnsi="Book Antiqua" w:cs="Times New Roman"/>
          <w:sz w:val="24"/>
          <w:szCs w:val="24"/>
        </w:rPr>
        <w:t xml:space="preserve"> individual/family in question.</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 Accommodation provided: This is another factor that plays an importance role in determining choice of residential housing in a neighbourhood. For instance, an individual who is living alone may just need a one-room self contained apartment or a one-bedroom bungalow, whereas a family of say three may</w:t>
      </w:r>
      <w:r w:rsidR="000D678F" w:rsidRPr="00206881">
        <w:rPr>
          <w:rFonts w:ascii="Book Antiqua" w:hAnsi="Book Antiqua" w:cs="Times New Roman"/>
          <w:sz w:val="24"/>
          <w:szCs w:val="24"/>
        </w:rPr>
        <w:t xml:space="preserve"> need a four-bedroom apartment.</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(4) Design and layout: The design and layout may be closely linked with taste in the selection of a neighbourhood. Some families consider aesthetics above every other criterion in the selection of a neighbourhood generally or a unit of the</w:t>
      </w:r>
      <w:r w:rsidR="000D678F" w:rsidRPr="00206881">
        <w:rPr>
          <w:rFonts w:ascii="Book Antiqua" w:hAnsi="Book Antiqua" w:cs="Times New Roman"/>
          <w:sz w:val="24"/>
          <w:szCs w:val="24"/>
        </w:rPr>
        <w:t>ir accommodation in particular.</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(5) The number of storeys: This criterion may not really impact a wider percentage of people. However, some individuals have phobia for heights and so would not require an apartment with many storeys. On the contrary also, some people find heights rather amusing hence, their c</w:t>
      </w:r>
      <w:r w:rsidR="000D678F" w:rsidRPr="00206881">
        <w:rPr>
          <w:rFonts w:ascii="Book Antiqua" w:hAnsi="Book Antiqua" w:cs="Times New Roman"/>
          <w:sz w:val="24"/>
          <w:szCs w:val="24"/>
        </w:rPr>
        <w:t>hoices for high-rise buildings.</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(6) The extent of grounds/gardens: Recreation is considered an important feature in peoples life, especially where a healthy lifestyle is sought. A neighbourhood with such grounds and facilities is likely to attract more people, but that may sometimes depend on their ab</w:t>
      </w:r>
      <w:r w:rsidR="000D678F" w:rsidRPr="00206881">
        <w:rPr>
          <w:rFonts w:ascii="Book Antiqua" w:hAnsi="Book Antiqua" w:cs="Times New Roman"/>
          <w:sz w:val="24"/>
          <w:szCs w:val="24"/>
        </w:rPr>
        <w:t>ilities to pay.</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(7) The topography of the site: In any given environment, a rugged terrain may not easily entice families. An even terrain or one that ensures adequate natural drainage is likely to have more demand both by individuals and families except where the </w:t>
      </w:r>
      <w:r w:rsidR="000D678F" w:rsidRPr="00206881">
        <w:rPr>
          <w:rFonts w:ascii="Book Antiqua" w:hAnsi="Book Antiqua" w:cs="Times New Roman"/>
          <w:sz w:val="24"/>
          <w:szCs w:val="24"/>
        </w:rPr>
        <w:t>stock is not readily available.</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(8) The state of repair: This is considered a ‘normal’ factor in making choices for neighbourhoods. No individual or family may clearly want to identify with a slum. This also may be linked to the social status of the individual or families alike. It shall be concluded here therefore, that a place in good state of repairs is likely to have a positive demand than that whic</w:t>
      </w:r>
      <w:r w:rsidR="000D678F" w:rsidRPr="00206881">
        <w:rPr>
          <w:rFonts w:ascii="Book Antiqua" w:hAnsi="Book Antiqua" w:cs="Times New Roman"/>
          <w:sz w:val="24"/>
          <w:szCs w:val="24"/>
        </w:rPr>
        <w:t>h is in a bad place of repairs.</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(9) The finishing standard: This also is associated to or with fashion and taste. Aesthetically pleasing environment and structures are more likely to be needed and demanded by </w:t>
      </w:r>
      <w:r w:rsidR="000D678F" w:rsidRPr="00206881">
        <w:rPr>
          <w:rFonts w:ascii="Book Antiqua" w:hAnsi="Book Antiqua" w:cs="Times New Roman"/>
          <w:sz w:val="24"/>
          <w:szCs w:val="24"/>
        </w:rPr>
        <w:t>individuals and families alike.</w:t>
      </w: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(10) The household income: In economics, demand is incomplete until there is purchasing power. The income level of an individual or family has a </w:t>
      </w:r>
      <w:r w:rsidRPr="00206881">
        <w:rPr>
          <w:rFonts w:ascii="Book Antiqua" w:hAnsi="Book Antiqua" w:cs="Times New Roman"/>
          <w:sz w:val="24"/>
          <w:szCs w:val="24"/>
        </w:rPr>
        <w:lastRenderedPageBreak/>
        <w:t>fundamental role to play where the person or family finally resides. Some neighbourhoods may appear beautiful but once the family or individual do not or cannot backup their demands with their abilities to pay, then they usually miss such neighbourhoods. Incidentally, the low income earners are more likely to be negatively affected by this factor. However, the general level of values of a neighbourhood is determined by locational factors, with differences in value between individual properties being determined by the nature and exten</w:t>
      </w:r>
      <w:r w:rsidR="000D678F" w:rsidRPr="00206881">
        <w:rPr>
          <w:rFonts w:ascii="Book Antiqua" w:hAnsi="Book Antiqua" w:cs="Times New Roman"/>
          <w:sz w:val="24"/>
          <w:szCs w:val="24"/>
        </w:rPr>
        <w:t>t of the accommodation offered.</w:t>
      </w:r>
    </w:p>
    <w:p w:rsidR="00986ECB" w:rsidRPr="00206881" w:rsidRDefault="00986ECB" w:rsidP="00986ECB">
      <w:pPr>
        <w:spacing w:after="0" w:line="360" w:lineRule="auto"/>
        <w:jc w:val="both"/>
        <w:rPr>
          <w:rFonts w:ascii="Book Antiqua" w:hAnsi="Book Antiqua" w:cs="Times New Roman"/>
          <w:b/>
          <w:sz w:val="24"/>
          <w:szCs w:val="24"/>
        </w:rPr>
      </w:pPr>
    </w:p>
    <w:p w:rsidR="000D678F" w:rsidRPr="00206881" w:rsidRDefault="00BE17BB"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 xml:space="preserve">2.8 Factors Affecting Residential Property Values </w:t>
      </w:r>
      <w:r w:rsidR="000D678F" w:rsidRPr="00206881">
        <w:rPr>
          <w:rFonts w:ascii="Book Antiqua" w:hAnsi="Book Antiqua" w:cs="Times New Roman"/>
          <w:b/>
          <w:sz w:val="24"/>
          <w:szCs w:val="24"/>
        </w:rPr>
        <w:t xml:space="preserve">in </w:t>
      </w:r>
      <w:r w:rsidRPr="00206881">
        <w:rPr>
          <w:rFonts w:ascii="Book Antiqua" w:hAnsi="Book Antiqua" w:cs="Times New Roman"/>
          <w:b/>
          <w:sz w:val="24"/>
          <w:szCs w:val="24"/>
        </w:rPr>
        <w:t>a Neighbourhood</w:t>
      </w:r>
    </w:p>
    <w:p w:rsidR="000D678F"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Certain factors have been known to have tremendous impact on the values of residential properti</w:t>
      </w:r>
      <w:r w:rsidR="000D678F" w:rsidRPr="00206881">
        <w:rPr>
          <w:rFonts w:ascii="Book Antiqua" w:hAnsi="Book Antiqua" w:cs="Times New Roman"/>
          <w:sz w:val="24"/>
          <w:szCs w:val="24"/>
        </w:rPr>
        <w:t>es. These include the following:</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 Location: The location of a property influences its value to a great extent; properties that are located in neighbourhoods where social amenities, infrastructural facilities and adequate conveniences are provided definitely will tend to be more attractive to prospective residents than those in areas where these things are lacking. Thus, prime locations and urban centres command high value th</w:t>
      </w:r>
      <w:r w:rsidR="000D678F" w:rsidRPr="00206881">
        <w:rPr>
          <w:rFonts w:ascii="Book Antiqua" w:hAnsi="Book Antiqua" w:cs="Times New Roman"/>
          <w:sz w:val="24"/>
          <w:szCs w:val="24"/>
        </w:rPr>
        <w:t>an similar ones in rural areas.</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 Accessibility: Accessibility here means the ease with which the ones house is accessed and not the distance per se. Houses that are easily accessible will tend to be selected by prospective house owners than the ones sited in a</w:t>
      </w:r>
      <w:r w:rsidR="000D678F" w:rsidRPr="00206881">
        <w:rPr>
          <w:rFonts w:ascii="Book Antiqua" w:hAnsi="Book Antiqua" w:cs="Times New Roman"/>
          <w:sz w:val="24"/>
          <w:szCs w:val="24"/>
        </w:rPr>
        <w:t>n area that cannot be accessed.</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3. Adjoining Properties: This has to do with the location effect of other properties within the neighbourhood. For example, a residential property located in an industrial area will not command the same value compared with properties that are located in the </w:t>
      </w:r>
      <w:r w:rsidR="000D678F" w:rsidRPr="00206881">
        <w:rPr>
          <w:rFonts w:ascii="Book Antiqua" w:hAnsi="Book Antiqua" w:cs="Times New Roman"/>
          <w:sz w:val="24"/>
          <w:szCs w:val="24"/>
        </w:rPr>
        <w:t>same residential neighbourhood.</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 xml:space="preserve">4. Availability of Facilities: A house that is located where all the necessary facilities needed to make life comfortable will tend to selected than the one which has none of </w:t>
      </w:r>
      <w:r w:rsidR="000D678F" w:rsidRPr="00206881">
        <w:rPr>
          <w:rFonts w:ascii="Book Antiqua" w:hAnsi="Book Antiqua" w:cs="Times New Roman"/>
          <w:sz w:val="24"/>
          <w:szCs w:val="24"/>
        </w:rPr>
        <w:t>the much needed infrastructure.</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5. Neighbourhood Characteristics: Neighbourhood Characteristics such as population density and sanitation have considerable effect on residential property values. For instance, the higher the population density the higher the values of properties because of high demand for available accommodation. Also cleanliness of a neighbourhood in</w:t>
      </w:r>
      <w:r w:rsidR="000D678F" w:rsidRPr="00206881">
        <w:rPr>
          <w:rFonts w:ascii="Book Antiqua" w:hAnsi="Book Antiqua" w:cs="Times New Roman"/>
          <w:sz w:val="24"/>
          <w:szCs w:val="24"/>
        </w:rPr>
        <w:t>evitably enhances rental value.</w:t>
      </w:r>
    </w:p>
    <w:p w:rsidR="00BE17BB"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6. Scarcity: Since housing supply is inelastic, there is bound to be low responsiveness of supply to demand thus increase in the rental value. By expansion, even if the neighbourhood is such that the prospective house owners desire but is in a neighbourhood they do not cherish, they may not be willing to go there especially where the supply is sufficient in an alternative neighbourhood.</w:t>
      </w:r>
    </w:p>
    <w:p w:rsidR="000D678F" w:rsidRDefault="000D678F"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Default="002B6375" w:rsidP="00986ECB">
      <w:pPr>
        <w:spacing w:after="0" w:line="360" w:lineRule="auto"/>
        <w:jc w:val="both"/>
        <w:rPr>
          <w:rFonts w:ascii="Book Antiqua" w:hAnsi="Book Antiqua" w:cs="Times New Roman"/>
          <w:sz w:val="24"/>
          <w:szCs w:val="24"/>
        </w:rPr>
      </w:pPr>
    </w:p>
    <w:p w:rsidR="002B6375" w:rsidRPr="00206881" w:rsidRDefault="002B6375" w:rsidP="00986ECB">
      <w:pPr>
        <w:spacing w:after="0" w:line="360" w:lineRule="auto"/>
        <w:jc w:val="both"/>
        <w:rPr>
          <w:rFonts w:ascii="Book Antiqua" w:hAnsi="Book Antiqua" w:cs="Times New Roman"/>
          <w:sz w:val="24"/>
          <w:szCs w:val="24"/>
        </w:rPr>
      </w:pPr>
    </w:p>
    <w:p w:rsidR="000D678F" w:rsidRPr="00206881" w:rsidRDefault="000D678F"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CHAPTER THREE</w:t>
      </w:r>
    </w:p>
    <w:p w:rsidR="000D678F" w:rsidRPr="00206881" w:rsidRDefault="000D678F"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t>RESEARCH METHODOLOGY</w:t>
      </w:r>
    </w:p>
    <w:p w:rsidR="00986ECB" w:rsidRPr="00206881" w:rsidRDefault="00986ECB" w:rsidP="00986ECB">
      <w:pPr>
        <w:spacing w:after="0" w:line="360" w:lineRule="auto"/>
        <w:jc w:val="both"/>
        <w:rPr>
          <w:rFonts w:ascii="Book Antiqua" w:hAnsi="Book Antiqua" w:cs="Times New Roman"/>
          <w:b/>
          <w:sz w:val="24"/>
          <w:szCs w:val="24"/>
        </w:rPr>
      </w:pPr>
    </w:p>
    <w:p w:rsidR="000D678F" w:rsidRPr="00206881" w:rsidRDefault="000D678F"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3.1 Introduction</w:t>
      </w:r>
    </w:p>
    <w:p w:rsidR="000D678F"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Research methodology is the backbone of any research process. This chapter deals with the sources, types and methods used in gathering data. In the course of this research work, the researcher made use of data collected from</w:t>
      </w:r>
      <w:r w:rsidR="000D678F" w:rsidRPr="00206881">
        <w:rPr>
          <w:rFonts w:ascii="Book Antiqua" w:hAnsi="Book Antiqua" w:cs="Times New Roman"/>
          <w:sz w:val="24"/>
          <w:szCs w:val="24"/>
        </w:rPr>
        <w:t xml:space="preserve"> primary and secondary sources.</w:t>
      </w:r>
    </w:p>
    <w:p w:rsidR="00986ECB" w:rsidRPr="00206881" w:rsidRDefault="00986ECB" w:rsidP="00986ECB">
      <w:pPr>
        <w:spacing w:after="0" w:line="360" w:lineRule="auto"/>
        <w:jc w:val="both"/>
        <w:rPr>
          <w:rFonts w:ascii="Book Antiqua" w:hAnsi="Book Antiqua" w:cs="Times New Roman"/>
          <w:b/>
          <w:sz w:val="24"/>
          <w:szCs w:val="24"/>
        </w:rPr>
      </w:pP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3.2 Sources of Data Collection</w:t>
      </w:r>
    </w:p>
    <w:p w:rsidR="000D678F"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sources of data collection </w:t>
      </w:r>
      <w:r w:rsidR="000D678F" w:rsidRPr="00206881">
        <w:rPr>
          <w:rFonts w:ascii="Book Antiqua" w:hAnsi="Book Antiqua" w:cs="Times New Roman"/>
          <w:sz w:val="24"/>
          <w:szCs w:val="24"/>
        </w:rPr>
        <w:t>for this research work include:</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 Pri</w:t>
      </w:r>
      <w:r w:rsidR="000D678F" w:rsidRPr="00206881">
        <w:rPr>
          <w:rFonts w:ascii="Book Antiqua" w:hAnsi="Book Antiqua" w:cs="Times New Roman"/>
          <w:sz w:val="24"/>
          <w:szCs w:val="24"/>
        </w:rPr>
        <w:t>mary sources of data collection</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 Secon</w:t>
      </w:r>
      <w:r w:rsidR="000D678F" w:rsidRPr="00206881">
        <w:rPr>
          <w:rFonts w:ascii="Book Antiqua" w:hAnsi="Book Antiqua" w:cs="Times New Roman"/>
          <w:sz w:val="24"/>
          <w:szCs w:val="24"/>
        </w:rPr>
        <w:t>dary sources of data collection</w:t>
      </w:r>
    </w:p>
    <w:p w:rsidR="00986ECB" w:rsidRPr="00206881" w:rsidRDefault="00986ECB" w:rsidP="00986ECB">
      <w:pPr>
        <w:spacing w:after="0" w:line="360" w:lineRule="auto"/>
        <w:jc w:val="both"/>
        <w:rPr>
          <w:rFonts w:ascii="Book Antiqua" w:hAnsi="Book Antiqua" w:cs="Times New Roman"/>
          <w:b/>
          <w:sz w:val="24"/>
          <w:szCs w:val="24"/>
        </w:rPr>
      </w:pP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3.2.1 Primary Sources of Data</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These are information or data collected by the researcher himself from the original sources usin</w:t>
      </w:r>
      <w:r w:rsidR="000D678F" w:rsidRPr="00206881">
        <w:rPr>
          <w:rFonts w:ascii="Book Antiqua" w:hAnsi="Book Antiqua" w:cs="Times New Roman"/>
          <w:sz w:val="24"/>
          <w:szCs w:val="24"/>
        </w:rPr>
        <w:t>g any of the following methods:</w:t>
      </w:r>
    </w:p>
    <w:p w:rsidR="000D678F" w:rsidRPr="00206881" w:rsidRDefault="000D678F"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 Field survey</w:t>
      </w:r>
    </w:p>
    <w:p w:rsidR="000D678F" w:rsidRPr="00206881" w:rsidRDefault="000D678F"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ii. Personal interviews</w:t>
      </w:r>
    </w:p>
    <w:p w:rsidR="000D678F"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iii. Question</w:t>
      </w:r>
      <w:r w:rsidR="000D678F" w:rsidRPr="00206881">
        <w:rPr>
          <w:rFonts w:ascii="Book Antiqua" w:hAnsi="Book Antiqua" w:cs="Times New Roman"/>
          <w:sz w:val="24"/>
          <w:szCs w:val="24"/>
        </w:rPr>
        <w:t>naire design and administration</w:t>
      </w:r>
    </w:p>
    <w:p w:rsidR="00986ECB" w:rsidRPr="00206881" w:rsidRDefault="00986ECB" w:rsidP="00986ECB">
      <w:pPr>
        <w:spacing w:after="0" w:line="360" w:lineRule="auto"/>
        <w:jc w:val="both"/>
        <w:rPr>
          <w:rFonts w:ascii="Book Antiqua" w:hAnsi="Book Antiqua" w:cs="Times New Roman"/>
          <w:b/>
          <w:sz w:val="24"/>
          <w:szCs w:val="24"/>
        </w:rPr>
      </w:pPr>
    </w:p>
    <w:p w:rsidR="00BD0490"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3.2.1.1 Field survey</w:t>
      </w:r>
    </w:p>
    <w:p w:rsidR="00BD0490"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researcher carried out numerous surveys on the estates under consideration so as to be acquainted with the available infrast</w:t>
      </w:r>
      <w:r w:rsidR="00BD0490" w:rsidRPr="00206881">
        <w:rPr>
          <w:rFonts w:ascii="Book Antiqua" w:hAnsi="Book Antiqua" w:cs="Times New Roman"/>
          <w:sz w:val="24"/>
          <w:szCs w:val="24"/>
        </w:rPr>
        <w:t>ructure and services available.</w:t>
      </w:r>
    </w:p>
    <w:p w:rsidR="004B25C1" w:rsidRPr="00206881" w:rsidRDefault="004B25C1" w:rsidP="00986ECB">
      <w:pPr>
        <w:spacing w:after="0" w:line="360" w:lineRule="auto"/>
        <w:jc w:val="both"/>
        <w:rPr>
          <w:rFonts w:ascii="Book Antiqua" w:hAnsi="Book Antiqua" w:cs="Times New Roman"/>
          <w:b/>
          <w:sz w:val="24"/>
          <w:szCs w:val="24"/>
        </w:rPr>
      </w:pPr>
    </w:p>
    <w:p w:rsidR="00BD0490"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lastRenderedPageBreak/>
        <w:t>3.2.1.2 Personal Interviews</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researcher interviewed the estate surveyors in charge of </w:t>
      </w:r>
      <w:r w:rsidR="00B70099">
        <w:rPr>
          <w:rFonts w:ascii="Book Antiqua" w:hAnsi="Book Antiqua" w:cs="Times New Roman"/>
          <w:sz w:val="24"/>
          <w:szCs w:val="24"/>
        </w:rPr>
        <w:t>Alalubose GRA and Oluyole Estate</w:t>
      </w:r>
      <w:r w:rsidRPr="00206881">
        <w:rPr>
          <w:rFonts w:ascii="Book Antiqua" w:hAnsi="Book Antiqua" w:cs="Times New Roman"/>
          <w:sz w:val="24"/>
          <w:szCs w:val="24"/>
        </w:rPr>
        <w:t>, so as to gather the property value of various typ</w:t>
      </w:r>
      <w:r w:rsidR="00924223" w:rsidRPr="00206881">
        <w:rPr>
          <w:rFonts w:ascii="Book Antiqua" w:hAnsi="Book Antiqua" w:cs="Times New Roman"/>
          <w:sz w:val="24"/>
          <w:szCs w:val="24"/>
        </w:rPr>
        <w:t>es of buildings in the estates.</w:t>
      </w:r>
    </w:p>
    <w:p w:rsidR="00986ECB" w:rsidRPr="00206881" w:rsidRDefault="00986ECB" w:rsidP="00986ECB">
      <w:pPr>
        <w:spacing w:after="0" w:line="360" w:lineRule="auto"/>
        <w:jc w:val="both"/>
        <w:rPr>
          <w:rFonts w:ascii="Book Antiqua" w:hAnsi="Book Antiqua" w:cs="Times New Roman"/>
          <w:b/>
          <w:sz w:val="24"/>
          <w:szCs w:val="24"/>
        </w:rPr>
      </w:pPr>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3.2.1.3 Questionnaire Design and Administration</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Questionnaires were designed in accordance with the outlined objectives of the research work and were administered to residents of the estates under study. The type of questionnaire designed for the purpose of this research work, is the closed type of questi</w:t>
      </w:r>
      <w:r w:rsidR="00924223" w:rsidRPr="00206881">
        <w:rPr>
          <w:rFonts w:ascii="Book Antiqua" w:hAnsi="Book Antiqua" w:cs="Times New Roman"/>
          <w:sz w:val="24"/>
          <w:szCs w:val="24"/>
        </w:rPr>
        <w:t>onnaire (structured questions).</w:t>
      </w:r>
    </w:p>
    <w:p w:rsidR="00986ECB" w:rsidRPr="00206881" w:rsidRDefault="00986ECB" w:rsidP="00986ECB">
      <w:pPr>
        <w:spacing w:after="0" w:line="360" w:lineRule="auto"/>
        <w:jc w:val="both"/>
        <w:rPr>
          <w:rFonts w:ascii="Book Antiqua" w:hAnsi="Book Antiqua" w:cs="Times New Roman"/>
          <w:b/>
          <w:sz w:val="24"/>
          <w:szCs w:val="24"/>
        </w:rPr>
      </w:pPr>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3.2.2 Secondary Source of Data</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These data were obtained from seminar papers, past project dissertations, journals, textbooks, the internet amo</w:t>
      </w:r>
      <w:r w:rsidR="00924223" w:rsidRPr="00206881">
        <w:rPr>
          <w:rFonts w:ascii="Book Antiqua" w:hAnsi="Book Antiqua" w:cs="Times New Roman"/>
          <w:sz w:val="24"/>
          <w:szCs w:val="24"/>
        </w:rPr>
        <w:t>ng other sources.</w:t>
      </w:r>
    </w:p>
    <w:p w:rsidR="00986ECB" w:rsidRPr="00206881" w:rsidRDefault="00986ECB" w:rsidP="00986ECB">
      <w:pPr>
        <w:spacing w:after="0" w:line="360" w:lineRule="auto"/>
        <w:jc w:val="both"/>
        <w:rPr>
          <w:rFonts w:ascii="Book Antiqua" w:hAnsi="Book Antiqua" w:cs="Times New Roman"/>
          <w:b/>
          <w:sz w:val="24"/>
          <w:szCs w:val="24"/>
        </w:rPr>
      </w:pPr>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3.3. Sampling Population</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For the purpose of this research work, the population is based on the number of households in </w:t>
      </w:r>
      <w:r w:rsidR="00B70099">
        <w:rPr>
          <w:rFonts w:ascii="Book Antiqua" w:hAnsi="Book Antiqua" w:cs="Times New Roman"/>
          <w:sz w:val="24"/>
          <w:szCs w:val="24"/>
        </w:rPr>
        <w:t>Alalubose GRA and Oluyole Estate</w:t>
      </w:r>
      <w:r w:rsidR="00924223" w:rsidRPr="00206881">
        <w:rPr>
          <w:rFonts w:ascii="Book Antiqua" w:hAnsi="Book Antiqua" w:cs="Times New Roman"/>
          <w:sz w:val="24"/>
          <w:szCs w:val="24"/>
        </w:rPr>
        <w:t>.</w:t>
      </w:r>
    </w:p>
    <w:p w:rsidR="00986ECB" w:rsidRPr="00206881" w:rsidRDefault="00986ECB" w:rsidP="00986ECB">
      <w:pPr>
        <w:spacing w:after="0" w:line="360" w:lineRule="auto"/>
        <w:jc w:val="both"/>
        <w:rPr>
          <w:rFonts w:ascii="Book Antiqua" w:hAnsi="Book Antiqua" w:cs="Times New Roman"/>
          <w:b/>
          <w:sz w:val="24"/>
          <w:szCs w:val="24"/>
        </w:rPr>
      </w:pPr>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3.4 Sampling Size</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sample size for the study was calculated using the</w:t>
      </w:r>
      <w:r w:rsidR="00924223" w:rsidRPr="00206881">
        <w:rPr>
          <w:rFonts w:ascii="Book Antiqua" w:hAnsi="Book Antiqua" w:cs="Times New Roman"/>
          <w:sz w:val="24"/>
          <w:szCs w:val="24"/>
        </w:rPr>
        <w:t xml:space="preserve"> Yamane (1974) formula </w:t>
      </w:r>
      <m:oMath>
        <m:r>
          <w:rPr>
            <w:rFonts w:ascii="Cambria Math" w:hAnsi="Cambria Math" w:cs="Times New Roman"/>
            <w:sz w:val="32"/>
            <w:szCs w:val="24"/>
          </w:rPr>
          <m:t>Sn</m:t>
        </m:r>
        <m:r>
          <w:rPr>
            <w:rFonts w:ascii="Cambria Math" w:hAnsi="Book Antiqua" w:cs="Times New Roman"/>
            <w:sz w:val="32"/>
            <w:szCs w:val="24"/>
          </w:rPr>
          <m:t xml:space="preserve"> = </m:t>
        </m:r>
        <m:f>
          <m:fPr>
            <m:ctrlPr>
              <w:rPr>
                <w:rFonts w:ascii="Cambria Math" w:hAnsi="Book Antiqua" w:cs="Times New Roman"/>
                <w:i/>
                <w:sz w:val="32"/>
                <w:szCs w:val="24"/>
              </w:rPr>
            </m:ctrlPr>
          </m:fPr>
          <m:num>
            <m:r>
              <w:rPr>
                <w:rFonts w:ascii="Cambria Math" w:hAnsi="Cambria Math" w:cs="Times New Roman"/>
                <w:sz w:val="32"/>
                <w:szCs w:val="24"/>
              </w:rPr>
              <m:t>N</m:t>
            </m:r>
          </m:num>
          <m:den>
            <m:r>
              <w:rPr>
                <w:rFonts w:ascii="Cambria Math" w:hAnsi="Book Antiqua" w:cs="Times New Roman"/>
                <w:sz w:val="32"/>
                <w:szCs w:val="24"/>
              </w:rPr>
              <m:t xml:space="preserve">1 + </m:t>
            </m:r>
            <m:d>
              <m:dPr>
                <m:ctrlPr>
                  <w:rPr>
                    <w:rFonts w:ascii="Cambria Math" w:hAnsi="Book Antiqua" w:cs="Times New Roman"/>
                    <w:i/>
                    <w:sz w:val="32"/>
                    <w:szCs w:val="24"/>
                  </w:rPr>
                </m:ctrlPr>
              </m:dPr>
              <m:e>
                <m:sSup>
                  <m:sSupPr>
                    <m:ctrlPr>
                      <w:rPr>
                        <w:rFonts w:ascii="Cambria Math" w:hAnsi="Book Antiqua" w:cs="Times New Roman"/>
                        <w:i/>
                        <w:sz w:val="32"/>
                        <w:szCs w:val="24"/>
                      </w:rPr>
                    </m:ctrlPr>
                  </m:sSupPr>
                  <m:e>
                    <m:r>
                      <w:rPr>
                        <w:rFonts w:ascii="Cambria Math" w:hAnsi="Cambria Math" w:cs="Times New Roman"/>
                        <w:sz w:val="32"/>
                        <w:szCs w:val="24"/>
                      </w:rPr>
                      <m:t>Ne</m:t>
                    </m:r>
                  </m:e>
                  <m:sup>
                    <m:r>
                      <w:rPr>
                        <w:rFonts w:ascii="Cambria Math" w:hAnsi="Book Antiqua" w:cs="Times New Roman"/>
                        <w:sz w:val="32"/>
                        <w:szCs w:val="24"/>
                      </w:rPr>
                      <m:t>2</m:t>
                    </m:r>
                  </m:sup>
                </m:sSup>
              </m:e>
            </m:d>
          </m:den>
        </m:f>
      </m:oMath>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Where N =Numbe</w:t>
      </w:r>
      <w:r w:rsidR="00924223" w:rsidRPr="00206881">
        <w:rPr>
          <w:rFonts w:ascii="Book Antiqua" w:hAnsi="Book Antiqua" w:cs="Times New Roman"/>
          <w:sz w:val="24"/>
          <w:szCs w:val="24"/>
        </w:rPr>
        <w:t>r of household heads in an area</w:t>
      </w:r>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E=0.</w:t>
      </w:r>
      <w:r w:rsidR="00924223" w:rsidRPr="00206881">
        <w:rPr>
          <w:rFonts w:ascii="Book Antiqua" w:hAnsi="Book Antiqua" w:cs="Times New Roman"/>
          <w:sz w:val="24"/>
          <w:szCs w:val="24"/>
        </w:rPr>
        <w:t>05 level of significance i.e 5%</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lastRenderedPageBreak/>
        <w:t xml:space="preserve">Sample size of the study is households drawn from the population of </w:t>
      </w:r>
      <w:r w:rsidR="00B70099">
        <w:rPr>
          <w:rFonts w:ascii="Book Antiqua" w:hAnsi="Book Antiqua" w:cs="Times New Roman"/>
          <w:sz w:val="24"/>
          <w:szCs w:val="24"/>
        </w:rPr>
        <w:t>Alalubose GRA and Oluyole Estate</w:t>
      </w:r>
      <w:r w:rsidRPr="00206881">
        <w:rPr>
          <w:rFonts w:ascii="Book Antiqua" w:hAnsi="Book Antiqua" w:cs="Times New Roman"/>
          <w:sz w:val="24"/>
          <w:szCs w:val="24"/>
        </w:rPr>
        <w:t>. The sample size was obtained in proportion to the study population using the formula above to determine the needed s</w:t>
      </w:r>
      <w:r w:rsidR="00924223" w:rsidRPr="00206881">
        <w:rPr>
          <w:rFonts w:ascii="Book Antiqua" w:hAnsi="Book Antiqua" w:cs="Times New Roman"/>
          <w:sz w:val="24"/>
          <w:szCs w:val="24"/>
        </w:rPr>
        <w:t>ample size from the population.</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total number of questionnaires administered resulted from the calculation above. The questionnaires were administered using the si</w:t>
      </w:r>
      <w:r w:rsidR="00924223" w:rsidRPr="00206881">
        <w:rPr>
          <w:rFonts w:ascii="Book Antiqua" w:hAnsi="Book Antiqua" w:cs="Times New Roman"/>
          <w:sz w:val="24"/>
          <w:szCs w:val="24"/>
        </w:rPr>
        <w:t>mple random sampling technique.</w:t>
      </w:r>
    </w:p>
    <w:p w:rsidR="00986ECB" w:rsidRPr="00206881" w:rsidRDefault="00986ECB" w:rsidP="00986ECB">
      <w:pPr>
        <w:spacing w:after="0" w:line="360" w:lineRule="auto"/>
        <w:jc w:val="both"/>
        <w:rPr>
          <w:rFonts w:ascii="Book Antiqua" w:hAnsi="Book Antiqua" w:cs="Times New Roman"/>
          <w:b/>
          <w:sz w:val="24"/>
          <w:szCs w:val="24"/>
        </w:rPr>
      </w:pPr>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3.5 Sampling Frame and Technique</w:t>
      </w:r>
    </w:p>
    <w:p w:rsidR="00924223"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For the purpose of this research work, the number of households in </w:t>
      </w:r>
      <w:r w:rsidR="00B70099">
        <w:rPr>
          <w:rFonts w:ascii="Book Antiqua" w:hAnsi="Book Antiqua" w:cs="Times New Roman"/>
          <w:sz w:val="24"/>
          <w:szCs w:val="24"/>
        </w:rPr>
        <w:t xml:space="preserve">Alalubose GRA </w:t>
      </w:r>
      <w:r w:rsidRPr="00206881">
        <w:rPr>
          <w:rFonts w:ascii="Book Antiqua" w:hAnsi="Book Antiqua" w:cs="Times New Roman"/>
          <w:sz w:val="24"/>
          <w:szCs w:val="24"/>
        </w:rPr>
        <w:t xml:space="preserve">was gotten from the estate firm in charge, while data for the number of households in </w:t>
      </w:r>
      <w:r w:rsidR="00B70099">
        <w:rPr>
          <w:rFonts w:ascii="Book Antiqua" w:hAnsi="Book Antiqua" w:cs="Times New Roman"/>
          <w:sz w:val="24"/>
          <w:szCs w:val="24"/>
        </w:rPr>
        <w:t>Oluyole Estate</w:t>
      </w:r>
      <w:r w:rsidR="00B70099" w:rsidRPr="00206881">
        <w:rPr>
          <w:rFonts w:ascii="Book Antiqua" w:hAnsi="Book Antiqua" w:cs="Times New Roman"/>
          <w:sz w:val="24"/>
          <w:szCs w:val="24"/>
        </w:rPr>
        <w:t xml:space="preserve"> </w:t>
      </w:r>
      <w:r w:rsidRPr="00206881">
        <w:rPr>
          <w:rFonts w:ascii="Book Antiqua" w:hAnsi="Book Antiqua" w:cs="Times New Roman"/>
          <w:sz w:val="24"/>
          <w:szCs w:val="24"/>
        </w:rPr>
        <w:t xml:space="preserve">was obtained from the </w:t>
      </w:r>
      <w:r w:rsidR="00B70099">
        <w:rPr>
          <w:rFonts w:ascii="Book Antiqua" w:hAnsi="Book Antiqua" w:cs="Times New Roman"/>
          <w:sz w:val="24"/>
          <w:szCs w:val="24"/>
        </w:rPr>
        <w:t>Oluyole Estate</w:t>
      </w:r>
      <w:r w:rsidRPr="00206881">
        <w:rPr>
          <w:rFonts w:ascii="Book Antiqua" w:hAnsi="Book Antiqua" w:cs="Times New Roman"/>
          <w:sz w:val="24"/>
          <w:szCs w:val="24"/>
        </w:rPr>
        <w:t xml:space="preserve"> </w:t>
      </w:r>
      <w:r w:rsidR="00B70099" w:rsidRPr="00206881">
        <w:rPr>
          <w:rFonts w:ascii="Book Antiqua" w:hAnsi="Book Antiqua" w:cs="Times New Roman"/>
          <w:sz w:val="24"/>
          <w:szCs w:val="24"/>
        </w:rPr>
        <w:t>Authority</w:t>
      </w:r>
      <w:r w:rsidRPr="00206881">
        <w:rPr>
          <w:rFonts w:ascii="Book Antiqua" w:hAnsi="Book Antiqua" w:cs="Times New Roman"/>
          <w:sz w:val="24"/>
          <w:szCs w:val="24"/>
        </w:rPr>
        <w:t xml:space="preserve">. The random sampling method was adopted in administering questionnaires to the residents at the housing estates. </w:t>
      </w:r>
    </w:p>
    <w:p w:rsidR="00986ECB" w:rsidRPr="00206881" w:rsidRDefault="00986ECB" w:rsidP="00986ECB">
      <w:pPr>
        <w:spacing w:after="0" w:line="360" w:lineRule="auto"/>
        <w:jc w:val="both"/>
        <w:rPr>
          <w:rFonts w:ascii="Book Antiqua" w:hAnsi="Book Antiqua" w:cs="Times New Roman"/>
          <w:b/>
          <w:sz w:val="24"/>
          <w:szCs w:val="24"/>
        </w:rPr>
      </w:pPr>
    </w:p>
    <w:p w:rsidR="00924223" w:rsidRPr="00206881" w:rsidRDefault="00177C4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Questionnaires Administered and Returned By the Residents of the Housing</w:t>
      </w:r>
      <w:r w:rsidR="00B70099">
        <w:rPr>
          <w:rFonts w:ascii="Book Antiqua" w:hAnsi="Book Antiqua" w:cs="Times New Roman"/>
          <w:b/>
          <w:sz w:val="24"/>
          <w:szCs w:val="24"/>
        </w:rPr>
        <w:t xml:space="preserve"> Estate</w:t>
      </w:r>
    </w:p>
    <w:p w:rsidR="00177C47" w:rsidRPr="00206881" w:rsidRDefault="00177C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315 and 300 questionnaires were administered to </w:t>
      </w:r>
      <w:r w:rsidR="00B70099">
        <w:rPr>
          <w:rFonts w:ascii="Book Antiqua" w:hAnsi="Book Antiqua" w:cs="Times New Roman"/>
          <w:sz w:val="24"/>
          <w:szCs w:val="24"/>
        </w:rPr>
        <w:t>Alalubose GRA and Oluyole Estate</w:t>
      </w:r>
      <w:r w:rsidRPr="00206881">
        <w:rPr>
          <w:rFonts w:ascii="Book Antiqua" w:hAnsi="Book Antiqua" w:cs="Times New Roman"/>
          <w:sz w:val="24"/>
          <w:szCs w:val="24"/>
        </w:rPr>
        <w:t xml:space="preserve">, respectively to obtain data on the housing conditions and quality of their environment for the purpose of this research work. 245 and 150 questionnaires were returned respectively. </w:t>
      </w:r>
    </w:p>
    <w:p w:rsidR="004B25C1" w:rsidRDefault="004B25C1" w:rsidP="00986ECB">
      <w:pPr>
        <w:spacing w:after="0" w:line="360" w:lineRule="auto"/>
        <w:jc w:val="both"/>
        <w:rPr>
          <w:rFonts w:ascii="Book Antiqua" w:hAnsi="Book Antiqua" w:cs="Times New Roman"/>
          <w:b/>
          <w:sz w:val="24"/>
          <w:szCs w:val="24"/>
        </w:rPr>
      </w:pPr>
    </w:p>
    <w:p w:rsidR="00775483" w:rsidRDefault="00775483" w:rsidP="00986ECB">
      <w:pPr>
        <w:spacing w:after="0" w:line="360" w:lineRule="auto"/>
        <w:jc w:val="both"/>
        <w:rPr>
          <w:rFonts w:ascii="Book Antiqua" w:hAnsi="Book Antiqua" w:cs="Times New Roman"/>
          <w:b/>
          <w:sz w:val="24"/>
          <w:szCs w:val="24"/>
        </w:rPr>
      </w:pPr>
    </w:p>
    <w:p w:rsidR="00775483" w:rsidRDefault="00775483" w:rsidP="00986ECB">
      <w:pPr>
        <w:spacing w:after="0" w:line="360" w:lineRule="auto"/>
        <w:jc w:val="both"/>
        <w:rPr>
          <w:rFonts w:ascii="Book Antiqua" w:hAnsi="Book Antiqua" w:cs="Times New Roman"/>
          <w:b/>
          <w:sz w:val="24"/>
          <w:szCs w:val="24"/>
        </w:rPr>
      </w:pPr>
    </w:p>
    <w:p w:rsidR="00775483" w:rsidRDefault="00775483" w:rsidP="00986ECB">
      <w:pPr>
        <w:spacing w:after="0" w:line="360" w:lineRule="auto"/>
        <w:jc w:val="both"/>
        <w:rPr>
          <w:rFonts w:ascii="Book Antiqua" w:hAnsi="Book Antiqua" w:cs="Times New Roman"/>
          <w:b/>
          <w:sz w:val="24"/>
          <w:szCs w:val="24"/>
        </w:rPr>
      </w:pPr>
    </w:p>
    <w:p w:rsidR="00775483" w:rsidRPr="00206881" w:rsidRDefault="00775483" w:rsidP="00986ECB">
      <w:pPr>
        <w:spacing w:after="0" w:line="360" w:lineRule="auto"/>
        <w:jc w:val="both"/>
        <w:rPr>
          <w:rFonts w:ascii="Book Antiqua" w:hAnsi="Book Antiqua" w:cs="Times New Roman"/>
          <w:b/>
          <w:sz w:val="24"/>
          <w:szCs w:val="24"/>
        </w:rPr>
      </w:pPr>
    </w:p>
    <w:p w:rsidR="00924223"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lastRenderedPageBreak/>
        <w:t>Table 3.1: Questionnaires Administered</w:t>
      </w:r>
    </w:p>
    <w:tbl>
      <w:tblPr>
        <w:tblStyle w:val="TableGrid"/>
        <w:tblW w:w="0" w:type="auto"/>
        <w:tblLook w:val="04A0"/>
      </w:tblPr>
      <w:tblGrid>
        <w:gridCol w:w="2256"/>
        <w:gridCol w:w="1556"/>
        <w:gridCol w:w="1848"/>
        <w:gridCol w:w="2820"/>
      </w:tblGrid>
      <w:tr w:rsidR="001B6019" w:rsidRPr="00206881" w:rsidTr="004B25C1">
        <w:trPr>
          <w:trHeight w:val="574"/>
        </w:trPr>
        <w:tc>
          <w:tcPr>
            <w:tcW w:w="2256"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Estate</w:t>
            </w:r>
          </w:p>
        </w:tc>
        <w:tc>
          <w:tcPr>
            <w:tcW w:w="1556"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Location</w:t>
            </w:r>
          </w:p>
        </w:tc>
        <w:tc>
          <w:tcPr>
            <w:tcW w:w="1848"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Number of households</w:t>
            </w:r>
          </w:p>
        </w:tc>
        <w:tc>
          <w:tcPr>
            <w:tcW w:w="2820"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No. of Questionnaire Administered</w:t>
            </w:r>
          </w:p>
        </w:tc>
      </w:tr>
      <w:tr w:rsidR="001B6019" w:rsidRPr="00206881" w:rsidTr="004B25C1">
        <w:trPr>
          <w:trHeight w:val="287"/>
        </w:trPr>
        <w:tc>
          <w:tcPr>
            <w:tcW w:w="2256" w:type="dxa"/>
          </w:tcPr>
          <w:p w:rsidR="001B6019" w:rsidRPr="00206881" w:rsidRDefault="00B70099" w:rsidP="00986ECB">
            <w:pPr>
              <w:jc w:val="center"/>
              <w:rPr>
                <w:rFonts w:ascii="Book Antiqua" w:hAnsi="Book Antiqua" w:cs="Times New Roman"/>
                <w:sz w:val="24"/>
                <w:szCs w:val="24"/>
              </w:rPr>
            </w:pPr>
            <w:r>
              <w:rPr>
                <w:rFonts w:ascii="Book Antiqua" w:hAnsi="Book Antiqua" w:cs="Times New Roman"/>
                <w:sz w:val="24"/>
                <w:szCs w:val="24"/>
              </w:rPr>
              <w:t>Oluyole Estate</w:t>
            </w:r>
          </w:p>
        </w:tc>
        <w:tc>
          <w:tcPr>
            <w:tcW w:w="1556" w:type="dxa"/>
          </w:tcPr>
          <w:p w:rsidR="001B6019" w:rsidRPr="00206881" w:rsidRDefault="00B70099" w:rsidP="00986ECB">
            <w:pPr>
              <w:jc w:val="center"/>
              <w:rPr>
                <w:rFonts w:ascii="Book Antiqua" w:hAnsi="Book Antiqua" w:cs="Times New Roman"/>
                <w:sz w:val="24"/>
                <w:szCs w:val="24"/>
              </w:rPr>
            </w:pPr>
            <w:r>
              <w:rPr>
                <w:rFonts w:ascii="Book Antiqua" w:hAnsi="Book Antiqua" w:cs="Times New Roman"/>
                <w:sz w:val="24"/>
                <w:szCs w:val="24"/>
              </w:rPr>
              <w:t>Ibadan</w:t>
            </w:r>
          </w:p>
        </w:tc>
        <w:tc>
          <w:tcPr>
            <w:tcW w:w="1848"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1200</w:t>
            </w:r>
          </w:p>
        </w:tc>
        <w:tc>
          <w:tcPr>
            <w:tcW w:w="2820"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300</w:t>
            </w:r>
          </w:p>
        </w:tc>
      </w:tr>
      <w:tr w:rsidR="001B6019" w:rsidRPr="00206881" w:rsidTr="004B25C1">
        <w:trPr>
          <w:trHeight w:val="287"/>
        </w:trPr>
        <w:tc>
          <w:tcPr>
            <w:tcW w:w="2256" w:type="dxa"/>
          </w:tcPr>
          <w:p w:rsidR="001B6019" w:rsidRPr="00206881" w:rsidRDefault="00B70099" w:rsidP="00986ECB">
            <w:pPr>
              <w:jc w:val="center"/>
              <w:rPr>
                <w:rFonts w:ascii="Book Antiqua" w:hAnsi="Book Antiqua" w:cs="Times New Roman"/>
                <w:sz w:val="24"/>
                <w:szCs w:val="24"/>
              </w:rPr>
            </w:pPr>
            <w:r>
              <w:rPr>
                <w:rFonts w:ascii="Book Antiqua" w:hAnsi="Book Antiqua" w:cs="Times New Roman"/>
                <w:sz w:val="24"/>
                <w:szCs w:val="24"/>
              </w:rPr>
              <w:t>Alalubose GRA</w:t>
            </w:r>
          </w:p>
        </w:tc>
        <w:tc>
          <w:tcPr>
            <w:tcW w:w="1556" w:type="dxa"/>
          </w:tcPr>
          <w:p w:rsidR="001B6019" w:rsidRPr="00206881" w:rsidRDefault="00B70099" w:rsidP="00986ECB">
            <w:pPr>
              <w:jc w:val="center"/>
              <w:rPr>
                <w:rFonts w:ascii="Book Antiqua" w:hAnsi="Book Antiqua" w:cs="Times New Roman"/>
                <w:sz w:val="24"/>
                <w:szCs w:val="24"/>
              </w:rPr>
            </w:pPr>
            <w:r>
              <w:rPr>
                <w:rFonts w:ascii="Book Antiqua" w:hAnsi="Book Antiqua" w:cs="Times New Roman"/>
                <w:sz w:val="24"/>
                <w:szCs w:val="24"/>
              </w:rPr>
              <w:t>Ibadan</w:t>
            </w:r>
          </w:p>
        </w:tc>
        <w:tc>
          <w:tcPr>
            <w:tcW w:w="1848"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1500</w:t>
            </w:r>
          </w:p>
        </w:tc>
        <w:tc>
          <w:tcPr>
            <w:tcW w:w="2820"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315</w:t>
            </w:r>
          </w:p>
        </w:tc>
      </w:tr>
      <w:tr w:rsidR="001B6019" w:rsidRPr="00206881" w:rsidTr="004B25C1">
        <w:trPr>
          <w:trHeight w:val="303"/>
        </w:trPr>
        <w:tc>
          <w:tcPr>
            <w:tcW w:w="2256"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Total</w:t>
            </w:r>
          </w:p>
        </w:tc>
        <w:tc>
          <w:tcPr>
            <w:tcW w:w="1556" w:type="dxa"/>
          </w:tcPr>
          <w:p w:rsidR="001B6019" w:rsidRPr="00206881" w:rsidRDefault="001B6019" w:rsidP="00986ECB">
            <w:pPr>
              <w:jc w:val="center"/>
              <w:rPr>
                <w:rFonts w:ascii="Book Antiqua" w:hAnsi="Book Antiqua" w:cs="Times New Roman"/>
                <w:sz w:val="24"/>
                <w:szCs w:val="24"/>
              </w:rPr>
            </w:pPr>
          </w:p>
        </w:tc>
        <w:tc>
          <w:tcPr>
            <w:tcW w:w="1848" w:type="dxa"/>
          </w:tcPr>
          <w:p w:rsidR="001B6019" w:rsidRPr="00206881" w:rsidRDefault="001B6019" w:rsidP="00986ECB">
            <w:pPr>
              <w:jc w:val="center"/>
              <w:rPr>
                <w:rFonts w:ascii="Book Antiqua" w:hAnsi="Book Antiqua" w:cs="Times New Roman"/>
                <w:sz w:val="24"/>
                <w:szCs w:val="24"/>
              </w:rPr>
            </w:pPr>
          </w:p>
        </w:tc>
        <w:tc>
          <w:tcPr>
            <w:tcW w:w="2820"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615</w:t>
            </w:r>
          </w:p>
        </w:tc>
      </w:tr>
    </w:tbl>
    <w:p w:rsidR="00924223" w:rsidRPr="00206881" w:rsidRDefault="001B601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177C47"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 total number of six hundred and fifteen (615) questionnaires were administered to the estates under study.</w:t>
      </w:r>
    </w:p>
    <w:p w:rsidR="00986ECB" w:rsidRPr="00206881" w:rsidRDefault="00986ECB" w:rsidP="00986ECB">
      <w:pPr>
        <w:spacing w:after="0" w:line="360" w:lineRule="auto"/>
        <w:jc w:val="both"/>
        <w:rPr>
          <w:rFonts w:ascii="Book Antiqua" w:hAnsi="Book Antiqua" w:cs="Times New Roman"/>
          <w:sz w:val="24"/>
          <w:szCs w:val="24"/>
        </w:rPr>
      </w:pPr>
    </w:p>
    <w:p w:rsidR="001B6019" w:rsidRPr="00206881" w:rsidRDefault="00177C4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 xml:space="preserve">Table 3.2: Response to Questionnaires in </w:t>
      </w:r>
      <w:r w:rsidR="00775483">
        <w:rPr>
          <w:rFonts w:ascii="Book Antiqua" w:hAnsi="Book Antiqua" w:cs="Times New Roman"/>
          <w:b/>
          <w:sz w:val="24"/>
          <w:szCs w:val="24"/>
        </w:rPr>
        <w:t>Alalubosa GRA</w:t>
      </w:r>
    </w:p>
    <w:tbl>
      <w:tblPr>
        <w:tblStyle w:val="TableGrid"/>
        <w:tblW w:w="0" w:type="auto"/>
        <w:tblLook w:val="04A0"/>
      </w:tblPr>
      <w:tblGrid>
        <w:gridCol w:w="950"/>
        <w:gridCol w:w="1677"/>
        <w:gridCol w:w="1957"/>
        <w:gridCol w:w="1863"/>
        <w:gridCol w:w="1957"/>
      </w:tblGrid>
      <w:tr w:rsidR="001B6019" w:rsidRPr="00206881" w:rsidTr="004B25C1">
        <w:trPr>
          <w:trHeight w:val="886"/>
        </w:trPr>
        <w:tc>
          <w:tcPr>
            <w:tcW w:w="950"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S/No.</w:t>
            </w:r>
          </w:p>
        </w:tc>
        <w:tc>
          <w:tcPr>
            <w:tcW w:w="1677"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Respondents</w:t>
            </w:r>
          </w:p>
        </w:tc>
        <w:tc>
          <w:tcPr>
            <w:tcW w:w="1957"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Number of Questionnaires Administered</w:t>
            </w:r>
          </w:p>
        </w:tc>
        <w:tc>
          <w:tcPr>
            <w:tcW w:w="1863"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Number of Questionnaire Returned</w:t>
            </w:r>
          </w:p>
        </w:tc>
        <w:tc>
          <w:tcPr>
            <w:tcW w:w="1957"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Percentage of Questionnaires Returned (%)</w:t>
            </w:r>
          </w:p>
        </w:tc>
      </w:tr>
      <w:tr w:rsidR="001B6019" w:rsidRPr="00206881" w:rsidTr="004B25C1">
        <w:trPr>
          <w:trHeight w:val="886"/>
        </w:trPr>
        <w:tc>
          <w:tcPr>
            <w:tcW w:w="950"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1</w:t>
            </w:r>
          </w:p>
        </w:tc>
        <w:tc>
          <w:tcPr>
            <w:tcW w:w="1677"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 xml:space="preserve">Occupant of </w:t>
            </w:r>
            <w:r w:rsidR="000805B0" w:rsidRPr="00206881">
              <w:rPr>
                <w:rFonts w:ascii="Book Antiqua" w:hAnsi="Book Antiqua" w:cs="Times New Roman"/>
                <w:sz w:val="24"/>
                <w:szCs w:val="24"/>
              </w:rPr>
              <w:t>1</w:t>
            </w:r>
            <w:r w:rsidRPr="00206881">
              <w:rPr>
                <w:rFonts w:ascii="Book Antiqua" w:hAnsi="Book Antiqua" w:cs="Times New Roman"/>
                <w:sz w:val="24"/>
                <w:szCs w:val="24"/>
              </w:rPr>
              <w:t>bedroom bungalow</w:t>
            </w:r>
          </w:p>
        </w:tc>
        <w:tc>
          <w:tcPr>
            <w:tcW w:w="1957"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79</w:t>
            </w:r>
          </w:p>
        </w:tc>
        <w:tc>
          <w:tcPr>
            <w:tcW w:w="1863"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79</w:t>
            </w:r>
          </w:p>
        </w:tc>
        <w:tc>
          <w:tcPr>
            <w:tcW w:w="1957"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32</w:t>
            </w:r>
          </w:p>
        </w:tc>
      </w:tr>
      <w:tr w:rsidR="001B6019" w:rsidRPr="00206881" w:rsidTr="004B25C1">
        <w:trPr>
          <w:trHeight w:val="901"/>
        </w:trPr>
        <w:tc>
          <w:tcPr>
            <w:tcW w:w="950" w:type="dxa"/>
          </w:tcPr>
          <w:p w:rsidR="001B6019" w:rsidRPr="00206881" w:rsidRDefault="001B6019" w:rsidP="00986ECB">
            <w:pPr>
              <w:jc w:val="center"/>
              <w:rPr>
                <w:rFonts w:ascii="Book Antiqua" w:hAnsi="Book Antiqua" w:cs="Times New Roman"/>
                <w:sz w:val="24"/>
                <w:szCs w:val="24"/>
              </w:rPr>
            </w:pPr>
            <w:r w:rsidRPr="00206881">
              <w:rPr>
                <w:rFonts w:ascii="Book Antiqua" w:hAnsi="Book Antiqua" w:cs="Times New Roman"/>
                <w:sz w:val="24"/>
                <w:szCs w:val="24"/>
              </w:rPr>
              <w:t>2</w:t>
            </w:r>
          </w:p>
        </w:tc>
        <w:tc>
          <w:tcPr>
            <w:tcW w:w="167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Occupant of 2bedroom bungalow</w:t>
            </w: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79</w:t>
            </w:r>
          </w:p>
        </w:tc>
        <w:tc>
          <w:tcPr>
            <w:tcW w:w="1863"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64</w:t>
            </w: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26</w:t>
            </w:r>
          </w:p>
        </w:tc>
      </w:tr>
      <w:tr w:rsidR="001B6019" w:rsidRPr="00206881" w:rsidTr="004B25C1">
        <w:trPr>
          <w:trHeight w:val="600"/>
        </w:trPr>
        <w:tc>
          <w:tcPr>
            <w:tcW w:w="950"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3</w:t>
            </w:r>
          </w:p>
        </w:tc>
        <w:tc>
          <w:tcPr>
            <w:tcW w:w="167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Occupant of 3bedroom bungalow</w:t>
            </w: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79</w:t>
            </w:r>
          </w:p>
        </w:tc>
        <w:tc>
          <w:tcPr>
            <w:tcW w:w="1863"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70</w:t>
            </w: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29</w:t>
            </w:r>
          </w:p>
        </w:tc>
      </w:tr>
      <w:tr w:rsidR="001B6019" w:rsidRPr="00206881" w:rsidTr="004B25C1">
        <w:trPr>
          <w:trHeight w:val="886"/>
        </w:trPr>
        <w:tc>
          <w:tcPr>
            <w:tcW w:w="950"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4</w:t>
            </w:r>
          </w:p>
        </w:tc>
        <w:tc>
          <w:tcPr>
            <w:tcW w:w="167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Occupant of 4bedroom bungalow</w:t>
            </w: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78</w:t>
            </w:r>
          </w:p>
        </w:tc>
        <w:tc>
          <w:tcPr>
            <w:tcW w:w="1863"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32</w:t>
            </w: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13</w:t>
            </w:r>
          </w:p>
        </w:tc>
      </w:tr>
      <w:tr w:rsidR="001B6019" w:rsidRPr="00206881" w:rsidTr="004B25C1">
        <w:trPr>
          <w:trHeight w:val="300"/>
        </w:trPr>
        <w:tc>
          <w:tcPr>
            <w:tcW w:w="950" w:type="dxa"/>
          </w:tcPr>
          <w:p w:rsidR="001B6019" w:rsidRPr="00206881" w:rsidRDefault="001B6019" w:rsidP="00986ECB">
            <w:pPr>
              <w:jc w:val="center"/>
              <w:rPr>
                <w:rFonts w:ascii="Book Antiqua" w:hAnsi="Book Antiqua" w:cs="Times New Roman"/>
                <w:sz w:val="24"/>
                <w:szCs w:val="24"/>
              </w:rPr>
            </w:pPr>
          </w:p>
        </w:tc>
        <w:tc>
          <w:tcPr>
            <w:tcW w:w="167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Total</w:t>
            </w: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315</w:t>
            </w:r>
          </w:p>
        </w:tc>
        <w:tc>
          <w:tcPr>
            <w:tcW w:w="1863" w:type="dxa"/>
          </w:tcPr>
          <w:p w:rsidR="001B6019" w:rsidRPr="00206881" w:rsidRDefault="001B6019" w:rsidP="00986ECB">
            <w:pPr>
              <w:jc w:val="center"/>
              <w:rPr>
                <w:rFonts w:ascii="Book Antiqua" w:hAnsi="Book Antiqua" w:cs="Times New Roman"/>
                <w:sz w:val="24"/>
                <w:szCs w:val="24"/>
              </w:rPr>
            </w:pPr>
          </w:p>
        </w:tc>
        <w:tc>
          <w:tcPr>
            <w:tcW w:w="1957" w:type="dxa"/>
          </w:tcPr>
          <w:p w:rsidR="001B6019" w:rsidRPr="00206881" w:rsidRDefault="000805B0" w:rsidP="00986ECB">
            <w:pPr>
              <w:jc w:val="center"/>
              <w:rPr>
                <w:rFonts w:ascii="Book Antiqua" w:hAnsi="Book Antiqua" w:cs="Times New Roman"/>
                <w:sz w:val="24"/>
                <w:szCs w:val="24"/>
              </w:rPr>
            </w:pPr>
            <w:r w:rsidRPr="00206881">
              <w:rPr>
                <w:rFonts w:ascii="Book Antiqua" w:hAnsi="Book Antiqua" w:cs="Times New Roman"/>
                <w:sz w:val="24"/>
                <w:szCs w:val="24"/>
              </w:rPr>
              <w:t>100</w:t>
            </w:r>
          </w:p>
        </w:tc>
      </w:tr>
    </w:tbl>
    <w:p w:rsidR="00177C47"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Source: </w:t>
      </w:r>
      <w:r w:rsidR="000805B0" w:rsidRPr="00206881">
        <w:rPr>
          <w:rFonts w:ascii="Book Antiqua" w:hAnsi="Book Antiqua" w:cs="Times New Roman"/>
          <w:sz w:val="24"/>
          <w:szCs w:val="24"/>
        </w:rPr>
        <w:t>researcher’s field survey, (2025</w:t>
      </w:r>
      <w:r w:rsidRPr="00206881">
        <w:rPr>
          <w:rFonts w:ascii="Book Antiqua" w:hAnsi="Book Antiqua" w:cs="Times New Roman"/>
          <w:sz w:val="24"/>
          <w:szCs w:val="24"/>
        </w:rPr>
        <w:t>)</w:t>
      </w:r>
    </w:p>
    <w:p w:rsidR="00177C47"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The table above represents the numbers of questionnaires administered to the occupants of the building types present in </w:t>
      </w:r>
      <w:r w:rsidR="00775483">
        <w:rPr>
          <w:rFonts w:ascii="Book Antiqua" w:hAnsi="Book Antiqua" w:cs="Times New Roman"/>
          <w:sz w:val="24"/>
          <w:szCs w:val="24"/>
        </w:rPr>
        <w:t>Alalubosa GRA</w:t>
      </w:r>
      <w:r w:rsidRPr="00206881">
        <w:rPr>
          <w:rFonts w:ascii="Book Antiqua" w:hAnsi="Book Antiqua" w:cs="Times New Roman"/>
          <w:sz w:val="24"/>
          <w:szCs w:val="24"/>
        </w:rPr>
        <w:t>, and the numbers of questionnaires retrieved. The numbers of questionnaires retrieved are represented in percentage (%)</w:t>
      </w:r>
    </w:p>
    <w:p w:rsidR="000805B0" w:rsidRPr="00206881" w:rsidRDefault="00177C4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 xml:space="preserve">Table 3.3: Response to Questionnaires in </w:t>
      </w:r>
      <w:r w:rsidR="00775483">
        <w:rPr>
          <w:rFonts w:ascii="Book Antiqua" w:hAnsi="Book Antiqua" w:cs="Times New Roman"/>
          <w:b/>
          <w:sz w:val="24"/>
          <w:szCs w:val="24"/>
        </w:rPr>
        <w:t>Oluyole Estate, Ibadan</w:t>
      </w:r>
    </w:p>
    <w:tbl>
      <w:tblPr>
        <w:tblStyle w:val="TableGrid"/>
        <w:tblW w:w="0" w:type="auto"/>
        <w:tblLook w:val="04A0"/>
      </w:tblPr>
      <w:tblGrid>
        <w:gridCol w:w="918"/>
        <w:gridCol w:w="1710"/>
        <w:gridCol w:w="1890"/>
        <w:gridCol w:w="1800"/>
        <w:gridCol w:w="1890"/>
      </w:tblGrid>
      <w:tr w:rsidR="000805B0" w:rsidRPr="00206881" w:rsidTr="00F93AEA">
        <w:trPr>
          <w:trHeight w:val="892"/>
        </w:trPr>
        <w:tc>
          <w:tcPr>
            <w:tcW w:w="918"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S/No.</w:t>
            </w:r>
          </w:p>
        </w:tc>
        <w:tc>
          <w:tcPr>
            <w:tcW w:w="171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Respondents</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Number of Questionnaires Administered</w:t>
            </w:r>
          </w:p>
        </w:tc>
        <w:tc>
          <w:tcPr>
            <w:tcW w:w="180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Number of Questionnaire Returned</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Percentage of Questionnaires Returned (%)</w:t>
            </w:r>
          </w:p>
        </w:tc>
      </w:tr>
      <w:tr w:rsidR="000805B0" w:rsidRPr="00206881" w:rsidTr="00F93AEA">
        <w:trPr>
          <w:trHeight w:val="892"/>
        </w:trPr>
        <w:tc>
          <w:tcPr>
            <w:tcW w:w="918"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1</w:t>
            </w:r>
          </w:p>
        </w:tc>
        <w:tc>
          <w:tcPr>
            <w:tcW w:w="171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Occupant of 1bedroom bungalow</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75</w:t>
            </w:r>
          </w:p>
        </w:tc>
        <w:tc>
          <w:tcPr>
            <w:tcW w:w="180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34</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22</w:t>
            </w:r>
          </w:p>
        </w:tc>
      </w:tr>
      <w:tr w:rsidR="000805B0" w:rsidRPr="00206881" w:rsidTr="00F93AEA">
        <w:trPr>
          <w:trHeight w:val="907"/>
        </w:trPr>
        <w:tc>
          <w:tcPr>
            <w:tcW w:w="918"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2</w:t>
            </w:r>
          </w:p>
        </w:tc>
        <w:tc>
          <w:tcPr>
            <w:tcW w:w="171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Occupant of 2bedroom bungalow</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75</w:t>
            </w:r>
          </w:p>
        </w:tc>
        <w:tc>
          <w:tcPr>
            <w:tcW w:w="180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52</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35</w:t>
            </w:r>
          </w:p>
        </w:tc>
      </w:tr>
      <w:tr w:rsidR="000805B0" w:rsidRPr="00206881" w:rsidTr="00F93AEA">
        <w:trPr>
          <w:trHeight w:val="604"/>
        </w:trPr>
        <w:tc>
          <w:tcPr>
            <w:tcW w:w="918"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3</w:t>
            </w:r>
          </w:p>
        </w:tc>
        <w:tc>
          <w:tcPr>
            <w:tcW w:w="171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Occupant of 3bedroom bungalow</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75</w:t>
            </w:r>
          </w:p>
        </w:tc>
        <w:tc>
          <w:tcPr>
            <w:tcW w:w="180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43</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29</w:t>
            </w:r>
          </w:p>
        </w:tc>
      </w:tr>
      <w:tr w:rsidR="000805B0" w:rsidRPr="00206881" w:rsidTr="00F93AEA">
        <w:trPr>
          <w:trHeight w:val="892"/>
        </w:trPr>
        <w:tc>
          <w:tcPr>
            <w:tcW w:w="918"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4</w:t>
            </w:r>
          </w:p>
        </w:tc>
        <w:tc>
          <w:tcPr>
            <w:tcW w:w="171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Occupant of 4bedroom bungalow</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75</w:t>
            </w:r>
          </w:p>
        </w:tc>
        <w:tc>
          <w:tcPr>
            <w:tcW w:w="180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21</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14</w:t>
            </w:r>
          </w:p>
        </w:tc>
      </w:tr>
      <w:tr w:rsidR="000805B0" w:rsidRPr="00206881" w:rsidTr="00F93AEA">
        <w:trPr>
          <w:trHeight w:val="302"/>
        </w:trPr>
        <w:tc>
          <w:tcPr>
            <w:tcW w:w="918" w:type="dxa"/>
          </w:tcPr>
          <w:p w:rsidR="000805B0" w:rsidRPr="00206881" w:rsidRDefault="000805B0" w:rsidP="00986ECB">
            <w:pPr>
              <w:jc w:val="both"/>
              <w:rPr>
                <w:rFonts w:ascii="Book Antiqua" w:hAnsi="Book Antiqua" w:cs="Times New Roman"/>
                <w:sz w:val="24"/>
                <w:szCs w:val="24"/>
              </w:rPr>
            </w:pPr>
          </w:p>
        </w:tc>
        <w:tc>
          <w:tcPr>
            <w:tcW w:w="171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Total</w:t>
            </w: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300</w:t>
            </w:r>
          </w:p>
        </w:tc>
        <w:tc>
          <w:tcPr>
            <w:tcW w:w="1800" w:type="dxa"/>
          </w:tcPr>
          <w:p w:rsidR="000805B0" w:rsidRPr="00206881" w:rsidRDefault="000805B0" w:rsidP="00986ECB">
            <w:pPr>
              <w:jc w:val="both"/>
              <w:rPr>
                <w:rFonts w:ascii="Book Antiqua" w:hAnsi="Book Antiqua" w:cs="Times New Roman"/>
                <w:sz w:val="24"/>
                <w:szCs w:val="24"/>
              </w:rPr>
            </w:pPr>
          </w:p>
        </w:tc>
        <w:tc>
          <w:tcPr>
            <w:tcW w:w="1890" w:type="dxa"/>
          </w:tcPr>
          <w:p w:rsidR="000805B0" w:rsidRPr="00206881" w:rsidRDefault="000805B0" w:rsidP="00986ECB">
            <w:pPr>
              <w:jc w:val="both"/>
              <w:rPr>
                <w:rFonts w:ascii="Book Antiqua" w:hAnsi="Book Antiqua" w:cs="Times New Roman"/>
                <w:sz w:val="24"/>
                <w:szCs w:val="24"/>
              </w:rPr>
            </w:pPr>
            <w:r w:rsidRPr="00206881">
              <w:rPr>
                <w:rFonts w:ascii="Book Antiqua" w:hAnsi="Book Antiqua" w:cs="Times New Roman"/>
                <w:sz w:val="24"/>
                <w:szCs w:val="24"/>
              </w:rPr>
              <w:t>100</w:t>
            </w:r>
          </w:p>
        </w:tc>
      </w:tr>
    </w:tbl>
    <w:p w:rsidR="00177C47" w:rsidRPr="00206881" w:rsidRDefault="00177C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w:t>
      </w:r>
      <w:r w:rsidR="000805B0" w:rsidRPr="00206881">
        <w:rPr>
          <w:rFonts w:ascii="Book Antiqua" w:hAnsi="Book Antiqua" w:cs="Times New Roman"/>
          <w:sz w:val="24"/>
          <w:szCs w:val="24"/>
        </w:rPr>
        <w:t>: researcher’s field survey (20</w:t>
      </w:r>
      <w:r w:rsidRPr="00206881">
        <w:rPr>
          <w:rFonts w:ascii="Book Antiqua" w:hAnsi="Book Antiqua" w:cs="Times New Roman"/>
          <w:sz w:val="24"/>
          <w:szCs w:val="24"/>
        </w:rPr>
        <w:t>2</w:t>
      </w:r>
      <w:r w:rsidR="000805B0" w:rsidRPr="00206881">
        <w:rPr>
          <w:rFonts w:ascii="Book Antiqua" w:hAnsi="Book Antiqua" w:cs="Times New Roman"/>
          <w:sz w:val="24"/>
          <w:szCs w:val="24"/>
        </w:rPr>
        <w:t>5</w:t>
      </w:r>
      <w:r w:rsidRPr="00206881">
        <w:rPr>
          <w:rFonts w:ascii="Book Antiqua" w:hAnsi="Book Antiqua" w:cs="Times New Roman"/>
          <w:sz w:val="24"/>
          <w:szCs w:val="24"/>
        </w:rPr>
        <w:t>)</w:t>
      </w:r>
    </w:p>
    <w:p w:rsidR="004F5EBF" w:rsidRPr="00206881" w:rsidRDefault="0082795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The table above represents the numbers of questionnaires administered to the occupants of the building types present in </w:t>
      </w:r>
      <w:r w:rsidR="00775483">
        <w:rPr>
          <w:rFonts w:ascii="Book Antiqua" w:hAnsi="Book Antiqua" w:cs="Times New Roman"/>
          <w:sz w:val="24"/>
          <w:szCs w:val="24"/>
        </w:rPr>
        <w:t>Oluyole Estate</w:t>
      </w:r>
      <w:r w:rsidRPr="00206881">
        <w:rPr>
          <w:rFonts w:ascii="Book Antiqua" w:hAnsi="Book Antiqua" w:cs="Times New Roman"/>
          <w:sz w:val="24"/>
          <w:szCs w:val="24"/>
        </w:rPr>
        <w:t xml:space="preserve"> and the numbers of questionnaires retrieved. The numbers of questionnaires retrieved ar</w:t>
      </w:r>
      <w:r w:rsidR="004F5EBF" w:rsidRPr="00206881">
        <w:rPr>
          <w:rFonts w:ascii="Book Antiqua" w:hAnsi="Book Antiqua" w:cs="Times New Roman"/>
          <w:sz w:val="24"/>
          <w:szCs w:val="24"/>
        </w:rPr>
        <w:t>e represented in percentage (%)</w:t>
      </w:r>
    </w:p>
    <w:p w:rsidR="00986ECB" w:rsidRPr="00206881" w:rsidRDefault="00986ECB" w:rsidP="00986ECB">
      <w:pPr>
        <w:spacing w:after="0" w:line="360" w:lineRule="auto"/>
        <w:jc w:val="both"/>
        <w:rPr>
          <w:rFonts w:ascii="Book Antiqua" w:hAnsi="Book Antiqua" w:cs="Times New Roman"/>
          <w:b/>
          <w:sz w:val="24"/>
          <w:szCs w:val="24"/>
        </w:rPr>
      </w:pPr>
    </w:p>
    <w:p w:rsidR="004F5EBF" w:rsidRPr="00206881" w:rsidRDefault="0082795D"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3.6 Data Presentation and Analysis</w:t>
      </w:r>
    </w:p>
    <w:p w:rsidR="004F5EBF" w:rsidRPr="00206881" w:rsidRDefault="0082795D"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data collected for the purpose o</w:t>
      </w:r>
      <w:r w:rsidR="004F5EBF" w:rsidRPr="00206881">
        <w:rPr>
          <w:rFonts w:ascii="Book Antiqua" w:hAnsi="Book Antiqua" w:cs="Times New Roman"/>
          <w:sz w:val="24"/>
          <w:szCs w:val="24"/>
        </w:rPr>
        <w:t>f this research work, was analyz</w:t>
      </w:r>
      <w:r w:rsidRPr="00206881">
        <w:rPr>
          <w:rFonts w:ascii="Book Antiqua" w:hAnsi="Book Antiqua" w:cs="Times New Roman"/>
          <w:sz w:val="24"/>
          <w:szCs w:val="24"/>
        </w:rPr>
        <w:t xml:space="preserve">ed using statistical tabulation which produces a table that contains frequency distributed </w:t>
      </w:r>
      <w:r w:rsidR="004F5EBF" w:rsidRPr="00206881">
        <w:rPr>
          <w:rFonts w:ascii="Book Antiqua" w:hAnsi="Book Antiqua" w:cs="Times New Roman"/>
          <w:sz w:val="24"/>
          <w:szCs w:val="24"/>
        </w:rPr>
        <w:t>on the patterns and percentage.</w:t>
      </w:r>
    </w:p>
    <w:p w:rsidR="004F5EBF" w:rsidRPr="00206881" w:rsidRDefault="004F5EBF"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formula is given as:</w:t>
      </w:r>
    </w:p>
    <w:p w:rsidR="004F5EBF" w:rsidRPr="00206881" w:rsidRDefault="004F5EBF"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b/>
      </w:r>
      <m:oMath>
        <m:f>
          <m:fPr>
            <m:ctrlPr>
              <w:rPr>
                <w:rFonts w:ascii="Cambria Math" w:hAnsi="Book Antiqua" w:cs="Times New Roman"/>
                <w:i/>
                <w:sz w:val="32"/>
                <w:szCs w:val="24"/>
              </w:rPr>
            </m:ctrlPr>
          </m:fPr>
          <m:num>
            <m:r>
              <m:rPr>
                <m:sty m:val="p"/>
              </m:rPr>
              <w:rPr>
                <w:rFonts w:ascii="Cambria Math" w:hAnsi="Book Antiqua" w:cs="Times New Roman"/>
                <w:sz w:val="32"/>
                <w:szCs w:val="24"/>
              </w:rPr>
              <m:t>No.  of respondents</m:t>
            </m:r>
          </m:num>
          <m:den>
            <m:r>
              <m:rPr>
                <m:sty m:val="p"/>
              </m:rPr>
              <w:rPr>
                <w:rFonts w:ascii="Cambria Math" w:hAnsi="Book Antiqua" w:cs="Times New Roman"/>
                <w:sz w:val="32"/>
                <w:szCs w:val="24"/>
              </w:rPr>
              <m:t>Total no. of respondents</m:t>
            </m:r>
          </m:den>
        </m:f>
        <m:r>
          <w:rPr>
            <w:rFonts w:ascii="Cambria Math" w:hAnsi="Book Antiqua" w:cs="Times New Roman"/>
            <w:sz w:val="32"/>
            <w:szCs w:val="24"/>
          </w:rPr>
          <m:t xml:space="preserve"> </m:t>
        </m:r>
        <m:r>
          <w:rPr>
            <w:rFonts w:ascii="Book Antiqua" w:hAnsi="Book Antiqua" w:cs="Times New Roman"/>
            <w:sz w:val="32"/>
            <w:szCs w:val="24"/>
          </w:rPr>
          <m:t>×</m:t>
        </m:r>
        <m:r>
          <w:rPr>
            <w:rFonts w:ascii="Cambria Math" w:hAnsi="Book Antiqua" w:cs="Times New Roman"/>
            <w:sz w:val="32"/>
            <w:szCs w:val="24"/>
          </w:rPr>
          <m:t xml:space="preserve"> </m:t>
        </m:r>
        <m:f>
          <m:fPr>
            <m:ctrlPr>
              <w:rPr>
                <w:rFonts w:ascii="Cambria Math" w:hAnsi="Book Antiqua" w:cs="Times New Roman"/>
                <w:i/>
                <w:sz w:val="32"/>
                <w:szCs w:val="24"/>
              </w:rPr>
            </m:ctrlPr>
          </m:fPr>
          <m:num>
            <m:r>
              <w:rPr>
                <w:rFonts w:ascii="Cambria Math" w:hAnsi="Book Antiqua" w:cs="Times New Roman"/>
                <w:sz w:val="32"/>
                <w:szCs w:val="24"/>
              </w:rPr>
              <m:t>100</m:t>
            </m:r>
          </m:num>
          <m:den>
            <m:r>
              <w:rPr>
                <w:rFonts w:ascii="Cambria Math" w:hAnsi="Book Antiqua" w:cs="Times New Roman"/>
                <w:sz w:val="32"/>
                <w:szCs w:val="24"/>
              </w:rPr>
              <m:t>1</m:t>
            </m:r>
          </m:den>
        </m:f>
      </m:oMath>
    </w:p>
    <w:p w:rsidR="004F5EBF" w:rsidRPr="00206881" w:rsidRDefault="0082795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Likert scale analysis using relative index or performance index, Relative index (R1) was employed for two purposes which are ranking and determination of the significance of different factors of the data collected. Since likert scale is of 5point employed for the collection of data</w:t>
      </w:r>
      <w:r w:rsidR="004F5EBF" w:rsidRPr="00206881">
        <w:rPr>
          <w:rFonts w:ascii="Book Antiqua" w:hAnsi="Book Antiqua" w:cs="Times New Roman"/>
          <w:sz w:val="24"/>
          <w:szCs w:val="24"/>
        </w:rPr>
        <w:t>, the formula can be stated as;</w:t>
      </w:r>
    </w:p>
    <w:p w:rsidR="004F5EBF" w:rsidRPr="00206881" w:rsidRDefault="004F5EBF" w:rsidP="00986ECB">
      <w:pPr>
        <w:spacing w:after="0" w:line="360" w:lineRule="auto"/>
        <w:jc w:val="both"/>
        <w:rPr>
          <w:rFonts w:ascii="Book Antiqua" w:hAnsi="Book Antiqua" w:cs="Times New Roman"/>
          <w:sz w:val="24"/>
          <w:szCs w:val="24"/>
        </w:rPr>
      </w:pPr>
      <m:oMathPara>
        <m:oMathParaPr>
          <m:jc m:val="left"/>
        </m:oMathParaPr>
        <m:oMath>
          <m:r>
            <w:rPr>
              <w:rFonts w:ascii="Cambria Math" w:hAnsi="Cambria Math" w:cs="Times New Roman"/>
              <w:sz w:val="24"/>
              <w:szCs w:val="24"/>
            </w:rPr>
            <m:t>R</m:t>
          </m:r>
          <m:r>
            <w:rPr>
              <w:rFonts w:ascii="Cambria Math" w:hAnsi="Book Antiqua" w:cs="Times New Roman"/>
              <w:sz w:val="24"/>
              <w:szCs w:val="24"/>
            </w:rPr>
            <m:t xml:space="preserve">1 = </m:t>
          </m:r>
          <m:f>
            <m:fPr>
              <m:ctrlPr>
                <w:rPr>
                  <w:rFonts w:ascii="Cambria Math" w:hAnsi="Book Antiqua" w:cs="Times New Roman"/>
                  <w:i/>
                  <w:sz w:val="24"/>
                  <w:szCs w:val="24"/>
                </w:rPr>
              </m:ctrlPr>
            </m:fPr>
            <m:num>
              <m:r>
                <w:rPr>
                  <w:rFonts w:ascii="Cambria Math" w:hAnsi="Book Antiqua" w:cs="Times New Roman"/>
                  <w:sz w:val="24"/>
                  <w:szCs w:val="24"/>
                </w:rPr>
                <m:t>5</m:t>
              </m:r>
              <m:r>
                <w:rPr>
                  <w:rFonts w:ascii="Cambria Math" w:hAnsi="Cambria Math" w:cs="Times New Roman"/>
                  <w:sz w:val="24"/>
                  <w:szCs w:val="24"/>
                </w:rPr>
                <m:t>P</m:t>
              </m:r>
              <m:r>
                <w:rPr>
                  <w:rFonts w:ascii="Cambria Math" w:hAnsi="Book Antiqua" w:cs="Times New Roman"/>
                  <w:sz w:val="24"/>
                  <w:szCs w:val="24"/>
                </w:rPr>
                <m:t>5 +4</m:t>
              </m:r>
              <m:r>
                <w:rPr>
                  <w:rFonts w:ascii="Cambria Math" w:hAnsi="Cambria Math" w:cs="Times New Roman"/>
                  <w:sz w:val="24"/>
                  <w:szCs w:val="24"/>
                </w:rPr>
                <m:t>P</m:t>
              </m:r>
              <m:r>
                <w:rPr>
                  <w:rFonts w:ascii="Cambria Math" w:hAnsi="Book Antiqua" w:cs="Times New Roman"/>
                  <w:sz w:val="24"/>
                  <w:szCs w:val="24"/>
                </w:rPr>
                <m:t>4 +3</m:t>
              </m:r>
              <m:r>
                <w:rPr>
                  <w:rFonts w:ascii="Cambria Math" w:hAnsi="Cambria Math" w:cs="Times New Roman"/>
                  <w:sz w:val="24"/>
                  <w:szCs w:val="24"/>
                </w:rPr>
                <m:t>P</m:t>
              </m:r>
              <m:r>
                <w:rPr>
                  <w:rFonts w:ascii="Cambria Math" w:hAnsi="Book Antiqua" w:cs="Times New Roman"/>
                  <w:sz w:val="24"/>
                  <w:szCs w:val="24"/>
                </w:rPr>
                <m:t>3 +2</m:t>
              </m:r>
              <m:r>
                <w:rPr>
                  <w:rFonts w:ascii="Cambria Math" w:hAnsi="Cambria Math" w:cs="Times New Roman"/>
                  <w:sz w:val="24"/>
                  <w:szCs w:val="24"/>
                </w:rPr>
                <m:t>P</m:t>
              </m:r>
              <m:r>
                <w:rPr>
                  <w:rFonts w:ascii="Cambria Math" w:hAnsi="Book Antiqua" w:cs="Times New Roman"/>
                  <w:sz w:val="24"/>
                  <w:szCs w:val="24"/>
                </w:rPr>
                <m:t>2 +1</m:t>
              </m:r>
              <m:r>
                <w:rPr>
                  <w:rFonts w:ascii="Cambria Math" w:hAnsi="Cambria Math" w:cs="Times New Roman"/>
                  <w:sz w:val="24"/>
                  <w:szCs w:val="24"/>
                </w:rPr>
                <m:t>P</m:t>
              </m:r>
              <m:r>
                <w:rPr>
                  <w:rFonts w:ascii="Cambria Math" w:hAnsi="Book Antiqua" w:cs="Times New Roman"/>
                  <w:sz w:val="24"/>
                  <w:szCs w:val="24"/>
                </w:rPr>
                <m:t>1</m:t>
              </m:r>
            </m:num>
            <m:den>
              <m:r>
                <w:rPr>
                  <w:rFonts w:ascii="Cambria Math" w:hAnsi="Book Antiqua" w:cs="Times New Roman"/>
                  <w:sz w:val="24"/>
                  <w:szCs w:val="24"/>
                </w:rPr>
                <m:t>5</m:t>
              </m:r>
              <m:r>
                <w:rPr>
                  <w:rFonts w:ascii="Cambria Math" w:hAnsi="Cambria Math" w:cs="Times New Roman"/>
                  <w:sz w:val="24"/>
                  <w:szCs w:val="24"/>
                </w:rPr>
                <m:t>XN</m:t>
              </m:r>
            </m:den>
          </m:f>
        </m:oMath>
      </m:oMathPara>
    </w:p>
    <w:p w:rsidR="004F5EBF" w:rsidRPr="00206881" w:rsidRDefault="004F5EBF"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Where:</w:t>
      </w:r>
      <w:r w:rsidRPr="00206881">
        <w:rPr>
          <w:rFonts w:ascii="Book Antiqua" w:hAnsi="Book Antiqua" w:cs="Times New Roman"/>
          <w:sz w:val="24"/>
          <w:szCs w:val="24"/>
        </w:rPr>
        <w:tab/>
      </w:r>
      <w:r w:rsidR="0082795D" w:rsidRPr="00206881">
        <w:rPr>
          <w:rFonts w:ascii="Book Antiqua" w:hAnsi="Book Antiqua" w:cs="Times New Roman"/>
          <w:sz w:val="24"/>
          <w:szCs w:val="24"/>
        </w:rPr>
        <w:t>R1 = relat</w:t>
      </w:r>
      <w:r w:rsidRPr="00206881">
        <w:rPr>
          <w:rFonts w:ascii="Book Antiqua" w:hAnsi="Book Antiqua" w:cs="Times New Roman"/>
          <w:sz w:val="24"/>
          <w:szCs w:val="24"/>
        </w:rPr>
        <w:t>ive index</w:t>
      </w:r>
    </w:p>
    <w:p w:rsidR="004F5EBF" w:rsidRPr="00206881" w:rsidRDefault="004F5EBF" w:rsidP="00986ECB">
      <w:pPr>
        <w:spacing w:after="0" w:line="360" w:lineRule="auto"/>
        <w:ind w:left="720" w:firstLine="720"/>
        <w:jc w:val="both"/>
        <w:rPr>
          <w:rFonts w:ascii="Book Antiqua" w:hAnsi="Book Antiqua" w:cs="Times New Roman"/>
          <w:sz w:val="24"/>
          <w:szCs w:val="24"/>
        </w:rPr>
      </w:pPr>
      <w:r w:rsidRPr="00206881">
        <w:rPr>
          <w:rFonts w:ascii="Book Antiqua" w:hAnsi="Book Antiqua" w:cs="Times New Roman"/>
          <w:sz w:val="24"/>
          <w:szCs w:val="24"/>
        </w:rPr>
        <w:t>P = respondents response</w:t>
      </w:r>
    </w:p>
    <w:p w:rsidR="00177C47" w:rsidRPr="00206881" w:rsidRDefault="0082795D" w:rsidP="00986ECB">
      <w:pPr>
        <w:spacing w:after="0" w:line="360" w:lineRule="auto"/>
        <w:ind w:left="720" w:firstLine="720"/>
        <w:jc w:val="both"/>
        <w:rPr>
          <w:rFonts w:ascii="Book Antiqua" w:hAnsi="Book Antiqua" w:cs="Times New Roman"/>
          <w:sz w:val="24"/>
          <w:szCs w:val="24"/>
        </w:rPr>
      </w:pPr>
      <w:r w:rsidRPr="00206881">
        <w:rPr>
          <w:rFonts w:ascii="Book Antiqua" w:hAnsi="Book Antiqua" w:cs="Times New Roman"/>
          <w:sz w:val="24"/>
          <w:szCs w:val="24"/>
        </w:rPr>
        <w:t>N</w:t>
      </w:r>
      <w:r w:rsidR="004F5EBF" w:rsidRPr="00206881">
        <w:rPr>
          <w:rFonts w:ascii="Book Antiqua" w:hAnsi="Book Antiqua" w:cs="Times New Roman"/>
          <w:sz w:val="24"/>
          <w:szCs w:val="24"/>
        </w:rPr>
        <w:t xml:space="preserve"> </w:t>
      </w:r>
      <w:r w:rsidRPr="00206881">
        <w:rPr>
          <w:rFonts w:ascii="Book Antiqua" w:hAnsi="Book Antiqua" w:cs="Times New Roman"/>
          <w:sz w:val="24"/>
          <w:szCs w:val="24"/>
        </w:rPr>
        <w:t>= nos. of questionnaires</w:t>
      </w:r>
    </w:p>
    <w:p w:rsidR="007B78ED" w:rsidRPr="00206881" w:rsidRDefault="007B78ED" w:rsidP="00986ECB">
      <w:pPr>
        <w:spacing w:after="0" w:line="360" w:lineRule="auto"/>
        <w:ind w:left="720" w:firstLine="720"/>
        <w:jc w:val="both"/>
        <w:rPr>
          <w:rFonts w:ascii="Book Antiqua" w:hAnsi="Book Antiqua" w:cs="Times New Roman"/>
          <w:sz w:val="24"/>
          <w:szCs w:val="24"/>
        </w:rPr>
      </w:pPr>
    </w:p>
    <w:p w:rsidR="007B78ED" w:rsidRDefault="007B78ED"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Default="00775483" w:rsidP="00775483">
      <w:pPr>
        <w:spacing w:after="0" w:line="360" w:lineRule="auto"/>
        <w:jc w:val="both"/>
        <w:rPr>
          <w:rFonts w:ascii="Book Antiqua" w:hAnsi="Book Antiqua" w:cs="Times New Roman"/>
          <w:sz w:val="24"/>
          <w:szCs w:val="24"/>
        </w:rPr>
      </w:pPr>
    </w:p>
    <w:p w:rsidR="00775483" w:rsidRPr="00206881" w:rsidRDefault="00775483" w:rsidP="00775483">
      <w:pPr>
        <w:spacing w:after="0" w:line="360" w:lineRule="auto"/>
        <w:jc w:val="both"/>
        <w:rPr>
          <w:rFonts w:ascii="Book Antiqua" w:hAnsi="Book Antiqua" w:cs="Times New Roman"/>
          <w:sz w:val="24"/>
          <w:szCs w:val="24"/>
        </w:rPr>
      </w:pPr>
    </w:p>
    <w:p w:rsidR="00986ECB" w:rsidRPr="00206881" w:rsidRDefault="00986ECB" w:rsidP="00986ECB">
      <w:pPr>
        <w:spacing w:after="0" w:line="360" w:lineRule="auto"/>
        <w:ind w:left="720" w:firstLine="720"/>
        <w:jc w:val="both"/>
        <w:rPr>
          <w:rFonts w:ascii="Book Antiqua" w:hAnsi="Book Antiqua" w:cs="Times New Roman"/>
          <w:sz w:val="24"/>
          <w:szCs w:val="24"/>
        </w:rPr>
      </w:pPr>
    </w:p>
    <w:p w:rsidR="007B78ED" w:rsidRPr="00206881" w:rsidRDefault="007B78ED"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CHAPTER FOUR</w:t>
      </w:r>
    </w:p>
    <w:p w:rsidR="007B78ED" w:rsidRPr="00206881" w:rsidRDefault="007B78ED"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t>DATA PRESENTATION AND ANALYSIS</w:t>
      </w:r>
    </w:p>
    <w:p w:rsidR="00986ECB" w:rsidRPr="00206881" w:rsidRDefault="00986ECB" w:rsidP="00986ECB">
      <w:pPr>
        <w:spacing w:after="0" w:line="360" w:lineRule="auto"/>
        <w:jc w:val="both"/>
        <w:rPr>
          <w:rFonts w:ascii="Book Antiqua" w:hAnsi="Book Antiqua" w:cs="Times New Roman"/>
          <w:b/>
          <w:sz w:val="24"/>
          <w:szCs w:val="24"/>
        </w:rPr>
      </w:pPr>
    </w:p>
    <w:p w:rsidR="007B78ED" w:rsidRPr="00206881" w:rsidRDefault="0082795D"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 xml:space="preserve">4.1 Residential Property Types in </w:t>
      </w:r>
      <w:r w:rsidR="00775483">
        <w:rPr>
          <w:rFonts w:ascii="Book Antiqua" w:hAnsi="Book Antiqua" w:cs="Times New Roman"/>
          <w:b/>
          <w:sz w:val="24"/>
          <w:szCs w:val="24"/>
        </w:rPr>
        <w:t>Alalubosa GRA</w:t>
      </w:r>
    </w:p>
    <w:p w:rsidR="007B78ED" w:rsidRPr="00206881" w:rsidRDefault="0082795D"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Field survey through the administration of questionnaires revealed the various residential properties availabl</w:t>
      </w:r>
      <w:r w:rsidR="007B78ED" w:rsidRPr="00206881">
        <w:rPr>
          <w:rFonts w:ascii="Book Antiqua" w:hAnsi="Book Antiqua" w:cs="Times New Roman"/>
          <w:sz w:val="24"/>
          <w:szCs w:val="24"/>
        </w:rPr>
        <w:t xml:space="preserve">e in </w:t>
      </w:r>
      <w:r w:rsidR="00775483">
        <w:rPr>
          <w:rFonts w:ascii="Book Antiqua" w:hAnsi="Book Antiqua" w:cs="Times New Roman"/>
          <w:sz w:val="24"/>
          <w:szCs w:val="24"/>
        </w:rPr>
        <w:t>Alalubosa GRA</w:t>
      </w:r>
      <w:r w:rsidR="007B78ED" w:rsidRPr="00206881">
        <w:rPr>
          <w:rFonts w:ascii="Book Antiqua" w:hAnsi="Book Antiqua" w:cs="Times New Roman"/>
          <w:sz w:val="24"/>
          <w:szCs w:val="24"/>
        </w:rPr>
        <w:t>. They include:</w:t>
      </w:r>
    </w:p>
    <w:p w:rsidR="007B78ED" w:rsidRPr="00206881" w:rsidRDefault="0082795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 1be</w:t>
      </w:r>
      <w:r w:rsidR="007B78ED" w:rsidRPr="00206881">
        <w:rPr>
          <w:rFonts w:ascii="Book Antiqua" w:hAnsi="Book Antiqua" w:cs="Times New Roman"/>
          <w:sz w:val="24"/>
          <w:szCs w:val="24"/>
        </w:rPr>
        <w:t>droom semi - detached bungalows</w:t>
      </w:r>
    </w:p>
    <w:p w:rsidR="007B78ED" w:rsidRPr="00206881" w:rsidRDefault="0082795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 2 be</w:t>
      </w:r>
      <w:r w:rsidR="007B78ED" w:rsidRPr="00206881">
        <w:rPr>
          <w:rFonts w:ascii="Book Antiqua" w:hAnsi="Book Antiqua" w:cs="Times New Roman"/>
          <w:sz w:val="24"/>
          <w:szCs w:val="24"/>
        </w:rPr>
        <w:t>droom semi - detached bungalows</w:t>
      </w:r>
    </w:p>
    <w:p w:rsidR="007B78ED" w:rsidRPr="00206881" w:rsidRDefault="0082795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 3 b</w:t>
      </w:r>
      <w:r w:rsidR="007B78ED" w:rsidRPr="00206881">
        <w:rPr>
          <w:rFonts w:ascii="Book Antiqua" w:hAnsi="Book Antiqua" w:cs="Times New Roman"/>
          <w:sz w:val="24"/>
          <w:szCs w:val="24"/>
        </w:rPr>
        <w:t>edroom semi- detached bungalows</w:t>
      </w:r>
    </w:p>
    <w:p w:rsidR="007B78ED" w:rsidRPr="00206881" w:rsidRDefault="007B78E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 3 bedroom twin duplex</w:t>
      </w:r>
    </w:p>
    <w:p w:rsidR="007B78ED" w:rsidRPr="00206881" w:rsidRDefault="0082795D"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They are expressed in fre</w:t>
      </w:r>
      <w:r w:rsidR="007B78ED" w:rsidRPr="00206881">
        <w:rPr>
          <w:rFonts w:ascii="Book Antiqua" w:hAnsi="Book Antiqua" w:cs="Times New Roman"/>
          <w:sz w:val="24"/>
          <w:szCs w:val="24"/>
        </w:rPr>
        <w:t>quencies and percentages below:</w:t>
      </w:r>
    </w:p>
    <w:p w:rsidR="00986ECB" w:rsidRPr="00206881" w:rsidRDefault="00986ECB" w:rsidP="00986ECB">
      <w:pPr>
        <w:spacing w:after="0" w:line="360" w:lineRule="auto"/>
        <w:jc w:val="both"/>
        <w:rPr>
          <w:rFonts w:ascii="Book Antiqua" w:hAnsi="Book Antiqua" w:cs="Times New Roman"/>
          <w:b/>
          <w:sz w:val="24"/>
          <w:szCs w:val="24"/>
        </w:rPr>
      </w:pPr>
    </w:p>
    <w:p w:rsidR="0082795D" w:rsidRPr="00206881" w:rsidRDefault="0082795D"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 xml:space="preserve">Table 4.1: Residential Building Types in </w:t>
      </w:r>
      <w:r w:rsidR="00775483">
        <w:rPr>
          <w:rFonts w:ascii="Book Antiqua" w:hAnsi="Book Antiqua" w:cs="Times New Roman"/>
          <w:b/>
          <w:sz w:val="24"/>
          <w:szCs w:val="24"/>
        </w:rPr>
        <w:t>Alalubosa GRA</w:t>
      </w:r>
      <w:r w:rsidRPr="00206881">
        <w:rPr>
          <w:rFonts w:ascii="Book Antiqua" w:hAnsi="Book Antiqua" w:cs="Times New Roman"/>
          <w:b/>
          <w:sz w:val="24"/>
          <w:szCs w:val="24"/>
        </w:rPr>
        <w:t xml:space="preserve">, </w:t>
      </w:r>
      <w:r w:rsidR="00047129" w:rsidRPr="00206881">
        <w:rPr>
          <w:rFonts w:ascii="Book Antiqua" w:hAnsi="Book Antiqua" w:cs="Times New Roman"/>
          <w:b/>
          <w:sz w:val="24"/>
          <w:szCs w:val="24"/>
        </w:rPr>
        <w:t>Ibadan</w:t>
      </w:r>
      <w:r w:rsidRPr="00206881">
        <w:rPr>
          <w:rFonts w:ascii="Book Antiqua" w:hAnsi="Book Antiqua" w:cs="Times New Roman"/>
          <w:b/>
          <w:sz w:val="24"/>
          <w:szCs w:val="24"/>
        </w:rPr>
        <w:t>.</w:t>
      </w:r>
    </w:p>
    <w:tbl>
      <w:tblPr>
        <w:tblStyle w:val="TableGrid"/>
        <w:tblW w:w="0" w:type="auto"/>
        <w:tblLook w:val="04A0"/>
      </w:tblPr>
      <w:tblGrid>
        <w:gridCol w:w="918"/>
        <w:gridCol w:w="3060"/>
        <w:gridCol w:w="2640"/>
        <w:gridCol w:w="2238"/>
      </w:tblGrid>
      <w:tr w:rsidR="0082795D" w:rsidRPr="00206881" w:rsidTr="00F93AEA">
        <w:tc>
          <w:tcPr>
            <w:tcW w:w="918" w:type="dxa"/>
          </w:tcPr>
          <w:p w:rsidR="0082795D" w:rsidRPr="00206881" w:rsidRDefault="00F93AEA" w:rsidP="00986ECB">
            <w:pPr>
              <w:jc w:val="both"/>
              <w:rPr>
                <w:rFonts w:ascii="Book Antiqua" w:hAnsi="Book Antiqua" w:cs="Times New Roman"/>
                <w:sz w:val="24"/>
                <w:szCs w:val="24"/>
              </w:rPr>
            </w:pPr>
            <w:r w:rsidRPr="00206881">
              <w:rPr>
                <w:rFonts w:ascii="Book Antiqua" w:hAnsi="Book Antiqua" w:cs="Times New Roman"/>
                <w:sz w:val="24"/>
                <w:szCs w:val="24"/>
              </w:rPr>
              <w:t xml:space="preserve">S/No </w:t>
            </w:r>
          </w:p>
        </w:tc>
        <w:tc>
          <w:tcPr>
            <w:tcW w:w="3060" w:type="dxa"/>
          </w:tcPr>
          <w:p w:rsidR="0082795D" w:rsidRPr="00206881" w:rsidRDefault="00F93AEA" w:rsidP="00986ECB">
            <w:pPr>
              <w:jc w:val="both"/>
              <w:rPr>
                <w:rFonts w:ascii="Book Antiqua" w:hAnsi="Book Antiqua" w:cs="Times New Roman"/>
                <w:sz w:val="24"/>
                <w:szCs w:val="24"/>
              </w:rPr>
            </w:pPr>
            <w:r w:rsidRPr="00206881">
              <w:rPr>
                <w:rFonts w:ascii="Book Antiqua" w:hAnsi="Book Antiqua" w:cs="Times New Roman"/>
                <w:sz w:val="24"/>
                <w:szCs w:val="24"/>
              </w:rPr>
              <w:t xml:space="preserve">Residential Building Type </w:t>
            </w:r>
          </w:p>
        </w:tc>
        <w:tc>
          <w:tcPr>
            <w:tcW w:w="2640" w:type="dxa"/>
          </w:tcPr>
          <w:p w:rsidR="0082795D" w:rsidRPr="00206881" w:rsidRDefault="00F93AEA" w:rsidP="00986ECB">
            <w:pPr>
              <w:jc w:val="both"/>
              <w:rPr>
                <w:rFonts w:ascii="Book Antiqua" w:hAnsi="Book Antiqua" w:cs="Times New Roman"/>
                <w:sz w:val="24"/>
                <w:szCs w:val="24"/>
              </w:rPr>
            </w:pPr>
            <w:r w:rsidRPr="00206881">
              <w:rPr>
                <w:rFonts w:ascii="Book Antiqua" w:hAnsi="Book Antiqua" w:cs="Times New Roman"/>
                <w:sz w:val="24"/>
                <w:szCs w:val="24"/>
              </w:rPr>
              <w:t>Number of Occupants</w:t>
            </w:r>
          </w:p>
        </w:tc>
        <w:tc>
          <w:tcPr>
            <w:tcW w:w="2238" w:type="dxa"/>
          </w:tcPr>
          <w:p w:rsidR="0082795D" w:rsidRPr="00206881" w:rsidRDefault="00F93AEA" w:rsidP="00986ECB">
            <w:pPr>
              <w:jc w:val="both"/>
              <w:rPr>
                <w:rFonts w:ascii="Book Antiqua" w:hAnsi="Book Antiqua" w:cs="Times New Roman"/>
                <w:sz w:val="24"/>
                <w:szCs w:val="24"/>
              </w:rPr>
            </w:pPr>
            <w:r w:rsidRPr="00206881">
              <w:rPr>
                <w:rFonts w:ascii="Book Antiqua" w:hAnsi="Book Antiqua" w:cs="Times New Roman"/>
                <w:sz w:val="24"/>
                <w:szCs w:val="24"/>
              </w:rPr>
              <w:t>Percentage (%)</w:t>
            </w:r>
          </w:p>
        </w:tc>
      </w:tr>
      <w:tr w:rsidR="0082795D" w:rsidRPr="00206881" w:rsidTr="00F93AEA">
        <w:tc>
          <w:tcPr>
            <w:tcW w:w="918"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 xml:space="preserve">1 </w:t>
            </w:r>
          </w:p>
        </w:tc>
        <w:tc>
          <w:tcPr>
            <w:tcW w:w="3060"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1 bedroom semi -detached bungalow</w:t>
            </w:r>
          </w:p>
        </w:tc>
        <w:tc>
          <w:tcPr>
            <w:tcW w:w="2640" w:type="dxa"/>
          </w:tcPr>
          <w:p w:rsidR="0082795D" w:rsidRPr="00206881" w:rsidRDefault="00962587" w:rsidP="00986ECB">
            <w:pPr>
              <w:jc w:val="both"/>
              <w:rPr>
                <w:rFonts w:ascii="Book Antiqua" w:hAnsi="Book Antiqua" w:cs="Times New Roman"/>
                <w:sz w:val="24"/>
                <w:szCs w:val="24"/>
              </w:rPr>
            </w:pPr>
            <w:r w:rsidRPr="00206881">
              <w:rPr>
                <w:rFonts w:ascii="Book Antiqua" w:hAnsi="Book Antiqua" w:cs="Times New Roman"/>
                <w:sz w:val="24"/>
                <w:szCs w:val="24"/>
              </w:rPr>
              <w:t>79</w:t>
            </w:r>
          </w:p>
        </w:tc>
        <w:tc>
          <w:tcPr>
            <w:tcW w:w="2238" w:type="dxa"/>
          </w:tcPr>
          <w:p w:rsidR="0082795D" w:rsidRPr="00206881" w:rsidRDefault="00962587" w:rsidP="00986ECB">
            <w:pPr>
              <w:jc w:val="both"/>
              <w:rPr>
                <w:rFonts w:ascii="Book Antiqua" w:hAnsi="Book Antiqua" w:cs="Times New Roman"/>
                <w:sz w:val="24"/>
                <w:szCs w:val="24"/>
              </w:rPr>
            </w:pPr>
            <w:r w:rsidRPr="00206881">
              <w:rPr>
                <w:rFonts w:ascii="Book Antiqua" w:hAnsi="Book Antiqua" w:cs="Times New Roman"/>
                <w:sz w:val="24"/>
                <w:szCs w:val="24"/>
              </w:rPr>
              <w:t>32</w:t>
            </w:r>
          </w:p>
        </w:tc>
      </w:tr>
      <w:tr w:rsidR="0082795D" w:rsidRPr="00206881" w:rsidTr="00F93AEA">
        <w:tc>
          <w:tcPr>
            <w:tcW w:w="918"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 xml:space="preserve">2 </w:t>
            </w:r>
          </w:p>
        </w:tc>
        <w:tc>
          <w:tcPr>
            <w:tcW w:w="3060"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2 bedroom semi - detached bungalow</w:t>
            </w:r>
          </w:p>
        </w:tc>
        <w:tc>
          <w:tcPr>
            <w:tcW w:w="2640" w:type="dxa"/>
          </w:tcPr>
          <w:p w:rsidR="0082795D" w:rsidRPr="00206881" w:rsidRDefault="00962587" w:rsidP="00986ECB">
            <w:pPr>
              <w:jc w:val="both"/>
              <w:rPr>
                <w:rFonts w:ascii="Book Antiqua" w:hAnsi="Book Antiqua" w:cs="Times New Roman"/>
                <w:sz w:val="24"/>
                <w:szCs w:val="24"/>
              </w:rPr>
            </w:pPr>
            <w:r w:rsidRPr="00206881">
              <w:rPr>
                <w:rFonts w:ascii="Book Antiqua" w:hAnsi="Book Antiqua" w:cs="Times New Roman"/>
                <w:sz w:val="24"/>
                <w:szCs w:val="24"/>
              </w:rPr>
              <w:t>64</w:t>
            </w:r>
          </w:p>
        </w:tc>
        <w:tc>
          <w:tcPr>
            <w:tcW w:w="2238" w:type="dxa"/>
          </w:tcPr>
          <w:p w:rsidR="0082795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26</w:t>
            </w:r>
          </w:p>
        </w:tc>
      </w:tr>
      <w:tr w:rsidR="0082795D" w:rsidRPr="00206881" w:rsidTr="00F93AEA">
        <w:tc>
          <w:tcPr>
            <w:tcW w:w="918"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 xml:space="preserve">3 </w:t>
            </w:r>
          </w:p>
        </w:tc>
        <w:tc>
          <w:tcPr>
            <w:tcW w:w="3060"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3 bedroom semi-detached bungalow</w:t>
            </w:r>
          </w:p>
        </w:tc>
        <w:tc>
          <w:tcPr>
            <w:tcW w:w="2640" w:type="dxa"/>
          </w:tcPr>
          <w:p w:rsidR="0082795D" w:rsidRPr="00206881" w:rsidRDefault="00962587" w:rsidP="00986ECB">
            <w:pPr>
              <w:jc w:val="both"/>
              <w:rPr>
                <w:rFonts w:ascii="Book Antiqua" w:hAnsi="Book Antiqua" w:cs="Times New Roman"/>
                <w:sz w:val="24"/>
                <w:szCs w:val="24"/>
              </w:rPr>
            </w:pPr>
            <w:r w:rsidRPr="00206881">
              <w:rPr>
                <w:rFonts w:ascii="Book Antiqua" w:hAnsi="Book Antiqua" w:cs="Times New Roman"/>
                <w:sz w:val="24"/>
                <w:szCs w:val="24"/>
              </w:rPr>
              <w:t>70</w:t>
            </w:r>
          </w:p>
        </w:tc>
        <w:tc>
          <w:tcPr>
            <w:tcW w:w="2238" w:type="dxa"/>
          </w:tcPr>
          <w:p w:rsidR="0082795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29</w:t>
            </w:r>
          </w:p>
        </w:tc>
      </w:tr>
      <w:tr w:rsidR="0082795D" w:rsidRPr="00206881" w:rsidTr="00F93AEA">
        <w:tc>
          <w:tcPr>
            <w:tcW w:w="918"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4</w:t>
            </w:r>
          </w:p>
        </w:tc>
        <w:tc>
          <w:tcPr>
            <w:tcW w:w="3060" w:type="dxa"/>
          </w:tcPr>
          <w:p w:rsidR="0082795D" w:rsidRPr="00206881" w:rsidRDefault="0082795D" w:rsidP="00986ECB">
            <w:pPr>
              <w:jc w:val="both"/>
              <w:rPr>
                <w:rFonts w:ascii="Book Antiqua" w:hAnsi="Book Antiqua" w:cs="Times New Roman"/>
                <w:sz w:val="24"/>
                <w:szCs w:val="24"/>
              </w:rPr>
            </w:pPr>
            <w:r w:rsidRPr="00206881">
              <w:rPr>
                <w:rFonts w:ascii="Book Antiqua" w:hAnsi="Book Antiqua" w:cs="Times New Roman"/>
                <w:sz w:val="24"/>
                <w:szCs w:val="24"/>
              </w:rPr>
              <w:t>3 bedroom twin duplex</w:t>
            </w:r>
          </w:p>
        </w:tc>
        <w:tc>
          <w:tcPr>
            <w:tcW w:w="2640" w:type="dxa"/>
          </w:tcPr>
          <w:p w:rsidR="0082795D" w:rsidRPr="00206881" w:rsidRDefault="00962587" w:rsidP="00986ECB">
            <w:pPr>
              <w:jc w:val="both"/>
              <w:rPr>
                <w:rFonts w:ascii="Book Antiqua" w:hAnsi="Book Antiqua" w:cs="Times New Roman"/>
                <w:sz w:val="24"/>
                <w:szCs w:val="24"/>
              </w:rPr>
            </w:pPr>
            <w:r w:rsidRPr="00206881">
              <w:rPr>
                <w:rFonts w:ascii="Book Antiqua" w:hAnsi="Book Antiqua" w:cs="Times New Roman"/>
                <w:sz w:val="24"/>
                <w:szCs w:val="24"/>
              </w:rPr>
              <w:t>32</w:t>
            </w:r>
          </w:p>
        </w:tc>
        <w:tc>
          <w:tcPr>
            <w:tcW w:w="2238" w:type="dxa"/>
          </w:tcPr>
          <w:p w:rsidR="0082795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13</w:t>
            </w:r>
          </w:p>
        </w:tc>
      </w:tr>
      <w:tr w:rsidR="00775483" w:rsidRPr="00206881" w:rsidTr="00F93AEA">
        <w:tc>
          <w:tcPr>
            <w:tcW w:w="918" w:type="dxa"/>
          </w:tcPr>
          <w:p w:rsidR="00775483" w:rsidRPr="00206881" w:rsidRDefault="00775483" w:rsidP="00986ECB">
            <w:pPr>
              <w:jc w:val="both"/>
              <w:rPr>
                <w:rFonts w:ascii="Book Antiqua" w:hAnsi="Book Antiqua" w:cs="Times New Roman"/>
                <w:sz w:val="24"/>
                <w:szCs w:val="24"/>
              </w:rPr>
            </w:pPr>
          </w:p>
        </w:tc>
        <w:tc>
          <w:tcPr>
            <w:tcW w:w="3060" w:type="dxa"/>
          </w:tcPr>
          <w:p w:rsidR="00775483"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Total</w:t>
            </w:r>
          </w:p>
        </w:tc>
        <w:tc>
          <w:tcPr>
            <w:tcW w:w="2640" w:type="dxa"/>
          </w:tcPr>
          <w:p w:rsidR="00775483"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245</w:t>
            </w:r>
          </w:p>
        </w:tc>
        <w:tc>
          <w:tcPr>
            <w:tcW w:w="2238" w:type="dxa"/>
          </w:tcPr>
          <w:p w:rsidR="00775483" w:rsidRDefault="00775483" w:rsidP="00986ECB">
            <w:pPr>
              <w:jc w:val="both"/>
              <w:rPr>
                <w:rFonts w:ascii="Book Antiqua" w:hAnsi="Book Antiqua" w:cs="Times New Roman"/>
                <w:sz w:val="24"/>
                <w:szCs w:val="24"/>
              </w:rPr>
            </w:pPr>
            <w:r>
              <w:rPr>
                <w:rFonts w:ascii="Book Antiqua" w:hAnsi="Book Antiqua" w:cs="Times New Roman"/>
                <w:sz w:val="24"/>
                <w:szCs w:val="24"/>
              </w:rPr>
              <w:t>100</w:t>
            </w:r>
          </w:p>
        </w:tc>
      </w:tr>
    </w:tbl>
    <w:p w:rsidR="007B78E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w:t>
      </w:r>
      <w:r w:rsidR="007B78ED" w:rsidRPr="00206881">
        <w:rPr>
          <w:rFonts w:ascii="Book Antiqua" w:hAnsi="Book Antiqua" w:cs="Times New Roman"/>
          <w:sz w:val="24"/>
          <w:szCs w:val="24"/>
        </w:rPr>
        <w:t>e: Researcher’s Field Survey 20</w:t>
      </w:r>
      <w:r w:rsidRPr="00206881">
        <w:rPr>
          <w:rFonts w:ascii="Book Antiqua" w:hAnsi="Book Antiqua" w:cs="Times New Roman"/>
          <w:sz w:val="24"/>
          <w:szCs w:val="24"/>
        </w:rPr>
        <w:t>2</w:t>
      </w:r>
      <w:r w:rsidR="007B78ED" w:rsidRPr="00206881">
        <w:rPr>
          <w:rFonts w:ascii="Book Antiqua" w:hAnsi="Book Antiqua" w:cs="Times New Roman"/>
          <w:sz w:val="24"/>
          <w:szCs w:val="24"/>
        </w:rPr>
        <w:t>5</w:t>
      </w:r>
    </w:p>
    <w:p w:rsidR="007B78ED"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The table above represents the building types in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and the number of occupants who reside in each building type. It can be deduced from the table that 32% of the occupants reside in one bedroom semi - detached bungalows, 26% reside in two bedroom semi- detached bungalows, 29% reside in three bedroom semi-detached bungalows and 13% reside </w:t>
      </w:r>
      <w:r w:rsidR="007B78ED" w:rsidRPr="00206881">
        <w:rPr>
          <w:rFonts w:ascii="Book Antiqua" w:hAnsi="Book Antiqua" w:cs="Times New Roman"/>
          <w:sz w:val="24"/>
          <w:szCs w:val="24"/>
        </w:rPr>
        <w:t>in three bedroom twin duplexes.</w:t>
      </w:r>
    </w:p>
    <w:p w:rsidR="0091448F" w:rsidRDefault="0091448F" w:rsidP="00986ECB">
      <w:pPr>
        <w:spacing w:after="0" w:line="360" w:lineRule="auto"/>
        <w:jc w:val="both"/>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448F" w:rsidRDefault="00827E79" w:rsidP="00827E79">
      <w:pPr>
        <w:spacing w:after="0" w:line="360" w:lineRule="auto"/>
        <w:jc w:val="center"/>
        <w:rPr>
          <w:rFonts w:ascii="Book Antiqua" w:hAnsi="Book Antiqua" w:cs="Times New Roman"/>
          <w:sz w:val="24"/>
          <w:szCs w:val="24"/>
        </w:rPr>
      </w:pPr>
      <w:r>
        <w:rPr>
          <w:rFonts w:ascii="Book Antiqua" w:hAnsi="Book Antiqua" w:cs="Times New Roman"/>
          <w:sz w:val="24"/>
          <w:szCs w:val="24"/>
        </w:rPr>
        <w:t>PIE CHART</w:t>
      </w:r>
    </w:p>
    <w:p w:rsidR="0091448F" w:rsidRDefault="0091448F" w:rsidP="00986ECB">
      <w:pPr>
        <w:spacing w:after="0" w:line="360" w:lineRule="auto"/>
        <w:jc w:val="both"/>
        <w:rPr>
          <w:rFonts w:ascii="Book Antiqua" w:hAnsi="Book Antiqua" w:cs="Times New Roman"/>
          <w:sz w:val="24"/>
          <w:szCs w:val="24"/>
        </w:rPr>
      </w:pPr>
      <w:r>
        <w:rPr>
          <w:rFonts w:ascii="Book Antiqua" w:hAnsi="Book Antiqua" w:cs="Times New Roman"/>
          <w:noProof/>
          <w:sz w:val="24"/>
          <w:szCs w:val="24"/>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1448F" w:rsidRDefault="00827E79" w:rsidP="00827E79">
      <w:pPr>
        <w:spacing w:after="0" w:line="360" w:lineRule="auto"/>
        <w:jc w:val="center"/>
        <w:rPr>
          <w:rFonts w:ascii="Book Antiqua" w:hAnsi="Book Antiqua" w:cs="Times New Roman"/>
          <w:sz w:val="24"/>
          <w:szCs w:val="24"/>
        </w:rPr>
      </w:pPr>
      <w:r>
        <w:rPr>
          <w:rFonts w:ascii="Book Antiqua" w:hAnsi="Book Antiqua" w:cs="Times New Roman"/>
          <w:sz w:val="24"/>
          <w:szCs w:val="24"/>
        </w:rPr>
        <w:t>BAR CHART</w:t>
      </w:r>
    </w:p>
    <w:p w:rsidR="00436E2A" w:rsidRDefault="00436E2A" w:rsidP="00986ECB">
      <w:pPr>
        <w:spacing w:after="0" w:line="360" w:lineRule="auto"/>
        <w:jc w:val="both"/>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36E2A" w:rsidRPr="00206881" w:rsidRDefault="00827E79" w:rsidP="00827E79">
      <w:pPr>
        <w:spacing w:after="0" w:line="360" w:lineRule="auto"/>
        <w:jc w:val="center"/>
        <w:rPr>
          <w:rFonts w:ascii="Book Antiqua" w:hAnsi="Book Antiqua" w:cs="Times New Roman"/>
          <w:sz w:val="24"/>
          <w:szCs w:val="24"/>
        </w:rPr>
      </w:pPr>
      <w:r>
        <w:rPr>
          <w:rFonts w:ascii="Book Antiqua" w:hAnsi="Book Antiqua" w:cs="Times New Roman"/>
          <w:sz w:val="24"/>
          <w:szCs w:val="24"/>
        </w:rPr>
        <w:t>HISTOGRAM</w:t>
      </w:r>
    </w:p>
    <w:p w:rsidR="008B27A5" w:rsidRDefault="008B27A5" w:rsidP="00986ECB">
      <w:pPr>
        <w:spacing w:after="0" w:line="360" w:lineRule="auto"/>
        <w:jc w:val="both"/>
        <w:rPr>
          <w:rFonts w:ascii="Book Antiqua" w:hAnsi="Book Antiqua" w:cs="Times New Roman"/>
          <w:b/>
          <w:sz w:val="24"/>
          <w:szCs w:val="24"/>
        </w:rPr>
      </w:pPr>
    </w:p>
    <w:p w:rsidR="008B27A5" w:rsidRDefault="008B27A5" w:rsidP="00986ECB">
      <w:pPr>
        <w:spacing w:after="0" w:line="360" w:lineRule="auto"/>
        <w:jc w:val="both"/>
        <w:rPr>
          <w:rFonts w:ascii="Book Antiqua" w:hAnsi="Book Antiqua" w:cs="Times New Roman"/>
          <w:b/>
          <w:sz w:val="24"/>
          <w:szCs w:val="24"/>
        </w:rPr>
      </w:pPr>
    </w:p>
    <w:p w:rsidR="007B78E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 xml:space="preserve">4.1.1 Residential Property Types in </w:t>
      </w:r>
      <w:r w:rsidR="00775483">
        <w:rPr>
          <w:rFonts w:ascii="Book Antiqua" w:hAnsi="Book Antiqua" w:cs="Times New Roman"/>
          <w:b/>
          <w:sz w:val="24"/>
          <w:szCs w:val="24"/>
        </w:rPr>
        <w:t>Oluyole Estate, Ibadan</w:t>
      </w:r>
    </w:p>
    <w:p w:rsidR="007B78ED" w:rsidRPr="00206881" w:rsidRDefault="0096258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Field survey through the administration of questionnaires revealed the various residential properties available in </w:t>
      </w:r>
      <w:r w:rsidR="00775483">
        <w:rPr>
          <w:rFonts w:ascii="Book Antiqua" w:hAnsi="Book Antiqua" w:cs="Times New Roman"/>
          <w:sz w:val="24"/>
          <w:szCs w:val="24"/>
        </w:rPr>
        <w:t>Oluyole Estate, Ibadan</w:t>
      </w:r>
      <w:r w:rsidR="007B78ED" w:rsidRPr="00206881">
        <w:rPr>
          <w:rFonts w:ascii="Book Antiqua" w:hAnsi="Book Antiqua" w:cs="Times New Roman"/>
          <w:sz w:val="24"/>
          <w:szCs w:val="24"/>
        </w:rPr>
        <w:t>. They include:</w:t>
      </w:r>
    </w:p>
    <w:p w:rsidR="007B78E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1) 1 </w:t>
      </w:r>
      <w:r w:rsidR="007B78ED" w:rsidRPr="00206881">
        <w:rPr>
          <w:rFonts w:ascii="Book Antiqua" w:hAnsi="Book Antiqua" w:cs="Times New Roman"/>
          <w:sz w:val="24"/>
          <w:szCs w:val="24"/>
        </w:rPr>
        <w:t>bedroom semi-detached bungalows</w:t>
      </w:r>
    </w:p>
    <w:p w:rsidR="007B78E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 2</w:t>
      </w:r>
      <w:r w:rsidR="007B78ED" w:rsidRPr="00206881">
        <w:rPr>
          <w:rFonts w:ascii="Book Antiqua" w:hAnsi="Book Antiqua" w:cs="Times New Roman"/>
          <w:sz w:val="24"/>
          <w:szCs w:val="24"/>
        </w:rPr>
        <w:t>bedroom semi-detached bungalows</w:t>
      </w:r>
    </w:p>
    <w:p w:rsidR="007B78E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 3 b</w:t>
      </w:r>
      <w:r w:rsidR="007B78ED" w:rsidRPr="00206881">
        <w:rPr>
          <w:rFonts w:ascii="Book Antiqua" w:hAnsi="Book Antiqua" w:cs="Times New Roman"/>
          <w:sz w:val="24"/>
          <w:szCs w:val="24"/>
        </w:rPr>
        <w:t>edroom semi -detached bungalows</w:t>
      </w:r>
    </w:p>
    <w:p w:rsidR="007B78E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4) 3 bedroom duplex </w:t>
      </w:r>
    </w:p>
    <w:p w:rsidR="00986ECB" w:rsidRDefault="00986ECB" w:rsidP="00986ECB">
      <w:pPr>
        <w:spacing w:after="0" w:line="360" w:lineRule="auto"/>
        <w:jc w:val="both"/>
        <w:rPr>
          <w:rFonts w:ascii="Book Antiqua" w:hAnsi="Book Antiqua" w:cs="Times New Roman"/>
          <w:b/>
          <w:sz w:val="24"/>
          <w:szCs w:val="24"/>
        </w:rPr>
      </w:pPr>
    </w:p>
    <w:p w:rsidR="008B27A5" w:rsidRDefault="008B27A5" w:rsidP="00986ECB">
      <w:pPr>
        <w:spacing w:after="0" w:line="360" w:lineRule="auto"/>
        <w:jc w:val="both"/>
        <w:rPr>
          <w:rFonts w:ascii="Book Antiqua" w:hAnsi="Book Antiqua" w:cs="Times New Roman"/>
          <w:b/>
          <w:sz w:val="24"/>
          <w:szCs w:val="24"/>
        </w:rPr>
      </w:pPr>
    </w:p>
    <w:p w:rsidR="008B27A5" w:rsidRDefault="008B27A5" w:rsidP="00986ECB">
      <w:pPr>
        <w:spacing w:after="0" w:line="360" w:lineRule="auto"/>
        <w:jc w:val="both"/>
        <w:rPr>
          <w:rFonts w:ascii="Book Antiqua" w:hAnsi="Book Antiqua" w:cs="Times New Roman"/>
          <w:b/>
          <w:sz w:val="24"/>
          <w:szCs w:val="24"/>
        </w:rPr>
      </w:pPr>
    </w:p>
    <w:p w:rsidR="008B27A5" w:rsidRPr="00206881" w:rsidRDefault="008B27A5" w:rsidP="00986ECB">
      <w:pPr>
        <w:spacing w:after="0" w:line="360" w:lineRule="auto"/>
        <w:jc w:val="both"/>
        <w:rPr>
          <w:rFonts w:ascii="Book Antiqua" w:hAnsi="Book Antiqua" w:cs="Times New Roman"/>
          <w:b/>
          <w:sz w:val="24"/>
          <w:szCs w:val="24"/>
        </w:rPr>
      </w:pPr>
    </w:p>
    <w:p w:rsidR="0082795D"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 xml:space="preserve">TABLE 4.2: Residential Building Types in </w:t>
      </w:r>
      <w:r w:rsidR="00775483">
        <w:rPr>
          <w:rFonts w:ascii="Book Antiqua" w:hAnsi="Book Antiqua" w:cs="Times New Roman"/>
          <w:b/>
          <w:sz w:val="24"/>
          <w:szCs w:val="24"/>
        </w:rPr>
        <w:t xml:space="preserve">Oluyole Estate, </w:t>
      </w:r>
      <w:r w:rsidR="00047129" w:rsidRPr="00206881">
        <w:rPr>
          <w:rFonts w:ascii="Book Antiqua" w:hAnsi="Book Antiqua" w:cs="Times New Roman"/>
          <w:b/>
          <w:sz w:val="24"/>
          <w:szCs w:val="24"/>
        </w:rPr>
        <w:t>Ibadan</w:t>
      </w:r>
      <w:r w:rsidRPr="00206881">
        <w:rPr>
          <w:rFonts w:ascii="Book Antiqua" w:hAnsi="Book Antiqua" w:cs="Times New Roman"/>
          <w:b/>
          <w:sz w:val="24"/>
          <w:szCs w:val="24"/>
        </w:rPr>
        <w:t>.</w:t>
      </w:r>
    </w:p>
    <w:tbl>
      <w:tblPr>
        <w:tblStyle w:val="TableGrid"/>
        <w:tblW w:w="0" w:type="auto"/>
        <w:tblLook w:val="04A0"/>
      </w:tblPr>
      <w:tblGrid>
        <w:gridCol w:w="918"/>
        <w:gridCol w:w="3476"/>
        <w:gridCol w:w="2224"/>
        <w:gridCol w:w="2238"/>
      </w:tblGrid>
      <w:tr w:rsidR="007B78ED" w:rsidRPr="00206881" w:rsidTr="00775483">
        <w:tc>
          <w:tcPr>
            <w:tcW w:w="918"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 xml:space="preserve">S/No </w:t>
            </w:r>
          </w:p>
        </w:tc>
        <w:tc>
          <w:tcPr>
            <w:tcW w:w="3476"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 xml:space="preserve">Residential building type </w:t>
            </w:r>
          </w:p>
        </w:tc>
        <w:tc>
          <w:tcPr>
            <w:tcW w:w="2224"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number of occupants</w:t>
            </w:r>
          </w:p>
        </w:tc>
        <w:tc>
          <w:tcPr>
            <w:tcW w:w="2238"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Percentage (%)</w:t>
            </w:r>
          </w:p>
        </w:tc>
      </w:tr>
      <w:tr w:rsidR="007B78ED" w:rsidRPr="00206881" w:rsidTr="00775483">
        <w:tc>
          <w:tcPr>
            <w:tcW w:w="918"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 xml:space="preserve">1 </w:t>
            </w:r>
          </w:p>
        </w:tc>
        <w:tc>
          <w:tcPr>
            <w:tcW w:w="3476"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1 bedroom semi -</w:t>
            </w:r>
            <w:r w:rsidR="00AD044A">
              <w:rPr>
                <w:rFonts w:ascii="Book Antiqua" w:hAnsi="Book Antiqua" w:cs="Times New Roman"/>
                <w:sz w:val="24"/>
                <w:szCs w:val="24"/>
              </w:rPr>
              <w:t xml:space="preserve"> </w:t>
            </w:r>
            <w:r w:rsidRPr="00206881">
              <w:rPr>
                <w:rFonts w:ascii="Book Antiqua" w:hAnsi="Book Antiqua" w:cs="Times New Roman"/>
                <w:sz w:val="24"/>
                <w:szCs w:val="24"/>
              </w:rPr>
              <w:t>detached bungalow</w:t>
            </w:r>
          </w:p>
        </w:tc>
        <w:tc>
          <w:tcPr>
            <w:tcW w:w="2224"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34</w:t>
            </w:r>
          </w:p>
        </w:tc>
        <w:tc>
          <w:tcPr>
            <w:tcW w:w="2238"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22</w:t>
            </w:r>
          </w:p>
        </w:tc>
      </w:tr>
      <w:tr w:rsidR="007B78ED" w:rsidRPr="00206881" w:rsidTr="00775483">
        <w:tc>
          <w:tcPr>
            <w:tcW w:w="918"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 xml:space="preserve">2 </w:t>
            </w:r>
          </w:p>
        </w:tc>
        <w:tc>
          <w:tcPr>
            <w:tcW w:w="3476"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2 bedroom semi - detached bungalow</w:t>
            </w:r>
          </w:p>
        </w:tc>
        <w:tc>
          <w:tcPr>
            <w:tcW w:w="2224"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52</w:t>
            </w:r>
          </w:p>
        </w:tc>
        <w:tc>
          <w:tcPr>
            <w:tcW w:w="2238"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35</w:t>
            </w:r>
          </w:p>
        </w:tc>
      </w:tr>
      <w:tr w:rsidR="007B78ED" w:rsidRPr="00206881" w:rsidTr="00775483">
        <w:tc>
          <w:tcPr>
            <w:tcW w:w="918"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 xml:space="preserve">3 </w:t>
            </w:r>
          </w:p>
        </w:tc>
        <w:tc>
          <w:tcPr>
            <w:tcW w:w="3476"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3 bedroom semi</w:t>
            </w:r>
            <w:r w:rsidR="00AD044A">
              <w:rPr>
                <w:rFonts w:ascii="Book Antiqua" w:hAnsi="Book Antiqua" w:cs="Times New Roman"/>
                <w:sz w:val="24"/>
                <w:szCs w:val="24"/>
              </w:rPr>
              <w:t xml:space="preserve"> </w:t>
            </w:r>
            <w:r w:rsidRPr="00206881">
              <w:rPr>
                <w:rFonts w:ascii="Book Antiqua" w:hAnsi="Book Antiqua" w:cs="Times New Roman"/>
                <w:sz w:val="24"/>
                <w:szCs w:val="24"/>
              </w:rPr>
              <w:t>-</w:t>
            </w:r>
            <w:r w:rsidR="00AD044A">
              <w:rPr>
                <w:rFonts w:ascii="Book Antiqua" w:hAnsi="Book Antiqua" w:cs="Times New Roman"/>
                <w:sz w:val="24"/>
                <w:szCs w:val="24"/>
              </w:rPr>
              <w:t xml:space="preserve"> </w:t>
            </w:r>
            <w:r w:rsidRPr="00206881">
              <w:rPr>
                <w:rFonts w:ascii="Book Antiqua" w:hAnsi="Book Antiqua" w:cs="Times New Roman"/>
                <w:sz w:val="24"/>
                <w:szCs w:val="24"/>
              </w:rPr>
              <w:t>detached bungalow</w:t>
            </w:r>
          </w:p>
        </w:tc>
        <w:tc>
          <w:tcPr>
            <w:tcW w:w="2224"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43</w:t>
            </w:r>
          </w:p>
        </w:tc>
        <w:tc>
          <w:tcPr>
            <w:tcW w:w="2238"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29</w:t>
            </w:r>
          </w:p>
        </w:tc>
      </w:tr>
      <w:tr w:rsidR="007B78ED" w:rsidRPr="00206881" w:rsidTr="00775483">
        <w:tc>
          <w:tcPr>
            <w:tcW w:w="918"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4</w:t>
            </w:r>
          </w:p>
        </w:tc>
        <w:tc>
          <w:tcPr>
            <w:tcW w:w="3476" w:type="dxa"/>
          </w:tcPr>
          <w:p w:rsidR="007B78ED" w:rsidRPr="00206881" w:rsidRDefault="007B78ED" w:rsidP="00986ECB">
            <w:pPr>
              <w:jc w:val="both"/>
              <w:rPr>
                <w:rFonts w:ascii="Book Antiqua" w:hAnsi="Book Antiqua" w:cs="Times New Roman"/>
                <w:sz w:val="24"/>
                <w:szCs w:val="24"/>
              </w:rPr>
            </w:pPr>
            <w:r w:rsidRPr="00206881">
              <w:rPr>
                <w:rFonts w:ascii="Book Antiqua" w:hAnsi="Book Antiqua" w:cs="Times New Roman"/>
                <w:sz w:val="24"/>
                <w:szCs w:val="24"/>
              </w:rPr>
              <w:t>3 bedroom twin duplex</w:t>
            </w:r>
          </w:p>
        </w:tc>
        <w:tc>
          <w:tcPr>
            <w:tcW w:w="2224"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21</w:t>
            </w:r>
          </w:p>
        </w:tc>
        <w:tc>
          <w:tcPr>
            <w:tcW w:w="2238" w:type="dxa"/>
          </w:tcPr>
          <w:p w:rsidR="007B78ED"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14</w:t>
            </w:r>
          </w:p>
        </w:tc>
      </w:tr>
      <w:tr w:rsidR="00775483" w:rsidRPr="00206881" w:rsidTr="00775483">
        <w:tc>
          <w:tcPr>
            <w:tcW w:w="918" w:type="dxa"/>
          </w:tcPr>
          <w:p w:rsidR="00775483" w:rsidRPr="00206881" w:rsidRDefault="00775483" w:rsidP="00986ECB">
            <w:pPr>
              <w:jc w:val="both"/>
              <w:rPr>
                <w:rFonts w:ascii="Book Antiqua" w:hAnsi="Book Antiqua" w:cs="Times New Roman"/>
                <w:sz w:val="24"/>
                <w:szCs w:val="24"/>
              </w:rPr>
            </w:pPr>
          </w:p>
        </w:tc>
        <w:tc>
          <w:tcPr>
            <w:tcW w:w="3476" w:type="dxa"/>
          </w:tcPr>
          <w:p w:rsidR="00775483" w:rsidRPr="00206881" w:rsidRDefault="00775483" w:rsidP="00986ECB">
            <w:pPr>
              <w:jc w:val="both"/>
              <w:rPr>
                <w:rFonts w:ascii="Book Antiqua" w:hAnsi="Book Antiqua" w:cs="Times New Roman"/>
                <w:sz w:val="24"/>
                <w:szCs w:val="24"/>
              </w:rPr>
            </w:pPr>
            <w:r>
              <w:rPr>
                <w:rFonts w:ascii="Book Antiqua" w:hAnsi="Book Antiqua" w:cs="Times New Roman"/>
                <w:sz w:val="24"/>
                <w:szCs w:val="24"/>
              </w:rPr>
              <w:t>Total</w:t>
            </w:r>
          </w:p>
        </w:tc>
        <w:tc>
          <w:tcPr>
            <w:tcW w:w="2224" w:type="dxa"/>
          </w:tcPr>
          <w:p w:rsidR="00775483" w:rsidRDefault="00775483" w:rsidP="00986ECB">
            <w:pPr>
              <w:jc w:val="both"/>
              <w:rPr>
                <w:rFonts w:ascii="Book Antiqua" w:hAnsi="Book Antiqua" w:cs="Times New Roman"/>
                <w:sz w:val="24"/>
                <w:szCs w:val="24"/>
              </w:rPr>
            </w:pPr>
            <w:r>
              <w:rPr>
                <w:rFonts w:ascii="Book Antiqua" w:hAnsi="Book Antiqua" w:cs="Times New Roman"/>
                <w:sz w:val="24"/>
                <w:szCs w:val="24"/>
              </w:rPr>
              <w:t>150</w:t>
            </w:r>
          </w:p>
        </w:tc>
        <w:tc>
          <w:tcPr>
            <w:tcW w:w="2238" w:type="dxa"/>
          </w:tcPr>
          <w:p w:rsidR="00775483" w:rsidRDefault="00775483" w:rsidP="00986ECB">
            <w:pPr>
              <w:jc w:val="both"/>
              <w:rPr>
                <w:rFonts w:ascii="Book Antiqua" w:hAnsi="Book Antiqua" w:cs="Times New Roman"/>
                <w:sz w:val="24"/>
                <w:szCs w:val="24"/>
              </w:rPr>
            </w:pPr>
            <w:r>
              <w:rPr>
                <w:rFonts w:ascii="Book Antiqua" w:hAnsi="Book Antiqua" w:cs="Times New Roman"/>
                <w:sz w:val="24"/>
                <w:szCs w:val="24"/>
              </w:rPr>
              <w:t>100</w:t>
            </w:r>
          </w:p>
        </w:tc>
      </w:tr>
    </w:tbl>
    <w:p w:rsidR="00962587" w:rsidRPr="00206881" w:rsidRDefault="007B78E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0D1EA5"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table above represents the building types in Federal housing estate and the number of occupants who reside in each building type. It can be deduced from the table that, 22% of the occupants reside in one bedroom semi- detached bungalows, 35% reside in two bedroom semi-detached bungalows, 29% reside in three bedroom semi- detached bungalows and 14% re</w:t>
      </w:r>
      <w:r w:rsidR="000D1EA5" w:rsidRPr="00206881">
        <w:rPr>
          <w:rFonts w:ascii="Book Antiqua" w:hAnsi="Book Antiqua" w:cs="Times New Roman"/>
          <w:sz w:val="24"/>
          <w:szCs w:val="24"/>
        </w:rPr>
        <w:t>side in three bedroom duplexes.</w:t>
      </w:r>
    </w:p>
    <w:p w:rsidR="00986ECB" w:rsidRDefault="008B27A5"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extent cx="5181600" cy="25908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B27A5" w:rsidRDefault="008B27A5" w:rsidP="008B27A5">
      <w:pPr>
        <w:spacing w:after="0" w:line="360" w:lineRule="auto"/>
        <w:jc w:val="center"/>
        <w:rPr>
          <w:rFonts w:ascii="Book Antiqua" w:hAnsi="Book Antiqua" w:cs="Times New Roman"/>
          <w:b/>
          <w:sz w:val="24"/>
          <w:szCs w:val="24"/>
        </w:rPr>
      </w:pPr>
      <w:r>
        <w:rPr>
          <w:rFonts w:ascii="Book Antiqua" w:hAnsi="Book Antiqua" w:cs="Times New Roman"/>
          <w:b/>
          <w:sz w:val="24"/>
          <w:szCs w:val="24"/>
        </w:rPr>
        <w:t>PIE CHART</w:t>
      </w:r>
    </w:p>
    <w:p w:rsidR="00775483" w:rsidRDefault="008B27A5"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extent cx="5486400" cy="32004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5483" w:rsidRDefault="008B27A5" w:rsidP="008B27A5">
      <w:pPr>
        <w:spacing w:after="0" w:line="360" w:lineRule="auto"/>
        <w:jc w:val="center"/>
        <w:rPr>
          <w:rFonts w:ascii="Book Antiqua" w:hAnsi="Book Antiqua" w:cs="Times New Roman"/>
          <w:b/>
          <w:sz w:val="24"/>
          <w:szCs w:val="24"/>
        </w:rPr>
      </w:pPr>
      <w:r>
        <w:rPr>
          <w:rFonts w:ascii="Book Antiqua" w:hAnsi="Book Antiqua" w:cs="Times New Roman"/>
          <w:b/>
          <w:sz w:val="24"/>
          <w:szCs w:val="24"/>
        </w:rPr>
        <w:t>BAR CHART</w:t>
      </w:r>
    </w:p>
    <w:p w:rsidR="008B27A5" w:rsidRPr="00206881" w:rsidRDefault="008B27A5"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extent cx="5486400" cy="320040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27A5" w:rsidRDefault="008B27A5" w:rsidP="008B27A5">
      <w:pPr>
        <w:spacing w:after="0" w:line="360" w:lineRule="auto"/>
        <w:jc w:val="center"/>
        <w:rPr>
          <w:rFonts w:ascii="Book Antiqua" w:hAnsi="Book Antiqua" w:cs="Times New Roman"/>
          <w:b/>
          <w:sz w:val="24"/>
          <w:szCs w:val="24"/>
        </w:rPr>
      </w:pPr>
      <w:r>
        <w:rPr>
          <w:rFonts w:ascii="Book Antiqua" w:hAnsi="Book Antiqua" w:cs="Times New Roman"/>
          <w:b/>
          <w:sz w:val="24"/>
          <w:szCs w:val="24"/>
        </w:rPr>
        <w:t>HISTOGRAM</w:t>
      </w:r>
    </w:p>
    <w:p w:rsidR="000D1EA5"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lastRenderedPageBreak/>
        <w:t>4.2 Household Sizes at the Study Areas</w:t>
      </w:r>
      <w:r w:rsidRPr="00206881">
        <w:rPr>
          <w:rFonts w:ascii="Book Antiqua" w:hAnsi="Book Antiqua" w:cs="Times New Roman"/>
          <w:sz w:val="24"/>
          <w:szCs w:val="24"/>
        </w:rPr>
        <w:t xml:space="preserve"> </w:t>
      </w:r>
    </w:p>
    <w:p w:rsidR="000D1EA5"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According to the investigation carried out, the occupancy ratio in the estates are represented res</w:t>
      </w:r>
      <w:r w:rsidR="000D1EA5" w:rsidRPr="00206881">
        <w:rPr>
          <w:rFonts w:ascii="Book Antiqua" w:hAnsi="Book Antiqua" w:cs="Times New Roman"/>
          <w:sz w:val="24"/>
          <w:szCs w:val="24"/>
        </w:rPr>
        <w:t>pectively, in the tables below:</w:t>
      </w: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 xml:space="preserve">Table 4.3: Showing Occupancy Ratio in </w:t>
      </w:r>
      <w:r w:rsidR="00775483">
        <w:rPr>
          <w:rFonts w:ascii="Book Antiqua" w:hAnsi="Book Antiqua" w:cs="Times New Roman"/>
          <w:b/>
          <w:sz w:val="24"/>
          <w:szCs w:val="24"/>
        </w:rPr>
        <w:t>Alalubosa GRA</w:t>
      </w:r>
    </w:p>
    <w:tbl>
      <w:tblPr>
        <w:tblStyle w:val="TableGrid"/>
        <w:tblW w:w="0" w:type="auto"/>
        <w:tblLook w:val="04A0"/>
      </w:tblPr>
      <w:tblGrid>
        <w:gridCol w:w="2952"/>
        <w:gridCol w:w="2952"/>
        <w:gridCol w:w="2952"/>
      </w:tblGrid>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Occupancy Ratio Per Room</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Number of Respondents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Percentage (%)</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1-2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152</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62</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3 -4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54</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22</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4-5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39</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16</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Above 6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0</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0</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TOTAL</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245</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100</w:t>
            </w:r>
          </w:p>
        </w:tc>
      </w:tr>
    </w:tbl>
    <w:p w:rsidR="00962587" w:rsidRPr="00206881" w:rsidRDefault="000D1EA5"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0D1EA5"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The table reveals that a majority (62%) of the households in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hav</w:t>
      </w:r>
      <w:r w:rsidR="000D1EA5" w:rsidRPr="00206881">
        <w:rPr>
          <w:rFonts w:ascii="Book Antiqua" w:hAnsi="Book Antiqua" w:cs="Times New Roman"/>
          <w:sz w:val="24"/>
          <w:szCs w:val="24"/>
        </w:rPr>
        <w:t>e 1-2 persons occupying a room.</w:t>
      </w:r>
    </w:p>
    <w:p w:rsidR="0068137A" w:rsidRPr="00206881" w:rsidRDefault="0068137A" w:rsidP="00986ECB">
      <w:pPr>
        <w:spacing w:after="0" w:line="360" w:lineRule="auto"/>
        <w:jc w:val="both"/>
        <w:rPr>
          <w:rFonts w:ascii="Book Antiqua" w:hAnsi="Book Antiqua" w:cs="Times New Roman"/>
          <w:sz w:val="24"/>
          <w:szCs w:val="24"/>
        </w:rPr>
      </w:pPr>
    </w:p>
    <w:p w:rsidR="00986ECB" w:rsidRDefault="0068137A"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extent cx="548640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137A" w:rsidRDefault="0068137A" w:rsidP="0068137A">
      <w:pPr>
        <w:spacing w:after="0" w:line="360" w:lineRule="auto"/>
        <w:jc w:val="center"/>
        <w:rPr>
          <w:rFonts w:ascii="Book Antiqua" w:hAnsi="Book Antiqua" w:cs="Times New Roman"/>
          <w:b/>
          <w:sz w:val="24"/>
          <w:szCs w:val="24"/>
        </w:rPr>
      </w:pPr>
      <w:r>
        <w:rPr>
          <w:rFonts w:ascii="Book Antiqua" w:hAnsi="Book Antiqua" w:cs="Times New Roman"/>
          <w:b/>
          <w:sz w:val="24"/>
          <w:szCs w:val="24"/>
        </w:rPr>
        <w:t>PIE CHART</w:t>
      </w:r>
    </w:p>
    <w:p w:rsidR="0068137A" w:rsidRDefault="0068137A" w:rsidP="00986ECB">
      <w:pPr>
        <w:spacing w:after="0" w:line="360" w:lineRule="auto"/>
        <w:jc w:val="both"/>
        <w:rPr>
          <w:rFonts w:ascii="Book Antiqua" w:hAnsi="Book Antiqua" w:cs="Times New Roman"/>
          <w:b/>
          <w:sz w:val="24"/>
          <w:szCs w:val="24"/>
        </w:rPr>
      </w:pPr>
    </w:p>
    <w:p w:rsidR="0068137A" w:rsidRDefault="0068137A"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extent cx="5486400" cy="32004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137A" w:rsidRDefault="0068137A" w:rsidP="0068137A">
      <w:pPr>
        <w:spacing w:after="0" w:line="360" w:lineRule="auto"/>
        <w:jc w:val="center"/>
        <w:rPr>
          <w:rFonts w:ascii="Book Antiqua" w:hAnsi="Book Antiqua" w:cs="Times New Roman"/>
          <w:b/>
          <w:sz w:val="24"/>
          <w:szCs w:val="24"/>
        </w:rPr>
      </w:pPr>
      <w:r>
        <w:rPr>
          <w:rFonts w:ascii="Book Antiqua" w:hAnsi="Book Antiqua" w:cs="Times New Roman"/>
          <w:b/>
          <w:sz w:val="24"/>
          <w:szCs w:val="24"/>
        </w:rPr>
        <w:t>BAR CHART</w:t>
      </w:r>
    </w:p>
    <w:p w:rsidR="0068137A" w:rsidRDefault="0068137A"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extent cx="5486400" cy="32004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4E1C" w:rsidRDefault="00224E1C" w:rsidP="00224E1C">
      <w:pPr>
        <w:spacing w:after="0" w:line="360" w:lineRule="auto"/>
        <w:jc w:val="center"/>
        <w:rPr>
          <w:rFonts w:ascii="Book Antiqua" w:hAnsi="Book Antiqua" w:cs="Times New Roman"/>
          <w:b/>
          <w:sz w:val="24"/>
          <w:szCs w:val="24"/>
        </w:rPr>
      </w:pPr>
      <w:r>
        <w:rPr>
          <w:rFonts w:ascii="Book Antiqua" w:hAnsi="Book Antiqua" w:cs="Times New Roman"/>
          <w:b/>
          <w:sz w:val="24"/>
          <w:szCs w:val="24"/>
        </w:rPr>
        <w:t>HISTOGRAM</w:t>
      </w: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 xml:space="preserve">Table 4.4: Showing Occupancy Ratio in </w:t>
      </w:r>
      <w:r w:rsidR="00775483">
        <w:rPr>
          <w:rFonts w:ascii="Book Antiqua" w:hAnsi="Book Antiqua" w:cs="Times New Roman"/>
          <w:b/>
          <w:sz w:val="24"/>
          <w:szCs w:val="24"/>
        </w:rPr>
        <w:t>Oluyole Estate, Ibadan</w:t>
      </w:r>
    </w:p>
    <w:tbl>
      <w:tblPr>
        <w:tblStyle w:val="TableGrid"/>
        <w:tblW w:w="0" w:type="auto"/>
        <w:tblLook w:val="04A0"/>
      </w:tblPr>
      <w:tblGrid>
        <w:gridCol w:w="2952"/>
        <w:gridCol w:w="2952"/>
        <w:gridCol w:w="2952"/>
      </w:tblGrid>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Occupancy Ratio Per Room</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Number of Respondents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Percentage (%)</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1-2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52</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34</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3 -4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58</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39</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4-5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25</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17</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Above 6 persons</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15</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10</w:t>
            </w:r>
          </w:p>
        </w:tc>
      </w:tr>
      <w:tr w:rsidR="000D1EA5" w:rsidRPr="00206881" w:rsidTr="000D1EA5">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TOTAL</w:t>
            </w:r>
          </w:p>
        </w:tc>
        <w:tc>
          <w:tcPr>
            <w:tcW w:w="2952" w:type="dxa"/>
          </w:tcPr>
          <w:p w:rsidR="000D1EA5" w:rsidRPr="00206881" w:rsidRDefault="007974EA" w:rsidP="00986ECB">
            <w:pPr>
              <w:rPr>
                <w:rFonts w:ascii="Book Antiqua" w:hAnsi="Book Antiqua" w:cs="Times New Roman"/>
              </w:rPr>
            </w:pPr>
            <w:r w:rsidRPr="00206881">
              <w:rPr>
                <w:rFonts w:ascii="Book Antiqua" w:hAnsi="Book Antiqua" w:cs="Times New Roman"/>
              </w:rPr>
              <w:t>150</w:t>
            </w:r>
          </w:p>
        </w:tc>
        <w:tc>
          <w:tcPr>
            <w:tcW w:w="2952" w:type="dxa"/>
          </w:tcPr>
          <w:p w:rsidR="000D1EA5" w:rsidRPr="00206881" w:rsidRDefault="000D1EA5" w:rsidP="00986ECB">
            <w:pPr>
              <w:rPr>
                <w:rFonts w:ascii="Book Antiqua" w:hAnsi="Book Antiqua" w:cs="Times New Roman"/>
              </w:rPr>
            </w:pPr>
            <w:r w:rsidRPr="00206881">
              <w:rPr>
                <w:rFonts w:ascii="Book Antiqua" w:hAnsi="Book Antiqua" w:cs="Times New Roman"/>
              </w:rPr>
              <w:t>100</w:t>
            </w:r>
          </w:p>
        </w:tc>
      </w:tr>
    </w:tbl>
    <w:p w:rsidR="00962587" w:rsidRPr="00206881" w:rsidRDefault="000D1EA5"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962587"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The table reveals that a majority of households (39%) in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have 3 – 4persons occupying a room.</w:t>
      </w:r>
    </w:p>
    <w:p w:rsidR="00986ECB" w:rsidRDefault="00986ECB" w:rsidP="00986ECB">
      <w:pPr>
        <w:spacing w:after="0" w:line="360" w:lineRule="auto"/>
        <w:jc w:val="both"/>
        <w:rPr>
          <w:rFonts w:ascii="Book Antiqua" w:hAnsi="Book Antiqua" w:cs="Times New Roman"/>
          <w:b/>
          <w:sz w:val="24"/>
          <w:szCs w:val="24"/>
        </w:rPr>
      </w:pPr>
    </w:p>
    <w:p w:rsidR="00224E1C" w:rsidRDefault="00224E1C"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extent cx="5486400" cy="321945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4E1C" w:rsidRPr="00206881" w:rsidRDefault="00224E1C" w:rsidP="00224E1C">
      <w:pPr>
        <w:spacing w:after="0" w:line="360" w:lineRule="auto"/>
        <w:jc w:val="center"/>
        <w:rPr>
          <w:rFonts w:ascii="Book Antiqua" w:hAnsi="Book Antiqua" w:cs="Times New Roman"/>
          <w:b/>
          <w:sz w:val="24"/>
          <w:szCs w:val="24"/>
        </w:rPr>
      </w:pPr>
      <w:r>
        <w:rPr>
          <w:rFonts w:ascii="Book Antiqua" w:hAnsi="Book Antiqua" w:cs="Times New Roman"/>
          <w:b/>
          <w:sz w:val="24"/>
          <w:szCs w:val="24"/>
        </w:rPr>
        <w:t>PIE CHART</w:t>
      </w:r>
    </w:p>
    <w:p w:rsidR="00224E1C" w:rsidRDefault="00224E1C" w:rsidP="00986ECB">
      <w:pPr>
        <w:spacing w:after="0" w:line="360" w:lineRule="auto"/>
        <w:jc w:val="both"/>
        <w:rPr>
          <w:rFonts w:ascii="Book Antiqua" w:hAnsi="Book Antiqua" w:cs="Times New Roman"/>
          <w:b/>
          <w:sz w:val="24"/>
          <w:szCs w:val="24"/>
        </w:rPr>
      </w:pPr>
    </w:p>
    <w:p w:rsidR="00224E1C" w:rsidRDefault="00224E1C" w:rsidP="00986ECB">
      <w:pPr>
        <w:spacing w:after="0" w:line="360" w:lineRule="auto"/>
        <w:jc w:val="both"/>
        <w:rPr>
          <w:rFonts w:ascii="Book Antiqua" w:hAnsi="Book Antiqua" w:cs="Times New Roman"/>
          <w:b/>
          <w:sz w:val="24"/>
          <w:szCs w:val="24"/>
        </w:rPr>
      </w:pPr>
    </w:p>
    <w:p w:rsidR="00224E1C" w:rsidRDefault="00224E1C" w:rsidP="00986ECB">
      <w:pPr>
        <w:spacing w:after="0" w:line="360" w:lineRule="auto"/>
        <w:jc w:val="both"/>
        <w:rPr>
          <w:rFonts w:ascii="Book Antiqua" w:hAnsi="Book Antiqua" w:cs="Times New Roman"/>
          <w:b/>
          <w:sz w:val="24"/>
          <w:szCs w:val="24"/>
        </w:rPr>
      </w:pPr>
    </w:p>
    <w:p w:rsidR="00224E1C" w:rsidRDefault="00224E1C" w:rsidP="00986ECB">
      <w:pPr>
        <w:spacing w:after="0" w:line="360" w:lineRule="auto"/>
        <w:jc w:val="both"/>
        <w:rPr>
          <w:rFonts w:ascii="Book Antiqua" w:hAnsi="Book Antiqua" w:cs="Times New Roman"/>
          <w:b/>
          <w:sz w:val="24"/>
          <w:szCs w:val="24"/>
        </w:rPr>
      </w:pPr>
    </w:p>
    <w:p w:rsidR="00224E1C" w:rsidRDefault="00224E1C"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extent cx="5486400" cy="3200400"/>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4E1C" w:rsidRDefault="00650BFE" w:rsidP="00650BFE">
      <w:pPr>
        <w:spacing w:after="0" w:line="360" w:lineRule="auto"/>
        <w:jc w:val="center"/>
        <w:rPr>
          <w:rFonts w:ascii="Book Antiqua" w:hAnsi="Book Antiqua" w:cs="Times New Roman"/>
          <w:b/>
          <w:sz w:val="24"/>
          <w:szCs w:val="24"/>
        </w:rPr>
      </w:pPr>
      <w:r>
        <w:rPr>
          <w:rFonts w:ascii="Book Antiqua" w:hAnsi="Book Antiqua" w:cs="Times New Roman"/>
          <w:b/>
          <w:sz w:val="24"/>
          <w:szCs w:val="24"/>
        </w:rPr>
        <w:t>BAR CHART</w:t>
      </w:r>
    </w:p>
    <w:p w:rsidR="00650BFE" w:rsidRDefault="00650BFE" w:rsidP="00986ECB">
      <w:pPr>
        <w:spacing w:after="0" w:line="360" w:lineRule="auto"/>
        <w:jc w:val="both"/>
        <w:rPr>
          <w:rFonts w:ascii="Book Antiqua" w:hAnsi="Book Antiqua" w:cs="Times New Roman"/>
          <w:b/>
          <w:sz w:val="24"/>
          <w:szCs w:val="24"/>
        </w:rPr>
      </w:pPr>
      <w:r>
        <w:rPr>
          <w:rFonts w:ascii="Book Antiqua" w:hAnsi="Book Antiqua" w:cs="Times New Roman"/>
          <w:b/>
          <w:noProof/>
          <w:sz w:val="24"/>
          <w:szCs w:val="24"/>
        </w:rPr>
        <w:drawing>
          <wp:inline distT="0" distB="0" distL="0" distR="0">
            <wp:extent cx="5486400" cy="3200400"/>
            <wp:effectExtent l="19050" t="0" r="190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0BFE" w:rsidRDefault="00650BFE" w:rsidP="00650BFE">
      <w:pPr>
        <w:spacing w:after="0" w:line="360" w:lineRule="auto"/>
        <w:jc w:val="center"/>
        <w:rPr>
          <w:rFonts w:ascii="Book Antiqua" w:hAnsi="Book Antiqua" w:cs="Times New Roman"/>
          <w:b/>
          <w:sz w:val="24"/>
          <w:szCs w:val="24"/>
        </w:rPr>
      </w:pPr>
      <w:r>
        <w:rPr>
          <w:rFonts w:ascii="Book Antiqua" w:hAnsi="Book Antiqua" w:cs="Times New Roman"/>
          <w:b/>
          <w:sz w:val="24"/>
          <w:szCs w:val="24"/>
        </w:rPr>
        <w:t>HISTOGRAM</w:t>
      </w:r>
    </w:p>
    <w:p w:rsidR="007974EA"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lastRenderedPageBreak/>
        <w:t>4.3</w:t>
      </w:r>
      <w:r w:rsidR="00962587" w:rsidRPr="00206881">
        <w:rPr>
          <w:rFonts w:ascii="Book Antiqua" w:hAnsi="Book Antiqua" w:cs="Times New Roman"/>
          <w:b/>
          <w:sz w:val="24"/>
          <w:szCs w:val="24"/>
        </w:rPr>
        <w:t xml:space="preserve"> Infrastructural Facilities Available In </w:t>
      </w:r>
      <w:r w:rsidR="00775483">
        <w:rPr>
          <w:rFonts w:ascii="Book Antiqua" w:hAnsi="Book Antiqua" w:cs="Times New Roman"/>
          <w:b/>
          <w:sz w:val="24"/>
          <w:szCs w:val="24"/>
        </w:rPr>
        <w:t>Alalubosa GRA</w:t>
      </w:r>
    </w:p>
    <w:p w:rsidR="007974EA" w:rsidRPr="00206881" w:rsidRDefault="00775483"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Alalubosa GRA</w:t>
      </w:r>
      <w:r w:rsidR="00962587" w:rsidRPr="00206881">
        <w:rPr>
          <w:rFonts w:ascii="Book Antiqua" w:hAnsi="Book Antiqua" w:cs="Times New Roman"/>
          <w:sz w:val="24"/>
          <w:szCs w:val="24"/>
        </w:rPr>
        <w:t>, life camp has the follow</w:t>
      </w:r>
      <w:r w:rsidR="007974EA" w:rsidRPr="00206881">
        <w:rPr>
          <w:rFonts w:ascii="Book Antiqua" w:hAnsi="Book Antiqua" w:cs="Times New Roman"/>
          <w:sz w:val="24"/>
          <w:szCs w:val="24"/>
        </w:rPr>
        <w:t>ing infrastructural facilities:</w:t>
      </w:r>
    </w:p>
    <w:p w:rsidR="007974EA" w:rsidRPr="00206881" w:rsidRDefault="007974EA"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 Road networks</w:t>
      </w:r>
    </w:p>
    <w:p w:rsidR="007974EA" w:rsidRPr="00206881" w:rsidRDefault="007974EA"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b) Drainage and sewage system</w:t>
      </w:r>
    </w:p>
    <w:p w:rsidR="007974EA" w:rsidRPr="00206881" w:rsidRDefault="007974EA"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c) Refuse disposal system</w:t>
      </w:r>
    </w:p>
    <w:p w:rsidR="007974EA" w:rsidRPr="00206881" w:rsidRDefault="007974EA"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d) Electricity</w:t>
      </w:r>
    </w:p>
    <w:p w:rsidR="007974EA" w:rsidRPr="00206881" w:rsidRDefault="007974EA"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e) Water supply</w:t>
      </w:r>
    </w:p>
    <w:p w:rsidR="007974EA" w:rsidRPr="00206881" w:rsidRDefault="007974EA"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f) Parking spaces</w:t>
      </w:r>
    </w:p>
    <w:p w:rsidR="00986ECB" w:rsidRPr="00206881" w:rsidRDefault="00986ECB" w:rsidP="00986ECB">
      <w:pPr>
        <w:spacing w:after="0" w:line="360" w:lineRule="auto"/>
        <w:jc w:val="both"/>
        <w:rPr>
          <w:rFonts w:ascii="Book Antiqua" w:hAnsi="Book Antiqua" w:cs="Times New Roman"/>
          <w:b/>
          <w:sz w:val="24"/>
          <w:szCs w:val="24"/>
        </w:rPr>
      </w:pPr>
    </w:p>
    <w:p w:rsidR="007974EA"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4.3</w:t>
      </w:r>
      <w:r w:rsidR="00B13F1F">
        <w:rPr>
          <w:rFonts w:ascii="Book Antiqua" w:hAnsi="Book Antiqua" w:cs="Times New Roman"/>
          <w:b/>
          <w:sz w:val="24"/>
          <w:szCs w:val="24"/>
        </w:rPr>
        <w:t>.1</w:t>
      </w:r>
      <w:r w:rsidR="00962587" w:rsidRPr="00206881">
        <w:rPr>
          <w:rFonts w:ascii="Book Antiqua" w:hAnsi="Book Antiqua" w:cs="Times New Roman"/>
          <w:b/>
          <w:sz w:val="24"/>
          <w:szCs w:val="24"/>
        </w:rPr>
        <w:t xml:space="preserve"> Road Networks</w:t>
      </w:r>
    </w:p>
    <w:p w:rsidR="007974EA" w:rsidRPr="00206881" w:rsidRDefault="0096258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estate has no problem of bad road networks or inaccessibility. The estate is in closes and each close can access the other without a hitch. The major road to the estate is also well tarred and wide enough for vehicular and pedestrian movements. The estate can also be accessed from 4 major roads. This allows no room for</w:t>
      </w:r>
      <w:r w:rsidR="007974EA" w:rsidRPr="00206881">
        <w:rPr>
          <w:rFonts w:ascii="Book Antiqua" w:hAnsi="Book Antiqua" w:cs="Times New Roman"/>
          <w:sz w:val="24"/>
          <w:szCs w:val="24"/>
        </w:rPr>
        <w:t xml:space="preserve"> congestion even at peak hours.</w:t>
      </w:r>
    </w:p>
    <w:p w:rsidR="00986ECB" w:rsidRPr="00206881" w:rsidRDefault="00986ECB" w:rsidP="00986ECB">
      <w:pPr>
        <w:spacing w:after="0" w:line="360" w:lineRule="auto"/>
        <w:jc w:val="both"/>
        <w:rPr>
          <w:rFonts w:ascii="Book Antiqua" w:hAnsi="Book Antiqua" w:cs="Times New Roman"/>
          <w:b/>
          <w:sz w:val="24"/>
          <w:szCs w:val="24"/>
        </w:rPr>
      </w:pPr>
    </w:p>
    <w:p w:rsidR="007974EA" w:rsidRPr="00206881" w:rsidRDefault="00B13F1F"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w:t>
      </w:r>
      <w:r w:rsidR="002475A6">
        <w:rPr>
          <w:rFonts w:ascii="Book Antiqua" w:hAnsi="Book Antiqua" w:cs="Times New Roman"/>
          <w:b/>
          <w:sz w:val="24"/>
          <w:szCs w:val="24"/>
        </w:rPr>
        <w:t>3.</w:t>
      </w:r>
      <w:r w:rsidR="00962587" w:rsidRPr="00206881">
        <w:rPr>
          <w:rFonts w:ascii="Book Antiqua" w:hAnsi="Book Antiqua" w:cs="Times New Roman"/>
          <w:b/>
          <w:sz w:val="24"/>
          <w:szCs w:val="24"/>
        </w:rPr>
        <w:t>2 Drainage System</w:t>
      </w:r>
    </w:p>
    <w:p w:rsidR="00962587" w:rsidRPr="00206881" w:rsidRDefault="0096258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This important infrastructure proves to be available and functional within the estate. The drainage facilities are well laid and they are majorly the covered drainage type. During the course of this research, the drainage facilities were in good condition all around the estate.</w:t>
      </w:r>
    </w:p>
    <w:p w:rsidR="007974EA"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sewage system of the estate for all part is the soak away system as each building ha</w:t>
      </w:r>
      <w:r w:rsidR="007974EA" w:rsidRPr="00206881">
        <w:rPr>
          <w:rFonts w:ascii="Book Antiqua" w:hAnsi="Book Antiqua" w:cs="Times New Roman"/>
          <w:sz w:val="24"/>
          <w:szCs w:val="24"/>
        </w:rPr>
        <w:t>s its soak away attached to it.</w:t>
      </w:r>
    </w:p>
    <w:p w:rsidR="00986ECB" w:rsidRDefault="00986ECB" w:rsidP="00986ECB">
      <w:pPr>
        <w:spacing w:after="0" w:line="360" w:lineRule="auto"/>
        <w:jc w:val="both"/>
        <w:rPr>
          <w:rFonts w:ascii="Book Antiqua" w:hAnsi="Book Antiqua" w:cs="Times New Roman"/>
          <w:b/>
          <w:sz w:val="24"/>
          <w:szCs w:val="24"/>
        </w:rPr>
      </w:pPr>
    </w:p>
    <w:p w:rsidR="00650BFE" w:rsidRDefault="00650BFE" w:rsidP="00986ECB">
      <w:pPr>
        <w:spacing w:after="0" w:line="360" w:lineRule="auto"/>
        <w:jc w:val="both"/>
        <w:rPr>
          <w:rFonts w:ascii="Book Antiqua" w:hAnsi="Book Antiqua" w:cs="Times New Roman"/>
          <w:b/>
          <w:sz w:val="24"/>
          <w:szCs w:val="24"/>
        </w:rPr>
      </w:pPr>
    </w:p>
    <w:p w:rsidR="00650BFE" w:rsidRPr="00206881" w:rsidRDefault="00650BFE" w:rsidP="00986ECB">
      <w:pPr>
        <w:spacing w:after="0" w:line="360" w:lineRule="auto"/>
        <w:jc w:val="both"/>
        <w:rPr>
          <w:rFonts w:ascii="Book Antiqua" w:hAnsi="Book Antiqua" w:cs="Times New Roman"/>
          <w:b/>
          <w:sz w:val="24"/>
          <w:szCs w:val="24"/>
        </w:rPr>
      </w:pPr>
    </w:p>
    <w:p w:rsidR="007974EA"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lastRenderedPageBreak/>
        <w:t>4.3</w:t>
      </w:r>
      <w:r w:rsidR="00962587" w:rsidRPr="00206881">
        <w:rPr>
          <w:rFonts w:ascii="Book Antiqua" w:hAnsi="Book Antiqua" w:cs="Times New Roman"/>
          <w:b/>
          <w:sz w:val="24"/>
          <w:szCs w:val="24"/>
        </w:rPr>
        <w:t>.3 Refuse Disposal System</w:t>
      </w:r>
    </w:p>
    <w:p w:rsidR="007974EA" w:rsidRPr="00206881" w:rsidRDefault="0096258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disposal of refuse or waste is a necessity. In other to avoid break outs of diseases, it is important that refuse is properly disposed properly and quickly.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according to the research and response to questionnaires, shows that refuse bins are provided for every household and the </w:t>
      </w:r>
      <w:r w:rsidR="00047129" w:rsidRPr="00206881">
        <w:rPr>
          <w:rFonts w:ascii="Book Antiqua" w:hAnsi="Book Antiqua" w:cs="Times New Roman"/>
          <w:sz w:val="24"/>
          <w:szCs w:val="24"/>
        </w:rPr>
        <w:t>Ibadan</w:t>
      </w:r>
      <w:r w:rsidRPr="00206881">
        <w:rPr>
          <w:rFonts w:ascii="Book Antiqua" w:hAnsi="Book Antiqua" w:cs="Times New Roman"/>
          <w:sz w:val="24"/>
          <w:szCs w:val="24"/>
        </w:rPr>
        <w:t xml:space="preserve"> environmental protection board (AEPB) visits the estate on weekly basis to offload their refuse bins while th</w:t>
      </w:r>
      <w:r w:rsidR="007974EA" w:rsidRPr="00206881">
        <w:rPr>
          <w:rFonts w:ascii="Book Antiqua" w:hAnsi="Book Antiqua" w:cs="Times New Roman"/>
          <w:sz w:val="24"/>
          <w:szCs w:val="24"/>
        </w:rPr>
        <w:t>ey pay their charges regularly.</w:t>
      </w:r>
    </w:p>
    <w:p w:rsidR="00986ECB" w:rsidRPr="00206881" w:rsidRDefault="00986ECB" w:rsidP="00986ECB">
      <w:pPr>
        <w:spacing w:after="0" w:line="360" w:lineRule="auto"/>
        <w:jc w:val="both"/>
        <w:rPr>
          <w:rFonts w:ascii="Book Antiqua" w:hAnsi="Book Antiqua" w:cs="Times New Roman"/>
          <w:b/>
          <w:sz w:val="24"/>
          <w:szCs w:val="24"/>
        </w:rPr>
      </w:pPr>
    </w:p>
    <w:p w:rsidR="007974EA"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4.3</w:t>
      </w:r>
      <w:r w:rsidR="00962587" w:rsidRPr="00206881">
        <w:rPr>
          <w:rFonts w:ascii="Book Antiqua" w:hAnsi="Book Antiqua" w:cs="Times New Roman"/>
          <w:b/>
          <w:sz w:val="24"/>
          <w:szCs w:val="24"/>
        </w:rPr>
        <w:t>.4 Electricity</w:t>
      </w:r>
    </w:p>
    <w:p w:rsidR="007974EA" w:rsidRPr="00206881" w:rsidRDefault="0096258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Electricity is one of the most required facility in an area. Constant electricity supply is one factor that could command high rental value. Lack of electricity could make life unbearable. The supply of electricity to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is directly from the National grid (Power holding company of Nigeria). From observation, almost every household in the estate owns a generator which serves as a substitute when the power holding compa</w:t>
      </w:r>
      <w:r w:rsidR="007974EA" w:rsidRPr="00206881">
        <w:rPr>
          <w:rFonts w:ascii="Book Antiqua" w:hAnsi="Book Antiqua" w:cs="Times New Roman"/>
          <w:sz w:val="24"/>
          <w:szCs w:val="24"/>
        </w:rPr>
        <w:t>ny fails to supply electricity.</w:t>
      </w:r>
    </w:p>
    <w:p w:rsidR="00986ECB" w:rsidRPr="00206881" w:rsidRDefault="00986ECB" w:rsidP="00986ECB">
      <w:pPr>
        <w:spacing w:after="0" w:line="360" w:lineRule="auto"/>
        <w:jc w:val="both"/>
        <w:rPr>
          <w:rFonts w:ascii="Book Antiqua" w:hAnsi="Book Antiqua" w:cs="Times New Roman"/>
          <w:b/>
          <w:sz w:val="24"/>
          <w:szCs w:val="24"/>
        </w:rPr>
      </w:pPr>
    </w:p>
    <w:p w:rsidR="007974EA"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4.3</w:t>
      </w:r>
      <w:r w:rsidR="00962587" w:rsidRPr="00206881">
        <w:rPr>
          <w:rFonts w:ascii="Book Antiqua" w:hAnsi="Book Antiqua" w:cs="Times New Roman"/>
          <w:b/>
          <w:sz w:val="24"/>
          <w:szCs w:val="24"/>
        </w:rPr>
        <w:t>.5 Water Supply</w:t>
      </w:r>
    </w:p>
    <w:p w:rsidR="007974EA" w:rsidRPr="00206881" w:rsidRDefault="0096258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Water sustains human life and it is a basic facility needed in carrying out daily activities. Findings show that the estate enjoys pipe borne water from the Federal capital territory water board. The estate also has a borehole created with overhead tanks for the use of the residents in case of inadequate supply of water from the water board. Water flows directly into every household via the taps in each household. There is no major problem</w:t>
      </w:r>
      <w:r w:rsidR="007974EA" w:rsidRPr="00206881">
        <w:rPr>
          <w:rFonts w:ascii="Book Antiqua" w:hAnsi="Book Antiqua" w:cs="Times New Roman"/>
          <w:sz w:val="24"/>
          <w:szCs w:val="24"/>
        </w:rPr>
        <w:t xml:space="preserve"> of water supply in the estate.</w:t>
      </w:r>
    </w:p>
    <w:p w:rsidR="00986ECB" w:rsidRDefault="00986ECB" w:rsidP="00986ECB">
      <w:pPr>
        <w:spacing w:after="0" w:line="360" w:lineRule="auto"/>
        <w:jc w:val="both"/>
        <w:rPr>
          <w:rFonts w:ascii="Book Antiqua" w:hAnsi="Book Antiqua" w:cs="Times New Roman"/>
          <w:b/>
          <w:sz w:val="24"/>
          <w:szCs w:val="24"/>
        </w:rPr>
      </w:pPr>
    </w:p>
    <w:p w:rsidR="00650BFE" w:rsidRPr="00206881" w:rsidRDefault="00650BFE" w:rsidP="00986ECB">
      <w:pPr>
        <w:spacing w:after="0" w:line="360" w:lineRule="auto"/>
        <w:jc w:val="both"/>
        <w:rPr>
          <w:rFonts w:ascii="Book Antiqua" w:hAnsi="Book Antiqua" w:cs="Times New Roman"/>
          <w:b/>
          <w:sz w:val="24"/>
          <w:szCs w:val="24"/>
        </w:rPr>
      </w:pPr>
    </w:p>
    <w:p w:rsidR="007974EA"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lastRenderedPageBreak/>
        <w:t>4.3</w:t>
      </w:r>
      <w:r w:rsidR="00962587" w:rsidRPr="00206881">
        <w:rPr>
          <w:rFonts w:ascii="Book Antiqua" w:hAnsi="Book Antiqua" w:cs="Times New Roman"/>
          <w:b/>
          <w:sz w:val="24"/>
          <w:szCs w:val="24"/>
        </w:rPr>
        <w:t>.6 Security Service</w:t>
      </w:r>
    </w:p>
    <w:p w:rsidR="007974EA" w:rsidRPr="00206881" w:rsidRDefault="0096258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state of security in the estate is very efficient. There are uniformed security guards at the entry and exit of the estate. They are equipped with security gadgets that detect unwanted objects, surveillance cameras. The security guards also issue tags to cars on entry and make sure they retrieve them on exit. There is a police station close to the estate and there is security team patrol every night. The security of t</w:t>
      </w:r>
      <w:r w:rsidR="007974EA" w:rsidRPr="00206881">
        <w:rPr>
          <w:rFonts w:ascii="Book Antiqua" w:hAnsi="Book Antiqua" w:cs="Times New Roman"/>
          <w:sz w:val="24"/>
          <w:szCs w:val="24"/>
        </w:rPr>
        <w:t>he estate seems very efficient.</w:t>
      </w:r>
    </w:p>
    <w:p w:rsidR="00986ECB" w:rsidRPr="00206881" w:rsidRDefault="00986ECB" w:rsidP="00986ECB">
      <w:pPr>
        <w:spacing w:after="0" w:line="360" w:lineRule="auto"/>
        <w:jc w:val="both"/>
        <w:rPr>
          <w:rFonts w:ascii="Book Antiqua" w:hAnsi="Book Antiqua" w:cs="Times New Roman"/>
          <w:b/>
          <w:sz w:val="24"/>
          <w:szCs w:val="24"/>
        </w:rPr>
      </w:pPr>
    </w:p>
    <w:p w:rsidR="00CD24A4"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 xml:space="preserve">Table 4.3: Responses of the Residents on the Satisfaction Derived From Infrastructure in </w:t>
      </w:r>
      <w:r w:rsidR="00775483">
        <w:rPr>
          <w:rFonts w:ascii="Book Antiqua" w:hAnsi="Book Antiqua" w:cs="Times New Roman"/>
          <w:b/>
          <w:sz w:val="24"/>
          <w:szCs w:val="24"/>
        </w:rPr>
        <w:t>Alalubosa GRA</w:t>
      </w:r>
    </w:p>
    <w:tbl>
      <w:tblPr>
        <w:tblStyle w:val="TableGrid"/>
        <w:tblW w:w="0" w:type="auto"/>
        <w:tblLook w:val="04A0"/>
      </w:tblPr>
      <w:tblGrid>
        <w:gridCol w:w="1968"/>
        <w:gridCol w:w="1089"/>
        <w:gridCol w:w="1087"/>
        <w:gridCol w:w="1194"/>
        <w:gridCol w:w="1250"/>
        <w:gridCol w:w="1222"/>
        <w:gridCol w:w="1046"/>
      </w:tblGrid>
      <w:tr w:rsidR="0067383B" w:rsidRPr="00206881" w:rsidTr="0067383B">
        <w:tc>
          <w:tcPr>
            <w:tcW w:w="1457" w:type="dxa"/>
          </w:tcPr>
          <w:p w:rsidR="0067383B" w:rsidRPr="00B13F1F" w:rsidRDefault="0067383B" w:rsidP="00986ECB">
            <w:pPr>
              <w:rPr>
                <w:rFonts w:ascii="Book Antiqua" w:hAnsi="Book Antiqua" w:cs="Times New Roman"/>
                <w:sz w:val="20"/>
              </w:rPr>
            </w:pPr>
            <w:r w:rsidRPr="00B13F1F">
              <w:rPr>
                <w:rFonts w:ascii="Book Antiqua" w:hAnsi="Book Antiqua" w:cs="Times New Roman"/>
                <w:sz w:val="20"/>
              </w:rPr>
              <w:t>Infrastructure</w:t>
            </w:r>
          </w:p>
        </w:tc>
        <w:tc>
          <w:tcPr>
            <w:tcW w:w="1256" w:type="dxa"/>
          </w:tcPr>
          <w:p w:rsidR="0067383B" w:rsidRPr="00B13F1F" w:rsidRDefault="0067383B" w:rsidP="00986ECB">
            <w:pPr>
              <w:jc w:val="both"/>
              <w:rPr>
                <w:rFonts w:ascii="Book Antiqua" w:hAnsi="Book Antiqua" w:cs="Times New Roman"/>
                <w:sz w:val="20"/>
                <w:szCs w:val="24"/>
              </w:rPr>
            </w:pPr>
            <w:r w:rsidRPr="00B13F1F">
              <w:rPr>
                <w:rFonts w:ascii="Book Antiqua" w:hAnsi="Book Antiqua" w:cs="Times New Roman"/>
                <w:sz w:val="20"/>
                <w:szCs w:val="24"/>
              </w:rPr>
              <w:t>Highly satisfied</w:t>
            </w:r>
          </w:p>
        </w:tc>
        <w:tc>
          <w:tcPr>
            <w:tcW w:w="1227" w:type="dxa"/>
          </w:tcPr>
          <w:p w:rsidR="0067383B" w:rsidRPr="00B13F1F" w:rsidRDefault="0067383B" w:rsidP="00986ECB">
            <w:pPr>
              <w:rPr>
                <w:rFonts w:ascii="Book Antiqua" w:hAnsi="Book Antiqua" w:cs="Times New Roman"/>
                <w:sz w:val="20"/>
              </w:rPr>
            </w:pPr>
            <w:r w:rsidRPr="00B13F1F">
              <w:rPr>
                <w:rFonts w:ascii="Book Antiqua" w:hAnsi="Book Antiqua" w:cs="Times New Roman"/>
                <w:sz w:val="20"/>
              </w:rPr>
              <w:t>Satisfied</w:t>
            </w:r>
          </w:p>
        </w:tc>
        <w:tc>
          <w:tcPr>
            <w:tcW w:w="1228" w:type="dxa"/>
          </w:tcPr>
          <w:p w:rsidR="0067383B" w:rsidRPr="00B13F1F" w:rsidRDefault="0067383B" w:rsidP="00986ECB">
            <w:pPr>
              <w:rPr>
                <w:rFonts w:ascii="Book Antiqua" w:hAnsi="Book Antiqua" w:cs="Times New Roman"/>
                <w:sz w:val="20"/>
              </w:rPr>
            </w:pPr>
            <w:r w:rsidRPr="00B13F1F">
              <w:rPr>
                <w:rFonts w:ascii="Book Antiqua" w:hAnsi="Book Antiqua" w:cs="Times New Roman"/>
                <w:sz w:val="20"/>
              </w:rPr>
              <w:t>Indifferent</w:t>
            </w:r>
          </w:p>
        </w:tc>
        <w:tc>
          <w:tcPr>
            <w:tcW w:w="1233" w:type="dxa"/>
          </w:tcPr>
          <w:p w:rsidR="0067383B" w:rsidRPr="00B13F1F" w:rsidRDefault="0067383B" w:rsidP="00986ECB">
            <w:pPr>
              <w:rPr>
                <w:rFonts w:ascii="Book Antiqua" w:hAnsi="Book Antiqua" w:cs="Times New Roman"/>
                <w:sz w:val="20"/>
              </w:rPr>
            </w:pPr>
            <w:r w:rsidRPr="00B13F1F">
              <w:rPr>
                <w:rFonts w:ascii="Book Antiqua" w:hAnsi="Book Antiqua" w:cs="Times New Roman"/>
                <w:sz w:val="20"/>
              </w:rPr>
              <w:t>Dissatisfied</w:t>
            </w:r>
          </w:p>
        </w:tc>
        <w:tc>
          <w:tcPr>
            <w:tcW w:w="1228" w:type="dxa"/>
          </w:tcPr>
          <w:p w:rsidR="0067383B" w:rsidRPr="00B13F1F" w:rsidRDefault="0067383B" w:rsidP="00986ECB">
            <w:pPr>
              <w:rPr>
                <w:rFonts w:ascii="Book Antiqua" w:hAnsi="Book Antiqua" w:cs="Times New Roman"/>
                <w:sz w:val="20"/>
              </w:rPr>
            </w:pPr>
            <w:r w:rsidRPr="00B13F1F">
              <w:rPr>
                <w:rFonts w:ascii="Book Antiqua" w:hAnsi="Book Antiqua" w:cs="Times New Roman"/>
                <w:sz w:val="20"/>
              </w:rPr>
              <w:t>Highly dissatisfied</w:t>
            </w:r>
          </w:p>
        </w:tc>
        <w:tc>
          <w:tcPr>
            <w:tcW w:w="1227" w:type="dxa"/>
          </w:tcPr>
          <w:p w:rsidR="0067383B" w:rsidRPr="00B13F1F" w:rsidRDefault="0067383B" w:rsidP="00986ECB">
            <w:pPr>
              <w:rPr>
                <w:rFonts w:ascii="Book Antiqua" w:hAnsi="Book Antiqua" w:cs="Times New Roman"/>
                <w:sz w:val="20"/>
              </w:rPr>
            </w:pPr>
            <w:r w:rsidRPr="00B13F1F">
              <w:rPr>
                <w:rFonts w:ascii="Book Antiqua" w:hAnsi="Book Antiqua" w:cs="Times New Roman"/>
                <w:sz w:val="20"/>
              </w:rPr>
              <w:t>TOTAL</w:t>
            </w:r>
          </w:p>
        </w:tc>
      </w:tr>
      <w:tr w:rsidR="007974EA" w:rsidRPr="00206881" w:rsidTr="0067383B">
        <w:tc>
          <w:tcPr>
            <w:tcW w:w="1457" w:type="dxa"/>
          </w:tcPr>
          <w:p w:rsidR="007974EA" w:rsidRPr="00206881" w:rsidRDefault="007974EA" w:rsidP="00986ECB">
            <w:pPr>
              <w:rPr>
                <w:rFonts w:ascii="Book Antiqua" w:hAnsi="Book Antiqua" w:cs="Times New Roman"/>
              </w:rPr>
            </w:pPr>
            <w:r w:rsidRPr="00206881">
              <w:rPr>
                <w:rFonts w:ascii="Book Antiqua" w:hAnsi="Book Antiqua" w:cs="Times New Roman"/>
              </w:rPr>
              <w:t>Water supply</w:t>
            </w:r>
          </w:p>
        </w:tc>
        <w:tc>
          <w:tcPr>
            <w:tcW w:w="1256"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120</w:t>
            </w:r>
          </w:p>
        </w:tc>
        <w:tc>
          <w:tcPr>
            <w:tcW w:w="1227"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122</w:t>
            </w:r>
          </w:p>
        </w:tc>
        <w:tc>
          <w:tcPr>
            <w:tcW w:w="1228"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3</w:t>
            </w:r>
          </w:p>
        </w:tc>
        <w:tc>
          <w:tcPr>
            <w:tcW w:w="1233"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0</w:t>
            </w:r>
          </w:p>
        </w:tc>
        <w:tc>
          <w:tcPr>
            <w:tcW w:w="1228"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245</w:t>
            </w:r>
          </w:p>
        </w:tc>
      </w:tr>
      <w:tr w:rsidR="007974EA" w:rsidRPr="00206881" w:rsidTr="0067383B">
        <w:tc>
          <w:tcPr>
            <w:tcW w:w="1457" w:type="dxa"/>
          </w:tcPr>
          <w:p w:rsidR="007974EA" w:rsidRPr="00206881" w:rsidRDefault="007974EA" w:rsidP="00986ECB">
            <w:pPr>
              <w:rPr>
                <w:rFonts w:ascii="Book Antiqua" w:hAnsi="Book Antiqua" w:cs="Times New Roman"/>
              </w:rPr>
            </w:pPr>
            <w:r w:rsidRPr="00206881">
              <w:rPr>
                <w:rFonts w:ascii="Book Antiqua" w:hAnsi="Book Antiqua" w:cs="Times New Roman"/>
              </w:rPr>
              <w:t>Electricity</w:t>
            </w:r>
          </w:p>
        </w:tc>
        <w:tc>
          <w:tcPr>
            <w:tcW w:w="1256"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12</w:t>
            </w:r>
          </w:p>
        </w:tc>
        <w:tc>
          <w:tcPr>
            <w:tcW w:w="1227"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205</w:t>
            </w:r>
          </w:p>
        </w:tc>
        <w:tc>
          <w:tcPr>
            <w:tcW w:w="1228"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5</w:t>
            </w:r>
          </w:p>
        </w:tc>
        <w:tc>
          <w:tcPr>
            <w:tcW w:w="1233"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23</w:t>
            </w:r>
          </w:p>
        </w:tc>
        <w:tc>
          <w:tcPr>
            <w:tcW w:w="1228"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7974EA" w:rsidRPr="00206881" w:rsidRDefault="0067383B" w:rsidP="00986ECB">
            <w:pPr>
              <w:jc w:val="both"/>
              <w:rPr>
                <w:rFonts w:ascii="Book Antiqua" w:hAnsi="Book Antiqua" w:cs="Times New Roman"/>
                <w:sz w:val="24"/>
                <w:szCs w:val="24"/>
              </w:rPr>
            </w:pPr>
            <w:r w:rsidRPr="00206881">
              <w:rPr>
                <w:rFonts w:ascii="Book Antiqua" w:hAnsi="Book Antiqua" w:cs="Times New Roman"/>
                <w:sz w:val="24"/>
                <w:szCs w:val="24"/>
              </w:rPr>
              <w:t>245</w:t>
            </w:r>
          </w:p>
        </w:tc>
      </w:tr>
      <w:tr w:rsidR="0067383B" w:rsidRPr="00206881" w:rsidTr="0067383B">
        <w:tc>
          <w:tcPr>
            <w:tcW w:w="1457" w:type="dxa"/>
          </w:tcPr>
          <w:p w:rsidR="0067383B" w:rsidRPr="00206881" w:rsidRDefault="0067383B" w:rsidP="00986ECB">
            <w:pPr>
              <w:rPr>
                <w:rFonts w:ascii="Book Antiqua" w:hAnsi="Book Antiqua" w:cs="Times New Roman"/>
              </w:rPr>
            </w:pPr>
            <w:r w:rsidRPr="00206881">
              <w:rPr>
                <w:rFonts w:ascii="Book Antiqua" w:hAnsi="Book Antiqua" w:cs="Times New Roman"/>
              </w:rPr>
              <w:t>Road network</w:t>
            </w:r>
          </w:p>
        </w:tc>
        <w:tc>
          <w:tcPr>
            <w:tcW w:w="1256" w:type="dxa"/>
          </w:tcPr>
          <w:p w:rsidR="0067383B" w:rsidRPr="00206881" w:rsidRDefault="0067383B" w:rsidP="00986ECB">
            <w:pPr>
              <w:rPr>
                <w:rFonts w:ascii="Book Antiqua" w:hAnsi="Book Antiqua" w:cs="Times New Roman"/>
              </w:rPr>
            </w:pPr>
            <w:r w:rsidRPr="00206881">
              <w:rPr>
                <w:rFonts w:ascii="Book Antiqua" w:hAnsi="Book Antiqua" w:cs="Times New Roman"/>
              </w:rPr>
              <w:t>110</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127</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3</w:t>
            </w:r>
          </w:p>
        </w:tc>
        <w:tc>
          <w:tcPr>
            <w:tcW w:w="1233" w:type="dxa"/>
          </w:tcPr>
          <w:p w:rsidR="0067383B" w:rsidRPr="00206881" w:rsidRDefault="0067383B" w:rsidP="00986ECB">
            <w:pPr>
              <w:rPr>
                <w:rFonts w:ascii="Book Antiqua" w:hAnsi="Book Antiqua" w:cs="Times New Roman"/>
              </w:rPr>
            </w:pPr>
            <w:r w:rsidRPr="00206881">
              <w:rPr>
                <w:rFonts w:ascii="Book Antiqua" w:hAnsi="Book Antiqua" w:cs="Times New Roman"/>
              </w:rPr>
              <w:t>5</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0</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245</w:t>
            </w:r>
          </w:p>
        </w:tc>
      </w:tr>
      <w:tr w:rsidR="0067383B" w:rsidRPr="00206881" w:rsidTr="0067383B">
        <w:tc>
          <w:tcPr>
            <w:tcW w:w="1457" w:type="dxa"/>
          </w:tcPr>
          <w:p w:rsidR="0067383B" w:rsidRPr="00206881" w:rsidRDefault="0067383B" w:rsidP="00986ECB">
            <w:pPr>
              <w:rPr>
                <w:rFonts w:ascii="Book Antiqua" w:hAnsi="Book Antiqua" w:cs="Times New Roman"/>
              </w:rPr>
            </w:pPr>
            <w:r w:rsidRPr="00206881">
              <w:rPr>
                <w:rFonts w:ascii="Book Antiqua" w:hAnsi="Book Antiqua" w:cs="Times New Roman"/>
              </w:rPr>
              <w:t>Refuse disposal</w:t>
            </w:r>
          </w:p>
        </w:tc>
        <w:tc>
          <w:tcPr>
            <w:tcW w:w="1256" w:type="dxa"/>
          </w:tcPr>
          <w:p w:rsidR="0067383B" w:rsidRPr="00206881" w:rsidRDefault="0067383B" w:rsidP="00986ECB">
            <w:pPr>
              <w:rPr>
                <w:rFonts w:ascii="Book Antiqua" w:hAnsi="Book Antiqua" w:cs="Times New Roman"/>
              </w:rPr>
            </w:pPr>
            <w:r w:rsidRPr="00206881">
              <w:rPr>
                <w:rFonts w:ascii="Book Antiqua" w:hAnsi="Book Antiqua" w:cs="Times New Roman"/>
              </w:rPr>
              <w:t>50</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80</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101</w:t>
            </w:r>
          </w:p>
        </w:tc>
        <w:tc>
          <w:tcPr>
            <w:tcW w:w="1233" w:type="dxa"/>
          </w:tcPr>
          <w:p w:rsidR="0067383B" w:rsidRPr="00206881" w:rsidRDefault="0067383B" w:rsidP="00986ECB">
            <w:pPr>
              <w:rPr>
                <w:rFonts w:ascii="Book Antiqua" w:hAnsi="Book Antiqua" w:cs="Times New Roman"/>
              </w:rPr>
            </w:pPr>
            <w:r w:rsidRPr="00206881">
              <w:rPr>
                <w:rFonts w:ascii="Book Antiqua" w:hAnsi="Book Antiqua" w:cs="Times New Roman"/>
              </w:rPr>
              <w:t>9</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5</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245</w:t>
            </w:r>
          </w:p>
        </w:tc>
      </w:tr>
      <w:tr w:rsidR="0067383B" w:rsidRPr="00206881" w:rsidTr="0067383B">
        <w:tc>
          <w:tcPr>
            <w:tcW w:w="1457" w:type="dxa"/>
          </w:tcPr>
          <w:p w:rsidR="0067383B" w:rsidRPr="00206881" w:rsidRDefault="0067383B" w:rsidP="00986ECB">
            <w:pPr>
              <w:rPr>
                <w:rFonts w:ascii="Book Antiqua" w:hAnsi="Book Antiqua" w:cs="Times New Roman"/>
              </w:rPr>
            </w:pPr>
            <w:r w:rsidRPr="00206881">
              <w:rPr>
                <w:rFonts w:ascii="Book Antiqua" w:hAnsi="Book Antiqua" w:cs="Times New Roman"/>
              </w:rPr>
              <w:t>Drainage/sewage</w:t>
            </w:r>
          </w:p>
        </w:tc>
        <w:tc>
          <w:tcPr>
            <w:tcW w:w="1256" w:type="dxa"/>
          </w:tcPr>
          <w:p w:rsidR="0067383B" w:rsidRPr="00206881" w:rsidRDefault="0067383B" w:rsidP="00986ECB">
            <w:pPr>
              <w:rPr>
                <w:rFonts w:ascii="Book Antiqua" w:hAnsi="Book Antiqua" w:cs="Times New Roman"/>
              </w:rPr>
            </w:pPr>
            <w:r w:rsidRPr="00206881">
              <w:rPr>
                <w:rFonts w:ascii="Book Antiqua" w:hAnsi="Book Antiqua" w:cs="Times New Roman"/>
              </w:rPr>
              <w:t>51</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107</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25</w:t>
            </w:r>
          </w:p>
        </w:tc>
        <w:tc>
          <w:tcPr>
            <w:tcW w:w="1233" w:type="dxa"/>
          </w:tcPr>
          <w:p w:rsidR="0067383B" w:rsidRPr="00206881" w:rsidRDefault="0067383B" w:rsidP="00986ECB">
            <w:pPr>
              <w:rPr>
                <w:rFonts w:ascii="Book Antiqua" w:hAnsi="Book Antiqua" w:cs="Times New Roman"/>
              </w:rPr>
            </w:pPr>
            <w:r w:rsidRPr="00206881">
              <w:rPr>
                <w:rFonts w:ascii="Book Antiqua" w:hAnsi="Book Antiqua" w:cs="Times New Roman"/>
              </w:rPr>
              <w:t>40</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22</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245</w:t>
            </w:r>
          </w:p>
        </w:tc>
      </w:tr>
      <w:tr w:rsidR="0067383B" w:rsidRPr="00206881" w:rsidTr="0067383B">
        <w:tc>
          <w:tcPr>
            <w:tcW w:w="1457" w:type="dxa"/>
          </w:tcPr>
          <w:p w:rsidR="0067383B" w:rsidRPr="00206881" w:rsidRDefault="0067383B" w:rsidP="00986ECB">
            <w:pPr>
              <w:rPr>
                <w:rFonts w:ascii="Book Antiqua" w:hAnsi="Book Antiqua" w:cs="Times New Roman"/>
              </w:rPr>
            </w:pPr>
            <w:r w:rsidRPr="00206881">
              <w:rPr>
                <w:rFonts w:ascii="Book Antiqua" w:hAnsi="Book Antiqua" w:cs="Times New Roman"/>
              </w:rPr>
              <w:t>Security</w:t>
            </w:r>
          </w:p>
        </w:tc>
        <w:tc>
          <w:tcPr>
            <w:tcW w:w="1256" w:type="dxa"/>
          </w:tcPr>
          <w:p w:rsidR="0067383B" w:rsidRPr="00206881" w:rsidRDefault="0067383B" w:rsidP="00986ECB">
            <w:pPr>
              <w:rPr>
                <w:rFonts w:ascii="Book Antiqua" w:hAnsi="Book Antiqua" w:cs="Times New Roman"/>
              </w:rPr>
            </w:pPr>
            <w:r w:rsidRPr="00206881">
              <w:rPr>
                <w:rFonts w:ascii="Book Antiqua" w:hAnsi="Book Antiqua" w:cs="Times New Roman"/>
              </w:rPr>
              <w:t>28</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86</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39</w:t>
            </w:r>
          </w:p>
        </w:tc>
        <w:tc>
          <w:tcPr>
            <w:tcW w:w="1233" w:type="dxa"/>
          </w:tcPr>
          <w:p w:rsidR="0067383B" w:rsidRPr="00206881" w:rsidRDefault="0067383B" w:rsidP="00986ECB">
            <w:pPr>
              <w:rPr>
                <w:rFonts w:ascii="Book Antiqua" w:hAnsi="Book Antiqua" w:cs="Times New Roman"/>
              </w:rPr>
            </w:pPr>
            <w:r w:rsidRPr="00206881">
              <w:rPr>
                <w:rFonts w:ascii="Book Antiqua" w:hAnsi="Book Antiqua" w:cs="Times New Roman"/>
              </w:rPr>
              <w:t>5</w:t>
            </w:r>
          </w:p>
        </w:tc>
        <w:tc>
          <w:tcPr>
            <w:tcW w:w="1228" w:type="dxa"/>
          </w:tcPr>
          <w:p w:rsidR="0067383B" w:rsidRPr="00206881" w:rsidRDefault="0067383B" w:rsidP="00986ECB">
            <w:pPr>
              <w:rPr>
                <w:rFonts w:ascii="Book Antiqua" w:hAnsi="Book Antiqua" w:cs="Times New Roman"/>
              </w:rPr>
            </w:pPr>
            <w:r w:rsidRPr="00206881">
              <w:rPr>
                <w:rFonts w:ascii="Book Antiqua" w:hAnsi="Book Antiqua" w:cs="Times New Roman"/>
              </w:rPr>
              <w:t>1</w:t>
            </w:r>
          </w:p>
        </w:tc>
        <w:tc>
          <w:tcPr>
            <w:tcW w:w="1227" w:type="dxa"/>
          </w:tcPr>
          <w:p w:rsidR="0067383B" w:rsidRPr="00206881" w:rsidRDefault="0067383B" w:rsidP="00986ECB">
            <w:pPr>
              <w:rPr>
                <w:rFonts w:ascii="Book Antiqua" w:hAnsi="Book Antiqua" w:cs="Times New Roman"/>
              </w:rPr>
            </w:pPr>
            <w:r w:rsidRPr="00206881">
              <w:rPr>
                <w:rFonts w:ascii="Book Antiqua" w:hAnsi="Book Antiqua" w:cs="Times New Roman"/>
              </w:rPr>
              <w:t>254</w:t>
            </w:r>
          </w:p>
        </w:tc>
      </w:tr>
    </w:tbl>
    <w:p w:rsidR="0067383B"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w:t>
      </w:r>
      <w:r w:rsidR="0067383B" w:rsidRPr="00206881">
        <w:rPr>
          <w:rFonts w:ascii="Book Antiqua" w:hAnsi="Book Antiqua" w:cs="Times New Roman"/>
          <w:sz w:val="24"/>
          <w:szCs w:val="24"/>
        </w:rPr>
        <w:t>e: Researcher’s Field Survey 20</w:t>
      </w:r>
      <w:r w:rsidRPr="00206881">
        <w:rPr>
          <w:rFonts w:ascii="Book Antiqua" w:hAnsi="Book Antiqua" w:cs="Times New Roman"/>
          <w:sz w:val="24"/>
          <w:szCs w:val="24"/>
        </w:rPr>
        <w:t>2</w:t>
      </w:r>
      <w:r w:rsidR="0067383B" w:rsidRPr="00206881">
        <w:rPr>
          <w:rFonts w:ascii="Book Antiqua" w:hAnsi="Book Antiqua" w:cs="Times New Roman"/>
          <w:sz w:val="24"/>
          <w:szCs w:val="24"/>
        </w:rPr>
        <w:t>5</w:t>
      </w:r>
    </w:p>
    <w:p w:rsidR="00962587"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table shows the first step of the likert scale where the number of respondents with different level of satisfaction are represented and added up to get a total sum.</w:t>
      </w:r>
    </w:p>
    <w:p w:rsidR="00986ECB" w:rsidRPr="00206881" w:rsidRDefault="00986ECB" w:rsidP="00986ECB">
      <w:pPr>
        <w:spacing w:after="0" w:line="360" w:lineRule="auto"/>
        <w:jc w:val="both"/>
        <w:rPr>
          <w:rFonts w:ascii="Book Antiqua" w:hAnsi="Book Antiqua" w:cs="Times New Roman"/>
          <w:b/>
          <w:sz w:val="24"/>
          <w:szCs w:val="24"/>
        </w:rPr>
      </w:pP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Table 4.4: Using Likert Scale to Calculate the Different Responses of the Residents</w:t>
      </w:r>
    </w:p>
    <w:tbl>
      <w:tblPr>
        <w:tblStyle w:val="TableGrid"/>
        <w:tblW w:w="0" w:type="auto"/>
        <w:tblLook w:val="04A0"/>
      </w:tblPr>
      <w:tblGrid>
        <w:gridCol w:w="1968"/>
        <w:gridCol w:w="1089"/>
        <w:gridCol w:w="1087"/>
        <w:gridCol w:w="1194"/>
        <w:gridCol w:w="1250"/>
        <w:gridCol w:w="1222"/>
        <w:gridCol w:w="1046"/>
      </w:tblGrid>
      <w:tr w:rsidR="00F133C6" w:rsidRPr="00206881" w:rsidTr="00986ECB">
        <w:tc>
          <w:tcPr>
            <w:tcW w:w="1457" w:type="dxa"/>
          </w:tcPr>
          <w:p w:rsidR="00F133C6" w:rsidRPr="00B13F1F" w:rsidRDefault="00F133C6" w:rsidP="00986ECB">
            <w:pPr>
              <w:rPr>
                <w:rFonts w:ascii="Book Antiqua" w:hAnsi="Book Antiqua" w:cs="Times New Roman"/>
                <w:sz w:val="20"/>
              </w:rPr>
            </w:pPr>
            <w:r w:rsidRPr="00B13F1F">
              <w:rPr>
                <w:rFonts w:ascii="Book Antiqua" w:hAnsi="Book Antiqua" w:cs="Times New Roman"/>
                <w:sz w:val="20"/>
              </w:rPr>
              <w:t>Infrastructure</w:t>
            </w:r>
          </w:p>
        </w:tc>
        <w:tc>
          <w:tcPr>
            <w:tcW w:w="1256" w:type="dxa"/>
          </w:tcPr>
          <w:p w:rsidR="00F133C6" w:rsidRPr="00B13F1F" w:rsidRDefault="00F133C6" w:rsidP="00986ECB">
            <w:pPr>
              <w:jc w:val="both"/>
              <w:rPr>
                <w:rFonts w:ascii="Book Antiqua" w:hAnsi="Book Antiqua" w:cs="Times New Roman"/>
                <w:sz w:val="20"/>
                <w:szCs w:val="24"/>
              </w:rPr>
            </w:pPr>
            <w:r w:rsidRPr="00B13F1F">
              <w:rPr>
                <w:rFonts w:ascii="Book Antiqua" w:hAnsi="Book Antiqua" w:cs="Times New Roman"/>
                <w:sz w:val="20"/>
                <w:szCs w:val="24"/>
              </w:rPr>
              <w:t>Highly satisfied X5</w:t>
            </w:r>
          </w:p>
        </w:tc>
        <w:tc>
          <w:tcPr>
            <w:tcW w:w="1227" w:type="dxa"/>
          </w:tcPr>
          <w:p w:rsidR="00F133C6" w:rsidRPr="00B13F1F" w:rsidRDefault="00F133C6" w:rsidP="00986ECB">
            <w:pPr>
              <w:rPr>
                <w:rFonts w:ascii="Book Antiqua" w:hAnsi="Book Antiqua" w:cs="Times New Roman"/>
                <w:sz w:val="20"/>
              </w:rPr>
            </w:pPr>
            <w:r w:rsidRPr="00B13F1F">
              <w:rPr>
                <w:rFonts w:ascii="Book Antiqua" w:hAnsi="Book Antiqua" w:cs="Times New Roman"/>
                <w:sz w:val="20"/>
              </w:rPr>
              <w:t>Satisfied X4</w:t>
            </w:r>
          </w:p>
        </w:tc>
        <w:tc>
          <w:tcPr>
            <w:tcW w:w="1228" w:type="dxa"/>
          </w:tcPr>
          <w:p w:rsidR="00F133C6" w:rsidRPr="00B13F1F" w:rsidRDefault="00F133C6" w:rsidP="00986ECB">
            <w:pPr>
              <w:rPr>
                <w:rFonts w:ascii="Book Antiqua" w:hAnsi="Book Antiqua" w:cs="Times New Roman"/>
                <w:sz w:val="20"/>
              </w:rPr>
            </w:pPr>
            <w:r w:rsidRPr="00B13F1F">
              <w:rPr>
                <w:rFonts w:ascii="Book Antiqua" w:hAnsi="Book Antiqua" w:cs="Times New Roman"/>
                <w:sz w:val="20"/>
              </w:rPr>
              <w:t>Indifferent X3</w:t>
            </w:r>
          </w:p>
        </w:tc>
        <w:tc>
          <w:tcPr>
            <w:tcW w:w="1233" w:type="dxa"/>
          </w:tcPr>
          <w:p w:rsidR="00F133C6" w:rsidRPr="00B13F1F" w:rsidRDefault="00F133C6" w:rsidP="00986ECB">
            <w:pPr>
              <w:rPr>
                <w:rFonts w:ascii="Book Antiqua" w:hAnsi="Book Antiqua" w:cs="Times New Roman"/>
                <w:sz w:val="20"/>
              </w:rPr>
            </w:pPr>
            <w:r w:rsidRPr="00B13F1F">
              <w:rPr>
                <w:rFonts w:ascii="Book Antiqua" w:hAnsi="Book Antiqua" w:cs="Times New Roman"/>
                <w:sz w:val="20"/>
              </w:rPr>
              <w:t>Dissatisfied X2</w:t>
            </w:r>
          </w:p>
        </w:tc>
        <w:tc>
          <w:tcPr>
            <w:tcW w:w="1228" w:type="dxa"/>
          </w:tcPr>
          <w:p w:rsidR="00F133C6" w:rsidRPr="00B13F1F" w:rsidRDefault="00F133C6" w:rsidP="00986ECB">
            <w:pPr>
              <w:rPr>
                <w:rFonts w:ascii="Book Antiqua" w:hAnsi="Book Antiqua" w:cs="Times New Roman"/>
                <w:sz w:val="20"/>
              </w:rPr>
            </w:pPr>
            <w:r w:rsidRPr="00B13F1F">
              <w:rPr>
                <w:rFonts w:ascii="Book Antiqua" w:hAnsi="Book Antiqua" w:cs="Times New Roman"/>
                <w:sz w:val="20"/>
              </w:rPr>
              <w:t>Highly dissatisfied X1</w:t>
            </w:r>
          </w:p>
        </w:tc>
        <w:tc>
          <w:tcPr>
            <w:tcW w:w="1227" w:type="dxa"/>
          </w:tcPr>
          <w:p w:rsidR="00F133C6" w:rsidRPr="00B13F1F" w:rsidRDefault="00F133C6" w:rsidP="00986ECB">
            <w:pPr>
              <w:rPr>
                <w:rFonts w:ascii="Book Antiqua" w:hAnsi="Book Antiqua" w:cs="Times New Roman"/>
                <w:sz w:val="20"/>
              </w:rPr>
            </w:pPr>
            <w:r w:rsidRPr="00B13F1F">
              <w:rPr>
                <w:rFonts w:ascii="Book Antiqua" w:hAnsi="Book Antiqua" w:cs="Times New Roman"/>
                <w:sz w:val="20"/>
              </w:rPr>
              <w:t>TOTAL</w:t>
            </w:r>
          </w:p>
        </w:tc>
      </w:tr>
      <w:tr w:rsidR="00F133C6" w:rsidRPr="00206881" w:rsidTr="00986ECB">
        <w:tc>
          <w:tcPr>
            <w:tcW w:w="1457" w:type="dxa"/>
          </w:tcPr>
          <w:p w:rsidR="00F133C6" w:rsidRPr="00206881" w:rsidRDefault="00F133C6" w:rsidP="00986ECB">
            <w:pPr>
              <w:rPr>
                <w:rFonts w:ascii="Book Antiqua" w:hAnsi="Book Antiqua" w:cs="Times New Roman"/>
              </w:rPr>
            </w:pPr>
            <w:r w:rsidRPr="00206881">
              <w:rPr>
                <w:rFonts w:ascii="Book Antiqua" w:hAnsi="Book Antiqua" w:cs="Times New Roman"/>
              </w:rPr>
              <w:t>Water supply</w:t>
            </w:r>
          </w:p>
        </w:tc>
        <w:tc>
          <w:tcPr>
            <w:tcW w:w="1256"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600</w:t>
            </w:r>
          </w:p>
        </w:tc>
        <w:tc>
          <w:tcPr>
            <w:tcW w:w="1227"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488</w:t>
            </w:r>
          </w:p>
        </w:tc>
        <w:tc>
          <w:tcPr>
            <w:tcW w:w="1228"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9</w:t>
            </w:r>
          </w:p>
        </w:tc>
        <w:tc>
          <w:tcPr>
            <w:tcW w:w="1233"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0</w:t>
            </w:r>
          </w:p>
        </w:tc>
        <w:tc>
          <w:tcPr>
            <w:tcW w:w="1228"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1088</w:t>
            </w:r>
          </w:p>
        </w:tc>
      </w:tr>
      <w:tr w:rsidR="00F133C6" w:rsidRPr="00206881" w:rsidTr="00986ECB">
        <w:tc>
          <w:tcPr>
            <w:tcW w:w="1457" w:type="dxa"/>
          </w:tcPr>
          <w:p w:rsidR="00F133C6" w:rsidRPr="00206881" w:rsidRDefault="00F133C6" w:rsidP="00986ECB">
            <w:pPr>
              <w:rPr>
                <w:rFonts w:ascii="Book Antiqua" w:hAnsi="Book Antiqua" w:cs="Times New Roman"/>
              </w:rPr>
            </w:pPr>
            <w:r w:rsidRPr="00206881">
              <w:rPr>
                <w:rFonts w:ascii="Book Antiqua" w:hAnsi="Book Antiqua" w:cs="Times New Roman"/>
              </w:rPr>
              <w:t>Electricity</w:t>
            </w:r>
          </w:p>
        </w:tc>
        <w:tc>
          <w:tcPr>
            <w:tcW w:w="1256"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60</w:t>
            </w:r>
          </w:p>
        </w:tc>
        <w:tc>
          <w:tcPr>
            <w:tcW w:w="1227"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820</w:t>
            </w:r>
          </w:p>
        </w:tc>
        <w:tc>
          <w:tcPr>
            <w:tcW w:w="1228"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15</w:t>
            </w:r>
          </w:p>
        </w:tc>
        <w:tc>
          <w:tcPr>
            <w:tcW w:w="1233"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69</w:t>
            </w:r>
          </w:p>
        </w:tc>
        <w:tc>
          <w:tcPr>
            <w:tcW w:w="1228"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F133C6" w:rsidRPr="00206881" w:rsidRDefault="00F133C6" w:rsidP="00986ECB">
            <w:pPr>
              <w:jc w:val="both"/>
              <w:rPr>
                <w:rFonts w:ascii="Book Antiqua" w:hAnsi="Book Antiqua" w:cs="Times New Roman"/>
                <w:sz w:val="24"/>
                <w:szCs w:val="24"/>
              </w:rPr>
            </w:pPr>
            <w:r w:rsidRPr="00206881">
              <w:rPr>
                <w:rFonts w:ascii="Book Antiqua" w:hAnsi="Book Antiqua" w:cs="Times New Roman"/>
                <w:sz w:val="24"/>
                <w:szCs w:val="24"/>
              </w:rPr>
              <w:t>964</w:t>
            </w:r>
          </w:p>
        </w:tc>
      </w:tr>
      <w:tr w:rsidR="00F133C6" w:rsidRPr="00206881" w:rsidTr="00986ECB">
        <w:tc>
          <w:tcPr>
            <w:tcW w:w="1457" w:type="dxa"/>
          </w:tcPr>
          <w:p w:rsidR="00F133C6" w:rsidRPr="00206881" w:rsidRDefault="00F133C6" w:rsidP="00986ECB">
            <w:pPr>
              <w:rPr>
                <w:rFonts w:ascii="Book Antiqua" w:hAnsi="Book Antiqua" w:cs="Times New Roman"/>
              </w:rPr>
            </w:pPr>
            <w:r w:rsidRPr="00206881">
              <w:rPr>
                <w:rFonts w:ascii="Book Antiqua" w:hAnsi="Book Antiqua" w:cs="Times New Roman"/>
              </w:rPr>
              <w:t>Road network</w:t>
            </w:r>
          </w:p>
        </w:tc>
        <w:tc>
          <w:tcPr>
            <w:tcW w:w="1256" w:type="dxa"/>
          </w:tcPr>
          <w:p w:rsidR="00F133C6" w:rsidRPr="00206881" w:rsidRDefault="00F133C6" w:rsidP="00986ECB">
            <w:pPr>
              <w:rPr>
                <w:rFonts w:ascii="Book Antiqua" w:hAnsi="Book Antiqua" w:cs="Times New Roman"/>
              </w:rPr>
            </w:pPr>
            <w:r w:rsidRPr="00206881">
              <w:rPr>
                <w:rFonts w:ascii="Book Antiqua" w:hAnsi="Book Antiqua" w:cs="Times New Roman"/>
              </w:rPr>
              <w:t>550</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508</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9</w:t>
            </w:r>
          </w:p>
        </w:tc>
        <w:tc>
          <w:tcPr>
            <w:tcW w:w="1233" w:type="dxa"/>
          </w:tcPr>
          <w:p w:rsidR="00F133C6" w:rsidRPr="00206881" w:rsidRDefault="00F133C6" w:rsidP="00986ECB">
            <w:pPr>
              <w:rPr>
                <w:rFonts w:ascii="Book Antiqua" w:hAnsi="Book Antiqua" w:cs="Times New Roman"/>
              </w:rPr>
            </w:pPr>
            <w:r w:rsidRPr="00206881">
              <w:rPr>
                <w:rFonts w:ascii="Book Antiqua" w:hAnsi="Book Antiqua" w:cs="Times New Roman"/>
              </w:rPr>
              <w:t>10</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0</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1077</w:t>
            </w:r>
          </w:p>
        </w:tc>
      </w:tr>
      <w:tr w:rsidR="00F133C6" w:rsidRPr="00206881" w:rsidTr="00986ECB">
        <w:tc>
          <w:tcPr>
            <w:tcW w:w="1457" w:type="dxa"/>
          </w:tcPr>
          <w:p w:rsidR="00F133C6" w:rsidRPr="00206881" w:rsidRDefault="00F133C6" w:rsidP="00986ECB">
            <w:pPr>
              <w:rPr>
                <w:rFonts w:ascii="Book Antiqua" w:hAnsi="Book Antiqua" w:cs="Times New Roman"/>
              </w:rPr>
            </w:pPr>
            <w:r w:rsidRPr="00206881">
              <w:rPr>
                <w:rFonts w:ascii="Book Antiqua" w:hAnsi="Book Antiqua" w:cs="Times New Roman"/>
              </w:rPr>
              <w:lastRenderedPageBreak/>
              <w:t>Refuse disposal</w:t>
            </w:r>
          </w:p>
        </w:tc>
        <w:tc>
          <w:tcPr>
            <w:tcW w:w="1256" w:type="dxa"/>
          </w:tcPr>
          <w:p w:rsidR="00F133C6" w:rsidRPr="00206881" w:rsidRDefault="00F133C6" w:rsidP="00986ECB">
            <w:pPr>
              <w:rPr>
                <w:rFonts w:ascii="Book Antiqua" w:hAnsi="Book Antiqua" w:cs="Times New Roman"/>
              </w:rPr>
            </w:pPr>
            <w:r w:rsidRPr="00206881">
              <w:rPr>
                <w:rFonts w:ascii="Book Antiqua" w:hAnsi="Book Antiqua" w:cs="Times New Roman"/>
              </w:rPr>
              <w:t>250</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320</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303</w:t>
            </w:r>
          </w:p>
        </w:tc>
        <w:tc>
          <w:tcPr>
            <w:tcW w:w="1233" w:type="dxa"/>
          </w:tcPr>
          <w:p w:rsidR="00F133C6" w:rsidRPr="00206881" w:rsidRDefault="00F133C6" w:rsidP="00986ECB">
            <w:pPr>
              <w:rPr>
                <w:rFonts w:ascii="Book Antiqua" w:hAnsi="Book Antiqua" w:cs="Times New Roman"/>
              </w:rPr>
            </w:pPr>
            <w:r w:rsidRPr="00206881">
              <w:rPr>
                <w:rFonts w:ascii="Book Antiqua" w:hAnsi="Book Antiqua" w:cs="Times New Roman"/>
              </w:rPr>
              <w:t>18</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0</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896</w:t>
            </w:r>
          </w:p>
        </w:tc>
      </w:tr>
      <w:tr w:rsidR="00F133C6" w:rsidRPr="00206881" w:rsidTr="00986ECB">
        <w:tc>
          <w:tcPr>
            <w:tcW w:w="1457" w:type="dxa"/>
          </w:tcPr>
          <w:p w:rsidR="00F133C6" w:rsidRPr="00206881" w:rsidRDefault="00F133C6" w:rsidP="00986ECB">
            <w:pPr>
              <w:rPr>
                <w:rFonts w:ascii="Book Antiqua" w:hAnsi="Book Antiqua" w:cs="Times New Roman"/>
              </w:rPr>
            </w:pPr>
            <w:r w:rsidRPr="00206881">
              <w:rPr>
                <w:rFonts w:ascii="Book Antiqua" w:hAnsi="Book Antiqua" w:cs="Times New Roman"/>
              </w:rPr>
              <w:t>Drainage/sewage</w:t>
            </w:r>
          </w:p>
        </w:tc>
        <w:tc>
          <w:tcPr>
            <w:tcW w:w="1256" w:type="dxa"/>
          </w:tcPr>
          <w:p w:rsidR="00F133C6" w:rsidRPr="00206881" w:rsidRDefault="00F133C6" w:rsidP="00986ECB">
            <w:pPr>
              <w:rPr>
                <w:rFonts w:ascii="Book Antiqua" w:hAnsi="Book Antiqua" w:cs="Times New Roman"/>
              </w:rPr>
            </w:pPr>
            <w:r w:rsidRPr="00206881">
              <w:rPr>
                <w:rFonts w:ascii="Book Antiqua" w:hAnsi="Book Antiqua" w:cs="Times New Roman"/>
              </w:rPr>
              <w:t>225</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436</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75</w:t>
            </w:r>
          </w:p>
        </w:tc>
        <w:tc>
          <w:tcPr>
            <w:tcW w:w="1233" w:type="dxa"/>
          </w:tcPr>
          <w:p w:rsidR="00F133C6" w:rsidRPr="00206881" w:rsidRDefault="00F133C6" w:rsidP="00986ECB">
            <w:pPr>
              <w:rPr>
                <w:rFonts w:ascii="Book Antiqua" w:hAnsi="Book Antiqua" w:cs="Times New Roman"/>
              </w:rPr>
            </w:pPr>
            <w:r w:rsidRPr="00206881">
              <w:rPr>
                <w:rFonts w:ascii="Book Antiqua" w:hAnsi="Book Antiqua" w:cs="Times New Roman"/>
              </w:rPr>
              <w:t>80</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22</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838</w:t>
            </w:r>
          </w:p>
        </w:tc>
      </w:tr>
      <w:tr w:rsidR="00F133C6" w:rsidRPr="00206881" w:rsidTr="00986ECB">
        <w:tc>
          <w:tcPr>
            <w:tcW w:w="1457" w:type="dxa"/>
          </w:tcPr>
          <w:p w:rsidR="00F133C6" w:rsidRPr="00206881" w:rsidRDefault="00F133C6" w:rsidP="00986ECB">
            <w:pPr>
              <w:rPr>
                <w:rFonts w:ascii="Book Antiqua" w:hAnsi="Book Antiqua" w:cs="Times New Roman"/>
              </w:rPr>
            </w:pPr>
            <w:r w:rsidRPr="00206881">
              <w:rPr>
                <w:rFonts w:ascii="Book Antiqua" w:hAnsi="Book Antiqua" w:cs="Times New Roman"/>
              </w:rPr>
              <w:t>Security</w:t>
            </w:r>
          </w:p>
        </w:tc>
        <w:tc>
          <w:tcPr>
            <w:tcW w:w="1256" w:type="dxa"/>
          </w:tcPr>
          <w:p w:rsidR="00F133C6" w:rsidRPr="00206881" w:rsidRDefault="00F133C6" w:rsidP="00986ECB">
            <w:pPr>
              <w:rPr>
                <w:rFonts w:ascii="Book Antiqua" w:hAnsi="Book Antiqua" w:cs="Times New Roman"/>
              </w:rPr>
            </w:pPr>
            <w:r w:rsidRPr="00206881">
              <w:rPr>
                <w:rFonts w:ascii="Book Antiqua" w:hAnsi="Book Antiqua" w:cs="Times New Roman"/>
              </w:rPr>
              <w:t>140</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344</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117</w:t>
            </w:r>
          </w:p>
        </w:tc>
        <w:tc>
          <w:tcPr>
            <w:tcW w:w="1233" w:type="dxa"/>
          </w:tcPr>
          <w:p w:rsidR="00F133C6" w:rsidRPr="00206881" w:rsidRDefault="00F133C6" w:rsidP="00986ECB">
            <w:pPr>
              <w:rPr>
                <w:rFonts w:ascii="Book Antiqua" w:hAnsi="Book Antiqua" w:cs="Times New Roman"/>
              </w:rPr>
            </w:pPr>
            <w:r w:rsidRPr="00206881">
              <w:rPr>
                <w:rFonts w:ascii="Book Antiqua" w:hAnsi="Book Antiqua" w:cs="Times New Roman"/>
              </w:rPr>
              <w:t>10</w:t>
            </w:r>
          </w:p>
        </w:tc>
        <w:tc>
          <w:tcPr>
            <w:tcW w:w="1228" w:type="dxa"/>
          </w:tcPr>
          <w:p w:rsidR="00F133C6" w:rsidRPr="00206881" w:rsidRDefault="00F133C6" w:rsidP="00986ECB">
            <w:pPr>
              <w:rPr>
                <w:rFonts w:ascii="Book Antiqua" w:hAnsi="Book Antiqua" w:cs="Times New Roman"/>
              </w:rPr>
            </w:pPr>
            <w:r w:rsidRPr="00206881">
              <w:rPr>
                <w:rFonts w:ascii="Book Antiqua" w:hAnsi="Book Antiqua" w:cs="Times New Roman"/>
              </w:rPr>
              <w:t>22</w:t>
            </w:r>
          </w:p>
        </w:tc>
        <w:tc>
          <w:tcPr>
            <w:tcW w:w="1227" w:type="dxa"/>
          </w:tcPr>
          <w:p w:rsidR="00F133C6" w:rsidRPr="00206881" w:rsidRDefault="00F133C6" w:rsidP="00986ECB">
            <w:pPr>
              <w:rPr>
                <w:rFonts w:ascii="Book Antiqua" w:hAnsi="Book Antiqua" w:cs="Times New Roman"/>
              </w:rPr>
            </w:pPr>
            <w:r w:rsidRPr="00206881">
              <w:rPr>
                <w:rFonts w:ascii="Book Antiqua" w:hAnsi="Book Antiqua" w:cs="Times New Roman"/>
              </w:rPr>
              <w:t>633</w:t>
            </w:r>
          </w:p>
        </w:tc>
      </w:tr>
    </w:tbl>
    <w:p w:rsidR="00962587" w:rsidRPr="00206881" w:rsidRDefault="00F133C6"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F133C6"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In this table, each satisfaction level for each infrastructure is multiplied by the appropriate scale which is 5, 4,3,2,1 and th</w:t>
      </w:r>
      <w:r w:rsidR="00F133C6" w:rsidRPr="00206881">
        <w:rPr>
          <w:rFonts w:ascii="Book Antiqua" w:hAnsi="Book Antiqua" w:cs="Times New Roman"/>
          <w:sz w:val="24"/>
          <w:szCs w:val="24"/>
        </w:rPr>
        <w:t>e total sum is also calculated.</w:t>
      </w: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Table 4.5: Showing the Average Mean Values of the Respondents’ Opinions.</w:t>
      </w:r>
    </w:p>
    <w:tbl>
      <w:tblPr>
        <w:tblStyle w:val="TableGrid"/>
        <w:tblW w:w="0" w:type="auto"/>
        <w:tblLook w:val="04A0"/>
      </w:tblPr>
      <w:tblGrid>
        <w:gridCol w:w="2214"/>
        <w:gridCol w:w="2214"/>
        <w:gridCol w:w="2214"/>
        <w:gridCol w:w="2214"/>
      </w:tblGrid>
      <w:tr w:rsidR="00E96076" w:rsidRPr="00206881" w:rsidTr="00E96076">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Consensus opinion</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Total sum</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Mean (sum / 245 )</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Remark</w:t>
            </w:r>
          </w:p>
        </w:tc>
      </w:tr>
      <w:tr w:rsidR="00E96076" w:rsidRPr="00206881" w:rsidTr="00E96076">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Water supply</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1088</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4.44</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Satisfied</w:t>
            </w:r>
          </w:p>
        </w:tc>
      </w:tr>
      <w:tr w:rsidR="00E96076" w:rsidRPr="00206881" w:rsidTr="00E96076">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Electricity</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964</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3.93</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Satisfied</w:t>
            </w:r>
          </w:p>
        </w:tc>
      </w:tr>
      <w:tr w:rsidR="00E96076" w:rsidRPr="00206881" w:rsidTr="00E96076">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Road network</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1077</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4.39</w:t>
            </w:r>
          </w:p>
        </w:tc>
        <w:tc>
          <w:tcPr>
            <w:tcW w:w="2214" w:type="dxa"/>
          </w:tcPr>
          <w:p w:rsidR="00E96076" w:rsidRPr="00206881" w:rsidRDefault="00E96076" w:rsidP="00AC7E38">
            <w:pPr>
              <w:rPr>
                <w:rFonts w:ascii="Book Antiqua" w:hAnsi="Book Antiqua" w:cs="Times New Roman"/>
              </w:rPr>
            </w:pPr>
            <w:r w:rsidRPr="00206881">
              <w:rPr>
                <w:rFonts w:ascii="Book Antiqua" w:hAnsi="Book Antiqua" w:cs="Times New Roman"/>
              </w:rPr>
              <w:t>Satisfied</w:t>
            </w:r>
          </w:p>
        </w:tc>
      </w:tr>
      <w:tr w:rsidR="00E162FD" w:rsidRPr="00206881" w:rsidTr="00E96076">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Refuse disposal</w:t>
            </w:r>
          </w:p>
        </w:tc>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896</w:t>
            </w:r>
          </w:p>
        </w:tc>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3.6</w:t>
            </w:r>
            <w:r w:rsidR="00B13F1F">
              <w:rPr>
                <w:rFonts w:ascii="Book Antiqua" w:hAnsi="Book Antiqua" w:cs="Times New Roman"/>
              </w:rPr>
              <w:t>5</w:t>
            </w:r>
          </w:p>
        </w:tc>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Satisfied</w:t>
            </w:r>
          </w:p>
        </w:tc>
      </w:tr>
      <w:tr w:rsidR="00E162FD" w:rsidRPr="00206881" w:rsidTr="00E96076">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Drainage / sewage</w:t>
            </w:r>
          </w:p>
        </w:tc>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838</w:t>
            </w:r>
          </w:p>
        </w:tc>
        <w:tc>
          <w:tcPr>
            <w:tcW w:w="2214" w:type="dxa"/>
          </w:tcPr>
          <w:p w:rsidR="00E162FD" w:rsidRPr="00206881" w:rsidRDefault="00B13F1F" w:rsidP="00AC7E38">
            <w:pPr>
              <w:rPr>
                <w:rFonts w:ascii="Book Antiqua" w:hAnsi="Book Antiqua" w:cs="Times New Roman"/>
              </w:rPr>
            </w:pPr>
            <w:r>
              <w:rPr>
                <w:rFonts w:ascii="Book Antiqua" w:hAnsi="Book Antiqua" w:cs="Times New Roman"/>
              </w:rPr>
              <w:t>3.42</w:t>
            </w:r>
          </w:p>
        </w:tc>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Indifferent</w:t>
            </w:r>
          </w:p>
        </w:tc>
      </w:tr>
      <w:tr w:rsidR="00E162FD" w:rsidRPr="00206881" w:rsidTr="00E96076">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Security</w:t>
            </w:r>
          </w:p>
        </w:tc>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633</w:t>
            </w:r>
          </w:p>
        </w:tc>
        <w:tc>
          <w:tcPr>
            <w:tcW w:w="2214" w:type="dxa"/>
          </w:tcPr>
          <w:p w:rsidR="00E162FD" w:rsidRPr="00206881" w:rsidRDefault="00B13F1F" w:rsidP="00AC7E38">
            <w:pPr>
              <w:rPr>
                <w:rFonts w:ascii="Book Antiqua" w:hAnsi="Book Antiqua" w:cs="Times New Roman"/>
              </w:rPr>
            </w:pPr>
            <w:r>
              <w:rPr>
                <w:rFonts w:ascii="Book Antiqua" w:hAnsi="Book Antiqua" w:cs="Times New Roman"/>
              </w:rPr>
              <w:t>2.58</w:t>
            </w:r>
          </w:p>
        </w:tc>
        <w:tc>
          <w:tcPr>
            <w:tcW w:w="2214" w:type="dxa"/>
          </w:tcPr>
          <w:p w:rsidR="00E162FD" w:rsidRPr="00206881" w:rsidRDefault="00E162FD" w:rsidP="00AC7E38">
            <w:pPr>
              <w:rPr>
                <w:rFonts w:ascii="Book Antiqua" w:hAnsi="Book Antiqua" w:cs="Times New Roman"/>
              </w:rPr>
            </w:pPr>
            <w:r w:rsidRPr="00206881">
              <w:rPr>
                <w:rFonts w:ascii="Book Antiqua" w:hAnsi="Book Antiqua" w:cs="Times New Roman"/>
              </w:rPr>
              <w:t>Indifferent</w:t>
            </w:r>
          </w:p>
        </w:tc>
      </w:tr>
    </w:tbl>
    <w:p w:rsidR="00E162F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w:t>
      </w:r>
      <w:r w:rsidR="00E162FD" w:rsidRPr="00206881">
        <w:rPr>
          <w:rFonts w:ascii="Book Antiqua" w:hAnsi="Book Antiqua" w:cs="Times New Roman"/>
          <w:sz w:val="24"/>
          <w:szCs w:val="24"/>
        </w:rPr>
        <w:t>e: Researcher’s Field Survey 20</w:t>
      </w:r>
      <w:r w:rsidRPr="00206881">
        <w:rPr>
          <w:rFonts w:ascii="Book Antiqua" w:hAnsi="Book Antiqua" w:cs="Times New Roman"/>
          <w:sz w:val="24"/>
          <w:szCs w:val="24"/>
        </w:rPr>
        <w:t>2</w:t>
      </w:r>
      <w:r w:rsidR="00E162FD" w:rsidRPr="00206881">
        <w:rPr>
          <w:rFonts w:ascii="Book Antiqua" w:hAnsi="Book Antiqua" w:cs="Times New Roman"/>
          <w:sz w:val="24"/>
          <w:szCs w:val="24"/>
        </w:rPr>
        <w:t>5.</w:t>
      </w:r>
    </w:p>
    <w:p w:rsidR="00E162F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final table shows the consensus opinion, the total sum and the mean derived which is then ranked accord</w:t>
      </w:r>
      <w:r w:rsidR="00E162FD" w:rsidRPr="00206881">
        <w:rPr>
          <w:rFonts w:ascii="Book Antiqua" w:hAnsi="Book Antiqua" w:cs="Times New Roman"/>
          <w:sz w:val="24"/>
          <w:szCs w:val="24"/>
        </w:rPr>
        <w:t>ing to the ranking scale below:</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Ranking scale:</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 – 1.50 = highly dissatisfied</w:t>
      </w:r>
    </w:p>
    <w:p w:rsidR="00E162F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1.51 – 2.49</w:t>
      </w:r>
      <w:r w:rsidR="00E162FD" w:rsidRPr="00206881">
        <w:rPr>
          <w:rFonts w:ascii="Book Antiqua" w:hAnsi="Book Antiqua" w:cs="Times New Roman"/>
          <w:sz w:val="24"/>
          <w:szCs w:val="24"/>
        </w:rPr>
        <w:t xml:space="preserve"> = dissatisfied</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2.50 – 3.49 = indifferent</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3.50 – 4.49 = satisfied</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4.50 above = highly satisfied</w:t>
      </w:r>
    </w:p>
    <w:p w:rsidR="00AC7E38" w:rsidRPr="00206881" w:rsidRDefault="00AC7E38" w:rsidP="00986ECB">
      <w:pPr>
        <w:spacing w:after="0" w:line="360" w:lineRule="auto"/>
        <w:jc w:val="both"/>
        <w:rPr>
          <w:rFonts w:ascii="Book Antiqua" w:hAnsi="Book Antiqua" w:cs="Times New Roman"/>
          <w:b/>
          <w:sz w:val="24"/>
          <w:szCs w:val="24"/>
        </w:rPr>
      </w:pPr>
    </w:p>
    <w:p w:rsidR="00E162FD" w:rsidRPr="00206881" w:rsidRDefault="00B13F1F"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w:t>
      </w:r>
      <w:r w:rsidR="002475A6">
        <w:rPr>
          <w:rFonts w:ascii="Book Antiqua" w:hAnsi="Book Antiqua" w:cs="Times New Roman"/>
          <w:b/>
          <w:sz w:val="24"/>
          <w:szCs w:val="24"/>
        </w:rPr>
        <w:t>.4</w:t>
      </w:r>
      <w:r w:rsidR="00962587" w:rsidRPr="00206881">
        <w:rPr>
          <w:rFonts w:ascii="Book Antiqua" w:hAnsi="Book Antiqua" w:cs="Times New Roman"/>
          <w:b/>
          <w:sz w:val="24"/>
          <w:szCs w:val="24"/>
        </w:rPr>
        <w:t xml:space="preserve"> Infrastructural Facilities and Services Available At </w:t>
      </w:r>
      <w:r w:rsidR="00775483">
        <w:rPr>
          <w:rFonts w:ascii="Book Antiqua" w:hAnsi="Book Antiqua" w:cs="Times New Roman"/>
          <w:b/>
          <w:sz w:val="24"/>
          <w:szCs w:val="24"/>
        </w:rPr>
        <w:t>Oluyole Estate, Ibadan</w:t>
      </w:r>
      <w:r w:rsidR="00962587" w:rsidRPr="00206881">
        <w:rPr>
          <w:rFonts w:ascii="Book Antiqua" w:hAnsi="Book Antiqua" w:cs="Times New Roman"/>
          <w:b/>
          <w:sz w:val="24"/>
          <w:szCs w:val="24"/>
        </w:rPr>
        <w:t>.</w:t>
      </w:r>
    </w:p>
    <w:p w:rsidR="00E162FD"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research work carried out on the federal housing authority, shows the available infrastructural facilities present in the</w:t>
      </w:r>
      <w:r w:rsidR="00E162FD" w:rsidRPr="00206881">
        <w:rPr>
          <w:rFonts w:ascii="Book Antiqua" w:hAnsi="Book Antiqua" w:cs="Times New Roman"/>
          <w:sz w:val="24"/>
          <w:szCs w:val="24"/>
        </w:rPr>
        <w:t xml:space="preserve"> estate. They are listed below:</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a) Road networks</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b) Drainage and sewage system</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c) Refuse disposal system</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d) Electricity</w:t>
      </w:r>
    </w:p>
    <w:p w:rsidR="00E162FD" w:rsidRPr="00206881" w:rsidRDefault="00E162FD"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e) Water supply</w:t>
      </w:r>
    </w:p>
    <w:p w:rsidR="00AC7E38" w:rsidRDefault="00AC7E38" w:rsidP="00986ECB">
      <w:pPr>
        <w:spacing w:after="0" w:line="360" w:lineRule="auto"/>
        <w:jc w:val="both"/>
        <w:rPr>
          <w:rFonts w:ascii="Book Antiqua" w:hAnsi="Book Antiqua" w:cs="Times New Roman"/>
          <w:b/>
          <w:sz w:val="24"/>
          <w:szCs w:val="24"/>
        </w:rPr>
      </w:pPr>
    </w:p>
    <w:p w:rsidR="00E162FD"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4.4</w:t>
      </w:r>
      <w:r w:rsidR="00962587" w:rsidRPr="00206881">
        <w:rPr>
          <w:rFonts w:ascii="Book Antiqua" w:hAnsi="Book Antiqua" w:cs="Times New Roman"/>
          <w:b/>
          <w:sz w:val="24"/>
          <w:szCs w:val="24"/>
        </w:rPr>
        <w:t>.1 Road Networks</w:t>
      </w:r>
    </w:p>
    <w:p w:rsidR="00E162FD" w:rsidRPr="00206881" w:rsidRDefault="00962587" w:rsidP="002475A6">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roads within the estate are currently in good condition and most roads are tarred, except for some phases and closes with pot-holes. The roads are good enough for vehicular and pedestrian movement. The major road leading in and out of the estate is also in a good state. Unlike other areas within </w:t>
      </w:r>
      <w:r w:rsidR="002475A6">
        <w:rPr>
          <w:rFonts w:ascii="Book Antiqua" w:hAnsi="Book Antiqua" w:cs="Times New Roman"/>
          <w:sz w:val="24"/>
          <w:szCs w:val="24"/>
        </w:rPr>
        <w:t>Oluyole Estate</w:t>
      </w:r>
      <w:r w:rsidRPr="00206881">
        <w:rPr>
          <w:rFonts w:ascii="Book Antiqua" w:hAnsi="Book Antiqua" w:cs="Times New Roman"/>
          <w:sz w:val="24"/>
          <w:szCs w:val="24"/>
        </w:rPr>
        <w:t xml:space="preserve"> has good road networks for easy access to</w:t>
      </w:r>
      <w:r w:rsidR="00E162FD" w:rsidRPr="00206881">
        <w:rPr>
          <w:rFonts w:ascii="Book Antiqua" w:hAnsi="Book Antiqua" w:cs="Times New Roman"/>
          <w:sz w:val="24"/>
          <w:szCs w:val="24"/>
        </w:rPr>
        <w:t xml:space="preserve"> different areas of the estate.</w:t>
      </w:r>
    </w:p>
    <w:p w:rsidR="00AC7E38" w:rsidRPr="00206881" w:rsidRDefault="00AC7E38" w:rsidP="00986ECB">
      <w:pPr>
        <w:spacing w:after="0" w:line="360" w:lineRule="auto"/>
        <w:jc w:val="both"/>
        <w:rPr>
          <w:rFonts w:ascii="Book Antiqua" w:hAnsi="Book Antiqua" w:cs="Times New Roman"/>
          <w:b/>
          <w:sz w:val="24"/>
          <w:szCs w:val="24"/>
        </w:rPr>
      </w:pPr>
    </w:p>
    <w:p w:rsidR="00E162FD" w:rsidRPr="00206881" w:rsidRDefault="00B13F1F"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w:t>
      </w:r>
      <w:r w:rsidR="002475A6">
        <w:rPr>
          <w:rFonts w:ascii="Book Antiqua" w:hAnsi="Book Antiqua" w:cs="Times New Roman"/>
          <w:b/>
          <w:sz w:val="24"/>
          <w:szCs w:val="24"/>
        </w:rPr>
        <w:t>4.</w:t>
      </w:r>
      <w:r>
        <w:rPr>
          <w:rFonts w:ascii="Book Antiqua" w:hAnsi="Book Antiqua" w:cs="Times New Roman"/>
          <w:b/>
          <w:sz w:val="24"/>
          <w:szCs w:val="24"/>
        </w:rPr>
        <w:t>2</w:t>
      </w:r>
      <w:r w:rsidR="00962587" w:rsidRPr="00206881">
        <w:rPr>
          <w:rFonts w:ascii="Book Antiqua" w:hAnsi="Book Antiqua" w:cs="Times New Roman"/>
          <w:b/>
          <w:sz w:val="24"/>
          <w:szCs w:val="24"/>
        </w:rPr>
        <w:t xml:space="preserve"> Drainage and Sewage System</w:t>
      </w:r>
    </w:p>
    <w:p w:rsidR="00E162FD" w:rsidRPr="00206881" w:rsidRDefault="00962587" w:rsidP="002475A6">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This important infrastructure for the disposal of surface and foul and waste water in the estate appears to be present and functional. The drainage facilities are well laid out in most areas within the estate. They are majorly the covered drainage type except for some areas where the slabs covering the drainage have been shifted from their original positions and left open which does not give it a good sight. The sewage system of the estate for all part is the soak away system. Each building ha</w:t>
      </w:r>
      <w:r w:rsidR="00E162FD" w:rsidRPr="00206881">
        <w:rPr>
          <w:rFonts w:ascii="Book Antiqua" w:hAnsi="Book Antiqua" w:cs="Times New Roman"/>
          <w:sz w:val="24"/>
          <w:szCs w:val="24"/>
        </w:rPr>
        <w:t>s its soak away attached to it.</w:t>
      </w:r>
    </w:p>
    <w:p w:rsidR="00AC7E38" w:rsidRPr="00206881" w:rsidRDefault="00AC7E38" w:rsidP="00986ECB">
      <w:pPr>
        <w:spacing w:after="0" w:line="360" w:lineRule="auto"/>
        <w:jc w:val="both"/>
        <w:rPr>
          <w:rFonts w:ascii="Book Antiqua" w:hAnsi="Book Antiqua" w:cs="Times New Roman"/>
          <w:b/>
          <w:sz w:val="24"/>
          <w:szCs w:val="24"/>
        </w:rPr>
      </w:pPr>
    </w:p>
    <w:p w:rsidR="00E162FD"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4.4</w:t>
      </w:r>
      <w:r w:rsidR="00962587" w:rsidRPr="00206881">
        <w:rPr>
          <w:rFonts w:ascii="Book Antiqua" w:hAnsi="Book Antiqua" w:cs="Times New Roman"/>
          <w:b/>
          <w:sz w:val="24"/>
          <w:szCs w:val="24"/>
        </w:rPr>
        <w:t>.3 Refuse Disposal System</w:t>
      </w:r>
    </w:p>
    <w:p w:rsidR="00512B47" w:rsidRPr="00206881" w:rsidRDefault="00962587" w:rsidP="002475A6">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Refuse disposal is an important aspect that retains the quality of an environment if properly done. During the course of field observation, refuse bins provided by </w:t>
      </w:r>
      <w:r w:rsidR="00047129" w:rsidRPr="00206881">
        <w:rPr>
          <w:rFonts w:ascii="Book Antiqua" w:hAnsi="Book Antiqua" w:cs="Times New Roman"/>
          <w:sz w:val="24"/>
          <w:szCs w:val="24"/>
        </w:rPr>
        <w:t>Ibadan</w:t>
      </w:r>
      <w:r w:rsidRPr="00206881">
        <w:rPr>
          <w:rFonts w:ascii="Book Antiqua" w:hAnsi="Book Antiqua" w:cs="Times New Roman"/>
          <w:sz w:val="24"/>
          <w:szCs w:val="24"/>
        </w:rPr>
        <w:t xml:space="preserve"> environmental protection board (AEPB) were noticed at each household. It was deduced from the response in the questionnaires that the </w:t>
      </w:r>
      <w:r w:rsidRPr="00206881">
        <w:rPr>
          <w:rFonts w:ascii="Book Antiqua" w:hAnsi="Book Antiqua" w:cs="Times New Roman"/>
          <w:sz w:val="24"/>
          <w:szCs w:val="24"/>
        </w:rPr>
        <w:lastRenderedPageBreak/>
        <w:t>environmental protection board visits the estate on weekly basis to empty the refuse bins into their trucks for</w:t>
      </w:r>
      <w:r w:rsidR="00512B47" w:rsidRPr="00206881">
        <w:rPr>
          <w:rFonts w:ascii="Book Antiqua" w:hAnsi="Book Antiqua" w:cs="Times New Roman"/>
          <w:sz w:val="24"/>
          <w:szCs w:val="24"/>
        </w:rPr>
        <w:t xml:space="preserve"> proper disposal and recycling.</w:t>
      </w:r>
    </w:p>
    <w:p w:rsidR="00AC7E38" w:rsidRDefault="00AC7E38" w:rsidP="00986ECB">
      <w:pPr>
        <w:spacing w:after="0" w:line="360" w:lineRule="auto"/>
        <w:jc w:val="both"/>
        <w:rPr>
          <w:rFonts w:ascii="Book Antiqua" w:hAnsi="Book Antiqua" w:cs="Times New Roman"/>
          <w:b/>
          <w:sz w:val="24"/>
          <w:szCs w:val="24"/>
        </w:rPr>
      </w:pPr>
    </w:p>
    <w:p w:rsidR="00512B47"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4.4</w:t>
      </w:r>
      <w:r w:rsidR="00962587" w:rsidRPr="00206881">
        <w:rPr>
          <w:rFonts w:ascii="Book Antiqua" w:hAnsi="Book Antiqua" w:cs="Times New Roman"/>
          <w:b/>
          <w:sz w:val="24"/>
          <w:szCs w:val="24"/>
        </w:rPr>
        <w:t>.4 Water Supply</w:t>
      </w:r>
    </w:p>
    <w:p w:rsidR="00512B47" w:rsidRPr="00206881" w:rsidRDefault="00962587" w:rsidP="002475A6">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The estate sources its water from the federal capital territory water-board. On personal interviews with the residents, it was stated that water runs constantly every-day of the week. According to them, water is not a problem in the estate. Except in a case where a water pipe becomes damaged, that is the only time water seizes for a while before it is fixed. In such cases, the residents either fetch water from another area within the estate without water problems or buy water from local water hawke</w:t>
      </w:r>
      <w:r w:rsidR="00512B47" w:rsidRPr="00206881">
        <w:rPr>
          <w:rFonts w:ascii="Book Antiqua" w:hAnsi="Book Antiqua" w:cs="Times New Roman"/>
          <w:sz w:val="24"/>
          <w:szCs w:val="24"/>
        </w:rPr>
        <w:t>rs.</w:t>
      </w:r>
    </w:p>
    <w:p w:rsidR="00512B47" w:rsidRPr="00206881" w:rsidRDefault="00512B47" w:rsidP="00986ECB">
      <w:pPr>
        <w:spacing w:after="0" w:line="360" w:lineRule="auto"/>
        <w:jc w:val="both"/>
        <w:rPr>
          <w:rFonts w:ascii="Book Antiqua" w:hAnsi="Book Antiqua" w:cs="Times New Roman"/>
          <w:b/>
          <w:sz w:val="24"/>
          <w:szCs w:val="24"/>
        </w:rPr>
      </w:pPr>
    </w:p>
    <w:p w:rsidR="00512B47"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4.4</w:t>
      </w:r>
      <w:r w:rsidR="00962587" w:rsidRPr="00206881">
        <w:rPr>
          <w:rFonts w:ascii="Book Antiqua" w:hAnsi="Book Antiqua" w:cs="Times New Roman"/>
          <w:b/>
          <w:sz w:val="24"/>
          <w:szCs w:val="24"/>
        </w:rPr>
        <w:t>.5 Electricity</w:t>
      </w:r>
    </w:p>
    <w:p w:rsidR="00512B47" w:rsidRPr="00206881" w:rsidRDefault="00962587" w:rsidP="002475A6">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The estate’s source of electricity is from the National grid (the power holding company of Nigeria). The estate enjoys good constant light from </w:t>
      </w:r>
      <w:r w:rsidR="00512B47" w:rsidRPr="00206881">
        <w:rPr>
          <w:rFonts w:ascii="Book Antiqua" w:hAnsi="Book Antiqua" w:cs="Times New Roman"/>
          <w:sz w:val="24"/>
          <w:szCs w:val="24"/>
        </w:rPr>
        <w:t xml:space="preserve">PHCN </w:t>
      </w:r>
      <w:r w:rsidRPr="00206881">
        <w:rPr>
          <w:rFonts w:ascii="Book Antiqua" w:hAnsi="Book Antiqua" w:cs="Times New Roman"/>
          <w:sz w:val="24"/>
          <w:szCs w:val="24"/>
        </w:rPr>
        <w:t>but then individual households own their personal generators which serve as a substitute for generating power when a fault</w:t>
      </w:r>
      <w:r w:rsidR="00512B47" w:rsidRPr="00206881">
        <w:rPr>
          <w:rFonts w:ascii="Book Antiqua" w:hAnsi="Book Antiqua" w:cs="Times New Roman"/>
          <w:sz w:val="24"/>
          <w:szCs w:val="24"/>
        </w:rPr>
        <w:t xml:space="preserve"> occurs from the national grid.</w:t>
      </w:r>
    </w:p>
    <w:p w:rsidR="00AC7E38" w:rsidRPr="00206881" w:rsidRDefault="00AC7E38" w:rsidP="00986ECB">
      <w:pPr>
        <w:spacing w:after="0" w:line="360" w:lineRule="auto"/>
        <w:jc w:val="both"/>
        <w:rPr>
          <w:rFonts w:ascii="Book Antiqua" w:hAnsi="Book Antiqua" w:cs="Times New Roman"/>
          <w:b/>
          <w:sz w:val="24"/>
          <w:szCs w:val="24"/>
        </w:rPr>
      </w:pPr>
    </w:p>
    <w:p w:rsidR="00512B47" w:rsidRPr="00206881" w:rsidRDefault="002475A6" w:rsidP="00986ECB">
      <w:pPr>
        <w:spacing w:after="0" w:line="360" w:lineRule="auto"/>
        <w:jc w:val="both"/>
        <w:rPr>
          <w:rFonts w:ascii="Book Antiqua" w:hAnsi="Book Antiqua" w:cs="Times New Roman"/>
          <w:sz w:val="24"/>
          <w:szCs w:val="24"/>
        </w:rPr>
      </w:pPr>
      <w:r>
        <w:rPr>
          <w:rFonts w:ascii="Book Antiqua" w:hAnsi="Book Antiqua" w:cs="Times New Roman"/>
          <w:b/>
          <w:sz w:val="24"/>
          <w:szCs w:val="24"/>
        </w:rPr>
        <w:t>4.4</w:t>
      </w:r>
      <w:r w:rsidR="00962587" w:rsidRPr="00206881">
        <w:rPr>
          <w:rFonts w:ascii="Book Antiqua" w:hAnsi="Book Antiqua" w:cs="Times New Roman"/>
          <w:b/>
          <w:sz w:val="24"/>
          <w:szCs w:val="24"/>
        </w:rPr>
        <w:t>.6 Security Service</w:t>
      </w:r>
    </w:p>
    <w:p w:rsidR="00962587" w:rsidRPr="00206881" w:rsidRDefault="00962587" w:rsidP="002475A6">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Every household wants to feel safe. The presence of security service within an estate would keep every residents mind at ease. In the course of field observation, it was discovered that at the exits of the estate, there are uniformed guards who inspect cars before entry and exit but they are not efficient. Most times they just sit at the gate sleeping or chatting. Residents of the estate employed local security (vigilante) who patrol at nights. </w:t>
      </w:r>
    </w:p>
    <w:p w:rsidR="00AC7E38" w:rsidRDefault="00AC7E38" w:rsidP="00986ECB">
      <w:pPr>
        <w:spacing w:after="0" w:line="360" w:lineRule="auto"/>
        <w:jc w:val="both"/>
        <w:rPr>
          <w:rFonts w:ascii="Book Antiqua" w:hAnsi="Book Antiqua" w:cs="Times New Roman"/>
          <w:b/>
          <w:sz w:val="24"/>
          <w:szCs w:val="24"/>
        </w:rPr>
      </w:pP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 xml:space="preserve">Table 4.6: Responses of the Residents on the Satisfaction Derived From Infrastructure in </w:t>
      </w:r>
      <w:r w:rsidR="00775483">
        <w:rPr>
          <w:rFonts w:ascii="Book Antiqua" w:hAnsi="Book Antiqua" w:cs="Times New Roman"/>
          <w:b/>
          <w:sz w:val="24"/>
          <w:szCs w:val="24"/>
        </w:rPr>
        <w:t>Oluyole Estate, Ibadan</w:t>
      </w:r>
      <w:r w:rsidRPr="00206881">
        <w:rPr>
          <w:rFonts w:ascii="Book Antiqua" w:hAnsi="Book Antiqua" w:cs="Times New Roman"/>
          <w:b/>
          <w:sz w:val="24"/>
          <w:szCs w:val="24"/>
        </w:rPr>
        <w:t>.</w:t>
      </w:r>
    </w:p>
    <w:tbl>
      <w:tblPr>
        <w:tblStyle w:val="TableGrid"/>
        <w:tblW w:w="0" w:type="auto"/>
        <w:tblLook w:val="04A0"/>
      </w:tblPr>
      <w:tblGrid>
        <w:gridCol w:w="1968"/>
        <w:gridCol w:w="1089"/>
        <w:gridCol w:w="1087"/>
        <w:gridCol w:w="1194"/>
        <w:gridCol w:w="1250"/>
        <w:gridCol w:w="1222"/>
        <w:gridCol w:w="1046"/>
      </w:tblGrid>
      <w:tr w:rsidR="002F7571" w:rsidRPr="00206881" w:rsidTr="00986ECB">
        <w:tc>
          <w:tcPr>
            <w:tcW w:w="1457" w:type="dxa"/>
          </w:tcPr>
          <w:p w:rsidR="002F7571" w:rsidRPr="002475A6" w:rsidRDefault="002F7571" w:rsidP="00AC7E38">
            <w:pPr>
              <w:rPr>
                <w:rFonts w:ascii="Book Antiqua" w:hAnsi="Book Antiqua" w:cs="Times New Roman"/>
                <w:sz w:val="20"/>
              </w:rPr>
            </w:pPr>
            <w:r w:rsidRPr="002475A6">
              <w:rPr>
                <w:rFonts w:ascii="Book Antiqua" w:hAnsi="Book Antiqua" w:cs="Times New Roman"/>
                <w:sz w:val="20"/>
              </w:rPr>
              <w:t>Infrastructure</w:t>
            </w:r>
          </w:p>
        </w:tc>
        <w:tc>
          <w:tcPr>
            <w:tcW w:w="1256" w:type="dxa"/>
          </w:tcPr>
          <w:p w:rsidR="002F7571" w:rsidRPr="002475A6" w:rsidRDefault="002F7571" w:rsidP="00AC7E38">
            <w:pPr>
              <w:jc w:val="both"/>
              <w:rPr>
                <w:rFonts w:ascii="Book Antiqua" w:hAnsi="Book Antiqua" w:cs="Times New Roman"/>
                <w:sz w:val="20"/>
                <w:szCs w:val="24"/>
              </w:rPr>
            </w:pPr>
            <w:r w:rsidRPr="002475A6">
              <w:rPr>
                <w:rFonts w:ascii="Book Antiqua" w:hAnsi="Book Antiqua" w:cs="Times New Roman"/>
                <w:sz w:val="20"/>
                <w:szCs w:val="24"/>
              </w:rPr>
              <w:t>Highly satisfied</w:t>
            </w:r>
          </w:p>
        </w:tc>
        <w:tc>
          <w:tcPr>
            <w:tcW w:w="1227" w:type="dxa"/>
          </w:tcPr>
          <w:p w:rsidR="002F7571" w:rsidRPr="002475A6" w:rsidRDefault="002F7571" w:rsidP="00AC7E38">
            <w:pPr>
              <w:rPr>
                <w:rFonts w:ascii="Book Antiqua" w:hAnsi="Book Antiqua" w:cs="Times New Roman"/>
                <w:sz w:val="20"/>
              </w:rPr>
            </w:pPr>
            <w:r w:rsidRPr="002475A6">
              <w:rPr>
                <w:rFonts w:ascii="Book Antiqua" w:hAnsi="Book Antiqua" w:cs="Times New Roman"/>
                <w:sz w:val="20"/>
              </w:rPr>
              <w:t>Satisfied</w:t>
            </w:r>
          </w:p>
        </w:tc>
        <w:tc>
          <w:tcPr>
            <w:tcW w:w="1228" w:type="dxa"/>
          </w:tcPr>
          <w:p w:rsidR="002F7571" w:rsidRPr="002475A6" w:rsidRDefault="002F7571" w:rsidP="00AC7E38">
            <w:pPr>
              <w:rPr>
                <w:rFonts w:ascii="Book Antiqua" w:hAnsi="Book Antiqua" w:cs="Times New Roman"/>
                <w:sz w:val="20"/>
              </w:rPr>
            </w:pPr>
            <w:r w:rsidRPr="002475A6">
              <w:rPr>
                <w:rFonts w:ascii="Book Antiqua" w:hAnsi="Book Antiqua" w:cs="Times New Roman"/>
                <w:sz w:val="20"/>
              </w:rPr>
              <w:t>Indifferent</w:t>
            </w:r>
          </w:p>
        </w:tc>
        <w:tc>
          <w:tcPr>
            <w:tcW w:w="1233" w:type="dxa"/>
          </w:tcPr>
          <w:p w:rsidR="002F7571" w:rsidRPr="002475A6" w:rsidRDefault="002F7571" w:rsidP="00AC7E38">
            <w:pPr>
              <w:rPr>
                <w:rFonts w:ascii="Book Antiqua" w:hAnsi="Book Antiqua" w:cs="Times New Roman"/>
                <w:sz w:val="20"/>
              </w:rPr>
            </w:pPr>
            <w:r w:rsidRPr="002475A6">
              <w:rPr>
                <w:rFonts w:ascii="Book Antiqua" w:hAnsi="Book Antiqua" w:cs="Times New Roman"/>
                <w:sz w:val="20"/>
              </w:rPr>
              <w:t>Dissatisfied</w:t>
            </w:r>
          </w:p>
        </w:tc>
        <w:tc>
          <w:tcPr>
            <w:tcW w:w="1228" w:type="dxa"/>
          </w:tcPr>
          <w:p w:rsidR="002F7571" w:rsidRPr="002475A6" w:rsidRDefault="002F7571" w:rsidP="00AC7E38">
            <w:pPr>
              <w:rPr>
                <w:rFonts w:ascii="Book Antiqua" w:hAnsi="Book Antiqua" w:cs="Times New Roman"/>
                <w:sz w:val="20"/>
              </w:rPr>
            </w:pPr>
            <w:r w:rsidRPr="002475A6">
              <w:rPr>
                <w:rFonts w:ascii="Book Antiqua" w:hAnsi="Book Antiqua" w:cs="Times New Roman"/>
                <w:sz w:val="20"/>
              </w:rPr>
              <w:t>Highly dissatisfied</w:t>
            </w:r>
          </w:p>
        </w:tc>
        <w:tc>
          <w:tcPr>
            <w:tcW w:w="1227" w:type="dxa"/>
          </w:tcPr>
          <w:p w:rsidR="002F7571" w:rsidRPr="002475A6" w:rsidRDefault="002F7571" w:rsidP="00AC7E38">
            <w:pPr>
              <w:rPr>
                <w:rFonts w:ascii="Book Antiqua" w:hAnsi="Book Antiqua" w:cs="Times New Roman"/>
                <w:sz w:val="20"/>
              </w:rPr>
            </w:pPr>
            <w:r w:rsidRPr="002475A6">
              <w:rPr>
                <w:rFonts w:ascii="Book Antiqua" w:hAnsi="Book Antiqua" w:cs="Times New Roman"/>
                <w:sz w:val="20"/>
              </w:rPr>
              <w:t>TOTAL</w:t>
            </w:r>
          </w:p>
        </w:tc>
      </w:tr>
      <w:tr w:rsidR="002F7571" w:rsidRPr="00206881" w:rsidTr="00986ECB">
        <w:tc>
          <w:tcPr>
            <w:tcW w:w="1457" w:type="dxa"/>
          </w:tcPr>
          <w:p w:rsidR="002F7571" w:rsidRPr="00206881" w:rsidRDefault="002F7571" w:rsidP="00AC7E38">
            <w:pPr>
              <w:rPr>
                <w:rFonts w:ascii="Book Antiqua" w:hAnsi="Book Antiqua" w:cs="Times New Roman"/>
              </w:rPr>
            </w:pPr>
            <w:r w:rsidRPr="00206881">
              <w:rPr>
                <w:rFonts w:ascii="Book Antiqua" w:hAnsi="Book Antiqua" w:cs="Times New Roman"/>
              </w:rPr>
              <w:t>Water supply</w:t>
            </w:r>
          </w:p>
        </w:tc>
        <w:tc>
          <w:tcPr>
            <w:tcW w:w="1256"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12</w:t>
            </w:r>
          </w:p>
        </w:tc>
        <w:tc>
          <w:tcPr>
            <w:tcW w:w="1227"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118</w:t>
            </w:r>
          </w:p>
        </w:tc>
        <w:tc>
          <w:tcPr>
            <w:tcW w:w="1228"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5</w:t>
            </w:r>
          </w:p>
        </w:tc>
        <w:tc>
          <w:tcPr>
            <w:tcW w:w="1233"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15</w:t>
            </w:r>
          </w:p>
        </w:tc>
        <w:tc>
          <w:tcPr>
            <w:tcW w:w="1228"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150</w:t>
            </w:r>
          </w:p>
        </w:tc>
      </w:tr>
      <w:tr w:rsidR="002F7571" w:rsidRPr="00206881" w:rsidTr="00986ECB">
        <w:tc>
          <w:tcPr>
            <w:tcW w:w="1457" w:type="dxa"/>
          </w:tcPr>
          <w:p w:rsidR="002F7571" w:rsidRPr="00206881" w:rsidRDefault="002F7571" w:rsidP="00AC7E38">
            <w:pPr>
              <w:rPr>
                <w:rFonts w:ascii="Book Antiqua" w:hAnsi="Book Antiqua" w:cs="Times New Roman"/>
              </w:rPr>
            </w:pPr>
            <w:r w:rsidRPr="00206881">
              <w:rPr>
                <w:rFonts w:ascii="Book Antiqua" w:hAnsi="Book Antiqua" w:cs="Times New Roman"/>
              </w:rPr>
              <w:t>Electricity</w:t>
            </w:r>
          </w:p>
        </w:tc>
        <w:tc>
          <w:tcPr>
            <w:tcW w:w="1256"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76</w:t>
            </w:r>
          </w:p>
        </w:tc>
        <w:tc>
          <w:tcPr>
            <w:tcW w:w="1227"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43</w:t>
            </w:r>
          </w:p>
        </w:tc>
        <w:tc>
          <w:tcPr>
            <w:tcW w:w="1228"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9</w:t>
            </w:r>
          </w:p>
        </w:tc>
        <w:tc>
          <w:tcPr>
            <w:tcW w:w="1233"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19</w:t>
            </w:r>
          </w:p>
        </w:tc>
        <w:tc>
          <w:tcPr>
            <w:tcW w:w="1228"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3</w:t>
            </w:r>
          </w:p>
        </w:tc>
        <w:tc>
          <w:tcPr>
            <w:tcW w:w="1227" w:type="dxa"/>
          </w:tcPr>
          <w:p w:rsidR="002F7571" w:rsidRPr="00206881" w:rsidRDefault="002F7571" w:rsidP="00AC7E38">
            <w:pPr>
              <w:jc w:val="both"/>
              <w:rPr>
                <w:rFonts w:ascii="Book Antiqua" w:hAnsi="Book Antiqua" w:cs="Times New Roman"/>
                <w:sz w:val="24"/>
                <w:szCs w:val="24"/>
              </w:rPr>
            </w:pPr>
            <w:r w:rsidRPr="00206881">
              <w:rPr>
                <w:rFonts w:ascii="Book Antiqua" w:hAnsi="Book Antiqua" w:cs="Times New Roman"/>
                <w:sz w:val="24"/>
                <w:szCs w:val="24"/>
              </w:rPr>
              <w:t>150</w:t>
            </w:r>
          </w:p>
        </w:tc>
      </w:tr>
      <w:tr w:rsidR="002F7571" w:rsidRPr="00206881" w:rsidTr="00986ECB">
        <w:tc>
          <w:tcPr>
            <w:tcW w:w="1457" w:type="dxa"/>
          </w:tcPr>
          <w:p w:rsidR="002F7571" w:rsidRPr="00206881" w:rsidRDefault="002F7571" w:rsidP="00AC7E38">
            <w:pPr>
              <w:rPr>
                <w:rFonts w:ascii="Book Antiqua" w:hAnsi="Book Antiqua" w:cs="Times New Roman"/>
              </w:rPr>
            </w:pPr>
            <w:r w:rsidRPr="00206881">
              <w:rPr>
                <w:rFonts w:ascii="Book Antiqua" w:hAnsi="Book Antiqua" w:cs="Times New Roman"/>
              </w:rPr>
              <w:t>Road network</w:t>
            </w:r>
          </w:p>
        </w:tc>
        <w:tc>
          <w:tcPr>
            <w:tcW w:w="1256" w:type="dxa"/>
          </w:tcPr>
          <w:p w:rsidR="002F7571" w:rsidRPr="00206881" w:rsidRDefault="002F7571" w:rsidP="00AC7E38">
            <w:pPr>
              <w:rPr>
                <w:rFonts w:ascii="Book Antiqua" w:hAnsi="Book Antiqua" w:cs="Times New Roman"/>
              </w:rPr>
            </w:pPr>
            <w:r w:rsidRPr="00206881">
              <w:rPr>
                <w:rFonts w:ascii="Book Antiqua" w:hAnsi="Book Antiqua" w:cs="Times New Roman"/>
              </w:rPr>
              <w:t>0</w:t>
            </w:r>
          </w:p>
        </w:tc>
        <w:tc>
          <w:tcPr>
            <w:tcW w:w="1227" w:type="dxa"/>
          </w:tcPr>
          <w:p w:rsidR="002F7571" w:rsidRPr="00206881" w:rsidRDefault="002F7571" w:rsidP="00AC7E38">
            <w:pPr>
              <w:rPr>
                <w:rFonts w:ascii="Book Antiqua" w:hAnsi="Book Antiqua" w:cs="Times New Roman"/>
              </w:rPr>
            </w:pPr>
            <w:r w:rsidRPr="00206881">
              <w:rPr>
                <w:rFonts w:ascii="Book Antiqua" w:hAnsi="Book Antiqua" w:cs="Times New Roman"/>
              </w:rPr>
              <w:t>58</w:t>
            </w:r>
          </w:p>
        </w:tc>
        <w:tc>
          <w:tcPr>
            <w:tcW w:w="1228" w:type="dxa"/>
          </w:tcPr>
          <w:p w:rsidR="002F7571" w:rsidRPr="00206881" w:rsidRDefault="002F7571" w:rsidP="00AC7E38">
            <w:pPr>
              <w:rPr>
                <w:rFonts w:ascii="Book Antiqua" w:hAnsi="Book Antiqua" w:cs="Times New Roman"/>
              </w:rPr>
            </w:pPr>
            <w:r w:rsidRPr="00206881">
              <w:rPr>
                <w:rFonts w:ascii="Book Antiqua" w:hAnsi="Book Antiqua" w:cs="Times New Roman"/>
              </w:rPr>
              <w:t>72</w:t>
            </w:r>
          </w:p>
        </w:tc>
        <w:tc>
          <w:tcPr>
            <w:tcW w:w="1233" w:type="dxa"/>
          </w:tcPr>
          <w:p w:rsidR="002F7571" w:rsidRPr="00206881" w:rsidRDefault="002F7571" w:rsidP="00AC7E38">
            <w:pPr>
              <w:rPr>
                <w:rFonts w:ascii="Book Antiqua" w:hAnsi="Book Antiqua" w:cs="Times New Roman"/>
              </w:rPr>
            </w:pPr>
            <w:r w:rsidRPr="00206881">
              <w:rPr>
                <w:rFonts w:ascii="Book Antiqua" w:hAnsi="Book Antiqua" w:cs="Times New Roman"/>
              </w:rPr>
              <w:t>14</w:t>
            </w:r>
          </w:p>
        </w:tc>
        <w:tc>
          <w:tcPr>
            <w:tcW w:w="1228" w:type="dxa"/>
          </w:tcPr>
          <w:p w:rsidR="002F7571" w:rsidRPr="00206881" w:rsidRDefault="002F7571" w:rsidP="00AC7E38">
            <w:pPr>
              <w:rPr>
                <w:rFonts w:ascii="Book Antiqua" w:hAnsi="Book Antiqua" w:cs="Times New Roman"/>
              </w:rPr>
            </w:pPr>
            <w:r w:rsidRPr="00206881">
              <w:rPr>
                <w:rFonts w:ascii="Book Antiqua" w:hAnsi="Book Antiqua" w:cs="Times New Roman"/>
              </w:rPr>
              <w:t>6</w:t>
            </w:r>
          </w:p>
        </w:tc>
        <w:tc>
          <w:tcPr>
            <w:tcW w:w="1227" w:type="dxa"/>
          </w:tcPr>
          <w:p w:rsidR="002F7571" w:rsidRPr="00206881" w:rsidRDefault="002F7571" w:rsidP="00AC7E38">
            <w:pPr>
              <w:rPr>
                <w:rFonts w:ascii="Book Antiqua" w:hAnsi="Book Antiqua" w:cs="Times New Roman"/>
              </w:rPr>
            </w:pPr>
            <w:r w:rsidRPr="00206881">
              <w:rPr>
                <w:rFonts w:ascii="Book Antiqua" w:hAnsi="Book Antiqua" w:cs="Times New Roman"/>
              </w:rPr>
              <w:t>150</w:t>
            </w:r>
          </w:p>
        </w:tc>
      </w:tr>
      <w:tr w:rsidR="002F7571" w:rsidRPr="00206881" w:rsidTr="00986ECB">
        <w:tc>
          <w:tcPr>
            <w:tcW w:w="1457" w:type="dxa"/>
          </w:tcPr>
          <w:p w:rsidR="002F7571" w:rsidRPr="00206881" w:rsidRDefault="002F7571" w:rsidP="00AC7E38">
            <w:pPr>
              <w:rPr>
                <w:rFonts w:ascii="Book Antiqua" w:hAnsi="Book Antiqua" w:cs="Times New Roman"/>
              </w:rPr>
            </w:pPr>
            <w:r w:rsidRPr="00206881">
              <w:rPr>
                <w:rFonts w:ascii="Book Antiqua" w:hAnsi="Book Antiqua" w:cs="Times New Roman"/>
              </w:rPr>
              <w:t>Refuse disposal</w:t>
            </w:r>
          </w:p>
        </w:tc>
        <w:tc>
          <w:tcPr>
            <w:tcW w:w="1256" w:type="dxa"/>
          </w:tcPr>
          <w:p w:rsidR="002F7571" w:rsidRPr="00206881" w:rsidRDefault="002F7571" w:rsidP="00AC7E38">
            <w:pPr>
              <w:rPr>
                <w:rFonts w:ascii="Book Antiqua" w:hAnsi="Book Antiqua" w:cs="Times New Roman"/>
              </w:rPr>
            </w:pPr>
            <w:r w:rsidRPr="00206881">
              <w:rPr>
                <w:rFonts w:ascii="Book Antiqua" w:hAnsi="Book Antiqua" w:cs="Times New Roman"/>
              </w:rPr>
              <w:t>12</w:t>
            </w:r>
          </w:p>
        </w:tc>
        <w:tc>
          <w:tcPr>
            <w:tcW w:w="1227" w:type="dxa"/>
          </w:tcPr>
          <w:p w:rsidR="002F7571" w:rsidRPr="00206881" w:rsidRDefault="002F7571" w:rsidP="00AC7E38">
            <w:pPr>
              <w:rPr>
                <w:rFonts w:ascii="Book Antiqua" w:hAnsi="Book Antiqua" w:cs="Times New Roman"/>
              </w:rPr>
            </w:pPr>
            <w:r w:rsidRPr="00206881">
              <w:rPr>
                <w:rFonts w:ascii="Book Antiqua" w:hAnsi="Book Antiqua" w:cs="Times New Roman"/>
              </w:rPr>
              <w:t>41</w:t>
            </w:r>
          </w:p>
        </w:tc>
        <w:tc>
          <w:tcPr>
            <w:tcW w:w="1228" w:type="dxa"/>
          </w:tcPr>
          <w:p w:rsidR="002F7571" w:rsidRPr="00206881" w:rsidRDefault="002F7571" w:rsidP="00AC7E38">
            <w:pPr>
              <w:rPr>
                <w:rFonts w:ascii="Book Antiqua" w:hAnsi="Book Antiqua" w:cs="Times New Roman"/>
              </w:rPr>
            </w:pPr>
            <w:r w:rsidRPr="00206881">
              <w:rPr>
                <w:rFonts w:ascii="Book Antiqua" w:hAnsi="Book Antiqua" w:cs="Times New Roman"/>
              </w:rPr>
              <w:t>24</w:t>
            </w:r>
          </w:p>
        </w:tc>
        <w:tc>
          <w:tcPr>
            <w:tcW w:w="1233" w:type="dxa"/>
          </w:tcPr>
          <w:p w:rsidR="002F7571" w:rsidRPr="00206881" w:rsidRDefault="002F7571" w:rsidP="00AC7E38">
            <w:pPr>
              <w:rPr>
                <w:rFonts w:ascii="Book Antiqua" w:hAnsi="Book Antiqua" w:cs="Times New Roman"/>
              </w:rPr>
            </w:pPr>
            <w:r w:rsidRPr="00206881">
              <w:rPr>
                <w:rFonts w:ascii="Book Antiqua" w:hAnsi="Book Antiqua" w:cs="Times New Roman"/>
              </w:rPr>
              <w:t>56</w:t>
            </w:r>
          </w:p>
        </w:tc>
        <w:tc>
          <w:tcPr>
            <w:tcW w:w="1228" w:type="dxa"/>
          </w:tcPr>
          <w:p w:rsidR="002F7571" w:rsidRPr="00206881" w:rsidRDefault="002F7571" w:rsidP="00AC7E38">
            <w:pPr>
              <w:rPr>
                <w:rFonts w:ascii="Book Antiqua" w:hAnsi="Book Antiqua" w:cs="Times New Roman"/>
              </w:rPr>
            </w:pPr>
            <w:r w:rsidRPr="00206881">
              <w:rPr>
                <w:rFonts w:ascii="Book Antiqua" w:hAnsi="Book Antiqua" w:cs="Times New Roman"/>
              </w:rPr>
              <w:t>17</w:t>
            </w:r>
          </w:p>
        </w:tc>
        <w:tc>
          <w:tcPr>
            <w:tcW w:w="1227" w:type="dxa"/>
          </w:tcPr>
          <w:p w:rsidR="002F7571" w:rsidRPr="00206881" w:rsidRDefault="002F7571" w:rsidP="00AC7E38">
            <w:pPr>
              <w:rPr>
                <w:rFonts w:ascii="Book Antiqua" w:hAnsi="Book Antiqua" w:cs="Times New Roman"/>
              </w:rPr>
            </w:pPr>
            <w:r w:rsidRPr="00206881">
              <w:rPr>
                <w:rFonts w:ascii="Book Antiqua" w:hAnsi="Book Antiqua" w:cs="Times New Roman"/>
              </w:rPr>
              <w:t>150</w:t>
            </w:r>
          </w:p>
        </w:tc>
      </w:tr>
      <w:tr w:rsidR="002F7571" w:rsidRPr="00206881" w:rsidTr="00986ECB">
        <w:tc>
          <w:tcPr>
            <w:tcW w:w="1457" w:type="dxa"/>
          </w:tcPr>
          <w:p w:rsidR="002F7571" w:rsidRPr="00206881" w:rsidRDefault="002F7571" w:rsidP="00AC7E38">
            <w:pPr>
              <w:rPr>
                <w:rFonts w:ascii="Book Antiqua" w:hAnsi="Book Antiqua" w:cs="Times New Roman"/>
              </w:rPr>
            </w:pPr>
            <w:r w:rsidRPr="00206881">
              <w:rPr>
                <w:rFonts w:ascii="Book Antiqua" w:hAnsi="Book Antiqua" w:cs="Times New Roman"/>
              </w:rPr>
              <w:t>Drainage/sewage</w:t>
            </w:r>
          </w:p>
        </w:tc>
        <w:tc>
          <w:tcPr>
            <w:tcW w:w="1256" w:type="dxa"/>
          </w:tcPr>
          <w:p w:rsidR="002F7571" w:rsidRPr="00206881" w:rsidRDefault="00FB1991" w:rsidP="00AC7E38">
            <w:pPr>
              <w:rPr>
                <w:rFonts w:ascii="Book Antiqua" w:hAnsi="Book Antiqua" w:cs="Times New Roman"/>
              </w:rPr>
            </w:pPr>
            <w:r w:rsidRPr="00206881">
              <w:rPr>
                <w:rFonts w:ascii="Book Antiqua" w:hAnsi="Book Antiqua" w:cs="Times New Roman"/>
              </w:rPr>
              <w:t>0</w:t>
            </w:r>
          </w:p>
        </w:tc>
        <w:tc>
          <w:tcPr>
            <w:tcW w:w="1227" w:type="dxa"/>
          </w:tcPr>
          <w:p w:rsidR="002F7571" w:rsidRPr="00206881" w:rsidRDefault="00FB1991" w:rsidP="00AC7E38">
            <w:pPr>
              <w:rPr>
                <w:rFonts w:ascii="Book Antiqua" w:hAnsi="Book Antiqua" w:cs="Times New Roman"/>
              </w:rPr>
            </w:pPr>
            <w:r w:rsidRPr="00206881">
              <w:rPr>
                <w:rFonts w:ascii="Book Antiqua" w:hAnsi="Book Antiqua" w:cs="Times New Roman"/>
              </w:rPr>
              <w:t>32</w:t>
            </w:r>
          </w:p>
        </w:tc>
        <w:tc>
          <w:tcPr>
            <w:tcW w:w="1228" w:type="dxa"/>
          </w:tcPr>
          <w:p w:rsidR="002F7571" w:rsidRPr="00206881" w:rsidRDefault="00FB1991" w:rsidP="00AC7E38">
            <w:pPr>
              <w:rPr>
                <w:rFonts w:ascii="Book Antiqua" w:hAnsi="Book Antiqua" w:cs="Times New Roman"/>
              </w:rPr>
            </w:pPr>
            <w:r w:rsidRPr="00206881">
              <w:rPr>
                <w:rFonts w:ascii="Book Antiqua" w:hAnsi="Book Antiqua" w:cs="Times New Roman"/>
              </w:rPr>
              <w:t>43</w:t>
            </w:r>
          </w:p>
        </w:tc>
        <w:tc>
          <w:tcPr>
            <w:tcW w:w="1233" w:type="dxa"/>
          </w:tcPr>
          <w:p w:rsidR="002F7571" w:rsidRPr="00206881" w:rsidRDefault="00FB1991" w:rsidP="00AC7E38">
            <w:pPr>
              <w:rPr>
                <w:rFonts w:ascii="Book Antiqua" w:hAnsi="Book Antiqua" w:cs="Times New Roman"/>
              </w:rPr>
            </w:pPr>
            <w:r w:rsidRPr="00206881">
              <w:rPr>
                <w:rFonts w:ascii="Book Antiqua" w:hAnsi="Book Antiqua" w:cs="Times New Roman"/>
              </w:rPr>
              <w:t>17</w:t>
            </w:r>
          </w:p>
        </w:tc>
        <w:tc>
          <w:tcPr>
            <w:tcW w:w="1228" w:type="dxa"/>
          </w:tcPr>
          <w:p w:rsidR="002F7571" w:rsidRPr="00206881" w:rsidRDefault="00FB1991" w:rsidP="00AC7E38">
            <w:pPr>
              <w:rPr>
                <w:rFonts w:ascii="Book Antiqua" w:hAnsi="Book Antiqua" w:cs="Times New Roman"/>
              </w:rPr>
            </w:pPr>
            <w:r w:rsidRPr="00206881">
              <w:rPr>
                <w:rFonts w:ascii="Book Antiqua" w:hAnsi="Book Antiqua" w:cs="Times New Roman"/>
              </w:rPr>
              <w:t>58</w:t>
            </w:r>
          </w:p>
        </w:tc>
        <w:tc>
          <w:tcPr>
            <w:tcW w:w="1227" w:type="dxa"/>
          </w:tcPr>
          <w:p w:rsidR="002F7571" w:rsidRPr="00206881" w:rsidRDefault="00FB1991" w:rsidP="00AC7E38">
            <w:pPr>
              <w:rPr>
                <w:rFonts w:ascii="Book Antiqua" w:hAnsi="Book Antiqua" w:cs="Times New Roman"/>
              </w:rPr>
            </w:pPr>
            <w:r w:rsidRPr="00206881">
              <w:rPr>
                <w:rFonts w:ascii="Book Antiqua" w:hAnsi="Book Antiqua" w:cs="Times New Roman"/>
              </w:rPr>
              <w:t>150</w:t>
            </w:r>
          </w:p>
        </w:tc>
      </w:tr>
      <w:tr w:rsidR="002F7571" w:rsidRPr="00206881" w:rsidTr="00986ECB">
        <w:tc>
          <w:tcPr>
            <w:tcW w:w="1457" w:type="dxa"/>
          </w:tcPr>
          <w:p w:rsidR="002F7571" w:rsidRPr="00206881" w:rsidRDefault="002F7571" w:rsidP="00AC7E38">
            <w:pPr>
              <w:rPr>
                <w:rFonts w:ascii="Book Antiqua" w:hAnsi="Book Antiqua" w:cs="Times New Roman"/>
              </w:rPr>
            </w:pPr>
            <w:r w:rsidRPr="00206881">
              <w:rPr>
                <w:rFonts w:ascii="Book Antiqua" w:hAnsi="Book Antiqua" w:cs="Times New Roman"/>
              </w:rPr>
              <w:t>Security</w:t>
            </w:r>
          </w:p>
        </w:tc>
        <w:tc>
          <w:tcPr>
            <w:tcW w:w="1256" w:type="dxa"/>
          </w:tcPr>
          <w:p w:rsidR="002F7571" w:rsidRPr="00206881" w:rsidRDefault="00FB1991" w:rsidP="00AC7E38">
            <w:pPr>
              <w:rPr>
                <w:rFonts w:ascii="Book Antiqua" w:hAnsi="Book Antiqua" w:cs="Times New Roman"/>
              </w:rPr>
            </w:pPr>
            <w:r w:rsidRPr="00206881">
              <w:rPr>
                <w:rFonts w:ascii="Book Antiqua" w:hAnsi="Book Antiqua" w:cs="Times New Roman"/>
              </w:rPr>
              <w:t>34</w:t>
            </w:r>
          </w:p>
        </w:tc>
        <w:tc>
          <w:tcPr>
            <w:tcW w:w="1227" w:type="dxa"/>
          </w:tcPr>
          <w:p w:rsidR="002F7571" w:rsidRPr="00206881" w:rsidRDefault="00FB1991" w:rsidP="00AC7E38">
            <w:pPr>
              <w:rPr>
                <w:rFonts w:ascii="Book Antiqua" w:hAnsi="Book Antiqua" w:cs="Times New Roman"/>
              </w:rPr>
            </w:pPr>
            <w:r w:rsidRPr="00206881">
              <w:rPr>
                <w:rFonts w:ascii="Book Antiqua" w:hAnsi="Book Antiqua" w:cs="Times New Roman"/>
              </w:rPr>
              <w:t>20</w:t>
            </w:r>
          </w:p>
        </w:tc>
        <w:tc>
          <w:tcPr>
            <w:tcW w:w="1228" w:type="dxa"/>
          </w:tcPr>
          <w:p w:rsidR="002F7571" w:rsidRPr="00206881" w:rsidRDefault="00FB1991" w:rsidP="00AC7E38">
            <w:pPr>
              <w:rPr>
                <w:rFonts w:ascii="Book Antiqua" w:hAnsi="Book Antiqua" w:cs="Times New Roman"/>
              </w:rPr>
            </w:pPr>
            <w:r w:rsidRPr="00206881">
              <w:rPr>
                <w:rFonts w:ascii="Book Antiqua" w:hAnsi="Book Antiqua" w:cs="Times New Roman"/>
              </w:rPr>
              <w:t>29</w:t>
            </w:r>
          </w:p>
        </w:tc>
        <w:tc>
          <w:tcPr>
            <w:tcW w:w="1233" w:type="dxa"/>
          </w:tcPr>
          <w:p w:rsidR="002F7571" w:rsidRPr="00206881" w:rsidRDefault="00FB1991" w:rsidP="00AC7E38">
            <w:pPr>
              <w:rPr>
                <w:rFonts w:ascii="Book Antiqua" w:hAnsi="Book Antiqua" w:cs="Times New Roman"/>
              </w:rPr>
            </w:pPr>
            <w:r w:rsidRPr="00206881">
              <w:rPr>
                <w:rFonts w:ascii="Book Antiqua" w:hAnsi="Book Antiqua" w:cs="Times New Roman"/>
              </w:rPr>
              <w:t>47</w:t>
            </w:r>
          </w:p>
        </w:tc>
        <w:tc>
          <w:tcPr>
            <w:tcW w:w="1228" w:type="dxa"/>
          </w:tcPr>
          <w:p w:rsidR="002F7571" w:rsidRPr="00206881" w:rsidRDefault="00FB1991" w:rsidP="00AC7E38">
            <w:pPr>
              <w:rPr>
                <w:rFonts w:ascii="Book Antiqua" w:hAnsi="Book Antiqua" w:cs="Times New Roman"/>
              </w:rPr>
            </w:pPr>
            <w:r w:rsidRPr="00206881">
              <w:rPr>
                <w:rFonts w:ascii="Book Antiqua" w:hAnsi="Book Antiqua" w:cs="Times New Roman"/>
              </w:rPr>
              <w:t>20</w:t>
            </w:r>
          </w:p>
        </w:tc>
        <w:tc>
          <w:tcPr>
            <w:tcW w:w="1227" w:type="dxa"/>
          </w:tcPr>
          <w:p w:rsidR="002F7571" w:rsidRPr="00206881" w:rsidRDefault="00FB1991" w:rsidP="00AC7E38">
            <w:pPr>
              <w:rPr>
                <w:rFonts w:ascii="Book Antiqua" w:hAnsi="Book Antiqua" w:cs="Times New Roman"/>
              </w:rPr>
            </w:pPr>
            <w:r w:rsidRPr="00206881">
              <w:rPr>
                <w:rFonts w:ascii="Book Antiqua" w:hAnsi="Book Antiqua" w:cs="Times New Roman"/>
              </w:rPr>
              <w:t>150</w:t>
            </w:r>
          </w:p>
        </w:tc>
      </w:tr>
    </w:tbl>
    <w:p w:rsidR="00962587" w:rsidRPr="00206881" w:rsidRDefault="002F7571"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962587"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table shows the first step of the likert scale where the number of respondents with different level of satisfaction are represented and added up to get a total sum.</w:t>
      </w:r>
    </w:p>
    <w:p w:rsidR="00AC7E38" w:rsidRPr="00206881" w:rsidRDefault="00AC7E38" w:rsidP="00986ECB">
      <w:pPr>
        <w:spacing w:after="0" w:line="360" w:lineRule="auto"/>
        <w:jc w:val="both"/>
        <w:rPr>
          <w:rFonts w:ascii="Book Antiqua" w:hAnsi="Book Antiqua" w:cs="Times New Roman"/>
          <w:b/>
          <w:sz w:val="24"/>
          <w:szCs w:val="24"/>
        </w:rPr>
      </w:pP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Table 4.7: Using Likert Scale, the Residents Responses were calculated</w:t>
      </w:r>
    </w:p>
    <w:tbl>
      <w:tblPr>
        <w:tblStyle w:val="TableGrid"/>
        <w:tblW w:w="0" w:type="auto"/>
        <w:tblLook w:val="04A0"/>
      </w:tblPr>
      <w:tblGrid>
        <w:gridCol w:w="1968"/>
        <w:gridCol w:w="1089"/>
        <w:gridCol w:w="1087"/>
        <w:gridCol w:w="1194"/>
        <w:gridCol w:w="1250"/>
        <w:gridCol w:w="1222"/>
        <w:gridCol w:w="1046"/>
      </w:tblGrid>
      <w:tr w:rsidR="00FB1991" w:rsidRPr="00206881" w:rsidTr="00986ECB">
        <w:tc>
          <w:tcPr>
            <w:tcW w:w="1457" w:type="dxa"/>
          </w:tcPr>
          <w:p w:rsidR="00FB1991" w:rsidRPr="002475A6" w:rsidRDefault="00FB1991" w:rsidP="00AC7E38">
            <w:pPr>
              <w:rPr>
                <w:rFonts w:ascii="Book Antiqua" w:hAnsi="Book Antiqua" w:cs="Times New Roman"/>
                <w:sz w:val="20"/>
              </w:rPr>
            </w:pPr>
            <w:r w:rsidRPr="002475A6">
              <w:rPr>
                <w:rFonts w:ascii="Book Antiqua" w:hAnsi="Book Antiqua" w:cs="Times New Roman"/>
                <w:sz w:val="20"/>
              </w:rPr>
              <w:t>Infrastructure</w:t>
            </w:r>
          </w:p>
        </w:tc>
        <w:tc>
          <w:tcPr>
            <w:tcW w:w="1256" w:type="dxa"/>
          </w:tcPr>
          <w:p w:rsidR="00FB1991" w:rsidRPr="002475A6" w:rsidRDefault="00FB1991" w:rsidP="00AC7E38">
            <w:pPr>
              <w:jc w:val="both"/>
              <w:rPr>
                <w:rFonts w:ascii="Book Antiqua" w:hAnsi="Book Antiqua" w:cs="Times New Roman"/>
                <w:sz w:val="20"/>
                <w:szCs w:val="24"/>
              </w:rPr>
            </w:pPr>
            <w:r w:rsidRPr="002475A6">
              <w:rPr>
                <w:rFonts w:ascii="Book Antiqua" w:hAnsi="Book Antiqua" w:cs="Times New Roman"/>
                <w:sz w:val="20"/>
                <w:szCs w:val="24"/>
              </w:rPr>
              <w:t>Highly satisfied X5</w:t>
            </w:r>
          </w:p>
        </w:tc>
        <w:tc>
          <w:tcPr>
            <w:tcW w:w="1227" w:type="dxa"/>
          </w:tcPr>
          <w:p w:rsidR="00FB1991" w:rsidRPr="002475A6" w:rsidRDefault="00FB1991" w:rsidP="00AC7E38">
            <w:pPr>
              <w:rPr>
                <w:rFonts w:ascii="Book Antiqua" w:hAnsi="Book Antiqua" w:cs="Times New Roman"/>
                <w:sz w:val="20"/>
              </w:rPr>
            </w:pPr>
            <w:r w:rsidRPr="002475A6">
              <w:rPr>
                <w:rFonts w:ascii="Book Antiqua" w:hAnsi="Book Antiqua" w:cs="Times New Roman"/>
                <w:sz w:val="20"/>
              </w:rPr>
              <w:t>Satisfied X4</w:t>
            </w:r>
          </w:p>
        </w:tc>
        <w:tc>
          <w:tcPr>
            <w:tcW w:w="1228" w:type="dxa"/>
          </w:tcPr>
          <w:p w:rsidR="00FB1991" w:rsidRPr="002475A6" w:rsidRDefault="00FB1991" w:rsidP="00AC7E38">
            <w:pPr>
              <w:rPr>
                <w:rFonts w:ascii="Book Antiqua" w:hAnsi="Book Antiqua" w:cs="Times New Roman"/>
                <w:sz w:val="20"/>
              </w:rPr>
            </w:pPr>
            <w:r w:rsidRPr="002475A6">
              <w:rPr>
                <w:rFonts w:ascii="Book Antiqua" w:hAnsi="Book Antiqua" w:cs="Times New Roman"/>
                <w:sz w:val="20"/>
              </w:rPr>
              <w:t>Indifferent X3</w:t>
            </w:r>
          </w:p>
        </w:tc>
        <w:tc>
          <w:tcPr>
            <w:tcW w:w="1233" w:type="dxa"/>
          </w:tcPr>
          <w:p w:rsidR="00FB1991" w:rsidRPr="002475A6" w:rsidRDefault="00FB1991" w:rsidP="00AC7E38">
            <w:pPr>
              <w:rPr>
                <w:rFonts w:ascii="Book Antiqua" w:hAnsi="Book Antiqua" w:cs="Times New Roman"/>
                <w:sz w:val="20"/>
              </w:rPr>
            </w:pPr>
            <w:r w:rsidRPr="002475A6">
              <w:rPr>
                <w:rFonts w:ascii="Book Antiqua" w:hAnsi="Book Antiqua" w:cs="Times New Roman"/>
                <w:sz w:val="20"/>
              </w:rPr>
              <w:t>Dissatisfied X2</w:t>
            </w:r>
          </w:p>
        </w:tc>
        <w:tc>
          <w:tcPr>
            <w:tcW w:w="1228" w:type="dxa"/>
          </w:tcPr>
          <w:p w:rsidR="00FB1991" w:rsidRPr="002475A6" w:rsidRDefault="00FB1991" w:rsidP="00AC7E38">
            <w:pPr>
              <w:rPr>
                <w:rFonts w:ascii="Book Antiqua" w:hAnsi="Book Antiqua" w:cs="Times New Roman"/>
                <w:sz w:val="20"/>
              </w:rPr>
            </w:pPr>
            <w:r w:rsidRPr="002475A6">
              <w:rPr>
                <w:rFonts w:ascii="Book Antiqua" w:hAnsi="Book Antiqua" w:cs="Times New Roman"/>
                <w:sz w:val="20"/>
              </w:rPr>
              <w:t>Highly dissatisfied X1</w:t>
            </w:r>
          </w:p>
        </w:tc>
        <w:tc>
          <w:tcPr>
            <w:tcW w:w="1227" w:type="dxa"/>
          </w:tcPr>
          <w:p w:rsidR="00FB1991" w:rsidRPr="002475A6" w:rsidRDefault="00FB1991" w:rsidP="00AC7E38">
            <w:pPr>
              <w:rPr>
                <w:rFonts w:ascii="Book Antiqua" w:hAnsi="Book Antiqua" w:cs="Times New Roman"/>
                <w:sz w:val="20"/>
              </w:rPr>
            </w:pPr>
            <w:r w:rsidRPr="002475A6">
              <w:rPr>
                <w:rFonts w:ascii="Book Antiqua" w:hAnsi="Book Antiqua" w:cs="Times New Roman"/>
                <w:sz w:val="20"/>
              </w:rPr>
              <w:t>TOTAL</w:t>
            </w:r>
          </w:p>
        </w:tc>
      </w:tr>
      <w:tr w:rsidR="00FB1991" w:rsidRPr="00206881" w:rsidTr="00986ECB">
        <w:tc>
          <w:tcPr>
            <w:tcW w:w="1457" w:type="dxa"/>
          </w:tcPr>
          <w:p w:rsidR="00FB1991" w:rsidRPr="00206881" w:rsidRDefault="00FB1991" w:rsidP="00AC7E38">
            <w:pPr>
              <w:rPr>
                <w:rFonts w:ascii="Book Antiqua" w:hAnsi="Book Antiqua" w:cs="Times New Roman"/>
              </w:rPr>
            </w:pPr>
            <w:r w:rsidRPr="00206881">
              <w:rPr>
                <w:rFonts w:ascii="Book Antiqua" w:hAnsi="Book Antiqua" w:cs="Times New Roman"/>
              </w:rPr>
              <w:t>Water supply</w:t>
            </w:r>
          </w:p>
        </w:tc>
        <w:tc>
          <w:tcPr>
            <w:tcW w:w="1256"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60</w:t>
            </w:r>
          </w:p>
        </w:tc>
        <w:tc>
          <w:tcPr>
            <w:tcW w:w="1227"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472</w:t>
            </w:r>
          </w:p>
        </w:tc>
        <w:tc>
          <w:tcPr>
            <w:tcW w:w="1228"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15</w:t>
            </w:r>
          </w:p>
        </w:tc>
        <w:tc>
          <w:tcPr>
            <w:tcW w:w="1233"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30</w:t>
            </w:r>
          </w:p>
        </w:tc>
        <w:tc>
          <w:tcPr>
            <w:tcW w:w="1228"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607</w:t>
            </w:r>
          </w:p>
        </w:tc>
      </w:tr>
      <w:tr w:rsidR="00FB1991" w:rsidRPr="00206881" w:rsidTr="00986ECB">
        <w:tc>
          <w:tcPr>
            <w:tcW w:w="1457" w:type="dxa"/>
          </w:tcPr>
          <w:p w:rsidR="00FB1991" w:rsidRPr="00206881" w:rsidRDefault="00FB1991" w:rsidP="00AC7E38">
            <w:pPr>
              <w:rPr>
                <w:rFonts w:ascii="Book Antiqua" w:hAnsi="Book Antiqua" w:cs="Times New Roman"/>
              </w:rPr>
            </w:pPr>
            <w:r w:rsidRPr="00206881">
              <w:rPr>
                <w:rFonts w:ascii="Book Antiqua" w:hAnsi="Book Antiqua" w:cs="Times New Roman"/>
              </w:rPr>
              <w:t>Electricity</w:t>
            </w:r>
          </w:p>
        </w:tc>
        <w:tc>
          <w:tcPr>
            <w:tcW w:w="1256"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380</w:t>
            </w:r>
          </w:p>
        </w:tc>
        <w:tc>
          <w:tcPr>
            <w:tcW w:w="1227"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172</w:t>
            </w:r>
          </w:p>
        </w:tc>
        <w:tc>
          <w:tcPr>
            <w:tcW w:w="1228"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27</w:t>
            </w:r>
          </w:p>
        </w:tc>
        <w:tc>
          <w:tcPr>
            <w:tcW w:w="1233"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38</w:t>
            </w:r>
          </w:p>
        </w:tc>
        <w:tc>
          <w:tcPr>
            <w:tcW w:w="1228"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3</w:t>
            </w:r>
          </w:p>
        </w:tc>
        <w:tc>
          <w:tcPr>
            <w:tcW w:w="1227" w:type="dxa"/>
          </w:tcPr>
          <w:p w:rsidR="00FB1991" w:rsidRPr="00206881" w:rsidRDefault="00FB1991" w:rsidP="00AC7E38">
            <w:pPr>
              <w:jc w:val="both"/>
              <w:rPr>
                <w:rFonts w:ascii="Book Antiqua" w:hAnsi="Book Antiqua" w:cs="Times New Roman"/>
                <w:sz w:val="24"/>
                <w:szCs w:val="24"/>
              </w:rPr>
            </w:pPr>
            <w:r w:rsidRPr="00206881">
              <w:rPr>
                <w:rFonts w:ascii="Book Antiqua" w:hAnsi="Book Antiqua" w:cs="Times New Roman"/>
                <w:sz w:val="24"/>
                <w:szCs w:val="24"/>
              </w:rPr>
              <w:t>620</w:t>
            </w:r>
          </w:p>
        </w:tc>
      </w:tr>
      <w:tr w:rsidR="00FB1991" w:rsidRPr="00206881" w:rsidTr="00986ECB">
        <w:tc>
          <w:tcPr>
            <w:tcW w:w="1457" w:type="dxa"/>
          </w:tcPr>
          <w:p w:rsidR="00FB1991" w:rsidRPr="00206881" w:rsidRDefault="00FB1991" w:rsidP="00AC7E38">
            <w:pPr>
              <w:rPr>
                <w:rFonts w:ascii="Book Antiqua" w:hAnsi="Book Antiqua" w:cs="Times New Roman"/>
              </w:rPr>
            </w:pPr>
            <w:r w:rsidRPr="00206881">
              <w:rPr>
                <w:rFonts w:ascii="Book Antiqua" w:hAnsi="Book Antiqua" w:cs="Times New Roman"/>
              </w:rPr>
              <w:t>Road network</w:t>
            </w:r>
          </w:p>
        </w:tc>
        <w:tc>
          <w:tcPr>
            <w:tcW w:w="1256" w:type="dxa"/>
          </w:tcPr>
          <w:p w:rsidR="00FB1991" w:rsidRPr="00206881" w:rsidRDefault="00FB1991" w:rsidP="00AC7E38">
            <w:pPr>
              <w:rPr>
                <w:rFonts w:ascii="Book Antiqua" w:hAnsi="Book Antiqua" w:cs="Times New Roman"/>
              </w:rPr>
            </w:pPr>
            <w:r w:rsidRPr="00206881">
              <w:rPr>
                <w:rFonts w:ascii="Book Antiqua" w:hAnsi="Book Antiqua" w:cs="Times New Roman"/>
              </w:rPr>
              <w:t>0</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232</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216</w:t>
            </w:r>
          </w:p>
        </w:tc>
        <w:tc>
          <w:tcPr>
            <w:tcW w:w="1233" w:type="dxa"/>
          </w:tcPr>
          <w:p w:rsidR="00FB1991" w:rsidRPr="00206881" w:rsidRDefault="00FB1991" w:rsidP="00AC7E38">
            <w:pPr>
              <w:rPr>
                <w:rFonts w:ascii="Book Antiqua" w:hAnsi="Book Antiqua" w:cs="Times New Roman"/>
              </w:rPr>
            </w:pPr>
            <w:r w:rsidRPr="00206881">
              <w:rPr>
                <w:rFonts w:ascii="Book Antiqua" w:hAnsi="Book Antiqua" w:cs="Times New Roman"/>
              </w:rPr>
              <w:t>28</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6</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482</w:t>
            </w:r>
          </w:p>
        </w:tc>
      </w:tr>
      <w:tr w:rsidR="00FB1991" w:rsidRPr="00206881" w:rsidTr="00986ECB">
        <w:tc>
          <w:tcPr>
            <w:tcW w:w="1457" w:type="dxa"/>
          </w:tcPr>
          <w:p w:rsidR="00FB1991" w:rsidRPr="00206881" w:rsidRDefault="00FB1991" w:rsidP="00AC7E38">
            <w:pPr>
              <w:rPr>
                <w:rFonts w:ascii="Book Antiqua" w:hAnsi="Book Antiqua" w:cs="Times New Roman"/>
              </w:rPr>
            </w:pPr>
            <w:r w:rsidRPr="00206881">
              <w:rPr>
                <w:rFonts w:ascii="Book Antiqua" w:hAnsi="Book Antiqua" w:cs="Times New Roman"/>
              </w:rPr>
              <w:t>Refuse disposal</w:t>
            </w:r>
          </w:p>
        </w:tc>
        <w:tc>
          <w:tcPr>
            <w:tcW w:w="1256" w:type="dxa"/>
          </w:tcPr>
          <w:p w:rsidR="00FB1991" w:rsidRPr="00206881" w:rsidRDefault="00FB1991" w:rsidP="00AC7E38">
            <w:pPr>
              <w:rPr>
                <w:rFonts w:ascii="Book Antiqua" w:hAnsi="Book Antiqua" w:cs="Times New Roman"/>
              </w:rPr>
            </w:pPr>
            <w:r w:rsidRPr="00206881">
              <w:rPr>
                <w:rFonts w:ascii="Book Antiqua" w:hAnsi="Book Antiqua" w:cs="Times New Roman"/>
              </w:rPr>
              <w:t>60</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164</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72</w:t>
            </w:r>
          </w:p>
        </w:tc>
        <w:tc>
          <w:tcPr>
            <w:tcW w:w="1233" w:type="dxa"/>
          </w:tcPr>
          <w:p w:rsidR="00FB1991" w:rsidRPr="00206881" w:rsidRDefault="00FB1991" w:rsidP="00AC7E38">
            <w:pPr>
              <w:rPr>
                <w:rFonts w:ascii="Book Antiqua" w:hAnsi="Book Antiqua" w:cs="Times New Roman"/>
              </w:rPr>
            </w:pPr>
            <w:r w:rsidRPr="00206881">
              <w:rPr>
                <w:rFonts w:ascii="Book Antiqua" w:hAnsi="Book Antiqua" w:cs="Times New Roman"/>
              </w:rPr>
              <w:t>112</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17</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425</w:t>
            </w:r>
          </w:p>
        </w:tc>
      </w:tr>
      <w:tr w:rsidR="00FB1991" w:rsidRPr="00206881" w:rsidTr="00986ECB">
        <w:tc>
          <w:tcPr>
            <w:tcW w:w="1457" w:type="dxa"/>
          </w:tcPr>
          <w:p w:rsidR="00FB1991" w:rsidRPr="00206881" w:rsidRDefault="00FB1991" w:rsidP="00AC7E38">
            <w:pPr>
              <w:rPr>
                <w:rFonts w:ascii="Book Antiqua" w:hAnsi="Book Antiqua" w:cs="Times New Roman"/>
              </w:rPr>
            </w:pPr>
            <w:r w:rsidRPr="00206881">
              <w:rPr>
                <w:rFonts w:ascii="Book Antiqua" w:hAnsi="Book Antiqua" w:cs="Times New Roman"/>
              </w:rPr>
              <w:t>Drainage/sewage</w:t>
            </w:r>
          </w:p>
        </w:tc>
        <w:tc>
          <w:tcPr>
            <w:tcW w:w="1256" w:type="dxa"/>
          </w:tcPr>
          <w:p w:rsidR="00FB1991" w:rsidRPr="00206881" w:rsidRDefault="00FB1991" w:rsidP="00AC7E38">
            <w:pPr>
              <w:rPr>
                <w:rFonts w:ascii="Book Antiqua" w:hAnsi="Book Antiqua" w:cs="Times New Roman"/>
              </w:rPr>
            </w:pPr>
            <w:r w:rsidRPr="00206881">
              <w:rPr>
                <w:rFonts w:ascii="Book Antiqua" w:hAnsi="Book Antiqua" w:cs="Times New Roman"/>
              </w:rPr>
              <w:t>0</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128</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129</w:t>
            </w:r>
          </w:p>
        </w:tc>
        <w:tc>
          <w:tcPr>
            <w:tcW w:w="1233" w:type="dxa"/>
          </w:tcPr>
          <w:p w:rsidR="00FB1991" w:rsidRPr="00206881" w:rsidRDefault="00FB1991" w:rsidP="00AC7E38">
            <w:pPr>
              <w:rPr>
                <w:rFonts w:ascii="Book Antiqua" w:hAnsi="Book Antiqua" w:cs="Times New Roman"/>
              </w:rPr>
            </w:pPr>
            <w:r w:rsidRPr="00206881">
              <w:rPr>
                <w:rFonts w:ascii="Book Antiqua" w:hAnsi="Book Antiqua" w:cs="Times New Roman"/>
              </w:rPr>
              <w:t>34</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58</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349</w:t>
            </w:r>
          </w:p>
        </w:tc>
      </w:tr>
      <w:tr w:rsidR="00FB1991" w:rsidRPr="00206881" w:rsidTr="00986ECB">
        <w:tc>
          <w:tcPr>
            <w:tcW w:w="1457" w:type="dxa"/>
          </w:tcPr>
          <w:p w:rsidR="00FB1991" w:rsidRPr="00206881" w:rsidRDefault="00FB1991" w:rsidP="00AC7E38">
            <w:pPr>
              <w:rPr>
                <w:rFonts w:ascii="Book Antiqua" w:hAnsi="Book Antiqua" w:cs="Times New Roman"/>
              </w:rPr>
            </w:pPr>
            <w:r w:rsidRPr="00206881">
              <w:rPr>
                <w:rFonts w:ascii="Book Antiqua" w:hAnsi="Book Antiqua" w:cs="Times New Roman"/>
              </w:rPr>
              <w:t>Security</w:t>
            </w:r>
          </w:p>
        </w:tc>
        <w:tc>
          <w:tcPr>
            <w:tcW w:w="1256" w:type="dxa"/>
          </w:tcPr>
          <w:p w:rsidR="00FB1991" w:rsidRPr="00206881" w:rsidRDefault="00FB1991" w:rsidP="00AC7E38">
            <w:pPr>
              <w:rPr>
                <w:rFonts w:ascii="Book Antiqua" w:hAnsi="Book Antiqua" w:cs="Times New Roman"/>
              </w:rPr>
            </w:pPr>
            <w:r w:rsidRPr="00206881">
              <w:rPr>
                <w:rFonts w:ascii="Book Antiqua" w:hAnsi="Book Antiqua" w:cs="Times New Roman"/>
              </w:rPr>
              <w:t>170</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80</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87</w:t>
            </w:r>
          </w:p>
        </w:tc>
        <w:tc>
          <w:tcPr>
            <w:tcW w:w="1233" w:type="dxa"/>
          </w:tcPr>
          <w:p w:rsidR="00FB1991" w:rsidRPr="00206881" w:rsidRDefault="00FB1991" w:rsidP="00AC7E38">
            <w:pPr>
              <w:rPr>
                <w:rFonts w:ascii="Book Antiqua" w:hAnsi="Book Antiqua" w:cs="Times New Roman"/>
              </w:rPr>
            </w:pPr>
            <w:r w:rsidRPr="00206881">
              <w:rPr>
                <w:rFonts w:ascii="Book Antiqua" w:hAnsi="Book Antiqua" w:cs="Times New Roman"/>
              </w:rPr>
              <w:t>94</w:t>
            </w:r>
          </w:p>
        </w:tc>
        <w:tc>
          <w:tcPr>
            <w:tcW w:w="1228" w:type="dxa"/>
          </w:tcPr>
          <w:p w:rsidR="00FB1991" w:rsidRPr="00206881" w:rsidRDefault="00FB1991" w:rsidP="00AC7E38">
            <w:pPr>
              <w:rPr>
                <w:rFonts w:ascii="Book Antiqua" w:hAnsi="Book Antiqua" w:cs="Times New Roman"/>
              </w:rPr>
            </w:pPr>
            <w:r w:rsidRPr="00206881">
              <w:rPr>
                <w:rFonts w:ascii="Book Antiqua" w:hAnsi="Book Antiqua" w:cs="Times New Roman"/>
              </w:rPr>
              <w:t>20</w:t>
            </w:r>
          </w:p>
        </w:tc>
        <w:tc>
          <w:tcPr>
            <w:tcW w:w="1227" w:type="dxa"/>
          </w:tcPr>
          <w:p w:rsidR="00FB1991" w:rsidRPr="00206881" w:rsidRDefault="00FB1991" w:rsidP="00AC7E38">
            <w:pPr>
              <w:rPr>
                <w:rFonts w:ascii="Book Antiqua" w:hAnsi="Book Antiqua" w:cs="Times New Roman"/>
              </w:rPr>
            </w:pPr>
            <w:r w:rsidRPr="00206881">
              <w:rPr>
                <w:rFonts w:ascii="Book Antiqua" w:hAnsi="Book Antiqua" w:cs="Times New Roman"/>
              </w:rPr>
              <w:t>451</w:t>
            </w:r>
          </w:p>
        </w:tc>
      </w:tr>
    </w:tbl>
    <w:p w:rsidR="00962587" w:rsidRPr="00206881" w:rsidRDefault="00FB1991"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BE566B"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In this table, each satisfaction level for each infrastructure is multiplied by the appropriate scale which is 5, 4,3,2,1 and th</w:t>
      </w:r>
      <w:r w:rsidR="00BE566B" w:rsidRPr="00206881">
        <w:rPr>
          <w:rFonts w:ascii="Book Antiqua" w:hAnsi="Book Antiqua" w:cs="Times New Roman"/>
          <w:sz w:val="24"/>
          <w:szCs w:val="24"/>
        </w:rPr>
        <w:t>e total sum is also calculated.</w:t>
      </w:r>
    </w:p>
    <w:p w:rsidR="00AC7E38" w:rsidRPr="00206881" w:rsidRDefault="00AC7E38" w:rsidP="00986ECB">
      <w:pPr>
        <w:spacing w:after="0" w:line="360" w:lineRule="auto"/>
        <w:jc w:val="both"/>
        <w:rPr>
          <w:rFonts w:ascii="Book Antiqua" w:hAnsi="Book Antiqua" w:cs="Times New Roman"/>
          <w:b/>
          <w:sz w:val="24"/>
          <w:szCs w:val="24"/>
        </w:rPr>
      </w:pPr>
    </w:p>
    <w:p w:rsidR="00AC7E38" w:rsidRDefault="00AC7E38" w:rsidP="00986ECB">
      <w:pPr>
        <w:spacing w:after="0" w:line="360" w:lineRule="auto"/>
        <w:jc w:val="both"/>
        <w:rPr>
          <w:rFonts w:ascii="Book Antiqua" w:hAnsi="Book Antiqua" w:cs="Times New Roman"/>
          <w:b/>
          <w:sz w:val="24"/>
          <w:szCs w:val="24"/>
        </w:rPr>
      </w:pPr>
    </w:p>
    <w:p w:rsidR="002475A6" w:rsidRDefault="002475A6" w:rsidP="00986ECB">
      <w:pPr>
        <w:spacing w:after="0" w:line="360" w:lineRule="auto"/>
        <w:jc w:val="both"/>
        <w:rPr>
          <w:rFonts w:ascii="Book Antiqua" w:hAnsi="Book Antiqua" w:cs="Times New Roman"/>
          <w:b/>
          <w:sz w:val="24"/>
          <w:szCs w:val="24"/>
        </w:rPr>
      </w:pPr>
    </w:p>
    <w:p w:rsidR="002475A6" w:rsidRPr="00206881" w:rsidRDefault="002475A6" w:rsidP="00986ECB">
      <w:pPr>
        <w:spacing w:after="0" w:line="360" w:lineRule="auto"/>
        <w:jc w:val="both"/>
        <w:rPr>
          <w:rFonts w:ascii="Book Antiqua" w:hAnsi="Book Antiqua" w:cs="Times New Roman"/>
          <w:b/>
          <w:sz w:val="24"/>
          <w:szCs w:val="24"/>
        </w:rPr>
      </w:pP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Table 4.8: Showing the Average Mean Values of the Respondents’ Opinions.</w:t>
      </w:r>
    </w:p>
    <w:tbl>
      <w:tblPr>
        <w:tblStyle w:val="TableGrid"/>
        <w:tblW w:w="0" w:type="auto"/>
        <w:tblLook w:val="04A0"/>
      </w:tblPr>
      <w:tblGrid>
        <w:gridCol w:w="2214"/>
        <w:gridCol w:w="2214"/>
        <w:gridCol w:w="2214"/>
        <w:gridCol w:w="2214"/>
      </w:tblGrid>
      <w:tr w:rsidR="00732E95" w:rsidRPr="00206881" w:rsidTr="00986ECB">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Consensus opinion</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Total sum</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Mean (sum / 245 )</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Remark</w:t>
            </w:r>
          </w:p>
        </w:tc>
      </w:tr>
      <w:tr w:rsidR="00732E95" w:rsidRPr="00206881" w:rsidTr="00986ECB">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Water supply</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607</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4.44</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Satisfied</w:t>
            </w:r>
          </w:p>
        </w:tc>
      </w:tr>
      <w:tr w:rsidR="00732E95" w:rsidRPr="00206881" w:rsidTr="00986ECB">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Electricity</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620</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4.13</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Satisfied</w:t>
            </w:r>
          </w:p>
        </w:tc>
      </w:tr>
      <w:tr w:rsidR="00732E95" w:rsidRPr="00206881" w:rsidTr="00986ECB">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Road network</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482</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3.21</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Indifferent</w:t>
            </w:r>
          </w:p>
        </w:tc>
      </w:tr>
      <w:tr w:rsidR="00732E95" w:rsidRPr="00206881" w:rsidTr="00986ECB">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Refuse disposal</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425</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2.83</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Indifferent</w:t>
            </w:r>
          </w:p>
        </w:tc>
      </w:tr>
      <w:tr w:rsidR="00732E95" w:rsidRPr="00206881" w:rsidTr="00986ECB">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Drainage / sewage</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349</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2.32</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Dissatisfied</w:t>
            </w:r>
          </w:p>
        </w:tc>
      </w:tr>
      <w:tr w:rsidR="00732E95" w:rsidRPr="00206881" w:rsidTr="00986ECB">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Security</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451</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3.00</w:t>
            </w:r>
          </w:p>
        </w:tc>
        <w:tc>
          <w:tcPr>
            <w:tcW w:w="2214" w:type="dxa"/>
          </w:tcPr>
          <w:p w:rsidR="00732E95" w:rsidRPr="00206881" w:rsidRDefault="00732E95" w:rsidP="00AC7E38">
            <w:pPr>
              <w:rPr>
                <w:rFonts w:ascii="Book Antiqua" w:hAnsi="Book Antiqua" w:cs="Times New Roman"/>
              </w:rPr>
            </w:pPr>
            <w:r w:rsidRPr="00206881">
              <w:rPr>
                <w:rFonts w:ascii="Book Antiqua" w:hAnsi="Book Antiqua" w:cs="Times New Roman"/>
              </w:rPr>
              <w:t>Indifferent</w:t>
            </w:r>
          </w:p>
        </w:tc>
      </w:tr>
    </w:tbl>
    <w:p w:rsidR="00BE566B"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Source: </w:t>
      </w:r>
      <w:r w:rsidR="00732E95" w:rsidRPr="00206881">
        <w:rPr>
          <w:rFonts w:ascii="Book Antiqua" w:hAnsi="Book Antiqua" w:cs="Times New Roman"/>
          <w:sz w:val="24"/>
          <w:szCs w:val="24"/>
        </w:rPr>
        <w:t>Researcher’s Field Survey 20</w:t>
      </w:r>
      <w:r w:rsidR="00BE566B" w:rsidRPr="00206881">
        <w:rPr>
          <w:rFonts w:ascii="Book Antiqua" w:hAnsi="Book Antiqua" w:cs="Times New Roman"/>
          <w:sz w:val="24"/>
          <w:szCs w:val="24"/>
        </w:rPr>
        <w:t>2</w:t>
      </w:r>
      <w:r w:rsidR="00732E95" w:rsidRPr="00206881">
        <w:rPr>
          <w:rFonts w:ascii="Book Antiqua" w:hAnsi="Book Antiqua" w:cs="Times New Roman"/>
          <w:sz w:val="24"/>
          <w:szCs w:val="24"/>
        </w:rPr>
        <w:t>5</w:t>
      </w:r>
      <w:r w:rsidR="00BE566B" w:rsidRPr="00206881">
        <w:rPr>
          <w:rFonts w:ascii="Book Antiqua" w:hAnsi="Book Antiqua" w:cs="Times New Roman"/>
          <w:sz w:val="24"/>
          <w:szCs w:val="24"/>
        </w:rPr>
        <w:t>.</w:t>
      </w:r>
    </w:p>
    <w:p w:rsidR="00BE566B"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final table shows the consensus opinion, the total sum and the mean derived which is then ranked accord</w:t>
      </w:r>
      <w:r w:rsidR="00BE566B" w:rsidRPr="00206881">
        <w:rPr>
          <w:rFonts w:ascii="Book Antiqua" w:hAnsi="Book Antiqua" w:cs="Times New Roman"/>
          <w:sz w:val="24"/>
          <w:szCs w:val="24"/>
        </w:rPr>
        <w:t>ing to the ranking scale below:</w:t>
      </w:r>
    </w:p>
    <w:p w:rsidR="00BE566B" w:rsidRPr="00206881" w:rsidRDefault="00BE566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Ranking scale:</w:t>
      </w:r>
    </w:p>
    <w:p w:rsidR="006A0310" w:rsidRPr="00206881" w:rsidRDefault="00BE566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 </w:t>
      </w:r>
      <w:r w:rsidR="006A0310" w:rsidRPr="00206881">
        <w:rPr>
          <w:rFonts w:ascii="Book Antiqua" w:hAnsi="Book Antiqua" w:cs="Times New Roman"/>
          <w:sz w:val="24"/>
          <w:szCs w:val="24"/>
        </w:rPr>
        <w:t>1 – 1.5 = highly dissatisfied</w:t>
      </w:r>
    </w:p>
    <w:p w:rsidR="006A0310" w:rsidRPr="00206881" w:rsidRDefault="006A0310"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- 1.51 – 2.49 = dissatisfied</w:t>
      </w:r>
    </w:p>
    <w:p w:rsidR="006A0310" w:rsidRPr="00206881" w:rsidRDefault="006A0310"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- 2.50 – 3.49 = indifferent</w:t>
      </w:r>
    </w:p>
    <w:p w:rsidR="006A0310" w:rsidRPr="00206881" w:rsidRDefault="006A0310"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- 3.50 – 4.49 = satisfied</w:t>
      </w:r>
    </w:p>
    <w:p w:rsidR="006A0310" w:rsidRPr="00206881" w:rsidRDefault="006A0310"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- 4.50 above = highly satisfied</w:t>
      </w:r>
    </w:p>
    <w:p w:rsidR="00AC7E38" w:rsidRPr="00206881" w:rsidRDefault="00AC7E38" w:rsidP="00986ECB">
      <w:pPr>
        <w:spacing w:after="0" w:line="360" w:lineRule="auto"/>
        <w:jc w:val="both"/>
        <w:rPr>
          <w:rFonts w:ascii="Book Antiqua" w:hAnsi="Book Antiqua" w:cs="Times New Roman"/>
          <w:b/>
          <w:sz w:val="24"/>
          <w:szCs w:val="24"/>
        </w:rPr>
      </w:pPr>
    </w:p>
    <w:p w:rsidR="006A0310"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4.5 The Quality of Housing in the Estates</w:t>
      </w:r>
    </w:p>
    <w:p w:rsidR="0015117E" w:rsidRPr="00206881" w:rsidRDefault="00962587" w:rsidP="002475A6">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Housing quality refers to the highly valued characteristics that a house possesses. Features such as housing materials, bathrooms and toilets, kitchens are considered to be indicators of the quality of a house. The characteristics embedded in housing quality, however, will vary with the household’s reaction to those characteristics and how important it is considers them to be. (Morris and winter, 1997).For the purpose of this research, the building components of the houses are used to measure the </w:t>
      </w:r>
      <w:r w:rsidR="0015117E" w:rsidRPr="00206881">
        <w:rPr>
          <w:rFonts w:ascii="Book Antiqua" w:hAnsi="Book Antiqua" w:cs="Times New Roman"/>
          <w:sz w:val="24"/>
          <w:szCs w:val="24"/>
        </w:rPr>
        <w:t>housing quality of the estates.</w:t>
      </w:r>
    </w:p>
    <w:p w:rsidR="00AC7E38" w:rsidRPr="00206881" w:rsidRDefault="00AC7E38" w:rsidP="00986ECB">
      <w:pPr>
        <w:spacing w:after="0" w:line="360" w:lineRule="auto"/>
        <w:jc w:val="both"/>
        <w:rPr>
          <w:rFonts w:ascii="Book Antiqua" w:hAnsi="Book Antiqua" w:cs="Times New Roman"/>
          <w:b/>
          <w:sz w:val="24"/>
          <w:szCs w:val="24"/>
        </w:rPr>
      </w:pPr>
    </w:p>
    <w:p w:rsidR="00AC7E38" w:rsidRPr="00206881" w:rsidRDefault="00AC7E38" w:rsidP="00986ECB">
      <w:pPr>
        <w:spacing w:after="0" w:line="360" w:lineRule="auto"/>
        <w:jc w:val="both"/>
        <w:rPr>
          <w:rFonts w:ascii="Book Antiqua" w:hAnsi="Book Antiqua" w:cs="Times New Roman"/>
          <w:b/>
          <w:sz w:val="24"/>
          <w:szCs w:val="24"/>
        </w:rPr>
      </w:pP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 xml:space="preserve">Table 4.9: Responses to Conditions of Building Components in </w:t>
      </w:r>
      <w:r w:rsidR="00775483">
        <w:rPr>
          <w:rFonts w:ascii="Book Antiqua" w:hAnsi="Book Antiqua" w:cs="Times New Roman"/>
          <w:b/>
          <w:sz w:val="24"/>
          <w:szCs w:val="24"/>
        </w:rPr>
        <w:t>Alalubosa GRA</w:t>
      </w:r>
      <w:r w:rsidRPr="00206881">
        <w:rPr>
          <w:rFonts w:ascii="Book Antiqua" w:hAnsi="Book Antiqua" w:cs="Times New Roman"/>
          <w:b/>
          <w:sz w:val="24"/>
          <w:szCs w:val="24"/>
        </w:rPr>
        <w:t>.</w:t>
      </w:r>
    </w:p>
    <w:tbl>
      <w:tblPr>
        <w:tblStyle w:val="TableGrid"/>
        <w:tblW w:w="0" w:type="auto"/>
        <w:tblLook w:val="04A0"/>
      </w:tblPr>
      <w:tblGrid>
        <w:gridCol w:w="1457"/>
        <w:gridCol w:w="1256"/>
        <w:gridCol w:w="1227"/>
        <w:gridCol w:w="1228"/>
        <w:gridCol w:w="1233"/>
        <w:gridCol w:w="1228"/>
        <w:gridCol w:w="1227"/>
      </w:tblGrid>
      <w:tr w:rsidR="004B25C1" w:rsidRPr="00206881" w:rsidTr="00986ECB">
        <w:tc>
          <w:tcPr>
            <w:tcW w:w="1457" w:type="dxa"/>
          </w:tcPr>
          <w:p w:rsidR="0015117E" w:rsidRPr="00206881" w:rsidRDefault="0015117E" w:rsidP="00AC7E38">
            <w:pPr>
              <w:rPr>
                <w:rFonts w:ascii="Book Antiqua" w:hAnsi="Book Antiqua" w:cs="Times New Roman"/>
              </w:rPr>
            </w:pPr>
            <w:r w:rsidRPr="00206881">
              <w:rPr>
                <w:rFonts w:ascii="Book Antiqua" w:hAnsi="Book Antiqua" w:cs="Times New Roman"/>
              </w:rPr>
              <w:t>Building component</w:t>
            </w:r>
          </w:p>
        </w:tc>
        <w:tc>
          <w:tcPr>
            <w:tcW w:w="1256"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Very good</w:t>
            </w:r>
          </w:p>
        </w:tc>
        <w:tc>
          <w:tcPr>
            <w:tcW w:w="1227" w:type="dxa"/>
          </w:tcPr>
          <w:p w:rsidR="0015117E" w:rsidRPr="00206881" w:rsidRDefault="0015117E" w:rsidP="00AC7E38">
            <w:pPr>
              <w:rPr>
                <w:rFonts w:ascii="Book Antiqua" w:hAnsi="Book Antiqua" w:cs="Times New Roman"/>
              </w:rPr>
            </w:pPr>
            <w:r w:rsidRPr="00206881">
              <w:rPr>
                <w:rFonts w:ascii="Book Antiqua" w:hAnsi="Book Antiqua" w:cs="Times New Roman"/>
              </w:rPr>
              <w:t>Good</w:t>
            </w:r>
          </w:p>
        </w:tc>
        <w:tc>
          <w:tcPr>
            <w:tcW w:w="1228" w:type="dxa"/>
          </w:tcPr>
          <w:p w:rsidR="0015117E" w:rsidRPr="00206881" w:rsidRDefault="0015117E" w:rsidP="00AC7E38">
            <w:pPr>
              <w:rPr>
                <w:rFonts w:ascii="Book Antiqua" w:hAnsi="Book Antiqua" w:cs="Times New Roman"/>
              </w:rPr>
            </w:pPr>
            <w:r w:rsidRPr="00206881">
              <w:rPr>
                <w:rFonts w:ascii="Book Antiqua" w:hAnsi="Book Antiqua" w:cs="Times New Roman"/>
              </w:rPr>
              <w:t>Fair</w:t>
            </w:r>
          </w:p>
        </w:tc>
        <w:tc>
          <w:tcPr>
            <w:tcW w:w="1233" w:type="dxa"/>
          </w:tcPr>
          <w:p w:rsidR="0015117E" w:rsidRPr="00206881" w:rsidRDefault="0015117E" w:rsidP="00AC7E38">
            <w:pPr>
              <w:rPr>
                <w:rFonts w:ascii="Book Antiqua" w:hAnsi="Book Antiqua" w:cs="Times New Roman"/>
              </w:rPr>
            </w:pPr>
            <w:r w:rsidRPr="00206881">
              <w:rPr>
                <w:rFonts w:ascii="Book Antiqua" w:hAnsi="Book Antiqua" w:cs="Times New Roman"/>
              </w:rPr>
              <w:t>Bad</w:t>
            </w:r>
          </w:p>
        </w:tc>
        <w:tc>
          <w:tcPr>
            <w:tcW w:w="1228" w:type="dxa"/>
          </w:tcPr>
          <w:p w:rsidR="0015117E" w:rsidRPr="00206881" w:rsidRDefault="0015117E" w:rsidP="00AC7E38">
            <w:pPr>
              <w:rPr>
                <w:rFonts w:ascii="Book Antiqua" w:hAnsi="Book Antiqua" w:cs="Times New Roman"/>
              </w:rPr>
            </w:pPr>
            <w:r w:rsidRPr="00206881">
              <w:rPr>
                <w:rFonts w:ascii="Book Antiqua" w:hAnsi="Book Antiqua" w:cs="Times New Roman"/>
              </w:rPr>
              <w:t>Very bad</w:t>
            </w:r>
          </w:p>
        </w:tc>
        <w:tc>
          <w:tcPr>
            <w:tcW w:w="1227" w:type="dxa"/>
          </w:tcPr>
          <w:p w:rsidR="0015117E" w:rsidRPr="00206881" w:rsidRDefault="0015117E" w:rsidP="00AC7E38">
            <w:pPr>
              <w:rPr>
                <w:rFonts w:ascii="Book Antiqua" w:hAnsi="Book Antiqua" w:cs="Times New Roman"/>
              </w:rPr>
            </w:pPr>
            <w:r w:rsidRPr="00206881">
              <w:rPr>
                <w:rFonts w:ascii="Book Antiqua" w:hAnsi="Book Antiqua" w:cs="Times New Roman"/>
              </w:rPr>
              <w:t>TOTAL</w:t>
            </w:r>
          </w:p>
        </w:tc>
      </w:tr>
      <w:tr w:rsidR="004B25C1" w:rsidRPr="00206881" w:rsidTr="00986ECB">
        <w:tc>
          <w:tcPr>
            <w:tcW w:w="1457" w:type="dxa"/>
          </w:tcPr>
          <w:p w:rsidR="0015117E" w:rsidRPr="00206881" w:rsidRDefault="0015117E" w:rsidP="00AC7E38">
            <w:pPr>
              <w:rPr>
                <w:rFonts w:ascii="Book Antiqua" w:hAnsi="Book Antiqua" w:cs="Times New Roman"/>
              </w:rPr>
            </w:pPr>
            <w:r w:rsidRPr="00206881">
              <w:rPr>
                <w:rFonts w:ascii="Book Antiqua" w:hAnsi="Book Antiqua" w:cs="Times New Roman"/>
              </w:rPr>
              <w:t>Wall</w:t>
            </w:r>
          </w:p>
        </w:tc>
        <w:tc>
          <w:tcPr>
            <w:tcW w:w="1256"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112</w:t>
            </w:r>
          </w:p>
        </w:tc>
        <w:tc>
          <w:tcPr>
            <w:tcW w:w="1227"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126</w:t>
            </w:r>
          </w:p>
        </w:tc>
        <w:tc>
          <w:tcPr>
            <w:tcW w:w="1228"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2</w:t>
            </w:r>
          </w:p>
        </w:tc>
        <w:tc>
          <w:tcPr>
            <w:tcW w:w="1233"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5</w:t>
            </w:r>
          </w:p>
        </w:tc>
        <w:tc>
          <w:tcPr>
            <w:tcW w:w="1228"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245</w:t>
            </w:r>
          </w:p>
        </w:tc>
      </w:tr>
      <w:tr w:rsidR="004B25C1" w:rsidRPr="00206881" w:rsidTr="00986ECB">
        <w:tc>
          <w:tcPr>
            <w:tcW w:w="1457" w:type="dxa"/>
          </w:tcPr>
          <w:p w:rsidR="0015117E" w:rsidRPr="00206881" w:rsidRDefault="0015117E" w:rsidP="00AC7E38">
            <w:pPr>
              <w:rPr>
                <w:rFonts w:ascii="Book Antiqua" w:hAnsi="Book Antiqua" w:cs="Times New Roman"/>
              </w:rPr>
            </w:pPr>
            <w:r w:rsidRPr="00206881">
              <w:rPr>
                <w:rFonts w:ascii="Book Antiqua" w:hAnsi="Book Antiqua" w:cs="Times New Roman"/>
              </w:rPr>
              <w:t>Doors</w:t>
            </w:r>
          </w:p>
        </w:tc>
        <w:tc>
          <w:tcPr>
            <w:tcW w:w="1256"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97</w:t>
            </w:r>
          </w:p>
        </w:tc>
        <w:tc>
          <w:tcPr>
            <w:tcW w:w="1227"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120</w:t>
            </w:r>
          </w:p>
        </w:tc>
        <w:tc>
          <w:tcPr>
            <w:tcW w:w="1228"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16</w:t>
            </w:r>
          </w:p>
        </w:tc>
        <w:tc>
          <w:tcPr>
            <w:tcW w:w="1233"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12</w:t>
            </w:r>
          </w:p>
        </w:tc>
        <w:tc>
          <w:tcPr>
            <w:tcW w:w="1228"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15117E" w:rsidRPr="00206881" w:rsidRDefault="0015117E" w:rsidP="00AC7E38">
            <w:pPr>
              <w:jc w:val="both"/>
              <w:rPr>
                <w:rFonts w:ascii="Book Antiqua" w:hAnsi="Book Antiqua" w:cs="Times New Roman"/>
                <w:sz w:val="24"/>
                <w:szCs w:val="24"/>
              </w:rPr>
            </w:pPr>
            <w:r w:rsidRPr="00206881">
              <w:rPr>
                <w:rFonts w:ascii="Book Antiqua" w:hAnsi="Book Antiqua" w:cs="Times New Roman"/>
                <w:sz w:val="24"/>
                <w:szCs w:val="24"/>
              </w:rPr>
              <w:t>245</w:t>
            </w:r>
          </w:p>
        </w:tc>
      </w:tr>
      <w:tr w:rsidR="004B25C1" w:rsidRPr="00206881" w:rsidTr="00986ECB">
        <w:tc>
          <w:tcPr>
            <w:tcW w:w="1457" w:type="dxa"/>
          </w:tcPr>
          <w:p w:rsidR="0015117E" w:rsidRPr="00206881" w:rsidRDefault="0015117E" w:rsidP="00AC7E38">
            <w:pPr>
              <w:rPr>
                <w:rFonts w:ascii="Book Antiqua" w:hAnsi="Book Antiqua" w:cs="Times New Roman"/>
              </w:rPr>
            </w:pPr>
            <w:r w:rsidRPr="00206881">
              <w:rPr>
                <w:rFonts w:ascii="Book Antiqua" w:hAnsi="Book Antiqua" w:cs="Times New Roman"/>
              </w:rPr>
              <w:t>Windows</w:t>
            </w:r>
          </w:p>
        </w:tc>
        <w:tc>
          <w:tcPr>
            <w:tcW w:w="1256" w:type="dxa"/>
          </w:tcPr>
          <w:p w:rsidR="0015117E" w:rsidRPr="00206881" w:rsidRDefault="0015117E" w:rsidP="00AC7E38">
            <w:pPr>
              <w:rPr>
                <w:rFonts w:ascii="Book Antiqua" w:hAnsi="Book Antiqua" w:cs="Times New Roman"/>
              </w:rPr>
            </w:pPr>
            <w:r w:rsidRPr="00206881">
              <w:rPr>
                <w:rFonts w:ascii="Book Antiqua" w:hAnsi="Book Antiqua" w:cs="Times New Roman"/>
              </w:rPr>
              <w:t>143</w:t>
            </w:r>
          </w:p>
        </w:tc>
        <w:tc>
          <w:tcPr>
            <w:tcW w:w="1227" w:type="dxa"/>
          </w:tcPr>
          <w:p w:rsidR="0015117E" w:rsidRPr="00206881" w:rsidRDefault="0015117E" w:rsidP="00AC7E38">
            <w:pPr>
              <w:rPr>
                <w:rFonts w:ascii="Book Antiqua" w:hAnsi="Book Antiqua" w:cs="Times New Roman"/>
              </w:rPr>
            </w:pPr>
            <w:r w:rsidRPr="00206881">
              <w:rPr>
                <w:rFonts w:ascii="Book Antiqua" w:hAnsi="Book Antiqua" w:cs="Times New Roman"/>
              </w:rPr>
              <w:t>63</w:t>
            </w:r>
          </w:p>
        </w:tc>
        <w:tc>
          <w:tcPr>
            <w:tcW w:w="1228" w:type="dxa"/>
          </w:tcPr>
          <w:p w:rsidR="0015117E" w:rsidRPr="00206881" w:rsidRDefault="0015117E" w:rsidP="00AC7E38">
            <w:pPr>
              <w:rPr>
                <w:rFonts w:ascii="Book Antiqua" w:hAnsi="Book Antiqua" w:cs="Times New Roman"/>
              </w:rPr>
            </w:pPr>
            <w:r w:rsidRPr="00206881">
              <w:rPr>
                <w:rFonts w:ascii="Book Antiqua" w:hAnsi="Book Antiqua" w:cs="Times New Roman"/>
              </w:rPr>
              <w:t>24</w:t>
            </w:r>
          </w:p>
        </w:tc>
        <w:tc>
          <w:tcPr>
            <w:tcW w:w="1233" w:type="dxa"/>
          </w:tcPr>
          <w:p w:rsidR="0015117E" w:rsidRPr="00206881" w:rsidRDefault="0015117E" w:rsidP="00AC7E38">
            <w:pPr>
              <w:rPr>
                <w:rFonts w:ascii="Book Antiqua" w:hAnsi="Book Antiqua" w:cs="Times New Roman"/>
              </w:rPr>
            </w:pPr>
            <w:r w:rsidRPr="00206881">
              <w:rPr>
                <w:rFonts w:ascii="Book Antiqua" w:hAnsi="Book Antiqua" w:cs="Times New Roman"/>
              </w:rPr>
              <w:t>15</w:t>
            </w:r>
          </w:p>
        </w:tc>
        <w:tc>
          <w:tcPr>
            <w:tcW w:w="1228" w:type="dxa"/>
          </w:tcPr>
          <w:p w:rsidR="0015117E" w:rsidRPr="00206881" w:rsidRDefault="0015117E" w:rsidP="00AC7E38">
            <w:pPr>
              <w:rPr>
                <w:rFonts w:ascii="Book Antiqua" w:hAnsi="Book Antiqua" w:cs="Times New Roman"/>
              </w:rPr>
            </w:pPr>
            <w:r w:rsidRPr="00206881">
              <w:rPr>
                <w:rFonts w:ascii="Book Antiqua" w:hAnsi="Book Antiqua" w:cs="Times New Roman"/>
              </w:rPr>
              <w:t>0</w:t>
            </w:r>
          </w:p>
        </w:tc>
        <w:tc>
          <w:tcPr>
            <w:tcW w:w="1227" w:type="dxa"/>
          </w:tcPr>
          <w:p w:rsidR="0015117E" w:rsidRPr="00206881" w:rsidRDefault="0015117E" w:rsidP="00AC7E38">
            <w:pPr>
              <w:rPr>
                <w:rFonts w:ascii="Book Antiqua" w:hAnsi="Book Antiqua" w:cs="Times New Roman"/>
              </w:rPr>
            </w:pPr>
            <w:r w:rsidRPr="00206881">
              <w:rPr>
                <w:rFonts w:ascii="Book Antiqua" w:hAnsi="Book Antiqua" w:cs="Times New Roman"/>
              </w:rPr>
              <w:t>245</w:t>
            </w:r>
          </w:p>
        </w:tc>
      </w:tr>
      <w:tr w:rsidR="004B25C1" w:rsidRPr="00206881" w:rsidTr="00986ECB">
        <w:tc>
          <w:tcPr>
            <w:tcW w:w="1457" w:type="dxa"/>
          </w:tcPr>
          <w:p w:rsidR="0015117E" w:rsidRPr="00206881" w:rsidRDefault="0015117E" w:rsidP="00AC7E38">
            <w:pPr>
              <w:rPr>
                <w:rFonts w:ascii="Book Antiqua" w:hAnsi="Book Antiqua" w:cs="Times New Roman"/>
              </w:rPr>
            </w:pPr>
            <w:r w:rsidRPr="00206881">
              <w:rPr>
                <w:rFonts w:ascii="Book Antiqua" w:hAnsi="Book Antiqua" w:cs="Times New Roman"/>
              </w:rPr>
              <w:t>Ceiling</w:t>
            </w:r>
          </w:p>
        </w:tc>
        <w:tc>
          <w:tcPr>
            <w:tcW w:w="1256" w:type="dxa"/>
          </w:tcPr>
          <w:p w:rsidR="0015117E" w:rsidRPr="00206881" w:rsidRDefault="0015117E" w:rsidP="00AC7E38">
            <w:pPr>
              <w:rPr>
                <w:rFonts w:ascii="Book Antiqua" w:hAnsi="Book Antiqua" w:cs="Times New Roman"/>
              </w:rPr>
            </w:pPr>
            <w:r w:rsidRPr="00206881">
              <w:rPr>
                <w:rFonts w:ascii="Book Antiqua" w:hAnsi="Book Antiqua" w:cs="Times New Roman"/>
              </w:rPr>
              <w:t>100</w:t>
            </w:r>
          </w:p>
        </w:tc>
        <w:tc>
          <w:tcPr>
            <w:tcW w:w="1227" w:type="dxa"/>
          </w:tcPr>
          <w:p w:rsidR="0015117E" w:rsidRPr="00206881" w:rsidRDefault="0015117E" w:rsidP="00AC7E38">
            <w:pPr>
              <w:rPr>
                <w:rFonts w:ascii="Book Antiqua" w:hAnsi="Book Antiqua" w:cs="Times New Roman"/>
              </w:rPr>
            </w:pPr>
            <w:r w:rsidRPr="00206881">
              <w:rPr>
                <w:rFonts w:ascii="Book Antiqua" w:hAnsi="Book Antiqua" w:cs="Times New Roman"/>
              </w:rPr>
              <w:t>48</w:t>
            </w:r>
          </w:p>
        </w:tc>
        <w:tc>
          <w:tcPr>
            <w:tcW w:w="1228" w:type="dxa"/>
          </w:tcPr>
          <w:p w:rsidR="0015117E" w:rsidRPr="00206881" w:rsidRDefault="0015117E" w:rsidP="00AC7E38">
            <w:pPr>
              <w:rPr>
                <w:rFonts w:ascii="Book Antiqua" w:hAnsi="Book Antiqua" w:cs="Times New Roman"/>
              </w:rPr>
            </w:pPr>
            <w:r w:rsidRPr="00206881">
              <w:rPr>
                <w:rFonts w:ascii="Book Antiqua" w:hAnsi="Book Antiqua" w:cs="Times New Roman"/>
              </w:rPr>
              <w:t>68</w:t>
            </w:r>
          </w:p>
        </w:tc>
        <w:tc>
          <w:tcPr>
            <w:tcW w:w="1233" w:type="dxa"/>
          </w:tcPr>
          <w:p w:rsidR="0015117E" w:rsidRPr="00206881" w:rsidRDefault="0015117E" w:rsidP="00AC7E38">
            <w:pPr>
              <w:rPr>
                <w:rFonts w:ascii="Book Antiqua" w:hAnsi="Book Antiqua" w:cs="Times New Roman"/>
              </w:rPr>
            </w:pPr>
            <w:r w:rsidRPr="00206881">
              <w:rPr>
                <w:rFonts w:ascii="Book Antiqua" w:hAnsi="Book Antiqua" w:cs="Times New Roman"/>
              </w:rPr>
              <w:t>26</w:t>
            </w:r>
          </w:p>
        </w:tc>
        <w:tc>
          <w:tcPr>
            <w:tcW w:w="1228" w:type="dxa"/>
          </w:tcPr>
          <w:p w:rsidR="0015117E" w:rsidRPr="00206881" w:rsidRDefault="0015117E" w:rsidP="00AC7E38">
            <w:pPr>
              <w:rPr>
                <w:rFonts w:ascii="Book Antiqua" w:hAnsi="Book Antiqua" w:cs="Times New Roman"/>
              </w:rPr>
            </w:pPr>
            <w:r w:rsidRPr="00206881">
              <w:rPr>
                <w:rFonts w:ascii="Book Antiqua" w:hAnsi="Book Antiqua" w:cs="Times New Roman"/>
              </w:rPr>
              <w:t>3</w:t>
            </w:r>
          </w:p>
        </w:tc>
        <w:tc>
          <w:tcPr>
            <w:tcW w:w="1227" w:type="dxa"/>
          </w:tcPr>
          <w:p w:rsidR="0015117E" w:rsidRPr="00206881" w:rsidRDefault="0015117E" w:rsidP="00AC7E38">
            <w:pPr>
              <w:rPr>
                <w:rFonts w:ascii="Book Antiqua" w:hAnsi="Book Antiqua" w:cs="Times New Roman"/>
              </w:rPr>
            </w:pPr>
            <w:r w:rsidRPr="00206881">
              <w:rPr>
                <w:rFonts w:ascii="Book Antiqua" w:hAnsi="Book Antiqua" w:cs="Times New Roman"/>
              </w:rPr>
              <w:t>245</w:t>
            </w:r>
          </w:p>
        </w:tc>
      </w:tr>
      <w:tr w:rsidR="004B25C1" w:rsidRPr="00206881" w:rsidTr="00986ECB">
        <w:tc>
          <w:tcPr>
            <w:tcW w:w="1457" w:type="dxa"/>
          </w:tcPr>
          <w:p w:rsidR="0015117E" w:rsidRPr="00206881" w:rsidRDefault="0015117E" w:rsidP="00AC7E38">
            <w:pPr>
              <w:rPr>
                <w:rFonts w:ascii="Book Antiqua" w:hAnsi="Book Antiqua" w:cs="Times New Roman"/>
              </w:rPr>
            </w:pPr>
            <w:r w:rsidRPr="00206881">
              <w:rPr>
                <w:rFonts w:ascii="Book Antiqua" w:hAnsi="Book Antiqua" w:cs="Times New Roman"/>
              </w:rPr>
              <w:t>Floor</w:t>
            </w:r>
          </w:p>
        </w:tc>
        <w:tc>
          <w:tcPr>
            <w:tcW w:w="1256" w:type="dxa"/>
          </w:tcPr>
          <w:p w:rsidR="0015117E" w:rsidRPr="00206881" w:rsidRDefault="0015117E" w:rsidP="00AC7E38">
            <w:pPr>
              <w:rPr>
                <w:rFonts w:ascii="Book Antiqua" w:hAnsi="Book Antiqua" w:cs="Times New Roman"/>
              </w:rPr>
            </w:pPr>
            <w:r w:rsidRPr="00206881">
              <w:rPr>
                <w:rFonts w:ascii="Book Antiqua" w:hAnsi="Book Antiqua" w:cs="Times New Roman"/>
              </w:rPr>
              <w:t>136</w:t>
            </w:r>
          </w:p>
        </w:tc>
        <w:tc>
          <w:tcPr>
            <w:tcW w:w="1227" w:type="dxa"/>
          </w:tcPr>
          <w:p w:rsidR="0015117E" w:rsidRPr="00206881" w:rsidRDefault="0015117E" w:rsidP="00AC7E38">
            <w:pPr>
              <w:rPr>
                <w:rFonts w:ascii="Book Antiqua" w:hAnsi="Book Antiqua" w:cs="Times New Roman"/>
              </w:rPr>
            </w:pPr>
            <w:r w:rsidRPr="00206881">
              <w:rPr>
                <w:rFonts w:ascii="Book Antiqua" w:hAnsi="Book Antiqua" w:cs="Times New Roman"/>
              </w:rPr>
              <w:t>39</w:t>
            </w:r>
          </w:p>
        </w:tc>
        <w:tc>
          <w:tcPr>
            <w:tcW w:w="1228" w:type="dxa"/>
          </w:tcPr>
          <w:p w:rsidR="0015117E" w:rsidRPr="00206881" w:rsidRDefault="0015117E" w:rsidP="00AC7E38">
            <w:pPr>
              <w:rPr>
                <w:rFonts w:ascii="Book Antiqua" w:hAnsi="Book Antiqua" w:cs="Times New Roman"/>
              </w:rPr>
            </w:pPr>
            <w:r w:rsidRPr="00206881">
              <w:rPr>
                <w:rFonts w:ascii="Book Antiqua" w:hAnsi="Book Antiqua" w:cs="Times New Roman"/>
              </w:rPr>
              <w:t>70</w:t>
            </w:r>
          </w:p>
        </w:tc>
        <w:tc>
          <w:tcPr>
            <w:tcW w:w="1233" w:type="dxa"/>
          </w:tcPr>
          <w:p w:rsidR="0015117E" w:rsidRPr="00206881" w:rsidRDefault="0013632B" w:rsidP="00AC7E38">
            <w:pPr>
              <w:rPr>
                <w:rFonts w:ascii="Book Antiqua" w:hAnsi="Book Antiqua" w:cs="Times New Roman"/>
              </w:rPr>
            </w:pPr>
            <w:r w:rsidRPr="00206881">
              <w:rPr>
                <w:rFonts w:ascii="Book Antiqua" w:hAnsi="Book Antiqua" w:cs="Times New Roman"/>
              </w:rPr>
              <w:t>0</w:t>
            </w:r>
          </w:p>
        </w:tc>
        <w:tc>
          <w:tcPr>
            <w:tcW w:w="1228" w:type="dxa"/>
          </w:tcPr>
          <w:p w:rsidR="0015117E" w:rsidRPr="00206881" w:rsidRDefault="0013632B" w:rsidP="00AC7E38">
            <w:pPr>
              <w:rPr>
                <w:rFonts w:ascii="Book Antiqua" w:hAnsi="Book Antiqua" w:cs="Times New Roman"/>
              </w:rPr>
            </w:pPr>
            <w:r w:rsidRPr="00206881">
              <w:rPr>
                <w:rFonts w:ascii="Book Antiqua" w:hAnsi="Book Antiqua" w:cs="Times New Roman"/>
              </w:rPr>
              <w:t>0</w:t>
            </w:r>
          </w:p>
        </w:tc>
        <w:tc>
          <w:tcPr>
            <w:tcW w:w="1227" w:type="dxa"/>
          </w:tcPr>
          <w:p w:rsidR="0015117E" w:rsidRPr="00206881" w:rsidRDefault="0013632B" w:rsidP="00AC7E38">
            <w:pPr>
              <w:rPr>
                <w:rFonts w:ascii="Book Antiqua" w:hAnsi="Book Antiqua" w:cs="Times New Roman"/>
              </w:rPr>
            </w:pPr>
            <w:r w:rsidRPr="00206881">
              <w:rPr>
                <w:rFonts w:ascii="Book Antiqua" w:hAnsi="Book Antiqua" w:cs="Times New Roman"/>
              </w:rPr>
              <w:t>245</w:t>
            </w:r>
          </w:p>
        </w:tc>
      </w:tr>
      <w:tr w:rsidR="0015117E" w:rsidRPr="00206881" w:rsidTr="00986ECB">
        <w:tc>
          <w:tcPr>
            <w:tcW w:w="1457" w:type="dxa"/>
          </w:tcPr>
          <w:p w:rsidR="0015117E" w:rsidRPr="00206881" w:rsidRDefault="0013632B" w:rsidP="00AC7E38">
            <w:pPr>
              <w:rPr>
                <w:rFonts w:ascii="Book Antiqua" w:hAnsi="Book Antiqua" w:cs="Times New Roman"/>
              </w:rPr>
            </w:pPr>
            <w:r w:rsidRPr="00206881">
              <w:rPr>
                <w:rFonts w:ascii="Book Antiqua" w:hAnsi="Book Antiqua" w:cs="Times New Roman"/>
              </w:rPr>
              <w:t>Toilet facility</w:t>
            </w:r>
          </w:p>
        </w:tc>
        <w:tc>
          <w:tcPr>
            <w:tcW w:w="1256" w:type="dxa"/>
          </w:tcPr>
          <w:p w:rsidR="0015117E" w:rsidRPr="00206881" w:rsidRDefault="0013632B" w:rsidP="00AC7E38">
            <w:pPr>
              <w:rPr>
                <w:rFonts w:ascii="Book Antiqua" w:hAnsi="Book Antiqua" w:cs="Times New Roman"/>
              </w:rPr>
            </w:pPr>
            <w:r w:rsidRPr="00206881">
              <w:rPr>
                <w:rFonts w:ascii="Book Antiqua" w:hAnsi="Book Antiqua" w:cs="Times New Roman"/>
              </w:rPr>
              <w:t>0</w:t>
            </w:r>
          </w:p>
        </w:tc>
        <w:tc>
          <w:tcPr>
            <w:tcW w:w="1227" w:type="dxa"/>
          </w:tcPr>
          <w:p w:rsidR="0015117E" w:rsidRPr="00206881" w:rsidRDefault="0013632B" w:rsidP="00AC7E38">
            <w:pPr>
              <w:rPr>
                <w:rFonts w:ascii="Book Antiqua" w:hAnsi="Book Antiqua" w:cs="Times New Roman"/>
              </w:rPr>
            </w:pPr>
            <w:r w:rsidRPr="00206881">
              <w:rPr>
                <w:rFonts w:ascii="Book Antiqua" w:hAnsi="Book Antiqua" w:cs="Times New Roman"/>
              </w:rPr>
              <w:t>231</w:t>
            </w:r>
          </w:p>
        </w:tc>
        <w:tc>
          <w:tcPr>
            <w:tcW w:w="1228" w:type="dxa"/>
          </w:tcPr>
          <w:p w:rsidR="0015117E" w:rsidRPr="00206881" w:rsidRDefault="0013632B" w:rsidP="00AC7E38">
            <w:pPr>
              <w:rPr>
                <w:rFonts w:ascii="Book Antiqua" w:hAnsi="Book Antiqua" w:cs="Times New Roman"/>
              </w:rPr>
            </w:pPr>
            <w:r w:rsidRPr="00206881">
              <w:rPr>
                <w:rFonts w:ascii="Book Antiqua" w:hAnsi="Book Antiqua" w:cs="Times New Roman"/>
              </w:rPr>
              <w:t>14</w:t>
            </w:r>
          </w:p>
        </w:tc>
        <w:tc>
          <w:tcPr>
            <w:tcW w:w="1233" w:type="dxa"/>
          </w:tcPr>
          <w:p w:rsidR="0015117E" w:rsidRPr="00206881" w:rsidRDefault="0013632B" w:rsidP="00AC7E38">
            <w:pPr>
              <w:rPr>
                <w:rFonts w:ascii="Book Antiqua" w:hAnsi="Book Antiqua" w:cs="Times New Roman"/>
              </w:rPr>
            </w:pPr>
            <w:r w:rsidRPr="00206881">
              <w:rPr>
                <w:rFonts w:ascii="Book Antiqua" w:hAnsi="Book Antiqua" w:cs="Times New Roman"/>
              </w:rPr>
              <w:t>0</w:t>
            </w:r>
          </w:p>
        </w:tc>
        <w:tc>
          <w:tcPr>
            <w:tcW w:w="1228" w:type="dxa"/>
          </w:tcPr>
          <w:p w:rsidR="0015117E" w:rsidRPr="00206881" w:rsidRDefault="0013632B" w:rsidP="00AC7E38">
            <w:pPr>
              <w:rPr>
                <w:rFonts w:ascii="Book Antiqua" w:hAnsi="Book Antiqua" w:cs="Times New Roman"/>
              </w:rPr>
            </w:pPr>
            <w:r w:rsidRPr="00206881">
              <w:rPr>
                <w:rFonts w:ascii="Book Antiqua" w:hAnsi="Book Antiqua" w:cs="Times New Roman"/>
              </w:rPr>
              <w:t>0</w:t>
            </w:r>
          </w:p>
        </w:tc>
        <w:tc>
          <w:tcPr>
            <w:tcW w:w="1227" w:type="dxa"/>
          </w:tcPr>
          <w:p w:rsidR="0015117E" w:rsidRPr="00206881" w:rsidRDefault="0013632B" w:rsidP="00AC7E38">
            <w:pPr>
              <w:rPr>
                <w:rFonts w:ascii="Book Antiqua" w:hAnsi="Book Antiqua" w:cs="Times New Roman"/>
              </w:rPr>
            </w:pPr>
            <w:r w:rsidRPr="00206881">
              <w:rPr>
                <w:rFonts w:ascii="Book Antiqua" w:hAnsi="Book Antiqua" w:cs="Times New Roman"/>
              </w:rPr>
              <w:t>245</w:t>
            </w:r>
          </w:p>
        </w:tc>
      </w:tr>
      <w:tr w:rsidR="004B25C1" w:rsidRPr="00206881" w:rsidTr="00986ECB">
        <w:tc>
          <w:tcPr>
            <w:tcW w:w="1457" w:type="dxa"/>
          </w:tcPr>
          <w:p w:rsidR="0015117E" w:rsidRPr="00206881" w:rsidRDefault="0013632B" w:rsidP="00AC7E38">
            <w:pPr>
              <w:rPr>
                <w:rFonts w:ascii="Book Antiqua" w:hAnsi="Book Antiqua" w:cs="Times New Roman"/>
              </w:rPr>
            </w:pPr>
            <w:r w:rsidRPr="00206881">
              <w:rPr>
                <w:rFonts w:ascii="Book Antiqua" w:hAnsi="Book Antiqua" w:cs="Times New Roman"/>
              </w:rPr>
              <w:t>Soak away</w:t>
            </w:r>
          </w:p>
        </w:tc>
        <w:tc>
          <w:tcPr>
            <w:tcW w:w="1256" w:type="dxa"/>
          </w:tcPr>
          <w:p w:rsidR="0015117E" w:rsidRPr="00206881" w:rsidRDefault="0013632B" w:rsidP="00AC7E38">
            <w:pPr>
              <w:rPr>
                <w:rFonts w:ascii="Book Antiqua" w:hAnsi="Book Antiqua" w:cs="Times New Roman"/>
              </w:rPr>
            </w:pPr>
            <w:r w:rsidRPr="00206881">
              <w:rPr>
                <w:rFonts w:ascii="Book Antiqua" w:hAnsi="Book Antiqua" w:cs="Times New Roman"/>
              </w:rPr>
              <w:t>58</w:t>
            </w:r>
          </w:p>
        </w:tc>
        <w:tc>
          <w:tcPr>
            <w:tcW w:w="1227" w:type="dxa"/>
          </w:tcPr>
          <w:p w:rsidR="0015117E" w:rsidRPr="00206881" w:rsidRDefault="0013632B" w:rsidP="00AC7E38">
            <w:pPr>
              <w:rPr>
                <w:rFonts w:ascii="Book Antiqua" w:hAnsi="Book Antiqua" w:cs="Times New Roman"/>
              </w:rPr>
            </w:pPr>
            <w:r w:rsidRPr="00206881">
              <w:rPr>
                <w:rFonts w:ascii="Book Antiqua" w:hAnsi="Book Antiqua" w:cs="Times New Roman"/>
              </w:rPr>
              <w:t>99</w:t>
            </w:r>
          </w:p>
        </w:tc>
        <w:tc>
          <w:tcPr>
            <w:tcW w:w="1228" w:type="dxa"/>
          </w:tcPr>
          <w:p w:rsidR="0015117E" w:rsidRPr="00206881" w:rsidRDefault="0013632B" w:rsidP="00AC7E38">
            <w:pPr>
              <w:rPr>
                <w:rFonts w:ascii="Book Antiqua" w:hAnsi="Book Antiqua" w:cs="Times New Roman"/>
              </w:rPr>
            </w:pPr>
            <w:r w:rsidRPr="00206881">
              <w:rPr>
                <w:rFonts w:ascii="Book Antiqua" w:hAnsi="Book Antiqua" w:cs="Times New Roman"/>
              </w:rPr>
              <w:t>72</w:t>
            </w:r>
          </w:p>
        </w:tc>
        <w:tc>
          <w:tcPr>
            <w:tcW w:w="1233" w:type="dxa"/>
          </w:tcPr>
          <w:p w:rsidR="0015117E" w:rsidRPr="00206881" w:rsidRDefault="0013632B" w:rsidP="00AC7E38">
            <w:pPr>
              <w:rPr>
                <w:rFonts w:ascii="Book Antiqua" w:hAnsi="Book Antiqua" w:cs="Times New Roman"/>
              </w:rPr>
            </w:pPr>
            <w:r w:rsidRPr="00206881">
              <w:rPr>
                <w:rFonts w:ascii="Book Antiqua" w:hAnsi="Book Antiqua" w:cs="Times New Roman"/>
              </w:rPr>
              <w:t>12</w:t>
            </w:r>
          </w:p>
        </w:tc>
        <w:tc>
          <w:tcPr>
            <w:tcW w:w="1228" w:type="dxa"/>
          </w:tcPr>
          <w:p w:rsidR="0015117E" w:rsidRPr="00206881" w:rsidRDefault="0013632B" w:rsidP="00AC7E38">
            <w:pPr>
              <w:rPr>
                <w:rFonts w:ascii="Book Antiqua" w:hAnsi="Book Antiqua" w:cs="Times New Roman"/>
              </w:rPr>
            </w:pPr>
            <w:r w:rsidRPr="00206881">
              <w:rPr>
                <w:rFonts w:ascii="Book Antiqua" w:hAnsi="Book Antiqua" w:cs="Times New Roman"/>
              </w:rPr>
              <w:t>4</w:t>
            </w:r>
          </w:p>
        </w:tc>
        <w:tc>
          <w:tcPr>
            <w:tcW w:w="1227" w:type="dxa"/>
          </w:tcPr>
          <w:p w:rsidR="0015117E" w:rsidRPr="00206881" w:rsidRDefault="0013632B" w:rsidP="00AC7E38">
            <w:pPr>
              <w:rPr>
                <w:rFonts w:ascii="Book Antiqua" w:hAnsi="Book Antiqua" w:cs="Times New Roman"/>
              </w:rPr>
            </w:pPr>
            <w:r w:rsidRPr="00206881">
              <w:rPr>
                <w:rFonts w:ascii="Book Antiqua" w:hAnsi="Book Antiqua" w:cs="Times New Roman"/>
              </w:rPr>
              <w:t>245</w:t>
            </w:r>
          </w:p>
        </w:tc>
      </w:tr>
    </w:tbl>
    <w:p w:rsidR="00962587"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w:t>
      </w:r>
      <w:r w:rsidR="0013632B" w:rsidRPr="00206881">
        <w:rPr>
          <w:rFonts w:ascii="Book Antiqua" w:hAnsi="Book Antiqua" w:cs="Times New Roman"/>
          <w:sz w:val="24"/>
          <w:szCs w:val="24"/>
        </w:rPr>
        <w:t>e: Researcher’s Field Survey 20</w:t>
      </w:r>
      <w:r w:rsidRPr="00206881">
        <w:rPr>
          <w:rFonts w:ascii="Book Antiqua" w:hAnsi="Book Antiqua" w:cs="Times New Roman"/>
          <w:sz w:val="24"/>
          <w:szCs w:val="24"/>
        </w:rPr>
        <w:t>2</w:t>
      </w:r>
      <w:r w:rsidR="0013632B" w:rsidRPr="00206881">
        <w:rPr>
          <w:rFonts w:ascii="Book Antiqua" w:hAnsi="Book Antiqua" w:cs="Times New Roman"/>
          <w:sz w:val="24"/>
          <w:szCs w:val="24"/>
        </w:rPr>
        <w:t>5</w:t>
      </w:r>
      <w:r w:rsidRPr="00206881">
        <w:rPr>
          <w:rFonts w:ascii="Book Antiqua" w:hAnsi="Book Antiqua" w:cs="Times New Roman"/>
          <w:sz w:val="24"/>
          <w:szCs w:val="24"/>
        </w:rPr>
        <w:t>.</w:t>
      </w:r>
    </w:p>
    <w:p w:rsidR="0013632B" w:rsidRPr="00206881" w:rsidRDefault="0096258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table above shows the first step of the likert scale where the number of respondents with different level of satisfaction are represented a</w:t>
      </w:r>
      <w:r w:rsidR="0013632B" w:rsidRPr="00206881">
        <w:rPr>
          <w:rFonts w:ascii="Book Antiqua" w:hAnsi="Book Antiqua" w:cs="Times New Roman"/>
          <w:sz w:val="24"/>
          <w:szCs w:val="24"/>
        </w:rPr>
        <w:t>nd added up to get a total sum.</w:t>
      </w:r>
    </w:p>
    <w:p w:rsidR="00AC7E38" w:rsidRPr="00206881" w:rsidRDefault="00AC7E38" w:rsidP="00986ECB">
      <w:pPr>
        <w:spacing w:after="0" w:line="360" w:lineRule="auto"/>
        <w:jc w:val="both"/>
        <w:rPr>
          <w:rFonts w:ascii="Book Antiqua" w:hAnsi="Book Antiqua" w:cs="Times New Roman"/>
          <w:sz w:val="24"/>
          <w:szCs w:val="24"/>
        </w:rPr>
      </w:pPr>
    </w:p>
    <w:p w:rsidR="00962587" w:rsidRPr="00206881" w:rsidRDefault="00962587"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Table 4.10: Using Likert Scale, the Residents’ Responses Were Calculated</w:t>
      </w:r>
    </w:p>
    <w:tbl>
      <w:tblPr>
        <w:tblStyle w:val="TableGrid"/>
        <w:tblW w:w="0" w:type="auto"/>
        <w:tblLook w:val="04A0"/>
      </w:tblPr>
      <w:tblGrid>
        <w:gridCol w:w="1457"/>
        <w:gridCol w:w="1256"/>
        <w:gridCol w:w="1227"/>
        <w:gridCol w:w="1228"/>
        <w:gridCol w:w="1233"/>
        <w:gridCol w:w="1228"/>
        <w:gridCol w:w="1227"/>
      </w:tblGrid>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Building component</w:t>
            </w:r>
          </w:p>
        </w:tc>
        <w:tc>
          <w:tcPr>
            <w:tcW w:w="1256" w:type="dxa"/>
          </w:tcPr>
          <w:p w:rsidR="00EA20C1" w:rsidRPr="00206881" w:rsidRDefault="00EA20C1" w:rsidP="00A05DE6">
            <w:pPr>
              <w:jc w:val="both"/>
              <w:rPr>
                <w:rFonts w:ascii="Book Antiqua" w:hAnsi="Book Antiqua" w:cs="Times New Roman"/>
                <w:sz w:val="24"/>
                <w:szCs w:val="24"/>
              </w:rPr>
            </w:pPr>
            <w:r w:rsidRPr="00206881">
              <w:rPr>
                <w:rFonts w:ascii="Book Antiqua" w:hAnsi="Book Antiqua" w:cs="Times New Roman"/>
                <w:sz w:val="24"/>
                <w:szCs w:val="24"/>
              </w:rPr>
              <w:t>Very good</w:t>
            </w:r>
            <w:r>
              <w:rPr>
                <w:rFonts w:ascii="Book Antiqua" w:hAnsi="Book Antiqua" w:cs="Times New Roman"/>
                <w:sz w:val="24"/>
                <w:szCs w:val="24"/>
              </w:rPr>
              <w:t xml:space="preserve"> X5</w:t>
            </w:r>
          </w:p>
        </w:tc>
        <w:tc>
          <w:tcPr>
            <w:tcW w:w="1227" w:type="dxa"/>
          </w:tcPr>
          <w:p w:rsidR="00EA20C1" w:rsidRPr="00206881" w:rsidRDefault="00EA20C1" w:rsidP="00A05DE6">
            <w:pPr>
              <w:rPr>
                <w:rFonts w:ascii="Book Antiqua" w:hAnsi="Book Antiqua" w:cs="Times New Roman"/>
              </w:rPr>
            </w:pPr>
            <w:r w:rsidRPr="00206881">
              <w:rPr>
                <w:rFonts w:ascii="Book Antiqua" w:hAnsi="Book Antiqua" w:cs="Times New Roman"/>
              </w:rPr>
              <w:t>Good</w:t>
            </w:r>
            <w:r>
              <w:rPr>
                <w:rFonts w:ascii="Book Antiqua" w:hAnsi="Book Antiqua" w:cs="Times New Roman"/>
              </w:rPr>
              <w:t xml:space="preserve"> X4</w:t>
            </w:r>
          </w:p>
        </w:tc>
        <w:tc>
          <w:tcPr>
            <w:tcW w:w="1228" w:type="dxa"/>
          </w:tcPr>
          <w:p w:rsidR="00EA20C1" w:rsidRPr="00206881" w:rsidRDefault="00EA20C1" w:rsidP="00A05DE6">
            <w:pPr>
              <w:rPr>
                <w:rFonts w:ascii="Book Antiqua" w:hAnsi="Book Antiqua" w:cs="Times New Roman"/>
              </w:rPr>
            </w:pPr>
            <w:r w:rsidRPr="00206881">
              <w:rPr>
                <w:rFonts w:ascii="Book Antiqua" w:hAnsi="Book Antiqua" w:cs="Times New Roman"/>
              </w:rPr>
              <w:t>Fair</w:t>
            </w:r>
            <w:r>
              <w:rPr>
                <w:rFonts w:ascii="Book Antiqua" w:hAnsi="Book Antiqua" w:cs="Times New Roman"/>
              </w:rPr>
              <w:t xml:space="preserve"> X3</w:t>
            </w:r>
          </w:p>
        </w:tc>
        <w:tc>
          <w:tcPr>
            <w:tcW w:w="1233" w:type="dxa"/>
          </w:tcPr>
          <w:p w:rsidR="00EA20C1" w:rsidRPr="00206881" w:rsidRDefault="00EA20C1" w:rsidP="00A05DE6">
            <w:pPr>
              <w:rPr>
                <w:rFonts w:ascii="Book Antiqua" w:hAnsi="Book Antiqua" w:cs="Times New Roman"/>
              </w:rPr>
            </w:pPr>
            <w:r w:rsidRPr="00206881">
              <w:rPr>
                <w:rFonts w:ascii="Book Antiqua" w:hAnsi="Book Antiqua" w:cs="Times New Roman"/>
              </w:rPr>
              <w:t>Bad</w:t>
            </w:r>
            <w:r>
              <w:rPr>
                <w:rFonts w:ascii="Book Antiqua" w:hAnsi="Book Antiqua" w:cs="Times New Roman"/>
              </w:rPr>
              <w:t xml:space="preserve"> X2</w:t>
            </w:r>
          </w:p>
        </w:tc>
        <w:tc>
          <w:tcPr>
            <w:tcW w:w="1228" w:type="dxa"/>
          </w:tcPr>
          <w:p w:rsidR="00EA20C1" w:rsidRPr="00206881" w:rsidRDefault="00EA20C1" w:rsidP="00A05DE6">
            <w:pPr>
              <w:rPr>
                <w:rFonts w:ascii="Book Antiqua" w:hAnsi="Book Antiqua" w:cs="Times New Roman"/>
              </w:rPr>
            </w:pPr>
            <w:r w:rsidRPr="00206881">
              <w:rPr>
                <w:rFonts w:ascii="Book Antiqua" w:hAnsi="Book Antiqua" w:cs="Times New Roman"/>
              </w:rPr>
              <w:t>Very bad</w:t>
            </w:r>
            <w:r>
              <w:rPr>
                <w:rFonts w:ascii="Book Antiqua" w:hAnsi="Book Antiqua" w:cs="Times New Roman"/>
              </w:rPr>
              <w:t xml:space="preserve"> X1</w:t>
            </w:r>
          </w:p>
        </w:tc>
        <w:tc>
          <w:tcPr>
            <w:tcW w:w="1227" w:type="dxa"/>
          </w:tcPr>
          <w:p w:rsidR="00EA20C1" w:rsidRPr="00206881" w:rsidRDefault="00EA20C1" w:rsidP="00A05DE6">
            <w:pPr>
              <w:rPr>
                <w:rFonts w:ascii="Book Antiqua" w:hAnsi="Book Antiqua" w:cs="Times New Roman"/>
              </w:rPr>
            </w:pPr>
            <w:r w:rsidRPr="00206881">
              <w:rPr>
                <w:rFonts w:ascii="Book Antiqua" w:hAnsi="Book Antiqua" w:cs="Times New Roman"/>
              </w:rPr>
              <w:t>TOTAL</w:t>
            </w:r>
          </w:p>
        </w:tc>
      </w:tr>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Wall</w:t>
            </w:r>
          </w:p>
        </w:tc>
        <w:tc>
          <w:tcPr>
            <w:tcW w:w="1256"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560</w:t>
            </w:r>
          </w:p>
        </w:tc>
        <w:tc>
          <w:tcPr>
            <w:tcW w:w="1227"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504</w:t>
            </w:r>
          </w:p>
        </w:tc>
        <w:tc>
          <w:tcPr>
            <w:tcW w:w="1228"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6</w:t>
            </w:r>
          </w:p>
        </w:tc>
        <w:tc>
          <w:tcPr>
            <w:tcW w:w="1233"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10</w:t>
            </w:r>
          </w:p>
        </w:tc>
        <w:tc>
          <w:tcPr>
            <w:tcW w:w="1228" w:type="dxa"/>
          </w:tcPr>
          <w:p w:rsidR="00EA20C1" w:rsidRPr="00206881" w:rsidRDefault="00EA20C1" w:rsidP="00A05DE6">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108</w:t>
            </w:r>
          </w:p>
        </w:tc>
      </w:tr>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Doors</w:t>
            </w:r>
          </w:p>
        </w:tc>
        <w:tc>
          <w:tcPr>
            <w:tcW w:w="1256"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485</w:t>
            </w:r>
          </w:p>
        </w:tc>
        <w:tc>
          <w:tcPr>
            <w:tcW w:w="1227"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480</w:t>
            </w:r>
          </w:p>
        </w:tc>
        <w:tc>
          <w:tcPr>
            <w:tcW w:w="1228"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48</w:t>
            </w:r>
          </w:p>
        </w:tc>
        <w:tc>
          <w:tcPr>
            <w:tcW w:w="1233"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24</w:t>
            </w:r>
          </w:p>
        </w:tc>
        <w:tc>
          <w:tcPr>
            <w:tcW w:w="1228" w:type="dxa"/>
          </w:tcPr>
          <w:p w:rsidR="00EA20C1" w:rsidRPr="00206881" w:rsidRDefault="00EA20C1" w:rsidP="00A05DE6">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EA20C1" w:rsidRPr="00206881" w:rsidRDefault="00C90E9B" w:rsidP="00A05DE6">
            <w:pPr>
              <w:jc w:val="both"/>
              <w:rPr>
                <w:rFonts w:ascii="Book Antiqua" w:hAnsi="Book Antiqua" w:cs="Times New Roman"/>
                <w:sz w:val="24"/>
                <w:szCs w:val="24"/>
              </w:rPr>
            </w:pPr>
            <w:r>
              <w:rPr>
                <w:rFonts w:ascii="Book Antiqua" w:hAnsi="Book Antiqua" w:cs="Times New Roman"/>
                <w:sz w:val="24"/>
                <w:szCs w:val="24"/>
              </w:rPr>
              <w:t>103</w:t>
            </w:r>
          </w:p>
        </w:tc>
      </w:tr>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Windows</w:t>
            </w:r>
          </w:p>
        </w:tc>
        <w:tc>
          <w:tcPr>
            <w:tcW w:w="1256" w:type="dxa"/>
          </w:tcPr>
          <w:p w:rsidR="00EA20C1" w:rsidRPr="00206881" w:rsidRDefault="00C90E9B" w:rsidP="00A05DE6">
            <w:pPr>
              <w:rPr>
                <w:rFonts w:ascii="Book Antiqua" w:hAnsi="Book Antiqua" w:cs="Times New Roman"/>
              </w:rPr>
            </w:pPr>
            <w:r>
              <w:rPr>
                <w:rFonts w:ascii="Book Antiqua" w:hAnsi="Book Antiqua" w:cs="Times New Roman"/>
              </w:rPr>
              <w:t>715</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252</w:t>
            </w:r>
          </w:p>
        </w:tc>
        <w:tc>
          <w:tcPr>
            <w:tcW w:w="1228" w:type="dxa"/>
          </w:tcPr>
          <w:p w:rsidR="00EA20C1" w:rsidRPr="00206881" w:rsidRDefault="00C90E9B" w:rsidP="00A05DE6">
            <w:pPr>
              <w:rPr>
                <w:rFonts w:ascii="Book Antiqua" w:hAnsi="Book Antiqua" w:cs="Times New Roman"/>
              </w:rPr>
            </w:pPr>
            <w:r>
              <w:rPr>
                <w:rFonts w:ascii="Book Antiqua" w:hAnsi="Book Antiqua" w:cs="Times New Roman"/>
              </w:rPr>
              <w:t>72</w:t>
            </w:r>
          </w:p>
        </w:tc>
        <w:tc>
          <w:tcPr>
            <w:tcW w:w="1233" w:type="dxa"/>
          </w:tcPr>
          <w:p w:rsidR="00EA20C1" w:rsidRPr="00206881" w:rsidRDefault="00C90E9B" w:rsidP="00A05DE6">
            <w:pPr>
              <w:rPr>
                <w:rFonts w:ascii="Book Antiqua" w:hAnsi="Book Antiqua" w:cs="Times New Roman"/>
              </w:rPr>
            </w:pPr>
            <w:r>
              <w:rPr>
                <w:rFonts w:ascii="Book Antiqua" w:hAnsi="Book Antiqua" w:cs="Times New Roman"/>
              </w:rPr>
              <w:t>30</w:t>
            </w:r>
          </w:p>
        </w:tc>
        <w:tc>
          <w:tcPr>
            <w:tcW w:w="1228" w:type="dxa"/>
          </w:tcPr>
          <w:p w:rsidR="00EA20C1" w:rsidRPr="00206881" w:rsidRDefault="00EA20C1" w:rsidP="00A05DE6">
            <w:pPr>
              <w:rPr>
                <w:rFonts w:ascii="Book Antiqua" w:hAnsi="Book Antiqua" w:cs="Times New Roman"/>
              </w:rPr>
            </w:pPr>
            <w:r w:rsidRPr="00206881">
              <w:rPr>
                <w:rFonts w:ascii="Book Antiqua" w:hAnsi="Book Antiqua" w:cs="Times New Roman"/>
              </w:rPr>
              <w:t>0</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103</w:t>
            </w:r>
          </w:p>
        </w:tc>
      </w:tr>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Ceiling</w:t>
            </w:r>
          </w:p>
        </w:tc>
        <w:tc>
          <w:tcPr>
            <w:tcW w:w="1256" w:type="dxa"/>
          </w:tcPr>
          <w:p w:rsidR="00EA20C1" w:rsidRPr="00206881" w:rsidRDefault="00C90E9B" w:rsidP="00A05DE6">
            <w:pPr>
              <w:rPr>
                <w:rFonts w:ascii="Book Antiqua" w:hAnsi="Book Antiqua" w:cs="Times New Roman"/>
              </w:rPr>
            </w:pPr>
            <w:r>
              <w:rPr>
                <w:rFonts w:ascii="Book Antiqua" w:hAnsi="Book Antiqua" w:cs="Times New Roman"/>
              </w:rPr>
              <w:t>500</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192</w:t>
            </w:r>
          </w:p>
        </w:tc>
        <w:tc>
          <w:tcPr>
            <w:tcW w:w="1228" w:type="dxa"/>
          </w:tcPr>
          <w:p w:rsidR="00EA20C1" w:rsidRPr="00206881" w:rsidRDefault="00C90E9B" w:rsidP="00A05DE6">
            <w:pPr>
              <w:rPr>
                <w:rFonts w:ascii="Book Antiqua" w:hAnsi="Book Antiqua" w:cs="Times New Roman"/>
              </w:rPr>
            </w:pPr>
            <w:r>
              <w:rPr>
                <w:rFonts w:ascii="Book Antiqua" w:hAnsi="Book Antiqua" w:cs="Times New Roman"/>
              </w:rPr>
              <w:t>204</w:t>
            </w:r>
          </w:p>
        </w:tc>
        <w:tc>
          <w:tcPr>
            <w:tcW w:w="1233" w:type="dxa"/>
          </w:tcPr>
          <w:p w:rsidR="00EA20C1" w:rsidRPr="00206881" w:rsidRDefault="00C90E9B" w:rsidP="00A05DE6">
            <w:pPr>
              <w:rPr>
                <w:rFonts w:ascii="Book Antiqua" w:hAnsi="Book Antiqua" w:cs="Times New Roman"/>
              </w:rPr>
            </w:pPr>
            <w:r>
              <w:rPr>
                <w:rFonts w:ascii="Book Antiqua" w:hAnsi="Book Antiqua" w:cs="Times New Roman"/>
              </w:rPr>
              <w:t>56</w:t>
            </w:r>
          </w:p>
        </w:tc>
        <w:tc>
          <w:tcPr>
            <w:tcW w:w="1228" w:type="dxa"/>
          </w:tcPr>
          <w:p w:rsidR="00EA20C1" w:rsidRPr="00206881" w:rsidRDefault="00EA20C1" w:rsidP="00A05DE6">
            <w:pPr>
              <w:rPr>
                <w:rFonts w:ascii="Book Antiqua" w:hAnsi="Book Antiqua" w:cs="Times New Roman"/>
              </w:rPr>
            </w:pPr>
            <w:r w:rsidRPr="00206881">
              <w:rPr>
                <w:rFonts w:ascii="Book Antiqua" w:hAnsi="Book Antiqua" w:cs="Times New Roman"/>
              </w:rPr>
              <w:t>3</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955</w:t>
            </w:r>
          </w:p>
        </w:tc>
      </w:tr>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Floor</w:t>
            </w:r>
          </w:p>
        </w:tc>
        <w:tc>
          <w:tcPr>
            <w:tcW w:w="1256" w:type="dxa"/>
          </w:tcPr>
          <w:p w:rsidR="00EA20C1" w:rsidRPr="00206881" w:rsidRDefault="00C90E9B" w:rsidP="00A05DE6">
            <w:pPr>
              <w:rPr>
                <w:rFonts w:ascii="Book Antiqua" w:hAnsi="Book Antiqua" w:cs="Times New Roman"/>
              </w:rPr>
            </w:pPr>
            <w:r>
              <w:rPr>
                <w:rFonts w:ascii="Book Antiqua" w:hAnsi="Book Antiqua" w:cs="Times New Roman"/>
              </w:rPr>
              <w:t>680</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156</w:t>
            </w:r>
          </w:p>
        </w:tc>
        <w:tc>
          <w:tcPr>
            <w:tcW w:w="1228" w:type="dxa"/>
          </w:tcPr>
          <w:p w:rsidR="00EA20C1" w:rsidRPr="00206881" w:rsidRDefault="00C90E9B" w:rsidP="00A05DE6">
            <w:pPr>
              <w:rPr>
                <w:rFonts w:ascii="Book Antiqua" w:hAnsi="Book Antiqua" w:cs="Times New Roman"/>
              </w:rPr>
            </w:pPr>
            <w:r>
              <w:rPr>
                <w:rFonts w:ascii="Book Antiqua" w:hAnsi="Book Antiqua" w:cs="Times New Roman"/>
              </w:rPr>
              <w:t>210</w:t>
            </w:r>
          </w:p>
        </w:tc>
        <w:tc>
          <w:tcPr>
            <w:tcW w:w="1233" w:type="dxa"/>
          </w:tcPr>
          <w:p w:rsidR="00EA20C1" w:rsidRPr="00206881" w:rsidRDefault="00EA20C1" w:rsidP="00A05DE6">
            <w:pPr>
              <w:rPr>
                <w:rFonts w:ascii="Book Antiqua" w:hAnsi="Book Antiqua" w:cs="Times New Roman"/>
              </w:rPr>
            </w:pPr>
            <w:r w:rsidRPr="00206881">
              <w:rPr>
                <w:rFonts w:ascii="Book Antiqua" w:hAnsi="Book Antiqua" w:cs="Times New Roman"/>
              </w:rPr>
              <w:t>0</w:t>
            </w:r>
          </w:p>
        </w:tc>
        <w:tc>
          <w:tcPr>
            <w:tcW w:w="1228" w:type="dxa"/>
          </w:tcPr>
          <w:p w:rsidR="00EA20C1" w:rsidRPr="00206881" w:rsidRDefault="00EA20C1" w:rsidP="00A05DE6">
            <w:pPr>
              <w:rPr>
                <w:rFonts w:ascii="Book Antiqua" w:hAnsi="Book Antiqua" w:cs="Times New Roman"/>
              </w:rPr>
            </w:pPr>
            <w:r w:rsidRPr="00206881">
              <w:rPr>
                <w:rFonts w:ascii="Book Antiqua" w:hAnsi="Book Antiqua" w:cs="Times New Roman"/>
              </w:rPr>
              <w:t>0</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104</w:t>
            </w:r>
          </w:p>
        </w:tc>
      </w:tr>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Toilet facility</w:t>
            </w:r>
          </w:p>
        </w:tc>
        <w:tc>
          <w:tcPr>
            <w:tcW w:w="1256" w:type="dxa"/>
          </w:tcPr>
          <w:p w:rsidR="00EA20C1" w:rsidRPr="00206881" w:rsidRDefault="00EA20C1" w:rsidP="00A05DE6">
            <w:pPr>
              <w:rPr>
                <w:rFonts w:ascii="Book Antiqua" w:hAnsi="Book Antiqua" w:cs="Times New Roman"/>
              </w:rPr>
            </w:pPr>
            <w:r w:rsidRPr="00206881">
              <w:rPr>
                <w:rFonts w:ascii="Book Antiqua" w:hAnsi="Book Antiqua" w:cs="Times New Roman"/>
              </w:rPr>
              <w:t>0</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924</w:t>
            </w:r>
          </w:p>
        </w:tc>
        <w:tc>
          <w:tcPr>
            <w:tcW w:w="1228" w:type="dxa"/>
          </w:tcPr>
          <w:p w:rsidR="00EA20C1" w:rsidRPr="00206881" w:rsidRDefault="00C90E9B" w:rsidP="00A05DE6">
            <w:pPr>
              <w:rPr>
                <w:rFonts w:ascii="Book Antiqua" w:hAnsi="Book Antiqua" w:cs="Times New Roman"/>
              </w:rPr>
            </w:pPr>
            <w:r>
              <w:rPr>
                <w:rFonts w:ascii="Book Antiqua" w:hAnsi="Book Antiqua" w:cs="Times New Roman"/>
              </w:rPr>
              <w:t>42</w:t>
            </w:r>
          </w:p>
        </w:tc>
        <w:tc>
          <w:tcPr>
            <w:tcW w:w="1233" w:type="dxa"/>
          </w:tcPr>
          <w:p w:rsidR="00EA20C1" w:rsidRPr="00206881" w:rsidRDefault="00EA20C1" w:rsidP="00A05DE6">
            <w:pPr>
              <w:rPr>
                <w:rFonts w:ascii="Book Antiqua" w:hAnsi="Book Antiqua" w:cs="Times New Roman"/>
              </w:rPr>
            </w:pPr>
            <w:r w:rsidRPr="00206881">
              <w:rPr>
                <w:rFonts w:ascii="Book Antiqua" w:hAnsi="Book Antiqua" w:cs="Times New Roman"/>
              </w:rPr>
              <w:t>0</w:t>
            </w:r>
          </w:p>
        </w:tc>
        <w:tc>
          <w:tcPr>
            <w:tcW w:w="1228" w:type="dxa"/>
          </w:tcPr>
          <w:p w:rsidR="00EA20C1" w:rsidRPr="00206881" w:rsidRDefault="00EA20C1" w:rsidP="00A05DE6">
            <w:pPr>
              <w:rPr>
                <w:rFonts w:ascii="Book Antiqua" w:hAnsi="Book Antiqua" w:cs="Times New Roman"/>
              </w:rPr>
            </w:pPr>
            <w:r w:rsidRPr="00206881">
              <w:rPr>
                <w:rFonts w:ascii="Book Antiqua" w:hAnsi="Book Antiqua" w:cs="Times New Roman"/>
              </w:rPr>
              <w:t>0</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16</w:t>
            </w:r>
          </w:p>
        </w:tc>
      </w:tr>
      <w:tr w:rsidR="00EA20C1" w:rsidRPr="00206881" w:rsidTr="00A05DE6">
        <w:tc>
          <w:tcPr>
            <w:tcW w:w="1457" w:type="dxa"/>
          </w:tcPr>
          <w:p w:rsidR="00EA20C1" w:rsidRPr="00206881" w:rsidRDefault="00EA20C1" w:rsidP="00A05DE6">
            <w:pPr>
              <w:rPr>
                <w:rFonts w:ascii="Book Antiqua" w:hAnsi="Book Antiqua" w:cs="Times New Roman"/>
              </w:rPr>
            </w:pPr>
            <w:r w:rsidRPr="00206881">
              <w:rPr>
                <w:rFonts w:ascii="Book Antiqua" w:hAnsi="Book Antiqua" w:cs="Times New Roman"/>
              </w:rPr>
              <w:t>Soak away</w:t>
            </w:r>
          </w:p>
        </w:tc>
        <w:tc>
          <w:tcPr>
            <w:tcW w:w="1256" w:type="dxa"/>
          </w:tcPr>
          <w:p w:rsidR="00EA20C1" w:rsidRPr="00206881" w:rsidRDefault="00C90E9B" w:rsidP="00A05DE6">
            <w:pPr>
              <w:rPr>
                <w:rFonts w:ascii="Book Antiqua" w:hAnsi="Book Antiqua" w:cs="Times New Roman"/>
              </w:rPr>
            </w:pPr>
            <w:r>
              <w:rPr>
                <w:rFonts w:ascii="Book Antiqua" w:hAnsi="Book Antiqua" w:cs="Times New Roman"/>
              </w:rPr>
              <w:t>290</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396</w:t>
            </w:r>
          </w:p>
        </w:tc>
        <w:tc>
          <w:tcPr>
            <w:tcW w:w="1228" w:type="dxa"/>
          </w:tcPr>
          <w:p w:rsidR="00EA20C1" w:rsidRPr="00206881" w:rsidRDefault="00C90E9B" w:rsidP="00A05DE6">
            <w:pPr>
              <w:rPr>
                <w:rFonts w:ascii="Book Antiqua" w:hAnsi="Book Antiqua" w:cs="Times New Roman"/>
              </w:rPr>
            </w:pPr>
            <w:r>
              <w:rPr>
                <w:rFonts w:ascii="Book Antiqua" w:hAnsi="Book Antiqua" w:cs="Times New Roman"/>
              </w:rPr>
              <w:t>216</w:t>
            </w:r>
          </w:p>
        </w:tc>
        <w:tc>
          <w:tcPr>
            <w:tcW w:w="1233" w:type="dxa"/>
          </w:tcPr>
          <w:p w:rsidR="00EA20C1" w:rsidRPr="00206881" w:rsidRDefault="00C90E9B" w:rsidP="00A05DE6">
            <w:pPr>
              <w:rPr>
                <w:rFonts w:ascii="Book Antiqua" w:hAnsi="Book Antiqua" w:cs="Times New Roman"/>
              </w:rPr>
            </w:pPr>
            <w:r>
              <w:rPr>
                <w:rFonts w:ascii="Book Antiqua" w:hAnsi="Book Antiqua" w:cs="Times New Roman"/>
              </w:rPr>
              <w:t>24</w:t>
            </w:r>
          </w:p>
        </w:tc>
        <w:tc>
          <w:tcPr>
            <w:tcW w:w="1228" w:type="dxa"/>
          </w:tcPr>
          <w:p w:rsidR="00EA20C1" w:rsidRPr="00206881" w:rsidRDefault="00C90E9B" w:rsidP="00A05DE6">
            <w:pPr>
              <w:rPr>
                <w:rFonts w:ascii="Book Antiqua" w:hAnsi="Book Antiqua" w:cs="Times New Roman"/>
              </w:rPr>
            </w:pPr>
            <w:r>
              <w:rPr>
                <w:rFonts w:ascii="Book Antiqua" w:hAnsi="Book Antiqua" w:cs="Times New Roman"/>
              </w:rPr>
              <w:t>4</w:t>
            </w:r>
          </w:p>
        </w:tc>
        <w:tc>
          <w:tcPr>
            <w:tcW w:w="1227" w:type="dxa"/>
          </w:tcPr>
          <w:p w:rsidR="00EA20C1" w:rsidRPr="00206881" w:rsidRDefault="00C90E9B" w:rsidP="00A05DE6">
            <w:pPr>
              <w:rPr>
                <w:rFonts w:ascii="Book Antiqua" w:hAnsi="Book Antiqua" w:cs="Times New Roman"/>
              </w:rPr>
            </w:pPr>
            <w:r>
              <w:rPr>
                <w:rFonts w:ascii="Book Antiqua" w:hAnsi="Book Antiqua" w:cs="Times New Roman"/>
              </w:rPr>
              <w:t>966</w:t>
            </w:r>
          </w:p>
        </w:tc>
      </w:tr>
    </w:tbl>
    <w:p w:rsidR="00BC0A09" w:rsidRPr="00206881" w:rsidRDefault="00EA20C1"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AC7E38" w:rsidRPr="00206881" w:rsidRDefault="00BC0A0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In this table, each satisfaction level for each infrastructure is multiplied by the appropriate scale which is 5, 4,3,2,1 and th</w:t>
      </w:r>
      <w:r w:rsidR="00AC7E38" w:rsidRPr="00206881">
        <w:rPr>
          <w:rFonts w:ascii="Book Antiqua" w:hAnsi="Book Antiqua" w:cs="Times New Roman"/>
          <w:sz w:val="24"/>
          <w:szCs w:val="24"/>
        </w:rPr>
        <w:t>e total sum is also calculated.</w:t>
      </w:r>
    </w:p>
    <w:p w:rsidR="00AC7E38" w:rsidRDefault="00AC7E38" w:rsidP="00986ECB">
      <w:pPr>
        <w:spacing w:after="0" w:line="360" w:lineRule="auto"/>
        <w:jc w:val="both"/>
        <w:rPr>
          <w:rFonts w:ascii="Book Antiqua" w:hAnsi="Book Antiqua" w:cs="Times New Roman"/>
          <w:sz w:val="24"/>
          <w:szCs w:val="24"/>
        </w:rPr>
      </w:pPr>
    </w:p>
    <w:p w:rsidR="00C90E9B" w:rsidRPr="00206881" w:rsidRDefault="00C90E9B" w:rsidP="00986ECB">
      <w:pPr>
        <w:spacing w:after="0" w:line="360" w:lineRule="auto"/>
        <w:jc w:val="both"/>
        <w:rPr>
          <w:rFonts w:ascii="Book Antiqua" w:hAnsi="Book Antiqua" w:cs="Times New Roman"/>
          <w:sz w:val="24"/>
          <w:szCs w:val="24"/>
        </w:rPr>
      </w:pPr>
    </w:p>
    <w:p w:rsidR="00BC0A09" w:rsidRPr="00206881" w:rsidRDefault="00BC0A09"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Table 4.11: Showing the Average Mean Values of the Respondents’ Opinions.</w:t>
      </w:r>
    </w:p>
    <w:tbl>
      <w:tblPr>
        <w:tblStyle w:val="TableGrid"/>
        <w:tblW w:w="0" w:type="auto"/>
        <w:tblLook w:val="04A0"/>
      </w:tblPr>
      <w:tblGrid>
        <w:gridCol w:w="2214"/>
        <w:gridCol w:w="2214"/>
        <w:gridCol w:w="2214"/>
        <w:gridCol w:w="2214"/>
      </w:tblGrid>
      <w:tr w:rsidR="00C90E9B" w:rsidRPr="00206881" w:rsidTr="00A05DE6">
        <w:tc>
          <w:tcPr>
            <w:tcW w:w="2214" w:type="dxa"/>
          </w:tcPr>
          <w:p w:rsidR="00C90E9B" w:rsidRPr="00206881" w:rsidRDefault="00C90E9B" w:rsidP="00A05DE6">
            <w:pPr>
              <w:rPr>
                <w:rFonts w:ascii="Book Antiqua" w:hAnsi="Book Antiqua" w:cs="Times New Roman"/>
              </w:rPr>
            </w:pPr>
            <w:r w:rsidRPr="00206881">
              <w:rPr>
                <w:rFonts w:ascii="Book Antiqua" w:hAnsi="Book Antiqua" w:cs="Times New Roman"/>
              </w:rPr>
              <w:t>Consensus opinion</w:t>
            </w:r>
          </w:p>
        </w:tc>
        <w:tc>
          <w:tcPr>
            <w:tcW w:w="2214" w:type="dxa"/>
          </w:tcPr>
          <w:p w:rsidR="00C90E9B" w:rsidRPr="00206881" w:rsidRDefault="00C90E9B" w:rsidP="00A05DE6">
            <w:pPr>
              <w:rPr>
                <w:rFonts w:ascii="Book Antiqua" w:hAnsi="Book Antiqua" w:cs="Times New Roman"/>
              </w:rPr>
            </w:pPr>
            <w:r w:rsidRPr="00206881">
              <w:rPr>
                <w:rFonts w:ascii="Book Antiqua" w:hAnsi="Book Antiqua" w:cs="Times New Roman"/>
              </w:rPr>
              <w:t>Total sum</w:t>
            </w:r>
          </w:p>
        </w:tc>
        <w:tc>
          <w:tcPr>
            <w:tcW w:w="2214" w:type="dxa"/>
          </w:tcPr>
          <w:p w:rsidR="00C90E9B" w:rsidRPr="00206881" w:rsidRDefault="00C90E9B" w:rsidP="00A05DE6">
            <w:pPr>
              <w:rPr>
                <w:rFonts w:ascii="Book Antiqua" w:hAnsi="Book Antiqua" w:cs="Times New Roman"/>
              </w:rPr>
            </w:pPr>
            <w:r w:rsidRPr="00206881">
              <w:rPr>
                <w:rFonts w:ascii="Book Antiqua" w:hAnsi="Book Antiqua" w:cs="Times New Roman"/>
              </w:rPr>
              <w:t>Mean (sum / 245 )</w:t>
            </w:r>
          </w:p>
        </w:tc>
        <w:tc>
          <w:tcPr>
            <w:tcW w:w="2214" w:type="dxa"/>
          </w:tcPr>
          <w:p w:rsidR="00C90E9B" w:rsidRPr="00206881" w:rsidRDefault="00C90E9B" w:rsidP="00A05DE6">
            <w:pPr>
              <w:rPr>
                <w:rFonts w:ascii="Book Antiqua" w:hAnsi="Book Antiqua" w:cs="Times New Roman"/>
              </w:rPr>
            </w:pPr>
            <w:r w:rsidRPr="00206881">
              <w:rPr>
                <w:rFonts w:ascii="Book Antiqua" w:hAnsi="Book Antiqua" w:cs="Times New Roman"/>
              </w:rPr>
              <w:t>Remark</w:t>
            </w:r>
          </w:p>
        </w:tc>
      </w:tr>
      <w:tr w:rsidR="00C90E9B" w:rsidRPr="00206881" w:rsidTr="00A05DE6">
        <w:tc>
          <w:tcPr>
            <w:tcW w:w="2214" w:type="dxa"/>
          </w:tcPr>
          <w:p w:rsidR="00C90E9B" w:rsidRPr="00206881" w:rsidRDefault="00C90E9B" w:rsidP="00A05DE6">
            <w:pPr>
              <w:rPr>
                <w:rFonts w:ascii="Book Antiqua" w:hAnsi="Book Antiqua" w:cs="Times New Roman"/>
              </w:rPr>
            </w:pPr>
            <w:r>
              <w:rPr>
                <w:rFonts w:ascii="Book Antiqua" w:hAnsi="Book Antiqua" w:cs="Times New Roman"/>
              </w:rPr>
              <w:t>Walls</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1080</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4.40</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Good</w:t>
            </w:r>
          </w:p>
        </w:tc>
      </w:tr>
      <w:tr w:rsidR="00C90E9B" w:rsidRPr="00206881" w:rsidTr="00A05DE6">
        <w:tc>
          <w:tcPr>
            <w:tcW w:w="2214" w:type="dxa"/>
          </w:tcPr>
          <w:p w:rsidR="00C90E9B" w:rsidRPr="00206881" w:rsidRDefault="00C90E9B" w:rsidP="00A05DE6">
            <w:pPr>
              <w:rPr>
                <w:rFonts w:ascii="Book Antiqua" w:hAnsi="Book Antiqua" w:cs="Times New Roman"/>
              </w:rPr>
            </w:pPr>
            <w:r>
              <w:rPr>
                <w:rFonts w:ascii="Book Antiqua" w:hAnsi="Book Antiqua" w:cs="Times New Roman"/>
              </w:rPr>
              <w:t>Doors</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1030</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4.2</w:t>
            </w:r>
            <w:r w:rsidRPr="00206881">
              <w:rPr>
                <w:rFonts w:ascii="Book Antiqua" w:hAnsi="Book Antiqua" w:cs="Times New Roman"/>
              </w:rPr>
              <w:t>3</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Good</w:t>
            </w:r>
          </w:p>
        </w:tc>
      </w:tr>
      <w:tr w:rsidR="00C90E9B" w:rsidRPr="00206881" w:rsidTr="00A05DE6">
        <w:tc>
          <w:tcPr>
            <w:tcW w:w="2214" w:type="dxa"/>
          </w:tcPr>
          <w:p w:rsidR="00C90E9B" w:rsidRPr="00206881" w:rsidRDefault="00C90E9B" w:rsidP="00A05DE6">
            <w:pPr>
              <w:rPr>
                <w:rFonts w:ascii="Book Antiqua" w:hAnsi="Book Antiqua" w:cs="Times New Roman"/>
              </w:rPr>
            </w:pPr>
            <w:r>
              <w:rPr>
                <w:rFonts w:ascii="Book Antiqua" w:hAnsi="Book Antiqua" w:cs="Times New Roman"/>
              </w:rPr>
              <w:t>Windows</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1061</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4.36</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Good</w:t>
            </w:r>
          </w:p>
        </w:tc>
      </w:tr>
      <w:tr w:rsidR="00C90E9B" w:rsidRPr="00206881" w:rsidTr="00A05DE6">
        <w:tc>
          <w:tcPr>
            <w:tcW w:w="2214" w:type="dxa"/>
          </w:tcPr>
          <w:p w:rsidR="00C90E9B" w:rsidRPr="00206881" w:rsidRDefault="00C90E9B" w:rsidP="00A05DE6">
            <w:pPr>
              <w:rPr>
                <w:rFonts w:ascii="Book Antiqua" w:hAnsi="Book Antiqua" w:cs="Times New Roman"/>
              </w:rPr>
            </w:pPr>
            <w:r>
              <w:rPr>
                <w:rFonts w:ascii="Book Antiqua" w:hAnsi="Book Antiqua" w:cs="Times New Roman"/>
              </w:rPr>
              <w:t>Ceiling</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955</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3.89</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Good</w:t>
            </w:r>
          </w:p>
        </w:tc>
      </w:tr>
      <w:tr w:rsidR="00C90E9B" w:rsidRPr="00206881" w:rsidTr="00A05DE6">
        <w:tc>
          <w:tcPr>
            <w:tcW w:w="2214" w:type="dxa"/>
          </w:tcPr>
          <w:p w:rsidR="00C90E9B" w:rsidRPr="00206881" w:rsidRDefault="00C90E9B" w:rsidP="00A05DE6">
            <w:pPr>
              <w:rPr>
                <w:rFonts w:ascii="Book Antiqua" w:hAnsi="Book Antiqua" w:cs="Times New Roman"/>
              </w:rPr>
            </w:pPr>
            <w:r>
              <w:rPr>
                <w:rFonts w:ascii="Book Antiqua" w:hAnsi="Book Antiqua" w:cs="Times New Roman"/>
              </w:rPr>
              <w:t>Floors</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104</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4.26</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Good</w:t>
            </w:r>
          </w:p>
        </w:tc>
      </w:tr>
      <w:tr w:rsidR="00C90E9B" w:rsidRPr="00206881" w:rsidTr="00A05DE6">
        <w:tc>
          <w:tcPr>
            <w:tcW w:w="2214" w:type="dxa"/>
          </w:tcPr>
          <w:p w:rsidR="00C90E9B" w:rsidRPr="00206881" w:rsidRDefault="00C90E9B" w:rsidP="00A05DE6">
            <w:pPr>
              <w:rPr>
                <w:rFonts w:ascii="Book Antiqua" w:hAnsi="Book Antiqua" w:cs="Times New Roman"/>
              </w:rPr>
            </w:pPr>
            <w:r>
              <w:rPr>
                <w:rFonts w:ascii="Book Antiqua" w:hAnsi="Book Antiqua" w:cs="Times New Roman"/>
              </w:rPr>
              <w:t>Toilet facilities</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6</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3.94</w:t>
            </w:r>
          </w:p>
        </w:tc>
        <w:tc>
          <w:tcPr>
            <w:tcW w:w="2214" w:type="dxa"/>
          </w:tcPr>
          <w:p w:rsidR="00C90E9B" w:rsidRPr="00206881" w:rsidRDefault="00C90E9B" w:rsidP="00A05DE6">
            <w:pPr>
              <w:rPr>
                <w:rFonts w:ascii="Book Antiqua" w:hAnsi="Book Antiqua" w:cs="Times New Roman"/>
              </w:rPr>
            </w:pPr>
            <w:r>
              <w:rPr>
                <w:rFonts w:ascii="Book Antiqua" w:hAnsi="Book Antiqua" w:cs="Times New Roman"/>
              </w:rPr>
              <w:t>Good</w:t>
            </w:r>
          </w:p>
        </w:tc>
      </w:tr>
      <w:tr w:rsidR="00C90E9B" w:rsidRPr="00206881" w:rsidTr="00A05DE6">
        <w:tc>
          <w:tcPr>
            <w:tcW w:w="2214" w:type="dxa"/>
          </w:tcPr>
          <w:p w:rsidR="00C90E9B" w:rsidRDefault="00C90E9B" w:rsidP="00A05DE6">
            <w:pPr>
              <w:rPr>
                <w:rFonts w:ascii="Book Antiqua" w:hAnsi="Book Antiqua" w:cs="Times New Roman"/>
              </w:rPr>
            </w:pPr>
            <w:r>
              <w:rPr>
                <w:rFonts w:ascii="Book Antiqua" w:hAnsi="Book Antiqua" w:cs="Times New Roman"/>
              </w:rPr>
              <w:t>Soakaway</w:t>
            </w:r>
          </w:p>
        </w:tc>
        <w:tc>
          <w:tcPr>
            <w:tcW w:w="2214" w:type="dxa"/>
          </w:tcPr>
          <w:p w:rsidR="00C90E9B" w:rsidRDefault="00C90E9B" w:rsidP="00A05DE6">
            <w:pPr>
              <w:rPr>
                <w:rFonts w:ascii="Book Antiqua" w:hAnsi="Book Antiqua" w:cs="Times New Roman"/>
              </w:rPr>
            </w:pPr>
            <w:r>
              <w:rPr>
                <w:rFonts w:ascii="Book Antiqua" w:hAnsi="Book Antiqua" w:cs="Times New Roman"/>
              </w:rPr>
              <w:t>966</w:t>
            </w:r>
          </w:p>
        </w:tc>
        <w:tc>
          <w:tcPr>
            <w:tcW w:w="2214" w:type="dxa"/>
          </w:tcPr>
          <w:p w:rsidR="00C90E9B" w:rsidRDefault="00C90E9B" w:rsidP="00A05DE6">
            <w:pPr>
              <w:rPr>
                <w:rFonts w:ascii="Book Antiqua" w:hAnsi="Book Antiqua" w:cs="Times New Roman"/>
              </w:rPr>
            </w:pPr>
            <w:r>
              <w:rPr>
                <w:rFonts w:ascii="Book Antiqua" w:hAnsi="Book Antiqua" w:cs="Times New Roman"/>
              </w:rPr>
              <w:t>3.75</w:t>
            </w:r>
          </w:p>
        </w:tc>
        <w:tc>
          <w:tcPr>
            <w:tcW w:w="2214" w:type="dxa"/>
          </w:tcPr>
          <w:p w:rsidR="00C90E9B" w:rsidRDefault="00C90E9B" w:rsidP="00A05DE6">
            <w:pPr>
              <w:rPr>
                <w:rFonts w:ascii="Book Antiqua" w:hAnsi="Book Antiqua" w:cs="Times New Roman"/>
              </w:rPr>
            </w:pPr>
            <w:r>
              <w:rPr>
                <w:rFonts w:ascii="Book Antiqua" w:hAnsi="Book Antiqua" w:cs="Times New Roman"/>
              </w:rPr>
              <w:t>Good</w:t>
            </w:r>
          </w:p>
        </w:tc>
      </w:tr>
    </w:tbl>
    <w:p w:rsidR="00BC0A09" w:rsidRPr="00206881" w:rsidRDefault="00C90E9B"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AC7E38" w:rsidRPr="00206881" w:rsidRDefault="00BC0A0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The Table above shows that the doors and windows are in very good condition, the floors and ceilings are in good condition while the toilet facilities and soak away are fair in conditions using the rank</w:t>
      </w:r>
      <w:r w:rsidR="00AC7E38" w:rsidRPr="00206881">
        <w:rPr>
          <w:rFonts w:ascii="Book Antiqua" w:hAnsi="Book Antiqua" w:cs="Times New Roman"/>
          <w:sz w:val="24"/>
          <w:szCs w:val="24"/>
        </w:rPr>
        <w:t>ing scale below: Ranking scale:</w:t>
      </w:r>
    </w:p>
    <w:p w:rsidR="00AC7E38" w:rsidRPr="00206881" w:rsidRDefault="00AC7E38"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 – 1.5 = very bad</w:t>
      </w:r>
    </w:p>
    <w:p w:rsidR="00AC7E38" w:rsidRPr="00206881" w:rsidRDefault="00AC7E38"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1.51 – 2.49 = bad</w:t>
      </w:r>
    </w:p>
    <w:p w:rsidR="00AC7E38" w:rsidRPr="00206881" w:rsidRDefault="00AC7E38"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2.50 – 3.49 = fair</w:t>
      </w:r>
    </w:p>
    <w:p w:rsidR="00AC7E38" w:rsidRPr="00206881" w:rsidRDefault="00AC7E38"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3.50 – 4.49 = good</w:t>
      </w:r>
    </w:p>
    <w:p w:rsidR="00AC7E38" w:rsidRPr="00206881" w:rsidRDefault="00AC7E38"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4.50 Above = very good</w:t>
      </w:r>
    </w:p>
    <w:p w:rsidR="00C90E9B" w:rsidRDefault="00C90E9B" w:rsidP="00986ECB">
      <w:pPr>
        <w:spacing w:after="0" w:line="360" w:lineRule="auto"/>
        <w:jc w:val="both"/>
        <w:rPr>
          <w:rFonts w:ascii="Book Antiqua" w:hAnsi="Book Antiqua" w:cs="Times New Roman"/>
          <w:b/>
          <w:sz w:val="24"/>
          <w:szCs w:val="24"/>
        </w:rPr>
      </w:pPr>
    </w:p>
    <w:p w:rsidR="00BC0A09" w:rsidRPr="00206881" w:rsidRDefault="00BC0A09"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 xml:space="preserve">TABLE 4.12: Responses to Conditions of Building Components in </w:t>
      </w:r>
      <w:r w:rsidR="00775483">
        <w:rPr>
          <w:rFonts w:ascii="Book Antiqua" w:hAnsi="Book Antiqua" w:cs="Times New Roman"/>
          <w:b/>
          <w:sz w:val="24"/>
          <w:szCs w:val="24"/>
        </w:rPr>
        <w:t>Oluyole Estate, Ibadan</w:t>
      </w:r>
    </w:p>
    <w:tbl>
      <w:tblPr>
        <w:tblStyle w:val="TableGrid"/>
        <w:tblW w:w="0" w:type="auto"/>
        <w:tblLook w:val="04A0"/>
      </w:tblPr>
      <w:tblGrid>
        <w:gridCol w:w="1457"/>
        <w:gridCol w:w="1256"/>
        <w:gridCol w:w="1227"/>
        <w:gridCol w:w="1228"/>
        <w:gridCol w:w="1233"/>
        <w:gridCol w:w="1228"/>
        <w:gridCol w:w="1227"/>
      </w:tblGrid>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Building component</w:t>
            </w:r>
          </w:p>
        </w:tc>
        <w:tc>
          <w:tcPr>
            <w:tcW w:w="1256" w:type="dxa"/>
          </w:tcPr>
          <w:p w:rsidR="00D44B41" w:rsidRPr="00206881" w:rsidRDefault="00D44B41" w:rsidP="00A05DE6">
            <w:pPr>
              <w:jc w:val="both"/>
              <w:rPr>
                <w:rFonts w:ascii="Book Antiqua" w:hAnsi="Book Antiqua" w:cs="Times New Roman"/>
                <w:sz w:val="24"/>
                <w:szCs w:val="24"/>
              </w:rPr>
            </w:pPr>
            <w:r w:rsidRPr="00206881">
              <w:rPr>
                <w:rFonts w:ascii="Book Antiqua" w:hAnsi="Book Antiqua" w:cs="Times New Roman"/>
                <w:sz w:val="24"/>
                <w:szCs w:val="24"/>
              </w:rPr>
              <w:t>Very good</w:t>
            </w:r>
          </w:p>
        </w:tc>
        <w:tc>
          <w:tcPr>
            <w:tcW w:w="1227" w:type="dxa"/>
          </w:tcPr>
          <w:p w:rsidR="00D44B41" w:rsidRPr="00206881" w:rsidRDefault="00D44B41" w:rsidP="00A05DE6">
            <w:pPr>
              <w:rPr>
                <w:rFonts w:ascii="Book Antiqua" w:hAnsi="Book Antiqua" w:cs="Times New Roman"/>
              </w:rPr>
            </w:pPr>
            <w:r w:rsidRPr="00206881">
              <w:rPr>
                <w:rFonts w:ascii="Book Antiqua" w:hAnsi="Book Antiqua" w:cs="Times New Roman"/>
              </w:rPr>
              <w:t>Good</w:t>
            </w:r>
          </w:p>
        </w:tc>
        <w:tc>
          <w:tcPr>
            <w:tcW w:w="1228" w:type="dxa"/>
          </w:tcPr>
          <w:p w:rsidR="00D44B41" w:rsidRPr="00206881" w:rsidRDefault="00D44B41" w:rsidP="00A05DE6">
            <w:pPr>
              <w:rPr>
                <w:rFonts w:ascii="Book Antiqua" w:hAnsi="Book Antiqua" w:cs="Times New Roman"/>
              </w:rPr>
            </w:pPr>
            <w:r w:rsidRPr="00206881">
              <w:rPr>
                <w:rFonts w:ascii="Book Antiqua" w:hAnsi="Book Antiqua" w:cs="Times New Roman"/>
              </w:rPr>
              <w:t>Fair</w:t>
            </w:r>
          </w:p>
        </w:tc>
        <w:tc>
          <w:tcPr>
            <w:tcW w:w="1233" w:type="dxa"/>
          </w:tcPr>
          <w:p w:rsidR="00D44B41" w:rsidRPr="00206881" w:rsidRDefault="00D44B41" w:rsidP="00A05DE6">
            <w:pPr>
              <w:rPr>
                <w:rFonts w:ascii="Book Antiqua" w:hAnsi="Book Antiqua" w:cs="Times New Roman"/>
              </w:rPr>
            </w:pPr>
            <w:r w:rsidRPr="00206881">
              <w:rPr>
                <w:rFonts w:ascii="Book Antiqua" w:hAnsi="Book Antiqua" w:cs="Times New Roman"/>
              </w:rPr>
              <w:t>Bad</w:t>
            </w:r>
          </w:p>
        </w:tc>
        <w:tc>
          <w:tcPr>
            <w:tcW w:w="1228" w:type="dxa"/>
          </w:tcPr>
          <w:p w:rsidR="00D44B41" w:rsidRPr="00206881" w:rsidRDefault="00D44B41" w:rsidP="00A05DE6">
            <w:pPr>
              <w:rPr>
                <w:rFonts w:ascii="Book Antiqua" w:hAnsi="Book Antiqua" w:cs="Times New Roman"/>
              </w:rPr>
            </w:pPr>
            <w:r w:rsidRPr="00206881">
              <w:rPr>
                <w:rFonts w:ascii="Book Antiqua" w:hAnsi="Book Antiqua" w:cs="Times New Roman"/>
              </w:rPr>
              <w:t>Very bad</w:t>
            </w:r>
          </w:p>
        </w:tc>
        <w:tc>
          <w:tcPr>
            <w:tcW w:w="1227" w:type="dxa"/>
          </w:tcPr>
          <w:p w:rsidR="00D44B41" w:rsidRPr="00206881" w:rsidRDefault="00D44B41" w:rsidP="00A05DE6">
            <w:pPr>
              <w:rPr>
                <w:rFonts w:ascii="Book Antiqua" w:hAnsi="Book Antiqua" w:cs="Times New Roman"/>
              </w:rPr>
            </w:pPr>
            <w:r w:rsidRPr="00206881">
              <w:rPr>
                <w:rFonts w:ascii="Book Antiqua" w:hAnsi="Book Antiqua" w:cs="Times New Roman"/>
              </w:rPr>
              <w:t>TOTAL</w:t>
            </w:r>
          </w:p>
        </w:tc>
      </w:tr>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Wall</w:t>
            </w:r>
          </w:p>
        </w:tc>
        <w:tc>
          <w:tcPr>
            <w:tcW w:w="1256"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27</w:t>
            </w:r>
          </w:p>
        </w:tc>
        <w:tc>
          <w:tcPr>
            <w:tcW w:w="1227"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33</w:t>
            </w:r>
          </w:p>
        </w:tc>
        <w:tc>
          <w:tcPr>
            <w:tcW w:w="1228"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70</w:t>
            </w:r>
          </w:p>
        </w:tc>
        <w:tc>
          <w:tcPr>
            <w:tcW w:w="1233"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11</w:t>
            </w:r>
          </w:p>
        </w:tc>
        <w:tc>
          <w:tcPr>
            <w:tcW w:w="1228"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9</w:t>
            </w:r>
          </w:p>
        </w:tc>
        <w:tc>
          <w:tcPr>
            <w:tcW w:w="1227"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150</w:t>
            </w:r>
          </w:p>
        </w:tc>
      </w:tr>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Doors</w:t>
            </w:r>
          </w:p>
        </w:tc>
        <w:tc>
          <w:tcPr>
            <w:tcW w:w="1256"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93</w:t>
            </w:r>
          </w:p>
        </w:tc>
        <w:tc>
          <w:tcPr>
            <w:tcW w:w="1227"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21</w:t>
            </w:r>
          </w:p>
        </w:tc>
        <w:tc>
          <w:tcPr>
            <w:tcW w:w="1228"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36</w:t>
            </w:r>
          </w:p>
        </w:tc>
        <w:tc>
          <w:tcPr>
            <w:tcW w:w="1233"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0</w:t>
            </w:r>
          </w:p>
        </w:tc>
        <w:tc>
          <w:tcPr>
            <w:tcW w:w="1228"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0</w:t>
            </w:r>
          </w:p>
        </w:tc>
        <w:tc>
          <w:tcPr>
            <w:tcW w:w="1227" w:type="dxa"/>
          </w:tcPr>
          <w:p w:rsidR="00D44B41" w:rsidRPr="00206881" w:rsidRDefault="00D44B41" w:rsidP="00A05DE6">
            <w:pPr>
              <w:jc w:val="both"/>
              <w:rPr>
                <w:rFonts w:ascii="Book Antiqua" w:hAnsi="Book Antiqua" w:cs="Times New Roman"/>
                <w:sz w:val="24"/>
                <w:szCs w:val="24"/>
              </w:rPr>
            </w:pPr>
            <w:r>
              <w:rPr>
                <w:rFonts w:ascii="Book Antiqua" w:hAnsi="Book Antiqua" w:cs="Times New Roman"/>
                <w:sz w:val="24"/>
                <w:szCs w:val="24"/>
              </w:rPr>
              <w:t>150</w:t>
            </w:r>
          </w:p>
        </w:tc>
      </w:tr>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Windows</w:t>
            </w:r>
          </w:p>
        </w:tc>
        <w:tc>
          <w:tcPr>
            <w:tcW w:w="1256" w:type="dxa"/>
          </w:tcPr>
          <w:p w:rsidR="00D44B41" w:rsidRPr="00206881" w:rsidRDefault="00D44B41" w:rsidP="00A05DE6">
            <w:pPr>
              <w:rPr>
                <w:rFonts w:ascii="Book Antiqua" w:hAnsi="Book Antiqua" w:cs="Times New Roman"/>
              </w:rPr>
            </w:pPr>
            <w:r>
              <w:rPr>
                <w:rFonts w:ascii="Book Antiqua" w:hAnsi="Book Antiqua" w:cs="Times New Roman"/>
              </w:rPr>
              <w:t>55</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28</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39</w:t>
            </w:r>
          </w:p>
        </w:tc>
        <w:tc>
          <w:tcPr>
            <w:tcW w:w="1233" w:type="dxa"/>
          </w:tcPr>
          <w:p w:rsidR="00D44B41" w:rsidRPr="00206881" w:rsidRDefault="00D44B41" w:rsidP="00A05DE6">
            <w:pPr>
              <w:rPr>
                <w:rFonts w:ascii="Book Antiqua" w:hAnsi="Book Antiqua" w:cs="Times New Roman"/>
              </w:rPr>
            </w:pPr>
            <w:r>
              <w:rPr>
                <w:rFonts w:ascii="Book Antiqua" w:hAnsi="Book Antiqua" w:cs="Times New Roman"/>
              </w:rPr>
              <w:t>19</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9</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150</w:t>
            </w:r>
          </w:p>
        </w:tc>
      </w:tr>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Ceiling</w:t>
            </w:r>
          </w:p>
        </w:tc>
        <w:tc>
          <w:tcPr>
            <w:tcW w:w="1256" w:type="dxa"/>
          </w:tcPr>
          <w:p w:rsidR="00D44B41" w:rsidRPr="00206881" w:rsidRDefault="00D44B41" w:rsidP="00A05DE6">
            <w:pPr>
              <w:rPr>
                <w:rFonts w:ascii="Book Antiqua" w:hAnsi="Book Antiqua" w:cs="Times New Roman"/>
              </w:rPr>
            </w:pPr>
            <w:r>
              <w:rPr>
                <w:rFonts w:ascii="Book Antiqua" w:hAnsi="Book Antiqua" w:cs="Times New Roman"/>
              </w:rPr>
              <w:t>20</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52</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48</w:t>
            </w:r>
          </w:p>
        </w:tc>
        <w:tc>
          <w:tcPr>
            <w:tcW w:w="1233" w:type="dxa"/>
          </w:tcPr>
          <w:p w:rsidR="00D44B41" w:rsidRPr="00206881" w:rsidRDefault="00D44B41" w:rsidP="00A05DE6">
            <w:pPr>
              <w:rPr>
                <w:rFonts w:ascii="Book Antiqua" w:hAnsi="Book Antiqua" w:cs="Times New Roman"/>
              </w:rPr>
            </w:pPr>
            <w:r>
              <w:rPr>
                <w:rFonts w:ascii="Book Antiqua" w:hAnsi="Book Antiqua" w:cs="Times New Roman"/>
              </w:rPr>
              <w:t>18</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12</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150</w:t>
            </w:r>
          </w:p>
        </w:tc>
      </w:tr>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Floor</w:t>
            </w:r>
          </w:p>
        </w:tc>
        <w:tc>
          <w:tcPr>
            <w:tcW w:w="1256" w:type="dxa"/>
          </w:tcPr>
          <w:p w:rsidR="00D44B41" w:rsidRPr="00206881" w:rsidRDefault="00D44B41" w:rsidP="00A05DE6">
            <w:pPr>
              <w:rPr>
                <w:rFonts w:ascii="Book Antiqua" w:hAnsi="Book Antiqua" w:cs="Times New Roman"/>
              </w:rPr>
            </w:pPr>
            <w:r>
              <w:rPr>
                <w:rFonts w:ascii="Book Antiqua" w:hAnsi="Book Antiqua" w:cs="Times New Roman"/>
              </w:rPr>
              <w:t>12</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94</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23</w:t>
            </w:r>
          </w:p>
        </w:tc>
        <w:tc>
          <w:tcPr>
            <w:tcW w:w="1233" w:type="dxa"/>
          </w:tcPr>
          <w:p w:rsidR="00D44B41" w:rsidRPr="00206881" w:rsidRDefault="00D44B41" w:rsidP="00A05DE6">
            <w:pPr>
              <w:rPr>
                <w:rFonts w:ascii="Book Antiqua" w:hAnsi="Book Antiqua" w:cs="Times New Roman"/>
              </w:rPr>
            </w:pPr>
            <w:r>
              <w:rPr>
                <w:rFonts w:ascii="Book Antiqua" w:hAnsi="Book Antiqua" w:cs="Times New Roman"/>
              </w:rPr>
              <w:t>15</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6</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150</w:t>
            </w:r>
          </w:p>
        </w:tc>
      </w:tr>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Toilet facility</w:t>
            </w:r>
          </w:p>
        </w:tc>
        <w:tc>
          <w:tcPr>
            <w:tcW w:w="1256" w:type="dxa"/>
          </w:tcPr>
          <w:p w:rsidR="00D44B41" w:rsidRPr="00206881" w:rsidRDefault="00D44B41" w:rsidP="00A05DE6">
            <w:pPr>
              <w:rPr>
                <w:rFonts w:ascii="Book Antiqua" w:hAnsi="Book Antiqua" w:cs="Times New Roman"/>
              </w:rPr>
            </w:pPr>
            <w:r>
              <w:rPr>
                <w:rFonts w:ascii="Book Antiqua" w:hAnsi="Book Antiqua" w:cs="Times New Roman"/>
              </w:rPr>
              <w:t>29</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48</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36</w:t>
            </w:r>
          </w:p>
        </w:tc>
        <w:tc>
          <w:tcPr>
            <w:tcW w:w="1233" w:type="dxa"/>
          </w:tcPr>
          <w:p w:rsidR="00D44B41" w:rsidRPr="00206881" w:rsidRDefault="00D44B41" w:rsidP="00A05DE6">
            <w:pPr>
              <w:rPr>
                <w:rFonts w:ascii="Book Antiqua" w:hAnsi="Book Antiqua" w:cs="Times New Roman"/>
              </w:rPr>
            </w:pPr>
            <w:r>
              <w:rPr>
                <w:rFonts w:ascii="Book Antiqua" w:hAnsi="Book Antiqua" w:cs="Times New Roman"/>
              </w:rPr>
              <w:t>32</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5</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150</w:t>
            </w:r>
          </w:p>
        </w:tc>
      </w:tr>
      <w:tr w:rsidR="00D44B41" w:rsidRPr="00206881" w:rsidTr="00A05DE6">
        <w:tc>
          <w:tcPr>
            <w:tcW w:w="1457" w:type="dxa"/>
          </w:tcPr>
          <w:p w:rsidR="00D44B41" w:rsidRPr="00206881" w:rsidRDefault="00D44B41" w:rsidP="00A05DE6">
            <w:pPr>
              <w:rPr>
                <w:rFonts w:ascii="Book Antiqua" w:hAnsi="Book Antiqua" w:cs="Times New Roman"/>
              </w:rPr>
            </w:pPr>
            <w:r w:rsidRPr="00206881">
              <w:rPr>
                <w:rFonts w:ascii="Book Antiqua" w:hAnsi="Book Antiqua" w:cs="Times New Roman"/>
              </w:rPr>
              <w:t>Soak away</w:t>
            </w:r>
          </w:p>
        </w:tc>
        <w:tc>
          <w:tcPr>
            <w:tcW w:w="1256" w:type="dxa"/>
          </w:tcPr>
          <w:p w:rsidR="00D44B41" w:rsidRPr="00206881" w:rsidRDefault="00D44B41" w:rsidP="00A05DE6">
            <w:pPr>
              <w:rPr>
                <w:rFonts w:ascii="Book Antiqua" w:hAnsi="Book Antiqua" w:cs="Times New Roman"/>
              </w:rPr>
            </w:pPr>
            <w:r>
              <w:rPr>
                <w:rFonts w:ascii="Book Antiqua" w:hAnsi="Book Antiqua" w:cs="Times New Roman"/>
              </w:rPr>
              <w:t>8</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20</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43</w:t>
            </w:r>
          </w:p>
        </w:tc>
        <w:tc>
          <w:tcPr>
            <w:tcW w:w="1233" w:type="dxa"/>
          </w:tcPr>
          <w:p w:rsidR="00D44B41" w:rsidRPr="00206881" w:rsidRDefault="00D44B41" w:rsidP="00A05DE6">
            <w:pPr>
              <w:rPr>
                <w:rFonts w:ascii="Book Antiqua" w:hAnsi="Book Antiqua" w:cs="Times New Roman"/>
              </w:rPr>
            </w:pPr>
            <w:r>
              <w:rPr>
                <w:rFonts w:ascii="Book Antiqua" w:hAnsi="Book Antiqua" w:cs="Times New Roman"/>
              </w:rPr>
              <w:t>35</w:t>
            </w:r>
          </w:p>
        </w:tc>
        <w:tc>
          <w:tcPr>
            <w:tcW w:w="1228" w:type="dxa"/>
          </w:tcPr>
          <w:p w:rsidR="00D44B41" w:rsidRPr="00206881" w:rsidRDefault="00D44B41" w:rsidP="00A05DE6">
            <w:pPr>
              <w:rPr>
                <w:rFonts w:ascii="Book Antiqua" w:hAnsi="Book Antiqua" w:cs="Times New Roman"/>
              </w:rPr>
            </w:pPr>
            <w:r>
              <w:rPr>
                <w:rFonts w:ascii="Book Antiqua" w:hAnsi="Book Antiqua" w:cs="Times New Roman"/>
              </w:rPr>
              <w:t>44</w:t>
            </w:r>
          </w:p>
        </w:tc>
        <w:tc>
          <w:tcPr>
            <w:tcW w:w="1227" w:type="dxa"/>
          </w:tcPr>
          <w:p w:rsidR="00D44B41" w:rsidRPr="00206881" w:rsidRDefault="00D44B41" w:rsidP="00A05DE6">
            <w:pPr>
              <w:rPr>
                <w:rFonts w:ascii="Book Antiqua" w:hAnsi="Book Antiqua" w:cs="Times New Roman"/>
              </w:rPr>
            </w:pPr>
            <w:r>
              <w:rPr>
                <w:rFonts w:ascii="Book Antiqua" w:hAnsi="Book Antiqua" w:cs="Times New Roman"/>
              </w:rPr>
              <w:t>150</w:t>
            </w:r>
          </w:p>
        </w:tc>
      </w:tr>
    </w:tbl>
    <w:p w:rsidR="00BC0A09" w:rsidRPr="00206881" w:rsidRDefault="00D44B41"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BC0A09" w:rsidRPr="00206881" w:rsidRDefault="00BC0A09"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lastRenderedPageBreak/>
        <w:t>TABLE 4.13: Using Likert Scale, the Residents Responses Were Calculated</w:t>
      </w:r>
    </w:p>
    <w:tbl>
      <w:tblPr>
        <w:tblStyle w:val="TableGrid"/>
        <w:tblW w:w="0" w:type="auto"/>
        <w:tblLook w:val="04A0"/>
      </w:tblPr>
      <w:tblGrid>
        <w:gridCol w:w="1457"/>
        <w:gridCol w:w="1256"/>
        <w:gridCol w:w="1227"/>
        <w:gridCol w:w="1228"/>
        <w:gridCol w:w="1233"/>
        <w:gridCol w:w="1228"/>
        <w:gridCol w:w="1227"/>
      </w:tblGrid>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Building component</w:t>
            </w:r>
          </w:p>
        </w:tc>
        <w:tc>
          <w:tcPr>
            <w:tcW w:w="1256" w:type="dxa"/>
          </w:tcPr>
          <w:p w:rsidR="00430FA2" w:rsidRPr="00206881" w:rsidRDefault="00430FA2" w:rsidP="00A05DE6">
            <w:pPr>
              <w:jc w:val="both"/>
              <w:rPr>
                <w:rFonts w:ascii="Book Antiqua" w:hAnsi="Book Antiqua" w:cs="Times New Roman"/>
                <w:sz w:val="24"/>
                <w:szCs w:val="24"/>
              </w:rPr>
            </w:pPr>
            <w:r w:rsidRPr="00206881">
              <w:rPr>
                <w:rFonts w:ascii="Book Antiqua" w:hAnsi="Book Antiqua" w:cs="Times New Roman"/>
                <w:sz w:val="24"/>
                <w:szCs w:val="24"/>
              </w:rPr>
              <w:t>Very good</w:t>
            </w:r>
            <w:r>
              <w:rPr>
                <w:rFonts w:ascii="Book Antiqua" w:hAnsi="Book Antiqua" w:cs="Times New Roman"/>
                <w:sz w:val="24"/>
                <w:szCs w:val="24"/>
              </w:rPr>
              <w:t xml:space="preserve"> X5</w:t>
            </w:r>
          </w:p>
        </w:tc>
        <w:tc>
          <w:tcPr>
            <w:tcW w:w="1227" w:type="dxa"/>
          </w:tcPr>
          <w:p w:rsidR="00430FA2" w:rsidRPr="00206881" w:rsidRDefault="00430FA2" w:rsidP="00A05DE6">
            <w:pPr>
              <w:rPr>
                <w:rFonts w:ascii="Book Antiqua" w:hAnsi="Book Antiqua" w:cs="Times New Roman"/>
              </w:rPr>
            </w:pPr>
            <w:r w:rsidRPr="00206881">
              <w:rPr>
                <w:rFonts w:ascii="Book Antiqua" w:hAnsi="Book Antiqua" w:cs="Times New Roman"/>
              </w:rPr>
              <w:t>Good</w:t>
            </w:r>
            <w:r>
              <w:rPr>
                <w:rFonts w:ascii="Book Antiqua" w:hAnsi="Book Antiqua" w:cs="Times New Roman"/>
              </w:rPr>
              <w:t xml:space="preserve"> X4</w:t>
            </w:r>
          </w:p>
        </w:tc>
        <w:tc>
          <w:tcPr>
            <w:tcW w:w="1228" w:type="dxa"/>
          </w:tcPr>
          <w:p w:rsidR="00430FA2" w:rsidRPr="00206881" w:rsidRDefault="00430FA2" w:rsidP="00A05DE6">
            <w:pPr>
              <w:rPr>
                <w:rFonts w:ascii="Book Antiqua" w:hAnsi="Book Antiqua" w:cs="Times New Roman"/>
              </w:rPr>
            </w:pPr>
            <w:r w:rsidRPr="00206881">
              <w:rPr>
                <w:rFonts w:ascii="Book Antiqua" w:hAnsi="Book Antiqua" w:cs="Times New Roman"/>
              </w:rPr>
              <w:t>Fair</w:t>
            </w:r>
            <w:r>
              <w:rPr>
                <w:rFonts w:ascii="Book Antiqua" w:hAnsi="Book Antiqua" w:cs="Times New Roman"/>
              </w:rPr>
              <w:t xml:space="preserve"> X3</w:t>
            </w:r>
          </w:p>
        </w:tc>
        <w:tc>
          <w:tcPr>
            <w:tcW w:w="1233" w:type="dxa"/>
          </w:tcPr>
          <w:p w:rsidR="00430FA2" w:rsidRPr="00206881" w:rsidRDefault="00430FA2" w:rsidP="00A05DE6">
            <w:pPr>
              <w:rPr>
                <w:rFonts w:ascii="Book Antiqua" w:hAnsi="Book Antiqua" w:cs="Times New Roman"/>
              </w:rPr>
            </w:pPr>
            <w:r w:rsidRPr="00206881">
              <w:rPr>
                <w:rFonts w:ascii="Book Antiqua" w:hAnsi="Book Antiqua" w:cs="Times New Roman"/>
              </w:rPr>
              <w:t>Bad</w:t>
            </w:r>
            <w:r>
              <w:rPr>
                <w:rFonts w:ascii="Book Antiqua" w:hAnsi="Book Antiqua" w:cs="Times New Roman"/>
              </w:rPr>
              <w:t xml:space="preserve"> X2</w:t>
            </w:r>
          </w:p>
        </w:tc>
        <w:tc>
          <w:tcPr>
            <w:tcW w:w="1228" w:type="dxa"/>
          </w:tcPr>
          <w:p w:rsidR="00430FA2" w:rsidRPr="00206881" w:rsidRDefault="00430FA2" w:rsidP="00A05DE6">
            <w:pPr>
              <w:rPr>
                <w:rFonts w:ascii="Book Antiqua" w:hAnsi="Book Antiqua" w:cs="Times New Roman"/>
              </w:rPr>
            </w:pPr>
            <w:r w:rsidRPr="00206881">
              <w:rPr>
                <w:rFonts w:ascii="Book Antiqua" w:hAnsi="Book Antiqua" w:cs="Times New Roman"/>
              </w:rPr>
              <w:t>Very bad</w:t>
            </w:r>
            <w:r>
              <w:rPr>
                <w:rFonts w:ascii="Book Antiqua" w:hAnsi="Book Antiqua" w:cs="Times New Roman"/>
              </w:rPr>
              <w:t xml:space="preserve"> X1</w:t>
            </w:r>
          </w:p>
        </w:tc>
        <w:tc>
          <w:tcPr>
            <w:tcW w:w="1227" w:type="dxa"/>
          </w:tcPr>
          <w:p w:rsidR="00430FA2" w:rsidRPr="00206881" w:rsidRDefault="00430FA2" w:rsidP="00A05DE6">
            <w:pPr>
              <w:rPr>
                <w:rFonts w:ascii="Book Antiqua" w:hAnsi="Book Antiqua" w:cs="Times New Roman"/>
              </w:rPr>
            </w:pPr>
            <w:r w:rsidRPr="00206881">
              <w:rPr>
                <w:rFonts w:ascii="Book Antiqua" w:hAnsi="Book Antiqua" w:cs="Times New Roman"/>
              </w:rPr>
              <w:t>TOTAL</w:t>
            </w:r>
          </w:p>
        </w:tc>
      </w:tr>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Wall</w:t>
            </w:r>
          </w:p>
        </w:tc>
        <w:tc>
          <w:tcPr>
            <w:tcW w:w="1256"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135</w:t>
            </w:r>
          </w:p>
        </w:tc>
        <w:tc>
          <w:tcPr>
            <w:tcW w:w="1227"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132</w:t>
            </w:r>
          </w:p>
        </w:tc>
        <w:tc>
          <w:tcPr>
            <w:tcW w:w="1228"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210</w:t>
            </w:r>
          </w:p>
        </w:tc>
        <w:tc>
          <w:tcPr>
            <w:tcW w:w="1233"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22</w:t>
            </w:r>
          </w:p>
        </w:tc>
        <w:tc>
          <w:tcPr>
            <w:tcW w:w="1228"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9</w:t>
            </w:r>
          </w:p>
        </w:tc>
        <w:tc>
          <w:tcPr>
            <w:tcW w:w="1227"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508</w:t>
            </w:r>
          </w:p>
        </w:tc>
      </w:tr>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Doors</w:t>
            </w:r>
          </w:p>
        </w:tc>
        <w:tc>
          <w:tcPr>
            <w:tcW w:w="1256"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465</w:t>
            </w:r>
          </w:p>
        </w:tc>
        <w:tc>
          <w:tcPr>
            <w:tcW w:w="1227"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84</w:t>
            </w:r>
          </w:p>
        </w:tc>
        <w:tc>
          <w:tcPr>
            <w:tcW w:w="1228"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108</w:t>
            </w:r>
          </w:p>
        </w:tc>
        <w:tc>
          <w:tcPr>
            <w:tcW w:w="1233"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0</w:t>
            </w:r>
          </w:p>
        </w:tc>
        <w:tc>
          <w:tcPr>
            <w:tcW w:w="1228" w:type="dxa"/>
          </w:tcPr>
          <w:p w:rsidR="00430FA2" w:rsidRPr="00206881" w:rsidRDefault="00430FA2" w:rsidP="00A05DE6">
            <w:pPr>
              <w:jc w:val="both"/>
              <w:rPr>
                <w:rFonts w:ascii="Book Antiqua" w:hAnsi="Book Antiqua" w:cs="Times New Roman"/>
                <w:sz w:val="24"/>
                <w:szCs w:val="24"/>
              </w:rPr>
            </w:pPr>
            <w:r w:rsidRPr="00206881">
              <w:rPr>
                <w:rFonts w:ascii="Book Antiqua" w:hAnsi="Book Antiqua" w:cs="Times New Roman"/>
                <w:sz w:val="24"/>
                <w:szCs w:val="24"/>
              </w:rPr>
              <w:t>0</w:t>
            </w:r>
          </w:p>
        </w:tc>
        <w:tc>
          <w:tcPr>
            <w:tcW w:w="1227" w:type="dxa"/>
          </w:tcPr>
          <w:p w:rsidR="00430FA2" w:rsidRPr="00206881" w:rsidRDefault="00430FA2" w:rsidP="00A05DE6">
            <w:pPr>
              <w:jc w:val="both"/>
              <w:rPr>
                <w:rFonts w:ascii="Book Antiqua" w:hAnsi="Book Antiqua" w:cs="Times New Roman"/>
                <w:sz w:val="24"/>
                <w:szCs w:val="24"/>
              </w:rPr>
            </w:pPr>
            <w:r>
              <w:rPr>
                <w:rFonts w:ascii="Book Antiqua" w:hAnsi="Book Antiqua" w:cs="Times New Roman"/>
                <w:sz w:val="24"/>
                <w:szCs w:val="24"/>
              </w:rPr>
              <w:t>467</w:t>
            </w:r>
          </w:p>
        </w:tc>
      </w:tr>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Windows</w:t>
            </w:r>
          </w:p>
        </w:tc>
        <w:tc>
          <w:tcPr>
            <w:tcW w:w="1256" w:type="dxa"/>
          </w:tcPr>
          <w:p w:rsidR="00430FA2" w:rsidRPr="00206881" w:rsidRDefault="00430FA2" w:rsidP="00A05DE6">
            <w:pPr>
              <w:rPr>
                <w:rFonts w:ascii="Book Antiqua" w:hAnsi="Book Antiqua" w:cs="Times New Roman"/>
              </w:rPr>
            </w:pPr>
            <w:r>
              <w:rPr>
                <w:rFonts w:ascii="Book Antiqua" w:hAnsi="Book Antiqua" w:cs="Times New Roman"/>
              </w:rPr>
              <w:t>275</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112</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117</w:t>
            </w:r>
          </w:p>
        </w:tc>
        <w:tc>
          <w:tcPr>
            <w:tcW w:w="1233" w:type="dxa"/>
          </w:tcPr>
          <w:p w:rsidR="00430FA2" w:rsidRPr="00206881" w:rsidRDefault="00430FA2" w:rsidP="00A05DE6">
            <w:pPr>
              <w:rPr>
                <w:rFonts w:ascii="Book Antiqua" w:hAnsi="Book Antiqua" w:cs="Times New Roman"/>
              </w:rPr>
            </w:pPr>
            <w:r>
              <w:rPr>
                <w:rFonts w:ascii="Book Antiqua" w:hAnsi="Book Antiqua" w:cs="Times New Roman"/>
              </w:rPr>
              <w:t>38</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18</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560</w:t>
            </w:r>
          </w:p>
        </w:tc>
      </w:tr>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Ceiling</w:t>
            </w:r>
          </w:p>
        </w:tc>
        <w:tc>
          <w:tcPr>
            <w:tcW w:w="1256" w:type="dxa"/>
          </w:tcPr>
          <w:p w:rsidR="00430FA2" w:rsidRPr="00206881" w:rsidRDefault="00430FA2" w:rsidP="00A05DE6">
            <w:pPr>
              <w:rPr>
                <w:rFonts w:ascii="Book Antiqua" w:hAnsi="Book Antiqua" w:cs="Times New Roman"/>
              </w:rPr>
            </w:pPr>
            <w:r>
              <w:rPr>
                <w:rFonts w:ascii="Book Antiqua" w:hAnsi="Book Antiqua" w:cs="Times New Roman"/>
              </w:rPr>
              <w:t>100</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208</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144</w:t>
            </w:r>
          </w:p>
        </w:tc>
        <w:tc>
          <w:tcPr>
            <w:tcW w:w="1233" w:type="dxa"/>
          </w:tcPr>
          <w:p w:rsidR="00430FA2" w:rsidRPr="00206881" w:rsidRDefault="00430FA2" w:rsidP="00A05DE6">
            <w:pPr>
              <w:rPr>
                <w:rFonts w:ascii="Book Antiqua" w:hAnsi="Book Antiqua" w:cs="Times New Roman"/>
              </w:rPr>
            </w:pPr>
            <w:r>
              <w:rPr>
                <w:rFonts w:ascii="Book Antiqua" w:hAnsi="Book Antiqua" w:cs="Times New Roman"/>
              </w:rPr>
              <w:t>36</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12</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500</w:t>
            </w:r>
          </w:p>
        </w:tc>
      </w:tr>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Floor</w:t>
            </w:r>
          </w:p>
        </w:tc>
        <w:tc>
          <w:tcPr>
            <w:tcW w:w="1256" w:type="dxa"/>
          </w:tcPr>
          <w:p w:rsidR="00430FA2" w:rsidRPr="00206881" w:rsidRDefault="00430FA2" w:rsidP="00A05DE6">
            <w:pPr>
              <w:rPr>
                <w:rFonts w:ascii="Book Antiqua" w:hAnsi="Book Antiqua" w:cs="Times New Roman"/>
              </w:rPr>
            </w:pPr>
            <w:r>
              <w:rPr>
                <w:rFonts w:ascii="Book Antiqua" w:hAnsi="Book Antiqua" w:cs="Times New Roman"/>
              </w:rPr>
              <w:t>60</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376</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69</w:t>
            </w:r>
          </w:p>
        </w:tc>
        <w:tc>
          <w:tcPr>
            <w:tcW w:w="1233" w:type="dxa"/>
          </w:tcPr>
          <w:p w:rsidR="00430FA2" w:rsidRPr="00206881" w:rsidRDefault="00430FA2" w:rsidP="00A05DE6">
            <w:pPr>
              <w:rPr>
                <w:rFonts w:ascii="Book Antiqua" w:hAnsi="Book Antiqua" w:cs="Times New Roman"/>
              </w:rPr>
            </w:pPr>
            <w:r>
              <w:rPr>
                <w:rFonts w:ascii="Book Antiqua" w:hAnsi="Book Antiqua" w:cs="Times New Roman"/>
              </w:rPr>
              <w:t>30</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6</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541</w:t>
            </w:r>
          </w:p>
        </w:tc>
      </w:tr>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Toilet facility</w:t>
            </w:r>
          </w:p>
        </w:tc>
        <w:tc>
          <w:tcPr>
            <w:tcW w:w="1256" w:type="dxa"/>
          </w:tcPr>
          <w:p w:rsidR="00430FA2" w:rsidRPr="00206881" w:rsidRDefault="00430FA2" w:rsidP="00A05DE6">
            <w:pPr>
              <w:rPr>
                <w:rFonts w:ascii="Book Antiqua" w:hAnsi="Book Antiqua" w:cs="Times New Roman"/>
              </w:rPr>
            </w:pPr>
            <w:r>
              <w:rPr>
                <w:rFonts w:ascii="Book Antiqua" w:hAnsi="Book Antiqua" w:cs="Times New Roman"/>
              </w:rPr>
              <w:t>145</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192</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108</w:t>
            </w:r>
          </w:p>
        </w:tc>
        <w:tc>
          <w:tcPr>
            <w:tcW w:w="1233" w:type="dxa"/>
          </w:tcPr>
          <w:p w:rsidR="00430FA2" w:rsidRPr="00206881" w:rsidRDefault="00430FA2" w:rsidP="00A05DE6">
            <w:pPr>
              <w:rPr>
                <w:rFonts w:ascii="Book Antiqua" w:hAnsi="Book Antiqua" w:cs="Times New Roman"/>
              </w:rPr>
            </w:pPr>
            <w:r>
              <w:rPr>
                <w:rFonts w:ascii="Book Antiqua" w:hAnsi="Book Antiqua" w:cs="Times New Roman"/>
              </w:rPr>
              <w:t>62</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5</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512</w:t>
            </w:r>
          </w:p>
        </w:tc>
      </w:tr>
      <w:tr w:rsidR="00430FA2" w:rsidRPr="00206881" w:rsidTr="00A05DE6">
        <w:tc>
          <w:tcPr>
            <w:tcW w:w="1457" w:type="dxa"/>
          </w:tcPr>
          <w:p w:rsidR="00430FA2" w:rsidRPr="00206881" w:rsidRDefault="00430FA2" w:rsidP="00A05DE6">
            <w:pPr>
              <w:rPr>
                <w:rFonts w:ascii="Book Antiqua" w:hAnsi="Book Antiqua" w:cs="Times New Roman"/>
              </w:rPr>
            </w:pPr>
            <w:r w:rsidRPr="00206881">
              <w:rPr>
                <w:rFonts w:ascii="Book Antiqua" w:hAnsi="Book Antiqua" w:cs="Times New Roman"/>
              </w:rPr>
              <w:t>Soak away</w:t>
            </w:r>
          </w:p>
        </w:tc>
        <w:tc>
          <w:tcPr>
            <w:tcW w:w="1256" w:type="dxa"/>
          </w:tcPr>
          <w:p w:rsidR="00430FA2" w:rsidRPr="00206881" w:rsidRDefault="00430FA2" w:rsidP="00A05DE6">
            <w:pPr>
              <w:rPr>
                <w:rFonts w:ascii="Book Antiqua" w:hAnsi="Book Antiqua" w:cs="Times New Roman"/>
              </w:rPr>
            </w:pPr>
            <w:r>
              <w:rPr>
                <w:rFonts w:ascii="Book Antiqua" w:hAnsi="Book Antiqua" w:cs="Times New Roman"/>
              </w:rPr>
              <w:t>40</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80</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129</w:t>
            </w:r>
          </w:p>
        </w:tc>
        <w:tc>
          <w:tcPr>
            <w:tcW w:w="1233" w:type="dxa"/>
          </w:tcPr>
          <w:p w:rsidR="00430FA2" w:rsidRPr="00206881" w:rsidRDefault="00430FA2" w:rsidP="00A05DE6">
            <w:pPr>
              <w:rPr>
                <w:rFonts w:ascii="Book Antiqua" w:hAnsi="Book Antiqua" w:cs="Times New Roman"/>
              </w:rPr>
            </w:pPr>
            <w:r>
              <w:rPr>
                <w:rFonts w:ascii="Book Antiqua" w:hAnsi="Book Antiqua" w:cs="Times New Roman"/>
              </w:rPr>
              <w:t>70</w:t>
            </w:r>
          </w:p>
        </w:tc>
        <w:tc>
          <w:tcPr>
            <w:tcW w:w="1228" w:type="dxa"/>
          </w:tcPr>
          <w:p w:rsidR="00430FA2" w:rsidRPr="00206881" w:rsidRDefault="00430FA2" w:rsidP="00A05DE6">
            <w:pPr>
              <w:rPr>
                <w:rFonts w:ascii="Book Antiqua" w:hAnsi="Book Antiqua" w:cs="Times New Roman"/>
              </w:rPr>
            </w:pPr>
            <w:r>
              <w:rPr>
                <w:rFonts w:ascii="Book Antiqua" w:hAnsi="Book Antiqua" w:cs="Times New Roman"/>
              </w:rPr>
              <w:t>44</w:t>
            </w:r>
          </w:p>
        </w:tc>
        <w:tc>
          <w:tcPr>
            <w:tcW w:w="1227" w:type="dxa"/>
          </w:tcPr>
          <w:p w:rsidR="00430FA2" w:rsidRPr="00206881" w:rsidRDefault="00430FA2" w:rsidP="00A05DE6">
            <w:pPr>
              <w:rPr>
                <w:rFonts w:ascii="Book Antiqua" w:hAnsi="Book Antiqua" w:cs="Times New Roman"/>
              </w:rPr>
            </w:pPr>
            <w:r>
              <w:rPr>
                <w:rFonts w:ascii="Book Antiqua" w:hAnsi="Book Antiqua" w:cs="Times New Roman"/>
              </w:rPr>
              <w:t>363</w:t>
            </w:r>
          </w:p>
        </w:tc>
      </w:tr>
    </w:tbl>
    <w:p w:rsidR="00BC0A09" w:rsidRPr="00206881" w:rsidRDefault="00430FA2"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AC7E38" w:rsidRPr="00206881" w:rsidRDefault="00BC0A0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In this table, each satisfaction level for each infrastructure is multiplied by the appropriate scale which is 5, 4,3,2,1 and th</w:t>
      </w:r>
      <w:r w:rsidR="00AC7E38" w:rsidRPr="00206881">
        <w:rPr>
          <w:rFonts w:ascii="Book Antiqua" w:hAnsi="Book Antiqua" w:cs="Times New Roman"/>
          <w:sz w:val="24"/>
          <w:szCs w:val="24"/>
        </w:rPr>
        <w:t>e total sum is also calculated.</w:t>
      </w:r>
    </w:p>
    <w:p w:rsidR="00430FA2" w:rsidRDefault="00430FA2" w:rsidP="00986ECB">
      <w:pPr>
        <w:spacing w:after="0" w:line="360" w:lineRule="auto"/>
        <w:jc w:val="both"/>
        <w:rPr>
          <w:rFonts w:ascii="Book Antiqua" w:hAnsi="Book Antiqua" w:cs="Times New Roman"/>
          <w:b/>
          <w:sz w:val="24"/>
          <w:szCs w:val="24"/>
        </w:rPr>
      </w:pPr>
    </w:p>
    <w:p w:rsidR="00BC0A09" w:rsidRPr="00206881" w:rsidRDefault="00BC0A09" w:rsidP="00986ECB">
      <w:pPr>
        <w:spacing w:after="0" w:line="360" w:lineRule="auto"/>
        <w:jc w:val="both"/>
        <w:rPr>
          <w:rFonts w:ascii="Book Antiqua" w:hAnsi="Book Antiqua" w:cs="Times New Roman"/>
          <w:b/>
          <w:sz w:val="24"/>
          <w:szCs w:val="24"/>
        </w:rPr>
      </w:pPr>
      <w:r w:rsidRPr="00206881">
        <w:rPr>
          <w:rFonts w:ascii="Book Antiqua" w:hAnsi="Book Antiqua" w:cs="Times New Roman"/>
          <w:b/>
          <w:sz w:val="24"/>
          <w:szCs w:val="24"/>
        </w:rPr>
        <w:t>Table 4.14: Showing the average mean values of the respondents’ opinions.</w:t>
      </w:r>
    </w:p>
    <w:tbl>
      <w:tblPr>
        <w:tblStyle w:val="TableGrid"/>
        <w:tblW w:w="0" w:type="auto"/>
        <w:tblLook w:val="04A0"/>
      </w:tblPr>
      <w:tblGrid>
        <w:gridCol w:w="2214"/>
        <w:gridCol w:w="2214"/>
        <w:gridCol w:w="2214"/>
        <w:gridCol w:w="2214"/>
      </w:tblGrid>
      <w:tr w:rsidR="00430FA2" w:rsidRPr="00206881" w:rsidTr="00A05DE6">
        <w:tc>
          <w:tcPr>
            <w:tcW w:w="2214" w:type="dxa"/>
          </w:tcPr>
          <w:p w:rsidR="00430FA2" w:rsidRPr="00206881" w:rsidRDefault="00430FA2" w:rsidP="00A05DE6">
            <w:pPr>
              <w:rPr>
                <w:rFonts w:ascii="Book Antiqua" w:hAnsi="Book Antiqua" w:cs="Times New Roman"/>
              </w:rPr>
            </w:pPr>
            <w:r w:rsidRPr="00206881">
              <w:rPr>
                <w:rFonts w:ascii="Book Antiqua" w:hAnsi="Book Antiqua" w:cs="Times New Roman"/>
              </w:rPr>
              <w:t>Consensus opinion</w:t>
            </w:r>
          </w:p>
        </w:tc>
        <w:tc>
          <w:tcPr>
            <w:tcW w:w="2214" w:type="dxa"/>
          </w:tcPr>
          <w:p w:rsidR="00430FA2" w:rsidRPr="00206881" w:rsidRDefault="00430FA2" w:rsidP="00A05DE6">
            <w:pPr>
              <w:rPr>
                <w:rFonts w:ascii="Book Antiqua" w:hAnsi="Book Antiqua" w:cs="Times New Roman"/>
              </w:rPr>
            </w:pPr>
            <w:r w:rsidRPr="00206881">
              <w:rPr>
                <w:rFonts w:ascii="Book Antiqua" w:hAnsi="Book Antiqua" w:cs="Times New Roman"/>
              </w:rPr>
              <w:t>Total sum</w:t>
            </w:r>
          </w:p>
        </w:tc>
        <w:tc>
          <w:tcPr>
            <w:tcW w:w="2214" w:type="dxa"/>
          </w:tcPr>
          <w:p w:rsidR="00430FA2" w:rsidRPr="00206881" w:rsidRDefault="00430FA2" w:rsidP="00A05DE6">
            <w:pPr>
              <w:rPr>
                <w:rFonts w:ascii="Book Antiqua" w:hAnsi="Book Antiqua" w:cs="Times New Roman"/>
              </w:rPr>
            </w:pPr>
            <w:r w:rsidRPr="00206881">
              <w:rPr>
                <w:rFonts w:ascii="Book Antiqua" w:hAnsi="Book Antiqua" w:cs="Times New Roman"/>
              </w:rPr>
              <w:t>Mean (sum / 245 )</w:t>
            </w:r>
          </w:p>
        </w:tc>
        <w:tc>
          <w:tcPr>
            <w:tcW w:w="2214" w:type="dxa"/>
          </w:tcPr>
          <w:p w:rsidR="00430FA2" w:rsidRPr="00206881" w:rsidRDefault="00430FA2" w:rsidP="00A05DE6">
            <w:pPr>
              <w:rPr>
                <w:rFonts w:ascii="Book Antiqua" w:hAnsi="Book Antiqua" w:cs="Times New Roman"/>
              </w:rPr>
            </w:pPr>
            <w:r w:rsidRPr="00206881">
              <w:rPr>
                <w:rFonts w:ascii="Book Antiqua" w:hAnsi="Book Antiqua" w:cs="Times New Roman"/>
              </w:rPr>
              <w:t>Remark</w:t>
            </w:r>
          </w:p>
        </w:tc>
      </w:tr>
      <w:tr w:rsidR="00430FA2" w:rsidRPr="00206881" w:rsidTr="00A05DE6">
        <w:tc>
          <w:tcPr>
            <w:tcW w:w="2214" w:type="dxa"/>
          </w:tcPr>
          <w:p w:rsidR="00430FA2" w:rsidRPr="00206881" w:rsidRDefault="00430FA2" w:rsidP="00A05DE6">
            <w:pPr>
              <w:rPr>
                <w:rFonts w:ascii="Book Antiqua" w:hAnsi="Book Antiqua" w:cs="Times New Roman"/>
              </w:rPr>
            </w:pPr>
            <w:r>
              <w:rPr>
                <w:rFonts w:ascii="Book Antiqua" w:hAnsi="Book Antiqua" w:cs="Times New Roman"/>
              </w:rPr>
              <w:t>Walls</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508</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3.38</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Fair</w:t>
            </w:r>
          </w:p>
        </w:tc>
      </w:tr>
      <w:tr w:rsidR="00430FA2" w:rsidRPr="00206881" w:rsidTr="00A05DE6">
        <w:tc>
          <w:tcPr>
            <w:tcW w:w="2214" w:type="dxa"/>
          </w:tcPr>
          <w:p w:rsidR="00430FA2" w:rsidRPr="00206881" w:rsidRDefault="00430FA2" w:rsidP="00A05DE6">
            <w:pPr>
              <w:rPr>
                <w:rFonts w:ascii="Book Antiqua" w:hAnsi="Book Antiqua" w:cs="Times New Roman"/>
              </w:rPr>
            </w:pPr>
            <w:r>
              <w:rPr>
                <w:rFonts w:ascii="Book Antiqua" w:hAnsi="Book Antiqua" w:cs="Times New Roman"/>
              </w:rPr>
              <w:t>Doors</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467</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3.11</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Fair</w:t>
            </w:r>
          </w:p>
        </w:tc>
      </w:tr>
      <w:tr w:rsidR="00430FA2" w:rsidRPr="00206881" w:rsidTr="00A05DE6">
        <w:tc>
          <w:tcPr>
            <w:tcW w:w="2214" w:type="dxa"/>
          </w:tcPr>
          <w:p w:rsidR="00430FA2" w:rsidRPr="00206881" w:rsidRDefault="00430FA2" w:rsidP="00A05DE6">
            <w:pPr>
              <w:rPr>
                <w:rFonts w:ascii="Book Antiqua" w:hAnsi="Book Antiqua" w:cs="Times New Roman"/>
              </w:rPr>
            </w:pPr>
            <w:r>
              <w:rPr>
                <w:rFonts w:ascii="Book Antiqua" w:hAnsi="Book Antiqua" w:cs="Times New Roman"/>
              </w:rPr>
              <w:t>Windows</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560</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3.73</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Good</w:t>
            </w:r>
          </w:p>
        </w:tc>
      </w:tr>
      <w:tr w:rsidR="00430FA2" w:rsidRPr="00206881" w:rsidTr="00A05DE6">
        <w:tc>
          <w:tcPr>
            <w:tcW w:w="2214" w:type="dxa"/>
          </w:tcPr>
          <w:p w:rsidR="00430FA2" w:rsidRPr="00206881" w:rsidRDefault="00430FA2" w:rsidP="00A05DE6">
            <w:pPr>
              <w:rPr>
                <w:rFonts w:ascii="Book Antiqua" w:hAnsi="Book Antiqua" w:cs="Times New Roman"/>
              </w:rPr>
            </w:pPr>
            <w:r>
              <w:rPr>
                <w:rFonts w:ascii="Book Antiqua" w:hAnsi="Book Antiqua" w:cs="Times New Roman"/>
              </w:rPr>
              <w:t>Ceiling</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500</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3.33</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Fair</w:t>
            </w:r>
          </w:p>
        </w:tc>
      </w:tr>
      <w:tr w:rsidR="00430FA2" w:rsidRPr="00206881" w:rsidTr="00A05DE6">
        <w:tc>
          <w:tcPr>
            <w:tcW w:w="2214" w:type="dxa"/>
          </w:tcPr>
          <w:p w:rsidR="00430FA2" w:rsidRPr="00206881" w:rsidRDefault="00430FA2" w:rsidP="00A05DE6">
            <w:pPr>
              <w:rPr>
                <w:rFonts w:ascii="Book Antiqua" w:hAnsi="Book Antiqua" w:cs="Times New Roman"/>
              </w:rPr>
            </w:pPr>
            <w:r>
              <w:rPr>
                <w:rFonts w:ascii="Book Antiqua" w:hAnsi="Book Antiqua" w:cs="Times New Roman"/>
              </w:rPr>
              <w:t>Floors</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541</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3.60</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Good</w:t>
            </w:r>
          </w:p>
        </w:tc>
      </w:tr>
      <w:tr w:rsidR="00430FA2" w:rsidRPr="00206881" w:rsidTr="00A05DE6">
        <w:tc>
          <w:tcPr>
            <w:tcW w:w="2214" w:type="dxa"/>
          </w:tcPr>
          <w:p w:rsidR="00430FA2" w:rsidRPr="00206881" w:rsidRDefault="00430FA2" w:rsidP="00A05DE6">
            <w:pPr>
              <w:rPr>
                <w:rFonts w:ascii="Book Antiqua" w:hAnsi="Book Antiqua" w:cs="Times New Roman"/>
              </w:rPr>
            </w:pPr>
            <w:r>
              <w:rPr>
                <w:rFonts w:ascii="Book Antiqua" w:hAnsi="Book Antiqua" w:cs="Times New Roman"/>
              </w:rPr>
              <w:t>Toilet facilities</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512</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3.41</w:t>
            </w:r>
          </w:p>
        </w:tc>
        <w:tc>
          <w:tcPr>
            <w:tcW w:w="2214" w:type="dxa"/>
          </w:tcPr>
          <w:p w:rsidR="00430FA2" w:rsidRPr="00206881" w:rsidRDefault="00430FA2" w:rsidP="00A05DE6">
            <w:pPr>
              <w:rPr>
                <w:rFonts w:ascii="Book Antiqua" w:hAnsi="Book Antiqua" w:cs="Times New Roman"/>
              </w:rPr>
            </w:pPr>
            <w:r>
              <w:rPr>
                <w:rFonts w:ascii="Book Antiqua" w:hAnsi="Book Antiqua" w:cs="Times New Roman"/>
              </w:rPr>
              <w:t>Fair</w:t>
            </w:r>
          </w:p>
        </w:tc>
      </w:tr>
      <w:tr w:rsidR="00430FA2" w:rsidRPr="00206881" w:rsidTr="00A05DE6">
        <w:tc>
          <w:tcPr>
            <w:tcW w:w="2214" w:type="dxa"/>
          </w:tcPr>
          <w:p w:rsidR="00430FA2" w:rsidRDefault="00430FA2" w:rsidP="00A05DE6">
            <w:pPr>
              <w:rPr>
                <w:rFonts w:ascii="Book Antiqua" w:hAnsi="Book Antiqua" w:cs="Times New Roman"/>
              </w:rPr>
            </w:pPr>
            <w:r>
              <w:rPr>
                <w:rFonts w:ascii="Book Antiqua" w:hAnsi="Book Antiqua" w:cs="Times New Roman"/>
              </w:rPr>
              <w:t>Soakaway</w:t>
            </w:r>
          </w:p>
        </w:tc>
        <w:tc>
          <w:tcPr>
            <w:tcW w:w="2214" w:type="dxa"/>
          </w:tcPr>
          <w:p w:rsidR="00430FA2" w:rsidRDefault="00430FA2" w:rsidP="00A05DE6">
            <w:pPr>
              <w:rPr>
                <w:rFonts w:ascii="Book Antiqua" w:hAnsi="Book Antiqua" w:cs="Times New Roman"/>
              </w:rPr>
            </w:pPr>
            <w:r>
              <w:rPr>
                <w:rFonts w:ascii="Book Antiqua" w:hAnsi="Book Antiqua" w:cs="Times New Roman"/>
              </w:rPr>
              <w:t>363</w:t>
            </w:r>
          </w:p>
        </w:tc>
        <w:tc>
          <w:tcPr>
            <w:tcW w:w="2214" w:type="dxa"/>
          </w:tcPr>
          <w:p w:rsidR="00430FA2" w:rsidRDefault="00430FA2" w:rsidP="00A05DE6">
            <w:pPr>
              <w:rPr>
                <w:rFonts w:ascii="Book Antiqua" w:hAnsi="Book Antiqua" w:cs="Times New Roman"/>
              </w:rPr>
            </w:pPr>
            <w:r>
              <w:rPr>
                <w:rFonts w:ascii="Book Antiqua" w:hAnsi="Book Antiqua" w:cs="Times New Roman"/>
              </w:rPr>
              <w:t>2.41</w:t>
            </w:r>
          </w:p>
        </w:tc>
        <w:tc>
          <w:tcPr>
            <w:tcW w:w="2214" w:type="dxa"/>
          </w:tcPr>
          <w:p w:rsidR="00430FA2" w:rsidRDefault="00430FA2" w:rsidP="00A05DE6">
            <w:pPr>
              <w:rPr>
                <w:rFonts w:ascii="Book Antiqua" w:hAnsi="Book Antiqua" w:cs="Times New Roman"/>
              </w:rPr>
            </w:pPr>
            <w:r>
              <w:rPr>
                <w:rFonts w:ascii="Book Antiqua" w:hAnsi="Book Antiqua" w:cs="Times New Roman"/>
              </w:rPr>
              <w:t>Bad</w:t>
            </w:r>
          </w:p>
        </w:tc>
      </w:tr>
    </w:tbl>
    <w:p w:rsidR="00BC0A09" w:rsidRPr="00206881" w:rsidRDefault="00430FA2"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Source: Researcher’s Field Survey 2025.</w:t>
      </w:r>
    </w:p>
    <w:p w:rsidR="00430FA2" w:rsidRDefault="00430FA2"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Ranking scale:</w:t>
      </w:r>
    </w:p>
    <w:p w:rsidR="00430FA2" w:rsidRDefault="00430FA2"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1 – 1.5 = very bad</w:t>
      </w:r>
    </w:p>
    <w:p w:rsidR="00430FA2" w:rsidRDefault="00430FA2" w:rsidP="00986ECB">
      <w:pPr>
        <w:spacing w:after="0" w:line="360" w:lineRule="auto"/>
        <w:jc w:val="both"/>
        <w:rPr>
          <w:rFonts w:ascii="Book Antiqua" w:hAnsi="Book Antiqua" w:cs="Times New Roman"/>
          <w:sz w:val="24"/>
          <w:szCs w:val="24"/>
        </w:rPr>
      </w:pPr>
      <w:r>
        <w:rPr>
          <w:rFonts w:ascii="Book Antiqua" w:hAnsi="Book Antiqua" w:cs="Times New Roman"/>
          <w:sz w:val="24"/>
          <w:szCs w:val="24"/>
        </w:rPr>
        <w:t>1.51 – 2.49 = bad</w:t>
      </w:r>
    </w:p>
    <w:p w:rsidR="00430FA2" w:rsidRDefault="00BC0A0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2.50 – 3.49 = fair</w:t>
      </w:r>
    </w:p>
    <w:p w:rsidR="00430FA2" w:rsidRDefault="00BC0A0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3.50 – 4.49 = good</w:t>
      </w:r>
    </w:p>
    <w:p w:rsidR="00430FA2" w:rsidRDefault="00BC0A0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4.50 Above = very good</w:t>
      </w:r>
    </w:p>
    <w:p w:rsidR="00BC0A09" w:rsidRDefault="00BC0A09"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 xml:space="preserve">The table above indicates that the walls, doors, ceilings and toilet facilities are in fair condition while the windows and doors are in good condition, the soak a ways are in bad conditions. The tables are vivid representations of the housing quality of both </w:t>
      </w:r>
      <w:r w:rsidR="00430FA2">
        <w:rPr>
          <w:rFonts w:ascii="Book Antiqua" w:hAnsi="Book Antiqua" w:cs="Times New Roman"/>
          <w:sz w:val="24"/>
          <w:szCs w:val="24"/>
        </w:rPr>
        <w:t>Alalubosa</w:t>
      </w:r>
      <w:r w:rsidRPr="00206881">
        <w:rPr>
          <w:rFonts w:ascii="Book Antiqua" w:hAnsi="Book Antiqua" w:cs="Times New Roman"/>
          <w:sz w:val="24"/>
          <w:szCs w:val="24"/>
        </w:rPr>
        <w:t xml:space="preserve"> </w:t>
      </w:r>
      <w:r w:rsidR="00430FA2">
        <w:rPr>
          <w:rFonts w:ascii="Book Antiqua" w:hAnsi="Book Antiqua" w:cs="Times New Roman"/>
          <w:sz w:val="24"/>
          <w:szCs w:val="24"/>
        </w:rPr>
        <w:t xml:space="preserve">GRA </w:t>
      </w:r>
      <w:r w:rsidRPr="00206881">
        <w:rPr>
          <w:rFonts w:ascii="Book Antiqua" w:hAnsi="Book Antiqua" w:cs="Times New Roman"/>
          <w:sz w:val="24"/>
          <w:szCs w:val="24"/>
        </w:rPr>
        <w:t xml:space="preserve">and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by taking the conditions of the building components into consideration. Field investigations, occupant’s perceptions and calculations have shown the level of satisfaction derived from both infrastructural facilities and the building components. It is therefore, noted that the private estate are in a better liveable condition than the </w:t>
      </w:r>
      <w:r w:rsidR="00430FA2">
        <w:rPr>
          <w:rFonts w:ascii="Book Antiqua" w:hAnsi="Book Antiqua" w:cs="Times New Roman"/>
          <w:sz w:val="24"/>
          <w:szCs w:val="24"/>
        </w:rPr>
        <w:t>Oluyole</w:t>
      </w:r>
      <w:r w:rsidRPr="00206881">
        <w:rPr>
          <w:rFonts w:ascii="Book Antiqua" w:hAnsi="Book Antiqua" w:cs="Times New Roman"/>
          <w:sz w:val="24"/>
          <w:szCs w:val="24"/>
        </w:rPr>
        <w:t xml:space="preserve"> </w:t>
      </w:r>
      <w:r w:rsidR="00430FA2" w:rsidRPr="00206881">
        <w:rPr>
          <w:rFonts w:ascii="Book Antiqua" w:hAnsi="Book Antiqua" w:cs="Times New Roman"/>
          <w:sz w:val="24"/>
          <w:szCs w:val="24"/>
        </w:rPr>
        <w:t>Estate</w:t>
      </w:r>
      <w:r w:rsidRPr="00206881">
        <w:rPr>
          <w:rFonts w:ascii="Book Antiqua" w:hAnsi="Book Antiqua" w:cs="Times New Roman"/>
          <w:sz w:val="24"/>
          <w:szCs w:val="24"/>
        </w:rPr>
        <w:t>, which needs quick attention before deterioration sets in. Due to the ill-maintenance culture of the occupants of the public estate, obsolescence has taken place on some structures, broken drainages were found present, refuse is dumped without considering the impact on the environment and the health of the people. For quality housing to exist, the environment has to complement the house. If a house is properly kept and maintained but has an ill environment, we can say that the housing quality is poor or not up to standard.</w:t>
      </w: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Default="00430FA2" w:rsidP="00986ECB">
      <w:pPr>
        <w:spacing w:after="0" w:line="360" w:lineRule="auto"/>
        <w:jc w:val="both"/>
        <w:rPr>
          <w:rFonts w:ascii="Book Antiqua" w:hAnsi="Book Antiqua" w:cs="Times New Roman"/>
          <w:sz w:val="24"/>
          <w:szCs w:val="24"/>
        </w:rPr>
      </w:pPr>
    </w:p>
    <w:p w:rsidR="00430FA2" w:rsidRPr="00206881" w:rsidRDefault="00430FA2" w:rsidP="00986ECB">
      <w:pPr>
        <w:spacing w:after="0" w:line="360" w:lineRule="auto"/>
        <w:jc w:val="both"/>
        <w:rPr>
          <w:rFonts w:ascii="Book Antiqua" w:hAnsi="Book Antiqua" w:cs="Times New Roman"/>
          <w:sz w:val="24"/>
          <w:szCs w:val="24"/>
        </w:rPr>
      </w:pPr>
    </w:p>
    <w:p w:rsidR="00950776" w:rsidRPr="00206881" w:rsidRDefault="00950776" w:rsidP="00AC7E38">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CHAPTER FIVE</w:t>
      </w:r>
    </w:p>
    <w:p w:rsidR="00AC7E38" w:rsidRPr="00206881" w:rsidRDefault="001F6447" w:rsidP="00AC7E38">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t xml:space="preserve">SUMMARY OF FINDINGS, </w:t>
      </w:r>
      <w:r w:rsidR="00AC7E38" w:rsidRPr="00206881">
        <w:rPr>
          <w:rFonts w:ascii="Book Antiqua" w:hAnsi="Book Antiqua" w:cs="Times New Roman"/>
          <w:b/>
          <w:sz w:val="24"/>
          <w:szCs w:val="24"/>
        </w:rPr>
        <w:t>CONCLUSIONS AND RECCOMENDATIONS</w:t>
      </w:r>
    </w:p>
    <w:p w:rsidR="00950776" w:rsidRPr="00206881" w:rsidRDefault="00950776"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 xml:space="preserve">5.1 </w:t>
      </w:r>
      <w:r w:rsidR="001F6447" w:rsidRPr="00206881">
        <w:rPr>
          <w:rFonts w:ascii="Book Antiqua" w:hAnsi="Book Antiqua" w:cs="Times New Roman"/>
          <w:b/>
          <w:sz w:val="24"/>
          <w:szCs w:val="24"/>
        </w:rPr>
        <w:t>Summary of Findings</w:t>
      </w:r>
    </w:p>
    <w:p w:rsidR="00950776" w:rsidRPr="00206881" w:rsidRDefault="001F64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This research work revea</w:t>
      </w:r>
      <w:r w:rsidR="00950776" w:rsidRPr="00206881">
        <w:rPr>
          <w:rFonts w:ascii="Book Antiqua" w:hAnsi="Book Antiqua" w:cs="Times New Roman"/>
          <w:sz w:val="24"/>
          <w:szCs w:val="24"/>
        </w:rPr>
        <w:t>ls the following major findings</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(i) That the residential property types in </w:t>
      </w:r>
      <w:r w:rsidR="00775483">
        <w:rPr>
          <w:rFonts w:ascii="Book Antiqua" w:hAnsi="Book Antiqua" w:cs="Times New Roman"/>
          <w:sz w:val="24"/>
          <w:szCs w:val="24"/>
        </w:rPr>
        <w:t>Alalubosa GRA</w:t>
      </w:r>
      <w:r w:rsidRPr="00206881">
        <w:rPr>
          <w:rFonts w:ascii="Book Antiqua" w:hAnsi="Book Antiqua" w:cs="Times New Roman"/>
          <w:sz w:val="24"/>
          <w:szCs w:val="24"/>
        </w:rPr>
        <w:t>, range from 1 bedroom semi-detached bungalows,</w:t>
      </w:r>
      <w:r w:rsidR="006A5D13">
        <w:rPr>
          <w:rFonts w:ascii="Book Antiqua" w:hAnsi="Book Antiqua" w:cs="Times New Roman"/>
          <w:sz w:val="24"/>
          <w:szCs w:val="24"/>
        </w:rPr>
        <w:t xml:space="preserve"> </w:t>
      </w:r>
      <w:r w:rsidRPr="00206881">
        <w:rPr>
          <w:rFonts w:ascii="Book Antiqua" w:hAnsi="Book Antiqua" w:cs="Times New Roman"/>
          <w:sz w:val="24"/>
          <w:szCs w:val="24"/>
        </w:rPr>
        <w:t>2 bedroom semi-detached bungalows, 3bedroom semi-detached bungalows to 3bedroom twin</w:t>
      </w:r>
      <w:r w:rsidR="00950776" w:rsidRPr="00206881">
        <w:rPr>
          <w:rFonts w:ascii="Book Antiqua" w:hAnsi="Book Antiqua" w:cs="Times New Roman"/>
          <w:sz w:val="24"/>
          <w:szCs w:val="24"/>
        </w:rPr>
        <w:t xml:space="preserve"> duplexes.</w:t>
      </w:r>
    </w:p>
    <w:p w:rsidR="00950776" w:rsidRPr="00206881" w:rsidRDefault="00950776"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(ii) </w:t>
      </w:r>
      <w:r w:rsidR="001F6447" w:rsidRPr="00206881">
        <w:rPr>
          <w:rFonts w:ascii="Book Antiqua" w:hAnsi="Book Antiqua" w:cs="Times New Roman"/>
          <w:sz w:val="24"/>
          <w:szCs w:val="24"/>
        </w:rPr>
        <w:t xml:space="preserve">That, the residential property types in </w:t>
      </w:r>
      <w:r w:rsidR="00775483">
        <w:rPr>
          <w:rFonts w:ascii="Book Antiqua" w:hAnsi="Book Antiqua" w:cs="Times New Roman"/>
          <w:sz w:val="24"/>
          <w:szCs w:val="24"/>
        </w:rPr>
        <w:t>Oluyole Estate, Ibadan</w:t>
      </w:r>
      <w:r w:rsidR="001F6447" w:rsidRPr="00206881">
        <w:rPr>
          <w:rFonts w:ascii="Book Antiqua" w:hAnsi="Book Antiqua" w:cs="Times New Roman"/>
          <w:sz w:val="24"/>
          <w:szCs w:val="24"/>
        </w:rPr>
        <w:t xml:space="preserve">, range from 1 bedroom semi-detached bungalows, 2 bedroom semi-detached bungalows, 3bedroom semi-detached </w:t>
      </w:r>
      <w:r w:rsidRPr="00206881">
        <w:rPr>
          <w:rFonts w:ascii="Book Antiqua" w:hAnsi="Book Antiqua" w:cs="Times New Roman"/>
          <w:sz w:val="24"/>
          <w:szCs w:val="24"/>
        </w:rPr>
        <w:t>bungalows to 3bedroom duplexes.</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(iii) That, the </w:t>
      </w:r>
      <w:r w:rsidR="006A5D13">
        <w:rPr>
          <w:rFonts w:ascii="Book Antiqua" w:hAnsi="Book Antiqua" w:cs="Times New Roman"/>
          <w:sz w:val="24"/>
          <w:szCs w:val="24"/>
        </w:rPr>
        <w:t>Oluyole</w:t>
      </w:r>
      <w:r w:rsidRPr="00206881">
        <w:rPr>
          <w:rFonts w:ascii="Book Antiqua" w:hAnsi="Book Antiqua" w:cs="Times New Roman"/>
          <w:sz w:val="24"/>
          <w:szCs w:val="24"/>
        </w:rPr>
        <w:t xml:space="preserve"> estate, was once a benefit to civil servants until the properties </w:t>
      </w:r>
      <w:r w:rsidR="00950776" w:rsidRPr="00206881">
        <w:rPr>
          <w:rFonts w:ascii="Book Antiqua" w:hAnsi="Book Antiqua" w:cs="Times New Roman"/>
          <w:sz w:val="24"/>
          <w:szCs w:val="24"/>
        </w:rPr>
        <w:t>were sold out to private owners</w:t>
      </w:r>
      <w:r w:rsidR="006A5D13">
        <w:rPr>
          <w:rFonts w:ascii="Book Antiqua" w:hAnsi="Book Antiqua" w:cs="Times New Roman"/>
          <w:sz w:val="24"/>
          <w:szCs w:val="24"/>
        </w:rPr>
        <w:t>.</w:t>
      </w:r>
    </w:p>
    <w:p w:rsidR="00950776" w:rsidRPr="00206881" w:rsidRDefault="00950776"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(iv) That</w:t>
      </w:r>
      <w:r w:rsidR="001F6447" w:rsidRPr="00206881">
        <w:rPr>
          <w:rFonts w:ascii="Book Antiqua" w:hAnsi="Book Antiqua" w:cs="Times New Roman"/>
          <w:sz w:val="24"/>
          <w:szCs w:val="24"/>
        </w:rPr>
        <w:t xml:space="preserve"> improvements have been made</w:t>
      </w:r>
      <w:r w:rsidRPr="00206881">
        <w:rPr>
          <w:rFonts w:ascii="Book Antiqua" w:hAnsi="Book Antiqua" w:cs="Times New Roman"/>
          <w:sz w:val="24"/>
          <w:szCs w:val="24"/>
        </w:rPr>
        <w:t xml:space="preserve"> on some buildings the estates.</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(v) That the infrastructural facilities provided or available in each estate include: water supply, electricity, drainage/ sewage, refuse disposa</w:t>
      </w:r>
      <w:r w:rsidR="00950776" w:rsidRPr="00206881">
        <w:rPr>
          <w:rFonts w:ascii="Book Antiqua" w:hAnsi="Book Antiqua" w:cs="Times New Roman"/>
          <w:sz w:val="24"/>
          <w:szCs w:val="24"/>
        </w:rPr>
        <w:t>l systems and security services</w:t>
      </w:r>
      <w:r w:rsidR="006A5D13">
        <w:rPr>
          <w:rFonts w:ascii="Book Antiqua" w:hAnsi="Book Antiqua" w:cs="Times New Roman"/>
          <w:sz w:val="24"/>
          <w:szCs w:val="24"/>
        </w:rPr>
        <w:t>.</w:t>
      </w:r>
    </w:p>
    <w:p w:rsidR="00950776" w:rsidRPr="00206881" w:rsidRDefault="00950776"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(vi) </w:t>
      </w:r>
      <w:r w:rsidR="001F6447" w:rsidRPr="00206881">
        <w:rPr>
          <w:rFonts w:ascii="Book Antiqua" w:hAnsi="Book Antiqua" w:cs="Times New Roman"/>
          <w:sz w:val="24"/>
          <w:szCs w:val="24"/>
        </w:rPr>
        <w:t xml:space="preserve">That the majority of the residents of </w:t>
      </w:r>
      <w:r w:rsidR="00775483">
        <w:rPr>
          <w:rFonts w:ascii="Book Antiqua" w:hAnsi="Book Antiqua" w:cs="Times New Roman"/>
          <w:sz w:val="24"/>
          <w:szCs w:val="24"/>
        </w:rPr>
        <w:t>Alalubosa GRA</w:t>
      </w:r>
      <w:r w:rsidR="001F6447" w:rsidRPr="00206881">
        <w:rPr>
          <w:rFonts w:ascii="Book Antiqua" w:hAnsi="Book Antiqua" w:cs="Times New Roman"/>
          <w:sz w:val="24"/>
          <w:szCs w:val="24"/>
        </w:rPr>
        <w:t xml:space="preserve"> are satisfied with the state of the </w:t>
      </w:r>
      <w:r w:rsidRPr="00206881">
        <w:rPr>
          <w:rFonts w:ascii="Book Antiqua" w:hAnsi="Book Antiqua" w:cs="Times New Roman"/>
          <w:sz w:val="24"/>
          <w:szCs w:val="24"/>
        </w:rPr>
        <w:t>infrastructural facilities</w:t>
      </w:r>
      <w:r w:rsidR="006A5D13">
        <w:rPr>
          <w:rFonts w:ascii="Book Antiqua" w:hAnsi="Book Antiqua" w:cs="Times New Roman"/>
          <w:sz w:val="24"/>
          <w:szCs w:val="24"/>
        </w:rPr>
        <w:t>.</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(vii) That the majority of the residents of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are indifferent to the functions of</w:t>
      </w:r>
      <w:r w:rsidR="00950776" w:rsidRPr="00206881">
        <w:rPr>
          <w:rFonts w:ascii="Book Antiqua" w:hAnsi="Book Antiqua" w:cs="Times New Roman"/>
          <w:sz w:val="24"/>
          <w:szCs w:val="24"/>
        </w:rPr>
        <w:t xml:space="preserve"> the infrastructural facilities</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(viii) That the security system in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is under control</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w:t>
      </w:r>
      <w:r w:rsidR="00950776" w:rsidRPr="00206881">
        <w:rPr>
          <w:rFonts w:ascii="Book Antiqua" w:hAnsi="Book Antiqua" w:cs="Times New Roman"/>
          <w:sz w:val="24"/>
          <w:szCs w:val="24"/>
        </w:rPr>
        <w:t>i</w:t>
      </w:r>
      <w:r w:rsidRPr="00206881">
        <w:rPr>
          <w:rFonts w:ascii="Book Antiqua" w:hAnsi="Book Antiqua" w:cs="Times New Roman"/>
          <w:sz w:val="24"/>
          <w:szCs w:val="24"/>
        </w:rPr>
        <w:t xml:space="preserve">x) That, the security system in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is quite porous</w:t>
      </w:r>
    </w:p>
    <w:p w:rsidR="00950776" w:rsidRPr="00206881" w:rsidRDefault="00950776"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(x) </w:t>
      </w:r>
      <w:r w:rsidR="001F6447" w:rsidRPr="00206881">
        <w:rPr>
          <w:rFonts w:ascii="Book Antiqua" w:hAnsi="Book Antiqua" w:cs="Times New Roman"/>
          <w:sz w:val="24"/>
          <w:szCs w:val="24"/>
        </w:rPr>
        <w:t xml:space="preserve">That the housing conditions of </w:t>
      </w:r>
      <w:r w:rsidR="00775483">
        <w:rPr>
          <w:rFonts w:ascii="Book Antiqua" w:hAnsi="Book Antiqua" w:cs="Times New Roman"/>
          <w:sz w:val="24"/>
          <w:szCs w:val="24"/>
        </w:rPr>
        <w:t>Alalubosa GRA</w:t>
      </w:r>
      <w:r w:rsidRPr="00206881">
        <w:rPr>
          <w:rFonts w:ascii="Book Antiqua" w:hAnsi="Book Antiqua" w:cs="Times New Roman"/>
          <w:sz w:val="24"/>
          <w:szCs w:val="24"/>
        </w:rPr>
        <w:t>, life camp is in a good state.</w:t>
      </w:r>
    </w:p>
    <w:p w:rsidR="00950776" w:rsidRPr="00206881" w:rsidRDefault="00950776"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(xi) </w:t>
      </w:r>
      <w:r w:rsidR="001F6447" w:rsidRPr="00206881">
        <w:rPr>
          <w:rFonts w:ascii="Book Antiqua" w:hAnsi="Book Antiqua" w:cs="Times New Roman"/>
          <w:sz w:val="24"/>
          <w:szCs w:val="24"/>
        </w:rPr>
        <w:t xml:space="preserve">That the housing conditions of </w:t>
      </w:r>
      <w:r w:rsidR="006A5D13">
        <w:rPr>
          <w:rFonts w:ascii="Book Antiqua" w:hAnsi="Book Antiqua" w:cs="Times New Roman"/>
          <w:sz w:val="24"/>
          <w:szCs w:val="24"/>
        </w:rPr>
        <w:t>Oluyole</w:t>
      </w:r>
      <w:r w:rsidRPr="00206881">
        <w:rPr>
          <w:rFonts w:ascii="Book Antiqua" w:hAnsi="Book Antiqua" w:cs="Times New Roman"/>
          <w:sz w:val="24"/>
          <w:szCs w:val="24"/>
        </w:rPr>
        <w:t xml:space="preserve"> estate is in a fair state</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(xii) That there is pipe borne water supplied by </w:t>
      </w:r>
      <w:r w:rsidR="006A5D13">
        <w:rPr>
          <w:rFonts w:ascii="Book Antiqua" w:hAnsi="Book Antiqua" w:cs="Times New Roman"/>
          <w:sz w:val="24"/>
          <w:szCs w:val="24"/>
        </w:rPr>
        <w:t>OYO</w:t>
      </w:r>
      <w:r w:rsidR="00950776" w:rsidRPr="00206881">
        <w:rPr>
          <w:rFonts w:ascii="Book Antiqua" w:hAnsi="Book Antiqua" w:cs="Times New Roman"/>
          <w:sz w:val="24"/>
          <w:szCs w:val="24"/>
        </w:rPr>
        <w:t xml:space="preserve"> WATER BOARD to both estates</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(xiii) That there is constant electricit</w:t>
      </w:r>
      <w:r w:rsidR="00950776" w:rsidRPr="00206881">
        <w:rPr>
          <w:rFonts w:ascii="Book Antiqua" w:hAnsi="Book Antiqua" w:cs="Times New Roman"/>
          <w:sz w:val="24"/>
          <w:szCs w:val="24"/>
        </w:rPr>
        <w:t>y in both estates</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(xiv) That there are schools and</w:t>
      </w:r>
      <w:r w:rsidR="00950776" w:rsidRPr="00206881">
        <w:rPr>
          <w:rFonts w:ascii="Book Antiqua" w:hAnsi="Book Antiqua" w:cs="Times New Roman"/>
          <w:sz w:val="24"/>
          <w:szCs w:val="24"/>
        </w:rPr>
        <w:t xml:space="preserve"> clinics present in the estates</w:t>
      </w:r>
    </w:p>
    <w:p w:rsidR="00AC7E38" w:rsidRPr="00206881" w:rsidRDefault="00AC7E38" w:rsidP="00986ECB">
      <w:pPr>
        <w:spacing w:after="0" w:line="360" w:lineRule="auto"/>
        <w:jc w:val="both"/>
        <w:rPr>
          <w:rFonts w:ascii="Book Antiqua" w:hAnsi="Book Antiqua" w:cs="Times New Roman"/>
          <w:b/>
          <w:sz w:val="24"/>
          <w:szCs w:val="24"/>
        </w:rPr>
      </w:pP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5.2 Conclusion</w:t>
      </w:r>
    </w:p>
    <w:p w:rsidR="00B0222B" w:rsidRDefault="001F64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This project dissertation has assessed the housing conditions in public and private estates in </w:t>
      </w:r>
      <w:r w:rsidR="00047129" w:rsidRPr="00206881">
        <w:rPr>
          <w:rFonts w:ascii="Book Antiqua" w:hAnsi="Book Antiqua" w:cs="Times New Roman"/>
          <w:sz w:val="24"/>
          <w:szCs w:val="24"/>
        </w:rPr>
        <w:t>Ibadan</w:t>
      </w:r>
      <w:r w:rsidRPr="00206881">
        <w:rPr>
          <w:rFonts w:ascii="Book Antiqua" w:hAnsi="Book Antiqua" w:cs="Times New Roman"/>
          <w:sz w:val="24"/>
          <w:szCs w:val="24"/>
        </w:rPr>
        <w:t xml:space="preserve"> from the perception of the occupants, using the structural components of the buildings as criteria. It was discovered of the private estate is in a better shape than that of the public estate. This is majorly as a result of the non-challant attitude that, both estates have similar infrastructural facilities and services. The housing condition of residents of the public estate toward their houses and environment and occupants are mostly low income earners. It was discovered that a majority of the residents of the public estates lack maintenance culture. They carry out corrective maintenance on their houses which implies that until there is a fault or breakdown of a building component, there is no ma</w:t>
      </w:r>
      <w:r w:rsidR="00B0222B">
        <w:rPr>
          <w:rFonts w:ascii="Book Antiqua" w:hAnsi="Book Antiqua" w:cs="Times New Roman"/>
          <w:sz w:val="24"/>
          <w:szCs w:val="24"/>
        </w:rPr>
        <w:t>intenance work carried out.</w:t>
      </w:r>
    </w:p>
    <w:p w:rsidR="00950776" w:rsidRPr="00206881" w:rsidRDefault="001F64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 xml:space="preserve">However, the state of the housing conditions of the public estate can still be improved by taking appropriate steps. The listed recommendations in the preceding section should be adequately considered and implemented. It is hoped that the findings and suggestions in this dissertation will enable the occupiers and authority concerned to improve the housing condition and infrastructural facilities in the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so as to improve the standard of living </w:t>
      </w:r>
      <w:r w:rsidR="00950776" w:rsidRPr="00206881">
        <w:rPr>
          <w:rFonts w:ascii="Book Antiqua" w:hAnsi="Book Antiqua" w:cs="Times New Roman"/>
          <w:sz w:val="24"/>
          <w:szCs w:val="24"/>
        </w:rPr>
        <w:t>of the occupants of the estate.</w:t>
      </w:r>
    </w:p>
    <w:p w:rsidR="00AC7E38" w:rsidRPr="00206881" w:rsidRDefault="00AC7E38" w:rsidP="00986ECB">
      <w:pPr>
        <w:spacing w:after="0" w:line="360" w:lineRule="auto"/>
        <w:jc w:val="both"/>
        <w:rPr>
          <w:rFonts w:ascii="Book Antiqua" w:hAnsi="Book Antiqua" w:cs="Times New Roman"/>
          <w:b/>
          <w:sz w:val="24"/>
          <w:szCs w:val="24"/>
        </w:rPr>
      </w:pP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b/>
          <w:sz w:val="24"/>
          <w:szCs w:val="24"/>
        </w:rPr>
        <w:t>5.3 Recommendations</w:t>
      </w:r>
    </w:p>
    <w:p w:rsidR="00950776" w:rsidRPr="00206881" w:rsidRDefault="001F6447" w:rsidP="00986ECB">
      <w:pPr>
        <w:spacing w:after="0" w:line="360" w:lineRule="auto"/>
        <w:ind w:firstLine="720"/>
        <w:jc w:val="both"/>
        <w:rPr>
          <w:rFonts w:ascii="Book Antiqua" w:hAnsi="Book Antiqua" w:cs="Times New Roman"/>
          <w:sz w:val="24"/>
          <w:szCs w:val="24"/>
        </w:rPr>
      </w:pPr>
      <w:r w:rsidRPr="00206881">
        <w:rPr>
          <w:rFonts w:ascii="Book Antiqua" w:hAnsi="Book Antiqua" w:cs="Times New Roman"/>
          <w:sz w:val="24"/>
          <w:szCs w:val="24"/>
        </w:rPr>
        <w:t>In view of the findings of this research work, the following recommendation</w:t>
      </w:r>
      <w:r w:rsidR="00950776" w:rsidRPr="00206881">
        <w:rPr>
          <w:rFonts w:ascii="Book Antiqua" w:hAnsi="Book Antiqua" w:cs="Times New Roman"/>
          <w:sz w:val="24"/>
          <w:szCs w:val="24"/>
        </w:rPr>
        <w:t>s are proposed:</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lastRenderedPageBreak/>
        <w:t>1. Broken drainage covers should be replaced in th</w:t>
      </w:r>
      <w:r w:rsidR="00950776" w:rsidRPr="00206881">
        <w:rPr>
          <w:rFonts w:ascii="Book Antiqua" w:hAnsi="Book Antiqua" w:cs="Times New Roman"/>
          <w:sz w:val="24"/>
          <w:szCs w:val="24"/>
        </w:rPr>
        <w:t xml:space="preserve">e </w:t>
      </w:r>
      <w:r w:rsidR="00775483">
        <w:rPr>
          <w:rFonts w:ascii="Book Antiqua" w:hAnsi="Book Antiqua" w:cs="Times New Roman"/>
          <w:sz w:val="24"/>
          <w:szCs w:val="24"/>
        </w:rPr>
        <w:t>Oluyole Estate, Ibadan</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2. The security guards at the gate of the </w:t>
      </w:r>
      <w:r w:rsidR="006A5D13">
        <w:rPr>
          <w:rFonts w:ascii="Book Antiqua" w:hAnsi="Book Antiqua" w:cs="Times New Roman"/>
          <w:sz w:val="24"/>
          <w:szCs w:val="24"/>
        </w:rPr>
        <w:t>Oluyole</w:t>
      </w:r>
      <w:r w:rsidRPr="00206881">
        <w:rPr>
          <w:rFonts w:ascii="Book Antiqua" w:hAnsi="Book Antiqua" w:cs="Times New Roman"/>
          <w:sz w:val="24"/>
          <w:szCs w:val="24"/>
        </w:rPr>
        <w:t xml:space="preserve"> </w:t>
      </w:r>
      <w:r w:rsidR="006A5D13" w:rsidRPr="00206881">
        <w:rPr>
          <w:rFonts w:ascii="Book Antiqua" w:hAnsi="Book Antiqua" w:cs="Times New Roman"/>
          <w:sz w:val="24"/>
          <w:szCs w:val="24"/>
        </w:rPr>
        <w:t xml:space="preserve">Estate </w:t>
      </w:r>
      <w:r w:rsidRPr="00206881">
        <w:rPr>
          <w:rFonts w:ascii="Book Antiqua" w:hAnsi="Book Antiqua" w:cs="Times New Roman"/>
          <w:sz w:val="24"/>
          <w:szCs w:val="24"/>
        </w:rPr>
        <w:t>should be charged to do their work efficiently and also be</w:t>
      </w:r>
      <w:r w:rsidR="00950776" w:rsidRPr="00206881">
        <w:rPr>
          <w:rFonts w:ascii="Book Antiqua" w:hAnsi="Book Antiqua" w:cs="Times New Roman"/>
          <w:sz w:val="24"/>
          <w:szCs w:val="24"/>
        </w:rPr>
        <w:t xml:space="preserve"> provided with security gadgets</w:t>
      </w:r>
      <w:r w:rsidR="006A5D13">
        <w:rPr>
          <w:rFonts w:ascii="Book Antiqua" w:hAnsi="Book Antiqua" w:cs="Times New Roman"/>
          <w:sz w:val="24"/>
          <w:szCs w:val="24"/>
        </w:rPr>
        <w:t>.</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3. The management of the </w:t>
      </w:r>
      <w:r w:rsidR="00775483">
        <w:rPr>
          <w:rFonts w:ascii="Book Antiqua" w:hAnsi="Book Antiqua" w:cs="Times New Roman"/>
          <w:sz w:val="24"/>
          <w:szCs w:val="24"/>
        </w:rPr>
        <w:t>Oluyole Estate, Ibadan</w:t>
      </w:r>
      <w:r w:rsidRPr="00206881">
        <w:rPr>
          <w:rFonts w:ascii="Book Antiqua" w:hAnsi="Book Antiqua" w:cs="Times New Roman"/>
          <w:sz w:val="24"/>
          <w:szCs w:val="24"/>
        </w:rPr>
        <w:t xml:space="preserve"> should be improved by the </w:t>
      </w:r>
      <w:r w:rsidR="006A5D13">
        <w:rPr>
          <w:rFonts w:ascii="Book Antiqua" w:hAnsi="Book Antiqua" w:cs="Times New Roman"/>
          <w:sz w:val="24"/>
          <w:szCs w:val="24"/>
        </w:rPr>
        <w:t>Oluyole Estate Authority</w:t>
      </w:r>
      <w:r w:rsidR="00950776" w:rsidRPr="00206881">
        <w:rPr>
          <w:rFonts w:ascii="Book Antiqua" w:hAnsi="Book Antiqua" w:cs="Times New Roman"/>
          <w:sz w:val="24"/>
          <w:szCs w:val="24"/>
        </w:rPr>
        <w:t>.</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4. Individual households should make it a routine to ensure cleanliness of th</w:t>
      </w:r>
      <w:r w:rsidR="00950776" w:rsidRPr="00206881">
        <w:rPr>
          <w:rFonts w:ascii="Book Antiqua" w:hAnsi="Book Antiqua" w:cs="Times New Roman"/>
          <w:sz w:val="24"/>
          <w:szCs w:val="24"/>
        </w:rPr>
        <w:t>eir homes and their environment</w:t>
      </w:r>
      <w:r w:rsidR="006A5D13">
        <w:rPr>
          <w:rFonts w:ascii="Book Antiqua" w:hAnsi="Book Antiqua" w:cs="Times New Roman"/>
          <w:sz w:val="24"/>
          <w:szCs w:val="24"/>
        </w:rPr>
        <w:t>.</w:t>
      </w:r>
    </w:p>
    <w:p w:rsidR="00950776"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 xml:space="preserve">5. There should be more of preventive maintenance carried </w:t>
      </w:r>
      <w:r w:rsidR="00950776" w:rsidRPr="00206881">
        <w:rPr>
          <w:rFonts w:ascii="Book Antiqua" w:hAnsi="Book Antiqua" w:cs="Times New Roman"/>
          <w:sz w:val="24"/>
          <w:szCs w:val="24"/>
        </w:rPr>
        <w:t>out on buildings in each estate</w:t>
      </w:r>
      <w:r w:rsidR="006A5D13">
        <w:rPr>
          <w:rFonts w:ascii="Book Antiqua" w:hAnsi="Book Antiqua" w:cs="Times New Roman"/>
          <w:sz w:val="24"/>
          <w:szCs w:val="24"/>
        </w:rPr>
        <w:t>.</w:t>
      </w:r>
    </w:p>
    <w:p w:rsidR="001F6447" w:rsidRPr="00206881" w:rsidRDefault="001F6447" w:rsidP="00986ECB">
      <w:pPr>
        <w:spacing w:after="0" w:line="360" w:lineRule="auto"/>
        <w:jc w:val="both"/>
        <w:rPr>
          <w:rFonts w:ascii="Book Antiqua" w:hAnsi="Book Antiqua" w:cs="Times New Roman"/>
          <w:sz w:val="24"/>
          <w:szCs w:val="24"/>
        </w:rPr>
      </w:pPr>
      <w:r w:rsidRPr="00206881">
        <w:rPr>
          <w:rFonts w:ascii="Book Antiqua" w:hAnsi="Book Antiqua" w:cs="Times New Roman"/>
          <w:sz w:val="24"/>
          <w:szCs w:val="24"/>
        </w:rPr>
        <w:t>6. All bad windows, doors and ceilings in each estate should be fixed or replaced.</w:t>
      </w:r>
    </w:p>
    <w:p w:rsidR="00CD24A4" w:rsidRPr="00206881" w:rsidRDefault="00CD24A4" w:rsidP="00986ECB">
      <w:pPr>
        <w:spacing w:after="0" w:line="360" w:lineRule="auto"/>
        <w:jc w:val="both"/>
        <w:rPr>
          <w:rFonts w:ascii="Book Antiqua" w:hAnsi="Book Antiqua" w:cs="Times New Roman"/>
          <w:sz w:val="24"/>
          <w:szCs w:val="24"/>
        </w:rPr>
      </w:pPr>
    </w:p>
    <w:p w:rsidR="00CD24A4" w:rsidRPr="00206881" w:rsidRDefault="00CD24A4" w:rsidP="00986ECB">
      <w:pPr>
        <w:spacing w:after="0" w:line="360" w:lineRule="auto"/>
        <w:jc w:val="both"/>
        <w:rPr>
          <w:rFonts w:ascii="Book Antiqua" w:hAnsi="Book Antiqua" w:cs="Times New Roman"/>
          <w:sz w:val="24"/>
          <w:szCs w:val="24"/>
        </w:rPr>
      </w:pPr>
    </w:p>
    <w:p w:rsidR="00CD24A4" w:rsidRPr="00206881" w:rsidRDefault="00CD24A4" w:rsidP="00986ECB">
      <w:pPr>
        <w:spacing w:after="0" w:line="360" w:lineRule="auto"/>
        <w:jc w:val="both"/>
        <w:rPr>
          <w:rFonts w:ascii="Book Antiqua" w:hAnsi="Book Antiqua" w:cs="Times New Roman"/>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950776" w:rsidRPr="00206881" w:rsidRDefault="00950776" w:rsidP="00986ECB">
      <w:pPr>
        <w:spacing w:after="0" w:line="360" w:lineRule="auto"/>
        <w:jc w:val="both"/>
        <w:rPr>
          <w:rFonts w:ascii="Book Antiqua" w:hAnsi="Book Antiqua" w:cs="Times New Roman"/>
          <w:b/>
          <w:sz w:val="24"/>
          <w:szCs w:val="24"/>
        </w:rPr>
      </w:pPr>
    </w:p>
    <w:p w:rsidR="005F5682" w:rsidRPr="00206881" w:rsidRDefault="005F5682" w:rsidP="00986ECB">
      <w:pPr>
        <w:spacing w:after="0" w:line="360" w:lineRule="auto"/>
        <w:jc w:val="center"/>
        <w:rPr>
          <w:rFonts w:ascii="Book Antiqua" w:hAnsi="Book Antiqua" w:cs="Times New Roman"/>
          <w:sz w:val="24"/>
          <w:szCs w:val="24"/>
        </w:rPr>
      </w:pPr>
      <w:r w:rsidRPr="00206881">
        <w:rPr>
          <w:rFonts w:ascii="Book Antiqua" w:hAnsi="Book Antiqua" w:cs="Times New Roman"/>
          <w:b/>
          <w:sz w:val="24"/>
          <w:szCs w:val="24"/>
        </w:rPr>
        <w:lastRenderedPageBreak/>
        <w:t>REFERENCES</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Agbola, T. (1995). The period of the Third National Development Plan: An appraisal. In T. Agbola (Ed.), Housing in Nigeria: A book of readings (pp. 45–60). Ibadan: University of Ibadan Press.</w:t>
      </w:r>
    </w:p>
    <w:p w:rsid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Agbola, T. (2005). The housing debacle in Nigeria: A mirage of the millennium development goals. Inaugural Lecture Series, University of Ibadan, Nigeria.</w:t>
      </w:r>
    </w:p>
    <w:p w:rsidR="003D4CC3" w:rsidRPr="003D4CC3" w:rsidRDefault="003D4CC3" w:rsidP="003D4CC3">
      <w:pPr>
        <w:pStyle w:val="NormalWeb"/>
        <w:spacing w:before="0" w:beforeAutospacing="0" w:after="0" w:afterAutospacing="0" w:line="360" w:lineRule="auto"/>
        <w:ind w:left="720" w:hanging="720"/>
        <w:rPr>
          <w:rFonts w:ascii="Book Antiqua" w:hAnsi="Book Antiqua"/>
        </w:rPr>
      </w:pPr>
      <w:r w:rsidRPr="003D4CC3">
        <w:rPr>
          <w:rFonts w:ascii="Book Antiqua" w:hAnsi="Book Antiqua"/>
        </w:rPr>
        <w:t>Alabi, F. G. (2017). The role of urbanization on private housing development in Ibadan. [Publisher].</w:t>
      </w:r>
    </w:p>
    <w:p w:rsidR="00FA5651" w:rsidRDefault="00FA5651" w:rsidP="003D4CC3">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 xml:space="preserve">Arimah, B. C., &amp; Adeagbo, D. (2000). Compliance with urban development and planning regulations in Ibadan, Nigeria. Habitat International, 24(3), 279–294. </w:t>
      </w:r>
      <w:hyperlink r:id="rId20" w:history="1">
        <w:r w:rsidR="003D4CC3" w:rsidRPr="00196C9E">
          <w:rPr>
            <w:rStyle w:val="Hyperlink"/>
            <w:rFonts w:ascii="Book Antiqua" w:hAnsi="Book Antiqua"/>
          </w:rPr>
          <w:t>https://doi.org/10.1016/S0197-3975(99)00045-3</w:t>
        </w:r>
      </w:hyperlink>
    </w:p>
    <w:p w:rsidR="003D4CC3" w:rsidRPr="003D4CC3" w:rsidRDefault="003D4CC3" w:rsidP="003D4CC3">
      <w:pPr>
        <w:pStyle w:val="NormalWeb"/>
        <w:spacing w:before="0" w:beforeAutospacing="0" w:after="0" w:afterAutospacing="0" w:line="360" w:lineRule="auto"/>
        <w:ind w:left="720" w:hanging="720"/>
        <w:jc w:val="both"/>
        <w:rPr>
          <w:rFonts w:ascii="Book Antiqua" w:hAnsi="Book Antiqua"/>
        </w:rPr>
      </w:pPr>
      <w:r w:rsidRPr="003D4CC3">
        <w:rPr>
          <w:rFonts w:ascii="Book Antiqua" w:hAnsi="Book Antiqua"/>
        </w:rPr>
        <w:t>Adebayo, A. (2015). Comparative analysis of public and private estates in Nigeria. [Publisher].</w:t>
      </w:r>
    </w:p>
    <w:p w:rsidR="003D4CC3" w:rsidRDefault="003D4CC3" w:rsidP="003D4CC3">
      <w:pPr>
        <w:pStyle w:val="NormalWeb"/>
        <w:spacing w:before="0" w:beforeAutospacing="0" w:after="0" w:afterAutospacing="0" w:line="360" w:lineRule="auto"/>
        <w:ind w:left="720" w:hanging="720"/>
        <w:jc w:val="both"/>
        <w:rPr>
          <w:rFonts w:ascii="Book Antiqua" w:hAnsi="Book Antiqua"/>
        </w:rPr>
      </w:pPr>
      <w:r w:rsidRPr="003D4CC3">
        <w:rPr>
          <w:rFonts w:ascii="Book Antiqua" w:hAnsi="Book Antiqua"/>
        </w:rPr>
        <w:t>Adeyemi, T. (2019). Maintenance culture in residential estates. [Publisher].</w:t>
      </w:r>
    </w:p>
    <w:p w:rsidR="003D4CC3" w:rsidRDefault="003D4CC3" w:rsidP="003D4CC3">
      <w:pPr>
        <w:pStyle w:val="NormalWeb"/>
        <w:spacing w:before="0" w:beforeAutospacing="0" w:after="0" w:afterAutospacing="0" w:line="360" w:lineRule="auto"/>
        <w:ind w:left="720" w:hanging="720"/>
        <w:jc w:val="both"/>
        <w:rPr>
          <w:rFonts w:ascii="Book Antiqua" w:hAnsi="Book Antiqua"/>
        </w:rPr>
      </w:pPr>
      <w:r w:rsidRPr="003D4CC3">
        <w:rPr>
          <w:rFonts w:ascii="Book Antiqua" w:hAnsi="Book Antiqua"/>
        </w:rPr>
        <w:t>Balogun, S. (2022). Challenges in public housing estates in southwest Nigeria. [Publisher].</w:t>
      </w:r>
    </w:p>
    <w:p w:rsidR="003D4CC3" w:rsidRPr="003D4CC3" w:rsidRDefault="003D4CC3" w:rsidP="003D4CC3">
      <w:pPr>
        <w:pStyle w:val="NormalWeb"/>
        <w:spacing w:before="0" w:beforeAutospacing="0" w:after="0" w:afterAutospacing="0" w:line="360" w:lineRule="auto"/>
        <w:ind w:left="720" w:hanging="720"/>
        <w:jc w:val="both"/>
        <w:rPr>
          <w:rFonts w:ascii="Book Antiqua" w:hAnsi="Book Antiqua"/>
        </w:rPr>
      </w:pPr>
      <w:r w:rsidRPr="003D4CC3">
        <w:rPr>
          <w:rFonts w:ascii="Book Antiqua" w:hAnsi="Book Antiqua"/>
        </w:rPr>
        <w:t>Bella, K. M. (2020). Housing conditions in urban Nigeria: A case study of Ibadan. [Publisher].</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Coker, A. O., Awokola, O. S., Olomolaiye, P. O., &amp; Booth, C. A. (2007). Housing condition and health: A case study of Ibadan, Nigeria. Journal of Environmental Health Research, 6(2), 123–135.</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Eni, D. (2014). Privacy in public housing: A case study of Ibadan, Nigeria. Journal of Urban Studies, 2(1), 45–60.</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 xml:space="preserve">Fakunle, G., Ana, G., &amp; Olaiya, T. (2015). Housing quality and risk of acute respiratory infections among hospitalized children under five in Ibadan, </w:t>
      </w:r>
      <w:r w:rsidRPr="00FA5651">
        <w:rPr>
          <w:rFonts w:ascii="Book Antiqua" w:hAnsi="Book Antiqua"/>
        </w:rPr>
        <w:lastRenderedPageBreak/>
        <w:t>Nigeria. Indoor and Built Environment, 24(8), 1035–1044. https://doi.org/10.1177/1420326X14534385</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Federal Government of Nigeria (FGN). (2004). National housing policy. Abuja: Federal Ministry of Housing and Urban Development.</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Ilesanmi, A. O. (2010). Urban sustainability in the context of public housing in Nigeria. Journal of Sustainable Development, 3(2), 78–89.</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Ilesanmi, A. O. (2012). Housing transformation and socio-cultural impacts in Ibadan, Nigeria. African Journal of Housing and Sustainable Development, 1(1), 45–56.</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Jiboye, A. D. (2009). The perception of residential quality: A case study of Ibadan, Nigeria. Journal of Geography and Regional Planning, 2(5), 119–126.</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Lukuman, M. (2014). An assessment of housing infrastructural provision in public housing: A case study of Bashorun Housing Estate Akobo, Ibadan Oyo State, Nigeria. Journal of Environmental Design and Management, 6(1), 23–34.</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Makinde, O. O. (2012). Housing decay in the core areas of Ibadan: Causes and remedies. Journal of Urban and Environmental Research, 3(2), 15–25.</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Morakinyo, K. O., Ogunrayewa, M. O., &amp; Olalekan, A. O. (2014). Infrastructural provision in Bashorun Estate, Ibadan: Implications for sustainable housing. Journal of Construction Project Management and Innovation, 4(1), 789–802.</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Nubi, T. O. (2008). Affordable housing delivery in Nigeria: The challenge of the low-income group. Journal of Land Use and Development Studies, 3(1), 34–45.</w:t>
      </w:r>
    </w:p>
    <w:p w:rsidR="003D4CC3" w:rsidRDefault="003D4CC3" w:rsidP="003D4CC3">
      <w:pPr>
        <w:pStyle w:val="NormalWeb"/>
        <w:spacing w:before="0" w:beforeAutospacing="0" w:after="0" w:afterAutospacing="0" w:line="360" w:lineRule="auto"/>
        <w:ind w:left="720" w:hanging="720"/>
        <w:jc w:val="both"/>
        <w:rPr>
          <w:rFonts w:ascii="Book Antiqua" w:hAnsi="Book Antiqua"/>
        </w:rPr>
      </w:pPr>
      <w:r w:rsidRPr="003D4CC3">
        <w:rPr>
          <w:rFonts w:ascii="Book Antiqua" w:hAnsi="Book Antiqua"/>
        </w:rPr>
        <w:t>Olasinde, O. (2021). Public housing policies and their impact on housing conditions in Ibadan. [Publisher].</w:t>
      </w:r>
    </w:p>
    <w:p w:rsidR="003D4CC3" w:rsidRPr="00FA5651" w:rsidRDefault="003D4CC3" w:rsidP="003D4CC3">
      <w:pPr>
        <w:pStyle w:val="NormalWeb"/>
        <w:spacing w:before="0" w:beforeAutospacing="0" w:after="0" w:afterAutospacing="0" w:line="360" w:lineRule="auto"/>
        <w:ind w:left="720" w:hanging="720"/>
        <w:jc w:val="both"/>
        <w:rPr>
          <w:rFonts w:ascii="Book Antiqua" w:hAnsi="Book Antiqua"/>
        </w:rPr>
      </w:pPr>
      <w:r w:rsidRPr="003D4CC3">
        <w:rPr>
          <w:rFonts w:ascii="Book Antiqua" w:hAnsi="Book Antiqua"/>
        </w:rPr>
        <w:lastRenderedPageBreak/>
        <w:t>Ola-Adekunle, T. (2018). Factors influencing housing quality in Ibadan. [Publisher].</w:t>
      </w:r>
    </w:p>
    <w:p w:rsidR="003D4CC3" w:rsidRDefault="003D4CC3" w:rsidP="00FA5651">
      <w:pPr>
        <w:pStyle w:val="NormalWeb"/>
        <w:spacing w:before="0" w:beforeAutospacing="0" w:after="0" w:afterAutospacing="0" w:line="360" w:lineRule="auto"/>
        <w:ind w:left="720" w:hanging="720"/>
        <w:jc w:val="both"/>
        <w:rPr>
          <w:rFonts w:ascii="Book Antiqua" w:hAnsi="Book Antiqua"/>
        </w:rPr>
      </w:pP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Okupe, L. (2002). Urbanization and housing challenges in Nigeria. Nigerian Journal of Environmental Sciences, 1(2), 56–65.</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Olotuah, A. O. (2000). The challenge of housing in Nigeria. In A. O. Olotuah (Ed.), Housing development in Nigeria (pp. 12–25). Ado-Ekiti: Positive Press.</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Owoeye, J. O., &amp; Ogundiran, A. O. (2015). A study on housing and environmental quality of Moniya community in Ibadan, Nigeria. International Journal of Physical and Human Geography, 3(1), 28–39.</w:t>
      </w:r>
    </w:p>
    <w:p w:rsidR="00FA5651" w:rsidRPr="00FA5651" w:rsidRDefault="00FA5651" w:rsidP="00FA5651">
      <w:pPr>
        <w:pStyle w:val="NormalWeb"/>
        <w:spacing w:before="0" w:beforeAutospacing="0" w:after="0" w:afterAutospacing="0" w:line="360" w:lineRule="auto"/>
        <w:ind w:left="720" w:hanging="720"/>
        <w:jc w:val="both"/>
        <w:rPr>
          <w:rFonts w:ascii="Book Antiqua" w:hAnsi="Book Antiqua"/>
        </w:rPr>
      </w:pPr>
      <w:r w:rsidRPr="00FA5651">
        <w:rPr>
          <w:rFonts w:ascii="Book Antiqua" w:hAnsi="Book Antiqua"/>
        </w:rPr>
        <w:t>Salau, A. T. (1992). Housing and urban development in Nigeria. Journal of Nigerian Institute of Town Planners, 5(1), 23–30.</w:t>
      </w:r>
    </w:p>
    <w:p w:rsidR="00697C91" w:rsidRDefault="00FA5651" w:rsidP="00FA5651">
      <w:pPr>
        <w:pStyle w:val="NormalWeb"/>
        <w:spacing w:before="0" w:beforeAutospacing="0" w:after="0" w:afterAutospacing="0" w:line="360" w:lineRule="auto"/>
        <w:ind w:left="720" w:hanging="720"/>
        <w:jc w:val="both"/>
      </w:pPr>
      <w:r w:rsidRPr="00FA5651">
        <w:rPr>
          <w:rFonts w:ascii="Book Antiqua" w:hAnsi="Book Antiqua"/>
        </w:rPr>
        <w:t>Tomori, M. A. (2012). Cultural influences on housing design in Ibadan, Nigeria. Journal of African Urban Studies, 1(1), 67–78.</w:t>
      </w: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B0222B" w:rsidRDefault="00B0222B" w:rsidP="00986ECB">
      <w:pPr>
        <w:spacing w:after="0" w:line="360" w:lineRule="auto"/>
        <w:jc w:val="center"/>
        <w:rPr>
          <w:rFonts w:ascii="Book Antiqua" w:hAnsi="Book Antiqua" w:cs="Times New Roman"/>
          <w:b/>
          <w:sz w:val="24"/>
          <w:szCs w:val="24"/>
        </w:rPr>
      </w:pPr>
    </w:p>
    <w:p w:rsidR="001F6447" w:rsidRDefault="001F6447" w:rsidP="00986ECB">
      <w:pPr>
        <w:spacing w:after="0" w:line="360" w:lineRule="auto"/>
        <w:jc w:val="center"/>
        <w:rPr>
          <w:rFonts w:ascii="Book Antiqua" w:hAnsi="Book Antiqua" w:cs="Times New Roman"/>
          <w:b/>
          <w:sz w:val="24"/>
          <w:szCs w:val="24"/>
        </w:rPr>
      </w:pPr>
      <w:r w:rsidRPr="00206881">
        <w:rPr>
          <w:rFonts w:ascii="Book Antiqua" w:hAnsi="Book Antiqua" w:cs="Times New Roman"/>
          <w:b/>
          <w:sz w:val="24"/>
          <w:szCs w:val="24"/>
        </w:rPr>
        <w:lastRenderedPageBreak/>
        <w:t>APPENDIX</w:t>
      </w:r>
    </w:p>
    <w:p w:rsidR="00B0222B" w:rsidRDefault="00B0222B" w:rsidP="00986ECB">
      <w:pPr>
        <w:spacing w:after="0" w:line="360" w:lineRule="auto"/>
        <w:jc w:val="center"/>
        <w:rPr>
          <w:rFonts w:ascii="Book Antiqua" w:hAnsi="Book Antiqua" w:cs="Times New Roman"/>
          <w:b/>
          <w:sz w:val="24"/>
          <w:szCs w:val="24"/>
        </w:rPr>
      </w:pPr>
      <w:r>
        <w:rPr>
          <w:rFonts w:ascii="Book Antiqua" w:hAnsi="Book Antiqua" w:cs="Times New Roman"/>
          <w:b/>
          <w:sz w:val="24"/>
          <w:szCs w:val="24"/>
        </w:rPr>
        <w:t>QUESTIONNAIRE</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Dear Respondents,</w:t>
      </w:r>
    </w:p>
    <w:p w:rsidR="00C20029" w:rsidRPr="00C20029" w:rsidRDefault="00C20029" w:rsidP="00C20029">
      <w:pPr>
        <w:spacing w:after="0" w:line="360" w:lineRule="auto"/>
        <w:ind w:firstLine="720"/>
        <w:jc w:val="both"/>
        <w:rPr>
          <w:rFonts w:ascii="Book Antiqua" w:hAnsi="Book Antiqua" w:cs="Times New Roman"/>
          <w:sz w:val="24"/>
          <w:szCs w:val="24"/>
        </w:rPr>
      </w:pPr>
      <w:r w:rsidRPr="00C20029">
        <w:rPr>
          <w:rFonts w:ascii="Book Antiqua" w:hAnsi="Book Antiqua" w:cs="Times New Roman"/>
          <w:sz w:val="24"/>
          <w:szCs w:val="24"/>
        </w:rPr>
        <w:t>This que</w:t>
      </w:r>
      <w:r>
        <w:rPr>
          <w:rFonts w:ascii="Book Antiqua" w:hAnsi="Book Antiqua" w:cs="Times New Roman"/>
          <w:sz w:val="24"/>
          <w:szCs w:val="24"/>
        </w:rPr>
        <w:t>stionnaire is designed to raise rel</w:t>
      </w:r>
      <w:r w:rsidRPr="00C20029">
        <w:rPr>
          <w:rFonts w:ascii="Book Antiqua" w:hAnsi="Book Antiqua" w:cs="Times New Roman"/>
          <w:sz w:val="24"/>
          <w:szCs w:val="24"/>
        </w:rPr>
        <w:t xml:space="preserve">evant information </w:t>
      </w:r>
      <w:r>
        <w:rPr>
          <w:rFonts w:ascii="Book Antiqua" w:hAnsi="Book Antiqua" w:cs="Times New Roman"/>
          <w:sz w:val="24"/>
          <w:szCs w:val="24"/>
        </w:rPr>
        <w:t>on the "ASS</w:t>
      </w:r>
      <w:r w:rsidRPr="00C20029">
        <w:rPr>
          <w:rFonts w:ascii="Book Antiqua" w:hAnsi="Book Antiqua" w:cs="Times New Roman"/>
          <w:sz w:val="24"/>
          <w:szCs w:val="24"/>
        </w:rPr>
        <w:t>ESSMENT OF HOUSING CONDITION ON PUBLIC AND PRIVATE ESTATE IN IBADAN" Your response is needed.</w:t>
      </w:r>
    </w:p>
    <w:p w:rsidR="00C20029" w:rsidRPr="00C20029" w:rsidRDefault="00C20029" w:rsidP="00C20029">
      <w:pPr>
        <w:spacing w:after="0" w:line="360" w:lineRule="auto"/>
        <w:ind w:firstLine="720"/>
        <w:jc w:val="both"/>
        <w:rPr>
          <w:rFonts w:ascii="Book Antiqua" w:hAnsi="Book Antiqua" w:cs="Times New Roman"/>
          <w:sz w:val="24"/>
          <w:szCs w:val="24"/>
        </w:rPr>
      </w:pPr>
      <w:r w:rsidRPr="00C20029">
        <w:rPr>
          <w:rFonts w:ascii="Book Antiqua" w:hAnsi="Book Antiqua" w:cs="Times New Roman"/>
          <w:sz w:val="24"/>
          <w:szCs w:val="24"/>
        </w:rPr>
        <w:t>Kindly complete the attached questionnaire as objectively as Possible, be assured that information supplied will be treated with your</w:t>
      </w:r>
      <w:r>
        <w:rPr>
          <w:rFonts w:ascii="Book Antiqua" w:hAnsi="Book Antiqua" w:cs="Times New Roman"/>
          <w:sz w:val="24"/>
          <w:szCs w:val="24"/>
        </w:rPr>
        <w:t xml:space="preserve"> </w:t>
      </w:r>
      <w:r w:rsidRPr="00C20029">
        <w:rPr>
          <w:rFonts w:ascii="Book Antiqua" w:hAnsi="Book Antiqua" w:cs="Times New Roman"/>
          <w:sz w:val="24"/>
          <w:szCs w:val="24"/>
        </w:rPr>
        <w:t>most confidentiality.</w:t>
      </w:r>
    </w:p>
    <w:p w:rsidR="00C20029" w:rsidRPr="00C20029" w:rsidRDefault="00C20029" w:rsidP="00C20029">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Instruction: </w:t>
      </w:r>
      <w:r w:rsidRPr="00C20029">
        <w:rPr>
          <w:rFonts w:ascii="Book Antiqua" w:hAnsi="Book Antiqua" w:cs="Times New Roman"/>
          <w:sz w:val="24"/>
          <w:szCs w:val="24"/>
        </w:rPr>
        <w:t>Please tick</w:t>
      </w:r>
      <w:r>
        <w:rPr>
          <w:rFonts w:ascii="Book Antiqua" w:hAnsi="Book Antiqua" w:cs="Times New Roman"/>
          <w:sz w:val="24"/>
          <w:szCs w:val="24"/>
        </w:rPr>
        <w:t xml:space="preserve"> ( √ )</w:t>
      </w:r>
      <w:r w:rsidRPr="00C20029">
        <w:rPr>
          <w:rFonts w:ascii="Book Antiqua" w:hAnsi="Book Antiqua" w:cs="Times New Roman"/>
          <w:sz w:val="24"/>
          <w:szCs w:val="24"/>
        </w:rPr>
        <w:t xml:space="preserve"> the answer you consider appropriate</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1. What is your age?</w:t>
      </w:r>
      <w:r w:rsidR="004B4DE1">
        <w:rPr>
          <w:rFonts w:ascii="Book Antiqua" w:hAnsi="Book Antiqua" w:cs="Times New Roman"/>
          <w:sz w:val="24"/>
          <w:szCs w:val="24"/>
        </w:rPr>
        <w:t xml:space="preserve">      </w:t>
      </w:r>
      <w:r w:rsidRPr="00C20029">
        <w:rPr>
          <w:rFonts w:ascii="Book Antiqua" w:hAnsi="Book Antiqua" w:cs="Times New Roman"/>
          <w:sz w:val="24"/>
          <w:szCs w:val="24"/>
        </w:rPr>
        <w:t>A.</w:t>
      </w:r>
      <w:r w:rsidR="004B4DE1">
        <w:rPr>
          <w:rFonts w:ascii="Book Antiqua" w:hAnsi="Book Antiqua" w:cs="Times New Roman"/>
          <w:sz w:val="24"/>
          <w:szCs w:val="24"/>
        </w:rPr>
        <w:t xml:space="preserve"> </w:t>
      </w:r>
      <w:r w:rsidRPr="00C20029">
        <w:rPr>
          <w:rFonts w:ascii="Book Antiqua" w:hAnsi="Book Antiqua" w:cs="Times New Roman"/>
          <w:sz w:val="24"/>
          <w:szCs w:val="24"/>
        </w:rPr>
        <w:t>16-20</w:t>
      </w:r>
      <w:r w:rsidR="004B4DE1">
        <w:rPr>
          <w:rFonts w:ascii="Book Antiqua" w:hAnsi="Book Antiqua" w:cs="Times New Roman"/>
          <w:sz w:val="24"/>
          <w:szCs w:val="24"/>
        </w:rPr>
        <w:t xml:space="preserve"> (  ) </w:t>
      </w:r>
      <w:r w:rsidRPr="00C20029">
        <w:rPr>
          <w:rFonts w:ascii="Book Antiqua" w:hAnsi="Book Antiqua" w:cs="Times New Roman"/>
          <w:sz w:val="24"/>
          <w:szCs w:val="24"/>
        </w:rPr>
        <w:t>B.</w:t>
      </w:r>
      <w:r w:rsidR="00FA0855">
        <w:rPr>
          <w:rFonts w:ascii="Book Antiqua" w:hAnsi="Book Antiqua" w:cs="Times New Roman"/>
          <w:sz w:val="24"/>
          <w:szCs w:val="24"/>
        </w:rPr>
        <w:t xml:space="preserve"> </w:t>
      </w:r>
      <w:r w:rsidRPr="00C20029">
        <w:rPr>
          <w:rFonts w:ascii="Book Antiqua" w:hAnsi="Book Antiqua" w:cs="Times New Roman"/>
          <w:sz w:val="24"/>
          <w:szCs w:val="24"/>
        </w:rPr>
        <w:t>21-25</w:t>
      </w:r>
      <w:r w:rsidR="00FA0855">
        <w:rPr>
          <w:rFonts w:ascii="Book Antiqua" w:hAnsi="Book Antiqua" w:cs="Times New Roman"/>
          <w:sz w:val="24"/>
          <w:szCs w:val="24"/>
        </w:rPr>
        <w:t xml:space="preserve"> </w:t>
      </w:r>
      <w:r w:rsidRPr="00C20029">
        <w:rPr>
          <w:rFonts w:ascii="Book Antiqua" w:hAnsi="Book Antiqua" w:cs="Times New Roman"/>
          <w:sz w:val="24"/>
          <w:szCs w:val="24"/>
        </w:rPr>
        <w:t>(</w:t>
      </w:r>
      <w:r w:rsidR="00FA0855">
        <w:rPr>
          <w:rFonts w:ascii="Book Antiqua" w:hAnsi="Book Antiqua" w:cs="Times New Roman"/>
          <w:sz w:val="24"/>
          <w:szCs w:val="24"/>
        </w:rPr>
        <w:t xml:space="preserve">  ) C. </w:t>
      </w:r>
      <w:r w:rsidRPr="00C20029">
        <w:rPr>
          <w:rFonts w:ascii="Book Antiqua" w:hAnsi="Book Antiqua" w:cs="Times New Roman"/>
          <w:sz w:val="24"/>
          <w:szCs w:val="24"/>
        </w:rPr>
        <w:t>26-30</w:t>
      </w:r>
      <w:r w:rsidR="00FA0855">
        <w:rPr>
          <w:rFonts w:ascii="Book Antiqua" w:hAnsi="Book Antiqua" w:cs="Times New Roman"/>
          <w:sz w:val="24"/>
          <w:szCs w:val="24"/>
        </w:rPr>
        <w:t xml:space="preserve"> </w:t>
      </w:r>
      <w:r w:rsidRPr="00C20029">
        <w:rPr>
          <w:rFonts w:ascii="Book Antiqua" w:hAnsi="Book Antiqua" w:cs="Times New Roman"/>
          <w:sz w:val="24"/>
          <w:szCs w:val="24"/>
        </w:rPr>
        <w:t>(</w:t>
      </w:r>
      <w:r w:rsidR="00FA0855">
        <w:rPr>
          <w:rFonts w:ascii="Book Antiqua" w:hAnsi="Book Antiqua" w:cs="Times New Roman"/>
          <w:sz w:val="24"/>
          <w:szCs w:val="24"/>
        </w:rPr>
        <w:t xml:space="preserve">  </w:t>
      </w:r>
      <w:r w:rsidRPr="00C20029">
        <w:rPr>
          <w:rFonts w:ascii="Book Antiqua" w:hAnsi="Book Antiqua" w:cs="Times New Roman"/>
          <w:sz w:val="24"/>
          <w:szCs w:val="24"/>
        </w:rPr>
        <w:t>)</w:t>
      </w:r>
      <w:r w:rsidR="00FA0855">
        <w:rPr>
          <w:rFonts w:ascii="Book Antiqua" w:hAnsi="Book Antiqua" w:cs="Times New Roman"/>
          <w:sz w:val="24"/>
          <w:szCs w:val="24"/>
        </w:rPr>
        <w:t xml:space="preserve"> </w:t>
      </w:r>
      <w:r w:rsidRPr="00C20029">
        <w:rPr>
          <w:rFonts w:ascii="Book Antiqua" w:hAnsi="Book Antiqua" w:cs="Times New Roman"/>
          <w:sz w:val="24"/>
          <w:szCs w:val="24"/>
        </w:rPr>
        <w:t>D</w:t>
      </w:r>
      <w:r w:rsidR="00FA0855">
        <w:rPr>
          <w:rFonts w:ascii="Book Antiqua" w:hAnsi="Book Antiqua" w:cs="Times New Roman"/>
          <w:sz w:val="24"/>
          <w:szCs w:val="24"/>
        </w:rPr>
        <w:t xml:space="preserve">. </w:t>
      </w:r>
      <w:r w:rsidRPr="00C20029">
        <w:rPr>
          <w:rFonts w:ascii="Book Antiqua" w:hAnsi="Book Antiqua" w:cs="Times New Roman"/>
          <w:sz w:val="24"/>
          <w:szCs w:val="24"/>
        </w:rPr>
        <w:t>31 and above</w:t>
      </w:r>
      <w:r w:rsidR="00FA0855">
        <w:rPr>
          <w:rFonts w:ascii="Book Antiqua" w:hAnsi="Book Antiqua" w:cs="Times New Roman"/>
          <w:sz w:val="24"/>
          <w:szCs w:val="24"/>
        </w:rPr>
        <w:t xml:space="preserve"> (  </w:t>
      </w:r>
      <w:r w:rsidRPr="00C20029">
        <w:rPr>
          <w:rFonts w:ascii="Book Antiqua" w:hAnsi="Book Antiqua" w:cs="Times New Roman"/>
          <w:sz w:val="24"/>
          <w:szCs w:val="24"/>
        </w:rPr>
        <w:t>)</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2. What is your gender?</w:t>
      </w:r>
      <w:r w:rsidR="00FA0855">
        <w:rPr>
          <w:rFonts w:ascii="Book Antiqua" w:hAnsi="Book Antiqua" w:cs="Times New Roman"/>
          <w:sz w:val="24"/>
          <w:szCs w:val="24"/>
        </w:rPr>
        <w:tab/>
      </w:r>
      <w:r w:rsidRPr="00C20029">
        <w:rPr>
          <w:rFonts w:ascii="Book Antiqua" w:hAnsi="Book Antiqua" w:cs="Times New Roman"/>
          <w:sz w:val="24"/>
          <w:szCs w:val="24"/>
        </w:rPr>
        <w:t>A</w:t>
      </w:r>
      <w:r w:rsidR="00FA0855">
        <w:rPr>
          <w:rFonts w:ascii="Book Antiqua" w:hAnsi="Book Antiqua" w:cs="Times New Roman"/>
          <w:sz w:val="24"/>
          <w:szCs w:val="24"/>
        </w:rPr>
        <w:t>.</w:t>
      </w:r>
      <w:r w:rsidRPr="00C20029">
        <w:rPr>
          <w:rFonts w:ascii="Book Antiqua" w:hAnsi="Book Antiqua" w:cs="Times New Roman"/>
          <w:sz w:val="24"/>
          <w:szCs w:val="24"/>
        </w:rPr>
        <w:t xml:space="preserve"> Male </w:t>
      </w:r>
      <w:r w:rsidR="00FA0855">
        <w:rPr>
          <w:rFonts w:ascii="Book Antiqua" w:hAnsi="Book Antiqua" w:cs="Times New Roman"/>
          <w:sz w:val="24"/>
          <w:szCs w:val="24"/>
        </w:rPr>
        <w:t xml:space="preserve">(  </w:t>
      </w:r>
      <w:r w:rsidRPr="00C20029">
        <w:rPr>
          <w:rFonts w:ascii="Book Antiqua" w:hAnsi="Book Antiqua" w:cs="Times New Roman"/>
          <w:sz w:val="24"/>
          <w:szCs w:val="24"/>
        </w:rPr>
        <w:t>)</w:t>
      </w:r>
      <w:r w:rsidR="00FA0855">
        <w:rPr>
          <w:rFonts w:ascii="Book Antiqua" w:hAnsi="Book Antiqua" w:cs="Times New Roman"/>
          <w:sz w:val="24"/>
          <w:szCs w:val="24"/>
        </w:rPr>
        <w:t xml:space="preserve"> </w:t>
      </w:r>
      <w:r w:rsidRPr="00C20029">
        <w:rPr>
          <w:rFonts w:ascii="Book Antiqua" w:hAnsi="Book Antiqua" w:cs="Times New Roman"/>
          <w:sz w:val="24"/>
          <w:szCs w:val="24"/>
        </w:rPr>
        <w:t>B. Female</w:t>
      </w:r>
      <w:r w:rsidR="00FA0855">
        <w:rPr>
          <w:rFonts w:ascii="Book Antiqua" w:hAnsi="Book Antiqua" w:cs="Times New Roman"/>
          <w:sz w:val="24"/>
          <w:szCs w:val="24"/>
        </w:rPr>
        <w:t xml:space="preserve"> (  )</w:t>
      </w:r>
    </w:p>
    <w:p w:rsidR="00FA0855"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 xml:space="preserve">3. What is your </w:t>
      </w:r>
      <w:r w:rsidR="00FA0855">
        <w:rPr>
          <w:rFonts w:ascii="Book Antiqua" w:hAnsi="Book Antiqua" w:cs="Times New Roman"/>
          <w:sz w:val="24"/>
          <w:szCs w:val="24"/>
        </w:rPr>
        <w:t>level</w:t>
      </w:r>
      <w:r w:rsidRPr="00C20029">
        <w:rPr>
          <w:rFonts w:ascii="Book Antiqua" w:hAnsi="Book Antiqua" w:cs="Times New Roman"/>
          <w:sz w:val="24"/>
          <w:szCs w:val="24"/>
        </w:rPr>
        <w:t xml:space="preserve"> of study?</w:t>
      </w:r>
      <w:r w:rsidR="00FA0855">
        <w:rPr>
          <w:rFonts w:ascii="Book Antiqua" w:hAnsi="Book Antiqua" w:cs="Times New Roman"/>
          <w:sz w:val="24"/>
          <w:szCs w:val="24"/>
        </w:rPr>
        <w:t xml:space="preserve">  </w:t>
      </w:r>
      <w:r w:rsidRPr="00C20029">
        <w:rPr>
          <w:rFonts w:ascii="Book Antiqua" w:hAnsi="Book Antiqua" w:cs="Times New Roman"/>
          <w:sz w:val="24"/>
          <w:szCs w:val="24"/>
        </w:rPr>
        <w:t>A</w:t>
      </w:r>
      <w:r w:rsidR="00FA0855">
        <w:rPr>
          <w:rFonts w:ascii="Book Antiqua" w:hAnsi="Book Antiqua" w:cs="Times New Roman"/>
          <w:sz w:val="24"/>
          <w:szCs w:val="24"/>
        </w:rPr>
        <w:t xml:space="preserve">. </w:t>
      </w:r>
      <w:r w:rsidRPr="00C20029">
        <w:rPr>
          <w:rFonts w:ascii="Book Antiqua" w:hAnsi="Book Antiqua" w:cs="Times New Roman"/>
          <w:sz w:val="24"/>
          <w:szCs w:val="24"/>
        </w:rPr>
        <w:t>ND</w:t>
      </w:r>
      <w:r w:rsidR="00FA0855">
        <w:rPr>
          <w:rFonts w:ascii="Book Antiqua" w:hAnsi="Book Antiqua" w:cs="Times New Roman"/>
          <w:sz w:val="24"/>
          <w:szCs w:val="24"/>
        </w:rPr>
        <w:t xml:space="preserve"> </w:t>
      </w:r>
      <w:r w:rsidRPr="00C20029">
        <w:rPr>
          <w:rFonts w:ascii="Book Antiqua" w:hAnsi="Book Antiqua" w:cs="Times New Roman"/>
          <w:sz w:val="24"/>
          <w:szCs w:val="24"/>
        </w:rPr>
        <w:t>1</w:t>
      </w:r>
      <w:r w:rsidR="00FA0855">
        <w:rPr>
          <w:rFonts w:ascii="Book Antiqua" w:hAnsi="Book Antiqua" w:cs="Times New Roman"/>
          <w:sz w:val="24"/>
          <w:szCs w:val="24"/>
        </w:rPr>
        <w:t xml:space="preserve"> (  </w:t>
      </w:r>
      <w:r w:rsidRPr="00C20029">
        <w:rPr>
          <w:rFonts w:ascii="Book Antiqua" w:hAnsi="Book Antiqua" w:cs="Times New Roman"/>
          <w:sz w:val="24"/>
          <w:szCs w:val="24"/>
        </w:rPr>
        <w:t>)</w:t>
      </w:r>
      <w:r w:rsidR="00FA0855">
        <w:rPr>
          <w:rFonts w:ascii="Book Antiqua" w:hAnsi="Book Antiqua" w:cs="Times New Roman"/>
          <w:sz w:val="24"/>
          <w:szCs w:val="24"/>
        </w:rPr>
        <w:t xml:space="preserve"> </w:t>
      </w:r>
      <w:r w:rsidRPr="00C20029">
        <w:rPr>
          <w:rFonts w:ascii="Book Antiqua" w:hAnsi="Book Antiqua" w:cs="Times New Roman"/>
          <w:sz w:val="24"/>
          <w:szCs w:val="24"/>
        </w:rPr>
        <w:t>B. ND</w:t>
      </w:r>
      <w:r w:rsidR="00FA0855">
        <w:rPr>
          <w:rFonts w:ascii="Book Antiqua" w:hAnsi="Book Antiqua" w:cs="Times New Roman"/>
          <w:sz w:val="24"/>
          <w:szCs w:val="24"/>
        </w:rPr>
        <w:t xml:space="preserve"> 2 (  ) </w:t>
      </w:r>
      <w:r w:rsidRPr="00C20029">
        <w:rPr>
          <w:rFonts w:ascii="Book Antiqua" w:hAnsi="Book Antiqua" w:cs="Times New Roman"/>
          <w:sz w:val="24"/>
          <w:szCs w:val="24"/>
        </w:rPr>
        <w:t>C</w:t>
      </w:r>
      <w:r w:rsidR="00FA0855">
        <w:rPr>
          <w:rFonts w:ascii="Book Antiqua" w:hAnsi="Book Antiqua" w:cs="Times New Roman"/>
          <w:sz w:val="24"/>
          <w:szCs w:val="24"/>
        </w:rPr>
        <w:t xml:space="preserve">. </w:t>
      </w:r>
      <w:r w:rsidRPr="00C20029">
        <w:rPr>
          <w:rFonts w:ascii="Book Antiqua" w:hAnsi="Book Antiqua" w:cs="Times New Roman"/>
          <w:sz w:val="24"/>
          <w:szCs w:val="24"/>
        </w:rPr>
        <w:t>HND</w:t>
      </w:r>
      <w:r w:rsidR="00FA0855">
        <w:rPr>
          <w:rFonts w:ascii="Book Antiqua" w:hAnsi="Book Antiqua" w:cs="Times New Roman"/>
          <w:sz w:val="24"/>
          <w:szCs w:val="24"/>
        </w:rPr>
        <w:t xml:space="preserve"> </w:t>
      </w:r>
      <w:r w:rsidRPr="00C20029">
        <w:rPr>
          <w:rFonts w:ascii="Book Antiqua" w:hAnsi="Book Antiqua" w:cs="Times New Roman"/>
          <w:sz w:val="24"/>
          <w:szCs w:val="24"/>
        </w:rPr>
        <w:t>1</w:t>
      </w:r>
      <w:r w:rsidR="00FA0855">
        <w:rPr>
          <w:rFonts w:ascii="Book Antiqua" w:hAnsi="Book Antiqua" w:cs="Times New Roman"/>
          <w:sz w:val="24"/>
          <w:szCs w:val="24"/>
        </w:rPr>
        <w:t xml:space="preserve"> (  )</w:t>
      </w:r>
    </w:p>
    <w:p w:rsidR="00C20029" w:rsidRPr="00C20029" w:rsidRDefault="00FA0855" w:rsidP="00FA0855">
      <w:pPr>
        <w:spacing w:after="0" w:line="360" w:lineRule="auto"/>
        <w:ind w:left="2880"/>
        <w:jc w:val="both"/>
        <w:rPr>
          <w:rFonts w:ascii="Book Antiqua" w:hAnsi="Book Antiqua" w:cs="Times New Roman"/>
          <w:sz w:val="24"/>
          <w:szCs w:val="24"/>
        </w:rPr>
      </w:pPr>
      <w:r>
        <w:rPr>
          <w:rFonts w:ascii="Book Antiqua" w:hAnsi="Book Antiqua" w:cs="Times New Roman"/>
          <w:sz w:val="24"/>
          <w:szCs w:val="24"/>
        </w:rPr>
        <w:t xml:space="preserve">        </w:t>
      </w:r>
      <w:r w:rsidR="00C20029" w:rsidRPr="00C20029">
        <w:rPr>
          <w:rFonts w:ascii="Book Antiqua" w:hAnsi="Book Antiqua" w:cs="Times New Roman"/>
          <w:sz w:val="24"/>
          <w:szCs w:val="24"/>
        </w:rPr>
        <w:t>D. HND 2</w:t>
      </w:r>
      <w:r>
        <w:rPr>
          <w:rFonts w:ascii="Book Antiqua" w:hAnsi="Book Antiqua" w:cs="Times New Roman"/>
          <w:sz w:val="24"/>
          <w:szCs w:val="24"/>
        </w:rPr>
        <w:t xml:space="preserve"> (  </w:t>
      </w:r>
      <w:r w:rsidR="00C20029" w:rsidRPr="00C20029">
        <w:rPr>
          <w:rFonts w:ascii="Book Antiqua" w:hAnsi="Book Antiqua" w:cs="Times New Roman"/>
          <w:sz w:val="24"/>
          <w:szCs w:val="24"/>
        </w:rPr>
        <w:t>)</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4</w:t>
      </w:r>
      <w:r w:rsidR="00FA0855">
        <w:rPr>
          <w:rFonts w:ascii="Book Antiqua" w:hAnsi="Book Antiqua" w:cs="Times New Roman"/>
          <w:sz w:val="24"/>
          <w:szCs w:val="24"/>
        </w:rPr>
        <w:t xml:space="preserve">. </w:t>
      </w:r>
      <w:r w:rsidRPr="00C20029">
        <w:rPr>
          <w:rFonts w:ascii="Book Antiqua" w:hAnsi="Book Antiqua" w:cs="Times New Roman"/>
          <w:sz w:val="24"/>
          <w:szCs w:val="24"/>
        </w:rPr>
        <w:t>Which Faculty are you in?</w:t>
      </w:r>
      <w:r w:rsidR="00FA0855">
        <w:rPr>
          <w:rFonts w:ascii="Book Antiqua" w:hAnsi="Book Antiqua" w:cs="Times New Roman"/>
          <w:sz w:val="24"/>
          <w:szCs w:val="24"/>
        </w:rPr>
        <w:t xml:space="preserve"> </w:t>
      </w:r>
      <w:r w:rsidRPr="00C20029">
        <w:rPr>
          <w:rFonts w:ascii="Book Antiqua" w:hAnsi="Book Antiqua" w:cs="Times New Roman"/>
          <w:sz w:val="24"/>
          <w:szCs w:val="24"/>
        </w:rPr>
        <w:t>A</w:t>
      </w:r>
      <w:r w:rsidR="00FA0855">
        <w:rPr>
          <w:rFonts w:ascii="Book Antiqua" w:hAnsi="Book Antiqua" w:cs="Times New Roman"/>
          <w:sz w:val="24"/>
          <w:szCs w:val="24"/>
        </w:rPr>
        <w:t>.</w:t>
      </w:r>
      <w:r w:rsidRPr="00C20029">
        <w:rPr>
          <w:rFonts w:ascii="Book Antiqua" w:hAnsi="Book Antiqua" w:cs="Times New Roman"/>
          <w:sz w:val="24"/>
          <w:szCs w:val="24"/>
        </w:rPr>
        <w:t xml:space="preserve"> Environmental Studies</w:t>
      </w:r>
      <w:r w:rsidR="00FA0855">
        <w:rPr>
          <w:rFonts w:ascii="Book Antiqua" w:hAnsi="Book Antiqua" w:cs="Times New Roman"/>
          <w:sz w:val="24"/>
          <w:szCs w:val="24"/>
        </w:rPr>
        <w:t xml:space="preserve"> (  ) </w:t>
      </w:r>
    </w:p>
    <w:p w:rsidR="00FA0855"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B. Business studies</w:t>
      </w:r>
      <w:r w:rsidR="00FA0855">
        <w:rPr>
          <w:rFonts w:ascii="Book Antiqua" w:hAnsi="Book Antiqua" w:cs="Times New Roman"/>
          <w:sz w:val="24"/>
          <w:szCs w:val="24"/>
        </w:rPr>
        <w:t xml:space="preserve"> (  ) </w:t>
      </w:r>
      <w:r w:rsidRPr="00C20029">
        <w:rPr>
          <w:rFonts w:ascii="Book Antiqua" w:hAnsi="Book Antiqua" w:cs="Times New Roman"/>
          <w:sz w:val="24"/>
          <w:szCs w:val="24"/>
        </w:rPr>
        <w:t>C. Engineering</w:t>
      </w:r>
      <w:r w:rsidR="00FA0855">
        <w:rPr>
          <w:rFonts w:ascii="Book Antiqua" w:hAnsi="Book Antiqua" w:cs="Times New Roman"/>
          <w:sz w:val="24"/>
          <w:szCs w:val="24"/>
        </w:rPr>
        <w:t xml:space="preserve"> (  ) </w:t>
      </w:r>
      <w:r w:rsidRPr="00C20029">
        <w:rPr>
          <w:rFonts w:ascii="Book Antiqua" w:hAnsi="Book Antiqua" w:cs="Times New Roman"/>
          <w:sz w:val="24"/>
          <w:szCs w:val="24"/>
        </w:rPr>
        <w:t>D.</w:t>
      </w:r>
      <w:r w:rsidR="00FA0855">
        <w:rPr>
          <w:rFonts w:ascii="Book Antiqua" w:hAnsi="Book Antiqua" w:cs="Times New Roman"/>
          <w:sz w:val="24"/>
          <w:szCs w:val="24"/>
        </w:rPr>
        <w:t xml:space="preserve"> O</w:t>
      </w:r>
      <w:r w:rsidRPr="00C20029">
        <w:rPr>
          <w:rFonts w:ascii="Book Antiqua" w:hAnsi="Book Antiqua" w:cs="Times New Roman"/>
          <w:sz w:val="24"/>
          <w:szCs w:val="24"/>
        </w:rPr>
        <w:t>thers</w:t>
      </w:r>
      <w:r w:rsidR="00FA0855">
        <w:rPr>
          <w:rFonts w:ascii="Book Antiqua" w:hAnsi="Book Antiqua" w:cs="Times New Roman"/>
          <w:sz w:val="24"/>
          <w:szCs w:val="24"/>
        </w:rPr>
        <w:t xml:space="preserve"> (  )</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5</w:t>
      </w:r>
      <w:r w:rsidR="00FA0855">
        <w:rPr>
          <w:rFonts w:ascii="Book Antiqua" w:hAnsi="Book Antiqua" w:cs="Times New Roman"/>
          <w:sz w:val="24"/>
          <w:szCs w:val="24"/>
        </w:rPr>
        <w:t xml:space="preserve">. </w:t>
      </w:r>
      <w:r w:rsidRPr="00C20029">
        <w:rPr>
          <w:rFonts w:ascii="Book Antiqua" w:hAnsi="Book Antiqua" w:cs="Times New Roman"/>
          <w:sz w:val="24"/>
          <w:szCs w:val="24"/>
        </w:rPr>
        <w:t>How often do you use the Internet?</w:t>
      </w:r>
      <w:r w:rsidR="00FA0855">
        <w:rPr>
          <w:rFonts w:ascii="Book Antiqua" w:hAnsi="Book Antiqua" w:cs="Times New Roman"/>
          <w:sz w:val="24"/>
          <w:szCs w:val="24"/>
        </w:rPr>
        <w:t xml:space="preserve">  </w:t>
      </w:r>
      <w:r w:rsidRPr="00C20029">
        <w:rPr>
          <w:rFonts w:ascii="Book Antiqua" w:hAnsi="Book Antiqua" w:cs="Times New Roman"/>
          <w:sz w:val="24"/>
          <w:szCs w:val="24"/>
        </w:rPr>
        <w:t>A</w:t>
      </w:r>
      <w:r w:rsidR="00FA0855">
        <w:rPr>
          <w:rFonts w:ascii="Book Antiqua" w:hAnsi="Book Antiqua" w:cs="Times New Roman"/>
          <w:sz w:val="24"/>
          <w:szCs w:val="24"/>
        </w:rPr>
        <w:t>.</w:t>
      </w:r>
      <w:r w:rsidRPr="00C20029">
        <w:rPr>
          <w:rFonts w:ascii="Book Antiqua" w:hAnsi="Book Antiqua" w:cs="Times New Roman"/>
          <w:sz w:val="24"/>
          <w:szCs w:val="24"/>
        </w:rPr>
        <w:t xml:space="preserve"> Daily</w:t>
      </w:r>
      <w:r w:rsidR="00FA0855">
        <w:rPr>
          <w:rFonts w:ascii="Book Antiqua" w:hAnsi="Book Antiqua" w:cs="Times New Roman"/>
          <w:sz w:val="24"/>
          <w:szCs w:val="24"/>
        </w:rPr>
        <w:t xml:space="preserve"> (  ) </w:t>
      </w:r>
      <w:r w:rsidRPr="00C20029">
        <w:rPr>
          <w:rFonts w:ascii="Book Antiqua" w:hAnsi="Book Antiqua" w:cs="Times New Roman"/>
          <w:sz w:val="24"/>
          <w:szCs w:val="24"/>
        </w:rPr>
        <w:t>B</w:t>
      </w:r>
      <w:r w:rsidR="00FA0855">
        <w:rPr>
          <w:rFonts w:ascii="Book Antiqua" w:hAnsi="Book Antiqua" w:cs="Times New Roman"/>
          <w:sz w:val="24"/>
          <w:szCs w:val="24"/>
        </w:rPr>
        <w:t xml:space="preserve">. </w:t>
      </w:r>
      <w:r w:rsidRPr="00C20029">
        <w:rPr>
          <w:rFonts w:ascii="Book Antiqua" w:hAnsi="Book Antiqua" w:cs="Times New Roman"/>
          <w:sz w:val="24"/>
          <w:szCs w:val="24"/>
        </w:rPr>
        <w:t>Weekly</w:t>
      </w:r>
      <w:r w:rsidR="00FA0855">
        <w:rPr>
          <w:rFonts w:ascii="Book Antiqua" w:hAnsi="Book Antiqua" w:cs="Times New Roman"/>
          <w:sz w:val="24"/>
          <w:szCs w:val="24"/>
        </w:rPr>
        <w:t xml:space="preserve"> (  )</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C</w:t>
      </w:r>
      <w:r w:rsidR="00FA0855">
        <w:rPr>
          <w:rFonts w:ascii="Book Antiqua" w:hAnsi="Book Antiqua" w:cs="Times New Roman"/>
          <w:sz w:val="24"/>
          <w:szCs w:val="24"/>
        </w:rPr>
        <w:t xml:space="preserve">. </w:t>
      </w:r>
      <w:r w:rsidRPr="00C20029">
        <w:rPr>
          <w:rFonts w:ascii="Book Antiqua" w:hAnsi="Book Antiqua" w:cs="Times New Roman"/>
          <w:sz w:val="24"/>
          <w:szCs w:val="24"/>
        </w:rPr>
        <w:t>Occasionally</w:t>
      </w:r>
      <w:r w:rsidR="00FA0855">
        <w:rPr>
          <w:rFonts w:ascii="Book Antiqua" w:hAnsi="Book Antiqua" w:cs="Times New Roman"/>
          <w:sz w:val="24"/>
          <w:szCs w:val="24"/>
        </w:rPr>
        <w:t xml:space="preserve"> (  ) </w:t>
      </w:r>
      <w:r w:rsidRPr="00C20029">
        <w:rPr>
          <w:rFonts w:ascii="Book Antiqua" w:hAnsi="Book Antiqua" w:cs="Times New Roman"/>
          <w:sz w:val="24"/>
          <w:szCs w:val="24"/>
        </w:rPr>
        <w:t>D. Rarely</w:t>
      </w:r>
      <w:r w:rsidR="00FA0855">
        <w:rPr>
          <w:rFonts w:ascii="Book Antiqua" w:hAnsi="Book Antiqua" w:cs="Times New Roman"/>
          <w:sz w:val="24"/>
          <w:szCs w:val="24"/>
        </w:rPr>
        <w:t xml:space="preserve"> (  )</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 xml:space="preserve">6. What types of Residential property are in </w:t>
      </w:r>
      <w:r w:rsidR="00FA0855" w:rsidRPr="00C20029">
        <w:rPr>
          <w:rFonts w:ascii="Book Antiqua" w:hAnsi="Book Antiqua" w:cs="Times New Roman"/>
          <w:sz w:val="24"/>
          <w:szCs w:val="24"/>
        </w:rPr>
        <w:t>Alalubosa GRA</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A</w:t>
      </w:r>
      <w:r w:rsidR="00EE637E">
        <w:rPr>
          <w:rFonts w:ascii="Book Antiqua" w:hAnsi="Book Antiqua" w:cs="Times New Roman"/>
          <w:sz w:val="24"/>
          <w:szCs w:val="24"/>
        </w:rPr>
        <w:t>.</w:t>
      </w:r>
      <w:r w:rsidRPr="00C20029">
        <w:rPr>
          <w:rFonts w:ascii="Book Antiqua" w:hAnsi="Book Antiqua" w:cs="Times New Roman"/>
          <w:sz w:val="24"/>
          <w:szCs w:val="24"/>
        </w:rPr>
        <w:t xml:space="preserve"> 1 bedroom semidetached</w:t>
      </w:r>
      <w:r w:rsidR="00EE637E">
        <w:rPr>
          <w:rFonts w:ascii="Book Antiqua" w:hAnsi="Book Antiqua" w:cs="Times New Roman"/>
          <w:sz w:val="24"/>
          <w:szCs w:val="24"/>
        </w:rPr>
        <w:t xml:space="preserve"> bungalow (  )</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B. 2 bedroom semi detached bungalow</w:t>
      </w:r>
      <w:r w:rsidR="00EE637E">
        <w:rPr>
          <w:rFonts w:ascii="Book Antiqua" w:hAnsi="Book Antiqua" w:cs="Times New Roman"/>
          <w:sz w:val="24"/>
          <w:szCs w:val="24"/>
        </w:rPr>
        <w:t xml:space="preserve"> (  )  D. </w:t>
      </w:r>
      <w:r w:rsidRPr="00C20029">
        <w:rPr>
          <w:rFonts w:ascii="Book Antiqua" w:hAnsi="Book Antiqua" w:cs="Times New Roman"/>
          <w:sz w:val="24"/>
          <w:szCs w:val="24"/>
        </w:rPr>
        <w:t>3 bedroom duplex</w:t>
      </w:r>
      <w:r w:rsidR="00EE637E">
        <w:rPr>
          <w:rFonts w:ascii="Book Antiqua" w:hAnsi="Book Antiqua" w:cs="Times New Roman"/>
          <w:sz w:val="24"/>
          <w:szCs w:val="24"/>
        </w:rPr>
        <w:t xml:space="preserve"> (  )</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7</w:t>
      </w:r>
      <w:r w:rsidR="00EE637E">
        <w:rPr>
          <w:rFonts w:ascii="Book Antiqua" w:hAnsi="Book Antiqua" w:cs="Times New Roman"/>
          <w:sz w:val="24"/>
          <w:szCs w:val="24"/>
        </w:rPr>
        <w:t xml:space="preserve">. </w:t>
      </w:r>
      <w:r w:rsidRPr="00C20029">
        <w:rPr>
          <w:rFonts w:ascii="Book Antiqua" w:hAnsi="Book Antiqua" w:cs="Times New Roman"/>
          <w:sz w:val="24"/>
          <w:szCs w:val="24"/>
        </w:rPr>
        <w:t>Household size at the</w:t>
      </w:r>
      <w:r w:rsidR="00EE637E">
        <w:rPr>
          <w:rFonts w:ascii="Book Antiqua" w:hAnsi="Book Antiqua" w:cs="Times New Roman"/>
          <w:sz w:val="24"/>
          <w:szCs w:val="24"/>
        </w:rPr>
        <w:t xml:space="preserve"> St</w:t>
      </w:r>
      <w:r w:rsidR="00EE637E" w:rsidRPr="00C20029">
        <w:rPr>
          <w:rFonts w:ascii="Book Antiqua" w:hAnsi="Book Antiqua" w:cs="Times New Roman"/>
          <w:sz w:val="24"/>
          <w:szCs w:val="24"/>
        </w:rPr>
        <w:t>udy area</w:t>
      </w:r>
      <w:r w:rsidRPr="00C20029">
        <w:rPr>
          <w:rFonts w:ascii="Book Antiqua" w:hAnsi="Book Antiqua" w:cs="Times New Roman"/>
          <w:sz w:val="24"/>
          <w:szCs w:val="24"/>
        </w:rPr>
        <w:t xml:space="preserve"> Alalubos</w:t>
      </w:r>
      <w:r w:rsidR="00EE637E">
        <w:rPr>
          <w:rFonts w:ascii="Book Antiqua" w:hAnsi="Book Antiqua" w:cs="Times New Roman"/>
          <w:sz w:val="24"/>
          <w:szCs w:val="24"/>
        </w:rPr>
        <w:t>a</w:t>
      </w:r>
      <w:r w:rsidRPr="00C20029">
        <w:rPr>
          <w:rFonts w:ascii="Book Antiqua" w:hAnsi="Book Antiqua" w:cs="Times New Roman"/>
          <w:sz w:val="24"/>
          <w:szCs w:val="24"/>
        </w:rPr>
        <w:t xml:space="preserve"> GRA Ibadan</w:t>
      </w:r>
      <w:r w:rsidR="00EE637E">
        <w:rPr>
          <w:rFonts w:ascii="Book Antiqua" w:hAnsi="Book Antiqua" w:cs="Times New Roman"/>
          <w:sz w:val="24"/>
          <w:szCs w:val="24"/>
        </w:rPr>
        <w:t xml:space="preserve"> </w:t>
      </w:r>
      <w:r w:rsidRPr="00C20029">
        <w:rPr>
          <w:rFonts w:ascii="Book Antiqua" w:hAnsi="Book Antiqua" w:cs="Times New Roman"/>
          <w:sz w:val="24"/>
          <w:szCs w:val="24"/>
        </w:rPr>
        <w:t>A</w:t>
      </w:r>
      <w:r w:rsidR="00EE637E">
        <w:rPr>
          <w:rFonts w:ascii="Book Antiqua" w:hAnsi="Book Antiqua" w:cs="Times New Roman"/>
          <w:sz w:val="24"/>
          <w:szCs w:val="24"/>
        </w:rPr>
        <w:t xml:space="preserve">. </w:t>
      </w:r>
      <w:r w:rsidRPr="00C20029">
        <w:rPr>
          <w:rFonts w:ascii="Book Antiqua" w:hAnsi="Book Antiqua" w:cs="Times New Roman"/>
          <w:sz w:val="24"/>
          <w:szCs w:val="24"/>
        </w:rPr>
        <w:t>l-2 persons</w:t>
      </w:r>
      <w:r w:rsidR="00EE637E">
        <w:rPr>
          <w:rFonts w:ascii="Book Antiqua" w:hAnsi="Book Antiqua" w:cs="Times New Roman"/>
          <w:sz w:val="24"/>
          <w:szCs w:val="24"/>
        </w:rPr>
        <w:t xml:space="preserve"> (  )</w:t>
      </w:r>
    </w:p>
    <w:p w:rsidR="00B0222B"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B</w:t>
      </w:r>
      <w:r w:rsidR="00EE637E">
        <w:rPr>
          <w:rFonts w:ascii="Book Antiqua" w:hAnsi="Book Antiqua" w:cs="Times New Roman"/>
          <w:sz w:val="24"/>
          <w:szCs w:val="24"/>
        </w:rPr>
        <w:t xml:space="preserve">. </w:t>
      </w:r>
      <w:r w:rsidRPr="00C20029">
        <w:rPr>
          <w:rFonts w:ascii="Book Antiqua" w:hAnsi="Book Antiqua" w:cs="Times New Roman"/>
          <w:sz w:val="24"/>
          <w:szCs w:val="24"/>
        </w:rPr>
        <w:t>3-</w:t>
      </w:r>
      <w:r w:rsidR="00EE637E">
        <w:rPr>
          <w:rFonts w:ascii="Book Antiqua" w:hAnsi="Book Antiqua" w:cs="Times New Roman"/>
          <w:sz w:val="24"/>
          <w:szCs w:val="24"/>
        </w:rPr>
        <w:t xml:space="preserve">4 </w:t>
      </w:r>
      <w:r w:rsidRPr="00C20029">
        <w:rPr>
          <w:rFonts w:ascii="Book Antiqua" w:hAnsi="Book Antiqua" w:cs="Times New Roman"/>
          <w:sz w:val="24"/>
          <w:szCs w:val="24"/>
        </w:rPr>
        <w:t>persons</w:t>
      </w:r>
      <w:r w:rsidR="00EE637E">
        <w:rPr>
          <w:rFonts w:ascii="Book Antiqua" w:hAnsi="Book Antiqua" w:cs="Times New Roman"/>
          <w:sz w:val="24"/>
          <w:szCs w:val="24"/>
        </w:rPr>
        <w:t xml:space="preserve"> (  ) C. 4-</w:t>
      </w:r>
      <w:r w:rsidRPr="00C20029">
        <w:rPr>
          <w:rFonts w:ascii="Book Antiqua" w:hAnsi="Book Antiqua" w:cs="Times New Roman"/>
          <w:sz w:val="24"/>
          <w:szCs w:val="24"/>
        </w:rPr>
        <w:t>5 persons</w:t>
      </w:r>
      <w:r w:rsidR="00EE637E">
        <w:rPr>
          <w:rFonts w:ascii="Book Antiqua" w:hAnsi="Book Antiqua" w:cs="Times New Roman"/>
          <w:sz w:val="24"/>
          <w:szCs w:val="24"/>
        </w:rPr>
        <w:t xml:space="preserve"> (  ) D. </w:t>
      </w:r>
      <w:r w:rsidRPr="00C20029">
        <w:rPr>
          <w:rFonts w:ascii="Book Antiqua" w:hAnsi="Book Antiqua" w:cs="Times New Roman"/>
          <w:sz w:val="24"/>
          <w:szCs w:val="24"/>
        </w:rPr>
        <w:t xml:space="preserve">Above </w:t>
      </w:r>
      <w:r w:rsidR="00EE637E">
        <w:rPr>
          <w:rFonts w:ascii="Book Antiqua" w:hAnsi="Book Antiqua" w:cs="Times New Roman"/>
          <w:sz w:val="24"/>
          <w:szCs w:val="24"/>
        </w:rPr>
        <w:t>6</w:t>
      </w:r>
      <w:r w:rsidRPr="00C20029">
        <w:rPr>
          <w:rFonts w:ascii="Book Antiqua" w:hAnsi="Book Antiqua" w:cs="Times New Roman"/>
          <w:sz w:val="24"/>
          <w:szCs w:val="24"/>
        </w:rPr>
        <w:t>persons</w:t>
      </w:r>
    </w:p>
    <w:p w:rsidR="00C20029" w:rsidRPr="00C20029" w:rsidRDefault="0052059B" w:rsidP="00C20029">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8. </w:t>
      </w:r>
      <w:r w:rsidRPr="00C20029">
        <w:rPr>
          <w:rFonts w:ascii="Book Antiqua" w:hAnsi="Book Antiqua" w:cs="Times New Roman"/>
          <w:sz w:val="24"/>
          <w:szCs w:val="24"/>
        </w:rPr>
        <w:t xml:space="preserve">What </w:t>
      </w:r>
      <w:r w:rsidR="00C20029" w:rsidRPr="00C20029">
        <w:rPr>
          <w:rFonts w:ascii="Book Antiqua" w:hAnsi="Book Antiqua" w:cs="Times New Roman"/>
          <w:sz w:val="24"/>
          <w:szCs w:val="24"/>
        </w:rPr>
        <w:t>types of Residential property are in Oluyole Estate Ibadan</w:t>
      </w:r>
    </w:p>
    <w:p w:rsidR="0052059B" w:rsidRDefault="0052059B" w:rsidP="00C20029">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A. </w:t>
      </w:r>
      <w:r w:rsidR="00C20029" w:rsidRPr="00C20029">
        <w:rPr>
          <w:rFonts w:ascii="Book Antiqua" w:hAnsi="Book Antiqua" w:cs="Times New Roman"/>
          <w:sz w:val="24"/>
          <w:szCs w:val="24"/>
        </w:rPr>
        <w:t xml:space="preserve">1 bedroom semidetached bungalows </w:t>
      </w:r>
      <w:r>
        <w:rPr>
          <w:rFonts w:ascii="Book Antiqua" w:hAnsi="Book Antiqua" w:cs="Times New Roman"/>
          <w:sz w:val="24"/>
          <w:szCs w:val="24"/>
        </w:rPr>
        <w:t xml:space="preserve">(  ) </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B.</w:t>
      </w:r>
      <w:r w:rsidR="0052059B">
        <w:rPr>
          <w:rFonts w:ascii="Book Antiqua" w:hAnsi="Book Antiqua" w:cs="Times New Roman"/>
          <w:sz w:val="24"/>
          <w:szCs w:val="24"/>
        </w:rPr>
        <w:t xml:space="preserve"> </w:t>
      </w:r>
      <w:r w:rsidRPr="00C20029">
        <w:rPr>
          <w:rFonts w:ascii="Book Antiqua" w:hAnsi="Book Antiqua" w:cs="Times New Roman"/>
          <w:sz w:val="24"/>
          <w:szCs w:val="24"/>
        </w:rPr>
        <w:t>2 bedroom semidetached bungalo</w:t>
      </w:r>
      <w:r w:rsidR="0052059B">
        <w:rPr>
          <w:rFonts w:ascii="Book Antiqua" w:hAnsi="Book Antiqua" w:cs="Times New Roman"/>
          <w:sz w:val="24"/>
          <w:szCs w:val="24"/>
        </w:rPr>
        <w:t xml:space="preserve">w (  ) C. </w:t>
      </w:r>
      <w:r w:rsidRPr="00C20029">
        <w:rPr>
          <w:rFonts w:ascii="Book Antiqua" w:hAnsi="Book Antiqua" w:cs="Times New Roman"/>
          <w:sz w:val="24"/>
          <w:szCs w:val="24"/>
        </w:rPr>
        <w:t>3 bedroom dup</w:t>
      </w:r>
      <w:r w:rsidR="0052059B">
        <w:rPr>
          <w:rFonts w:ascii="Book Antiqua" w:hAnsi="Book Antiqua" w:cs="Times New Roman"/>
          <w:sz w:val="24"/>
          <w:szCs w:val="24"/>
        </w:rPr>
        <w:t>ex (  )</w:t>
      </w:r>
    </w:p>
    <w:p w:rsidR="00C20029" w:rsidRPr="00C20029" w:rsidRDefault="0052059B" w:rsidP="00C20029">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9. </w:t>
      </w:r>
      <w:r w:rsidR="00C20029" w:rsidRPr="00C20029">
        <w:rPr>
          <w:rFonts w:ascii="Book Antiqua" w:hAnsi="Book Antiqua" w:cs="Times New Roman"/>
          <w:sz w:val="24"/>
          <w:szCs w:val="24"/>
        </w:rPr>
        <w:t xml:space="preserve">Household size at the study Area </w:t>
      </w:r>
      <w:r w:rsidRPr="00C20029">
        <w:rPr>
          <w:rFonts w:ascii="Book Antiqua" w:hAnsi="Book Antiqua" w:cs="Times New Roman"/>
          <w:sz w:val="24"/>
          <w:szCs w:val="24"/>
        </w:rPr>
        <w:t xml:space="preserve">Olujole </w:t>
      </w:r>
      <w:r w:rsidR="00C20029" w:rsidRPr="00C20029">
        <w:rPr>
          <w:rFonts w:ascii="Book Antiqua" w:hAnsi="Book Antiqua" w:cs="Times New Roman"/>
          <w:sz w:val="24"/>
          <w:szCs w:val="24"/>
        </w:rPr>
        <w:t>Estate</w:t>
      </w:r>
      <w:r>
        <w:rPr>
          <w:rFonts w:ascii="Book Antiqua" w:hAnsi="Book Antiqua" w:cs="Times New Roman"/>
          <w:sz w:val="24"/>
          <w:szCs w:val="24"/>
        </w:rPr>
        <w:t xml:space="preserve">   A. </w:t>
      </w:r>
      <w:r w:rsidR="00C20029" w:rsidRPr="00C20029">
        <w:rPr>
          <w:rFonts w:ascii="Book Antiqua" w:hAnsi="Book Antiqua" w:cs="Times New Roman"/>
          <w:sz w:val="24"/>
          <w:szCs w:val="24"/>
        </w:rPr>
        <w:t>1-2 persons</w:t>
      </w:r>
      <w:r>
        <w:rPr>
          <w:rFonts w:ascii="Book Antiqua" w:hAnsi="Book Antiqua" w:cs="Times New Roman"/>
          <w:sz w:val="24"/>
          <w:szCs w:val="24"/>
        </w:rPr>
        <w:t xml:space="preserve"> (  )</w:t>
      </w:r>
    </w:p>
    <w:p w:rsidR="00C20029" w:rsidRP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lastRenderedPageBreak/>
        <w:t>B</w:t>
      </w:r>
      <w:r w:rsidR="0052059B">
        <w:rPr>
          <w:rFonts w:ascii="Book Antiqua" w:hAnsi="Book Antiqua" w:cs="Times New Roman"/>
          <w:sz w:val="24"/>
          <w:szCs w:val="24"/>
        </w:rPr>
        <w:t>.</w:t>
      </w:r>
      <w:r w:rsidRPr="00C20029">
        <w:rPr>
          <w:rFonts w:ascii="Book Antiqua" w:hAnsi="Book Antiqua" w:cs="Times New Roman"/>
          <w:sz w:val="24"/>
          <w:szCs w:val="24"/>
        </w:rPr>
        <w:t xml:space="preserve"> 2-4 persons</w:t>
      </w:r>
      <w:r w:rsidR="0052059B">
        <w:rPr>
          <w:rFonts w:ascii="Book Antiqua" w:hAnsi="Book Antiqua" w:cs="Times New Roman"/>
          <w:sz w:val="24"/>
          <w:szCs w:val="24"/>
        </w:rPr>
        <w:t xml:space="preserve"> (  ) C. </w:t>
      </w:r>
      <w:r w:rsidRPr="00C20029">
        <w:rPr>
          <w:rFonts w:ascii="Book Antiqua" w:hAnsi="Book Antiqua" w:cs="Times New Roman"/>
          <w:sz w:val="24"/>
          <w:szCs w:val="24"/>
        </w:rPr>
        <w:t>5-6 person</w:t>
      </w:r>
      <w:r w:rsidR="0052059B">
        <w:rPr>
          <w:rFonts w:ascii="Book Antiqua" w:hAnsi="Book Antiqua" w:cs="Times New Roman"/>
          <w:sz w:val="24"/>
          <w:szCs w:val="24"/>
        </w:rPr>
        <w:t xml:space="preserve">s (  ) </w:t>
      </w:r>
      <w:r w:rsidRPr="00C20029">
        <w:rPr>
          <w:rFonts w:ascii="Book Antiqua" w:hAnsi="Book Antiqua" w:cs="Times New Roman"/>
          <w:sz w:val="24"/>
          <w:szCs w:val="24"/>
        </w:rPr>
        <w:t xml:space="preserve">D. Above, </w:t>
      </w:r>
      <w:r w:rsidR="0052059B">
        <w:rPr>
          <w:rFonts w:ascii="Book Antiqua" w:hAnsi="Book Antiqua" w:cs="Times New Roman"/>
          <w:sz w:val="24"/>
          <w:szCs w:val="24"/>
        </w:rPr>
        <w:t>6 person</w:t>
      </w:r>
      <w:r w:rsidRPr="00C20029">
        <w:rPr>
          <w:rFonts w:ascii="Book Antiqua" w:hAnsi="Book Antiqua" w:cs="Times New Roman"/>
          <w:sz w:val="24"/>
          <w:szCs w:val="24"/>
        </w:rPr>
        <w:t>s</w:t>
      </w:r>
    </w:p>
    <w:p w:rsidR="00C20029" w:rsidRPr="00C20029" w:rsidRDefault="0052059B" w:rsidP="00C20029">
      <w:pPr>
        <w:spacing w:after="0" w:line="360" w:lineRule="auto"/>
        <w:jc w:val="both"/>
        <w:rPr>
          <w:rFonts w:ascii="Book Antiqua" w:hAnsi="Book Antiqua" w:cs="Times New Roman"/>
          <w:sz w:val="24"/>
          <w:szCs w:val="24"/>
        </w:rPr>
      </w:pPr>
      <w:r>
        <w:rPr>
          <w:rFonts w:ascii="Book Antiqua" w:hAnsi="Book Antiqua" w:cs="Times New Roman"/>
          <w:sz w:val="24"/>
          <w:szCs w:val="24"/>
        </w:rPr>
        <w:t>10. W</w:t>
      </w:r>
      <w:r w:rsidR="00C20029" w:rsidRPr="00C20029">
        <w:rPr>
          <w:rFonts w:ascii="Book Antiqua" w:hAnsi="Book Antiqua" w:cs="Times New Roman"/>
          <w:sz w:val="24"/>
          <w:szCs w:val="24"/>
        </w:rPr>
        <w:t xml:space="preserve">hat are the </w:t>
      </w:r>
      <w:r w:rsidRPr="00C20029">
        <w:rPr>
          <w:rFonts w:ascii="Book Antiqua" w:hAnsi="Book Antiqua" w:cs="Times New Roman"/>
          <w:sz w:val="24"/>
          <w:szCs w:val="24"/>
        </w:rPr>
        <w:t xml:space="preserve">infrastructural </w:t>
      </w:r>
      <w:r>
        <w:rPr>
          <w:rFonts w:ascii="Book Antiqua" w:hAnsi="Book Antiqua" w:cs="Times New Roman"/>
          <w:sz w:val="24"/>
          <w:szCs w:val="24"/>
        </w:rPr>
        <w:t>facilities ava</w:t>
      </w:r>
      <w:r w:rsidR="00C20029" w:rsidRPr="00C20029">
        <w:rPr>
          <w:rFonts w:ascii="Book Antiqua" w:hAnsi="Book Antiqua" w:cs="Times New Roman"/>
          <w:sz w:val="24"/>
          <w:szCs w:val="24"/>
        </w:rPr>
        <w:t>i</w:t>
      </w:r>
      <w:r>
        <w:rPr>
          <w:rFonts w:ascii="Book Antiqua" w:hAnsi="Book Antiqua" w:cs="Times New Roman"/>
          <w:sz w:val="24"/>
          <w:szCs w:val="24"/>
        </w:rPr>
        <w:t>l</w:t>
      </w:r>
      <w:r w:rsidR="00C20029" w:rsidRPr="00C20029">
        <w:rPr>
          <w:rFonts w:ascii="Book Antiqua" w:hAnsi="Book Antiqua" w:cs="Times New Roman"/>
          <w:sz w:val="24"/>
          <w:szCs w:val="24"/>
        </w:rPr>
        <w:t>able in Alalubosa GRA</w:t>
      </w:r>
    </w:p>
    <w:p w:rsidR="00C20029" w:rsidRPr="00C20029" w:rsidRDefault="0052059B" w:rsidP="00C20029">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A. </w:t>
      </w:r>
      <w:r w:rsidR="00C20029" w:rsidRPr="00C20029">
        <w:rPr>
          <w:rFonts w:ascii="Book Antiqua" w:hAnsi="Book Antiqua" w:cs="Times New Roman"/>
          <w:sz w:val="24"/>
          <w:szCs w:val="24"/>
        </w:rPr>
        <w:t xml:space="preserve">Road Network </w:t>
      </w:r>
      <w:r>
        <w:rPr>
          <w:rFonts w:ascii="Book Antiqua" w:hAnsi="Book Antiqua" w:cs="Times New Roman"/>
          <w:sz w:val="24"/>
          <w:szCs w:val="24"/>
        </w:rPr>
        <w:t xml:space="preserve">(  ) </w:t>
      </w:r>
      <w:r w:rsidR="00C20029" w:rsidRPr="00C20029">
        <w:rPr>
          <w:rFonts w:ascii="Book Antiqua" w:hAnsi="Book Antiqua" w:cs="Times New Roman"/>
          <w:sz w:val="24"/>
          <w:szCs w:val="24"/>
        </w:rPr>
        <w:t>B</w:t>
      </w:r>
      <w:r>
        <w:rPr>
          <w:rFonts w:ascii="Book Antiqua" w:hAnsi="Book Antiqua" w:cs="Times New Roman"/>
          <w:sz w:val="24"/>
          <w:szCs w:val="24"/>
        </w:rPr>
        <w:t xml:space="preserve">. </w:t>
      </w:r>
      <w:r w:rsidR="00C20029" w:rsidRPr="00C20029">
        <w:rPr>
          <w:rFonts w:ascii="Book Antiqua" w:hAnsi="Book Antiqua" w:cs="Times New Roman"/>
          <w:sz w:val="24"/>
          <w:szCs w:val="24"/>
        </w:rPr>
        <w:t xml:space="preserve">Electricity </w:t>
      </w:r>
      <w:r>
        <w:rPr>
          <w:rFonts w:ascii="Book Antiqua" w:hAnsi="Book Antiqua" w:cs="Times New Roman"/>
          <w:sz w:val="24"/>
          <w:szCs w:val="24"/>
        </w:rPr>
        <w:t>(  ) C.</w:t>
      </w:r>
      <w:r w:rsidR="00C20029" w:rsidRPr="00C20029">
        <w:rPr>
          <w:rFonts w:ascii="Book Antiqua" w:hAnsi="Book Antiqua" w:cs="Times New Roman"/>
          <w:sz w:val="24"/>
          <w:szCs w:val="24"/>
        </w:rPr>
        <w:t xml:space="preserve"> Water supply</w:t>
      </w:r>
      <w:r>
        <w:rPr>
          <w:rFonts w:ascii="Book Antiqua" w:hAnsi="Book Antiqua" w:cs="Times New Roman"/>
          <w:sz w:val="24"/>
          <w:szCs w:val="24"/>
        </w:rPr>
        <w:t xml:space="preserve"> (  ) </w:t>
      </w:r>
      <w:r w:rsidR="00C20029" w:rsidRPr="00C20029">
        <w:rPr>
          <w:rFonts w:ascii="Book Antiqua" w:hAnsi="Book Antiqua" w:cs="Times New Roman"/>
          <w:sz w:val="24"/>
          <w:szCs w:val="24"/>
        </w:rPr>
        <w:t>D. Parking space</w:t>
      </w:r>
      <w:r>
        <w:rPr>
          <w:rFonts w:ascii="Book Antiqua" w:hAnsi="Book Antiqua" w:cs="Times New Roman"/>
          <w:sz w:val="24"/>
          <w:szCs w:val="24"/>
        </w:rPr>
        <w:t xml:space="preserve"> (  )</w:t>
      </w:r>
    </w:p>
    <w:p w:rsidR="0052059B" w:rsidRDefault="0052059B" w:rsidP="00C20029">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11. </w:t>
      </w:r>
      <w:r w:rsidR="00C20029" w:rsidRPr="00C20029">
        <w:rPr>
          <w:rFonts w:ascii="Book Antiqua" w:hAnsi="Book Antiqua" w:cs="Times New Roman"/>
          <w:sz w:val="24"/>
          <w:szCs w:val="24"/>
        </w:rPr>
        <w:t>What are the Infrastructural facilities and ser</w:t>
      </w:r>
      <w:r>
        <w:rPr>
          <w:rFonts w:ascii="Book Antiqua" w:hAnsi="Book Antiqua" w:cs="Times New Roman"/>
          <w:sz w:val="24"/>
          <w:szCs w:val="24"/>
        </w:rPr>
        <w:t>vices Available at Oluyole Esta</w:t>
      </w:r>
      <w:r w:rsidR="00C20029" w:rsidRPr="00C20029">
        <w:rPr>
          <w:rFonts w:ascii="Book Antiqua" w:hAnsi="Book Antiqua" w:cs="Times New Roman"/>
          <w:sz w:val="24"/>
          <w:szCs w:val="24"/>
        </w:rPr>
        <w:t>te</w:t>
      </w:r>
    </w:p>
    <w:p w:rsidR="00C20029" w:rsidRDefault="00C20029" w:rsidP="00C20029">
      <w:pPr>
        <w:spacing w:after="0" w:line="360" w:lineRule="auto"/>
        <w:jc w:val="both"/>
        <w:rPr>
          <w:rFonts w:ascii="Book Antiqua" w:hAnsi="Book Antiqua" w:cs="Times New Roman"/>
          <w:sz w:val="24"/>
          <w:szCs w:val="24"/>
        </w:rPr>
      </w:pPr>
      <w:r w:rsidRPr="00C20029">
        <w:rPr>
          <w:rFonts w:ascii="Book Antiqua" w:hAnsi="Book Antiqua" w:cs="Times New Roman"/>
          <w:sz w:val="24"/>
          <w:szCs w:val="24"/>
        </w:rPr>
        <w:t>A</w:t>
      </w:r>
      <w:r w:rsidR="0052059B">
        <w:rPr>
          <w:rFonts w:ascii="Book Antiqua" w:hAnsi="Book Antiqua" w:cs="Times New Roman"/>
          <w:sz w:val="24"/>
          <w:szCs w:val="24"/>
        </w:rPr>
        <w:t>. Rood Networks B.</w:t>
      </w:r>
      <w:r w:rsidRPr="00C20029">
        <w:rPr>
          <w:rFonts w:ascii="Book Antiqua" w:hAnsi="Book Antiqua" w:cs="Times New Roman"/>
          <w:sz w:val="24"/>
          <w:szCs w:val="24"/>
        </w:rPr>
        <w:t xml:space="preserve"> Refuse disposal</w:t>
      </w:r>
      <w:r w:rsidR="0052059B">
        <w:rPr>
          <w:rFonts w:ascii="Book Antiqua" w:hAnsi="Book Antiqua" w:cs="Times New Roman"/>
          <w:sz w:val="24"/>
          <w:szCs w:val="24"/>
        </w:rPr>
        <w:t xml:space="preserve"> </w:t>
      </w:r>
      <w:r w:rsidRPr="00C20029">
        <w:rPr>
          <w:rFonts w:ascii="Book Antiqua" w:hAnsi="Book Antiqua" w:cs="Times New Roman"/>
          <w:sz w:val="24"/>
          <w:szCs w:val="24"/>
        </w:rPr>
        <w:t xml:space="preserve">system </w:t>
      </w:r>
      <w:r w:rsidR="0052059B">
        <w:rPr>
          <w:rFonts w:ascii="Book Antiqua" w:hAnsi="Book Antiqua" w:cs="Times New Roman"/>
          <w:sz w:val="24"/>
          <w:szCs w:val="24"/>
        </w:rPr>
        <w:t>C.</w:t>
      </w:r>
      <w:r w:rsidRPr="00C20029">
        <w:rPr>
          <w:rFonts w:ascii="Book Antiqua" w:hAnsi="Book Antiqua" w:cs="Times New Roman"/>
          <w:sz w:val="24"/>
          <w:szCs w:val="24"/>
        </w:rPr>
        <w:t xml:space="preserve"> </w:t>
      </w:r>
      <w:r w:rsidR="0052059B">
        <w:rPr>
          <w:rFonts w:ascii="Book Antiqua" w:hAnsi="Book Antiqua" w:cs="Times New Roman"/>
          <w:sz w:val="24"/>
          <w:szCs w:val="24"/>
        </w:rPr>
        <w:t>E</w:t>
      </w:r>
      <w:r w:rsidRPr="00C20029">
        <w:rPr>
          <w:rFonts w:ascii="Book Antiqua" w:hAnsi="Book Antiqua" w:cs="Times New Roman"/>
          <w:sz w:val="24"/>
          <w:szCs w:val="24"/>
        </w:rPr>
        <w:t>lectricity</w:t>
      </w: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Default="00B0222B" w:rsidP="00986ECB">
      <w:pPr>
        <w:spacing w:after="0" w:line="360" w:lineRule="auto"/>
        <w:jc w:val="center"/>
        <w:rPr>
          <w:rFonts w:ascii="Book Antiqua" w:hAnsi="Book Antiqua" w:cs="Times New Roman"/>
          <w:sz w:val="24"/>
          <w:szCs w:val="24"/>
        </w:rPr>
      </w:pPr>
    </w:p>
    <w:p w:rsidR="00B0222B" w:rsidRPr="00B0222B" w:rsidRDefault="00B0222B" w:rsidP="00986ECB">
      <w:pPr>
        <w:spacing w:after="0" w:line="360" w:lineRule="auto"/>
        <w:jc w:val="center"/>
        <w:rPr>
          <w:rFonts w:ascii="Book Antiqua" w:hAnsi="Book Antiqua" w:cs="Times New Roman"/>
          <w:b/>
          <w:sz w:val="24"/>
          <w:szCs w:val="24"/>
        </w:rPr>
      </w:pPr>
      <w:r w:rsidRPr="00B0222B">
        <w:rPr>
          <w:rFonts w:ascii="Book Antiqua" w:hAnsi="Book Antiqua" w:cs="Times New Roman"/>
          <w:b/>
          <w:sz w:val="24"/>
          <w:szCs w:val="24"/>
        </w:rPr>
        <w:lastRenderedPageBreak/>
        <w:t>LOCATION DIAGRAMS</w:t>
      </w:r>
    </w:p>
    <w:p w:rsidR="001F6447" w:rsidRPr="00206881" w:rsidRDefault="003F483E" w:rsidP="00986ECB">
      <w:pPr>
        <w:spacing w:after="0" w:line="360" w:lineRule="auto"/>
        <w:jc w:val="center"/>
        <w:rPr>
          <w:rFonts w:ascii="Book Antiqua" w:hAnsi="Book Antiqua" w:cs="Times New Roman"/>
          <w:sz w:val="24"/>
          <w:szCs w:val="24"/>
        </w:rPr>
      </w:pPr>
      <w:r>
        <w:rPr>
          <w:rFonts w:ascii="Book Antiqua" w:hAnsi="Book Antiqua" w:cs="Times New Roman"/>
          <w:noProof/>
          <w:sz w:val="24"/>
          <w:szCs w:val="24"/>
        </w:rPr>
        <w:drawing>
          <wp:inline distT="0" distB="0" distL="0" distR="0">
            <wp:extent cx="4833820" cy="4857750"/>
            <wp:effectExtent l="19050" t="0" r="48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10000" contrast="30000"/>
                    </a:blip>
                    <a:srcRect/>
                    <a:stretch>
                      <a:fillRect/>
                    </a:stretch>
                  </pic:blipFill>
                  <pic:spPr bwMode="auto">
                    <a:xfrm>
                      <a:off x="0" y="0"/>
                      <a:ext cx="4833820" cy="4857750"/>
                    </a:xfrm>
                    <a:prstGeom prst="rect">
                      <a:avLst/>
                    </a:prstGeom>
                    <a:noFill/>
                    <a:ln w="9525">
                      <a:noFill/>
                      <a:miter lim="800000"/>
                      <a:headEnd/>
                      <a:tailEnd/>
                    </a:ln>
                  </pic:spPr>
                </pic:pic>
              </a:graphicData>
            </a:graphic>
          </wp:inline>
        </w:drawing>
      </w: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sz w:val="24"/>
          <w:szCs w:val="24"/>
        </w:rPr>
        <w:t xml:space="preserve">MAP OF </w:t>
      </w:r>
      <w:r w:rsidR="00047129" w:rsidRPr="00206881">
        <w:rPr>
          <w:rFonts w:ascii="Book Antiqua" w:hAnsi="Book Antiqua" w:cs="Times New Roman"/>
          <w:sz w:val="24"/>
          <w:szCs w:val="24"/>
        </w:rPr>
        <w:t>IBADAN</w:t>
      </w: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noProof/>
          <w:sz w:val="24"/>
          <w:szCs w:val="24"/>
        </w:rPr>
        <w:lastRenderedPageBreak/>
        <w:drawing>
          <wp:inline distT="0" distB="0" distL="0" distR="0">
            <wp:extent cx="4706077" cy="3533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706077" cy="3533775"/>
                    </a:xfrm>
                    <a:prstGeom prst="rect">
                      <a:avLst/>
                    </a:prstGeom>
                    <a:noFill/>
                    <a:ln w="9525">
                      <a:noFill/>
                      <a:miter lim="800000"/>
                      <a:headEnd/>
                      <a:tailEnd/>
                    </a:ln>
                  </pic:spPr>
                </pic:pic>
              </a:graphicData>
            </a:graphic>
          </wp:inline>
        </w:drawing>
      </w: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sz w:val="24"/>
          <w:szCs w:val="24"/>
        </w:rPr>
        <w:t>EFAB SITE OFFICE, LIFE CAMP</w:t>
      </w: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noProof/>
          <w:sz w:val="24"/>
          <w:szCs w:val="24"/>
        </w:rPr>
        <w:lastRenderedPageBreak/>
        <w:drawing>
          <wp:inline distT="0" distB="0" distL="0" distR="0">
            <wp:extent cx="4705350" cy="356957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705350" cy="3569576"/>
                    </a:xfrm>
                    <a:prstGeom prst="rect">
                      <a:avLst/>
                    </a:prstGeom>
                    <a:noFill/>
                    <a:ln w="9525">
                      <a:noFill/>
                      <a:miter lim="800000"/>
                      <a:headEnd/>
                      <a:tailEnd/>
                    </a:ln>
                  </pic:spPr>
                </pic:pic>
              </a:graphicData>
            </a:graphic>
          </wp:inline>
        </w:drawing>
      </w:r>
    </w:p>
    <w:p w:rsidR="001F6447"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sz w:val="24"/>
          <w:szCs w:val="24"/>
        </w:rPr>
        <w:t xml:space="preserve">A VIEW OF SOME HOUSES AT </w:t>
      </w:r>
      <w:r w:rsidR="00775483">
        <w:rPr>
          <w:rFonts w:ascii="Book Antiqua" w:hAnsi="Book Antiqua" w:cs="Times New Roman"/>
          <w:sz w:val="24"/>
          <w:szCs w:val="24"/>
        </w:rPr>
        <w:t>ALALUBOSA GRA</w:t>
      </w:r>
      <w:r w:rsidRPr="00206881">
        <w:rPr>
          <w:rFonts w:ascii="Book Antiqua" w:hAnsi="Book Antiqua" w:cs="Times New Roman"/>
          <w:sz w:val="24"/>
          <w:szCs w:val="24"/>
        </w:rPr>
        <w:t xml:space="preserve">, </w:t>
      </w:r>
      <w:r w:rsidR="00047129" w:rsidRPr="00206881">
        <w:rPr>
          <w:rFonts w:ascii="Book Antiqua" w:hAnsi="Book Antiqua" w:cs="Times New Roman"/>
          <w:sz w:val="24"/>
          <w:szCs w:val="24"/>
        </w:rPr>
        <w:t>IBADAN</w:t>
      </w:r>
    </w:p>
    <w:p w:rsidR="00B0222B" w:rsidRPr="00206881" w:rsidRDefault="00B0222B" w:rsidP="00986ECB">
      <w:pPr>
        <w:spacing w:after="0" w:line="360" w:lineRule="auto"/>
        <w:jc w:val="center"/>
        <w:rPr>
          <w:rFonts w:ascii="Book Antiqua" w:hAnsi="Book Antiqua" w:cs="Times New Roman"/>
          <w:sz w:val="24"/>
          <w:szCs w:val="24"/>
        </w:rPr>
      </w:pP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noProof/>
          <w:sz w:val="24"/>
          <w:szCs w:val="24"/>
        </w:rPr>
        <w:lastRenderedPageBreak/>
        <w:drawing>
          <wp:inline distT="0" distB="0" distL="0" distR="0">
            <wp:extent cx="4865291" cy="32861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865291" cy="3286125"/>
                    </a:xfrm>
                    <a:prstGeom prst="rect">
                      <a:avLst/>
                    </a:prstGeom>
                    <a:noFill/>
                    <a:ln w="9525">
                      <a:noFill/>
                      <a:miter lim="800000"/>
                      <a:headEnd/>
                      <a:tailEnd/>
                    </a:ln>
                  </pic:spPr>
                </pic:pic>
              </a:graphicData>
            </a:graphic>
          </wp:inline>
        </w:drawing>
      </w: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sz w:val="24"/>
          <w:szCs w:val="24"/>
        </w:rPr>
        <w:t>A PROPERLY MAINTAINED DETACHED BUNGALOW IN F</w:t>
      </w:r>
      <w:r w:rsidR="00775483">
        <w:rPr>
          <w:rFonts w:ascii="Book Antiqua" w:hAnsi="Book Antiqua" w:cs="Times New Roman"/>
          <w:sz w:val="24"/>
          <w:szCs w:val="24"/>
        </w:rPr>
        <w:t>OLUYOLE ESTATE, IBADAN</w:t>
      </w:r>
      <w:r w:rsidRPr="00206881">
        <w:rPr>
          <w:rFonts w:ascii="Book Antiqua" w:hAnsi="Book Antiqua" w:cs="Times New Roman"/>
          <w:sz w:val="24"/>
          <w:szCs w:val="24"/>
        </w:rPr>
        <w:t>.</w:t>
      </w: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noProof/>
          <w:sz w:val="24"/>
          <w:szCs w:val="24"/>
        </w:rPr>
        <w:lastRenderedPageBreak/>
        <w:drawing>
          <wp:inline distT="0" distB="0" distL="0" distR="0">
            <wp:extent cx="4907642" cy="3705225"/>
            <wp:effectExtent l="19050" t="0" r="725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907642" cy="3705225"/>
                    </a:xfrm>
                    <a:prstGeom prst="rect">
                      <a:avLst/>
                    </a:prstGeom>
                    <a:noFill/>
                    <a:ln w="9525">
                      <a:noFill/>
                      <a:miter lim="800000"/>
                      <a:headEnd/>
                      <a:tailEnd/>
                    </a:ln>
                  </pic:spPr>
                </pic:pic>
              </a:graphicData>
            </a:graphic>
          </wp:inline>
        </w:drawing>
      </w:r>
    </w:p>
    <w:p w:rsidR="001F6447" w:rsidRPr="00206881" w:rsidRDefault="001F6447" w:rsidP="00986ECB">
      <w:pPr>
        <w:spacing w:after="0" w:line="360" w:lineRule="auto"/>
        <w:jc w:val="center"/>
        <w:rPr>
          <w:rFonts w:ascii="Book Antiqua" w:hAnsi="Book Antiqua" w:cs="Times New Roman"/>
          <w:sz w:val="24"/>
          <w:szCs w:val="24"/>
        </w:rPr>
      </w:pPr>
      <w:r w:rsidRPr="00206881">
        <w:rPr>
          <w:rFonts w:ascii="Book Antiqua" w:hAnsi="Book Antiqua" w:cs="Times New Roman"/>
          <w:sz w:val="24"/>
          <w:szCs w:val="24"/>
        </w:rPr>
        <w:t xml:space="preserve">A POORLY MAINTAINED SEMI DETACHED 1BEDROOM BUNGALOW IN </w:t>
      </w:r>
      <w:r w:rsidR="00775483">
        <w:rPr>
          <w:rFonts w:ascii="Book Antiqua" w:hAnsi="Book Antiqua" w:cs="Times New Roman"/>
          <w:sz w:val="24"/>
          <w:szCs w:val="24"/>
        </w:rPr>
        <w:t>OLUYOLE ESTATE, IBADAN</w:t>
      </w:r>
    </w:p>
    <w:sectPr w:rsidR="001F6447" w:rsidRPr="00206881" w:rsidSect="006A5D13">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1A2" w:rsidRDefault="00BB21A2" w:rsidP="006A5D13">
      <w:pPr>
        <w:spacing w:after="0" w:line="240" w:lineRule="auto"/>
      </w:pPr>
      <w:r>
        <w:separator/>
      </w:r>
    </w:p>
  </w:endnote>
  <w:endnote w:type="continuationSeparator" w:id="1">
    <w:p w:rsidR="00BB21A2" w:rsidRDefault="00BB21A2" w:rsidP="006A5D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84544"/>
      <w:docPartObj>
        <w:docPartGallery w:val="Page Numbers (Bottom of Page)"/>
        <w:docPartUnique/>
      </w:docPartObj>
    </w:sdtPr>
    <w:sdtContent>
      <w:p w:rsidR="0091448F" w:rsidRDefault="0091448F">
        <w:pPr>
          <w:pStyle w:val="Footer"/>
          <w:jc w:val="center"/>
        </w:pPr>
        <w:fldSimple w:instr=" PAGE   \* MERGEFORMAT ">
          <w:r w:rsidR="00B972C2">
            <w:rPr>
              <w:noProof/>
            </w:rPr>
            <w:t>ii</w:t>
          </w:r>
        </w:fldSimple>
      </w:p>
    </w:sdtContent>
  </w:sdt>
  <w:p w:rsidR="0091448F" w:rsidRDefault="009144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1A2" w:rsidRDefault="00BB21A2" w:rsidP="006A5D13">
      <w:pPr>
        <w:spacing w:after="0" w:line="240" w:lineRule="auto"/>
      </w:pPr>
      <w:r>
        <w:separator/>
      </w:r>
    </w:p>
  </w:footnote>
  <w:footnote w:type="continuationSeparator" w:id="1">
    <w:p w:rsidR="00BB21A2" w:rsidRDefault="00BB21A2" w:rsidP="006A5D1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D24A4"/>
    <w:rsid w:val="000352BE"/>
    <w:rsid w:val="00047129"/>
    <w:rsid w:val="000805B0"/>
    <w:rsid w:val="00097F24"/>
    <w:rsid w:val="000A5F50"/>
    <w:rsid w:val="000B43AA"/>
    <w:rsid w:val="000D1EA5"/>
    <w:rsid w:val="000D678F"/>
    <w:rsid w:val="000E46F5"/>
    <w:rsid w:val="00104DAC"/>
    <w:rsid w:val="0013632B"/>
    <w:rsid w:val="0015117E"/>
    <w:rsid w:val="001635DC"/>
    <w:rsid w:val="001741D9"/>
    <w:rsid w:val="00177C47"/>
    <w:rsid w:val="001A0CEF"/>
    <w:rsid w:val="001B6019"/>
    <w:rsid w:val="001E6DBC"/>
    <w:rsid w:val="001F6447"/>
    <w:rsid w:val="00206881"/>
    <w:rsid w:val="00224E1C"/>
    <w:rsid w:val="002475A6"/>
    <w:rsid w:val="0025495D"/>
    <w:rsid w:val="002B4558"/>
    <w:rsid w:val="002B6375"/>
    <w:rsid w:val="002C7BB5"/>
    <w:rsid w:val="002D4801"/>
    <w:rsid w:val="002F7571"/>
    <w:rsid w:val="002F7BDE"/>
    <w:rsid w:val="00334D84"/>
    <w:rsid w:val="00373560"/>
    <w:rsid w:val="003976B0"/>
    <w:rsid w:val="003A6BF4"/>
    <w:rsid w:val="003D4CC3"/>
    <w:rsid w:val="003F483E"/>
    <w:rsid w:val="0041696F"/>
    <w:rsid w:val="00430FA2"/>
    <w:rsid w:val="00436C74"/>
    <w:rsid w:val="00436E2A"/>
    <w:rsid w:val="0044107E"/>
    <w:rsid w:val="00476F2C"/>
    <w:rsid w:val="0049436F"/>
    <w:rsid w:val="004944E4"/>
    <w:rsid w:val="004B25C1"/>
    <w:rsid w:val="004B4DE1"/>
    <w:rsid w:val="004B4F7A"/>
    <w:rsid w:val="004F5EBF"/>
    <w:rsid w:val="00512B47"/>
    <w:rsid w:val="0052059B"/>
    <w:rsid w:val="0056716D"/>
    <w:rsid w:val="0057651D"/>
    <w:rsid w:val="005A5854"/>
    <w:rsid w:val="005D48C6"/>
    <w:rsid w:val="005F5682"/>
    <w:rsid w:val="00603DE1"/>
    <w:rsid w:val="0063187C"/>
    <w:rsid w:val="00650BFE"/>
    <w:rsid w:val="006626DD"/>
    <w:rsid w:val="0067383B"/>
    <w:rsid w:val="00674857"/>
    <w:rsid w:val="00676C1A"/>
    <w:rsid w:val="0068137A"/>
    <w:rsid w:val="00697C91"/>
    <w:rsid w:val="006A0310"/>
    <w:rsid w:val="006A5D13"/>
    <w:rsid w:val="006C754B"/>
    <w:rsid w:val="00705B8C"/>
    <w:rsid w:val="0072518D"/>
    <w:rsid w:val="00732E95"/>
    <w:rsid w:val="0074796E"/>
    <w:rsid w:val="00775483"/>
    <w:rsid w:val="007974EA"/>
    <w:rsid w:val="007B78ED"/>
    <w:rsid w:val="007F45E4"/>
    <w:rsid w:val="00806992"/>
    <w:rsid w:val="00825982"/>
    <w:rsid w:val="0082795D"/>
    <w:rsid w:val="00827E79"/>
    <w:rsid w:val="00833991"/>
    <w:rsid w:val="008B27A5"/>
    <w:rsid w:val="008B78AF"/>
    <w:rsid w:val="009053B0"/>
    <w:rsid w:val="0091448F"/>
    <w:rsid w:val="00924223"/>
    <w:rsid w:val="00950776"/>
    <w:rsid w:val="00962587"/>
    <w:rsid w:val="00986ECB"/>
    <w:rsid w:val="009B0CB7"/>
    <w:rsid w:val="009B3682"/>
    <w:rsid w:val="009D3B17"/>
    <w:rsid w:val="009D422F"/>
    <w:rsid w:val="00A05DE6"/>
    <w:rsid w:val="00AB4389"/>
    <w:rsid w:val="00AC7E38"/>
    <w:rsid w:val="00AD044A"/>
    <w:rsid w:val="00AE63B7"/>
    <w:rsid w:val="00AF71FE"/>
    <w:rsid w:val="00B014BD"/>
    <w:rsid w:val="00B0222B"/>
    <w:rsid w:val="00B11092"/>
    <w:rsid w:val="00B13F1F"/>
    <w:rsid w:val="00B20EDF"/>
    <w:rsid w:val="00B60192"/>
    <w:rsid w:val="00B70099"/>
    <w:rsid w:val="00B972C2"/>
    <w:rsid w:val="00BB21A2"/>
    <w:rsid w:val="00BC0A09"/>
    <w:rsid w:val="00BD0490"/>
    <w:rsid w:val="00BE17BB"/>
    <w:rsid w:val="00BE566B"/>
    <w:rsid w:val="00BF14F8"/>
    <w:rsid w:val="00BF2054"/>
    <w:rsid w:val="00C20029"/>
    <w:rsid w:val="00C4743F"/>
    <w:rsid w:val="00C90E9B"/>
    <w:rsid w:val="00CC36B9"/>
    <w:rsid w:val="00CD24A4"/>
    <w:rsid w:val="00D44B41"/>
    <w:rsid w:val="00DA5A53"/>
    <w:rsid w:val="00DA66D4"/>
    <w:rsid w:val="00DF7378"/>
    <w:rsid w:val="00E00521"/>
    <w:rsid w:val="00E162FD"/>
    <w:rsid w:val="00E2498D"/>
    <w:rsid w:val="00E27E97"/>
    <w:rsid w:val="00E46FAA"/>
    <w:rsid w:val="00E47DC6"/>
    <w:rsid w:val="00E90DB4"/>
    <w:rsid w:val="00E96076"/>
    <w:rsid w:val="00EA20C1"/>
    <w:rsid w:val="00EC6B66"/>
    <w:rsid w:val="00EE637E"/>
    <w:rsid w:val="00EE7886"/>
    <w:rsid w:val="00F133C6"/>
    <w:rsid w:val="00F33ADD"/>
    <w:rsid w:val="00F93AEA"/>
    <w:rsid w:val="00F95373"/>
    <w:rsid w:val="00FA0855"/>
    <w:rsid w:val="00FA5651"/>
    <w:rsid w:val="00FB19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E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9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6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447"/>
    <w:rPr>
      <w:rFonts w:ascii="Tahoma" w:hAnsi="Tahoma" w:cs="Tahoma"/>
      <w:sz w:val="16"/>
      <w:szCs w:val="16"/>
    </w:rPr>
  </w:style>
  <w:style w:type="paragraph" w:styleId="ListParagraph">
    <w:name w:val="List Paragraph"/>
    <w:basedOn w:val="Normal"/>
    <w:uiPriority w:val="34"/>
    <w:qFormat/>
    <w:rsid w:val="007F45E4"/>
    <w:pPr>
      <w:ind w:left="720"/>
      <w:contextualSpacing/>
    </w:pPr>
  </w:style>
  <w:style w:type="character" w:styleId="PlaceholderText">
    <w:name w:val="Placeholder Text"/>
    <w:basedOn w:val="DefaultParagraphFont"/>
    <w:uiPriority w:val="99"/>
    <w:semiHidden/>
    <w:rsid w:val="00924223"/>
    <w:rPr>
      <w:color w:val="808080"/>
    </w:rPr>
  </w:style>
  <w:style w:type="paragraph" w:styleId="Header">
    <w:name w:val="header"/>
    <w:basedOn w:val="Normal"/>
    <w:link w:val="HeaderChar"/>
    <w:uiPriority w:val="99"/>
    <w:semiHidden/>
    <w:unhideWhenUsed/>
    <w:rsid w:val="006A5D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A5D13"/>
  </w:style>
  <w:style w:type="paragraph" w:styleId="Footer">
    <w:name w:val="footer"/>
    <w:basedOn w:val="Normal"/>
    <w:link w:val="FooterChar"/>
    <w:uiPriority w:val="99"/>
    <w:unhideWhenUsed/>
    <w:rsid w:val="006A5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D13"/>
  </w:style>
  <w:style w:type="paragraph" w:styleId="NormalWeb">
    <w:name w:val="Normal (Web)"/>
    <w:basedOn w:val="Normal"/>
    <w:uiPriority w:val="99"/>
    <w:semiHidden/>
    <w:unhideWhenUsed/>
    <w:rsid w:val="00697C9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7C91"/>
    <w:rPr>
      <w:i/>
      <w:iCs/>
    </w:rPr>
  </w:style>
  <w:style w:type="character" w:styleId="Hyperlink">
    <w:name w:val="Hyperlink"/>
    <w:basedOn w:val="DefaultParagraphFont"/>
    <w:uiPriority w:val="99"/>
    <w:unhideWhenUsed/>
    <w:rsid w:val="003D4CC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65562627">
      <w:bodyDiv w:val="1"/>
      <w:marLeft w:val="0"/>
      <w:marRight w:val="0"/>
      <w:marTop w:val="0"/>
      <w:marBottom w:val="0"/>
      <w:divBdr>
        <w:top w:val="none" w:sz="0" w:space="0" w:color="auto"/>
        <w:left w:val="none" w:sz="0" w:space="0" w:color="auto"/>
        <w:bottom w:val="none" w:sz="0" w:space="0" w:color="auto"/>
        <w:right w:val="none" w:sz="0" w:space="0" w:color="auto"/>
      </w:divBdr>
    </w:div>
    <w:div w:id="200581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footer" Target="footer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chart" Target="charts/chart9.xml"/><Relationship Id="rId20" Type="http://schemas.openxmlformats.org/officeDocument/2006/relationships/hyperlink" Target="https://doi.org/10.1016/S0197-3975(99)00045-3"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4.xml"/><Relationship Id="rId24"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image" Target="media/image4.png"/><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Percentage of Occupants</a:t>
            </a:r>
          </a:p>
        </c:rich>
      </c:tx>
    </c:title>
    <c:plotArea>
      <c:layout/>
      <c:pieChart>
        <c:varyColors val="1"/>
        <c:ser>
          <c:idx val="0"/>
          <c:order val="0"/>
          <c:tx>
            <c:strRef>
              <c:f>Sheet1!$B$1</c:f>
              <c:strCache>
                <c:ptCount val="1"/>
                <c:pt idx="0">
                  <c:v>Number of Occupants</c:v>
                </c:pt>
              </c:strCache>
            </c:strRef>
          </c:tx>
          <c:dLbls>
            <c:showPercent val="1"/>
          </c:dLbls>
          <c:cat>
            <c:strRef>
              <c:f>Sheet1!$A$2:$A$5</c:f>
              <c:strCache>
                <c:ptCount val="4"/>
                <c:pt idx="0">
                  <c:v>1 bedroom semi -detached bungalow</c:v>
                </c:pt>
                <c:pt idx="1">
                  <c:v>2 bedroom semi - detached bungalow</c:v>
                </c:pt>
                <c:pt idx="2">
                  <c:v>3 bedroom semi-detached bungalow</c:v>
                </c:pt>
                <c:pt idx="3">
                  <c:v>3 bedroom twin duplex</c:v>
                </c:pt>
              </c:strCache>
            </c:strRef>
          </c:cat>
          <c:val>
            <c:numRef>
              <c:f>Sheet1!$B$2:$B$5</c:f>
              <c:numCache>
                <c:formatCode>General</c:formatCode>
                <c:ptCount val="4"/>
                <c:pt idx="0">
                  <c:v>79</c:v>
                </c:pt>
                <c:pt idx="1">
                  <c:v>64</c:v>
                </c:pt>
                <c:pt idx="2">
                  <c:v>70</c:v>
                </c:pt>
                <c:pt idx="3">
                  <c:v>32</c:v>
                </c:pt>
              </c:numCache>
            </c:numRef>
          </c:val>
        </c:ser>
        <c:ser>
          <c:idx val="1"/>
          <c:order val="1"/>
          <c:dLbls>
            <c:showPercent val="1"/>
          </c:dLbls>
          <c:cat>
            <c:strRef>
              <c:f>Sheet1!$A$2:$A$5</c:f>
              <c:strCache>
                <c:ptCount val="4"/>
                <c:pt idx="0">
                  <c:v>1 bedroom semi -detached bungalow</c:v>
                </c:pt>
                <c:pt idx="1">
                  <c:v>2 bedroom semi - detached bungalow</c:v>
                </c:pt>
                <c:pt idx="2">
                  <c:v>3 bedroom semi-detached bungalow</c:v>
                </c:pt>
                <c:pt idx="3">
                  <c:v>3 bedroom twin duplex</c:v>
                </c:pt>
              </c:strCache>
            </c:strRef>
          </c:cat>
          <c:val>
            <c:numRef>
              <c:f>Sheet1!$C$2:$C$5</c:f>
              <c:numCache>
                <c:formatCode>General</c:formatCode>
                <c:ptCount val="4"/>
                <c:pt idx="0">
                  <c:v>32</c:v>
                </c:pt>
                <c:pt idx="1">
                  <c:v>26</c:v>
                </c:pt>
                <c:pt idx="2">
                  <c:v>29</c:v>
                </c:pt>
                <c:pt idx="3">
                  <c:v>13</c:v>
                </c:pt>
              </c:numCache>
            </c:numRef>
          </c:val>
        </c:ser>
        <c:dLbls>
          <c:showPercent val="1"/>
        </c:dLbls>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Percentage of Respondents</a:t>
            </a:r>
          </a:p>
        </c:rich>
      </c:tx>
    </c:title>
    <c:plotArea>
      <c:layout/>
      <c:pieChart>
        <c:varyColors val="1"/>
        <c:ser>
          <c:idx val="0"/>
          <c:order val="0"/>
          <c:tx>
            <c:strRef>
              <c:f>Sheet1!$B$1</c:f>
              <c:strCache>
                <c:ptCount val="1"/>
                <c:pt idx="0">
                  <c:v>Number of Respondents</c:v>
                </c:pt>
              </c:strCache>
            </c:strRef>
          </c:tx>
          <c:dLbls>
            <c:showPercent val="1"/>
          </c:dLbls>
          <c:cat>
            <c:strRef>
              <c:f>Sheet1!$A$2:$A$5</c:f>
              <c:strCache>
                <c:ptCount val="4"/>
                <c:pt idx="0">
                  <c:v>1-2 persons</c:v>
                </c:pt>
                <c:pt idx="1">
                  <c:v>3 -4 persons</c:v>
                </c:pt>
                <c:pt idx="2">
                  <c:v>4-5 persons</c:v>
                </c:pt>
                <c:pt idx="3">
                  <c:v>Above 6 persons</c:v>
                </c:pt>
              </c:strCache>
            </c:strRef>
          </c:cat>
          <c:val>
            <c:numRef>
              <c:f>Sheet1!$B$2:$B$5</c:f>
              <c:numCache>
                <c:formatCode>General</c:formatCode>
                <c:ptCount val="4"/>
                <c:pt idx="0">
                  <c:v>52</c:v>
                </c:pt>
                <c:pt idx="1">
                  <c:v>58</c:v>
                </c:pt>
                <c:pt idx="2">
                  <c:v>25</c:v>
                </c:pt>
                <c:pt idx="3">
                  <c:v>15</c:v>
                </c:pt>
              </c:numCache>
            </c:numRef>
          </c:val>
        </c:ser>
        <c:ser>
          <c:idx val="1"/>
          <c:order val="1"/>
          <c:dLbls>
            <c:showPercent val="1"/>
          </c:dLbls>
          <c:cat>
            <c:strRef>
              <c:f>Sheet1!$A$2:$A$5</c:f>
              <c:strCache>
                <c:ptCount val="4"/>
                <c:pt idx="0">
                  <c:v>1-2 persons</c:v>
                </c:pt>
                <c:pt idx="1">
                  <c:v>3 -4 persons</c:v>
                </c:pt>
                <c:pt idx="2">
                  <c:v>4-5 persons</c:v>
                </c:pt>
                <c:pt idx="3">
                  <c:v>Above 6 persons</c:v>
                </c:pt>
              </c:strCache>
            </c:strRef>
          </c:cat>
          <c:val>
            <c:numRef>
              <c:f>Sheet1!$C$2:$C$5</c:f>
              <c:numCache>
                <c:formatCode>General</c:formatCode>
                <c:ptCount val="4"/>
                <c:pt idx="0">
                  <c:v>34</c:v>
                </c:pt>
                <c:pt idx="1">
                  <c:v>39</c:v>
                </c:pt>
                <c:pt idx="2">
                  <c:v>17</c:v>
                </c:pt>
                <c:pt idx="3">
                  <c:v>10</c:v>
                </c:pt>
              </c:numCache>
            </c:numRef>
          </c:val>
        </c:ser>
        <c:dLbls>
          <c:showPercent val="1"/>
        </c:dLbls>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bar"/>
        <c:grouping val="clustered"/>
        <c:ser>
          <c:idx val="0"/>
          <c:order val="0"/>
          <c:tx>
            <c:strRef>
              <c:f>Sheet1!$B$1</c:f>
              <c:strCache>
                <c:ptCount val="1"/>
                <c:pt idx="0">
                  <c:v>Number of Respondents</c:v>
                </c:pt>
              </c:strCache>
            </c:strRef>
          </c:tx>
          <c:cat>
            <c:strRef>
              <c:f>Sheet1!$A$2:$A$5</c:f>
              <c:strCache>
                <c:ptCount val="4"/>
                <c:pt idx="0">
                  <c:v>1-2 persons</c:v>
                </c:pt>
                <c:pt idx="1">
                  <c:v>3 -4 persons</c:v>
                </c:pt>
                <c:pt idx="2">
                  <c:v>4-5 persons</c:v>
                </c:pt>
                <c:pt idx="3">
                  <c:v>Above 6 persons</c:v>
                </c:pt>
              </c:strCache>
            </c:strRef>
          </c:cat>
          <c:val>
            <c:numRef>
              <c:f>Sheet1!$B$2:$B$5</c:f>
              <c:numCache>
                <c:formatCode>General</c:formatCode>
                <c:ptCount val="4"/>
                <c:pt idx="0">
                  <c:v>52</c:v>
                </c:pt>
                <c:pt idx="1">
                  <c:v>58</c:v>
                </c:pt>
                <c:pt idx="2">
                  <c:v>25</c:v>
                </c:pt>
                <c:pt idx="3">
                  <c:v>15</c:v>
                </c:pt>
              </c:numCache>
            </c:numRef>
          </c:val>
        </c:ser>
        <c:ser>
          <c:idx val="1"/>
          <c:order val="1"/>
          <c:tx>
            <c:strRef>
              <c:f>Sheet1!$C$1</c:f>
              <c:strCache>
                <c:ptCount val="1"/>
                <c:pt idx="0">
                  <c:v>Percentage (%)</c:v>
                </c:pt>
              </c:strCache>
            </c:strRef>
          </c:tx>
          <c:cat>
            <c:strRef>
              <c:f>Sheet1!$A$2:$A$5</c:f>
              <c:strCache>
                <c:ptCount val="4"/>
                <c:pt idx="0">
                  <c:v>1-2 persons</c:v>
                </c:pt>
                <c:pt idx="1">
                  <c:v>3 -4 persons</c:v>
                </c:pt>
                <c:pt idx="2">
                  <c:v>4-5 persons</c:v>
                </c:pt>
                <c:pt idx="3">
                  <c:v>Above 6 persons</c:v>
                </c:pt>
              </c:strCache>
            </c:strRef>
          </c:cat>
          <c:val>
            <c:numRef>
              <c:f>Sheet1!$C$2:$C$5</c:f>
              <c:numCache>
                <c:formatCode>General</c:formatCode>
                <c:ptCount val="4"/>
                <c:pt idx="0">
                  <c:v>34</c:v>
                </c:pt>
                <c:pt idx="1">
                  <c:v>39</c:v>
                </c:pt>
                <c:pt idx="2">
                  <c:v>17</c:v>
                </c:pt>
                <c:pt idx="3">
                  <c:v>10</c:v>
                </c:pt>
              </c:numCache>
            </c:numRef>
          </c:val>
        </c:ser>
        <c:axId val="279970176"/>
        <c:axId val="279971712"/>
      </c:barChart>
      <c:catAx>
        <c:axId val="279970176"/>
        <c:scaling>
          <c:orientation val="minMax"/>
        </c:scaling>
        <c:axPos val="l"/>
        <c:majorGridlines/>
        <c:tickLblPos val="nextTo"/>
        <c:crossAx val="279971712"/>
        <c:crosses val="autoZero"/>
        <c:auto val="1"/>
        <c:lblAlgn val="ctr"/>
        <c:lblOffset val="100"/>
      </c:catAx>
      <c:valAx>
        <c:axId val="279971712"/>
        <c:scaling>
          <c:orientation val="minMax"/>
        </c:scaling>
        <c:axPos val="b"/>
        <c:majorGridlines/>
        <c:numFmt formatCode="General" sourceLinked="1"/>
        <c:tickLblPos val="nextTo"/>
        <c:crossAx val="279970176"/>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Sheet1!$B$1</c:f>
              <c:strCache>
                <c:ptCount val="1"/>
                <c:pt idx="0">
                  <c:v>Number of Respondents</c:v>
                </c:pt>
              </c:strCache>
            </c:strRef>
          </c:tx>
          <c:dLbls>
            <c:showVal val="1"/>
          </c:dLbls>
          <c:cat>
            <c:strRef>
              <c:f>Sheet1!$A$2:$A$5</c:f>
              <c:strCache>
                <c:ptCount val="4"/>
                <c:pt idx="0">
                  <c:v>1-2 persons</c:v>
                </c:pt>
                <c:pt idx="1">
                  <c:v>3 -4 persons</c:v>
                </c:pt>
                <c:pt idx="2">
                  <c:v>4-5 persons</c:v>
                </c:pt>
                <c:pt idx="3">
                  <c:v>Above 6 persons</c:v>
                </c:pt>
              </c:strCache>
            </c:strRef>
          </c:cat>
          <c:val>
            <c:numRef>
              <c:f>Sheet1!$B$2:$B$5</c:f>
              <c:numCache>
                <c:formatCode>General</c:formatCode>
                <c:ptCount val="4"/>
                <c:pt idx="0">
                  <c:v>52</c:v>
                </c:pt>
                <c:pt idx="1">
                  <c:v>58</c:v>
                </c:pt>
                <c:pt idx="2">
                  <c:v>25</c:v>
                </c:pt>
                <c:pt idx="3">
                  <c:v>15</c:v>
                </c:pt>
              </c:numCache>
            </c:numRef>
          </c:val>
        </c:ser>
        <c:ser>
          <c:idx val="1"/>
          <c:order val="1"/>
          <c:tx>
            <c:strRef>
              <c:f>Sheet1!$C$1</c:f>
              <c:strCache>
                <c:ptCount val="1"/>
                <c:pt idx="0">
                  <c:v>Percentage (%)</c:v>
                </c:pt>
              </c:strCache>
            </c:strRef>
          </c:tx>
          <c:dLbls>
            <c:showVal val="1"/>
          </c:dLbls>
          <c:cat>
            <c:strRef>
              <c:f>Sheet1!$A$2:$A$5</c:f>
              <c:strCache>
                <c:ptCount val="4"/>
                <c:pt idx="0">
                  <c:v>1-2 persons</c:v>
                </c:pt>
                <c:pt idx="1">
                  <c:v>3 -4 persons</c:v>
                </c:pt>
                <c:pt idx="2">
                  <c:v>4-5 persons</c:v>
                </c:pt>
                <c:pt idx="3">
                  <c:v>Above 6 persons</c:v>
                </c:pt>
              </c:strCache>
            </c:strRef>
          </c:cat>
          <c:val>
            <c:numRef>
              <c:f>Sheet1!$C$2:$C$5</c:f>
              <c:numCache>
                <c:formatCode>General</c:formatCode>
                <c:ptCount val="4"/>
                <c:pt idx="0">
                  <c:v>34</c:v>
                </c:pt>
                <c:pt idx="1">
                  <c:v>39</c:v>
                </c:pt>
                <c:pt idx="2">
                  <c:v>17</c:v>
                </c:pt>
                <c:pt idx="3">
                  <c:v>10</c:v>
                </c:pt>
              </c:numCache>
            </c:numRef>
          </c:val>
        </c:ser>
        <c:dLbls>
          <c:showVal val="1"/>
        </c:dLbls>
        <c:gapWidth val="75"/>
        <c:axId val="218516096"/>
        <c:axId val="218550656"/>
      </c:barChart>
      <c:catAx>
        <c:axId val="218516096"/>
        <c:scaling>
          <c:orientation val="minMax"/>
        </c:scaling>
        <c:axPos val="b"/>
        <c:majorGridlines/>
        <c:majorTickMark val="none"/>
        <c:tickLblPos val="nextTo"/>
        <c:crossAx val="218550656"/>
        <c:crosses val="autoZero"/>
        <c:auto val="1"/>
        <c:lblAlgn val="ctr"/>
        <c:lblOffset val="100"/>
      </c:catAx>
      <c:valAx>
        <c:axId val="218550656"/>
        <c:scaling>
          <c:orientation val="minMax"/>
        </c:scaling>
        <c:axPos val="l"/>
        <c:majorGridlines/>
        <c:numFmt formatCode="General" sourceLinked="1"/>
        <c:majorTickMark val="none"/>
        <c:tickLblPos val="nextTo"/>
        <c:crossAx val="218516096"/>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bar"/>
        <c:grouping val="clustered"/>
        <c:ser>
          <c:idx val="0"/>
          <c:order val="0"/>
          <c:tx>
            <c:strRef>
              <c:f>Sheet1!$B$1</c:f>
              <c:strCache>
                <c:ptCount val="1"/>
                <c:pt idx="0">
                  <c:v>Number of Occupants</c:v>
                </c:pt>
              </c:strCache>
            </c:strRef>
          </c:tx>
          <c:cat>
            <c:strRef>
              <c:f>Sheet1!$A$2:$A$5</c:f>
              <c:strCache>
                <c:ptCount val="4"/>
                <c:pt idx="0">
                  <c:v>1 bedroom semi -detached bungalow</c:v>
                </c:pt>
                <c:pt idx="1">
                  <c:v>2 bedroom semi - detached bungalow</c:v>
                </c:pt>
                <c:pt idx="2">
                  <c:v>3 bedroom semi-detached bungalow</c:v>
                </c:pt>
                <c:pt idx="3">
                  <c:v>3 bedroom twin duplex</c:v>
                </c:pt>
              </c:strCache>
            </c:strRef>
          </c:cat>
          <c:val>
            <c:numRef>
              <c:f>Sheet1!$B$2:$B$5</c:f>
              <c:numCache>
                <c:formatCode>General</c:formatCode>
                <c:ptCount val="4"/>
                <c:pt idx="0">
                  <c:v>79</c:v>
                </c:pt>
                <c:pt idx="1">
                  <c:v>64</c:v>
                </c:pt>
                <c:pt idx="2">
                  <c:v>70</c:v>
                </c:pt>
                <c:pt idx="3">
                  <c:v>32</c:v>
                </c:pt>
              </c:numCache>
            </c:numRef>
          </c:val>
        </c:ser>
        <c:ser>
          <c:idx val="1"/>
          <c:order val="1"/>
          <c:tx>
            <c:strRef>
              <c:f>Sheet1!$C$1</c:f>
              <c:strCache>
                <c:ptCount val="1"/>
                <c:pt idx="0">
                  <c:v>Percentage (%)</c:v>
                </c:pt>
              </c:strCache>
            </c:strRef>
          </c:tx>
          <c:cat>
            <c:strRef>
              <c:f>Sheet1!$A$2:$A$5</c:f>
              <c:strCache>
                <c:ptCount val="4"/>
                <c:pt idx="0">
                  <c:v>1 bedroom semi -detached bungalow</c:v>
                </c:pt>
                <c:pt idx="1">
                  <c:v>2 bedroom semi - detached bungalow</c:v>
                </c:pt>
                <c:pt idx="2">
                  <c:v>3 bedroom semi-detached bungalow</c:v>
                </c:pt>
                <c:pt idx="3">
                  <c:v>3 bedroom twin duplex</c:v>
                </c:pt>
              </c:strCache>
            </c:strRef>
          </c:cat>
          <c:val>
            <c:numRef>
              <c:f>Sheet1!$C$2:$C$5</c:f>
              <c:numCache>
                <c:formatCode>General</c:formatCode>
                <c:ptCount val="4"/>
                <c:pt idx="0">
                  <c:v>32</c:v>
                </c:pt>
                <c:pt idx="1">
                  <c:v>26</c:v>
                </c:pt>
                <c:pt idx="2">
                  <c:v>29</c:v>
                </c:pt>
                <c:pt idx="3">
                  <c:v>13</c:v>
                </c:pt>
              </c:numCache>
            </c:numRef>
          </c:val>
        </c:ser>
        <c:axId val="221005312"/>
        <c:axId val="221007232"/>
      </c:barChart>
      <c:catAx>
        <c:axId val="221005312"/>
        <c:scaling>
          <c:orientation val="minMax"/>
        </c:scaling>
        <c:axPos val="l"/>
        <c:majorGridlines/>
        <c:tickLblPos val="nextTo"/>
        <c:crossAx val="221007232"/>
        <c:crosses val="autoZero"/>
        <c:auto val="1"/>
        <c:lblAlgn val="ctr"/>
        <c:lblOffset val="100"/>
      </c:catAx>
      <c:valAx>
        <c:axId val="221007232"/>
        <c:scaling>
          <c:orientation val="minMax"/>
        </c:scaling>
        <c:axPos val="b"/>
        <c:majorGridlines/>
        <c:numFmt formatCode="General" sourceLinked="1"/>
        <c:tickLblPos val="nextTo"/>
        <c:crossAx val="22100531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Sheet1!$B$1</c:f>
              <c:strCache>
                <c:ptCount val="1"/>
                <c:pt idx="0">
                  <c:v>Number of Occupants</c:v>
                </c:pt>
              </c:strCache>
            </c:strRef>
          </c:tx>
          <c:dLbls>
            <c:showVal val="1"/>
          </c:dLbls>
          <c:cat>
            <c:strRef>
              <c:f>Sheet1!$A$2:$A$5</c:f>
              <c:strCache>
                <c:ptCount val="4"/>
                <c:pt idx="0">
                  <c:v>1 bedroom semi -detached bungalow</c:v>
                </c:pt>
                <c:pt idx="1">
                  <c:v>2 bedroom semi - detached bungalow</c:v>
                </c:pt>
                <c:pt idx="2">
                  <c:v>3 bedroom semi-detached bungalow</c:v>
                </c:pt>
                <c:pt idx="3">
                  <c:v>3 bedroom twin duplex</c:v>
                </c:pt>
              </c:strCache>
            </c:strRef>
          </c:cat>
          <c:val>
            <c:numRef>
              <c:f>Sheet1!$B$2:$B$5</c:f>
              <c:numCache>
                <c:formatCode>General</c:formatCode>
                <c:ptCount val="4"/>
                <c:pt idx="0">
                  <c:v>79</c:v>
                </c:pt>
                <c:pt idx="1">
                  <c:v>64</c:v>
                </c:pt>
                <c:pt idx="2">
                  <c:v>70</c:v>
                </c:pt>
                <c:pt idx="3">
                  <c:v>32</c:v>
                </c:pt>
              </c:numCache>
            </c:numRef>
          </c:val>
        </c:ser>
        <c:ser>
          <c:idx val="1"/>
          <c:order val="1"/>
          <c:tx>
            <c:strRef>
              <c:f>Sheet1!$C$1</c:f>
              <c:strCache>
                <c:ptCount val="1"/>
                <c:pt idx="0">
                  <c:v>Percentage (%)</c:v>
                </c:pt>
              </c:strCache>
            </c:strRef>
          </c:tx>
          <c:dLbls>
            <c:showVal val="1"/>
          </c:dLbls>
          <c:cat>
            <c:strRef>
              <c:f>Sheet1!$A$2:$A$5</c:f>
              <c:strCache>
                <c:ptCount val="4"/>
                <c:pt idx="0">
                  <c:v>1 bedroom semi -detached bungalow</c:v>
                </c:pt>
                <c:pt idx="1">
                  <c:v>2 bedroom semi - detached bungalow</c:v>
                </c:pt>
                <c:pt idx="2">
                  <c:v>3 bedroom semi-detached bungalow</c:v>
                </c:pt>
                <c:pt idx="3">
                  <c:v>3 bedroom twin duplex</c:v>
                </c:pt>
              </c:strCache>
            </c:strRef>
          </c:cat>
          <c:val>
            <c:numRef>
              <c:f>Sheet1!$C$2:$C$5</c:f>
              <c:numCache>
                <c:formatCode>General</c:formatCode>
                <c:ptCount val="4"/>
                <c:pt idx="0">
                  <c:v>32</c:v>
                </c:pt>
                <c:pt idx="1">
                  <c:v>26</c:v>
                </c:pt>
                <c:pt idx="2">
                  <c:v>29</c:v>
                </c:pt>
                <c:pt idx="3">
                  <c:v>13</c:v>
                </c:pt>
              </c:numCache>
            </c:numRef>
          </c:val>
        </c:ser>
        <c:dLbls>
          <c:showVal val="1"/>
        </c:dLbls>
        <c:gapWidth val="75"/>
        <c:axId val="218493312"/>
        <c:axId val="218494848"/>
      </c:barChart>
      <c:catAx>
        <c:axId val="218493312"/>
        <c:scaling>
          <c:orientation val="minMax"/>
        </c:scaling>
        <c:axPos val="b"/>
        <c:majorGridlines/>
        <c:majorTickMark val="none"/>
        <c:tickLblPos val="nextTo"/>
        <c:crossAx val="218494848"/>
        <c:crosses val="autoZero"/>
        <c:auto val="1"/>
        <c:lblAlgn val="ctr"/>
        <c:lblOffset val="100"/>
      </c:catAx>
      <c:valAx>
        <c:axId val="218494848"/>
        <c:scaling>
          <c:orientation val="minMax"/>
        </c:scaling>
        <c:axPos val="l"/>
        <c:majorGridlines/>
        <c:numFmt formatCode="General" sourceLinked="1"/>
        <c:majorTickMark val="none"/>
        <c:tickLblPos val="nextTo"/>
        <c:crossAx val="218493312"/>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Percentage of occupants</a:t>
            </a:r>
          </a:p>
        </c:rich>
      </c:tx>
    </c:title>
    <c:plotArea>
      <c:layout/>
      <c:pieChart>
        <c:varyColors val="1"/>
        <c:ser>
          <c:idx val="0"/>
          <c:order val="0"/>
          <c:tx>
            <c:strRef>
              <c:f>Sheet1!$B$1</c:f>
              <c:strCache>
                <c:ptCount val="1"/>
                <c:pt idx="0">
                  <c:v>number of occupants</c:v>
                </c:pt>
              </c:strCache>
            </c:strRef>
          </c:tx>
          <c:dLbls>
            <c:showPercent val="1"/>
          </c:dLbls>
          <c:cat>
            <c:strRef>
              <c:f>Sheet1!$A$2:$A$5</c:f>
              <c:strCache>
                <c:ptCount val="4"/>
                <c:pt idx="0">
                  <c:v>1 bedroom semi - detached bungalow</c:v>
                </c:pt>
                <c:pt idx="1">
                  <c:v>2 bedroom semi - detached bungalow</c:v>
                </c:pt>
                <c:pt idx="2">
                  <c:v>3 bedroom semi - detached bungalow</c:v>
                </c:pt>
                <c:pt idx="3">
                  <c:v>3 bedroom twin duplex</c:v>
                </c:pt>
              </c:strCache>
            </c:strRef>
          </c:cat>
          <c:val>
            <c:numRef>
              <c:f>Sheet1!$B$2:$B$5</c:f>
              <c:numCache>
                <c:formatCode>General</c:formatCode>
                <c:ptCount val="4"/>
                <c:pt idx="0">
                  <c:v>34</c:v>
                </c:pt>
                <c:pt idx="1">
                  <c:v>52</c:v>
                </c:pt>
                <c:pt idx="2">
                  <c:v>43</c:v>
                </c:pt>
                <c:pt idx="3">
                  <c:v>21</c:v>
                </c:pt>
              </c:numCache>
            </c:numRef>
          </c:val>
        </c:ser>
        <c:ser>
          <c:idx val="1"/>
          <c:order val="1"/>
          <c:dLbls>
            <c:showPercent val="1"/>
          </c:dLbls>
          <c:cat>
            <c:strRef>
              <c:f>Sheet1!$A$2:$A$5</c:f>
              <c:strCache>
                <c:ptCount val="4"/>
                <c:pt idx="0">
                  <c:v>1 bedroom semi - detached bungalow</c:v>
                </c:pt>
                <c:pt idx="1">
                  <c:v>2 bedroom semi - detached bungalow</c:v>
                </c:pt>
                <c:pt idx="2">
                  <c:v>3 bedroom semi - detached bungalow</c:v>
                </c:pt>
                <c:pt idx="3">
                  <c:v>3 bedroom twin duplex</c:v>
                </c:pt>
              </c:strCache>
            </c:strRef>
          </c:cat>
          <c:val>
            <c:numRef>
              <c:f>Sheet1!$C$2:$C$5</c:f>
              <c:numCache>
                <c:formatCode>General</c:formatCode>
                <c:ptCount val="4"/>
                <c:pt idx="0">
                  <c:v>22</c:v>
                </c:pt>
                <c:pt idx="1">
                  <c:v>35</c:v>
                </c:pt>
                <c:pt idx="2">
                  <c:v>29</c:v>
                </c:pt>
                <c:pt idx="3">
                  <c:v>14</c:v>
                </c:pt>
              </c:numCache>
            </c:numRef>
          </c:val>
        </c:ser>
        <c:dLbls>
          <c:showPercent val="1"/>
        </c:dLbls>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bar"/>
        <c:grouping val="clustered"/>
        <c:ser>
          <c:idx val="0"/>
          <c:order val="0"/>
          <c:tx>
            <c:strRef>
              <c:f>Sheet1!$B$1</c:f>
              <c:strCache>
                <c:ptCount val="1"/>
                <c:pt idx="0">
                  <c:v>number of occupants</c:v>
                </c:pt>
              </c:strCache>
            </c:strRef>
          </c:tx>
          <c:cat>
            <c:strRef>
              <c:f>Sheet1!$A$2:$A$5</c:f>
              <c:strCache>
                <c:ptCount val="4"/>
                <c:pt idx="0">
                  <c:v>1 bedroom semi - detached bungalow</c:v>
                </c:pt>
                <c:pt idx="1">
                  <c:v>2 bedroom semi - detached bungalow</c:v>
                </c:pt>
                <c:pt idx="2">
                  <c:v>3 bedroom semi - detached bungalow</c:v>
                </c:pt>
                <c:pt idx="3">
                  <c:v>3 bedroom twin duplex</c:v>
                </c:pt>
              </c:strCache>
            </c:strRef>
          </c:cat>
          <c:val>
            <c:numRef>
              <c:f>Sheet1!$B$2:$B$5</c:f>
              <c:numCache>
                <c:formatCode>General</c:formatCode>
                <c:ptCount val="4"/>
                <c:pt idx="0">
                  <c:v>34</c:v>
                </c:pt>
                <c:pt idx="1">
                  <c:v>52</c:v>
                </c:pt>
                <c:pt idx="2">
                  <c:v>43</c:v>
                </c:pt>
                <c:pt idx="3">
                  <c:v>21</c:v>
                </c:pt>
              </c:numCache>
            </c:numRef>
          </c:val>
        </c:ser>
        <c:ser>
          <c:idx val="1"/>
          <c:order val="1"/>
          <c:tx>
            <c:strRef>
              <c:f>Sheet1!$C$1</c:f>
              <c:strCache>
                <c:ptCount val="1"/>
                <c:pt idx="0">
                  <c:v>Percentage (%)</c:v>
                </c:pt>
              </c:strCache>
            </c:strRef>
          </c:tx>
          <c:cat>
            <c:strRef>
              <c:f>Sheet1!$A$2:$A$5</c:f>
              <c:strCache>
                <c:ptCount val="4"/>
                <c:pt idx="0">
                  <c:v>1 bedroom semi - detached bungalow</c:v>
                </c:pt>
                <c:pt idx="1">
                  <c:v>2 bedroom semi - detached bungalow</c:v>
                </c:pt>
                <c:pt idx="2">
                  <c:v>3 bedroom semi - detached bungalow</c:v>
                </c:pt>
                <c:pt idx="3">
                  <c:v>3 bedroom twin duplex</c:v>
                </c:pt>
              </c:strCache>
            </c:strRef>
          </c:cat>
          <c:val>
            <c:numRef>
              <c:f>Sheet1!$C$2:$C$5</c:f>
              <c:numCache>
                <c:formatCode>General</c:formatCode>
                <c:ptCount val="4"/>
                <c:pt idx="0">
                  <c:v>22</c:v>
                </c:pt>
                <c:pt idx="1">
                  <c:v>35</c:v>
                </c:pt>
                <c:pt idx="2">
                  <c:v>29</c:v>
                </c:pt>
                <c:pt idx="3">
                  <c:v>14</c:v>
                </c:pt>
              </c:numCache>
            </c:numRef>
          </c:val>
        </c:ser>
        <c:axId val="218678400"/>
        <c:axId val="218679936"/>
      </c:barChart>
      <c:catAx>
        <c:axId val="218678400"/>
        <c:scaling>
          <c:orientation val="minMax"/>
        </c:scaling>
        <c:axPos val="l"/>
        <c:majorGridlines/>
        <c:tickLblPos val="nextTo"/>
        <c:crossAx val="218679936"/>
        <c:crosses val="autoZero"/>
        <c:auto val="1"/>
        <c:lblAlgn val="ctr"/>
        <c:lblOffset val="100"/>
      </c:catAx>
      <c:valAx>
        <c:axId val="218679936"/>
        <c:scaling>
          <c:orientation val="minMax"/>
        </c:scaling>
        <c:axPos val="b"/>
        <c:majorGridlines/>
        <c:numFmt formatCode="General" sourceLinked="1"/>
        <c:tickLblPos val="nextTo"/>
        <c:crossAx val="21867840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tx>
            <c:strRef>
              <c:f>Sheet1!$B$1</c:f>
              <c:strCache>
                <c:ptCount val="1"/>
                <c:pt idx="0">
                  <c:v>number of occupants</c:v>
                </c:pt>
              </c:strCache>
            </c:strRef>
          </c:tx>
          <c:dLbls>
            <c:showVal val="1"/>
          </c:dLbls>
          <c:cat>
            <c:strRef>
              <c:f>Sheet1!$A$2:$A$5</c:f>
              <c:strCache>
                <c:ptCount val="4"/>
                <c:pt idx="0">
                  <c:v>1 bedroom semi - detached bungalow</c:v>
                </c:pt>
                <c:pt idx="1">
                  <c:v>2 bedroom semi - detached bungalow</c:v>
                </c:pt>
                <c:pt idx="2">
                  <c:v>3 bedroom semi - detached bungalow</c:v>
                </c:pt>
                <c:pt idx="3">
                  <c:v>3 bedroom twin duplex</c:v>
                </c:pt>
              </c:strCache>
            </c:strRef>
          </c:cat>
          <c:val>
            <c:numRef>
              <c:f>Sheet1!$B$2:$B$5</c:f>
              <c:numCache>
                <c:formatCode>General</c:formatCode>
                <c:ptCount val="4"/>
                <c:pt idx="0">
                  <c:v>34</c:v>
                </c:pt>
                <c:pt idx="1">
                  <c:v>52</c:v>
                </c:pt>
                <c:pt idx="2">
                  <c:v>43</c:v>
                </c:pt>
                <c:pt idx="3">
                  <c:v>21</c:v>
                </c:pt>
              </c:numCache>
            </c:numRef>
          </c:val>
        </c:ser>
        <c:ser>
          <c:idx val="1"/>
          <c:order val="1"/>
          <c:tx>
            <c:strRef>
              <c:f>Sheet1!$C$1</c:f>
              <c:strCache>
                <c:ptCount val="1"/>
                <c:pt idx="0">
                  <c:v>Percentage (%)</c:v>
                </c:pt>
              </c:strCache>
            </c:strRef>
          </c:tx>
          <c:dLbls>
            <c:showVal val="1"/>
          </c:dLbls>
          <c:cat>
            <c:strRef>
              <c:f>Sheet1!$A$2:$A$5</c:f>
              <c:strCache>
                <c:ptCount val="4"/>
                <c:pt idx="0">
                  <c:v>1 bedroom semi - detached bungalow</c:v>
                </c:pt>
                <c:pt idx="1">
                  <c:v>2 bedroom semi - detached bungalow</c:v>
                </c:pt>
                <c:pt idx="2">
                  <c:v>3 bedroom semi - detached bungalow</c:v>
                </c:pt>
                <c:pt idx="3">
                  <c:v>3 bedroom twin duplex</c:v>
                </c:pt>
              </c:strCache>
            </c:strRef>
          </c:cat>
          <c:val>
            <c:numRef>
              <c:f>Sheet1!$C$2:$C$5</c:f>
              <c:numCache>
                <c:formatCode>General</c:formatCode>
                <c:ptCount val="4"/>
                <c:pt idx="0">
                  <c:v>22</c:v>
                </c:pt>
                <c:pt idx="1">
                  <c:v>35</c:v>
                </c:pt>
                <c:pt idx="2">
                  <c:v>29</c:v>
                </c:pt>
                <c:pt idx="3">
                  <c:v>14</c:v>
                </c:pt>
              </c:numCache>
            </c:numRef>
          </c:val>
        </c:ser>
        <c:dLbls>
          <c:showVal val="1"/>
        </c:dLbls>
        <c:gapWidth val="75"/>
        <c:axId val="218111360"/>
        <c:axId val="218150016"/>
      </c:barChart>
      <c:catAx>
        <c:axId val="218111360"/>
        <c:scaling>
          <c:orientation val="minMax"/>
        </c:scaling>
        <c:axPos val="b"/>
        <c:majorGridlines/>
        <c:majorTickMark val="none"/>
        <c:tickLblPos val="nextTo"/>
        <c:crossAx val="218150016"/>
        <c:crosses val="autoZero"/>
        <c:auto val="1"/>
        <c:lblAlgn val="ctr"/>
        <c:lblOffset val="100"/>
      </c:catAx>
      <c:valAx>
        <c:axId val="218150016"/>
        <c:scaling>
          <c:orientation val="minMax"/>
        </c:scaling>
        <c:axPos val="l"/>
        <c:majorGridlines/>
        <c:numFmt formatCode="General" sourceLinked="1"/>
        <c:majorTickMark val="none"/>
        <c:tickLblPos val="nextTo"/>
        <c:crossAx val="218111360"/>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Percentage of Respondents</a:t>
            </a:r>
          </a:p>
        </c:rich>
      </c:tx>
    </c:title>
    <c:plotArea>
      <c:layout/>
      <c:pieChart>
        <c:varyColors val="1"/>
        <c:ser>
          <c:idx val="0"/>
          <c:order val="0"/>
          <c:tx>
            <c:strRef>
              <c:f>Sheet1!$B$1</c:f>
              <c:strCache>
                <c:ptCount val="1"/>
                <c:pt idx="0">
                  <c:v>Number of Respondents</c:v>
                </c:pt>
              </c:strCache>
            </c:strRef>
          </c:tx>
          <c:dLbls>
            <c:showPercent val="1"/>
          </c:dLbls>
          <c:cat>
            <c:strRef>
              <c:f>Sheet1!$A$2:$A$5</c:f>
              <c:strCache>
                <c:ptCount val="4"/>
                <c:pt idx="0">
                  <c:v>1-2 persons</c:v>
                </c:pt>
                <c:pt idx="1">
                  <c:v>3 -4 persons</c:v>
                </c:pt>
                <c:pt idx="2">
                  <c:v>4-5 persons</c:v>
                </c:pt>
                <c:pt idx="3">
                  <c:v>Above 6 persons</c:v>
                </c:pt>
              </c:strCache>
            </c:strRef>
          </c:cat>
          <c:val>
            <c:numRef>
              <c:f>Sheet1!$B$2:$B$5</c:f>
              <c:numCache>
                <c:formatCode>General</c:formatCode>
                <c:ptCount val="4"/>
                <c:pt idx="0">
                  <c:v>152</c:v>
                </c:pt>
                <c:pt idx="1">
                  <c:v>54</c:v>
                </c:pt>
                <c:pt idx="2">
                  <c:v>39</c:v>
                </c:pt>
                <c:pt idx="3">
                  <c:v>0</c:v>
                </c:pt>
              </c:numCache>
            </c:numRef>
          </c:val>
        </c:ser>
        <c:ser>
          <c:idx val="1"/>
          <c:order val="1"/>
          <c:dLbls>
            <c:showPercent val="1"/>
          </c:dLbls>
          <c:cat>
            <c:strRef>
              <c:f>Sheet1!$A$2:$A$5</c:f>
              <c:strCache>
                <c:ptCount val="4"/>
                <c:pt idx="0">
                  <c:v>1-2 persons</c:v>
                </c:pt>
                <c:pt idx="1">
                  <c:v>3 -4 persons</c:v>
                </c:pt>
                <c:pt idx="2">
                  <c:v>4-5 persons</c:v>
                </c:pt>
                <c:pt idx="3">
                  <c:v>Above 6 persons</c:v>
                </c:pt>
              </c:strCache>
            </c:strRef>
          </c:cat>
          <c:val>
            <c:numRef>
              <c:f>Sheet1!$C$2:$C$5</c:f>
              <c:numCache>
                <c:formatCode>General</c:formatCode>
                <c:ptCount val="4"/>
                <c:pt idx="0">
                  <c:v>62</c:v>
                </c:pt>
                <c:pt idx="1">
                  <c:v>22</c:v>
                </c:pt>
                <c:pt idx="2">
                  <c:v>16</c:v>
                </c:pt>
                <c:pt idx="3">
                  <c:v>0</c:v>
                </c:pt>
              </c:numCache>
            </c:numRef>
          </c:val>
        </c:ser>
        <c:dLbls>
          <c:showPercent val="1"/>
        </c:dLbls>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bar"/>
        <c:grouping val="clustered"/>
        <c:ser>
          <c:idx val="0"/>
          <c:order val="0"/>
          <c:tx>
            <c:strRef>
              <c:f>Sheet1!$B$1</c:f>
              <c:strCache>
                <c:ptCount val="1"/>
                <c:pt idx="0">
                  <c:v>Number of Respondents</c:v>
                </c:pt>
              </c:strCache>
            </c:strRef>
          </c:tx>
          <c:cat>
            <c:strRef>
              <c:f>Sheet1!$A$2:$A$5</c:f>
              <c:strCache>
                <c:ptCount val="4"/>
                <c:pt idx="0">
                  <c:v>1-2 persons</c:v>
                </c:pt>
                <c:pt idx="1">
                  <c:v>3 -4 persons</c:v>
                </c:pt>
                <c:pt idx="2">
                  <c:v>4-5 persons</c:v>
                </c:pt>
                <c:pt idx="3">
                  <c:v>Above 6 persons</c:v>
                </c:pt>
              </c:strCache>
            </c:strRef>
          </c:cat>
          <c:val>
            <c:numRef>
              <c:f>Sheet1!$B$2:$B$5</c:f>
              <c:numCache>
                <c:formatCode>General</c:formatCode>
                <c:ptCount val="4"/>
                <c:pt idx="0">
                  <c:v>152</c:v>
                </c:pt>
                <c:pt idx="1">
                  <c:v>54</c:v>
                </c:pt>
                <c:pt idx="2">
                  <c:v>39</c:v>
                </c:pt>
                <c:pt idx="3">
                  <c:v>0</c:v>
                </c:pt>
              </c:numCache>
            </c:numRef>
          </c:val>
        </c:ser>
        <c:ser>
          <c:idx val="1"/>
          <c:order val="1"/>
          <c:tx>
            <c:strRef>
              <c:f>Sheet1!$C$1</c:f>
              <c:strCache>
                <c:ptCount val="1"/>
                <c:pt idx="0">
                  <c:v>Percentage (%)</c:v>
                </c:pt>
              </c:strCache>
            </c:strRef>
          </c:tx>
          <c:cat>
            <c:strRef>
              <c:f>Sheet1!$A$2:$A$5</c:f>
              <c:strCache>
                <c:ptCount val="4"/>
                <c:pt idx="0">
                  <c:v>1-2 persons</c:v>
                </c:pt>
                <c:pt idx="1">
                  <c:v>3 -4 persons</c:v>
                </c:pt>
                <c:pt idx="2">
                  <c:v>4-5 persons</c:v>
                </c:pt>
                <c:pt idx="3">
                  <c:v>Above 6 persons</c:v>
                </c:pt>
              </c:strCache>
            </c:strRef>
          </c:cat>
          <c:val>
            <c:numRef>
              <c:f>Sheet1!$C$2:$C$5</c:f>
              <c:numCache>
                <c:formatCode>General</c:formatCode>
                <c:ptCount val="4"/>
                <c:pt idx="0">
                  <c:v>62</c:v>
                </c:pt>
                <c:pt idx="1">
                  <c:v>22</c:v>
                </c:pt>
                <c:pt idx="2">
                  <c:v>16</c:v>
                </c:pt>
                <c:pt idx="3">
                  <c:v>0</c:v>
                </c:pt>
              </c:numCache>
            </c:numRef>
          </c:val>
        </c:ser>
        <c:axId val="218199168"/>
        <c:axId val="218200704"/>
      </c:barChart>
      <c:catAx>
        <c:axId val="218199168"/>
        <c:scaling>
          <c:orientation val="minMax"/>
        </c:scaling>
        <c:axPos val="l"/>
        <c:majorGridlines/>
        <c:tickLblPos val="nextTo"/>
        <c:crossAx val="218200704"/>
        <c:crosses val="autoZero"/>
        <c:auto val="1"/>
        <c:lblAlgn val="ctr"/>
        <c:lblOffset val="100"/>
      </c:catAx>
      <c:valAx>
        <c:axId val="218200704"/>
        <c:scaling>
          <c:orientation val="minMax"/>
        </c:scaling>
        <c:axPos val="b"/>
        <c:majorGridlines/>
        <c:numFmt formatCode="General" sourceLinked="1"/>
        <c:tickLblPos val="nextTo"/>
        <c:crossAx val="21819916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Sheet1!$B$1</c:f>
              <c:strCache>
                <c:ptCount val="1"/>
                <c:pt idx="0">
                  <c:v>Number of Respondents</c:v>
                </c:pt>
              </c:strCache>
            </c:strRef>
          </c:tx>
          <c:dLbls>
            <c:showVal val="1"/>
          </c:dLbls>
          <c:cat>
            <c:strRef>
              <c:f>Sheet1!$A$2:$A$5</c:f>
              <c:strCache>
                <c:ptCount val="4"/>
                <c:pt idx="0">
                  <c:v>1-2 persons</c:v>
                </c:pt>
                <c:pt idx="1">
                  <c:v>3 -4 persons</c:v>
                </c:pt>
                <c:pt idx="2">
                  <c:v>4-5 persons</c:v>
                </c:pt>
                <c:pt idx="3">
                  <c:v>Above 6 persons</c:v>
                </c:pt>
              </c:strCache>
            </c:strRef>
          </c:cat>
          <c:val>
            <c:numRef>
              <c:f>Sheet1!$B$2:$B$5</c:f>
              <c:numCache>
                <c:formatCode>General</c:formatCode>
                <c:ptCount val="4"/>
                <c:pt idx="0">
                  <c:v>152</c:v>
                </c:pt>
                <c:pt idx="1">
                  <c:v>54</c:v>
                </c:pt>
                <c:pt idx="2">
                  <c:v>39</c:v>
                </c:pt>
                <c:pt idx="3">
                  <c:v>0</c:v>
                </c:pt>
              </c:numCache>
            </c:numRef>
          </c:val>
        </c:ser>
        <c:ser>
          <c:idx val="1"/>
          <c:order val="1"/>
          <c:tx>
            <c:strRef>
              <c:f>Sheet1!$C$1</c:f>
              <c:strCache>
                <c:ptCount val="1"/>
                <c:pt idx="0">
                  <c:v>Percentage (%)</c:v>
                </c:pt>
              </c:strCache>
            </c:strRef>
          </c:tx>
          <c:dLbls>
            <c:showVal val="1"/>
          </c:dLbls>
          <c:cat>
            <c:strRef>
              <c:f>Sheet1!$A$2:$A$5</c:f>
              <c:strCache>
                <c:ptCount val="4"/>
                <c:pt idx="0">
                  <c:v>1-2 persons</c:v>
                </c:pt>
                <c:pt idx="1">
                  <c:v>3 -4 persons</c:v>
                </c:pt>
                <c:pt idx="2">
                  <c:v>4-5 persons</c:v>
                </c:pt>
                <c:pt idx="3">
                  <c:v>Above 6 persons</c:v>
                </c:pt>
              </c:strCache>
            </c:strRef>
          </c:cat>
          <c:val>
            <c:numRef>
              <c:f>Sheet1!$C$2:$C$5</c:f>
              <c:numCache>
                <c:formatCode>General</c:formatCode>
                <c:ptCount val="4"/>
                <c:pt idx="0">
                  <c:v>62</c:v>
                </c:pt>
                <c:pt idx="1">
                  <c:v>22</c:v>
                </c:pt>
                <c:pt idx="2">
                  <c:v>16</c:v>
                </c:pt>
                <c:pt idx="3">
                  <c:v>0</c:v>
                </c:pt>
              </c:numCache>
            </c:numRef>
          </c:val>
        </c:ser>
        <c:dLbls>
          <c:showVal val="1"/>
        </c:dLbls>
        <c:gapWidth val="75"/>
        <c:axId val="218529152"/>
        <c:axId val="218530944"/>
      </c:barChart>
      <c:catAx>
        <c:axId val="218529152"/>
        <c:scaling>
          <c:orientation val="minMax"/>
        </c:scaling>
        <c:axPos val="b"/>
        <c:majorGridlines/>
        <c:majorTickMark val="none"/>
        <c:tickLblPos val="nextTo"/>
        <c:crossAx val="218530944"/>
        <c:crosses val="autoZero"/>
        <c:auto val="1"/>
        <c:lblAlgn val="ctr"/>
        <c:lblOffset val="100"/>
      </c:catAx>
      <c:valAx>
        <c:axId val="218530944"/>
        <c:scaling>
          <c:orientation val="minMax"/>
        </c:scaling>
        <c:axPos val="l"/>
        <c:majorGridlines/>
        <c:numFmt formatCode="General" sourceLinked="1"/>
        <c:majorTickMark val="none"/>
        <c:tickLblPos val="nextTo"/>
        <c:crossAx val="218529152"/>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2910</TotalTime>
  <Pages>76</Pages>
  <Words>12841</Words>
  <Characters>73196</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61</cp:revision>
  <cp:lastPrinted>2025-07-16T11:00:00Z</cp:lastPrinted>
  <dcterms:created xsi:type="dcterms:W3CDTF">2025-06-12T15:28:00Z</dcterms:created>
  <dcterms:modified xsi:type="dcterms:W3CDTF">2025-07-16T14:13:00Z</dcterms:modified>
</cp:coreProperties>
</file>