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905" w:rsidRPr="00695018" w:rsidRDefault="00695018" w:rsidP="00792905">
      <w:pPr>
        <w:spacing w:after="0"/>
        <w:jc w:val="center"/>
        <w:rPr>
          <w:rFonts w:ascii="Baskerville Old Face" w:hAnsi="Baskerville Old Face"/>
          <w:b/>
          <w:sz w:val="36"/>
          <w:szCs w:val="34"/>
        </w:rPr>
      </w:pPr>
      <w:r w:rsidRPr="00695018">
        <w:rPr>
          <w:rFonts w:ascii="Baskerville Old Face" w:hAnsi="Baskerville Old Face"/>
          <w:b/>
          <w:sz w:val="36"/>
          <w:szCs w:val="34"/>
        </w:rPr>
        <w:t xml:space="preserve">STANDARD COSTING AND VARIANCE ANALYSIS AS AN AID TO MANAGEMENT DECISION MAKING </w:t>
      </w:r>
    </w:p>
    <w:p w:rsidR="00792905" w:rsidRPr="005D5956" w:rsidRDefault="00792905" w:rsidP="00792905">
      <w:pPr>
        <w:jc w:val="center"/>
        <w:rPr>
          <w:rFonts w:ascii="Agency FB" w:hAnsi="Agency FB"/>
          <w:b/>
          <w:sz w:val="40"/>
          <w:szCs w:val="28"/>
        </w:rPr>
      </w:pPr>
      <w:r w:rsidRPr="005D5956">
        <w:rPr>
          <w:rFonts w:ascii="Agency FB" w:hAnsi="Agency FB"/>
          <w:b/>
          <w:sz w:val="40"/>
          <w:szCs w:val="28"/>
        </w:rPr>
        <w:t xml:space="preserve">(A CASE STUDY OF </w:t>
      </w:r>
      <w:r w:rsidR="00695018">
        <w:rPr>
          <w:rFonts w:ascii="Agency FB" w:hAnsi="Agency FB"/>
          <w:b/>
          <w:sz w:val="40"/>
          <w:szCs w:val="28"/>
        </w:rPr>
        <w:t>DANGOTE GROUP OF COMPANY, ILORIN</w:t>
      </w:r>
      <w:r w:rsidRPr="005D5956">
        <w:rPr>
          <w:rFonts w:ascii="Agency FB" w:hAnsi="Agency FB"/>
          <w:b/>
          <w:sz w:val="40"/>
          <w:szCs w:val="28"/>
        </w:rPr>
        <w:t>)</w:t>
      </w:r>
    </w:p>
    <w:p w:rsidR="00792905" w:rsidRPr="006967AD" w:rsidRDefault="00792905" w:rsidP="00792905">
      <w:pPr>
        <w:jc w:val="center"/>
        <w:rPr>
          <w:rFonts w:ascii="Bookman Old Style" w:hAnsi="Bookman Old Style"/>
          <w:b/>
          <w:sz w:val="2"/>
          <w:szCs w:val="28"/>
        </w:rPr>
      </w:pPr>
    </w:p>
    <w:p w:rsidR="00792905" w:rsidRPr="00970B4B" w:rsidRDefault="00792905" w:rsidP="00792905">
      <w:pPr>
        <w:jc w:val="center"/>
        <w:rPr>
          <w:rFonts w:ascii="Monotype Corsiva" w:hAnsi="Monotype Corsiva"/>
          <w:b/>
          <w:sz w:val="64"/>
          <w:szCs w:val="28"/>
        </w:rPr>
      </w:pPr>
      <w:r w:rsidRPr="00970B4B">
        <w:rPr>
          <w:rFonts w:ascii="Monotype Corsiva" w:hAnsi="Monotype Corsiva"/>
          <w:b/>
          <w:sz w:val="64"/>
          <w:szCs w:val="28"/>
        </w:rPr>
        <w:t xml:space="preserve">BY </w:t>
      </w:r>
    </w:p>
    <w:p w:rsidR="00792905" w:rsidRPr="00BE3DA0" w:rsidRDefault="00792905" w:rsidP="00792905">
      <w:pPr>
        <w:jc w:val="center"/>
        <w:rPr>
          <w:rFonts w:ascii="Bookman Old Style" w:hAnsi="Bookman Old Style"/>
          <w:b/>
          <w:sz w:val="10"/>
          <w:szCs w:val="10"/>
        </w:rPr>
      </w:pPr>
    </w:p>
    <w:p w:rsidR="00792905" w:rsidRPr="007760C9" w:rsidRDefault="00792905" w:rsidP="00792905">
      <w:pPr>
        <w:spacing w:after="0" w:line="240" w:lineRule="auto"/>
        <w:jc w:val="center"/>
        <w:rPr>
          <w:rFonts w:ascii="Bookman Old Style" w:hAnsi="Bookman Old Style"/>
          <w:b/>
          <w:sz w:val="48"/>
          <w:szCs w:val="20"/>
        </w:rPr>
      </w:pPr>
      <w:r>
        <w:rPr>
          <w:rFonts w:ascii="Bookman Old Style" w:hAnsi="Bookman Old Style"/>
          <w:b/>
          <w:sz w:val="48"/>
          <w:szCs w:val="20"/>
        </w:rPr>
        <w:t>BUSARI OMOLOLA ELIZABETH</w:t>
      </w:r>
    </w:p>
    <w:p w:rsidR="00792905" w:rsidRPr="007760C9" w:rsidRDefault="00792905" w:rsidP="00792905">
      <w:pPr>
        <w:spacing w:line="240" w:lineRule="auto"/>
        <w:jc w:val="center"/>
        <w:rPr>
          <w:rFonts w:ascii="Bookman Old Style" w:hAnsi="Bookman Old Style"/>
          <w:b/>
          <w:sz w:val="54"/>
          <w:szCs w:val="28"/>
        </w:rPr>
      </w:pPr>
      <w:r>
        <w:rPr>
          <w:rFonts w:ascii="Bookman Old Style" w:hAnsi="Bookman Old Style"/>
          <w:b/>
          <w:sz w:val="54"/>
          <w:szCs w:val="28"/>
        </w:rPr>
        <w:t>ND/23</w:t>
      </w:r>
      <w:r w:rsidRPr="007760C9">
        <w:rPr>
          <w:rFonts w:ascii="Bookman Old Style" w:hAnsi="Bookman Old Style"/>
          <w:b/>
          <w:sz w:val="54"/>
          <w:szCs w:val="28"/>
        </w:rPr>
        <w:t>/ACC/FT/</w:t>
      </w:r>
      <w:r w:rsidR="00F028F5">
        <w:rPr>
          <w:rFonts w:ascii="Bookman Old Style" w:hAnsi="Bookman Old Style"/>
          <w:b/>
          <w:sz w:val="54"/>
          <w:szCs w:val="28"/>
        </w:rPr>
        <w:t>0050</w:t>
      </w:r>
    </w:p>
    <w:p w:rsidR="00792905" w:rsidRPr="006967AD" w:rsidRDefault="00792905" w:rsidP="00792905">
      <w:pPr>
        <w:jc w:val="center"/>
        <w:rPr>
          <w:rFonts w:ascii="Bookman Old Style" w:hAnsi="Bookman Old Style"/>
          <w:b/>
          <w:sz w:val="20"/>
          <w:szCs w:val="28"/>
        </w:rPr>
      </w:pPr>
    </w:p>
    <w:p w:rsidR="00792905" w:rsidRPr="00650FDF" w:rsidRDefault="00792905" w:rsidP="00792905">
      <w:pPr>
        <w:jc w:val="center"/>
        <w:rPr>
          <w:rFonts w:ascii="Agency FB" w:hAnsi="Agency FB"/>
          <w:b/>
          <w:sz w:val="32"/>
          <w:szCs w:val="28"/>
        </w:rPr>
      </w:pPr>
      <w:r w:rsidRPr="00955227">
        <w:rPr>
          <w:rFonts w:ascii="Agency FB" w:hAnsi="Agency FB"/>
          <w:b/>
          <w:sz w:val="32"/>
          <w:szCs w:val="28"/>
        </w:rPr>
        <w:t xml:space="preserve">BEING A PROJECT SUBMITTED TO THE DEPARTMENT OF </w:t>
      </w:r>
      <w:r>
        <w:rPr>
          <w:rFonts w:ascii="Agency FB" w:hAnsi="Agency FB"/>
          <w:b/>
          <w:sz w:val="32"/>
          <w:szCs w:val="28"/>
        </w:rPr>
        <w:t>ACCOUNTANCY</w:t>
      </w:r>
      <w:r w:rsidRPr="00955227">
        <w:rPr>
          <w:rFonts w:ascii="Agency FB" w:hAnsi="Agency FB"/>
          <w:b/>
          <w:sz w:val="32"/>
          <w:szCs w:val="28"/>
        </w:rPr>
        <w:t>, INSTITUTE OF FINANCE AND MANAGEMENT STUDIES, KWARA STATE</w:t>
      </w:r>
      <w:r>
        <w:rPr>
          <w:rFonts w:ascii="Agency FB" w:hAnsi="Agency FB"/>
          <w:b/>
          <w:sz w:val="32"/>
          <w:szCs w:val="28"/>
        </w:rPr>
        <w:t xml:space="preserve"> POLYTECHNIC, ILORIN.</w:t>
      </w:r>
    </w:p>
    <w:p w:rsidR="00792905" w:rsidRPr="00BE3DA0" w:rsidRDefault="00792905" w:rsidP="00792905">
      <w:pPr>
        <w:jc w:val="center"/>
        <w:rPr>
          <w:rFonts w:ascii="Agency FB" w:hAnsi="Agency FB"/>
          <w:b/>
          <w:sz w:val="36"/>
          <w:szCs w:val="28"/>
        </w:rPr>
      </w:pPr>
      <w:r w:rsidRPr="00955227">
        <w:rPr>
          <w:rFonts w:ascii="Agency FB" w:hAnsi="Agency FB"/>
          <w:b/>
          <w:sz w:val="36"/>
          <w:szCs w:val="28"/>
        </w:rPr>
        <w:t>IN PARTIAL FULFILMENT OF THE REQUIREMENT</w:t>
      </w:r>
      <w:r>
        <w:rPr>
          <w:rFonts w:ascii="Agency FB" w:hAnsi="Agency FB"/>
          <w:b/>
          <w:sz w:val="36"/>
          <w:szCs w:val="28"/>
        </w:rPr>
        <w:t>S</w:t>
      </w:r>
      <w:r w:rsidRPr="00955227">
        <w:rPr>
          <w:rFonts w:ascii="Agency FB" w:hAnsi="Agency FB"/>
          <w:b/>
          <w:sz w:val="36"/>
          <w:szCs w:val="28"/>
        </w:rPr>
        <w:t xml:space="preserve"> FOR THE AWARD OF NATIONAL DIPLOMA </w:t>
      </w:r>
      <w:r>
        <w:rPr>
          <w:rFonts w:ascii="Agency FB" w:hAnsi="Agency FB"/>
          <w:b/>
          <w:sz w:val="36"/>
          <w:szCs w:val="28"/>
        </w:rPr>
        <w:t xml:space="preserve">(ND) </w:t>
      </w:r>
      <w:r w:rsidRPr="00955227">
        <w:rPr>
          <w:rFonts w:ascii="Agency FB" w:hAnsi="Agency FB"/>
          <w:b/>
          <w:sz w:val="36"/>
          <w:szCs w:val="28"/>
        </w:rPr>
        <w:t xml:space="preserve">IN </w:t>
      </w:r>
      <w:r>
        <w:rPr>
          <w:rFonts w:ascii="Agency FB" w:hAnsi="Agency FB"/>
          <w:b/>
          <w:sz w:val="36"/>
          <w:szCs w:val="28"/>
        </w:rPr>
        <w:t xml:space="preserve">ACCOUNTANCY.  </w:t>
      </w:r>
    </w:p>
    <w:p w:rsidR="00792905" w:rsidRDefault="00792905" w:rsidP="00792905">
      <w:pPr>
        <w:ind w:left="5040" w:firstLine="720"/>
        <w:jc w:val="center"/>
        <w:rPr>
          <w:rFonts w:ascii="Bookman Old Style" w:hAnsi="Bookman Old Style"/>
          <w:b/>
          <w:sz w:val="28"/>
          <w:szCs w:val="28"/>
        </w:rPr>
      </w:pPr>
    </w:p>
    <w:p w:rsidR="00792905" w:rsidRDefault="00792905" w:rsidP="00792905">
      <w:pPr>
        <w:ind w:left="5040" w:firstLine="720"/>
        <w:jc w:val="center"/>
        <w:rPr>
          <w:rFonts w:ascii="Bookman Old Style" w:hAnsi="Bookman Old Style"/>
          <w:b/>
          <w:sz w:val="28"/>
          <w:szCs w:val="28"/>
        </w:rPr>
      </w:pPr>
    </w:p>
    <w:p w:rsidR="00792905" w:rsidRDefault="00792905" w:rsidP="00792905">
      <w:pPr>
        <w:ind w:left="5040" w:firstLine="720"/>
        <w:jc w:val="center"/>
        <w:rPr>
          <w:rFonts w:ascii="Bookman Old Style" w:hAnsi="Bookman Old Style"/>
          <w:b/>
          <w:sz w:val="28"/>
          <w:szCs w:val="28"/>
        </w:rPr>
      </w:pPr>
    </w:p>
    <w:p w:rsidR="00792905" w:rsidRPr="00712CA0" w:rsidRDefault="00FD5E4D" w:rsidP="00792905">
      <w:pPr>
        <w:ind w:left="5040" w:firstLine="720"/>
        <w:jc w:val="center"/>
        <w:rPr>
          <w:rFonts w:ascii="Bookman Old Style" w:hAnsi="Bookman Old Style"/>
          <w:b/>
          <w:sz w:val="28"/>
          <w:szCs w:val="28"/>
        </w:rPr>
      </w:pPr>
      <w:r>
        <w:rPr>
          <w:rFonts w:ascii="Bookman Old Style" w:hAnsi="Bookman Old Style"/>
          <w:b/>
          <w:sz w:val="28"/>
          <w:szCs w:val="28"/>
        </w:rPr>
        <w:t>JULY, 2025</w:t>
      </w:r>
      <w:r w:rsidR="00792905">
        <w:rPr>
          <w:rFonts w:ascii="Bookman Old Style" w:hAnsi="Bookman Old Style"/>
          <w:b/>
          <w:sz w:val="28"/>
          <w:szCs w:val="28"/>
        </w:rPr>
        <w:t>.</w:t>
      </w:r>
    </w:p>
    <w:p w:rsidR="00792905" w:rsidRDefault="00792905" w:rsidP="00792905">
      <w:pPr>
        <w:spacing w:after="0" w:line="480" w:lineRule="auto"/>
        <w:jc w:val="center"/>
        <w:rPr>
          <w:rFonts w:ascii="Times New Roman" w:hAnsi="Times New Roman"/>
          <w:b/>
          <w:sz w:val="28"/>
          <w:szCs w:val="28"/>
        </w:rPr>
      </w:pPr>
    </w:p>
    <w:p w:rsidR="00792905" w:rsidRDefault="00792905" w:rsidP="00792905">
      <w:pPr>
        <w:spacing w:after="0" w:line="360" w:lineRule="auto"/>
        <w:jc w:val="center"/>
        <w:rPr>
          <w:rFonts w:ascii="Times New Roman" w:hAnsi="Times New Roman"/>
          <w:b/>
          <w:sz w:val="28"/>
          <w:szCs w:val="28"/>
        </w:rPr>
      </w:pPr>
    </w:p>
    <w:p w:rsidR="00792905" w:rsidRPr="003B682F" w:rsidRDefault="00792905" w:rsidP="00792905">
      <w:pPr>
        <w:spacing w:after="0" w:line="360" w:lineRule="auto"/>
        <w:jc w:val="center"/>
        <w:rPr>
          <w:rFonts w:ascii="Times New Roman" w:hAnsi="Times New Roman" w:cs="Times New Roman"/>
          <w:b/>
          <w:sz w:val="28"/>
          <w:szCs w:val="28"/>
        </w:rPr>
      </w:pPr>
      <w:r w:rsidRPr="003B682F">
        <w:rPr>
          <w:rFonts w:ascii="Times New Roman" w:hAnsi="Times New Roman" w:cs="Times New Roman"/>
          <w:b/>
          <w:sz w:val="28"/>
          <w:szCs w:val="28"/>
        </w:rPr>
        <w:lastRenderedPageBreak/>
        <w:t>CERTIFICATION</w:t>
      </w:r>
    </w:p>
    <w:p w:rsidR="00792905" w:rsidRDefault="00792905" w:rsidP="00792905">
      <w:pPr>
        <w:spacing w:line="360" w:lineRule="auto"/>
        <w:ind w:firstLine="720"/>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 xml:space="preserve">This project has been read and approved as meeting part of the requirements of the Department of Accountancy, Institute of Finance and Management Studies (IFMS), </w:t>
      </w:r>
      <w:proofErr w:type="spellStart"/>
      <w:r w:rsidRPr="003B682F">
        <w:rPr>
          <w:rFonts w:ascii="Times New Roman" w:eastAsia="Calibri" w:hAnsi="Times New Roman" w:cs="Times New Roman"/>
          <w:sz w:val="26"/>
          <w:szCs w:val="26"/>
        </w:rPr>
        <w:t>Kwara</w:t>
      </w:r>
      <w:proofErr w:type="spellEnd"/>
      <w:r w:rsidRPr="003B682F">
        <w:rPr>
          <w:rFonts w:ascii="Times New Roman" w:eastAsia="Calibri" w:hAnsi="Times New Roman" w:cs="Times New Roman"/>
          <w:sz w:val="26"/>
          <w:szCs w:val="26"/>
        </w:rPr>
        <w:t xml:space="preserve"> State Polytechnic for the Award of National Diploma (ND) in Accountancy.</w:t>
      </w:r>
    </w:p>
    <w:p w:rsidR="00832AA1" w:rsidRPr="003B682F" w:rsidRDefault="00832AA1" w:rsidP="00792905">
      <w:pPr>
        <w:spacing w:line="360" w:lineRule="auto"/>
        <w:ind w:firstLine="720"/>
        <w:jc w:val="both"/>
        <w:rPr>
          <w:rFonts w:ascii="Times New Roman" w:eastAsia="Calibri" w:hAnsi="Times New Roman" w:cs="Times New Roman"/>
          <w:sz w:val="26"/>
          <w:szCs w:val="26"/>
        </w:rPr>
      </w:pPr>
    </w:p>
    <w:p w:rsidR="00792905" w:rsidRPr="003B682F" w:rsidRDefault="00792905" w:rsidP="00792905">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792905" w:rsidRPr="003B682F" w:rsidRDefault="00B611A5" w:rsidP="00792905">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MR. BELLO R.</w:t>
      </w:r>
      <w:r w:rsidR="000D0A3F">
        <w:rPr>
          <w:rFonts w:ascii="Times New Roman" w:eastAsia="Calibri" w:hAnsi="Times New Roman" w:cs="Times New Roman"/>
          <w:b/>
          <w:sz w:val="26"/>
          <w:szCs w:val="26"/>
        </w:rPr>
        <w:t xml:space="preserve"> A</w:t>
      </w:r>
      <w:r>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t>DATE</w:t>
      </w:r>
    </w:p>
    <w:p w:rsidR="00792905" w:rsidRPr="003B682F" w:rsidRDefault="00792905" w:rsidP="00792905">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sz w:val="26"/>
          <w:szCs w:val="26"/>
        </w:rPr>
        <w:t xml:space="preserve"> </w:t>
      </w:r>
      <w:r w:rsidRPr="003B682F">
        <w:rPr>
          <w:rFonts w:ascii="Times New Roman" w:eastAsia="Calibri" w:hAnsi="Times New Roman" w:cs="Times New Roman"/>
          <w:b/>
          <w:i/>
          <w:sz w:val="26"/>
          <w:szCs w:val="26"/>
        </w:rPr>
        <w:t>Project Supervisor</w:t>
      </w:r>
    </w:p>
    <w:p w:rsidR="00792905" w:rsidRPr="003B682F" w:rsidRDefault="00792905" w:rsidP="00792905">
      <w:pPr>
        <w:spacing w:line="240" w:lineRule="auto"/>
        <w:jc w:val="both"/>
        <w:rPr>
          <w:rFonts w:ascii="Times New Roman" w:eastAsia="Calibri" w:hAnsi="Times New Roman" w:cs="Times New Roman"/>
          <w:b/>
          <w:sz w:val="26"/>
          <w:szCs w:val="26"/>
        </w:rPr>
      </w:pPr>
    </w:p>
    <w:p w:rsidR="00792905" w:rsidRPr="003B682F" w:rsidRDefault="00792905" w:rsidP="00792905">
      <w:pPr>
        <w:spacing w:line="240" w:lineRule="auto"/>
        <w:jc w:val="center"/>
        <w:rPr>
          <w:rFonts w:ascii="Times New Roman" w:eastAsia="Calibri" w:hAnsi="Times New Roman" w:cs="Times New Roman"/>
          <w:b/>
          <w:sz w:val="26"/>
          <w:szCs w:val="26"/>
        </w:rPr>
      </w:pPr>
    </w:p>
    <w:p w:rsidR="00792905" w:rsidRPr="003B682F" w:rsidRDefault="00792905" w:rsidP="00792905">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792905" w:rsidRPr="003B682F" w:rsidRDefault="00792905" w:rsidP="00792905">
      <w:pPr>
        <w:spacing w:after="0" w:line="240" w:lineRule="auto"/>
        <w:jc w:val="both"/>
        <w:rPr>
          <w:rFonts w:ascii="Times New Roman" w:eastAsia="Calibri" w:hAnsi="Times New Roman" w:cs="Times New Roman"/>
          <w:b/>
          <w:sz w:val="26"/>
          <w:szCs w:val="26"/>
        </w:rPr>
      </w:pPr>
      <w:r w:rsidRPr="003B682F">
        <w:rPr>
          <w:rFonts w:ascii="Times New Roman" w:eastAsia="Calibri" w:hAnsi="Times New Roman" w:cs="Times New Roman"/>
          <w:b/>
          <w:sz w:val="26"/>
          <w:szCs w:val="26"/>
        </w:rPr>
        <w:t xml:space="preserve">MR. </w:t>
      </w:r>
      <w:r w:rsidR="00D27BCB">
        <w:rPr>
          <w:rFonts w:ascii="Times New Roman" w:eastAsia="Calibri" w:hAnsi="Times New Roman" w:cs="Times New Roman"/>
          <w:b/>
          <w:sz w:val="26"/>
          <w:szCs w:val="26"/>
        </w:rPr>
        <w:t>AKANBI</w:t>
      </w:r>
      <w:r w:rsidR="000D0A3F">
        <w:rPr>
          <w:rFonts w:ascii="Times New Roman" w:eastAsia="Calibri" w:hAnsi="Times New Roman" w:cs="Times New Roman"/>
          <w:b/>
          <w:sz w:val="26"/>
          <w:szCs w:val="26"/>
        </w:rPr>
        <w:t xml:space="preserve"> K. A.</w:t>
      </w:r>
      <w:r w:rsidR="00D27BCB">
        <w:rPr>
          <w:rFonts w:ascii="Times New Roman" w:eastAsia="Calibri" w:hAnsi="Times New Roman" w:cs="Times New Roman"/>
          <w:b/>
          <w:sz w:val="26"/>
          <w:szCs w:val="26"/>
        </w:rPr>
        <w:tab/>
      </w:r>
      <w:r w:rsidR="00832AA1">
        <w:rPr>
          <w:rFonts w:ascii="Times New Roman" w:eastAsia="Calibri" w:hAnsi="Times New Roman" w:cs="Times New Roman"/>
          <w:b/>
          <w:sz w:val="26"/>
          <w:szCs w:val="26"/>
        </w:rPr>
        <w:tab/>
      </w:r>
      <w:r w:rsidR="00832AA1">
        <w:rPr>
          <w:rFonts w:ascii="Times New Roman" w:eastAsia="Calibri" w:hAnsi="Times New Roman" w:cs="Times New Roman"/>
          <w:b/>
          <w:sz w:val="26"/>
          <w:szCs w:val="26"/>
        </w:rPr>
        <w:tab/>
      </w:r>
      <w:r w:rsidR="00832AA1">
        <w:rPr>
          <w:rFonts w:ascii="Times New Roman" w:eastAsia="Calibri" w:hAnsi="Times New Roman" w:cs="Times New Roman"/>
          <w:b/>
          <w:sz w:val="26"/>
          <w:szCs w:val="26"/>
        </w:rPr>
        <w:tab/>
      </w:r>
      <w:r w:rsidR="00832AA1">
        <w:rPr>
          <w:rFonts w:ascii="Times New Roman" w:eastAsia="Calibri" w:hAnsi="Times New Roman" w:cs="Times New Roman"/>
          <w:b/>
          <w:sz w:val="26"/>
          <w:szCs w:val="26"/>
        </w:rPr>
        <w:tab/>
        <w:t xml:space="preserve"> </w:t>
      </w:r>
      <w:r w:rsidR="00832AA1">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DATE</w:t>
      </w:r>
    </w:p>
    <w:p w:rsidR="00792905" w:rsidRPr="003B682F" w:rsidRDefault="00792905" w:rsidP="00792905">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i/>
          <w:sz w:val="26"/>
          <w:szCs w:val="26"/>
        </w:rPr>
        <w:t>Project Coordinator</w:t>
      </w:r>
    </w:p>
    <w:p w:rsidR="00792905" w:rsidRPr="003B682F" w:rsidRDefault="00792905" w:rsidP="00792905">
      <w:pPr>
        <w:spacing w:line="240" w:lineRule="auto"/>
        <w:jc w:val="both"/>
        <w:rPr>
          <w:rFonts w:ascii="Times New Roman" w:eastAsia="Calibri" w:hAnsi="Times New Roman" w:cs="Times New Roman"/>
          <w:b/>
          <w:sz w:val="26"/>
          <w:szCs w:val="26"/>
        </w:rPr>
      </w:pPr>
    </w:p>
    <w:p w:rsidR="00792905" w:rsidRPr="003B682F" w:rsidRDefault="00792905" w:rsidP="00792905">
      <w:pPr>
        <w:tabs>
          <w:tab w:val="left" w:pos="4772"/>
        </w:tabs>
        <w:spacing w:line="240" w:lineRule="auto"/>
        <w:jc w:val="both"/>
        <w:rPr>
          <w:rFonts w:ascii="Times New Roman" w:eastAsia="Calibri" w:hAnsi="Times New Roman" w:cs="Times New Roman"/>
          <w:b/>
          <w:sz w:val="26"/>
          <w:szCs w:val="26"/>
        </w:rPr>
      </w:pPr>
    </w:p>
    <w:p w:rsidR="00792905" w:rsidRPr="003B682F" w:rsidRDefault="00792905" w:rsidP="00792905">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792905" w:rsidRPr="003B682F" w:rsidRDefault="001560B3" w:rsidP="00792905">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MR. ELELU</w:t>
      </w:r>
      <w:r w:rsidR="000D0A3F">
        <w:rPr>
          <w:rFonts w:ascii="Times New Roman" w:eastAsia="Calibri" w:hAnsi="Times New Roman" w:cs="Times New Roman"/>
          <w:b/>
          <w:sz w:val="26"/>
          <w:szCs w:val="26"/>
        </w:rPr>
        <w:t xml:space="preserve"> M. O.</w:t>
      </w:r>
      <w:r>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r>
      <w:r w:rsidR="00792905" w:rsidRPr="003B682F">
        <w:rPr>
          <w:rFonts w:ascii="Times New Roman" w:eastAsia="Calibri" w:hAnsi="Times New Roman" w:cs="Times New Roman"/>
          <w:b/>
          <w:sz w:val="26"/>
          <w:szCs w:val="26"/>
        </w:rPr>
        <w:tab/>
        <w:t>DATE</w:t>
      </w:r>
    </w:p>
    <w:p w:rsidR="00792905" w:rsidRPr="003B682F" w:rsidRDefault="00792905" w:rsidP="00792905">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i/>
          <w:sz w:val="26"/>
          <w:szCs w:val="26"/>
        </w:rPr>
        <w:t>Head of Department</w:t>
      </w:r>
    </w:p>
    <w:p w:rsidR="00792905" w:rsidRDefault="00792905" w:rsidP="00792905">
      <w:pPr>
        <w:spacing w:line="240" w:lineRule="auto"/>
        <w:jc w:val="both"/>
        <w:rPr>
          <w:rFonts w:ascii="Times New Roman" w:eastAsia="Calibri" w:hAnsi="Times New Roman" w:cs="Times New Roman"/>
          <w:b/>
          <w:sz w:val="26"/>
          <w:szCs w:val="26"/>
        </w:rPr>
      </w:pPr>
    </w:p>
    <w:p w:rsidR="00832AA1" w:rsidRPr="003B682F" w:rsidRDefault="00832AA1" w:rsidP="00792905">
      <w:pPr>
        <w:spacing w:line="240" w:lineRule="auto"/>
        <w:jc w:val="both"/>
        <w:rPr>
          <w:rFonts w:ascii="Times New Roman" w:eastAsia="Calibri" w:hAnsi="Times New Roman" w:cs="Times New Roman"/>
          <w:b/>
          <w:sz w:val="26"/>
          <w:szCs w:val="26"/>
        </w:rPr>
      </w:pPr>
    </w:p>
    <w:p w:rsidR="00792905" w:rsidRPr="003B682F" w:rsidRDefault="00792905" w:rsidP="00792905">
      <w:pPr>
        <w:spacing w:after="0" w:line="240" w:lineRule="auto"/>
        <w:jc w:val="both"/>
        <w:rPr>
          <w:rFonts w:ascii="Times New Roman" w:eastAsia="Calibri" w:hAnsi="Times New Roman" w:cs="Times New Roman"/>
          <w:b/>
          <w:sz w:val="26"/>
          <w:szCs w:val="26"/>
        </w:rPr>
      </w:pPr>
      <w:r w:rsidRPr="003B682F">
        <w:rPr>
          <w:rFonts w:ascii="Times New Roman" w:eastAsia="Calibri" w:hAnsi="Times New Roman" w:cs="Times New Roman"/>
          <w:b/>
          <w:sz w:val="26"/>
          <w:szCs w:val="26"/>
        </w:rPr>
        <w:t>____________________</w:t>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00832AA1">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t>________________</w:t>
      </w:r>
    </w:p>
    <w:p w:rsidR="00792905" w:rsidRPr="003B682F" w:rsidRDefault="00792905" w:rsidP="00792905">
      <w:pPr>
        <w:spacing w:after="0" w:line="240" w:lineRule="auto"/>
        <w:jc w:val="both"/>
        <w:rPr>
          <w:rFonts w:ascii="Times New Roman" w:eastAsia="Calibri" w:hAnsi="Times New Roman" w:cs="Times New Roman"/>
          <w:b/>
          <w:sz w:val="26"/>
          <w:szCs w:val="26"/>
        </w:rPr>
      </w:pPr>
      <w:r w:rsidRPr="003B682F">
        <w:rPr>
          <w:rFonts w:ascii="Times New Roman" w:hAnsi="Times New Roman" w:cs="Times New Roman"/>
          <w:b/>
          <w:i/>
          <w:sz w:val="26"/>
          <w:szCs w:val="26"/>
        </w:rPr>
        <w:t>External Examiner</w:t>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t>DATE</w:t>
      </w:r>
    </w:p>
    <w:p w:rsidR="00792905" w:rsidRPr="003B682F" w:rsidRDefault="00792905" w:rsidP="00792905">
      <w:pPr>
        <w:spacing w:after="0" w:line="240" w:lineRule="auto"/>
        <w:rPr>
          <w:rFonts w:ascii="Times New Roman" w:hAnsi="Times New Roman" w:cs="Times New Roman"/>
          <w:sz w:val="28"/>
          <w:szCs w:val="28"/>
        </w:rPr>
      </w:pPr>
      <w:r w:rsidRPr="003B682F">
        <w:rPr>
          <w:rFonts w:ascii="Times New Roman" w:hAnsi="Times New Roman" w:cs="Times New Roman"/>
          <w:b/>
          <w:i/>
          <w:sz w:val="26"/>
          <w:szCs w:val="26"/>
        </w:rPr>
        <w:br w:type="page"/>
      </w:r>
    </w:p>
    <w:p w:rsidR="000038BB" w:rsidRPr="0031612C" w:rsidRDefault="000038BB" w:rsidP="000038BB">
      <w:pPr>
        <w:jc w:val="center"/>
        <w:rPr>
          <w:rFonts w:ascii="Times New Roman" w:hAnsi="Times New Roman" w:cs="Times New Roman"/>
          <w:b/>
          <w:sz w:val="28"/>
          <w:szCs w:val="26"/>
        </w:rPr>
      </w:pPr>
      <w:bookmarkStart w:id="0" w:name="_GoBack"/>
      <w:r w:rsidRPr="0031612C">
        <w:rPr>
          <w:rFonts w:ascii="Times New Roman" w:hAnsi="Times New Roman" w:cs="Times New Roman"/>
          <w:b/>
          <w:sz w:val="28"/>
          <w:szCs w:val="26"/>
        </w:rPr>
        <w:lastRenderedPageBreak/>
        <w:t>DEDICATION</w:t>
      </w:r>
    </w:p>
    <w:bookmarkEnd w:id="0"/>
    <w:p w:rsidR="000038BB" w:rsidRPr="00F22232" w:rsidRDefault="000038BB" w:rsidP="000038BB">
      <w:pPr>
        <w:spacing w:line="480" w:lineRule="auto"/>
        <w:jc w:val="both"/>
        <w:rPr>
          <w:rFonts w:ascii="Times New Roman" w:hAnsi="Times New Roman" w:cs="Times New Roman"/>
          <w:sz w:val="26"/>
          <w:szCs w:val="26"/>
        </w:rPr>
      </w:pPr>
      <w:r w:rsidRPr="00CA25CA">
        <w:rPr>
          <w:rFonts w:ascii="Times New Roman" w:hAnsi="Times New Roman" w:cs="Times New Roman"/>
          <w:sz w:val="26"/>
          <w:szCs w:val="26"/>
        </w:rPr>
        <w:t xml:space="preserve">This </w:t>
      </w:r>
      <w:r w:rsidR="009609CB" w:rsidRPr="00CA25CA">
        <w:rPr>
          <w:rFonts w:ascii="Times New Roman" w:hAnsi="Times New Roman" w:cs="Times New Roman"/>
          <w:sz w:val="26"/>
          <w:szCs w:val="26"/>
        </w:rPr>
        <w:t xml:space="preserve">Project </w:t>
      </w:r>
      <w:r w:rsidRPr="00CA25CA">
        <w:rPr>
          <w:rFonts w:ascii="Times New Roman" w:hAnsi="Times New Roman" w:cs="Times New Roman"/>
          <w:sz w:val="26"/>
          <w:szCs w:val="26"/>
        </w:rPr>
        <w:t xml:space="preserve">is dedicated to Almighty ALLAH for his infinite </w:t>
      </w:r>
      <w:r w:rsidR="00B077C5" w:rsidRPr="00CA25CA">
        <w:rPr>
          <w:rFonts w:ascii="Times New Roman" w:hAnsi="Times New Roman" w:cs="Times New Roman"/>
          <w:sz w:val="26"/>
          <w:szCs w:val="26"/>
        </w:rPr>
        <w:t>Mercy</w:t>
      </w:r>
      <w:r w:rsidRPr="00CA25CA">
        <w:rPr>
          <w:rFonts w:ascii="Times New Roman" w:hAnsi="Times New Roman" w:cs="Times New Roman"/>
          <w:sz w:val="26"/>
          <w:szCs w:val="26"/>
        </w:rPr>
        <w:t xml:space="preserve">, </w:t>
      </w:r>
      <w:r w:rsidR="00B077C5" w:rsidRPr="00CA25CA">
        <w:rPr>
          <w:rFonts w:ascii="Times New Roman" w:hAnsi="Times New Roman" w:cs="Times New Roman"/>
          <w:sz w:val="26"/>
          <w:szCs w:val="26"/>
        </w:rPr>
        <w:t>Grace</w:t>
      </w:r>
      <w:r w:rsidRPr="00CA25CA">
        <w:rPr>
          <w:rFonts w:ascii="Times New Roman" w:hAnsi="Times New Roman" w:cs="Times New Roman"/>
          <w:sz w:val="26"/>
          <w:szCs w:val="26"/>
        </w:rPr>
        <w:t xml:space="preserve">, </w:t>
      </w:r>
      <w:r w:rsidR="00B077C5" w:rsidRPr="00CA25CA">
        <w:rPr>
          <w:rFonts w:ascii="Times New Roman" w:hAnsi="Times New Roman" w:cs="Times New Roman"/>
          <w:sz w:val="26"/>
          <w:szCs w:val="26"/>
        </w:rPr>
        <w:t>Blessing</w:t>
      </w:r>
      <w:r w:rsidR="00B077C5">
        <w:rPr>
          <w:rFonts w:ascii="Times New Roman" w:hAnsi="Times New Roman" w:cs="Times New Roman"/>
          <w:sz w:val="26"/>
          <w:szCs w:val="26"/>
        </w:rPr>
        <w:t>s</w:t>
      </w:r>
      <w:r w:rsidR="00B077C5" w:rsidRPr="00CA25CA">
        <w:rPr>
          <w:rFonts w:ascii="Times New Roman" w:hAnsi="Times New Roman" w:cs="Times New Roman"/>
          <w:sz w:val="26"/>
          <w:szCs w:val="26"/>
        </w:rPr>
        <w:t xml:space="preserve"> </w:t>
      </w:r>
      <w:r w:rsidRPr="00CA25CA">
        <w:rPr>
          <w:rFonts w:ascii="Times New Roman" w:hAnsi="Times New Roman" w:cs="Times New Roman"/>
          <w:sz w:val="26"/>
          <w:szCs w:val="26"/>
        </w:rPr>
        <w:t xml:space="preserve">and </w:t>
      </w:r>
      <w:r w:rsidR="00B077C5" w:rsidRPr="00CA25CA">
        <w:rPr>
          <w:rFonts w:ascii="Times New Roman" w:hAnsi="Times New Roman" w:cs="Times New Roman"/>
          <w:sz w:val="26"/>
          <w:szCs w:val="26"/>
        </w:rPr>
        <w:t>Protection</w:t>
      </w:r>
      <w:r w:rsidR="00B077C5">
        <w:rPr>
          <w:rFonts w:ascii="Times New Roman" w:hAnsi="Times New Roman" w:cs="Times New Roman"/>
          <w:sz w:val="26"/>
          <w:szCs w:val="26"/>
        </w:rPr>
        <w:t xml:space="preserve">s upon me </w:t>
      </w:r>
      <w:r>
        <w:rPr>
          <w:rFonts w:ascii="Times New Roman" w:hAnsi="Times New Roman" w:cs="Times New Roman"/>
          <w:sz w:val="26"/>
          <w:szCs w:val="26"/>
        </w:rPr>
        <w:t>on</w:t>
      </w:r>
      <w:r w:rsidR="00B077C5">
        <w:rPr>
          <w:rFonts w:ascii="Times New Roman" w:hAnsi="Times New Roman" w:cs="Times New Roman"/>
          <w:sz w:val="26"/>
          <w:szCs w:val="26"/>
        </w:rPr>
        <w:t xml:space="preserve"> which has taking me to where I </w:t>
      </w:r>
      <w:r w:rsidRPr="00CA25CA">
        <w:rPr>
          <w:rFonts w:ascii="Times New Roman" w:hAnsi="Times New Roman" w:cs="Times New Roman"/>
          <w:sz w:val="26"/>
          <w:szCs w:val="26"/>
        </w:rPr>
        <w:t>am today</w:t>
      </w:r>
      <w:r w:rsidR="00B077C5">
        <w:rPr>
          <w:rFonts w:ascii="Times New Roman" w:hAnsi="Times New Roman" w:cs="Times New Roman"/>
          <w:sz w:val="26"/>
          <w:szCs w:val="26"/>
        </w:rPr>
        <w:t>,</w:t>
      </w:r>
      <w:r w:rsidRPr="00CA25CA">
        <w:rPr>
          <w:rFonts w:ascii="Times New Roman" w:hAnsi="Times New Roman" w:cs="Times New Roman"/>
          <w:sz w:val="26"/>
          <w:szCs w:val="26"/>
        </w:rPr>
        <w:t xml:space="preserve"> a</w:t>
      </w:r>
      <w:r>
        <w:rPr>
          <w:rFonts w:ascii="Times New Roman" w:hAnsi="Times New Roman" w:cs="Times New Roman"/>
          <w:sz w:val="26"/>
          <w:szCs w:val="26"/>
        </w:rPr>
        <w:t xml:space="preserve">nd my </w:t>
      </w:r>
      <w:r w:rsidRPr="00CA25CA">
        <w:rPr>
          <w:rFonts w:ascii="Times New Roman" w:hAnsi="Times New Roman" w:cs="Times New Roman"/>
          <w:sz w:val="26"/>
          <w:szCs w:val="26"/>
        </w:rPr>
        <w:t xml:space="preserve">lovely Parents </w:t>
      </w:r>
      <w:r w:rsidRPr="00CA25CA">
        <w:rPr>
          <w:rFonts w:ascii="Times New Roman" w:hAnsi="Times New Roman" w:cs="Times New Roman"/>
          <w:b/>
          <w:i/>
          <w:sz w:val="26"/>
          <w:szCs w:val="26"/>
        </w:rPr>
        <w:t>MR</w:t>
      </w:r>
      <w:r>
        <w:rPr>
          <w:rFonts w:ascii="Times New Roman" w:hAnsi="Times New Roman" w:cs="Times New Roman"/>
          <w:b/>
          <w:i/>
          <w:sz w:val="26"/>
          <w:szCs w:val="26"/>
        </w:rPr>
        <w:t>.</w:t>
      </w:r>
      <w:r w:rsidRPr="00CA25CA">
        <w:rPr>
          <w:rFonts w:ascii="Times New Roman" w:hAnsi="Times New Roman" w:cs="Times New Roman"/>
          <w:b/>
          <w:i/>
          <w:sz w:val="26"/>
          <w:szCs w:val="26"/>
        </w:rPr>
        <w:t xml:space="preserve"> and MRS</w:t>
      </w:r>
      <w:r>
        <w:rPr>
          <w:rFonts w:ascii="Times New Roman" w:hAnsi="Times New Roman" w:cs="Times New Roman"/>
          <w:b/>
          <w:i/>
          <w:sz w:val="26"/>
          <w:szCs w:val="26"/>
        </w:rPr>
        <w:t>.</w:t>
      </w:r>
      <w:r w:rsidRPr="00CA25CA">
        <w:rPr>
          <w:rFonts w:ascii="Times New Roman" w:hAnsi="Times New Roman" w:cs="Times New Roman"/>
          <w:b/>
          <w:i/>
          <w:sz w:val="26"/>
          <w:szCs w:val="26"/>
        </w:rPr>
        <w:t xml:space="preserve"> BUSARI</w:t>
      </w:r>
      <w:r>
        <w:rPr>
          <w:rFonts w:ascii="Times New Roman" w:hAnsi="Times New Roman" w:cs="Times New Roman"/>
          <w:b/>
          <w:i/>
          <w:sz w:val="26"/>
          <w:szCs w:val="26"/>
        </w:rPr>
        <w:t xml:space="preserve">. </w:t>
      </w:r>
      <w:r w:rsidR="009609CB">
        <w:rPr>
          <w:rFonts w:ascii="Times New Roman" w:hAnsi="Times New Roman" w:cs="Times New Roman"/>
          <w:sz w:val="26"/>
          <w:szCs w:val="26"/>
        </w:rPr>
        <w:t>I really thank you for your Prayer &amp;</w:t>
      </w:r>
      <w:r>
        <w:rPr>
          <w:rFonts w:ascii="Times New Roman" w:hAnsi="Times New Roman" w:cs="Times New Roman"/>
          <w:sz w:val="26"/>
          <w:szCs w:val="26"/>
        </w:rPr>
        <w:t xml:space="preserve"> support ever since you’ve given birth to me.  </w:t>
      </w:r>
    </w:p>
    <w:p w:rsidR="00792905" w:rsidRPr="003B682F" w:rsidRDefault="00792905" w:rsidP="00792905">
      <w:pPr>
        <w:spacing w:after="0" w:line="480" w:lineRule="auto"/>
        <w:jc w:val="both"/>
        <w:rPr>
          <w:rFonts w:ascii="Times New Roman" w:hAnsi="Times New Roman" w:cs="Times New Roman"/>
          <w:sz w:val="28"/>
          <w:szCs w:val="28"/>
        </w:rPr>
      </w:pP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p>
    <w:p w:rsidR="00792905" w:rsidRPr="003B682F" w:rsidRDefault="00792905" w:rsidP="00792905">
      <w:pPr>
        <w:spacing w:after="0" w:line="480" w:lineRule="auto"/>
        <w:jc w:val="both"/>
        <w:rPr>
          <w:rFonts w:ascii="Times New Roman" w:hAnsi="Times New Roman" w:cs="Times New Roman"/>
          <w:sz w:val="28"/>
          <w:szCs w:val="28"/>
        </w:rPr>
      </w:pPr>
    </w:p>
    <w:p w:rsidR="00792905" w:rsidRPr="003B682F" w:rsidRDefault="00792905" w:rsidP="00792905">
      <w:pPr>
        <w:spacing w:after="0" w:line="480" w:lineRule="auto"/>
        <w:jc w:val="both"/>
        <w:rPr>
          <w:rFonts w:ascii="Times New Roman" w:hAnsi="Times New Roman" w:cs="Times New Roman"/>
          <w:sz w:val="28"/>
          <w:szCs w:val="28"/>
        </w:rPr>
      </w:pPr>
    </w:p>
    <w:p w:rsidR="00792905" w:rsidRPr="003B682F" w:rsidRDefault="00792905" w:rsidP="00792905">
      <w:pPr>
        <w:spacing w:after="0" w:line="480" w:lineRule="auto"/>
        <w:jc w:val="both"/>
        <w:rPr>
          <w:rFonts w:ascii="Times New Roman" w:hAnsi="Times New Roman" w:cs="Times New Roman"/>
          <w:b/>
          <w:bCs/>
          <w:sz w:val="28"/>
          <w:szCs w:val="28"/>
        </w:rPr>
      </w:pPr>
    </w:p>
    <w:p w:rsidR="00792905" w:rsidRPr="003B682F" w:rsidRDefault="00792905" w:rsidP="00792905">
      <w:pPr>
        <w:spacing w:after="0" w:line="480" w:lineRule="auto"/>
        <w:jc w:val="both"/>
        <w:rPr>
          <w:rFonts w:ascii="Times New Roman" w:hAnsi="Times New Roman" w:cs="Times New Roman"/>
          <w:b/>
          <w:bCs/>
          <w:sz w:val="28"/>
          <w:szCs w:val="28"/>
        </w:rPr>
      </w:pPr>
    </w:p>
    <w:p w:rsidR="00792905" w:rsidRPr="003B682F" w:rsidRDefault="00792905" w:rsidP="00792905">
      <w:pPr>
        <w:spacing w:after="0" w:line="480" w:lineRule="auto"/>
        <w:jc w:val="both"/>
        <w:rPr>
          <w:rFonts w:ascii="Times New Roman" w:hAnsi="Times New Roman" w:cs="Times New Roman"/>
          <w:b/>
          <w:bCs/>
          <w:sz w:val="28"/>
          <w:szCs w:val="28"/>
        </w:rPr>
      </w:pPr>
    </w:p>
    <w:p w:rsidR="00792905" w:rsidRPr="003B682F" w:rsidRDefault="00792905" w:rsidP="00792905">
      <w:pPr>
        <w:spacing w:after="0" w:line="480" w:lineRule="auto"/>
        <w:jc w:val="both"/>
        <w:rPr>
          <w:rFonts w:ascii="Times New Roman" w:hAnsi="Times New Roman" w:cs="Times New Roman"/>
          <w:b/>
          <w:bCs/>
          <w:sz w:val="28"/>
          <w:szCs w:val="28"/>
        </w:rPr>
      </w:pPr>
    </w:p>
    <w:p w:rsidR="00792905" w:rsidRPr="003B682F" w:rsidRDefault="00792905" w:rsidP="00792905">
      <w:pPr>
        <w:spacing w:after="0" w:line="480" w:lineRule="auto"/>
        <w:jc w:val="both"/>
        <w:rPr>
          <w:rFonts w:ascii="Times New Roman" w:hAnsi="Times New Roman" w:cs="Times New Roman"/>
          <w:b/>
          <w:bCs/>
          <w:sz w:val="28"/>
          <w:szCs w:val="28"/>
        </w:rPr>
      </w:pPr>
    </w:p>
    <w:p w:rsidR="00792905" w:rsidRDefault="00792905" w:rsidP="00792905">
      <w:pPr>
        <w:spacing w:after="0" w:line="480" w:lineRule="auto"/>
        <w:jc w:val="both"/>
        <w:rPr>
          <w:rFonts w:ascii="Times New Roman" w:hAnsi="Times New Roman" w:cs="Times New Roman"/>
          <w:sz w:val="28"/>
          <w:szCs w:val="28"/>
        </w:rPr>
      </w:pPr>
    </w:p>
    <w:p w:rsidR="00792905" w:rsidRDefault="00792905" w:rsidP="00792905">
      <w:pPr>
        <w:spacing w:after="0" w:line="480" w:lineRule="auto"/>
        <w:jc w:val="both"/>
        <w:rPr>
          <w:rFonts w:ascii="Times New Roman" w:hAnsi="Times New Roman" w:cs="Times New Roman"/>
          <w:sz w:val="28"/>
          <w:szCs w:val="28"/>
        </w:rPr>
      </w:pPr>
    </w:p>
    <w:p w:rsidR="00792905" w:rsidRDefault="00792905" w:rsidP="00792905">
      <w:pPr>
        <w:spacing w:after="0" w:line="480" w:lineRule="auto"/>
        <w:jc w:val="both"/>
        <w:rPr>
          <w:rFonts w:ascii="Times New Roman" w:hAnsi="Times New Roman" w:cs="Times New Roman"/>
          <w:sz w:val="28"/>
          <w:szCs w:val="28"/>
        </w:rPr>
      </w:pPr>
    </w:p>
    <w:p w:rsidR="00A4116B" w:rsidRDefault="00A4116B" w:rsidP="00792905">
      <w:pPr>
        <w:jc w:val="center"/>
        <w:rPr>
          <w:rFonts w:ascii="Times New Roman" w:hAnsi="Times New Roman" w:cs="Times New Roman"/>
          <w:b/>
          <w:sz w:val="28"/>
          <w:szCs w:val="28"/>
        </w:rPr>
      </w:pPr>
    </w:p>
    <w:p w:rsidR="00A4116B" w:rsidRDefault="00A4116B" w:rsidP="00792905">
      <w:pPr>
        <w:jc w:val="center"/>
        <w:rPr>
          <w:rFonts w:ascii="Times New Roman" w:hAnsi="Times New Roman" w:cs="Times New Roman"/>
          <w:b/>
          <w:sz w:val="28"/>
          <w:szCs w:val="28"/>
        </w:rPr>
      </w:pPr>
    </w:p>
    <w:p w:rsidR="0038264E" w:rsidRPr="007F6C16" w:rsidRDefault="0038264E" w:rsidP="0038264E">
      <w:pPr>
        <w:jc w:val="center"/>
        <w:rPr>
          <w:rFonts w:ascii="Times New Roman" w:hAnsi="Times New Roman" w:cs="Times New Roman"/>
          <w:b/>
          <w:sz w:val="28"/>
          <w:szCs w:val="28"/>
        </w:rPr>
      </w:pPr>
      <w:r w:rsidRPr="007F6C16">
        <w:rPr>
          <w:rFonts w:ascii="Times New Roman" w:hAnsi="Times New Roman" w:cs="Times New Roman"/>
          <w:b/>
          <w:sz w:val="28"/>
          <w:szCs w:val="28"/>
        </w:rPr>
        <w:lastRenderedPageBreak/>
        <w:t>ACKNOWLEDGEMENT</w:t>
      </w:r>
    </w:p>
    <w:p w:rsidR="0038264E" w:rsidRPr="00A4116B" w:rsidRDefault="0038264E" w:rsidP="0038264E">
      <w:pPr>
        <w:spacing w:line="360" w:lineRule="auto"/>
        <w:jc w:val="both"/>
        <w:rPr>
          <w:rFonts w:ascii="Times New Roman" w:hAnsi="Times New Roman" w:cs="Times New Roman"/>
          <w:sz w:val="26"/>
          <w:szCs w:val="28"/>
        </w:rPr>
      </w:pPr>
      <w:r w:rsidRPr="00A4116B">
        <w:rPr>
          <w:rFonts w:ascii="Times New Roman" w:hAnsi="Times New Roman" w:cs="Times New Roman"/>
          <w:sz w:val="26"/>
          <w:szCs w:val="28"/>
        </w:rPr>
        <w:t xml:space="preserve">I sincerely appreciate </w:t>
      </w:r>
      <w:r w:rsidRPr="00A4116B">
        <w:rPr>
          <w:rFonts w:ascii="Times New Roman" w:hAnsi="Times New Roman" w:cs="Times New Roman"/>
          <w:b/>
          <w:sz w:val="26"/>
          <w:szCs w:val="28"/>
        </w:rPr>
        <w:t>ALMIGHTY ALLAH</w:t>
      </w:r>
      <w:r w:rsidRPr="00A4116B">
        <w:rPr>
          <w:rFonts w:ascii="Times New Roman" w:hAnsi="Times New Roman" w:cs="Times New Roman"/>
          <w:sz w:val="26"/>
          <w:szCs w:val="28"/>
        </w:rPr>
        <w:t xml:space="preserve"> for his Grace and Mercy </w:t>
      </w:r>
      <w:r>
        <w:rPr>
          <w:rFonts w:ascii="Times New Roman" w:hAnsi="Times New Roman" w:cs="Times New Roman"/>
          <w:sz w:val="26"/>
          <w:szCs w:val="28"/>
        </w:rPr>
        <w:t>upon</w:t>
      </w:r>
      <w:r w:rsidRPr="00A4116B">
        <w:rPr>
          <w:rFonts w:ascii="Times New Roman" w:hAnsi="Times New Roman" w:cs="Times New Roman"/>
          <w:sz w:val="26"/>
          <w:szCs w:val="28"/>
        </w:rPr>
        <w:t xml:space="preserve"> me, my family and friends and for blessing me with the opportunity to successfully complete this Project.</w:t>
      </w:r>
    </w:p>
    <w:p w:rsidR="0038264E" w:rsidRDefault="0038264E" w:rsidP="0038264E">
      <w:pPr>
        <w:spacing w:line="360" w:lineRule="auto"/>
        <w:ind w:firstLine="720"/>
        <w:jc w:val="both"/>
        <w:rPr>
          <w:rFonts w:ascii="Times New Roman" w:hAnsi="Times New Roman" w:cs="Times New Roman"/>
          <w:sz w:val="26"/>
          <w:szCs w:val="28"/>
        </w:rPr>
      </w:pPr>
      <w:r w:rsidRPr="00A4116B">
        <w:rPr>
          <w:rFonts w:ascii="Times New Roman" w:hAnsi="Times New Roman" w:cs="Times New Roman"/>
          <w:sz w:val="26"/>
          <w:szCs w:val="28"/>
        </w:rPr>
        <w:t xml:space="preserve">I also appreciate the efforts of my supervisor </w:t>
      </w:r>
      <w:r w:rsidRPr="00B72B95">
        <w:rPr>
          <w:rFonts w:ascii="Times New Roman" w:hAnsi="Times New Roman" w:cs="Times New Roman"/>
          <w:b/>
          <w:i/>
          <w:sz w:val="26"/>
          <w:szCs w:val="28"/>
        </w:rPr>
        <w:t>MR.</w:t>
      </w:r>
      <w:r>
        <w:rPr>
          <w:rFonts w:ascii="Times New Roman" w:hAnsi="Times New Roman" w:cs="Times New Roman"/>
          <w:b/>
          <w:i/>
          <w:sz w:val="26"/>
          <w:szCs w:val="28"/>
        </w:rPr>
        <w:t xml:space="preserve"> BELLO R. A.</w:t>
      </w:r>
      <w:r w:rsidRPr="00A4116B">
        <w:rPr>
          <w:rFonts w:ascii="Times New Roman" w:hAnsi="Times New Roman" w:cs="Times New Roman"/>
          <w:sz w:val="26"/>
          <w:szCs w:val="28"/>
        </w:rPr>
        <w:t xml:space="preserve"> May Allah bless you and your family</w:t>
      </w:r>
      <w:r>
        <w:rPr>
          <w:rFonts w:ascii="Times New Roman" w:hAnsi="Times New Roman" w:cs="Times New Roman"/>
          <w:sz w:val="26"/>
          <w:szCs w:val="28"/>
        </w:rPr>
        <w:t xml:space="preserve"> Sir</w:t>
      </w:r>
      <w:r w:rsidRPr="00A4116B">
        <w:rPr>
          <w:rFonts w:ascii="Times New Roman" w:hAnsi="Times New Roman" w:cs="Times New Roman"/>
          <w:sz w:val="26"/>
          <w:szCs w:val="28"/>
        </w:rPr>
        <w:t>.</w:t>
      </w:r>
      <w:r>
        <w:rPr>
          <w:rFonts w:ascii="Times New Roman" w:hAnsi="Times New Roman" w:cs="Times New Roman"/>
          <w:sz w:val="26"/>
          <w:szCs w:val="28"/>
        </w:rPr>
        <w:t xml:space="preserve"> Amin!!!</w:t>
      </w:r>
    </w:p>
    <w:p w:rsidR="0038264E" w:rsidRPr="00A4116B" w:rsidRDefault="0038264E" w:rsidP="0038264E">
      <w:pPr>
        <w:spacing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My profound gratitude goes to the HOD of the Department in person of </w:t>
      </w:r>
      <w:r>
        <w:rPr>
          <w:rFonts w:ascii="Times New Roman" w:hAnsi="Times New Roman" w:cs="Times New Roman"/>
          <w:b/>
          <w:i/>
          <w:sz w:val="26"/>
          <w:szCs w:val="28"/>
        </w:rPr>
        <w:t>MR. ELELU M. O</w:t>
      </w:r>
      <w:r>
        <w:rPr>
          <w:rFonts w:ascii="Times New Roman" w:hAnsi="Times New Roman" w:cs="Times New Roman"/>
          <w:sz w:val="26"/>
          <w:szCs w:val="28"/>
        </w:rPr>
        <w:t>. And</w:t>
      </w:r>
      <w:r w:rsidRPr="00A4116B">
        <w:rPr>
          <w:rFonts w:ascii="Times New Roman" w:hAnsi="Times New Roman" w:cs="Times New Roman"/>
          <w:sz w:val="26"/>
          <w:szCs w:val="28"/>
        </w:rPr>
        <w:t xml:space="preserve"> all my Lecturer</w:t>
      </w:r>
      <w:r>
        <w:rPr>
          <w:rFonts w:ascii="Times New Roman" w:hAnsi="Times New Roman" w:cs="Times New Roman"/>
          <w:sz w:val="26"/>
          <w:szCs w:val="28"/>
        </w:rPr>
        <w:t xml:space="preserve">s at the Department of </w:t>
      </w:r>
      <w:r>
        <w:rPr>
          <w:rFonts w:ascii="Times New Roman" w:hAnsi="Times New Roman" w:cs="Times New Roman"/>
          <w:sz w:val="26"/>
          <w:szCs w:val="28"/>
        </w:rPr>
        <w:t>Accountancy</w:t>
      </w:r>
      <w:r>
        <w:rPr>
          <w:rFonts w:ascii="Times New Roman" w:hAnsi="Times New Roman" w:cs="Times New Roman"/>
          <w:sz w:val="26"/>
          <w:szCs w:val="28"/>
        </w:rPr>
        <w:t>,</w:t>
      </w:r>
      <w:r>
        <w:rPr>
          <w:rFonts w:ascii="Times New Roman" w:hAnsi="Times New Roman" w:cs="Times New Roman"/>
          <w:sz w:val="26"/>
          <w:szCs w:val="28"/>
        </w:rPr>
        <w:t xml:space="preserve"> which have been</w:t>
      </w:r>
      <w:r>
        <w:rPr>
          <w:rFonts w:ascii="Times New Roman" w:hAnsi="Times New Roman" w:cs="Times New Roman"/>
          <w:sz w:val="26"/>
          <w:szCs w:val="28"/>
        </w:rPr>
        <w:t xml:space="preserve"> lecturing us </w:t>
      </w:r>
      <w:r w:rsidRPr="00A4116B">
        <w:rPr>
          <w:rFonts w:ascii="Times New Roman" w:hAnsi="Times New Roman" w:cs="Times New Roman"/>
          <w:sz w:val="26"/>
          <w:szCs w:val="28"/>
        </w:rPr>
        <w:t>from the beginning of this program (session) till the end of the Program, thanks for the t</w:t>
      </w:r>
      <w:r>
        <w:rPr>
          <w:rFonts w:ascii="Times New Roman" w:hAnsi="Times New Roman" w:cs="Times New Roman"/>
          <w:sz w:val="26"/>
          <w:szCs w:val="28"/>
        </w:rPr>
        <w:t xml:space="preserve">ime and efforts </w:t>
      </w:r>
      <w:r w:rsidRPr="00A4116B">
        <w:rPr>
          <w:rFonts w:ascii="Times New Roman" w:hAnsi="Times New Roman" w:cs="Times New Roman"/>
          <w:sz w:val="26"/>
          <w:szCs w:val="28"/>
        </w:rPr>
        <w:t xml:space="preserve">may Almighty Allah Crown your efforts </w:t>
      </w:r>
      <w:r>
        <w:rPr>
          <w:rFonts w:ascii="Times New Roman" w:hAnsi="Times New Roman" w:cs="Times New Roman"/>
          <w:sz w:val="26"/>
          <w:szCs w:val="28"/>
        </w:rPr>
        <w:t xml:space="preserve">Abundantly </w:t>
      </w:r>
      <w:r w:rsidRPr="00A4116B">
        <w:rPr>
          <w:rFonts w:ascii="Times New Roman" w:hAnsi="Times New Roman" w:cs="Times New Roman"/>
          <w:sz w:val="26"/>
          <w:szCs w:val="28"/>
        </w:rPr>
        <w:t xml:space="preserve">(Amen). </w:t>
      </w:r>
    </w:p>
    <w:p w:rsidR="0038264E" w:rsidRPr="00A4116B" w:rsidRDefault="0038264E" w:rsidP="0038264E">
      <w:pPr>
        <w:spacing w:line="360" w:lineRule="auto"/>
        <w:ind w:firstLine="720"/>
        <w:jc w:val="both"/>
        <w:rPr>
          <w:rFonts w:ascii="Times New Roman" w:hAnsi="Times New Roman" w:cs="Times New Roman"/>
          <w:sz w:val="26"/>
          <w:szCs w:val="28"/>
        </w:rPr>
      </w:pPr>
      <w:r w:rsidRPr="00A4116B">
        <w:rPr>
          <w:rFonts w:ascii="Times New Roman" w:hAnsi="Times New Roman" w:cs="Times New Roman"/>
          <w:sz w:val="26"/>
          <w:szCs w:val="28"/>
        </w:rPr>
        <w:t xml:space="preserve">I would like to give thanks to my lovely Parent </w:t>
      </w:r>
      <w:r>
        <w:rPr>
          <w:rFonts w:ascii="Times New Roman" w:hAnsi="Times New Roman" w:cs="Times New Roman"/>
          <w:b/>
          <w:i/>
          <w:sz w:val="26"/>
          <w:szCs w:val="28"/>
        </w:rPr>
        <w:t>(MR. &amp; MRS. BUSARI</w:t>
      </w:r>
      <w:r w:rsidRPr="005207C6">
        <w:rPr>
          <w:rFonts w:ascii="Times New Roman" w:hAnsi="Times New Roman" w:cs="Times New Roman"/>
          <w:b/>
          <w:i/>
          <w:sz w:val="26"/>
          <w:szCs w:val="28"/>
        </w:rPr>
        <w:t>)</w:t>
      </w:r>
      <w:r>
        <w:rPr>
          <w:rFonts w:ascii="Times New Roman" w:hAnsi="Times New Roman" w:cs="Times New Roman"/>
          <w:sz w:val="26"/>
          <w:szCs w:val="28"/>
        </w:rPr>
        <w:t xml:space="preserve"> for your Advice, Prayer, Support, and </w:t>
      </w:r>
      <w:r w:rsidRPr="00A4116B">
        <w:rPr>
          <w:rFonts w:ascii="Times New Roman" w:hAnsi="Times New Roman" w:cs="Times New Roman"/>
          <w:sz w:val="26"/>
          <w:szCs w:val="28"/>
        </w:rPr>
        <w:t>providing the need</w:t>
      </w:r>
      <w:r>
        <w:rPr>
          <w:rFonts w:ascii="Times New Roman" w:hAnsi="Times New Roman" w:cs="Times New Roman"/>
          <w:sz w:val="26"/>
          <w:szCs w:val="28"/>
        </w:rPr>
        <w:t>s for me</w:t>
      </w:r>
      <w:r w:rsidRPr="00A4116B">
        <w:rPr>
          <w:rFonts w:ascii="Times New Roman" w:hAnsi="Times New Roman" w:cs="Times New Roman"/>
          <w:sz w:val="26"/>
          <w:szCs w:val="28"/>
        </w:rPr>
        <w:t xml:space="preserve"> </w:t>
      </w:r>
      <w:r>
        <w:rPr>
          <w:rFonts w:ascii="Times New Roman" w:hAnsi="Times New Roman" w:cs="Times New Roman"/>
          <w:sz w:val="26"/>
          <w:szCs w:val="28"/>
        </w:rPr>
        <w:t>throughout my years of study may you reap</w:t>
      </w:r>
      <w:r w:rsidRPr="00A4116B">
        <w:rPr>
          <w:rFonts w:ascii="Times New Roman" w:hAnsi="Times New Roman" w:cs="Times New Roman"/>
          <w:sz w:val="26"/>
          <w:szCs w:val="28"/>
        </w:rPr>
        <w:t xml:space="preserve"> the fruit of your </w:t>
      </w:r>
      <w:proofErr w:type="spellStart"/>
      <w:r w:rsidRPr="00A4116B">
        <w:rPr>
          <w:rFonts w:ascii="Times New Roman" w:hAnsi="Times New Roman" w:cs="Times New Roman"/>
          <w:sz w:val="26"/>
          <w:szCs w:val="28"/>
        </w:rPr>
        <w:t>Labour</w:t>
      </w:r>
      <w:proofErr w:type="spellEnd"/>
      <w:r w:rsidRPr="00A4116B">
        <w:rPr>
          <w:rFonts w:ascii="Times New Roman" w:hAnsi="Times New Roman" w:cs="Times New Roman"/>
          <w:sz w:val="26"/>
          <w:szCs w:val="28"/>
        </w:rPr>
        <w:t xml:space="preserve"> </w:t>
      </w:r>
      <w:proofErr w:type="spellStart"/>
      <w:r>
        <w:rPr>
          <w:rFonts w:ascii="Times New Roman" w:hAnsi="Times New Roman" w:cs="Times New Roman"/>
          <w:sz w:val="26"/>
          <w:szCs w:val="28"/>
        </w:rPr>
        <w:t>Insha</w:t>
      </w:r>
      <w:proofErr w:type="spellEnd"/>
      <w:r>
        <w:rPr>
          <w:rFonts w:ascii="Times New Roman" w:hAnsi="Times New Roman" w:cs="Times New Roman"/>
          <w:sz w:val="26"/>
          <w:szCs w:val="28"/>
        </w:rPr>
        <w:t xml:space="preserve"> Allah Rahman </w:t>
      </w:r>
      <w:r w:rsidRPr="00A4116B">
        <w:rPr>
          <w:rFonts w:ascii="Times New Roman" w:hAnsi="Times New Roman" w:cs="Times New Roman"/>
          <w:sz w:val="26"/>
          <w:szCs w:val="28"/>
        </w:rPr>
        <w:t>(Amen).</w:t>
      </w:r>
    </w:p>
    <w:p w:rsidR="0038264E" w:rsidRDefault="0038264E" w:rsidP="0038264E">
      <w:pPr>
        <w:spacing w:line="360" w:lineRule="auto"/>
        <w:jc w:val="both"/>
        <w:rPr>
          <w:rFonts w:ascii="Times New Roman" w:hAnsi="Times New Roman" w:cs="Times New Roman"/>
          <w:sz w:val="26"/>
          <w:szCs w:val="28"/>
        </w:rPr>
      </w:pPr>
      <w:r>
        <w:rPr>
          <w:rFonts w:ascii="Times New Roman" w:hAnsi="Times New Roman" w:cs="Times New Roman"/>
          <w:sz w:val="26"/>
          <w:szCs w:val="28"/>
        </w:rPr>
        <w:t>Lastly I would like to appreciate all my Siblings and Friends for your contribution</w:t>
      </w:r>
      <w:r>
        <w:rPr>
          <w:rFonts w:ascii="Times New Roman" w:hAnsi="Times New Roman" w:cs="Times New Roman"/>
          <w:sz w:val="26"/>
          <w:szCs w:val="28"/>
        </w:rPr>
        <w:t>s</w:t>
      </w:r>
      <w:r>
        <w:rPr>
          <w:rFonts w:ascii="Times New Roman" w:hAnsi="Times New Roman" w:cs="Times New Roman"/>
          <w:sz w:val="26"/>
          <w:szCs w:val="28"/>
        </w:rPr>
        <w:t xml:space="preserve"> to my academic career, may we all reach our promise land peacefully, and thanks to you all never regret knowing you.</w:t>
      </w:r>
    </w:p>
    <w:p w:rsidR="00792905" w:rsidRPr="003B682F" w:rsidRDefault="00792905" w:rsidP="00792905">
      <w:pPr>
        <w:rPr>
          <w:rFonts w:ascii="Times New Roman" w:hAnsi="Times New Roman" w:cs="Times New Roman"/>
          <w:b/>
          <w:sz w:val="28"/>
          <w:szCs w:val="28"/>
        </w:rPr>
      </w:pPr>
      <w:r w:rsidRPr="003B682F">
        <w:rPr>
          <w:rFonts w:ascii="Times New Roman" w:hAnsi="Times New Roman" w:cs="Times New Roman"/>
          <w:b/>
          <w:sz w:val="28"/>
          <w:szCs w:val="28"/>
        </w:rPr>
        <w:br w:type="page"/>
      </w:r>
    </w:p>
    <w:p w:rsidR="00792905" w:rsidRPr="003B682F" w:rsidRDefault="00792905" w:rsidP="00792905">
      <w:pPr>
        <w:spacing w:after="0"/>
        <w:jc w:val="center"/>
        <w:rPr>
          <w:rFonts w:ascii="Times New Roman" w:hAnsi="Times New Roman" w:cs="Times New Roman"/>
          <w:b/>
          <w:sz w:val="26"/>
          <w:szCs w:val="26"/>
        </w:rPr>
      </w:pPr>
      <w:r w:rsidRPr="003B682F">
        <w:rPr>
          <w:rFonts w:ascii="Times New Roman" w:hAnsi="Times New Roman" w:cs="Times New Roman"/>
          <w:b/>
          <w:sz w:val="26"/>
          <w:szCs w:val="26"/>
        </w:rPr>
        <w:lastRenderedPageBreak/>
        <w:t>TABLE OF CONTENTS</w:t>
      </w:r>
    </w:p>
    <w:p w:rsidR="00792905" w:rsidRPr="00D73BA3" w:rsidRDefault="00A8190D" w:rsidP="00A8190D">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Title Page </w:t>
      </w:r>
    </w:p>
    <w:p w:rsidR="00792905" w:rsidRPr="00D73BA3" w:rsidRDefault="00A8190D" w:rsidP="00A8190D">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Certification </w:t>
      </w:r>
    </w:p>
    <w:p w:rsidR="00792905" w:rsidRPr="00D73BA3" w:rsidRDefault="00A8190D" w:rsidP="00A8190D">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Dedication </w:t>
      </w:r>
    </w:p>
    <w:p w:rsidR="00792905" w:rsidRPr="00D73BA3" w:rsidRDefault="00A8190D" w:rsidP="00A8190D">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Acknowledgement </w:t>
      </w:r>
    </w:p>
    <w:p w:rsidR="00792905" w:rsidRPr="00D73BA3" w:rsidRDefault="00A8190D" w:rsidP="00A8190D">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Table </w:t>
      </w:r>
      <w:r w:rsidR="00D73BA3" w:rsidRPr="00D73BA3">
        <w:rPr>
          <w:rFonts w:ascii="Times New Roman" w:hAnsi="Times New Roman" w:cs="Times New Roman"/>
          <w:sz w:val="26"/>
          <w:szCs w:val="28"/>
        </w:rPr>
        <w:t xml:space="preserve">OF </w:t>
      </w:r>
      <w:r w:rsidRPr="00D73BA3">
        <w:rPr>
          <w:rFonts w:ascii="Times New Roman" w:hAnsi="Times New Roman" w:cs="Times New Roman"/>
          <w:sz w:val="26"/>
          <w:szCs w:val="28"/>
        </w:rPr>
        <w:t>Contents</w:t>
      </w:r>
    </w:p>
    <w:p w:rsidR="00792905" w:rsidRPr="003B682F" w:rsidRDefault="00792905" w:rsidP="007E5344">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ONE: INTRODUCTION</w:t>
      </w:r>
    </w:p>
    <w:p w:rsidR="00907425" w:rsidRPr="00907425" w:rsidRDefault="00907425" w:rsidP="00E94B6A">
      <w:pPr>
        <w:spacing w:after="0"/>
        <w:rPr>
          <w:sz w:val="24"/>
        </w:rPr>
      </w:pPr>
      <w:r w:rsidRPr="00907425">
        <w:rPr>
          <w:rFonts w:ascii="Times New Roman" w:hAnsi="Times New Roman" w:cs="Times New Roman"/>
          <w:bCs/>
          <w:sz w:val="26"/>
          <w:szCs w:val="24"/>
        </w:rPr>
        <w:t>1.1</w:t>
      </w:r>
      <w:r w:rsidRPr="00907425">
        <w:rPr>
          <w:rFonts w:ascii="Times New Roman" w:hAnsi="Times New Roman" w:cs="Times New Roman"/>
          <w:b/>
          <w:bCs/>
          <w:sz w:val="26"/>
          <w:szCs w:val="24"/>
        </w:rPr>
        <w:tab/>
      </w:r>
      <w:r w:rsidRPr="00907425">
        <w:rPr>
          <w:rFonts w:ascii="Times New Roman" w:hAnsi="Times New Roman" w:cs="Times New Roman"/>
          <w:bCs/>
          <w:sz w:val="26"/>
          <w:szCs w:val="24"/>
        </w:rPr>
        <w:t>Background of the Study</w:t>
      </w:r>
    </w:p>
    <w:p w:rsidR="00907425" w:rsidRPr="00907425" w:rsidRDefault="00907425" w:rsidP="00E94B6A">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1.2</w:t>
      </w:r>
      <w:r w:rsidRPr="00907425">
        <w:rPr>
          <w:rFonts w:ascii="Times New Roman" w:hAnsi="Times New Roman" w:cs="Times New Roman"/>
          <w:bCs/>
          <w:sz w:val="26"/>
          <w:szCs w:val="24"/>
        </w:rPr>
        <w:tab/>
        <w:t>Statement of the Problem</w:t>
      </w:r>
    </w:p>
    <w:p w:rsidR="00907425" w:rsidRPr="00907425" w:rsidRDefault="00907425" w:rsidP="00E94B6A">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1.3</w:t>
      </w:r>
      <w:r w:rsidRPr="00907425">
        <w:rPr>
          <w:rFonts w:ascii="Times New Roman" w:hAnsi="Times New Roman" w:cs="Times New Roman"/>
          <w:bCs/>
          <w:sz w:val="26"/>
          <w:szCs w:val="24"/>
        </w:rPr>
        <w:tab/>
        <w:t>Research Questions</w:t>
      </w:r>
    </w:p>
    <w:p w:rsidR="00907425" w:rsidRPr="00907425" w:rsidRDefault="00907425" w:rsidP="00E94B6A">
      <w:pPr>
        <w:spacing w:after="0"/>
        <w:jc w:val="both"/>
        <w:outlineLvl w:val="2"/>
        <w:rPr>
          <w:rFonts w:ascii="Times New Roman" w:eastAsia="Times New Roman" w:hAnsi="Times New Roman" w:cs="Times New Roman"/>
          <w:bCs/>
          <w:sz w:val="26"/>
          <w:szCs w:val="24"/>
        </w:rPr>
      </w:pPr>
      <w:r w:rsidRPr="00907425">
        <w:rPr>
          <w:rFonts w:ascii="Times New Roman" w:eastAsia="Times New Roman" w:hAnsi="Times New Roman" w:cs="Times New Roman"/>
          <w:bCs/>
          <w:sz w:val="26"/>
          <w:szCs w:val="24"/>
        </w:rPr>
        <w:t>1.4</w:t>
      </w:r>
      <w:r w:rsidRPr="00907425">
        <w:rPr>
          <w:rFonts w:ascii="Times New Roman" w:eastAsia="Times New Roman" w:hAnsi="Times New Roman" w:cs="Times New Roman"/>
          <w:bCs/>
          <w:sz w:val="26"/>
          <w:szCs w:val="24"/>
        </w:rPr>
        <w:tab/>
        <w:t>Objectives of the Study</w:t>
      </w:r>
    </w:p>
    <w:p w:rsidR="00907425" w:rsidRPr="00907425" w:rsidRDefault="00907425" w:rsidP="00E94B6A">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1.5</w:t>
      </w:r>
      <w:r w:rsidRPr="00907425">
        <w:rPr>
          <w:rFonts w:ascii="Times New Roman" w:hAnsi="Times New Roman" w:cs="Times New Roman"/>
          <w:bCs/>
          <w:sz w:val="26"/>
          <w:szCs w:val="24"/>
        </w:rPr>
        <w:tab/>
        <w:t>Research Hypotheses</w:t>
      </w:r>
    </w:p>
    <w:p w:rsidR="00907425" w:rsidRPr="00907425" w:rsidRDefault="00907425" w:rsidP="00E94B6A">
      <w:pPr>
        <w:spacing w:after="0"/>
        <w:jc w:val="both"/>
        <w:rPr>
          <w:rFonts w:ascii="Times New Roman" w:hAnsi="Times New Roman" w:cs="Times New Roman"/>
          <w:bCs/>
          <w:sz w:val="26"/>
          <w:szCs w:val="24"/>
        </w:rPr>
      </w:pPr>
      <w:r w:rsidRPr="00907425">
        <w:rPr>
          <w:rFonts w:ascii="Times New Roman" w:hAnsi="Times New Roman" w:cs="Times New Roman"/>
          <w:sz w:val="26"/>
          <w:szCs w:val="24"/>
        </w:rPr>
        <w:t xml:space="preserve">1.6 </w:t>
      </w:r>
      <w:r w:rsidRPr="00907425">
        <w:rPr>
          <w:rFonts w:ascii="Times New Roman" w:hAnsi="Times New Roman" w:cs="Times New Roman"/>
          <w:sz w:val="26"/>
          <w:szCs w:val="24"/>
        </w:rPr>
        <w:tab/>
      </w:r>
      <w:r w:rsidRPr="00907425">
        <w:rPr>
          <w:rFonts w:ascii="Times New Roman" w:hAnsi="Times New Roman" w:cs="Times New Roman"/>
          <w:bCs/>
          <w:sz w:val="26"/>
          <w:szCs w:val="24"/>
        </w:rPr>
        <w:t>Scope of the Study</w:t>
      </w:r>
    </w:p>
    <w:p w:rsidR="00907425" w:rsidRPr="00907425" w:rsidRDefault="00907425" w:rsidP="00E94B6A">
      <w:pPr>
        <w:spacing w:after="0"/>
        <w:jc w:val="both"/>
        <w:rPr>
          <w:rFonts w:ascii="Times New Roman" w:hAnsi="Times New Roman" w:cs="Times New Roman"/>
          <w:sz w:val="26"/>
          <w:szCs w:val="24"/>
        </w:rPr>
      </w:pPr>
      <w:r w:rsidRPr="00907425">
        <w:rPr>
          <w:rFonts w:ascii="Times New Roman" w:hAnsi="Times New Roman" w:cs="Times New Roman"/>
          <w:bCs/>
          <w:sz w:val="26"/>
          <w:szCs w:val="24"/>
        </w:rPr>
        <w:t>1.7</w:t>
      </w:r>
      <w:r w:rsidRPr="00907425">
        <w:rPr>
          <w:rFonts w:ascii="Times New Roman" w:hAnsi="Times New Roman" w:cs="Times New Roman"/>
          <w:bCs/>
          <w:sz w:val="26"/>
          <w:szCs w:val="24"/>
        </w:rPr>
        <w:tab/>
      </w:r>
      <w:r w:rsidRPr="00907425">
        <w:rPr>
          <w:rFonts w:ascii="Times New Roman" w:hAnsi="Times New Roman" w:cs="Times New Roman"/>
          <w:sz w:val="26"/>
          <w:szCs w:val="24"/>
        </w:rPr>
        <w:t>Significance of the Study</w:t>
      </w:r>
    </w:p>
    <w:p w:rsidR="00907425" w:rsidRPr="00907425" w:rsidRDefault="00907425" w:rsidP="00E94B6A">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1.8</w:t>
      </w:r>
      <w:r w:rsidRPr="00907425">
        <w:rPr>
          <w:rFonts w:ascii="Times New Roman" w:hAnsi="Times New Roman" w:cs="Times New Roman"/>
          <w:bCs/>
          <w:sz w:val="26"/>
          <w:szCs w:val="24"/>
        </w:rPr>
        <w:tab/>
        <w:t>Limitations of the Study</w:t>
      </w:r>
    </w:p>
    <w:p w:rsidR="00907425" w:rsidRPr="00907425" w:rsidRDefault="00907425" w:rsidP="00E94B6A">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1.9</w:t>
      </w:r>
      <w:r w:rsidRPr="00907425">
        <w:rPr>
          <w:rFonts w:ascii="Times New Roman" w:hAnsi="Times New Roman" w:cs="Times New Roman"/>
          <w:bCs/>
          <w:sz w:val="26"/>
          <w:szCs w:val="24"/>
        </w:rPr>
        <w:tab/>
        <w:t>Definition of Terms</w:t>
      </w:r>
    </w:p>
    <w:p w:rsidR="00C43C92" w:rsidRPr="00C43C92" w:rsidRDefault="00792905" w:rsidP="007E5344">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TWO: LITERATURE REVIEW</w:t>
      </w:r>
    </w:p>
    <w:p w:rsidR="00C43C92" w:rsidRPr="00C4481C" w:rsidRDefault="00C43C92" w:rsidP="00C43C92">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2.1</w:t>
      </w:r>
      <w:r w:rsidRPr="00C4481C">
        <w:rPr>
          <w:rFonts w:ascii="Times New Roman" w:hAnsi="Times New Roman" w:cs="Times New Roman"/>
          <w:b/>
          <w:bCs/>
          <w:sz w:val="26"/>
          <w:szCs w:val="24"/>
        </w:rPr>
        <w:tab/>
      </w:r>
      <w:r w:rsidRPr="00C4481C">
        <w:rPr>
          <w:rFonts w:ascii="Times New Roman" w:hAnsi="Times New Roman" w:cs="Times New Roman"/>
          <w:bCs/>
          <w:sz w:val="26"/>
          <w:szCs w:val="24"/>
        </w:rPr>
        <w:t>Introduction</w:t>
      </w:r>
    </w:p>
    <w:p w:rsidR="00C43C92" w:rsidRPr="00C4481C" w:rsidRDefault="00C43C92" w:rsidP="00C43C92">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2.2</w:t>
      </w:r>
      <w:r w:rsidRPr="00C4481C">
        <w:rPr>
          <w:rFonts w:ascii="Times New Roman" w:hAnsi="Times New Roman" w:cs="Times New Roman"/>
          <w:bCs/>
          <w:sz w:val="26"/>
          <w:szCs w:val="24"/>
        </w:rPr>
        <w:tab/>
        <w:t>Conceptual Framework</w:t>
      </w:r>
    </w:p>
    <w:p w:rsidR="00C43C92" w:rsidRPr="00C4481C" w:rsidRDefault="00C43C92" w:rsidP="00C43C92">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2.3</w:t>
      </w:r>
      <w:r w:rsidRPr="00C4481C">
        <w:rPr>
          <w:rFonts w:ascii="Times New Roman" w:hAnsi="Times New Roman" w:cs="Times New Roman"/>
          <w:bCs/>
          <w:sz w:val="26"/>
          <w:szCs w:val="24"/>
        </w:rPr>
        <w:tab/>
        <w:t>Theoretical Framework</w:t>
      </w:r>
    </w:p>
    <w:p w:rsidR="00C43C92" w:rsidRPr="00C4481C" w:rsidRDefault="00C43C92" w:rsidP="00C43C92">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2.4</w:t>
      </w:r>
      <w:r w:rsidRPr="00C4481C">
        <w:rPr>
          <w:rFonts w:ascii="Times New Roman" w:hAnsi="Times New Roman" w:cs="Times New Roman"/>
          <w:bCs/>
          <w:sz w:val="26"/>
          <w:szCs w:val="24"/>
        </w:rPr>
        <w:tab/>
        <w:t>Empirical Review</w:t>
      </w:r>
    </w:p>
    <w:p w:rsidR="00792905" w:rsidRPr="003B682F" w:rsidRDefault="00792905" w:rsidP="007E5344">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THREE: RESEARCH METHODOLOGY</w:t>
      </w:r>
    </w:p>
    <w:p w:rsidR="00B038EB" w:rsidRPr="00B038EB" w:rsidRDefault="00B038EB" w:rsidP="00B038EB">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3.1</w:t>
      </w:r>
      <w:r w:rsidRPr="00B038EB">
        <w:rPr>
          <w:rFonts w:ascii="Times New Roman" w:hAnsi="Times New Roman" w:cs="Times New Roman"/>
          <w:b/>
          <w:bCs/>
          <w:sz w:val="26"/>
          <w:szCs w:val="24"/>
        </w:rPr>
        <w:tab/>
      </w:r>
      <w:r w:rsidRPr="00B038EB">
        <w:rPr>
          <w:rFonts w:ascii="Times New Roman" w:hAnsi="Times New Roman" w:cs="Times New Roman"/>
          <w:bCs/>
          <w:sz w:val="26"/>
          <w:szCs w:val="24"/>
        </w:rPr>
        <w:t>Introduction</w:t>
      </w:r>
    </w:p>
    <w:p w:rsidR="00B038EB" w:rsidRPr="00B038EB" w:rsidRDefault="00B038EB" w:rsidP="00FD6A15">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3.2</w:t>
      </w:r>
      <w:r w:rsidRPr="00B038EB">
        <w:rPr>
          <w:rFonts w:ascii="Times New Roman" w:hAnsi="Times New Roman" w:cs="Times New Roman"/>
          <w:bCs/>
          <w:sz w:val="26"/>
          <w:szCs w:val="24"/>
        </w:rPr>
        <w:tab/>
        <w:t>Research Design</w:t>
      </w:r>
    </w:p>
    <w:p w:rsidR="00B038EB" w:rsidRPr="00B038EB" w:rsidRDefault="00B038EB" w:rsidP="00FD6A15">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3.3</w:t>
      </w:r>
      <w:r w:rsidRPr="00B038EB">
        <w:rPr>
          <w:rFonts w:ascii="Times New Roman" w:hAnsi="Times New Roman" w:cs="Times New Roman"/>
          <w:bCs/>
          <w:sz w:val="26"/>
          <w:szCs w:val="24"/>
        </w:rPr>
        <w:tab/>
        <w:t>Population of the Study</w:t>
      </w:r>
    </w:p>
    <w:p w:rsidR="00B038EB" w:rsidRPr="00B038EB" w:rsidRDefault="00B038EB" w:rsidP="00FD6A15">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3.4</w:t>
      </w:r>
      <w:r w:rsidRPr="00B038EB">
        <w:rPr>
          <w:rFonts w:ascii="Times New Roman" w:hAnsi="Times New Roman" w:cs="Times New Roman"/>
          <w:bCs/>
          <w:sz w:val="26"/>
          <w:szCs w:val="24"/>
        </w:rPr>
        <w:tab/>
        <w:t>Sample Size and Sampling Technique</w:t>
      </w:r>
    </w:p>
    <w:p w:rsidR="00B038EB" w:rsidRPr="00B038EB" w:rsidRDefault="00B038EB" w:rsidP="00FD6A15">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3.5</w:t>
      </w:r>
      <w:r w:rsidRPr="00B038EB">
        <w:rPr>
          <w:rFonts w:ascii="Times New Roman" w:hAnsi="Times New Roman" w:cs="Times New Roman"/>
          <w:bCs/>
          <w:sz w:val="26"/>
          <w:szCs w:val="24"/>
        </w:rPr>
        <w:tab/>
        <w:t>Source and Method of Data Collection</w:t>
      </w:r>
    </w:p>
    <w:p w:rsidR="00B038EB" w:rsidRPr="00B038EB" w:rsidRDefault="00B038EB" w:rsidP="00FD6A15">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3.6</w:t>
      </w:r>
      <w:r w:rsidRPr="00B038EB">
        <w:rPr>
          <w:rFonts w:ascii="Times New Roman" w:hAnsi="Times New Roman" w:cs="Times New Roman"/>
          <w:bCs/>
          <w:sz w:val="26"/>
          <w:szCs w:val="24"/>
        </w:rPr>
        <w:tab/>
        <w:t>Instrument for Data Collection</w:t>
      </w:r>
    </w:p>
    <w:p w:rsidR="00B038EB" w:rsidRDefault="00B038EB" w:rsidP="00FD6A15">
      <w:pPr>
        <w:jc w:val="both"/>
        <w:rPr>
          <w:rFonts w:ascii="Times New Roman" w:hAnsi="Times New Roman" w:cs="Times New Roman"/>
          <w:bCs/>
          <w:sz w:val="24"/>
          <w:szCs w:val="24"/>
        </w:rPr>
      </w:pPr>
      <w:r w:rsidRPr="00C4481C">
        <w:rPr>
          <w:rFonts w:ascii="Times New Roman" w:hAnsi="Times New Roman" w:cs="Times New Roman"/>
          <w:bCs/>
          <w:sz w:val="24"/>
          <w:szCs w:val="24"/>
        </w:rPr>
        <w:t>3.7</w:t>
      </w:r>
      <w:r w:rsidRPr="00C4481C">
        <w:rPr>
          <w:rFonts w:ascii="Times New Roman" w:hAnsi="Times New Roman" w:cs="Times New Roman"/>
          <w:bCs/>
          <w:sz w:val="24"/>
          <w:szCs w:val="24"/>
        </w:rPr>
        <w:tab/>
        <w:t>Techniques for Data Analysis</w:t>
      </w:r>
    </w:p>
    <w:p w:rsidR="007E5344" w:rsidRPr="007E5344" w:rsidRDefault="00217CDE" w:rsidP="000C55D3">
      <w:pPr>
        <w:spacing w:after="0"/>
        <w:rPr>
          <w:rFonts w:ascii="Times New Roman" w:hAnsi="Times New Roman" w:cs="Times New Roman"/>
        </w:rPr>
      </w:pPr>
      <w:r>
        <w:rPr>
          <w:rFonts w:ascii="Times New Roman" w:hAnsi="Times New Roman" w:cs="Times New Roman"/>
          <w:b/>
          <w:sz w:val="26"/>
          <w:szCs w:val="26"/>
        </w:rPr>
        <w:lastRenderedPageBreak/>
        <w:t>CHAPTER FOUR</w:t>
      </w:r>
      <w:r w:rsidRPr="003B682F">
        <w:rPr>
          <w:rFonts w:ascii="Times New Roman" w:hAnsi="Times New Roman" w:cs="Times New Roman"/>
          <w:b/>
          <w:sz w:val="26"/>
          <w:szCs w:val="26"/>
        </w:rPr>
        <w:t>:</w:t>
      </w:r>
      <w:r w:rsidR="007E5344">
        <w:rPr>
          <w:rFonts w:ascii="Times New Roman" w:hAnsi="Times New Roman" w:cs="Times New Roman"/>
        </w:rPr>
        <w:t xml:space="preserve"> </w:t>
      </w:r>
      <w:r w:rsidR="007E5344" w:rsidRPr="00401632">
        <w:rPr>
          <w:rFonts w:ascii="Times New Roman" w:hAnsi="Times New Roman" w:cs="Times New Roman"/>
          <w:b/>
          <w:bCs/>
          <w:sz w:val="24"/>
          <w:szCs w:val="24"/>
        </w:rPr>
        <w:t>DATA ANALYSIS AND DISCUSSION OF FINDINGS</w:t>
      </w:r>
    </w:p>
    <w:p w:rsidR="007E5344" w:rsidRPr="0062123B" w:rsidRDefault="007E5344" w:rsidP="00A8190D">
      <w:pPr>
        <w:spacing w:after="0"/>
        <w:jc w:val="both"/>
        <w:rPr>
          <w:rFonts w:ascii="Times New Roman" w:hAnsi="Times New Roman" w:cs="Times New Roman"/>
          <w:bCs/>
          <w:sz w:val="26"/>
          <w:szCs w:val="24"/>
        </w:rPr>
      </w:pPr>
      <w:r w:rsidRPr="0062123B">
        <w:rPr>
          <w:rFonts w:ascii="Times New Roman" w:hAnsi="Times New Roman" w:cs="Times New Roman"/>
          <w:bCs/>
          <w:sz w:val="26"/>
          <w:szCs w:val="24"/>
        </w:rPr>
        <w:t>4.1</w:t>
      </w:r>
      <w:r w:rsidRPr="0062123B">
        <w:rPr>
          <w:rFonts w:ascii="Times New Roman" w:hAnsi="Times New Roman" w:cs="Times New Roman"/>
          <w:bCs/>
          <w:sz w:val="26"/>
          <w:szCs w:val="24"/>
        </w:rPr>
        <w:tab/>
        <w:t>Introduction</w:t>
      </w:r>
    </w:p>
    <w:p w:rsidR="007E5344" w:rsidRPr="0062123B" w:rsidRDefault="007E5344" w:rsidP="00A8190D">
      <w:pPr>
        <w:spacing w:after="0"/>
        <w:jc w:val="both"/>
        <w:rPr>
          <w:rFonts w:ascii="Times New Roman" w:hAnsi="Times New Roman" w:cs="Times New Roman"/>
          <w:bCs/>
          <w:sz w:val="26"/>
          <w:szCs w:val="24"/>
        </w:rPr>
      </w:pPr>
      <w:r w:rsidRPr="0062123B">
        <w:rPr>
          <w:rFonts w:ascii="Times New Roman" w:hAnsi="Times New Roman" w:cs="Times New Roman"/>
          <w:bCs/>
          <w:sz w:val="26"/>
          <w:szCs w:val="24"/>
        </w:rPr>
        <w:t>4.2</w:t>
      </w:r>
      <w:r w:rsidRPr="0062123B">
        <w:rPr>
          <w:rFonts w:ascii="Times New Roman" w:hAnsi="Times New Roman" w:cs="Times New Roman"/>
          <w:bCs/>
          <w:sz w:val="26"/>
          <w:szCs w:val="24"/>
        </w:rPr>
        <w:tab/>
        <w:t>Respondents’ Characteristics and Classifications</w:t>
      </w:r>
    </w:p>
    <w:p w:rsidR="007E5344" w:rsidRPr="0062123B" w:rsidRDefault="007E5344" w:rsidP="00A8190D">
      <w:pPr>
        <w:spacing w:after="0"/>
        <w:jc w:val="both"/>
        <w:rPr>
          <w:rFonts w:ascii="Times New Roman" w:hAnsi="Times New Roman" w:cs="Times New Roman"/>
          <w:bCs/>
          <w:sz w:val="26"/>
          <w:szCs w:val="24"/>
        </w:rPr>
      </w:pPr>
      <w:r w:rsidRPr="0062123B">
        <w:rPr>
          <w:rFonts w:ascii="Times New Roman" w:hAnsi="Times New Roman" w:cs="Times New Roman"/>
          <w:bCs/>
          <w:sz w:val="26"/>
          <w:szCs w:val="24"/>
        </w:rPr>
        <w:t>4.3</w:t>
      </w:r>
      <w:r w:rsidRPr="0062123B">
        <w:rPr>
          <w:rFonts w:ascii="Times New Roman" w:hAnsi="Times New Roman" w:cs="Times New Roman"/>
          <w:bCs/>
          <w:sz w:val="26"/>
          <w:szCs w:val="24"/>
        </w:rPr>
        <w:tab/>
        <w:t>Presentation and Analysis of Data</w:t>
      </w:r>
    </w:p>
    <w:p w:rsidR="007E5344" w:rsidRPr="0062123B" w:rsidRDefault="007E5344" w:rsidP="00A8190D">
      <w:pPr>
        <w:spacing w:after="0"/>
        <w:jc w:val="both"/>
        <w:rPr>
          <w:rFonts w:ascii="Times New Roman" w:hAnsi="Times New Roman" w:cs="Times New Roman"/>
          <w:bCs/>
          <w:sz w:val="26"/>
          <w:szCs w:val="24"/>
        </w:rPr>
      </w:pPr>
      <w:r w:rsidRPr="0062123B">
        <w:rPr>
          <w:rFonts w:ascii="Times New Roman" w:hAnsi="Times New Roman" w:cs="Times New Roman"/>
          <w:bCs/>
          <w:sz w:val="26"/>
          <w:szCs w:val="24"/>
        </w:rPr>
        <w:t>4.4</w:t>
      </w:r>
      <w:r w:rsidRPr="0062123B">
        <w:rPr>
          <w:rFonts w:ascii="Times New Roman" w:hAnsi="Times New Roman" w:cs="Times New Roman"/>
          <w:bCs/>
          <w:sz w:val="26"/>
          <w:szCs w:val="24"/>
        </w:rPr>
        <w:tab/>
        <w:t>Test of Hypotheses in line with the Research Questions</w:t>
      </w:r>
    </w:p>
    <w:p w:rsidR="000C55D3" w:rsidRPr="000C55D3" w:rsidRDefault="007E5344" w:rsidP="000C55D3">
      <w:pPr>
        <w:spacing w:after="0"/>
        <w:jc w:val="both"/>
        <w:rPr>
          <w:rFonts w:ascii="Times New Roman" w:hAnsi="Times New Roman" w:cs="Times New Roman"/>
          <w:bCs/>
          <w:sz w:val="26"/>
          <w:szCs w:val="24"/>
        </w:rPr>
      </w:pPr>
      <w:r w:rsidRPr="0062123B">
        <w:rPr>
          <w:rFonts w:ascii="Times New Roman" w:hAnsi="Times New Roman" w:cs="Times New Roman"/>
          <w:bCs/>
          <w:sz w:val="26"/>
          <w:szCs w:val="24"/>
        </w:rPr>
        <w:t>4.5</w:t>
      </w:r>
      <w:r w:rsidRPr="0062123B">
        <w:rPr>
          <w:rFonts w:ascii="Times New Roman" w:hAnsi="Times New Roman" w:cs="Times New Roman"/>
          <w:bCs/>
          <w:sz w:val="26"/>
          <w:szCs w:val="24"/>
        </w:rPr>
        <w:tab/>
        <w:t>Summary of Findings</w:t>
      </w:r>
    </w:p>
    <w:p w:rsidR="00C82D2E" w:rsidRPr="006064EE" w:rsidRDefault="000C55D3" w:rsidP="00C82D2E">
      <w:pPr>
        <w:spacing w:before="240" w:after="0" w:line="360" w:lineRule="auto"/>
        <w:rPr>
          <w:rFonts w:ascii="Times New Roman" w:hAnsi="Times New Roman" w:cs="Times New Roman"/>
          <w:b/>
          <w:bCs/>
          <w:sz w:val="24"/>
          <w:szCs w:val="24"/>
        </w:rPr>
      </w:pPr>
      <w:r>
        <w:rPr>
          <w:rFonts w:ascii="Times New Roman" w:hAnsi="Times New Roman" w:cs="Times New Roman"/>
          <w:b/>
          <w:sz w:val="26"/>
          <w:szCs w:val="26"/>
        </w:rPr>
        <w:t>CHAPTER FIVE</w:t>
      </w:r>
      <w:r w:rsidRPr="003B682F">
        <w:rPr>
          <w:rFonts w:ascii="Times New Roman" w:hAnsi="Times New Roman" w:cs="Times New Roman"/>
          <w:b/>
          <w:sz w:val="26"/>
          <w:szCs w:val="26"/>
        </w:rPr>
        <w:t>:</w:t>
      </w:r>
      <w:r w:rsidR="00C82D2E">
        <w:rPr>
          <w:rFonts w:ascii="Times New Roman" w:hAnsi="Times New Roman" w:cs="Times New Roman"/>
          <w:b/>
          <w:sz w:val="26"/>
          <w:szCs w:val="26"/>
        </w:rPr>
        <w:t xml:space="preserve">  </w:t>
      </w:r>
      <w:r w:rsidR="00C82D2E" w:rsidRPr="00C82D2E">
        <w:rPr>
          <w:rFonts w:ascii="Times New Roman" w:hAnsi="Times New Roman" w:cs="Times New Roman"/>
          <w:b/>
          <w:bCs/>
          <w:sz w:val="24"/>
          <w:szCs w:val="24"/>
        </w:rPr>
        <w:t>SUMMARY, CONCLUSION AND RECOMMENDATIONS</w:t>
      </w:r>
    </w:p>
    <w:p w:rsidR="00275D2E" w:rsidRPr="00D33797" w:rsidRDefault="00275D2E" w:rsidP="00275D2E">
      <w:pPr>
        <w:spacing w:after="0"/>
        <w:jc w:val="both"/>
        <w:rPr>
          <w:rFonts w:ascii="Times New Roman" w:hAnsi="Times New Roman" w:cs="Times New Roman"/>
          <w:bCs/>
          <w:sz w:val="26"/>
          <w:szCs w:val="24"/>
        </w:rPr>
      </w:pPr>
      <w:r w:rsidRPr="00D33797">
        <w:rPr>
          <w:rFonts w:ascii="Times New Roman" w:hAnsi="Times New Roman" w:cs="Times New Roman"/>
          <w:bCs/>
          <w:sz w:val="24"/>
          <w:szCs w:val="24"/>
        </w:rPr>
        <w:t>5.1</w:t>
      </w:r>
      <w:r>
        <w:rPr>
          <w:rFonts w:ascii="Times New Roman" w:hAnsi="Times New Roman" w:cs="Times New Roman"/>
          <w:b/>
          <w:bCs/>
          <w:sz w:val="24"/>
          <w:szCs w:val="24"/>
        </w:rPr>
        <w:tab/>
      </w:r>
      <w:r w:rsidRPr="00D33797">
        <w:rPr>
          <w:rFonts w:ascii="Times New Roman" w:hAnsi="Times New Roman" w:cs="Times New Roman"/>
          <w:bCs/>
          <w:sz w:val="26"/>
          <w:szCs w:val="24"/>
        </w:rPr>
        <w:t>Summary</w:t>
      </w:r>
    </w:p>
    <w:p w:rsidR="00275D2E" w:rsidRPr="00D33797" w:rsidRDefault="00275D2E" w:rsidP="00275D2E">
      <w:pPr>
        <w:spacing w:after="0"/>
        <w:jc w:val="both"/>
        <w:rPr>
          <w:rFonts w:ascii="Times New Roman" w:hAnsi="Times New Roman" w:cs="Times New Roman"/>
          <w:bCs/>
          <w:sz w:val="26"/>
          <w:szCs w:val="24"/>
        </w:rPr>
      </w:pPr>
      <w:r w:rsidRPr="00D33797">
        <w:rPr>
          <w:rFonts w:ascii="Times New Roman" w:hAnsi="Times New Roman" w:cs="Times New Roman"/>
          <w:bCs/>
          <w:sz w:val="26"/>
          <w:szCs w:val="24"/>
        </w:rPr>
        <w:t>5.2</w:t>
      </w:r>
      <w:r w:rsidRPr="00D33797">
        <w:rPr>
          <w:rFonts w:ascii="Times New Roman" w:hAnsi="Times New Roman" w:cs="Times New Roman"/>
          <w:bCs/>
          <w:sz w:val="26"/>
          <w:szCs w:val="24"/>
        </w:rPr>
        <w:tab/>
        <w:t>Conclusion</w:t>
      </w:r>
    </w:p>
    <w:p w:rsidR="00275D2E" w:rsidRPr="00D33797" w:rsidRDefault="00275D2E" w:rsidP="00275D2E">
      <w:pPr>
        <w:spacing w:after="0"/>
        <w:jc w:val="both"/>
        <w:rPr>
          <w:rFonts w:ascii="Times New Roman" w:hAnsi="Times New Roman" w:cs="Times New Roman"/>
          <w:bCs/>
          <w:sz w:val="26"/>
          <w:szCs w:val="24"/>
        </w:rPr>
      </w:pPr>
      <w:r w:rsidRPr="00D33797">
        <w:rPr>
          <w:rFonts w:ascii="Times New Roman" w:hAnsi="Times New Roman" w:cs="Times New Roman"/>
          <w:bCs/>
          <w:sz w:val="26"/>
          <w:szCs w:val="24"/>
        </w:rPr>
        <w:t>5.3</w:t>
      </w:r>
      <w:r w:rsidRPr="00D33797">
        <w:rPr>
          <w:rFonts w:ascii="Times New Roman" w:hAnsi="Times New Roman" w:cs="Times New Roman"/>
          <w:bCs/>
          <w:sz w:val="26"/>
          <w:szCs w:val="24"/>
        </w:rPr>
        <w:tab/>
        <w:t>Recommendations</w:t>
      </w:r>
    </w:p>
    <w:p w:rsidR="00275D2E" w:rsidRPr="00D33797" w:rsidRDefault="00275D2E" w:rsidP="00275D2E">
      <w:pPr>
        <w:spacing w:after="0"/>
        <w:jc w:val="both"/>
        <w:outlineLvl w:val="2"/>
        <w:rPr>
          <w:rFonts w:ascii="Times New Roman" w:eastAsia="Times New Roman" w:hAnsi="Times New Roman" w:cs="Times New Roman"/>
          <w:bCs/>
          <w:sz w:val="26"/>
          <w:szCs w:val="24"/>
        </w:rPr>
      </w:pPr>
      <w:r w:rsidRPr="00D33797">
        <w:rPr>
          <w:rFonts w:ascii="Times New Roman" w:eastAsia="Times New Roman" w:hAnsi="Times New Roman" w:cs="Times New Roman"/>
          <w:bCs/>
          <w:sz w:val="26"/>
          <w:szCs w:val="24"/>
        </w:rPr>
        <w:t>5.4</w:t>
      </w:r>
      <w:r w:rsidRPr="00D33797">
        <w:rPr>
          <w:rFonts w:ascii="Times New Roman" w:eastAsia="Times New Roman" w:hAnsi="Times New Roman" w:cs="Times New Roman"/>
          <w:bCs/>
          <w:sz w:val="26"/>
          <w:szCs w:val="24"/>
        </w:rPr>
        <w:tab/>
        <w:t>Frontiers for Further Research</w:t>
      </w:r>
    </w:p>
    <w:p w:rsidR="00275D2E" w:rsidRPr="00D33797" w:rsidRDefault="00275D2E" w:rsidP="00275D2E">
      <w:pPr>
        <w:spacing w:after="0"/>
        <w:rPr>
          <w:rFonts w:ascii="Times New Roman" w:hAnsi="Times New Roman" w:cs="Times New Roman"/>
          <w:bCs/>
          <w:sz w:val="26"/>
          <w:szCs w:val="24"/>
        </w:rPr>
      </w:pPr>
      <w:r w:rsidRPr="00D33797">
        <w:rPr>
          <w:rFonts w:ascii="Times New Roman" w:hAnsi="Times New Roman" w:cs="Times New Roman"/>
          <w:bCs/>
          <w:sz w:val="26"/>
          <w:szCs w:val="24"/>
        </w:rPr>
        <w:t>References</w:t>
      </w:r>
    </w:p>
    <w:p w:rsidR="00275D2E" w:rsidRPr="00D33797" w:rsidRDefault="00275D2E" w:rsidP="00275D2E">
      <w:pPr>
        <w:spacing w:after="0"/>
        <w:rPr>
          <w:sz w:val="24"/>
        </w:rPr>
      </w:pPr>
      <w:r w:rsidRPr="00D33797">
        <w:rPr>
          <w:rFonts w:ascii="Times New Roman" w:hAnsi="Times New Roman" w:cs="Times New Roman"/>
          <w:bCs/>
          <w:sz w:val="26"/>
          <w:szCs w:val="24"/>
        </w:rPr>
        <w:t>Appendix</w:t>
      </w:r>
    </w:p>
    <w:p w:rsidR="00275D2E" w:rsidRDefault="00275D2E" w:rsidP="00275D2E">
      <w:pPr>
        <w:spacing w:after="0" w:line="240" w:lineRule="auto"/>
      </w:pPr>
    </w:p>
    <w:p w:rsidR="00275D2E" w:rsidRDefault="00275D2E" w:rsidP="000C55D3">
      <w:pPr>
        <w:spacing w:before="240" w:after="0"/>
        <w:rPr>
          <w:rFonts w:ascii="Times New Roman" w:hAnsi="Times New Roman" w:cs="Times New Roman"/>
        </w:rPr>
        <w:sectPr w:rsidR="00275D2E" w:rsidSect="009F5B28">
          <w:footerReference w:type="default" r:id="rId7"/>
          <w:pgSz w:w="11520" w:h="14400"/>
          <w:pgMar w:top="1440" w:right="1440" w:bottom="1440" w:left="1440" w:header="720" w:footer="720" w:gutter="0"/>
          <w:pgNumType w:fmt="lowerRoman" w:start="1"/>
          <w:cols w:space="720"/>
          <w:docGrid w:linePitch="360"/>
        </w:sectPr>
      </w:pPr>
    </w:p>
    <w:p w:rsidR="00E01B49" w:rsidRPr="00E01B49" w:rsidRDefault="00E01B49" w:rsidP="00E01B49">
      <w:pPr>
        <w:spacing w:line="360" w:lineRule="auto"/>
        <w:jc w:val="center"/>
        <w:rPr>
          <w:rFonts w:ascii="Times New Roman" w:hAnsi="Times New Roman" w:cs="Times New Roman"/>
          <w:b/>
          <w:bCs/>
          <w:sz w:val="24"/>
          <w:szCs w:val="24"/>
        </w:rPr>
      </w:pPr>
      <w:r w:rsidRPr="00E01B49">
        <w:rPr>
          <w:rFonts w:ascii="Times New Roman" w:hAnsi="Times New Roman" w:cs="Times New Roman"/>
          <w:b/>
          <w:bCs/>
          <w:sz w:val="24"/>
          <w:szCs w:val="24"/>
        </w:rPr>
        <w:lastRenderedPageBreak/>
        <w:t>CHAPTER ONE</w:t>
      </w:r>
    </w:p>
    <w:p w:rsidR="00E01B49" w:rsidRDefault="00E01B49" w:rsidP="00E01B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INTRODUCTION</w:t>
      </w:r>
    </w:p>
    <w:p w:rsidR="00E01B49" w:rsidRPr="00E01B49" w:rsidRDefault="00E01B49" w:rsidP="00E01B4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Pr="00E01B49">
        <w:rPr>
          <w:rFonts w:ascii="Times New Roman" w:hAnsi="Times New Roman" w:cs="Times New Roman"/>
          <w:b/>
          <w:bCs/>
          <w:sz w:val="24"/>
          <w:szCs w:val="24"/>
        </w:rPr>
        <w:t>BACKGROUND OF THE STUDY</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In today’s highly competitive business environment, the need for effective cost control and strategic decision-making tools cannot be overemphasized. Standard costing and variance analysis are essential components of cost accounting that help organizations manage their resources efficiently. These tools provide a framework for planning and controlling costs by establishing predetermined costs and comparing them with actual performance, thereby identifying variances and prompting corrective actions (</w:t>
      </w:r>
      <w:proofErr w:type="spellStart"/>
      <w:r w:rsidRPr="00E01B49">
        <w:rPr>
          <w:rFonts w:ascii="Times New Roman" w:hAnsi="Times New Roman" w:cs="Times New Roman"/>
          <w:sz w:val="24"/>
          <w:szCs w:val="24"/>
        </w:rPr>
        <w:t>Okezie</w:t>
      </w:r>
      <w:proofErr w:type="spellEnd"/>
      <w:r w:rsidRPr="00E01B49">
        <w:rPr>
          <w:rFonts w:ascii="Times New Roman" w:hAnsi="Times New Roman" w:cs="Times New Roman"/>
          <w:sz w:val="24"/>
          <w:szCs w:val="24"/>
        </w:rPr>
        <w:t xml:space="preserve"> &amp; Adebayo, 2021).</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Standard costing involves setting cost standards for various operations within an organization. These standards serve as a benchmark for evaluating actual costs incurred during production or service delivery. When actual costs deviate from the standards, variance analysis comes into play. Variance analysis is the process of identifying and analyzing the reasons for the differences between standard costs and actual costs (Ibrahim &amp; Musa, 2022). This analysis not only highlights inefficiencies but also provides crucial information for future budgeting, pricing decisions, and overall financial planning.</w:t>
      </w:r>
    </w:p>
    <w:p w:rsidR="00E01B49" w:rsidRPr="00E01B49" w:rsidRDefault="00E01B49" w:rsidP="00E01B49">
      <w:pPr>
        <w:spacing w:line="360" w:lineRule="auto"/>
        <w:jc w:val="both"/>
        <w:rPr>
          <w:rFonts w:ascii="Times New Roman" w:hAnsi="Times New Roman" w:cs="Times New Roman"/>
          <w:sz w:val="24"/>
          <w:szCs w:val="24"/>
        </w:rPr>
      </w:pP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of Company, with a presence in Ilorin, is one of Nigeria’s largest and most diversified business conglomerates. The company's vast operations in manufacturing, especially in cement production, sugar refining, and food processing, require meticulous cost management systems. The use of standard costing and variance analysis enables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to maintain control over production costs, minimize wastage, and improve profitability (</w:t>
      </w:r>
      <w:proofErr w:type="spellStart"/>
      <w:r w:rsidRPr="00E01B49">
        <w:rPr>
          <w:rFonts w:ascii="Times New Roman" w:hAnsi="Times New Roman" w:cs="Times New Roman"/>
          <w:sz w:val="24"/>
          <w:szCs w:val="24"/>
        </w:rPr>
        <w:t>Adetunji</w:t>
      </w:r>
      <w:proofErr w:type="spellEnd"/>
      <w:r w:rsidRPr="00E01B49">
        <w:rPr>
          <w:rFonts w:ascii="Times New Roman" w:hAnsi="Times New Roman" w:cs="Times New Roman"/>
          <w:sz w:val="24"/>
          <w:szCs w:val="24"/>
        </w:rPr>
        <w:t xml:space="preserve"> &amp; </w:t>
      </w:r>
      <w:proofErr w:type="spellStart"/>
      <w:r w:rsidRPr="00E01B49">
        <w:rPr>
          <w:rFonts w:ascii="Times New Roman" w:hAnsi="Times New Roman" w:cs="Times New Roman"/>
          <w:sz w:val="24"/>
          <w:szCs w:val="24"/>
        </w:rPr>
        <w:t>Oluwole</w:t>
      </w:r>
      <w:proofErr w:type="spellEnd"/>
      <w:r w:rsidRPr="00E01B49">
        <w:rPr>
          <w:rFonts w:ascii="Times New Roman" w:hAnsi="Times New Roman" w:cs="Times New Roman"/>
          <w:sz w:val="24"/>
          <w:szCs w:val="24"/>
        </w:rPr>
        <w:t>, 2023). As such, understanding how these costing techniques aid in decision-making within such a large organization offers valuable insight into their practical applications and benefits.</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lastRenderedPageBreak/>
        <w:t xml:space="preserve">In manufacturing firms like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fluctuations in raw material costs, labor efficiency, and overhead expenditures can significantly impact overall cost performance. By employing variance analysis, management is equipped with the information needed to investigate the causes of variances and implement measures to improve performance (</w:t>
      </w:r>
      <w:proofErr w:type="spellStart"/>
      <w:r w:rsidRPr="00E01B49">
        <w:rPr>
          <w:rFonts w:ascii="Times New Roman" w:hAnsi="Times New Roman" w:cs="Times New Roman"/>
          <w:sz w:val="24"/>
          <w:szCs w:val="24"/>
        </w:rPr>
        <w:t>Eze</w:t>
      </w:r>
      <w:proofErr w:type="spellEnd"/>
      <w:r w:rsidRPr="00E01B49">
        <w:rPr>
          <w:rFonts w:ascii="Times New Roman" w:hAnsi="Times New Roman" w:cs="Times New Roman"/>
          <w:sz w:val="24"/>
          <w:szCs w:val="24"/>
        </w:rPr>
        <w:t xml:space="preserve"> &amp; </w:t>
      </w:r>
      <w:proofErr w:type="spellStart"/>
      <w:r w:rsidRPr="00E01B49">
        <w:rPr>
          <w:rFonts w:ascii="Times New Roman" w:hAnsi="Times New Roman" w:cs="Times New Roman"/>
          <w:sz w:val="24"/>
          <w:szCs w:val="24"/>
        </w:rPr>
        <w:t>Okafor</w:t>
      </w:r>
      <w:proofErr w:type="spellEnd"/>
      <w:r w:rsidRPr="00E01B49">
        <w:rPr>
          <w:rFonts w:ascii="Times New Roman" w:hAnsi="Times New Roman" w:cs="Times New Roman"/>
          <w:sz w:val="24"/>
          <w:szCs w:val="24"/>
        </w:rPr>
        <w:t>, 2024). This proactive approach to cost management contributes to better strategic decisions, resource allocation, and organizational efficiency.</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Furthermore, the relevance of standard costing and variance analysis has grown in recent years due to increased globalization, inflation, and economic uncertainties. Managers now face greater pressure to justify expenditures and optimize resources. Therefore, these tools are not only useful for cost control but are also crucial for strategic planning and competitiveness in the market (Umar &amp; </w:t>
      </w:r>
      <w:proofErr w:type="spellStart"/>
      <w:r w:rsidRPr="00E01B49">
        <w:rPr>
          <w:rFonts w:ascii="Times New Roman" w:hAnsi="Times New Roman" w:cs="Times New Roman"/>
          <w:sz w:val="24"/>
          <w:szCs w:val="24"/>
        </w:rPr>
        <w:t>Salawu</w:t>
      </w:r>
      <w:proofErr w:type="spellEnd"/>
      <w:r w:rsidRPr="00E01B49">
        <w:rPr>
          <w:rFonts w:ascii="Times New Roman" w:hAnsi="Times New Roman" w:cs="Times New Roman"/>
          <w:sz w:val="24"/>
          <w:szCs w:val="24"/>
        </w:rPr>
        <w:t>, 2025).</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This study examines the application of standard costing and variance analysis within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in Ilorin to understand how these tools contribute to effective managerial decision-making. The insights gained will be valuable for other manufacturing companies seeking to enhance their cost control systems and improve financial performance.</w:t>
      </w:r>
    </w:p>
    <w:p w:rsidR="00E01B49" w:rsidRPr="00E01B49" w:rsidRDefault="00E01B49" w:rsidP="00E01B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Pr="00E01B49">
        <w:rPr>
          <w:rFonts w:ascii="Times New Roman" w:hAnsi="Times New Roman" w:cs="Times New Roman"/>
          <w:b/>
          <w:bCs/>
          <w:sz w:val="24"/>
          <w:szCs w:val="24"/>
        </w:rPr>
        <w:t>STATEMENT OF THE PROBLEM</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In many Nigerian manufacturing companies, including large conglomerates like the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maintaining effective cost control remains a significant challenge. Despite the availability of advanced costing techniques, inefficiencies, wastages, and uncontrolled expenditures still occur, affecting overall profitability and operational efficiency. One major reason for this is the inadequate application of standard costing and poor variance analysis practices, which limits the ability of management to make informed decisions (</w:t>
      </w:r>
      <w:proofErr w:type="spellStart"/>
      <w:r w:rsidRPr="00E01B49">
        <w:rPr>
          <w:rFonts w:ascii="Times New Roman" w:hAnsi="Times New Roman" w:cs="Times New Roman"/>
          <w:sz w:val="24"/>
          <w:szCs w:val="24"/>
        </w:rPr>
        <w:t>Oluwatosin</w:t>
      </w:r>
      <w:proofErr w:type="spellEnd"/>
      <w:r w:rsidRPr="00E01B49">
        <w:rPr>
          <w:rFonts w:ascii="Times New Roman" w:hAnsi="Times New Roman" w:cs="Times New Roman"/>
          <w:sz w:val="24"/>
          <w:szCs w:val="24"/>
        </w:rPr>
        <w:t xml:space="preserve"> &amp; </w:t>
      </w:r>
      <w:proofErr w:type="spellStart"/>
      <w:r w:rsidRPr="00E01B49">
        <w:rPr>
          <w:rFonts w:ascii="Times New Roman" w:hAnsi="Times New Roman" w:cs="Times New Roman"/>
          <w:sz w:val="24"/>
          <w:szCs w:val="24"/>
        </w:rPr>
        <w:t>Adeyemi</w:t>
      </w:r>
      <w:proofErr w:type="spellEnd"/>
      <w:r w:rsidRPr="00E01B49">
        <w:rPr>
          <w:rFonts w:ascii="Times New Roman" w:hAnsi="Times New Roman" w:cs="Times New Roman"/>
          <w:sz w:val="24"/>
          <w:szCs w:val="24"/>
        </w:rPr>
        <w:t>, 2021).</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Standard costing and variance analysis are supposed to guide managers in budgeting, performance evaluation, and identifying areas of inefficiency. However, in practice, </w:t>
      </w:r>
      <w:r w:rsidRPr="00E01B49">
        <w:rPr>
          <w:rFonts w:ascii="Times New Roman" w:hAnsi="Times New Roman" w:cs="Times New Roman"/>
          <w:sz w:val="24"/>
          <w:szCs w:val="24"/>
        </w:rPr>
        <w:lastRenderedPageBreak/>
        <w:t>many organizations either fail to implement these systems properly or do not act promptly on the information revealed through variance analysis. This often leads to inaccurate cost forecasting, poor resource allocation, and uninformed decision-making, thereby affecting the competitive position of the company (</w:t>
      </w:r>
      <w:proofErr w:type="spellStart"/>
      <w:r w:rsidRPr="00E01B49">
        <w:rPr>
          <w:rFonts w:ascii="Times New Roman" w:hAnsi="Times New Roman" w:cs="Times New Roman"/>
          <w:sz w:val="24"/>
          <w:szCs w:val="24"/>
        </w:rPr>
        <w:t>Nwankwo</w:t>
      </w:r>
      <w:proofErr w:type="spellEnd"/>
      <w:r w:rsidRPr="00E01B49">
        <w:rPr>
          <w:rFonts w:ascii="Times New Roman" w:hAnsi="Times New Roman" w:cs="Times New Roman"/>
          <w:sz w:val="24"/>
          <w:szCs w:val="24"/>
        </w:rPr>
        <w:t xml:space="preserve"> &amp; Usman, 2023).</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In the context of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in Ilorin, which operates in a high-cost manufacturing environment, the need for robust cost management tools is even more pressing. It is unclear whether the company’s management utilizes standard costing and variance analysis effectively to control costs and enhance productivity. Furthermore, the extent to which these techniques influence management decisions such as pricing, budgeting, and performance evaluation has not been sufficiently examined.</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This study seeks to address the gap by investigating how standard costing and variance analysis are applied within the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in Ilorin and how these tools support or hinder management decision-making. By identifying specific areas where costing systems are effective or deficient, the study aims to provide practical recommendations for improving cost control mechanisms in the company (Ibrahim &amp; </w:t>
      </w:r>
      <w:proofErr w:type="spellStart"/>
      <w:r w:rsidRPr="00E01B49">
        <w:rPr>
          <w:rFonts w:ascii="Times New Roman" w:hAnsi="Times New Roman" w:cs="Times New Roman"/>
          <w:sz w:val="24"/>
          <w:szCs w:val="24"/>
        </w:rPr>
        <w:t>Ogunleye</w:t>
      </w:r>
      <w:proofErr w:type="spellEnd"/>
      <w:r w:rsidRPr="00E01B49">
        <w:rPr>
          <w:rFonts w:ascii="Times New Roman" w:hAnsi="Times New Roman" w:cs="Times New Roman"/>
          <w:sz w:val="24"/>
          <w:szCs w:val="24"/>
        </w:rPr>
        <w:t>, 2024).</w:t>
      </w:r>
    </w:p>
    <w:p w:rsidR="00E01B49" w:rsidRPr="00E01B49" w:rsidRDefault="00E01B49" w:rsidP="00E01B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E01B49">
        <w:rPr>
          <w:rFonts w:ascii="Times New Roman" w:hAnsi="Times New Roman" w:cs="Times New Roman"/>
          <w:b/>
          <w:bCs/>
          <w:sz w:val="24"/>
          <w:szCs w:val="24"/>
        </w:rPr>
        <w:t>RESEARCH QUESTIONS</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To guide this study on the role of standard costing and variance analysis in aiding management decision-making at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of Company, Ilorin, the following research questions have been formulated:</w:t>
      </w:r>
    </w:p>
    <w:p w:rsidR="00E01B49" w:rsidRPr="00E01B49" w:rsidRDefault="00E01B49" w:rsidP="00E01B49">
      <w:pPr>
        <w:numPr>
          <w:ilvl w:val="0"/>
          <w:numId w:val="1"/>
        </w:num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To what extent is standard costing implemented 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Ilorin?</w:t>
      </w:r>
    </w:p>
    <w:p w:rsidR="00E01B49" w:rsidRPr="00E01B49" w:rsidRDefault="00E01B49" w:rsidP="00E01B49">
      <w:pPr>
        <w:numPr>
          <w:ilvl w:val="0"/>
          <w:numId w:val="1"/>
        </w:num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How does variance analysis contribute to identifying cost inefficiencies in the company?</w:t>
      </w:r>
    </w:p>
    <w:p w:rsidR="00E01B49" w:rsidRPr="00E01B49" w:rsidRDefault="00E01B49" w:rsidP="00E01B49">
      <w:pPr>
        <w:numPr>
          <w:ilvl w:val="0"/>
          <w:numId w:val="1"/>
        </w:num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What is the relationship between standard costing and management decision-making 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w:t>
      </w:r>
    </w:p>
    <w:p w:rsidR="00E01B49" w:rsidRPr="00E01B49" w:rsidRDefault="00E01B49" w:rsidP="00E01B49">
      <w:pPr>
        <w:numPr>
          <w:ilvl w:val="0"/>
          <w:numId w:val="1"/>
        </w:num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lastRenderedPageBreak/>
        <w:t>How variances are (favorable or unfavorable) treated and communicated to management for corrective action?</w:t>
      </w:r>
    </w:p>
    <w:p w:rsidR="00E01B49" w:rsidRPr="00E01B49" w:rsidRDefault="00E01B49" w:rsidP="00E01B49">
      <w:pPr>
        <w:numPr>
          <w:ilvl w:val="0"/>
          <w:numId w:val="1"/>
        </w:num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What challenges does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face in the application of standard costing and variance analysis?</w:t>
      </w:r>
    </w:p>
    <w:p w:rsidR="00E01B49" w:rsidRPr="00E01B49" w:rsidRDefault="00E01B49" w:rsidP="00E01B4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01B49">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E01B49">
        <w:rPr>
          <w:rFonts w:ascii="Times New Roman" w:eastAsia="Times New Roman" w:hAnsi="Times New Roman" w:cs="Times New Roman"/>
          <w:b/>
          <w:bCs/>
          <w:sz w:val="24"/>
          <w:szCs w:val="24"/>
        </w:rPr>
        <w:t>OBJECTIVES OF THE STUDY</w:t>
      </w:r>
    </w:p>
    <w:p w:rsidR="00E01B49" w:rsidRPr="00E01B49" w:rsidRDefault="00E01B49" w:rsidP="00E01B49">
      <w:pPr>
        <w:spacing w:before="100" w:beforeAutospacing="1" w:after="100" w:afterAutospacing="1" w:line="360" w:lineRule="auto"/>
        <w:jc w:val="both"/>
        <w:rPr>
          <w:rFonts w:ascii="Times New Roman" w:eastAsia="Times New Roman" w:hAnsi="Times New Roman" w:cs="Times New Roman"/>
          <w:sz w:val="24"/>
          <w:szCs w:val="24"/>
        </w:rPr>
      </w:pPr>
      <w:r w:rsidRPr="00E01B49">
        <w:rPr>
          <w:rFonts w:ascii="Times New Roman" w:eastAsia="Times New Roman" w:hAnsi="Times New Roman" w:cs="Times New Roman"/>
          <w:sz w:val="24"/>
          <w:szCs w:val="24"/>
        </w:rPr>
        <w:t>The objectives of this study, which are in line with the research questions, are to:</w:t>
      </w:r>
    </w:p>
    <w:p w:rsidR="00E01B49" w:rsidRPr="00E01B49" w:rsidRDefault="00E01B49" w:rsidP="00E01B4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01B49">
        <w:rPr>
          <w:rFonts w:ascii="Times New Roman" w:eastAsia="Times New Roman" w:hAnsi="Times New Roman" w:cs="Times New Roman"/>
          <w:sz w:val="24"/>
          <w:szCs w:val="24"/>
        </w:rPr>
        <w:t xml:space="preserve">Determine the extent to which standard costing is implemented in </w:t>
      </w:r>
      <w:proofErr w:type="spellStart"/>
      <w:r w:rsidRPr="00E01B49">
        <w:rPr>
          <w:rFonts w:ascii="Times New Roman" w:eastAsia="Times New Roman" w:hAnsi="Times New Roman" w:cs="Times New Roman"/>
          <w:sz w:val="24"/>
          <w:szCs w:val="24"/>
        </w:rPr>
        <w:t>Dangote</w:t>
      </w:r>
      <w:proofErr w:type="spellEnd"/>
      <w:r w:rsidRPr="00E01B49">
        <w:rPr>
          <w:rFonts w:ascii="Times New Roman" w:eastAsia="Times New Roman" w:hAnsi="Times New Roman" w:cs="Times New Roman"/>
          <w:sz w:val="24"/>
          <w:szCs w:val="24"/>
        </w:rPr>
        <w:t xml:space="preserve"> Group, Ilorin.</w:t>
      </w:r>
    </w:p>
    <w:p w:rsidR="00E01B49" w:rsidRPr="00E01B49" w:rsidRDefault="00E01B49" w:rsidP="00E01B4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01B49">
        <w:rPr>
          <w:rFonts w:ascii="Times New Roman" w:eastAsia="Times New Roman" w:hAnsi="Times New Roman" w:cs="Times New Roman"/>
          <w:sz w:val="24"/>
          <w:szCs w:val="24"/>
        </w:rPr>
        <w:t>Analyze how variance analysis contributes to identifying cost inefficiencies in the company.</w:t>
      </w:r>
    </w:p>
    <w:p w:rsidR="00E01B49" w:rsidRPr="00E01B49" w:rsidRDefault="00E01B49" w:rsidP="00E01B4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01B49">
        <w:rPr>
          <w:rFonts w:ascii="Times New Roman" w:eastAsia="Times New Roman" w:hAnsi="Times New Roman" w:cs="Times New Roman"/>
          <w:sz w:val="24"/>
          <w:szCs w:val="24"/>
        </w:rPr>
        <w:t xml:space="preserve">Examine the relationship between standard costing and management decision-making in </w:t>
      </w:r>
      <w:proofErr w:type="spellStart"/>
      <w:r w:rsidRPr="00E01B49">
        <w:rPr>
          <w:rFonts w:ascii="Times New Roman" w:eastAsia="Times New Roman" w:hAnsi="Times New Roman" w:cs="Times New Roman"/>
          <w:sz w:val="24"/>
          <w:szCs w:val="24"/>
        </w:rPr>
        <w:t>Dangote</w:t>
      </w:r>
      <w:proofErr w:type="spellEnd"/>
      <w:r w:rsidRPr="00E01B49">
        <w:rPr>
          <w:rFonts w:ascii="Times New Roman" w:eastAsia="Times New Roman" w:hAnsi="Times New Roman" w:cs="Times New Roman"/>
          <w:sz w:val="24"/>
          <w:szCs w:val="24"/>
        </w:rPr>
        <w:t xml:space="preserve"> Group.</w:t>
      </w:r>
    </w:p>
    <w:p w:rsidR="00E01B49" w:rsidRPr="00E01B49" w:rsidRDefault="00E01B49" w:rsidP="00E01B4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01B49">
        <w:rPr>
          <w:rFonts w:ascii="Times New Roman" w:eastAsia="Times New Roman" w:hAnsi="Times New Roman" w:cs="Times New Roman"/>
          <w:sz w:val="24"/>
          <w:szCs w:val="24"/>
        </w:rPr>
        <w:t>Assess how variances (favorable or unfavorable) are treated and communicated to management for corrective actions.</w:t>
      </w:r>
    </w:p>
    <w:p w:rsidR="00E01B49" w:rsidRPr="00E01B49" w:rsidRDefault="00E01B49" w:rsidP="00E01B4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01B49">
        <w:rPr>
          <w:rFonts w:ascii="Times New Roman" w:eastAsia="Times New Roman" w:hAnsi="Times New Roman" w:cs="Times New Roman"/>
          <w:sz w:val="24"/>
          <w:szCs w:val="24"/>
        </w:rPr>
        <w:t xml:space="preserve">Identify the challenges faced by </w:t>
      </w:r>
      <w:proofErr w:type="spellStart"/>
      <w:r w:rsidRPr="00E01B49">
        <w:rPr>
          <w:rFonts w:ascii="Times New Roman" w:eastAsia="Times New Roman" w:hAnsi="Times New Roman" w:cs="Times New Roman"/>
          <w:sz w:val="24"/>
          <w:szCs w:val="24"/>
        </w:rPr>
        <w:t>Dangote</w:t>
      </w:r>
      <w:proofErr w:type="spellEnd"/>
      <w:r w:rsidRPr="00E01B49">
        <w:rPr>
          <w:rFonts w:ascii="Times New Roman" w:eastAsia="Times New Roman" w:hAnsi="Times New Roman" w:cs="Times New Roman"/>
          <w:sz w:val="24"/>
          <w:szCs w:val="24"/>
        </w:rPr>
        <w:t xml:space="preserve"> Group in the application of standard costing and variance analysis.</w:t>
      </w:r>
    </w:p>
    <w:p w:rsidR="00E01B49" w:rsidRPr="00E01B49" w:rsidRDefault="00E01B49" w:rsidP="00E01B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Pr="00E01B49">
        <w:rPr>
          <w:rFonts w:ascii="Times New Roman" w:hAnsi="Times New Roman" w:cs="Times New Roman"/>
          <w:b/>
          <w:bCs/>
          <w:sz w:val="24"/>
          <w:szCs w:val="24"/>
        </w:rPr>
        <w:t>RESEARCH HYPOTHESES</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To further guide this study and provide a basis for empirical investigation, the following hypotheses have been formulated in line with the research objectives:</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Hypothesis One</w:t>
      </w:r>
    </w:p>
    <w:p w:rsidR="00E01B49" w:rsidRPr="00E01B49" w:rsidRDefault="00E01B49" w:rsidP="00E01B49">
      <w:pPr>
        <w:numPr>
          <w:ilvl w:val="0"/>
          <w:numId w:val="3"/>
        </w:num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H₀:</w:t>
      </w:r>
      <w:r w:rsidRPr="00E01B49">
        <w:rPr>
          <w:rFonts w:ascii="Times New Roman" w:hAnsi="Times New Roman" w:cs="Times New Roman"/>
          <w:sz w:val="24"/>
          <w:szCs w:val="24"/>
        </w:rPr>
        <w:t xml:space="preserve"> Standard costing is not significantly implemented 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Ilorin.</w:t>
      </w:r>
    </w:p>
    <w:p w:rsidR="00E01B49" w:rsidRPr="00E01B49" w:rsidRDefault="00E01B49" w:rsidP="00E01B49">
      <w:pPr>
        <w:numPr>
          <w:ilvl w:val="0"/>
          <w:numId w:val="3"/>
        </w:num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H₁:</w:t>
      </w:r>
      <w:r w:rsidRPr="00E01B49">
        <w:rPr>
          <w:rFonts w:ascii="Times New Roman" w:hAnsi="Times New Roman" w:cs="Times New Roman"/>
          <w:sz w:val="24"/>
          <w:szCs w:val="24"/>
        </w:rPr>
        <w:t xml:space="preserve"> Standard costing is significantly implemented 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Ilorin.</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lastRenderedPageBreak/>
        <w:t>Hypothesis Two</w:t>
      </w:r>
    </w:p>
    <w:p w:rsidR="00E01B49" w:rsidRPr="00E01B49" w:rsidRDefault="00E01B49" w:rsidP="00E01B49">
      <w:pPr>
        <w:numPr>
          <w:ilvl w:val="0"/>
          <w:numId w:val="4"/>
        </w:num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H₀:</w:t>
      </w:r>
      <w:r w:rsidRPr="00E01B49">
        <w:rPr>
          <w:rFonts w:ascii="Times New Roman" w:hAnsi="Times New Roman" w:cs="Times New Roman"/>
          <w:sz w:val="24"/>
          <w:szCs w:val="24"/>
        </w:rPr>
        <w:t xml:space="preserve"> Variance analysis does not significantly help in identifying cost inefficiencies 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w:t>
      </w:r>
    </w:p>
    <w:p w:rsidR="00E01B49" w:rsidRPr="00E01B49" w:rsidRDefault="00E01B49" w:rsidP="00E01B49">
      <w:pPr>
        <w:numPr>
          <w:ilvl w:val="0"/>
          <w:numId w:val="4"/>
        </w:num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H₁:</w:t>
      </w:r>
      <w:r w:rsidRPr="00E01B49">
        <w:rPr>
          <w:rFonts w:ascii="Times New Roman" w:hAnsi="Times New Roman" w:cs="Times New Roman"/>
          <w:sz w:val="24"/>
          <w:szCs w:val="24"/>
        </w:rPr>
        <w:t xml:space="preserve"> Variance analysis significantly helps in identifying cost inefficiencies 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Hypothesis Three</w:t>
      </w:r>
    </w:p>
    <w:p w:rsidR="00E01B49" w:rsidRPr="00E01B49" w:rsidRDefault="00E01B49" w:rsidP="00E01B49">
      <w:pPr>
        <w:numPr>
          <w:ilvl w:val="0"/>
          <w:numId w:val="5"/>
        </w:num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H₀:</w:t>
      </w:r>
      <w:r w:rsidRPr="00E01B49">
        <w:rPr>
          <w:rFonts w:ascii="Times New Roman" w:hAnsi="Times New Roman" w:cs="Times New Roman"/>
          <w:sz w:val="24"/>
          <w:szCs w:val="24"/>
        </w:rPr>
        <w:t xml:space="preserve"> There is no significant relationship between standard costing and management decision-making 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w:t>
      </w:r>
    </w:p>
    <w:p w:rsidR="00E01B49" w:rsidRPr="00E01B49" w:rsidRDefault="00E01B49" w:rsidP="00E01B49">
      <w:pPr>
        <w:numPr>
          <w:ilvl w:val="0"/>
          <w:numId w:val="5"/>
        </w:num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H₁:</w:t>
      </w:r>
      <w:r w:rsidRPr="00E01B49">
        <w:rPr>
          <w:rFonts w:ascii="Times New Roman" w:hAnsi="Times New Roman" w:cs="Times New Roman"/>
          <w:sz w:val="24"/>
          <w:szCs w:val="24"/>
        </w:rPr>
        <w:t xml:space="preserve"> There is a significant relationship between standard costing and management decision-making 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Hypothesis Four</w:t>
      </w:r>
    </w:p>
    <w:p w:rsidR="00E01B49" w:rsidRPr="00E01B49" w:rsidRDefault="00E01B49" w:rsidP="00E01B49">
      <w:pPr>
        <w:numPr>
          <w:ilvl w:val="0"/>
          <w:numId w:val="6"/>
        </w:num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H₀:</w:t>
      </w:r>
      <w:r w:rsidRPr="00E01B49">
        <w:rPr>
          <w:rFonts w:ascii="Times New Roman" w:hAnsi="Times New Roman" w:cs="Times New Roman"/>
          <w:sz w:val="24"/>
          <w:szCs w:val="24"/>
        </w:rPr>
        <w:t xml:space="preserve"> Management does not significantly respond to variances in cost performance.</w:t>
      </w:r>
    </w:p>
    <w:p w:rsidR="00E01B49" w:rsidRPr="00E01B49" w:rsidRDefault="00E01B49" w:rsidP="00E01B49">
      <w:pPr>
        <w:numPr>
          <w:ilvl w:val="0"/>
          <w:numId w:val="6"/>
        </w:num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H₁:</w:t>
      </w:r>
      <w:r w:rsidRPr="00E01B49">
        <w:rPr>
          <w:rFonts w:ascii="Times New Roman" w:hAnsi="Times New Roman" w:cs="Times New Roman"/>
          <w:sz w:val="24"/>
          <w:szCs w:val="24"/>
        </w:rPr>
        <w:t xml:space="preserve"> Management significantly responds to variances in cost performance.</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Hypothesis Five</w:t>
      </w:r>
    </w:p>
    <w:p w:rsidR="00E01B49" w:rsidRPr="00E01B49" w:rsidRDefault="00E01B49" w:rsidP="00E01B49">
      <w:pPr>
        <w:numPr>
          <w:ilvl w:val="0"/>
          <w:numId w:val="7"/>
        </w:num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H₀:</w:t>
      </w:r>
      <w:r w:rsidRPr="00E01B49">
        <w:rPr>
          <w:rFonts w:ascii="Times New Roman" w:hAnsi="Times New Roman" w:cs="Times New Roman"/>
          <w:sz w:val="24"/>
          <w:szCs w:val="24"/>
        </w:rPr>
        <w:t xml:space="preserve"> There are no significant challenges in the application of standard costing and variance analysis 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w:t>
      </w:r>
    </w:p>
    <w:p w:rsidR="00E01B49" w:rsidRPr="00E01B49" w:rsidRDefault="00E01B49" w:rsidP="00E01B49">
      <w:pPr>
        <w:numPr>
          <w:ilvl w:val="0"/>
          <w:numId w:val="7"/>
        </w:num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H₁:</w:t>
      </w:r>
      <w:r w:rsidRPr="00E01B49">
        <w:rPr>
          <w:rFonts w:ascii="Times New Roman" w:hAnsi="Times New Roman" w:cs="Times New Roman"/>
          <w:sz w:val="24"/>
          <w:szCs w:val="24"/>
        </w:rPr>
        <w:t xml:space="preserve"> There are significant challenges in the application of standard costing and variance analysis 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w:t>
      </w:r>
    </w:p>
    <w:p w:rsidR="00EB193B" w:rsidRDefault="00EB193B">
      <w:pPr>
        <w:rPr>
          <w:rFonts w:ascii="Times New Roman" w:hAnsi="Times New Roman" w:cs="Times New Roman"/>
          <w:b/>
          <w:sz w:val="24"/>
          <w:szCs w:val="24"/>
        </w:rPr>
      </w:pPr>
      <w:r>
        <w:rPr>
          <w:rFonts w:ascii="Times New Roman" w:hAnsi="Times New Roman" w:cs="Times New Roman"/>
          <w:b/>
          <w:sz w:val="24"/>
          <w:szCs w:val="24"/>
        </w:rPr>
        <w:br w:type="page"/>
      </w:r>
    </w:p>
    <w:p w:rsidR="00CD5330" w:rsidRPr="00E01B49" w:rsidRDefault="00E01B49" w:rsidP="00CD5330">
      <w:pPr>
        <w:spacing w:line="360" w:lineRule="auto"/>
        <w:jc w:val="both"/>
        <w:rPr>
          <w:rFonts w:ascii="Times New Roman" w:hAnsi="Times New Roman" w:cs="Times New Roman"/>
          <w:b/>
          <w:bCs/>
          <w:sz w:val="24"/>
          <w:szCs w:val="24"/>
        </w:rPr>
      </w:pPr>
      <w:r w:rsidRPr="00E01B49">
        <w:rPr>
          <w:rFonts w:ascii="Times New Roman" w:hAnsi="Times New Roman" w:cs="Times New Roman"/>
          <w:b/>
          <w:sz w:val="24"/>
          <w:szCs w:val="24"/>
        </w:rPr>
        <w:lastRenderedPageBreak/>
        <w:t>1.6</w:t>
      </w:r>
      <w:r w:rsidR="00CD5330">
        <w:rPr>
          <w:rFonts w:ascii="Times New Roman" w:hAnsi="Times New Roman" w:cs="Times New Roman"/>
          <w:b/>
          <w:sz w:val="24"/>
          <w:szCs w:val="24"/>
        </w:rPr>
        <w:t xml:space="preserve"> </w:t>
      </w:r>
      <w:r w:rsidR="00CD5330">
        <w:rPr>
          <w:rFonts w:ascii="Times New Roman" w:hAnsi="Times New Roman" w:cs="Times New Roman"/>
          <w:b/>
          <w:sz w:val="24"/>
          <w:szCs w:val="24"/>
        </w:rPr>
        <w:tab/>
      </w:r>
      <w:r w:rsidR="00CD5330" w:rsidRPr="00E01B49">
        <w:rPr>
          <w:rFonts w:ascii="Times New Roman" w:hAnsi="Times New Roman" w:cs="Times New Roman"/>
          <w:b/>
          <w:bCs/>
          <w:sz w:val="24"/>
          <w:szCs w:val="24"/>
        </w:rPr>
        <w:t>SCOPE OF THE STUDY</w:t>
      </w:r>
    </w:p>
    <w:p w:rsidR="00CD5330" w:rsidRPr="00E01B49" w:rsidRDefault="00CD5330" w:rsidP="00CD5330">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This study focuses on the application of </w:t>
      </w:r>
      <w:r w:rsidRPr="00E01B49">
        <w:rPr>
          <w:rFonts w:ascii="Times New Roman" w:hAnsi="Times New Roman" w:cs="Times New Roman"/>
          <w:bCs/>
          <w:sz w:val="24"/>
          <w:szCs w:val="24"/>
        </w:rPr>
        <w:t>standard costing</w:t>
      </w:r>
      <w:r w:rsidRPr="00E01B49">
        <w:rPr>
          <w:rFonts w:ascii="Times New Roman" w:hAnsi="Times New Roman" w:cs="Times New Roman"/>
          <w:sz w:val="24"/>
          <w:szCs w:val="24"/>
        </w:rPr>
        <w:t xml:space="preserve"> and </w:t>
      </w:r>
      <w:r w:rsidRPr="00E01B49">
        <w:rPr>
          <w:rFonts w:ascii="Times New Roman" w:hAnsi="Times New Roman" w:cs="Times New Roman"/>
          <w:bCs/>
          <w:sz w:val="24"/>
          <w:szCs w:val="24"/>
        </w:rPr>
        <w:t>variance analysis</w:t>
      </w:r>
      <w:r w:rsidRPr="00E01B49">
        <w:rPr>
          <w:rFonts w:ascii="Times New Roman" w:hAnsi="Times New Roman" w:cs="Times New Roman"/>
          <w:sz w:val="24"/>
          <w:szCs w:val="24"/>
        </w:rPr>
        <w:t xml:space="preserve"> as tools for aiding </w:t>
      </w:r>
      <w:r w:rsidRPr="00E01B49">
        <w:rPr>
          <w:rFonts w:ascii="Times New Roman" w:hAnsi="Times New Roman" w:cs="Times New Roman"/>
          <w:bCs/>
          <w:sz w:val="24"/>
          <w:szCs w:val="24"/>
        </w:rPr>
        <w:t>management decision-making</w:t>
      </w:r>
      <w:r w:rsidRPr="00E01B49">
        <w:rPr>
          <w:rFonts w:ascii="Times New Roman" w:hAnsi="Times New Roman" w:cs="Times New Roman"/>
          <w:sz w:val="24"/>
          <w:szCs w:val="24"/>
        </w:rPr>
        <w:t xml:space="preserve"> in a manufacturing context, using </w:t>
      </w:r>
      <w:proofErr w:type="spellStart"/>
      <w:r w:rsidRPr="00E01B49">
        <w:rPr>
          <w:rFonts w:ascii="Times New Roman" w:hAnsi="Times New Roman" w:cs="Times New Roman"/>
          <w:bCs/>
          <w:sz w:val="24"/>
          <w:szCs w:val="24"/>
        </w:rPr>
        <w:t>Dangote</w:t>
      </w:r>
      <w:proofErr w:type="spellEnd"/>
      <w:r w:rsidRPr="00E01B49">
        <w:rPr>
          <w:rFonts w:ascii="Times New Roman" w:hAnsi="Times New Roman" w:cs="Times New Roman"/>
          <w:bCs/>
          <w:sz w:val="24"/>
          <w:szCs w:val="24"/>
        </w:rPr>
        <w:t xml:space="preserve"> Group of Company, Ilorin</w:t>
      </w:r>
      <w:r w:rsidRPr="00E01B49">
        <w:rPr>
          <w:rFonts w:ascii="Times New Roman" w:hAnsi="Times New Roman" w:cs="Times New Roman"/>
          <w:sz w:val="24"/>
          <w:szCs w:val="24"/>
        </w:rPr>
        <w:t xml:space="preserve"> as a case study. The research is limited to examining how these costing techniques are implemented within the company's operations, their effectiveness in identifying cost variances, and how such information influences strategic and operational decisions by management.</w:t>
      </w:r>
    </w:p>
    <w:p w:rsidR="00CD5330" w:rsidRPr="00E01B49" w:rsidRDefault="00CD5330" w:rsidP="00CD5330">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The study will primarily cover aspects such as the establishment of cost standards, measurement of actual performance, identification and analysis of variances, and the response of management to the outcomes of such analysis. It will also explore the challenges faced in the practical application of these tools within the organization.</w:t>
      </w:r>
    </w:p>
    <w:p w:rsidR="00CD5330" w:rsidRPr="00E01B49" w:rsidRDefault="00CD5330" w:rsidP="00CD5330">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In terms of time frame, the research will consider data and practices implemented within the last five years (2020–2025), ensuring the findings are current and relevant to today’s economic realities. The research will rely on data obtained through questionnaires, interviews, and official documents within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in Ilorin.</w:t>
      </w:r>
    </w:p>
    <w:p w:rsidR="00CD5330" w:rsidRPr="00E01B49" w:rsidRDefault="00CD5330" w:rsidP="00CD5330">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Due to limitations in time, financial resources, and accessibility, the study will not cover other branches of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outside Ilorin, nor will it delve deeply into other costing methods such as activity-based costing or marginal costing. However, references to these may be made briefly to provide context or contrast.</w:t>
      </w:r>
    </w:p>
    <w:p w:rsidR="00CD5330" w:rsidRDefault="00E01B49" w:rsidP="00E01B49">
      <w:pPr>
        <w:spacing w:line="360" w:lineRule="auto"/>
        <w:jc w:val="both"/>
        <w:rPr>
          <w:rFonts w:ascii="Times New Roman" w:hAnsi="Times New Roman" w:cs="Times New Roman"/>
          <w:b/>
          <w:sz w:val="24"/>
          <w:szCs w:val="24"/>
        </w:rPr>
      </w:pPr>
      <w:r w:rsidRPr="00E01B49">
        <w:rPr>
          <w:rFonts w:ascii="Times New Roman" w:hAnsi="Times New Roman" w:cs="Times New Roman"/>
          <w:b/>
          <w:sz w:val="24"/>
          <w:szCs w:val="24"/>
        </w:rPr>
        <w:tab/>
      </w:r>
    </w:p>
    <w:p w:rsidR="00CD5330" w:rsidRDefault="00CD5330" w:rsidP="00E01B49">
      <w:pPr>
        <w:spacing w:line="360" w:lineRule="auto"/>
        <w:jc w:val="both"/>
        <w:rPr>
          <w:rFonts w:ascii="Times New Roman" w:hAnsi="Times New Roman" w:cs="Times New Roman"/>
          <w:b/>
          <w:sz w:val="24"/>
          <w:szCs w:val="24"/>
        </w:rPr>
      </w:pPr>
    </w:p>
    <w:p w:rsidR="00CD5330" w:rsidRDefault="00CD5330" w:rsidP="00E01B49">
      <w:pPr>
        <w:spacing w:line="360" w:lineRule="auto"/>
        <w:jc w:val="both"/>
        <w:rPr>
          <w:rFonts w:ascii="Times New Roman" w:hAnsi="Times New Roman" w:cs="Times New Roman"/>
          <w:b/>
          <w:sz w:val="24"/>
          <w:szCs w:val="24"/>
        </w:rPr>
      </w:pPr>
    </w:p>
    <w:p w:rsidR="00CD5330" w:rsidRDefault="00CD5330" w:rsidP="00E01B49">
      <w:pPr>
        <w:spacing w:line="360" w:lineRule="auto"/>
        <w:jc w:val="both"/>
        <w:rPr>
          <w:rFonts w:ascii="Times New Roman" w:hAnsi="Times New Roman" w:cs="Times New Roman"/>
          <w:b/>
          <w:sz w:val="24"/>
          <w:szCs w:val="24"/>
        </w:rPr>
      </w:pPr>
    </w:p>
    <w:p w:rsidR="00E01B49" w:rsidRPr="00CD5330" w:rsidRDefault="00CD5330" w:rsidP="00E01B49">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w:t>
      </w:r>
      <w:r w:rsidRPr="003412F0">
        <w:rPr>
          <w:rFonts w:ascii="Times New Roman" w:hAnsi="Times New Roman" w:cs="Times New Roman"/>
          <w:b/>
          <w:bCs/>
          <w:sz w:val="24"/>
          <w:szCs w:val="24"/>
        </w:rPr>
        <w:t>7</w:t>
      </w:r>
      <w:r>
        <w:rPr>
          <w:rFonts w:ascii="Times New Roman" w:hAnsi="Times New Roman" w:cs="Times New Roman"/>
          <w:b/>
          <w:bCs/>
          <w:sz w:val="24"/>
          <w:szCs w:val="24"/>
        </w:rPr>
        <w:tab/>
      </w:r>
      <w:r w:rsidR="00E01B49" w:rsidRPr="00E01B49">
        <w:rPr>
          <w:rFonts w:ascii="Times New Roman" w:hAnsi="Times New Roman" w:cs="Times New Roman"/>
          <w:b/>
          <w:sz w:val="24"/>
          <w:szCs w:val="24"/>
        </w:rPr>
        <w:t>SIGNIFICANCE OF THE STUDY</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This study is significant in several ways, as it contributes to both academic knowledge and practical applications in the field of cost and management accounting.</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Firstly, it will provide valuable insights into how standard costing and variance analysis are applied in a real-world setting, specifically within the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in Ilorin. This is crucial for understanding how theoretical costing principles are translated into practical decision-making tools in a major manufacturing company (Adebayo &amp; </w:t>
      </w:r>
      <w:proofErr w:type="spellStart"/>
      <w:r w:rsidRPr="00E01B49">
        <w:rPr>
          <w:rFonts w:ascii="Times New Roman" w:hAnsi="Times New Roman" w:cs="Times New Roman"/>
          <w:sz w:val="24"/>
          <w:szCs w:val="24"/>
        </w:rPr>
        <w:t>Olamide</w:t>
      </w:r>
      <w:proofErr w:type="spellEnd"/>
      <w:r w:rsidRPr="00E01B49">
        <w:rPr>
          <w:rFonts w:ascii="Times New Roman" w:hAnsi="Times New Roman" w:cs="Times New Roman"/>
          <w:sz w:val="24"/>
          <w:szCs w:val="24"/>
        </w:rPr>
        <w:t>, 2022).</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Secondly, the findings of this study will help management and financial professionals within the manufacturing sector to appreciate the importance of standard costing and variance analysis in cost control, budgeting, and strategic planning. When properly applied, these tools can significantly improve operational efficiency and profitability (Usman &amp; </w:t>
      </w:r>
      <w:proofErr w:type="spellStart"/>
      <w:r w:rsidRPr="00E01B49">
        <w:rPr>
          <w:rFonts w:ascii="Times New Roman" w:hAnsi="Times New Roman" w:cs="Times New Roman"/>
          <w:sz w:val="24"/>
          <w:szCs w:val="24"/>
        </w:rPr>
        <w:t>Okon</w:t>
      </w:r>
      <w:proofErr w:type="spellEnd"/>
      <w:r w:rsidRPr="00E01B49">
        <w:rPr>
          <w:rFonts w:ascii="Times New Roman" w:hAnsi="Times New Roman" w:cs="Times New Roman"/>
          <w:sz w:val="24"/>
          <w:szCs w:val="24"/>
        </w:rPr>
        <w:t>, 2023).</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Thirdly, this research will serve as a guide for policy-makers and internal auditors within organizations who are responsible for developing effective cost control systems. It will highlight areas where improvements are needed and suggest practical solutions to enhance decision-making processes (Ibrahim &amp; </w:t>
      </w:r>
      <w:proofErr w:type="spellStart"/>
      <w:r w:rsidRPr="00E01B49">
        <w:rPr>
          <w:rFonts w:ascii="Times New Roman" w:hAnsi="Times New Roman" w:cs="Times New Roman"/>
          <w:sz w:val="24"/>
          <w:szCs w:val="24"/>
        </w:rPr>
        <w:t>Adeola</w:t>
      </w:r>
      <w:proofErr w:type="spellEnd"/>
      <w:r w:rsidRPr="00E01B49">
        <w:rPr>
          <w:rFonts w:ascii="Times New Roman" w:hAnsi="Times New Roman" w:cs="Times New Roman"/>
          <w:sz w:val="24"/>
          <w:szCs w:val="24"/>
        </w:rPr>
        <w:t>, 2024).</w:t>
      </w:r>
    </w:p>
    <w:p w:rsidR="00634B55"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Furthermore, the study will benefit accounting students, researchers, and academics by expanding existing literature on standard costing and variance analysis. It will provide a localized context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Ilorin), which is especially useful for case studies and further research in cost management practices in Nigeria (</w:t>
      </w:r>
      <w:proofErr w:type="spellStart"/>
      <w:r w:rsidRPr="00E01B49">
        <w:rPr>
          <w:rFonts w:ascii="Times New Roman" w:hAnsi="Times New Roman" w:cs="Times New Roman"/>
          <w:sz w:val="24"/>
          <w:szCs w:val="24"/>
        </w:rPr>
        <w:t>Chukwu</w:t>
      </w:r>
      <w:proofErr w:type="spellEnd"/>
      <w:r w:rsidRPr="00E01B49">
        <w:rPr>
          <w:rFonts w:ascii="Times New Roman" w:hAnsi="Times New Roman" w:cs="Times New Roman"/>
          <w:sz w:val="24"/>
          <w:szCs w:val="24"/>
        </w:rPr>
        <w:t xml:space="preserve"> &amp; Ahmed, 2025).</w:t>
      </w:r>
      <w:r>
        <w:rPr>
          <w:rFonts w:ascii="Times New Roman" w:hAnsi="Times New Roman" w:cs="Times New Roman"/>
          <w:sz w:val="24"/>
          <w:szCs w:val="24"/>
        </w:rPr>
        <w:t xml:space="preserve"> </w:t>
      </w:r>
    </w:p>
    <w:p w:rsidR="00E01B49" w:rsidRDefault="00E01B49" w:rsidP="00E01B49">
      <w:pPr>
        <w:spacing w:line="360" w:lineRule="auto"/>
        <w:jc w:val="both"/>
        <w:rPr>
          <w:rFonts w:ascii="Times New Roman" w:hAnsi="Times New Roman" w:cs="Times New Roman"/>
          <w:sz w:val="24"/>
          <w:szCs w:val="24"/>
        </w:rPr>
      </w:pPr>
    </w:p>
    <w:p w:rsidR="00EB193B" w:rsidRDefault="00EB193B">
      <w:pPr>
        <w:rPr>
          <w:rFonts w:ascii="Times New Roman" w:hAnsi="Times New Roman" w:cs="Times New Roman"/>
          <w:b/>
          <w:bCs/>
          <w:sz w:val="24"/>
          <w:szCs w:val="24"/>
        </w:rPr>
      </w:pPr>
      <w:r>
        <w:rPr>
          <w:rFonts w:ascii="Times New Roman" w:hAnsi="Times New Roman" w:cs="Times New Roman"/>
          <w:b/>
          <w:bCs/>
          <w:sz w:val="24"/>
          <w:szCs w:val="24"/>
        </w:rPr>
        <w:br w:type="page"/>
      </w:r>
    </w:p>
    <w:p w:rsidR="00E01B49" w:rsidRPr="00E01B49" w:rsidRDefault="00EB193B" w:rsidP="00E01B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1.8</w:t>
      </w:r>
      <w:r>
        <w:rPr>
          <w:rFonts w:ascii="Times New Roman" w:hAnsi="Times New Roman" w:cs="Times New Roman"/>
          <w:b/>
          <w:bCs/>
          <w:sz w:val="24"/>
          <w:szCs w:val="24"/>
        </w:rPr>
        <w:tab/>
      </w:r>
      <w:r w:rsidRPr="00E01B49">
        <w:rPr>
          <w:rFonts w:ascii="Times New Roman" w:hAnsi="Times New Roman" w:cs="Times New Roman"/>
          <w:b/>
          <w:bCs/>
          <w:sz w:val="24"/>
          <w:szCs w:val="24"/>
        </w:rPr>
        <w:t>LIMITATIONS OF THE STUDY</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While this study aims to provide meaningful insights into the use of standard costing and variance analysis in management decision-making at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Ilorin, certain limitations may affect the depth and breadth of the findings.</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Firstly, </w:t>
      </w:r>
      <w:r w:rsidRPr="00E01B49">
        <w:rPr>
          <w:rFonts w:ascii="Times New Roman" w:hAnsi="Times New Roman" w:cs="Times New Roman"/>
          <w:bCs/>
          <w:sz w:val="24"/>
          <w:szCs w:val="24"/>
        </w:rPr>
        <w:t>limited access to financial and operational data</w:t>
      </w:r>
      <w:r w:rsidRPr="00E01B49">
        <w:rPr>
          <w:rFonts w:ascii="Times New Roman" w:hAnsi="Times New Roman" w:cs="Times New Roman"/>
          <w:sz w:val="24"/>
          <w:szCs w:val="24"/>
        </w:rPr>
        <w:t xml:space="preserve"> due to confidentiality policies within the company may restrict the level of detail and accuracy in analyzing the costing systems and decision-making processes. Some sensitive cost information and internal procedures may not be fully disclosed.</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Secondly, the study is </w:t>
      </w:r>
      <w:r w:rsidRPr="00E01B49">
        <w:rPr>
          <w:rFonts w:ascii="Times New Roman" w:hAnsi="Times New Roman" w:cs="Times New Roman"/>
          <w:bCs/>
          <w:sz w:val="24"/>
          <w:szCs w:val="24"/>
        </w:rPr>
        <w:t>geographically limited to the Ilorin branch</w:t>
      </w:r>
      <w:r w:rsidRPr="00E01B49">
        <w:rPr>
          <w:rFonts w:ascii="Times New Roman" w:hAnsi="Times New Roman" w:cs="Times New Roman"/>
          <w:sz w:val="24"/>
          <w:szCs w:val="24"/>
        </w:rPr>
        <w:t xml:space="preserve"> of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As a result, the findings may not reflect the practices of other branches or subsidiaries of the company, which could have different accounting systems, management styles, or operational challenges.</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Thirdly, the study relies on </w:t>
      </w:r>
      <w:r w:rsidRPr="00E01B49">
        <w:rPr>
          <w:rFonts w:ascii="Times New Roman" w:hAnsi="Times New Roman" w:cs="Times New Roman"/>
          <w:bCs/>
          <w:sz w:val="24"/>
          <w:szCs w:val="24"/>
        </w:rPr>
        <w:t>primary data collection methods</w:t>
      </w:r>
      <w:r w:rsidRPr="00E01B49">
        <w:rPr>
          <w:rFonts w:ascii="Times New Roman" w:hAnsi="Times New Roman" w:cs="Times New Roman"/>
          <w:sz w:val="24"/>
          <w:szCs w:val="24"/>
        </w:rPr>
        <w:t xml:space="preserve"> such as questionnaires and interviews, which are subject to biases. Respondents may provide socially desirable answers or withhold critical opinions due to fear of exposure or repercussions, affecting the authenticity of the results (</w:t>
      </w:r>
      <w:proofErr w:type="spellStart"/>
      <w:r w:rsidRPr="00E01B49">
        <w:rPr>
          <w:rFonts w:ascii="Times New Roman" w:hAnsi="Times New Roman" w:cs="Times New Roman"/>
          <w:sz w:val="24"/>
          <w:szCs w:val="24"/>
        </w:rPr>
        <w:t>Akinola</w:t>
      </w:r>
      <w:proofErr w:type="spellEnd"/>
      <w:r w:rsidRPr="00E01B49">
        <w:rPr>
          <w:rFonts w:ascii="Times New Roman" w:hAnsi="Times New Roman" w:cs="Times New Roman"/>
          <w:sz w:val="24"/>
          <w:szCs w:val="24"/>
        </w:rPr>
        <w:t xml:space="preserve"> &amp; Yusuf, 2021).</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Another limitation is the </w:t>
      </w:r>
      <w:r w:rsidRPr="00E01B49">
        <w:rPr>
          <w:rFonts w:ascii="Times New Roman" w:hAnsi="Times New Roman" w:cs="Times New Roman"/>
          <w:bCs/>
          <w:sz w:val="24"/>
          <w:szCs w:val="24"/>
        </w:rPr>
        <w:t>time constraint</w:t>
      </w:r>
      <w:r w:rsidRPr="00E01B49">
        <w:rPr>
          <w:rFonts w:ascii="Times New Roman" w:hAnsi="Times New Roman" w:cs="Times New Roman"/>
          <w:sz w:val="24"/>
          <w:szCs w:val="24"/>
        </w:rPr>
        <w:t>. The research is being conducted within a limited academic schedule, which restricts the opportunity for prolonged observation, in-depth interviews, and longitudinal analysis.</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 xml:space="preserve">Finally, </w:t>
      </w:r>
      <w:r w:rsidRPr="00E01B49">
        <w:rPr>
          <w:rFonts w:ascii="Times New Roman" w:hAnsi="Times New Roman" w:cs="Times New Roman"/>
          <w:bCs/>
          <w:sz w:val="24"/>
          <w:szCs w:val="24"/>
        </w:rPr>
        <w:t>the scope of the research is confined to standard costing and variance analysis only</w:t>
      </w:r>
      <w:r w:rsidRPr="00E01B49">
        <w:rPr>
          <w:rFonts w:ascii="Times New Roman" w:hAnsi="Times New Roman" w:cs="Times New Roman"/>
          <w:sz w:val="24"/>
          <w:szCs w:val="24"/>
        </w:rPr>
        <w:t>, excluding other equally important cost management tools such as activity-based costing, life-cycle costing, or lean accounting. As such, the conclusions drawn may not provide a complete picture of cost control systems in the company.</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lastRenderedPageBreak/>
        <w:t>Despite these limitations, the study aims to provide reliable findings that can inform practice and contribute to academic knowledge.</w:t>
      </w:r>
    </w:p>
    <w:p w:rsidR="00E01B49" w:rsidRPr="00E01B49" w:rsidRDefault="00E01B49" w:rsidP="00E01B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w:t>
      </w:r>
      <w:r>
        <w:rPr>
          <w:rFonts w:ascii="Times New Roman" w:hAnsi="Times New Roman" w:cs="Times New Roman"/>
          <w:b/>
          <w:bCs/>
          <w:sz w:val="24"/>
          <w:szCs w:val="24"/>
        </w:rPr>
        <w:tab/>
      </w:r>
      <w:r w:rsidRPr="00E01B49">
        <w:rPr>
          <w:rFonts w:ascii="Times New Roman" w:hAnsi="Times New Roman" w:cs="Times New Roman"/>
          <w:b/>
          <w:bCs/>
          <w:sz w:val="24"/>
          <w:szCs w:val="24"/>
        </w:rPr>
        <w:t>DEFINITION OF TERMS</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To ensure clarity and a better understanding of this study, the following key terms are defined as used within the context of this research:</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Standard Costing:</w:t>
      </w:r>
      <w:r>
        <w:rPr>
          <w:rFonts w:ascii="Times New Roman" w:hAnsi="Times New Roman" w:cs="Times New Roman"/>
          <w:sz w:val="24"/>
          <w:szCs w:val="24"/>
        </w:rPr>
        <w:t xml:space="preserve"> </w:t>
      </w:r>
      <w:r w:rsidRPr="00E01B49">
        <w:rPr>
          <w:rFonts w:ascii="Times New Roman" w:hAnsi="Times New Roman" w:cs="Times New Roman"/>
          <w:sz w:val="24"/>
          <w:szCs w:val="24"/>
        </w:rPr>
        <w:t>A cost accounting technique that involves setting predetermined (standard) costs for products or services, which serve as a benchmark for measuring actual performance. It helps in planning and cost control (</w:t>
      </w:r>
      <w:proofErr w:type="spellStart"/>
      <w:r w:rsidRPr="00E01B49">
        <w:rPr>
          <w:rFonts w:ascii="Times New Roman" w:hAnsi="Times New Roman" w:cs="Times New Roman"/>
          <w:sz w:val="24"/>
          <w:szCs w:val="24"/>
        </w:rPr>
        <w:t>Ojo</w:t>
      </w:r>
      <w:proofErr w:type="spellEnd"/>
      <w:r w:rsidRPr="00E01B49">
        <w:rPr>
          <w:rFonts w:ascii="Times New Roman" w:hAnsi="Times New Roman" w:cs="Times New Roman"/>
          <w:sz w:val="24"/>
          <w:szCs w:val="24"/>
        </w:rPr>
        <w:t xml:space="preserve"> &amp; Ibrahim, 2022).</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Variance Analysis:</w:t>
      </w:r>
      <w:r>
        <w:rPr>
          <w:rFonts w:ascii="Times New Roman" w:hAnsi="Times New Roman" w:cs="Times New Roman"/>
          <w:sz w:val="24"/>
          <w:szCs w:val="24"/>
        </w:rPr>
        <w:t xml:space="preserve"> </w:t>
      </w:r>
      <w:r w:rsidRPr="00E01B49">
        <w:rPr>
          <w:rFonts w:ascii="Times New Roman" w:hAnsi="Times New Roman" w:cs="Times New Roman"/>
          <w:sz w:val="24"/>
          <w:szCs w:val="24"/>
        </w:rPr>
        <w:t>The process of comparing actual costs and revenues to standard or budgeted figures, analyzing the reasons for any differences (variances), and using this information for management control and decision-making (</w:t>
      </w:r>
      <w:proofErr w:type="spellStart"/>
      <w:r w:rsidRPr="00E01B49">
        <w:rPr>
          <w:rFonts w:ascii="Times New Roman" w:hAnsi="Times New Roman" w:cs="Times New Roman"/>
          <w:sz w:val="24"/>
          <w:szCs w:val="24"/>
        </w:rPr>
        <w:t>Adeyemi</w:t>
      </w:r>
      <w:proofErr w:type="spellEnd"/>
      <w:r w:rsidRPr="00E01B49">
        <w:rPr>
          <w:rFonts w:ascii="Times New Roman" w:hAnsi="Times New Roman" w:cs="Times New Roman"/>
          <w:sz w:val="24"/>
          <w:szCs w:val="24"/>
        </w:rPr>
        <w:t xml:space="preserve"> &amp; Musa, 2023).</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Favorable Variance:</w:t>
      </w:r>
      <w:r>
        <w:rPr>
          <w:rFonts w:ascii="Times New Roman" w:hAnsi="Times New Roman" w:cs="Times New Roman"/>
          <w:sz w:val="24"/>
          <w:szCs w:val="24"/>
        </w:rPr>
        <w:t xml:space="preserve"> </w:t>
      </w:r>
      <w:r w:rsidRPr="00E01B49">
        <w:rPr>
          <w:rFonts w:ascii="Times New Roman" w:hAnsi="Times New Roman" w:cs="Times New Roman"/>
          <w:sz w:val="24"/>
          <w:szCs w:val="24"/>
        </w:rPr>
        <w:t>A situation where actual costs are less than standard costs, or actual revenues exceed expected revenues, indicating better-than-expected performance.</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Unfavorable Variance:</w:t>
      </w:r>
      <w:r>
        <w:rPr>
          <w:rFonts w:ascii="Times New Roman" w:hAnsi="Times New Roman" w:cs="Times New Roman"/>
          <w:sz w:val="24"/>
          <w:szCs w:val="24"/>
        </w:rPr>
        <w:t xml:space="preserve"> </w:t>
      </w:r>
      <w:r w:rsidRPr="00E01B49">
        <w:rPr>
          <w:rFonts w:ascii="Times New Roman" w:hAnsi="Times New Roman" w:cs="Times New Roman"/>
          <w:sz w:val="24"/>
          <w:szCs w:val="24"/>
        </w:rPr>
        <w:t>A condition where actual costs exceed standard costs, or actual revenues fall below expectations, suggesting inefficiencies or poor performance.</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Management Decision-Making:</w:t>
      </w:r>
      <w:r>
        <w:rPr>
          <w:rFonts w:ascii="Times New Roman" w:hAnsi="Times New Roman" w:cs="Times New Roman"/>
          <w:sz w:val="24"/>
          <w:szCs w:val="24"/>
        </w:rPr>
        <w:t xml:space="preserve"> </w:t>
      </w:r>
      <w:r w:rsidRPr="00E01B49">
        <w:rPr>
          <w:rFonts w:ascii="Times New Roman" w:hAnsi="Times New Roman" w:cs="Times New Roman"/>
          <w:sz w:val="24"/>
          <w:szCs w:val="24"/>
        </w:rPr>
        <w:t>The process through which managers evaluate information and make choices that affect organizational operations, strategy, and outcomes. This includes decisions on budgeting, pricing, resource allocation, and performance evaluation (</w:t>
      </w:r>
      <w:proofErr w:type="spellStart"/>
      <w:r w:rsidRPr="00E01B49">
        <w:rPr>
          <w:rFonts w:ascii="Times New Roman" w:hAnsi="Times New Roman" w:cs="Times New Roman"/>
          <w:sz w:val="24"/>
          <w:szCs w:val="24"/>
        </w:rPr>
        <w:t>Eze</w:t>
      </w:r>
      <w:proofErr w:type="spellEnd"/>
      <w:r w:rsidRPr="00E01B49">
        <w:rPr>
          <w:rFonts w:ascii="Times New Roman" w:hAnsi="Times New Roman" w:cs="Times New Roman"/>
          <w:sz w:val="24"/>
          <w:szCs w:val="24"/>
        </w:rPr>
        <w:t xml:space="preserve"> &amp; Salami, 2024).</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b/>
          <w:bCs/>
          <w:sz w:val="24"/>
          <w:szCs w:val="24"/>
        </w:rPr>
        <w:t>Cost Control:</w:t>
      </w:r>
      <w:r>
        <w:rPr>
          <w:rFonts w:ascii="Times New Roman" w:hAnsi="Times New Roman" w:cs="Times New Roman"/>
          <w:sz w:val="24"/>
          <w:szCs w:val="24"/>
        </w:rPr>
        <w:t xml:space="preserve"> </w:t>
      </w:r>
      <w:r w:rsidRPr="00E01B49">
        <w:rPr>
          <w:rFonts w:ascii="Times New Roman" w:hAnsi="Times New Roman" w:cs="Times New Roman"/>
          <w:sz w:val="24"/>
          <w:szCs w:val="24"/>
        </w:rPr>
        <w:t>Measures and systems put in place to monitor and regulate the cost of operations in an organization, ensuring they remain within budget and align with strategic goals.</w:t>
      </w:r>
    </w:p>
    <w:p w:rsidR="00E01B49" w:rsidRPr="00E01B49" w:rsidRDefault="00E01B49" w:rsidP="00E01B49">
      <w:pPr>
        <w:spacing w:line="360" w:lineRule="auto"/>
        <w:jc w:val="both"/>
        <w:rPr>
          <w:rFonts w:ascii="Times New Roman" w:hAnsi="Times New Roman" w:cs="Times New Roman"/>
          <w:sz w:val="24"/>
          <w:szCs w:val="24"/>
        </w:rPr>
      </w:pPr>
      <w:proofErr w:type="spellStart"/>
      <w:r w:rsidRPr="00E01B49">
        <w:rPr>
          <w:rFonts w:ascii="Times New Roman" w:hAnsi="Times New Roman" w:cs="Times New Roman"/>
          <w:b/>
          <w:bCs/>
          <w:sz w:val="24"/>
          <w:szCs w:val="24"/>
        </w:rPr>
        <w:lastRenderedPageBreak/>
        <w:t>Dangote</w:t>
      </w:r>
      <w:proofErr w:type="spellEnd"/>
      <w:r w:rsidRPr="00E01B49">
        <w:rPr>
          <w:rFonts w:ascii="Times New Roman" w:hAnsi="Times New Roman" w:cs="Times New Roman"/>
          <w:b/>
          <w:bCs/>
          <w:sz w:val="24"/>
          <w:szCs w:val="24"/>
        </w:rPr>
        <w:t xml:space="preserve"> Group of Company:</w:t>
      </w:r>
      <w:r>
        <w:rPr>
          <w:rFonts w:ascii="Times New Roman" w:hAnsi="Times New Roman" w:cs="Times New Roman"/>
          <w:sz w:val="24"/>
          <w:szCs w:val="24"/>
        </w:rPr>
        <w:t xml:space="preserve"> </w:t>
      </w:r>
      <w:r w:rsidRPr="00E01B49">
        <w:rPr>
          <w:rFonts w:ascii="Times New Roman" w:hAnsi="Times New Roman" w:cs="Times New Roman"/>
          <w:sz w:val="24"/>
          <w:szCs w:val="24"/>
        </w:rPr>
        <w:t xml:space="preserve">A diversified Nigerian multinational industrial conglomerate founded by </w:t>
      </w:r>
      <w:proofErr w:type="spellStart"/>
      <w:r w:rsidRPr="00E01B49">
        <w:rPr>
          <w:rFonts w:ascii="Times New Roman" w:hAnsi="Times New Roman" w:cs="Times New Roman"/>
          <w:sz w:val="24"/>
          <w:szCs w:val="24"/>
        </w:rPr>
        <w:t>Aliko</w:t>
      </w:r>
      <w:proofErr w:type="spellEnd"/>
      <w:r w:rsidRPr="00E01B49">
        <w:rPr>
          <w:rFonts w:ascii="Times New Roman" w:hAnsi="Times New Roman" w:cs="Times New Roman"/>
          <w:sz w:val="24"/>
          <w:szCs w:val="24"/>
        </w:rPr>
        <w:t xml:space="preserve">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It operates in various sectors such as cement, food, oil, and manufacturing. The focus of this study is on its operations in Ilorin.</w:t>
      </w:r>
    </w:p>
    <w:p w:rsidR="00E01B49" w:rsidRPr="00E01B49" w:rsidRDefault="00E01B49" w:rsidP="00E01B49">
      <w:pPr>
        <w:spacing w:line="360" w:lineRule="auto"/>
        <w:jc w:val="both"/>
        <w:rPr>
          <w:rFonts w:ascii="Times New Roman" w:hAnsi="Times New Roman" w:cs="Times New Roman"/>
          <w:sz w:val="24"/>
          <w:szCs w:val="24"/>
        </w:rPr>
      </w:pPr>
    </w:p>
    <w:p w:rsidR="00E01B49" w:rsidRDefault="00E01B49">
      <w:pPr>
        <w:rPr>
          <w:rFonts w:ascii="Times New Roman" w:hAnsi="Times New Roman" w:cs="Times New Roman"/>
          <w:sz w:val="24"/>
          <w:szCs w:val="24"/>
        </w:rPr>
      </w:pPr>
      <w:r>
        <w:rPr>
          <w:rFonts w:ascii="Times New Roman" w:hAnsi="Times New Roman" w:cs="Times New Roman"/>
          <w:sz w:val="24"/>
          <w:szCs w:val="24"/>
        </w:rPr>
        <w:br w:type="page"/>
      </w:r>
    </w:p>
    <w:p w:rsidR="00E01B49" w:rsidRDefault="00E01B49" w:rsidP="00E01B4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E01B49" w:rsidRDefault="00E01B49" w:rsidP="00E01B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rsidR="00E01B49" w:rsidRPr="00E01B49" w:rsidRDefault="00E01B49" w:rsidP="00E01B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E01B49">
        <w:rPr>
          <w:rFonts w:ascii="Times New Roman" w:hAnsi="Times New Roman" w:cs="Times New Roman"/>
          <w:b/>
          <w:bCs/>
          <w:sz w:val="24"/>
          <w:szCs w:val="24"/>
        </w:rPr>
        <w:t>INTRODUCTION</w:t>
      </w:r>
    </w:p>
    <w:p w:rsidR="00E01B49" w:rsidRPr="00E01B49" w:rsidRDefault="00E01B49" w:rsidP="00E01B49">
      <w:pPr>
        <w:spacing w:line="360" w:lineRule="auto"/>
        <w:jc w:val="both"/>
        <w:rPr>
          <w:rFonts w:ascii="Times New Roman" w:hAnsi="Times New Roman" w:cs="Times New Roman"/>
          <w:sz w:val="24"/>
          <w:szCs w:val="24"/>
        </w:rPr>
      </w:pPr>
      <w:r w:rsidRPr="00E01B49">
        <w:rPr>
          <w:rFonts w:ascii="Times New Roman" w:hAnsi="Times New Roman" w:cs="Times New Roman"/>
          <w:sz w:val="24"/>
          <w:szCs w:val="24"/>
        </w:rPr>
        <w:t>The literature on standard costing and variance analysis highlights their significance in cost management and decision-making within organizations. These accounting tools are widely recognized for their ability to set benchmarks for cost control, performance evaluation, and strategic decision-making (</w:t>
      </w:r>
      <w:proofErr w:type="spellStart"/>
      <w:r w:rsidRPr="00E01B49">
        <w:rPr>
          <w:rFonts w:ascii="Times New Roman" w:hAnsi="Times New Roman" w:cs="Times New Roman"/>
          <w:sz w:val="24"/>
          <w:szCs w:val="24"/>
        </w:rPr>
        <w:t>Oluwatosin</w:t>
      </w:r>
      <w:proofErr w:type="spellEnd"/>
      <w:r w:rsidRPr="00E01B49">
        <w:rPr>
          <w:rFonts w:ascii="Times New Roman" w:hAnsi="Times New Roman" w:cs="Times New Roman"/>
          <w:sz w:val="24"/>
          <w:szCs w:val="24"/>
        </w:rPr>
        <w:t xml:space="preserve"> &amp; </w:t>
      </w:r>
      <w:proofErr w:type="spellStart"/>
      <w:r w:rsidRPr="00E01B49">
        <w:rPr>
          <w:rFonts w:ascii="Times New Roman" w:hAnsi="Times New Roman" w:cs="Times New Roman"/>
          <w:sz w:val="24"/>
          <w:szCs w:val="24"/>
        </w:rPr>
        <w:t>Adeyemi</w:t>
      </w:r>
      <w:proofErr w:type="spellEnd"/>
      <w:r w:rsidRPr="00E01B49">
        <w:rPr>
          <w:rFonts w:ascii="Times New Roman" w:hAnsi="Times New Roman" w:cs="Times New Roman"/>
          <w:sz w:val="24"/>
          <w:szCs w:val="24"/>
        </w:rPr>
        <w:t xml:space="preserve">, 2021). Standard costing provides a framework for estimating the expected costs of production, while variance analysis identifies discrepancies between actual and standard costs, enabling managers to take corrective actions (Ibrahim &amp; </w:t>
      </w:r>
      <w:proofErr w:type="spellStart"/>
      <w:r w:rsidRPr="00E01B49">
        <w:rPr>
          <w:rFonts w:ascii="Times New Roman" w:hAnsi="Times New Roman" w:cs="Times New Roman"/>
          <w:sz w:val="24"/>
          <w:szCs w:val="24"/>
        </w:rPr>
        <w:t>Ogunleye</w:t>
      </w:r>
      <w:proofErr w:type="spellEnd"/>
      <w:r w:rsidRPr="00E01B49">
        <w:rPr>
          <w:rFonts w:ascii="Times New Roman" w:hAnsi="Times New Roman" w:cs="Times New Roman"/>
          <w:sz w:val="24"/>
          <w:szCs w:val="24"/>
        </w:rPr>
        <w:t>, 2024). Recent studies emphasize the relevance of these tools in improving efficiency, profitability, and competitiveness, especially in large-scale manufacturing operations (</w:t>
      </w:r>
      <w:proofErr w:type="spellStart"/>
      <w:r w:rsidRPr="00E01B49">
        <w:rPr>
          <w:rFonts w:ascii="Times New Roman" w:hAnsi="Times New Roman" w:cs="Times New Roman"/>
          <w:sz w:val="24"/>
          <w:szCs w:val="24"/>
        </w:rPr>
        <w:t>Ojo</w:t>
      </w:r>
      <w:proofErr w:type="spellEnd"/>
      <w:r w:rsidRPr="00E01B49">
        <w:rPr>
          <w:rFonts w:ascii="Times New Roman" w:hAnsi="Times New Roman" w:cs="Times New Roman"/>
          <w:sz w:val="24"/>
          <w:szCs w:val="24"/>
        </w:rPr>
        <w:t xml:space="preserve"> &amp; Adebayo, 2023). In the context of Nigerian companies, such as </w:t>
      </w:r>
      <w:proofErr w:type="spellStart"/>
      <w:r w:rsidRPr="00E01B49">
        <w:rPr>
          <w:rFonts w:ascii="Times New Roman" w:hAnsi="Times New Roman" w:cs="Times New Roman"/>
          <w:sz w:val="24"/>
          <w:szCs w:val="24"/>
        </w:rPr>
        <w:t>Dangote</w:t>
      </w:r>
      <w:proofErr w:type="spellEnd"/>
      <w:r w:rsidRPr="00E01B49">
        <w:rPr>
          <w:rFonts w:ascii="Times New Roman" w:hAnsi="Times New Roman" w:cs="Times New Roman"/>
          <w:sz w:val="24"/>
          <w:szCs w:val="24"/>
        </w:rPr>
        <w:t xml:space="preserve"> Group, these techniques are pivotal for managing cost fluctuations due to inflation, raw material shortages, and labor inefficiencies (Usman &amp; </w:t>
      </w:r>
      <w:proofErr w:type="spellStart"/>
      <w:r w:rsidRPr="00E01B49">
        <w:rPr>
          <w:rFonts w:ascii="Times New Roman" w:hAnsi="Times New Roman" w:cs="Times New Roman"/>
          <w:sz w:val="24"/>
          <w:szCs w:val="24"/>
        </w:rPr>
        <w:t>Okon</w:t>
      </w:r>
      <w:proofErr w:type="spellEnd"/>
      <w:r w:rsidRPr="00E01B49">
        <w:rPr>
          <w:rFonts w:ascii="Times New Roman" w:hAnsi="Times New Roman" w:cs="Times New Roman"/>
          <w:sz w:val="24"/>
          <w:szCs w:val="24"/>
        </w:rPr>
        <w:t>, 2025). This chapter reviews relevant literature to establish the theoretical and practical foundations for understanding the role of standard costing and variance analysis in enhancing management decision-making.</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EB193B">
        <w:rPr>
          <w:rFonts w:ascii="Times New Roman" w:hAnsi="Times New Roman" w:cs="Times New Roman"/>
          <w:b/>
          <w:bCs/>
          <w:sz w:val="24"/>
          <w:szCs w:val="24"/>
        </w:rPr>
        <w:t>CONCEPTUAL FRAMEWORK</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sidRPr="00EB193B">
        <w:rPr>
          <w:rFonts w:ascii="Times New Roman" w:hAnsi="Times New Roman" w:cs="Times New Roman"/>
          <w:b/>
          <w:bCs/>
          <w:sz w:val="24"/>
          <w:szCs w:val="24"/>
        </w:rPr>
        <w:t>Standard Costing</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 xml:space="preserve">Standard costing is a key management accounting technique used to estimate the expected cost of producing goods or services. It involves setting predetermined costs for materials, labor, and overheads based on historical data, industry standards, or expected future conditions. The purpose of standard costing is to provide a benchmark against which actual costs can be compared (Adebayo &amp; </w:t>
      </w:r>
      <w:proofErr w:type="spellStart"/>
      <w:r w:rsidRPr="00EB193B">
        <w:rPr>
          <w:rFonts w:ascii="Times New Roman" w:hAnsi="Times New Roman" w:cs="Times New Roman"/>
          <w:sz w:val="24"/>
          <w:szCs w:val="24"/>
        </w:rPr>
        <w:t>Olamide</w:t>
      </w:r>
      <w:proofErr w:type="spellEnd"/>
      <w:r w:rsidRPr="00EB193B">
        <w:rPr>
          <w:rFonts w:ascii="Times New Roman" w:hAnsi="Times New Roman" w:cs="Times New Roman"/>
          <w:sz w:val="24"/>
          <w:szCs w:val="24"/>
        </w:rPr>
        <w:t xml:space="preserve">, 2022). By establishing these cost standards, organizations can plan budgets, allocate resources efficiently, and assess </w:t>
      </w:r>
      <w:r w:rsidRPr="00EB193B">
        <w:rPr>
          <w:rFonts w:ascii="Times New Roman" w:hAnsi="Times New Roman" w:cs="Times New Roman"/>
          <w:sz w:val="24"/>
          <w:szCs w:val="24"/>
        </w:rPr>
        <w:lastRenderedPageBreak/>
        <w:t xml:space="preserve">performance. A well-implemented standard costing system helps identify inefficiencies early, enabling management to make corrective decisions. Furthermore, standard costing simplifies cost allocation, enhances financial control, and improves pricing strategies (Ibrahim &amp; </w:t>
      </w:r>
      <w:proofErr w:type="spellStart"/>
      <w:r w:rsidRPr="00EB193B">
        <w:rPr>
          <w:rFonts w:ascii="Times New Roman" w:hAnsi="Times New Roman" w:cs="Times New Roman"/>
          <w:sz w:val="24"/>
          <w:szCs w:val="24"/>
        </w:rPr>
        <w:t>Ogunleye</w:t>
      </w:r>
      <w:proofErr w:type="spellEnd"/>
      <w:r w:rsidRPr="00EB193B">
        <w:rPr>
          <w:rFonts w:ascii="Times New Roman" w:hAnsi="Times New Roman" w:cs="Times New Roman"/>
          <w:sz w:val="24"/>
          <w:szCs w:val="24"/>
        </w:rPr>
        <w:t>, 2024).</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r w:rsidRPr="00EB193B">
        <w:rPr>
          <w:rFonts w:ascii="Times New Roman" w:hAnsi="Times New Roman" w:cs="Times New Roman"/>
          <w:b/>
          <w:bCs/>
          <w:sz w:val="24"/>
          <w:szCs w:val="24"/>
        </w:rPr>
        <w:t>Variance Analysis</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Variance analysis is a technique used to compare actual performance against predetermined standards, with the aim of understanding the reasons for any discrepancies, known as variances. It involves calculating the differences between standard costs and actual costs, and categorizing them into favorable or unfavorable variances (</w:t>
      </w:r>
      <w:proofErr w:type="spellStart"/>
      <w:r w:rsidRPr="00EB193B">
        <w:rPr>
          <w:rFonts w:ascii="Times New Roman" w:hAnsi="Times New Roman" w:cs="Times New Roman"/>
          <w:sz w:val="24"/>
          <w:szCs w:val="24"/>
        </w:rPr>
        <w:t>Akinola</w:t>
      </w:r>
      <w:proofErr w:type="spellEnd"/>
      <w:r w:rsidRPr="00EB193B">
        <w:rPr>
          <w:rFonts w:ascii="Times New Roman" w:hAnsi="Times New Roman" w:cs="Times New Roman"/>
          <w:sz w:val="24"/>
          <w:szCs w:val="24"/>
        </w:rPr>
        <w:t xml:space="preserve"> &amp; Yusuf, 2021). Variance analysis provides management with detailed insights into cost control and resource utilization, helping them identify areas where the company is over-performing or under-performing. By analyzing these variances, management can make data-driven decisions to adjust operations, improve cost efficiency, and optimize resource allocation. Studies have shown that variance analysis is essential for continuous improvement in large-scale manufacturing operations (</w:t>
      </w:r>
      <w:proofErr w:type="spellStart"/>
      <w:r w:rsidRPr="00EB193B">
        <w:rPr>
          <w:rFonts w:ascii="Times New Roman" w:hAnsi="Times New Roman" w:cs="Times New Roman"/>
          <w:sz w:val="24"/>
          <w:szCs w:val="24"/>
        </w:rPr>
        <w:t>Eze</w:t>
      </w:r>
      <w:proofErr w:type="spellEnd"/>
      <w:r w:rsidRPr="00EB193B">
        <w:rPr>
          <w:rFonts w:ascii="Times New Roman" w:hAnsi="Times New Roman" w:cs="Times New Roman"/>
          <w:sz w:val="24"/>
          <w:szCs w:val="24"/>
        </w:rPr>
        <w:t xml:space="preserve"> &amp; Salami, 2024).</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r>
      <w:r w:rsidRPr="00EB193B">
        <w:rPr>
          <w:rFonts w:ascii="Times New Roman" w:hAnsi="Times New Roman" w:cs="Times New Roman"/>
          <w:b/>
          <w:bCs/>
          <w:sz w:val="24"/>
          <w:szCs w:val="24"/>
        </w:rPr>
        <w:t>The Role of Standard Costing and Variance Analysis in Decision-Making</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The integration of standard costing and variance analysis plays a significant role in enhancing management decision-making. These tools provide management with a clear picture of cost performance, highlighting areas where cost-saving opportunities may exist or where corrective actions are needed. For instance, favorable variances might suggest opportunities for reinvestment or expansion, while unfavorable variances could indicate inefficiencies that need addressing (</w:t>
      </w:r>
      <w:proofErr w:type="spellStart"/>
      <w:r w:rsidRPr="00EB193B">
        <w:rPr>
          <w:rFonts w:ascii="Times New Roman" w:hAnsi="Times New Roman" w:cs="Times New Roman"/>
          <w:sz w:val="24"/>
          <w:szCs w:val="24"/>
        </w:rPr>
        <w:t>Oluwatosin</w:t>
      </w:r>
      <w:proofErr w:type="spellEnd"/>
      <w:r w:rsidRPr="00EB193B">
        <w:rPr>
          <w:rFonts w:ascii="Times New Roman" w:hAnsi="Times New Roman" w:cs="Times New Roman"/>
          <w:sz w:val="24"/>
          <w:szCs w:val="24"/>
        </w:rPr>
        <w:t xml:space="preserve"> &amp; </w:t>
      </w:r>
      <w:proofErr w:type="spellStart"/>
      <w:r w:rsidRPr="00EB193B">
        <w:rPr>
          <w:rFonts w:ascii="Times New Roman" w:hAnsi="Times New Roman" w:cs="Times New Roman"/>
          <w:sz w:val="24"/>
          <w:szCs w:val="24"/>
        </w:rPr>
        <w:t>Adeyemi</w:t>
      </w:r>
      <w:proofErr w:type="spellEnd"/>
      <w:r w:rsidRPr="00EB193B">
        <w:rPr>
          <w:rFonts w:ascii="Times New Roman" w:hAnsi="Times New Roman" w:cs="Times New Roman"/>
          <w:sz w:val="24"/>
          <w:szCs w:val="24"/>
        </w:rPr>
        <w:t xml:space="preserve">, 2021). In manufacturing firms such as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these tools assist in making informed decisions about pricing, product development, budgeting, and performance evaluation. The application of standard costing and variance analysis allows managers to respond proactively to changes </w:t>
      </w:r>
      <w:r w:rsidRPr="00EB193B">
        <w:rPr>
          <w:rFonts w:ascii="Times New Roman" w:hAnsi="Times New Roman" w:cs="Times New Roman"/>
          <w:sz w:val="24"/>
          <w:szCs w:val="24"/>
        </w:rPr>
        <w:lastRenderedPageBreak/>
        <w:t>in the business environment, ultimately supporting better strategic and operational outcomes (</w:t>
      </w:r>
      <w:proofErr w:type="spellStart"/>
      <w:r w:rsidRPr="00EB193B">
        <w:rPr>
          <w:rFonts w:ascii="Times New Roman" w:hAnsi="Times New Roman" w:cs="Times New Roman"/>
          <w:sz w:val="24"/>
          <w:szCs w:val="24"/>
        </w:rPr>
        <w:t>Ojo</w:t>
      </w:r>
      <w:proofErr w:type="spellEnd"/>
      <w:r w:rsidRPr="00EB193B">
        <w:rPr>
          <w:rFonts w:ascii="Times New Roman" w:hAnsi="Times New Roman" w:cs="Times New Roman"/>
          <w:sz w:val="24"/>
          <w:szCs w:val="24"/>
        </w:rPr>
        <w:t xml:space="preserve"> &amp; Adebayo, 2023).</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r>
      <w:r w:rsidRPr="00EB193B">
        <w:rPr>
          <w:rFonts w:ascii="Times New Roman" w:hAnsi="Times New Roman" w:cs="Times New Roman"/>
          <w:b/>
          <w:bCs/>
          <w:sz w:val="24"/>
          <w:szCs w:val="24"/>
        </w:rPr>
        <w:t>Challenges in the Application of Standard Costing and Variance Analysis</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 xml:space="preserve">While standard costing and variance analysis are powerful tools, their application often faces challenges, particularly in large and complex organizations. One challenge is the constant changes in the cost environment, such as fluctuations in raw material prices and labor costs, which may lead to frequent adjustments in cost standards (Usman &amp; </w:t>
      </w:r>
      <w:proofErr w:type="spellStart"/>
      <w:r w:rsidRPr="00EB193B">
        <w:rPr>
          <w:rFonts w:ascii="Times New Roman" w:hAnsi="Times New Roman" w:cs="Times New Roman"/>
          <w:sz w:val="24"/>
          <w:szCs w:val="24"/>
        </w:rPr>
        <w:t>Okon</w:t>
      </w:r>
      <w:proofErr w:type="spellEnd"/>
      <w:r w:rsidRPr="00EB193B">
        <w:rPr>
          <w:rFonts w:ascii="Times New Roman" w:hAnsi="Times New Roman" w:cs="Times New Roman"/>
          <w:sz w:val="24"/>
          <w:szCs w:val="24"/>
        </w:rPr>
        <w:t>, 2025). Another limitation is the possibility of inaccurate data collection, which can distort variance analysis and lead to misguided decisions. Additionally, some managers may overlook the significance of variance analysis, leading to ineffective responses to cost discrepancies. In Nigerian firms, factors such as limited access to updated costing data, a lack of skilled personnel, and the complexity of large-scale operations further complicate the effective use of these tools (</w:t>
      </w:r>
      <w:proofErr w:type="spellStart"/>
      <w:r w:rsidRPr="00EB193B">
        <w:rPr>
          <w:rFonts w:ascii="Times New Roman" w:hAnsi="Times New Roman" w:cs="Times New Roman"/>
          <w:sz w:val="24"/>
          <w:szCs w:val="24"/>
        </w:rPr>
        <w:t>Nwankwo</w:t>
      </w:r>
      <w:proofErr w:type="spellEnd"/>
      <w:r w:rsidRPr="00EB193B">
        <w:rPr>
          <w:rFonts w:ascii="Times New Roman" w:hAnsi="Times New Roman" w:cs="Times New Roman"/>
          <w:sz w:val="24"/>
          <w:szCs w:val="24"/>
        </w:rPr>
        <w:t xml:space="preserve"> &amp; Usman, 2023). Addressing these challenges is critical to maximizing the benefits of standard costing and variance analysis in enhancing decision-making.</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EB193B">
        <w:rPr>
          <w:rFonts w:ascii="Times New Roman" w:hAnsi="Times New Roman" w:cs="Times New Roman"/>
          <w:b/>
          <w:bCs/>
          <w:sz w:val="24"/>
          <w:szCs w:val="24"/>
        </w:rPr>
        <w:t>THEORETICAL FRAMEWORK</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The theoretical framework of this study is based on several accounting and management theories that emphasize cost control, decision-making, and performance evaluation. The key theories relevant to this research are:</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Pr="00EB193B">
        <w:rPr>
          <w:rFonts w:ascii="Times New Roman" w:hAnsi="Times New Roman" w:cs="Times New Roman"/>
          <w:b/>
          <w:bCs/>
          <w:sz w:val="24"/>
          <w:szCs w:val="24"/>
        </w:rPr>
        <w:t>The Cost-Volume-Profit (CVP) Analysis Theory</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 xml:space="preserve">The Cost-Volume-Profit (CVP) analysis theory focuses on the relationship between costs, sales volume, and profits. It is a vital tool for management decision-making as it helps determine the breakeven point, understand the impact of cost changes on profitability, and evaluate the cost structure of the business (Adebayo &amp; </w:t>
      </w:r>
      <w:proofErr w:type="spellStart"/>
      <w:r w:rsidRPr="00EB193B">
        <w:rPr>
          <w:rFonts w:ascii="Times New Roman" w:hAnsi="Times New Roman" w:cs="Times New Roman"/>
          <w:sz w:val="24"/>
          <w:szCs w:val="24"/>
        </w:rPr>
        <w:t>Olamide</w:t>
      </w:r>
      <w:proofErr w:type="spellEnd"/>
      <w:r w:rsidRPr="00EB193B">
        <w:rPr>
          <w:rFonts w:ascii="Times New Roman" w:hAnsi="Times New Roman" w:cs="Times New Roman"/>
          <w:sz w:val="24"/>
          <w:szCs w:val="24"/>
        </w:rPr>
        <w:t xml:space="preserve">, 2022). In the context of standard costing and variance analysis, CVP analysis can be used to assess the </w:t>
      </w:r>
      <w:r w:rsidRPr="00EB193B">
        <w:rPr>
          <w:rFonts w:ascii="Times New Roman" w:hAnsi="Times New Roman" w:cs="Times New Roman"/>
          <w:sz w:val="24"/>
          <w:szCs w:val="24"/>
        </w:rPr>
        <w:lastRenderedPageBreak/>
        <w:t xml:space="preserve">cost behaviors that influence the variances between actual and standard costs, particularly in manufacturing firms like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By understanding how fixed and variable costs affect overall profitability, managers can make more informed decisions regarding pricing, production volume, and cost control measures.</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r w:rsidRPr="00EB193B">
        <w:rPr>
          <w:rFonts w:ascii="Times New Roman" w:hAnsi="Times New Roman" w:cs="Times New Roman"/>
          <w:b/>
          <w:bCs/>
          <w:sz w:val="24"/>
          <w:szCs w:val="24"/>
        </w:rPr>
        <w:t>The Agency Theory</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 xml:space="preserve">The Agency Theory examines the relationship between principals (owners) and agents (managers), focusing on how to align the interests of both parties. In the context of costing and decision-making, the agency theory suggests that management may not always act in the best interest of the owners or shareholders due to information asymmetry or conflicting objectives (Ibrahim &amp; </w:t>
      </w:r>
      <w:proofErr w:type="spellStart"/>
      <w:r w:rsidRPr="00EB193B">
        <w:rPr>
          <w:rFonts w:ascii="Times New Roman" w:hAnsi="Times New Roman" w:cs="Times New Roman"/>
          <w:sz w:val="24"/>
          <w:szCs w:val="24"/>
        </w:rPr>
        <w:t>Ogunleye</w:t>
      </w:r>
      <w:proofErr w:type="spellEnd"/>
      <w:r w:rsidRPr="00EB193B">
        <w:rPr>
          <w:rFonts w:ascii="Times New Roman" w:hAnsi="Times New Roman" w:cs="Times New Roman"/>
          <w:sz w:val="24"/>
          <w:szCs w:val="24"/>
        </w:rPr>
        <w:t>, 2024). Standard costing and variance analysis provide transparency and accountability by offering objective, measurable benchmarks that can be monitored and compared with actual outcomes. By minimizing discrepancies between actual performance and expected outcomes, these tools help ensure that management decisions align with organizational goals and stakeholder interests.</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2.3.3</w:t>
      </w:r>
      <w:r>
        <w:rPr>
          <w:rFonts w:ascii="Times New Roman" w:hAnsi="Times New Roman" w:cs="Times New Roman"/>
          <w:b/>
          <w:bCs/>
          <w:sz w:val="24"/>
          <w:szCs w:val="24"/>
        </w:rPr>
        <w:tab/>
      </w:r>
      <w:r w:rsidRPr="00EB193B">
        <w:rPr>
          <w:rFonts w:ascii="Times New Roman" w:hAnsi="Times New Roman" w:cs="Times New Roman"/>
          <w:b/>
          <w:bCs/>
          <w:sz w:val="24"/>
          <w:szCs w:val="24"/>
        </w:rPr>
        <w:t>The Contingency Theory</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The Contingency Theory suggests that the effectiveness of management systems, including costing techniques, depends on the external and internal environment of the organization (</w:t>
      </w:r>
      <w:proofErr w:type="spellStart"/>
      <w:r w:rsidRPr="00EB193B">
        <w:rPr>
          <w:rFonts w:ascii="Times New Roman" w:hAnsi="Times New Roman" w:cs="Times New Roman"/>
          <w:sz w:val="24"/>
          <w:szCs w:val="24"/>
        </w:rPr>
        <w:t>Eze</w:t>
      </w:r>
      <w:proofErr w:type="spellEnd"/>
      <w:r w:rsidRPr="00EB193B">
        <w:rPr>
          <w:rFonts w:ascii="Times New Roman" w:hAnsi="Times New Roman" w:cs="Times New Roman"/>
          <w:sz w:val="24"/>
          <w:szCs w:val="24"/>
        </w:rPr>
        <w:t xml:space="preserve"> &amp; Salami, 2024). This theory implies that no single management approach is universally applicable, and firms must adapt their systems to the specific conditions they face. In the case of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the application of standard costing and variance analysis may need to be customized to account for external factors such as fluctuations in raw material prices, inflation, and market competition. Understanding how these tools fit within the broader organizational context will help determine their effectiveness in aiding decision-making and managing cost performance.</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2.3.4</w:t>
      </w:r>
      <w:r>
        <w:rPr>
          <w:rFonts w:ascii="Times New Roman" w:hAnsi="Times New Roman" w:cs="Times New Roman"/>
          <w:b/>
          <w:bCs/>
          <w:sz w:val="24"/>
          <w:szCs w:val="24"/>
        </w:rPr>
        <w:tab/>
      </w:r>
      <w:r w:rsidRPr="00EB193B">
        <w:rPr>
          <w:rFonts w:ascii="Times New Roman" w:hAnsi="Times New Roman" w:cs="Times New Roman"/>
          <w:b/>
          <w:bCs/>
          <w:sz w:val="24"/>
          <w:szCs w:val="24"/>
        </w:rPr>
        <w:t>The Resource-Based View (RBV) Theory</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The Resource-Based View (RBV) theory posits that a firm's competitive advantage stems from its unique resources and capabilities (</w:t>
      </w:r>
      <w:proofErr w:type="spellStart"/>
      <w:r w:rsidRPr="00EB193B">
        <w:rPr>
          <w:rFonts w:ascii="Times New Roman" w:hAnsi="Times New Roman" w:cs="Times New Roman"/>
          <w:sz w:val="24"/>
          <w:szCs w:val="24"/>
        </w:rPr>
        <w:t>Chukwu</w:t>
      </w:r>
      <w:proofErr w:type="spellEnd"/>
      <w:r w:rsidRPr="00EB193B">
        <w:rPr>
          <w:rFonts w:ascii="Times New Roman" w:hAnsi="Times New Roman" w:cs="Times New Roman"/>
          <w:sz w:val="24"/>
          <w:szCs w:val="24"/>
        </w:rPr>
        <w:t xml:space="preserve"> &amp; Ahmed, 2025). This includes its ability to efficiently manage costs and optimize performance through the use of internal capabilities such as advanced costing techniques. Standard costing and variance analysis are part of these resources, providing organizations like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with the tools necessary to maintain competitive advantage. By continuously evaluating and adjusting cost structures, firms can ensure that they are utilizing their resources in the most cost-effective way, which is critical in highly competitive markets.</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EB193B">
        <w:rPr>
          <w:rFonts w:ascii="Times New Roman" w:hAnsi="Times New Roman" w:cs="Times New Roman"/>
          <w:b/>
          <w:bCs/>
          <w:sz w:val="24"/>
          <w:szCs w:val="24"/>
        </w:rPr>
        <w:t>EMPIRICAL REVIEW</w:t>
      </w:r>
    </w:p>
    <w:p w:rsidR="005D298A" w:rsidRPr="00EB193B" w:rsidRDefault="005D298A" w:rsidP="005D298A">
      <w:pPr>
        <w:jc w:val="both"/>
        <w:rPr>
          <w:rFonts w:ascii="Times New Roman" w:hAnsi="Times New Roman" w:cs="Times New Roman"/>
          <w:sz w:val="24"/>
          <w:szCs w:val="24"/>
        </w:rPr>
      </w:pPr>
      <w:r w:rsidRPr="00EB193B">
        <w:rPr>
          <w:rFonts w:ascii="Times New Roman" w:hAnsi="Times New Roman" w:cs="Times New Roman"/>
          <w:sz w:val="24"/>
          <w:szCs w:val="24"/>
        </w:rPr>
        <w:t>The empirical review section examines previous studies that explore the application of standard costing and variance analysis in organizational settings, focusing on their impact on management decision-making, cost control, and performance evaluation.</w:t>
      </w:r>
    </w:p>
    <w:p w:rsidR="005D298A" w:rsidRPr="00EB193B" w:rsidRDefault="005D298A" w:rsidP="005D298A">
      <w:pPr>
        <w:ind w:firstLine="720"/>
        <w:jc w:val="both"/>
        <w:rPr>
          <w:rFonts w:ascii="Times New Roman" w:hAnsi="Times New Roman" w:cs="Times New Roman"/>
          <w:sz w:val="24"/>
          <w:szCs w:val="24"/>
        </w:rPr>
      </w:pPr>
      <w:proofErr w:type="spellStart"/>
      <w:r w:rsidRPr="00EB193B">
        <w:rPr>
          <w:rFonts w:ascii="Times New Roman" w:hAnsi="Times New Roman" w:cs="Times New Roman"/>
          <w:sz w:val="24"/>
          <w:szCs w:val="24"/>
        </w:rPr>
        <w:t>Ojo</w:t>
      </w:r>
      <w:proofErr w:type="spellEnd"/>
      <w:r w:rsidRPr="00EB193B">
        <w:rPr>
          <w:rFonts w:ascii="Times New Roman" w:hAnsi="Times New Roman" w:cs="Times New Roman"/>
          <w:sz w:val="24"/>
          <w:szCs w:val="24"/>
        </w:rPr>
        <w:t xml:space="preserve"> and Adebayo (2023) found that the use of standard costing in manufacturing organizations leads to more effective budgeting, accurate cost estimation, and enhanced cost control. Their study highlighted that companies in Nigeria, including large firms like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benefit from the clear cost expectations set by standard costing, which helps in reducing operational inefficiencies. Similarly, </w:t>
      </w:r>
      <w:proofErr w:type="spellStart"/>
      <w:r w:rsidRPr="00EB193B">
        <w:rPr>
          <w:rFonts w:ascii="Times New Roman" w:hAnsi="Times New Roman" w:cs="Times New Roman"/>
          <w:sz w:val="24"/>
          <w:szCs w:val="24"/>
        </w:rPr>
        <w:t>Adeyemi</w:t>
      </w:r>
      <w:proofErr w:type="spellEnd"/>
      <w:r w:rsidRPr="00EB193B">
        <w:rPr>
          <w:rFonts w:ascii="Times New Roman" w:hAnsi="Times New Roman" w:cs="Times New Roman"/>
          <w:sz w:val="24"/>
          <w:szCs w:val="24"/>
        </w:rPr>
        <w:t xml:space="preserve"> and Musa (2023) emphasized that standard costing supports cost allocation in complex production processes, making it easier for managers to track deviations and take corrective actions when necessary.</w:t>
      </w:r>
    </w:p>
    <w:p w:rsidR="005D298A" w:rsidRPr="00EB193B" w:rsidRDefault="005D298A" w:rsidP="005D298A">
      <w:pPr>
        <w:ind w:firstLine="720"/>
        <w:jc w:val="both"/>
        <w:rPr>
          <w:rFonts w:ascii="Times New Roman" w:hAnsi="Times New Roman" w:cs="Times New Roman"/>
          <w:sz w:val="24"/>
          <w:szCs w:val="24"/>
        </w:rPr>
      </w:pPr>
      <w:proofErr w:type="spellStart"/>
      <w:r w:rsidRPr="00EB193B">
        <w:rPr>
          <w:rFonts w:ascii="Times New Roman" w:hAnsi="Times New Roman" w:cs="Times New Roman"/>
          <w:sz w:val="24"/>
          <w:szCs w:val="24"/>
        </w:rPr>
        <w:t>Akinola</w:t>
      </w:r>
      <w:proofErr w:type="spellEnd"/>
      <w:r w:rsidRPr="00EB193B">
        <w:rPr>
          <w:rFonts w:ascii="Times New Roman" w:hAnsi="Times New Roman" w:cs="Times New Roman"/>
          <w:sz w:val="24"/>
          <w:szCs w:val="24"/>
        </w:rPr>
        <w:t xml:space="preserve"> and Yusuf (2021) conducted an empirical study on Nigerian manufacturing companies and found that variance analysis significantly aids management in identifying inefficiencies in production, labor, and overhead costs. Their findings suggest that favorable variances can be reinvested in business growth, while unfavorable variances often signal the need for corrective actions. Ibrahim and </w:t>
      </w:r>
      <w:proofErr w:type="spellStart"/>
      <w:r w:rsidRPr="00EB193B">
        <w:rPr>
          <w:rFonts w:ascii="Times New Roman" w:hAnsi="Times New Roman" w:cs="Times New Roman"/>
          <w:sz w:val="24"/>
          <w:szCs w:val="24"/>
        </w:rPr>
        <w:t>Ogunleye</w:t>
      </w:r>
      <w:proofErr w:type="spellEnd"/>
      <w:r w:rsidRPr="00EB193B">
        <w:rPr>
          <w:rFonts w:ascii="Times New Roman" w:hAnsi="Times New Roman" w:cs="Times New Roman"/>
          <w:sz w:val="24"/>
          <w:szCs w:val="24"/>
        </w:rPr>
        <w:t xml:space="preserve"> (2024) also confirmed that variance analysis enhances decision-making by providing managers with detailed insights into where and why cost deviations occur, allowing them to make more informed decisions about resource allocation and cost control strategies.</w:t>
      </w:r>
    </w:p>
    <w:p w:rsidR="005D298A" w:rsidRPr="00EB193B" w:rsidRDefault="005D298A" w:rsidP="005D298A">
      <w:pPr>
        <w:ind w:firstLine="720"/>
        <w:jc w:val="both"/>
        <w:rPr>
          <w:rFonts w:ascii="Times New Roman" w:hAnsi="Times New Roman" w:cs="Times New Roman"/>
          <w:sz w:val="24"/>
          <w:szCs w:val="24"/>
        </w:rPr>
      </w:pPr>
      <w:proofErr w:type="spellStart"/>
      <w:r w:rsidRPr="00EB193B">
        <w:rPr>
          <w:rFonts w:ascii="Times New Roman" w:hAnsi="Times New Roman" w:cs="Times New Roman"/>
          <w:sz w:val="24"/>
          <w:szCs w:val="24"/>
        </w:rPr>
        <w:lastRenderedPageBreak/>
        <w:t>Eze</w:t>
      </w:r>
      <w:proofErr w:type="spellEnd"/>
      <w:r w:rsidRPr="00EB193B">
        <w:rPr>
          <w:rFonts w:ascii="Times New Roman" w:hAnsi="Times New Roman" w:cs="Times New Roman"/>
          <w:sz w:val="24"/>
          <w:szCs w:val="24"/>
        </w:rPr>
        <w:t xml:space="preserve"> and Salami (2024) explored the link between these tools and managerial decisions in large manufacturing firms and found that when used effectively, they help managers make data-driven decisions regarding pricing, production, and inventory control. In their study, managers who regularly reviewed variance reports were able to optimize their operations, reduce waste, and improve profitability. Furthermore, </w:t>
      </w:r>
      <w:proofErr w:type="spellStart"/>
      <w:r w:rsidRPr="00EB193B">
        <w:rPr>
          <w:rFonts w:ascii="Times New Roman" w:hAnsi="Times New Roman" w:cs="Times New Roman"/>
          <w:sz w:val="24"/>
          <w:szCs w:val="24"/>
        </w:rPr>
        <w:t>Ojo</w:t>
      </w:r>
      <w:proofErr w:type="spellEnd"/>
      <w:r w:rsidRPr="00EB193B">
        <w:rPr>
          <w:rFonts w:ascii="Times New Roman" w:hAnsi="Times New Roman" w:cs="Times New Roman"/>
          <w:sz w:val="24"/>
          <w:szCs w:val="24"/>
        </w:rPr>
        <w:t xml:space="preserve"> and Adebayo (2023) noted that standard costing and variance analysis help managers forecast financial performance more accurately, which is crucial for making strategic decisions such as expansion or cost-cutting measures.</w:t>
      </w:r>
    </w:p>
    <w:p w:rsidR="005D298A" w:rsidRPr="00EB193B" w:rsidRDefault="005D298A" w:rsidP="001F4E96">
      <w:pPr>
        <w:ind w:firstLine="720"/>
        <w:jc w:val="both"/>
        <w:rPr>
          <w:rFonts w:ascii="Times New Roman" w:hAnsi="Times New Roman" w:cs="Times New Roman"/>
          <w:sz w:val="24"/>
          <w:szCs w:val="24"/>
        </w:rPr>
      </w:pPr>
      <w:r w:rsidRPr="00EB193B">
        <w:rPr>
          <w:rFonts w:ascii="Times New Roman" w:hAnsi="Times New Roman" w:cs="Times New Roman"/>
          <w:sz w:val="24"/>
          <w:szCs w:val="24"/>
        </w:rPr>
        <w:t xml:space="preserve">Usman and </w:t>
      </w:r>
      <w:proofErr w:type="spellStart"/>
      <w:r w:rsidRPr="00EB193B">
        <w:rPr>
          <w:rFonts w:ascii="Times New Roman" w:hAnsi="Times New Roman" w:cs="Times New Roman"/>
          <w:sz w:val="24"/>
          <w:szCs w:val="24"/>
        </w:rPr>
        <w:t>Okon</w:t>
      </w:r>
      <w:proofErr w:type="spellEnd"/>
      <w:r w:rsidRPr="00EB193B">
        <w:rPr>
          <w:rFonts w:ascii="Times New Roman" w:hAnsi="Times New Roman" w:cs="Times New Roman"/>
          <w:sz w:val="24"/>
          <w:szCs w:val="24"/>
        </w:rPr>
        <w:t xml:space="preserve"> (2025) highlighted several obstacles faced by Nigerian manufacturing companies in applying these tools, including difficulties in setting realistic cost standards due to fluctuating raw material prices and labor costs. Their research indicated that the constant changes in the external business environment often make it hard for companies to maintain accurate standards, leading to frequent variances that are difficult to manage. Additionally, Adebayo and </w:t>
      </w:r>
      <w:proofErr w:type="spellStart"/>
      <w:r w:rsidRPr="00EB193B">
        <w:rPr>
          <w:rFonts w:ascii="Times New Roman" w:hAnsi="Times New Roman" w:cs="Times New Roman"/>
          <w:sz w:val="24"/>
          <w:szCs w:val="24"/>
        </w:rPr>
        <w:t>Olamide</w:t>
      </w:r>
      <w:proofErr w:type="spellEnd"/>
      <w:r w:rsidRPr="00EB193B">
        <w:rPr>
          <w:rFonts w:ascii="Times New Roman" w:hAnsi="Times New Roman" w:cs="Times New Roman"/>
          <w:sz w:val="24"/>
          <w:szCs w:val="24"/>
        </w:rPr>
        <w:t xml:space="preserve"> (2022) pointed out that the lack of skilled personnel and inadequate training in variance analysis within some Nigerian firms further hampers the effective use of these tools. These challenges underscore the need for regular training, updated costing data, and flexibility in applying standard costing and variance analysis to adapt to dynamic market conditions.</w:t>
      </w:r>
    </w:p>
    <w:p w:rsidR="005D298A" w:rsidRPr="00EB193B" w:rsidRDefault="005D298A" w:rsidP="005D298A">
      <w:pPr>
        <w:ind w:firstLine="720"/>
        <w:jc w:val="both"/>
        <w:rPr>
          <w:rFonts w:ascii="Times New Roman" w:hAnsi="Times New Roman" w:cs="Times New Roman"/>
          <w:sz w:val="24"/>
          <w:szCs w:val="24"/>
        </w:rPr>
      </w:pPr>
      <w:proofErr w:type="spellStart"/>
      <w:r w:rsidRPr="00EB193B">
        <w:rPr>
          <w:rFonts w:ascii="Times New Roman" w:hAnsi="Times New Roman" w:cs="Times New Roman"/>
          <w:sz w:val="24"/>
          <w:szCs w:val="24"/>
        </w:rPr>
        <w:t>Nwankwo</w:t>
      </w:r>
      <w:proofErr w:type="spellEnd"/>
      <w:r w:rsidRPr="00EB193B">
        <w:rPr>
          <w:rFonts w:ascii="Times New Roman" w:hAnsi="Times New Roman" w:cs="Times New Roman"/>
          <w:sz w:val="24"/>
          <w:szCs w:val="24"/>
        </w:rPr>
        <w:t xml:space="preserve"> and Usman (2023) specifically focused on the role of standard costing and variance analysis in Nigerian companies, revealing that these tools are increasingly being recognized as critical to enhancing cost efficiency and decision-making. Their study found that companies like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which apply these costing methods, are better equipped to cope with the challenges of inflation, currency devaluation, and fluctuating material costs. The authors also highlighted that variance analysis plays a critical role in performance evaluation and is instrumental in improving managerial accountability and overall organizational performance.</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2.4.1</w:t>
      </w:r>
      <w:r>
        <w:rPr>
          <w:rFonts w:ascii="Times New Roman" w:hAnsi="Times New Roman" w:cs="Times New Roman"/>
          <w:b/>
          <w:bCs/>
          <w:sz w:val="24"/>
          <w:szCs w:val="24"/>
        </w:rPr>
        <w:tab/>
      </w:r>
      <w:r w:rsidRPr="00EB193B">
        <w:rPr>
          <w:rFonts w:ascii="Times New Roman" w:hAnsi="Times New Roman" w:cs="Times New Roman"/>
          <w:b/>
          <w:bCs/>
          <w:sz w:val="24"/>
          <w:szCs w:val="24"/>
        </w:rPr>
        <w:t>GAPS IN LITERATURE</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While existing research provides valuable insights into the use of standard costing and variance analysis in management decision-making, several gaps remain in the literature that need further exploration. These gaps primarily relate to the application of these tools in the Nigerian context, the evolving nature of cost management in response to global economic challenges, and the limitations of the existing studies.</w:t>
      </w:r>
    </w:p>
    <w:p w:rsidR="00EB193B" w:rsidRPr="00EB193B" w:rsidRDefault="00EB193B" w:rsidP="005D298A">
      <w:pPr>
        <w:spacing w:line="360" w:lineRule="auto"/>
        <w:ind w:firstLine="720"/>
        <w:jc w:val="both"/>
        <w:rPr>
          <w:rFonts w:ascii="Times New Roman" w:hAnsi="Times New Roman" w:cs="Times New Roman"/>
          <w:sz w:val="24"/>
          <w:szCs w:val="24"/>
        </w:rPr>
      </w:pPr>
      <w:r w:rsidRPr="00EB193B">
        <w:rPr>
          <w:rFonts w:ascii="Times New Roman" w:hAnsi="Times New Roman" w:cs="Times New Roman"/>
          <w:sz w:val="24"/>
          <w:szCs w:val="24"/>
        </w:rPr>
        <w:lastRenderedPageBreak/>
        <w:t xml:space="preserve">Although there is a growing body of literature on the use of standard costing and variance analysis globally, many studies have focused on developed economies, with limited attention given to emerging markets like Nigeria. While some studies have examined the practices in Nigerian firms, such as those by Usman and </w:t>
      </w:r>
      <w:proofErr w:type="spellStart"/>
      <w:r w:rsidRPr="00EB193B">
        <w:rPr>
          <w:rFonts w:ascii="Times New Roman" w:hAnsi="Times New Roman" w:cs="Times New Roman"/>
          <w:sz w:val="24"/>
          <w:szCs w:val="24"/>
        </w:rPr>
        <w:t>Okon</w:t>
      </w:r>
      <w:proofErr w:type="spellEnd"/>
      <w:r w:rsidRPr="00EB193B">
        <w:rPr>
          <w:rFonts w:ascii="Times New Roman" w:hAnsi="Times New Roman" w:cs="Times New Roman"/>
          <w:sz w:val="24"/>
          <w:szCs w:val="24"/>
        </w:rPr>
        <w:t xml:space="preserve"> (2025) and </w:t>
      </w:r>
      <w:proofErr w:type="spellStart"/>
      <w:r w:rsidRPr="00EB193B">
        <w:rPr>
          <w:rFonts w:ascii="Times New Roman" w:hAnsi="Times New Roman" w:cs="Times New Roman"/>
          <w:sz w:val="24"/>
          <w:szCs w:val="24"/>
        </w:rPr>
        <w:t>Akinola</w:t>
      </w:r>
      <w:proofErr w:type="spellEnd"/>
      <w:r w:rsidRPr="00EB193B">
        <w:rPr>
          <w:rFonts w:ascii="Times New Roman" w:hAnsi="Times New Roman" w:cs="Times New Roman"/>
          <w:sz w:val="24"/>
          <w:szCs w:val="24"/>
        </w:rPr>
        <w:t xml:space="preserve"> and Yusuf (2021), research specific to large, diversified firms like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remains scarce. This leaves a gap in understanding how these tools are applied in such organizations, especially considering the unique economic conditions in Nigeria, such as inflation, currency fluctuations, and infrastructural challenges.</w:t>
      </w:r>
    </w:p>
    <w:p w:rsidR="00EB193B" w:rsidRPr="00EB193B" w:rsidRDefault="00EB193B" w:rsidP="005D298A">
      <w:pPr>
        <w:spacing w:line="360" w:lineRule="auto"/>
        <w:ind w:firstLine="720"/>
        <w:jc w:val="both"/>
        <w:rPr>
          <w:rFonts w:ascii="Times New Roman" w:hAnsi="Times New Roman" w:cs="Times New Roman"/>
          <w:sz w:val="24"/>
          <w:szCs w:val="24"/>
        </w:rPr>
      </w:pPr>
      <w:r w:rsidRPr="00EB193B">
        <w:rPr>
          <w:rFonts w:ascii="Times New Roman" w:hAnsi="Times New Roman" w:cs="Times New Roman"/>
          <w:sz w:val="24"/>
          <w:szCs w:val="24"/>
        </w:rPr>
        <w:t>Most of the studies reviewed in the empirical section focus on cross-sectional data, providing a snapshot of the state of standard costing and variance analysis at a particular point in time. There is a lack of longitudinal studies that track the long-term impact of these tools on company performance and decision-making. Long-term studies could provide deeper insights into how organizations adapt their costing methods over time, especially in response to changes in the external environment or shifts in organizational strategy.</w:t>
      </w:r>
    </w:p>
    <w:p w:rsidR="00EB193B" w:rsidRPr="00EB193B" w:rsidRDefault="00EB193B" w:rsidP="005D298A">
      <w:pPr>
        <w:spacing w:line="360" w:lineRule="auto"/>
        <w:ind w:firstLine="720"/>
        <w:jc w:val="both"/>
        <w:rPr>
          <w:rFonts w:ascii="Times New Roman" w:hAnsi="Times New Roman" w:cs="Times New Roman"/>
          <w:sz w:val="24"/>
          <w:szCs w:val="24"/>
        </w:rPr>
      </w:pPr>
      <w:r w:rsidRPr="00EB193B">
        <w:rPr>
          <w:rFonts w:ascii="Times New Roman" w:hAnsi="Times New Roman" w:cs="Times New Roman"/>
          <w:sz w:val="24"/>
          <w:szCs w:val="24"/>
        </w:rPr>
        <w:t>The rapid advancement of technology and the increasing use of data analytics have significantly changed the landscape of cost management. However, few studies have examined how technology, such as enterprise resource planning (ERP) systems or data analytics, is integrated into standard costing and variance analysis practices in Nigerian companies. This gap highlights the need to explore how digital tools can enhance the accuracy and efficiency of these costing techniques, potentially improving decision-making and reducing errors in variance analysis.</w:t>
      </w:r>
    </w:p>
    <w:p w:rsidR="00EB193B" w:rsidRPr="00EB193B" w:rsidRDefault="00EB193B" w:rsidP="003F62A8">
      <w:pPr>
        <w:spacing w:line="360" w:lineRule="auto"/>
        <w:ind w:firstLine="720"/>
        <w:jc w:val="both"/>
        <w:rPr>
          <w:rFonts w:ascii="Times New Roman" w:hAnsi="Times New Roman" w:cs="Times New Roman"/>
          <w:sz w:val="24"/>
          <w:szCs w:val="24"/>
        </w:rPr>
      </w:pPr>
      <w:r w:rsidRPr="00EB193B">
        <w:rPr>
          <w:rFonts w:ascii="Times New Roman" w:hAnsi="Times New Roman" w:cs="Times New Roman"/>
          <w:sz w:val="24"/>
          <w:szCs w:val="24"/>
        </w:rPr>
        <w:t xml:space="preserve">Existing research largely focuses on the technical and financial aspects of standard costing and variance analysis, with little attention given to the behavioral implications for managers and employees. For example, studies do not thoroughly investigate how managers interpret and act on variance reports, nor do they explore how </w:t>
      </w:r>
      <w:r w:rsidRPr="00EB193B">
        <w:rPr>
          <w:rFonts w:ascii="Times New Roman" w:hAnsi="Times New Roman" w:cs="Times New Roman"/>
          <w:sz w:val="24"/>
          <w:szCs w:val="24"/>
        </w:rPr>
        <w:lastRenderedPageBreak/>
        <w:t>employees perceive the impact of cost control measures on their daily operations. A deeper understanding of these behavioral aspects could offer valuable insights into the human factors that influence the effectiveness of these tools in practice.</w:t>
      </w:r>
    </w:p>
    <w:p w:rsidR="00EB193B" w:rsidRPr="00EB193B" w:rsidRDefault="00EB193B" w:rsidP="00D2508D">
      <w:pPr>
        <w:spacing w:line="360" w:lineRule="auto"/>
        <w:ind w:firstLine="720"/>
        <w:jc w:val="both"/>
        <w:rPr>
          <w:rFonts w:ascii="Times New Roman" w:hAnsi="Times New Roman" w:cs="Times New Roman"/>
          <w:sz w:val="24"/>
          <w:szCs w:val="24"/>
        </w:rPr>
      </w:pPr>
      <w:r w:rsidRPr="00EB193B">
        <w:rPr>
          <w:rFonts w:ascii="Times New Roman" w:hAnsi="Times New Roman" w:cs="Times New Roman"/>
          <w:sz w:val="24"/>
          <w:szCs w:val="24"/>
        </w:rPr>
        <w:t xml:space="preserve">While general studies on manufacturing companies exist, there is limited sector-specific research examining the role of standard costing and variance analysis in particular industries, such as the cement, food processing, or oil industries, which are all significant sectors for Nigerian firms like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Research focused on these specific sectors could provide more tailored insights into how these costing tools are applied in different contexts and how they contribute to sector-specific challenges.</w:t>
      </w:r>
    </w:p>
    <w:p w:rsidR="00EB193B" w:rsidRDefault="00EB193B">
      <w:pPr>
        <w:rPr>
          <w:rFonts w:ascii="Times New Roman" w:hAnsi="Times New Roman" w:cs="Times New Roman"/>
          <w:sz w:val="24"/>
          <w:szCs w:val="24"/>
        </w:rPr>
      </w:pPr>
      <w:r>
        <w:rPr>
          <w:rFonts w:ascii="Times New Roman" w:hAnsi="Times New Roman" w:cs="Times New Roman"/>
          <w:sz w:val="24"/>
          <w:szCs w:val="24"/>
        </w:rPr>
        <w:br w:type="page"/>
      </w:r>
    </w:p>
    <w:p w:rsidR="00EB193B" w:rsidRDefault="00EB193B" w:rsidP="00EB193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EB193B" w:rsidRPr="00EB193B" w:rsidRDefault="00EB193B" w:rsidP="00EB193B">
      <w:pPr>
        <w:spacing w:line="360" w:lineRule="auto"/>
        <w:jc w:val="both"/>
        <w:rPr>
          <w:rFonts w:ascii="Times New Roman" w:hAnsi="Times New Roman" w:cs="Times New Roman"/>
          <w:b/>
          <w:bCs/>
          <w:sz w:val="24"/>
          <w:szCs w:val="24"/>
        </w:rPr>
      </w:pPr>
      <w:r w:rsidRPr="00EB193B">
        <w:rPr>
          <w:rFonts w:ascii="Times New Roman" w:hAnsi="Times New Roman" w:cs="Times New Roman"/>
          <w:b/>
          <w:bCs/>
          <w:sz w:val="24"/>
          <w:szCs w:val="24"/>
        </w:rPr>
        <w:t>METHODOLOGY</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EB193B">
        <w:rPr>
          <w:rFonts w:ascii="Times New Roman" w:hAnsi="Times New Roman" w:cs="Times New Roman"/>
          <w:b/>
          <w:bCs/>
          <w:sz w:val="24"/>
          <w:szCs w:val="24"/>
        </w:rPr>
        <w:t>INTRODUCTION</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 xml:space="preserve">This chapter outlines the research methodology adopted for this study, aimed at examining the use of standard costing and variance analysis in management decision-making at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Ilorin. The methodology focuses on the research design, population, sample size, data collection methods, and data analysis techniques. The choices made in this chapter are intended to ensure the validity, reliability, and accuracy of the data collected to address the research objectives and answer the research questions.</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Pr="00EB193B">
        <w:rPr>
          <w:rFonts w:ascii="Times New Roman" w:hAnsi="Times New Roman" w:cs="Times New Roman"/>
          <w:b/>
          <w:bCs/>
          <w:sz w:val="24"/>
          <w:szCs w:val="24"/>
        </w:rPr>
        <w:t>RESEARCH DESIGN</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 xml:space="preserve">This study adopts a </w:t>
      </w:r>
      <w:r w:rsidRPr="00EB193B">
        <w:rPr>
          <w:rFonts w:ascii="Times New Roman" w:hAnsi="Times New Roman" w:cs="Times New Roman"/>
          <w:bCs/>
          <w:sz w:val="24"/>
          <w:szCs w:val="24"/>
        </w:rPr>
        <w:t>descriptive research design</w:t>
      </w:r>
      <w:r w:rsidRPr="00EB193B">
        <w:rPr>
          <w:rFonts w:ascii="Times New Roman" w:hAnsi="Times New Roman" w:cs="Times New Roman"/>
          <w:sz w:val="24"/>
          <w:szCs w:val="24"/>
        </w:rPr>
        <w:t xml:space="preserve">, which is appropriate for examining the existing practices and behaviors regarding standard costing and variance analysis at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The descriptive design allows for a systematic investigation of the current use of these tools within the organization, enabling the researcher to provide a detailed account of their application and the impact on decision-making. The design also facilitates the exploration of relationships between standard costing, variance analysis, and management decision-making processes in a real-world business setting.</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EB193B">
        <w:rPr>
          <w:rFonts w:ascii="Times New Roman" w:hAnsi="Times New Roman" w:cs="Times New Roman"/>
          <w:b/>
          <w:bCs/>
          <w:sz w:val="24"/>
          <w:szCs w:val="24"/>
        </w:rPr>
        <w:t>POPULATION OF THE STUDY</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 xml:space="preserve">The population of this study consists of employees at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Ilorin, particularly those in departments involved with cost management, accounting, finance, and production. This includes managers, accountants, cost analysts, and production supervisors who are directly involved in the application of standard costing and variance analysis. The population is drawn from various levels within the organization to provide a </w:t>
      </w:r>
      <w:r w:rsidRPr="00EB193B">
        <w:rPr>
          <w:rFonts w:ascii="Times New Roman" w:hAnsi="Times New Roman" w:cs="Times New Roman"/>
          <w:sz w:val="24"/>
          <w:szCs w:val="24"/>
        </w:rPr>
        <w:lastRenderedPageBreak/>
        <w:t>comprehensive understanding of how these tools are implemented and their impact on decision-making at different managerial levels.</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Pr="00EB193B">
        <w:rPr>
          <w:rFonts w:ascii="Times New Roman" w:hAnsi="Times New Roman" w:cs="Times New Roman"/>
          <w:b/>
          <w:bCs/>
          <w:sz w:val="24"/>
          <w:szCs w:val="24"/>
        </w:rPr>
        <w:t>SAMPLE SIZE AND SAMPLING TECHNIQUE</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 xml:space="preserve">Given the large size of the population, a </w:t>
      </w:r>
      <w:r w:rsidRPr="00EB193B">
        <w:rPr>
          <w:rFonts w:ascii="Times New Roman" w:hAnsi="Times New Roman" w:cs="Times New Roman"/>
          <w:bCs/>
          <w:sz w:val="24"/>
          <w:szCs w:val="24"/>
        </w:rPr>
        <w:t>sample size of 100 respondents</w:t>
      </w:r>
      <w:r w:rsidRPr="00EB193B">
        <w:rPr>
          <w:rFonts w:ascii="Times New Roman" w:hAnsi="Times New Roman" w:cs="Times New Roman"/>
          <w:sz w:val="24"/>
          <w:szCs w:val="24"/>
        </w:rPr>
        <w:t xml:space="preserve"> will be selected for this study. This sample size is considered adequate for ensuring the reliability and generalizability of the findings. The study will employ </w:t>
      </w:r>
      <w:r w:rsidRPr="00EB193B">
        <w:rPr>
          <w:rFonts w:ascii="Times New Roman" w:hAnsi="Times New Roman" w:cs="Times New Roman"/>
          <w:bCs/>
          <w:sz w:val="24"/>
          <w:szCs w:val="24"/>
        </w:rPr>
        <w:t>stratified random sampling</w:t>
      </w:r>
      <w:r w:rsidRPr="00EB193B">
        <w:rPr>
          <w:rFonts w:ascii="Times New Roman" w:hAnsi="Times New Roman" w:cs="Times New Roman"/>
          <w:sz w:val="24"/>
          <w:szCs w:val="24"/>
        </w:rPr>
        <w:t>, where the population will be divided into strata based on job roles (e.g., managerial, accounting, production). From each stratum, participants will be randomly selected to ensure that all relevant groups are represented. This sampling technique helps capture a broad perspective on the application of standard costing and variance analysis across different functional areas of the organization.</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EB193B">
        <w:rPr>
          <w:rFonts w:ascii="Times New Roman" w:hAnsi="Times New Roman" w:cs="Times New Roman"/>
          <w:b/>
          <w:bCs/>
          <w:sz w:val="24"/>
          <w:szCs w:val="24"/>
        </w:rPr>
        <w:t>SOURCE AND METHOD OF DATA COLLECTION</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 xml:space="preserve">Both </w:t>
      </w:r>
      <w:r w:rsidRPr="00EB193B">
        <w:rPr>
          <w:rFonts w:ascii="Times New Roman" w:hAnsi="Times New Roman" w:cs="Times New Roman"/>
          <w:bCs/>
          <w:sz w:val="24"/>
          <w:szCs w:val="24"/>
        </w:rPr>
        <w:t>primary</w:t>
      </w:r>
      <w:r w:rsidRPr="00EB193B">
        <w:rPr>
          <w:rFonts w:ascii="Times New Roman" w:hAnsi="Times New Roman" w:cs="Times New Roman"/>
          <w:sz w:val="24"/>
          <w:szCs w:val="24"/>
        </w:rPr>
        <w:t xml:space="preserve"> and </w:t>
      </w:r>
      <w:r w:rsidRPr="00EB193B">
        <w:rPr>
          <w:rFonts w:ascii="Times New Roman" w:hAnsi="Times New Roman" w:cs="Times New Roman"/>
          <w:bCs/>
          <w:sz w:val="24"/>
          <w:szCs w:val="24"/>
        </w:rPr>
        <w:t>secondary data</w:t>
      </w:r>
      <w:r w:rsidRPr="00EB193B">
        <w:rPr>
          <w:rFonts w:ascii="Times New Roman" w:hAnsi="Times New Roman" w:cs="Times New Roman"/>
          <w:sz w:val="24"/>
          <w:szCs w:val="24"/>
        </w:rPr>
        <w:t xml:space="preserve"> will be used for this study.</w:t>
      </w:r>
    </w:p>
    <w:p w:rsidR="00EB193B" w:rsidRPr="00EB193B" w:rsidRDefault="00EB193B" w:rsidP="00EB193B">
      <w:pPr>
        <w:numPr>
          <w:ilvl w:val="0"/>
          <w:numId w:val="8"/>
        </w:numPr>
        <w:spacing w:line="360" w:lineRule="auto"/>
        <w:jc w:val="both"/>
        <w:rPr>
          <w:rFonts w:ascii="Times New Roman" w:hAnsi="Times New Roman" w:cs="Times New Roman"/>
          <w:sz w:val="24"/>
          <w:szCs w:val="24"/>
        </w:rPr>
      </w:pPr>
      <w:r w:rsidRPr="00EB193B">
        <w:rPr>
          <w:rFonts w:ascii="Times New Roman" w:hAnsi="Times New Roman" w:cs="Times New Roman"/>
          <w:b/>
          <w:bCs/>
          <w:sz w:val="24"/>
          <w:szCs w:val="24"/>
        </w:rPr>
        <w:t xml:space="preserve">Primary </w:t>
      </w:r>
      <w:r w:rsidR="00BE32C8" w:rsidRPr="00EB193B">
        <w:rPr>
          <w:rFonts w:ascii="Times New Roman" w:hAnsi="Times New Roman" w:cs="Times New Roman"/>
          <w:b/>
          <w:bCs/>
          <w:sz w:val="24"/>
          <w:szCs w:val="24"/>
        </w:rPr>
        <w:t>Data</w:t>
      </w:r>
      <w:r w:rsidR="00BE32C8" w:rsidRPr="00EB193B">
        <w:rPr>
          <w:rFonts w:ascii="Times New Roman" w:hAnsi="Times New Roman" w:cs="Times New Roman"/>
          <w:sz w:val="24"/>
          <w:szCs w:val="24"/>
        </w:rPr>
        <w:t xml:space="preserve"> </w:t>
      </w:r>
      <w:r w:rsidRPr="00EB193B">
        <w:rPr>
          <w:rFonts w:ascii="Times New Roman" w:hAnsi="Times New Roman" w:cs="Times New Roman"/>
          <w:sz w:val="24"/>
          <w:szCs w:val="24"/>
        </w:rPr>
        <w:t xml:space="preserve">will be collected through surveys and interviews, which will provide firsthand information on the use of standard costing and variance analysis at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 Questionnaires will be distributed to selected employees, while in-depth interviews will be conducted with senior managers to gain qualitative insights into decision-making processes.</w:t>
      </w:r>
    </w:p>
    <w:p w:rsidR="00EB193B" w:rsidRPr="00EB193B" w:rsidRDefault="00EB193B" w:rsidP="00EB193B">
      <w:pPr>
        <w:numPr>
          <w:ilvl w:val="0"/>
          <w:numId w:val="8"/>
        </w:numPr>
        <w:spacing w:line="360" w:lineRule="auto"/>
        <w:jc w:val="both"/>
        <w:rPr>
          <w:rFonts w:ascii="Times New Roman" w:hAnsi="Times New Roman" w:cs="Times New Roman"/>
          <w:sz w:val="24"/>
          <w:szCs w:val="24"/>
        </w:rPr>
      </w:pPr>
      <w:r w:rsidRPr="00EB193B">
        <w:rPr>
          <w:rFonts w:ascii="Times New Roman" w:hAnsi="Times New Roman" w:cs="Times New Roman"/>
          <w:b/>
          <w:bCs/>
          <w:sz w:val="24"/>
          <w:szCs w:val="24"/>
        </w:rPr>
        <w:t xml:space="preserve">Secondary </w:t>
      </w:r>
      <w:r w:rsidR="00BE32C8" w:rsidRPr="00EB193B">
        <w:rPr>
          <w:rFonts w:ascii="Times New Roman" w:hAnsi="Times New Roman" w:cs="Times New Roman"/>
          <w:b/>
          <w:bCs/>
          <w:sz w:val="24"/>
          <w:szCs w:val="24"/>
        </w:rPr>
        <w:t>Data</w:t>
      </w:r>
      <w:r w:rsidR="00BE32C8" w:rsidRPr="00EB193B">
        <w:rPr>
          <w:rFonts w:ascii="Times New Roman" w:hAnsi="Times New Roman" w:cs="Times New Roman"/>
          <w:sz w:val="24"/>
          <w:szCs w:val="24"/>
        </w:rPr>
        <w:t xml:space="preserve"> </w:t>
      </w:r>
      <w:r w:rsidRPr="00EB193B">
        <w:rPr>
          <w:rFonts w:ascii="Times New Roman" w:hAnsi="Times New Roman" w:cs="Times New Roman"/>
          <w:sz w:val="24"/>
          <w:szCs w:val="24"/>
        </w:rPr>
        <w:t>will be gathered from existing reports, company publications, and previous studies on the use of costing tools in manufacturing organizations. These secondary sources will help provide context to the findings from primary data and supplement the overall analysis.</w:t>
      </w:r>
    </w:p>
    <w:p w:rsidR="00EB193B" w:rsidRDefault="00EB193B" w:rsidP="00EB193B">
      <w:pPr>
        <w:spacing w:line="360" w:lineRule="auto"/>
        <w:jc w:val="both"/>
        <w:rPr>
          <w:rFonts w:ascii="Times New Roman" w:hAnsi="Times New Roman" w:cs="Times New Roman"/>
          <w:b/>
          <w:bCs/>
          <w:sz w:val="24"/>
          <w:szCs w:val="24"/>
        </w:rPr>
      </w:pPr>
    </w:p>
    <w:p w:rsidR="00EB193B" w:rsidRDefault="00EB193B" w:rsidP="00EB193B">
      <w:pPr>
        <w:spacing w:line="360" w:lineRule="auto"/>
        <w:jc w:val="both"/>
        <w:rPr>
          <w:rFonts w:ascii="Times New Roman" w:hAnsi="Times New Roman" w:cs="Times New Roman"/>
          <w:b/>
          <w:bCs/>
          <w:sz w:val="24"/>
          <w:szCs w:val="24"/>
        </w:rPr>
      </w:pP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3.6</w:t>
      </w:r>
      <w:r>
        <w:rPr>
          <w:rFonts w:ascii="Times New Roman" w:hAnsi="Times New Roman" w:cs="Times New Roman"/>
          <w:b/>
          <w:bCs/>
          <w:sz w:val="24"/>
          <w:szCs w:val="24"/>
        </w:rPr>
        <w:tab/>
      </w:r>
      <w:r w:rsidRPr="00EB193B">
        <w:rPr>
          <w:rFonts w:ascii="Times New Roman" w:hAnsi="Times New Roman" w:cs="Times New Roman"/>
          <w:b/>
          <w:bCs/>
          <w:sz w:val="24"/>
          <w:szCs w:val="24"/>
        </w:rPr>
        <w:t>INSTRUMENT FOR DATA COLLECTION</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 xml:space="preserve">The primary instrument for data collection will be a </w:t>
      </w:r>
      <w:r w:rsidRPr="00EB193B">
        <w:rPr>
          <w:rFonts w:ascii="Times New Roman" w:hAnsi="Times New Roman" w:cs="Times New Roman"/>
          <w:bCs/>
          <w:sz w:val="24"/>
          <w:szCs w:val="24"/>
        </w:rPr>
        <w:t>structured questionnaire</w:t>
      </w:r>
      <w:r w:rsidRPr="00EB193B">
        <w:rPr>
          <w:rFonts w:ascii="Times New Roman" w:hAnsi="Times New Roman" w:cs="Times New Roman"/>
          <w:sz w:val="24"/>
          <w:szCs w:val="24"/>
        </w:rPr>
        <w:t xml:space="preserve"> and an </w:t>
      </w:r>
      <w:r w:rsidRPr="00EB193B">
        <w:rPr>
          <w:rFonts w:ascii="Times New Roman" w:hAnsi="Times New Roman" w:cs="Times New Roman"/>
          <w:bCs/>
          <w:sz w:val="24"/>
          <w:szCs w:val="24"/>
        </w:rPr>
        <w:t>interview guide</w:t>
      </w:r>
      <w:r w:rsidRPr="00EB193B">
        <w:rPr>
          <w:rFonts w:ascii="Times New Roman" w:hAnsi="Times New Roman" w:cs="Times New Roman"/>
          <w:sz w:val="24"/>
          <w:szCs w:val="24"/>
        </w:rPr>
        <w:t>. The questionnaire will consist of both closed-ended and open-ended questions to gather quantitative data on the use of standard costing and variance analysis. The questions will be designed to address the research objectives, such as how these tools are applied in decision-making, the challenges faced in their implementation, and their impact on organizational performance.</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The interview guide will be used to conduct semi-structured interviews with key managers and department heads. This will allow for more detailed and flexible responses, offering deeper insights into the qualitative aspects of the research. The instruments will be pre-tested on a small sample of respondents to ensure clarity and reliability.</w:t>
      </w:r>
    </w:p>
    <w:p w:rsidR="00EB193B" w:rsidRPr="00EB193B" w:rsidRDefault="00EB193B" w:rsidP="00EB19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r>
      <w:r w:rsidR="005B40A9" w:rsidRPr="00EB193B">
        <w:rPr>
          <w:rFonts w:ascii="Times New Roman" w:hAnsi="Times New Roman" w:cs="Times New Roman"/>
          <w:b/>
          <w:bCs/>
          <w:sz w:val="24"/>
          <w:szCs w:val="24"/>
        </w:rPr>
        <w:t>TECHNIQUES FOR DATA ANALYSIS</w:t>
      </w:r>
    </w:p>
    <w:p w:rsidR="00EB193B" w:rsidRPr="00EB193B" w:rsidRDefault="00EB193B" w:rsidP="00EB193B">
      <w:pPr>
        <w:spacing w:line="360" w:lineRule="auto"/>
        <w:jc w:val="both"/>
        <w:rPr>
          <w:rFonts w:ascii="Times New Roman" w:hAnsi="Times New Roman" w:cs="Times New Roman"/>
          <w:sz w:val="24"/>
          <w:szCs w:val="24"/>
        </w:rPr>
      </w:pPr>
      <w:r w:rsidRPr="00EB193B">
        <w:rPr>
          <w:rFonts w:ascii="Times New Roman" w:hAnsi="Times New Roman" w:cs="Times New Roman"/>
          <w:sz w:val="24"/>
          <w:szCs w:val="24"/>
        </w:rPr>
        <w:t xml:space="preserve">Data collected will be analyzed using both </w:t>
      </w:r>
      <w:r w:rsidRPr="00EB193B">
        <w:rPr>
          <w:rFonts w:ascii="Times New Roman" w:hAnsi="Times New Roman" w:cs="Times New Roman"/>
          <w:bCs/>
          <w:sz w:val="24"/>
          <w:szCs w:val="24"/>
        </w:rPr>
        <w:t>quantitative</w:t>
      </w:r>
      <w:r w:rsidRPr="00EB193B">
        <w:rPr>
          <w:rFonts w:ascii="Times New Roman" w:hAnsi="Times New Roman" w:cs="Times New Roman"/>
          <w:sz w:val="24"/>
          <w:szCs w:val="24"/>
        </w:rPr>
        <w:t xml:space="preserve"> and </w:t>
      </w:r>
      <w:r w:rsidRPr="00EB193B">
        <w:rPr>
          <w:rFonts w:ascii="Times New Roman" w:hAnsi="Times New Roman" w:cs="Times New Roman"/>
          <w:bCs/>
          <w:sz w:val="24"/>
          <w:szCs w:val="24"/>
        </w:rPr>
        <w:t>qualitative techniques</w:t>
      </w:r>
      <w:r w:rsidRPr="00EB193B">
        <w:rPr>
          <w:rFonts w:ascii="Times New Roman" w:hAnsi="Times New Roman" w:cs="Times New Roman"/>
          <w:sz w:val="24"/>
          <w:szCs w:val="24"/>
        </w:rPr>
        <w:t>.</w:t>
      </w:r>
    </w:p>
    <w:p w:rsidR="00EB193B" w:rsidRPr="00EB193B" w:rsidRDefault="00EB193B" w:rsidP="00EB193B">
      <w:pPr>
        <w:numPr>
          <w:ilvl w:val="0"/>
          <w:numId w:val="9"/>
        </w:numPr>
        <w:spacing w:line="360" w:lineRule="auto"/>
        <w:jc w:val="both"/>
        <w:rPr>
          <w:rFonts w:ascii="Times New Roman" w:hAnsi="Times New Roman" w:cs="Times New Roman"/>
          <w:sz w:val="24"/>
          <w:szCs w:val="24"/>
        </w:rPr>
      </w:pPr>
      <w:r w:rsidRPr="00EB193B">
        <w:rPr>
          <w:rFonts w:ascii="Times New Roman" w:hAnsi="Times New Roman" w:cs="Times New Roman"/>
          <w:b/>
          <w:bCs/>
          <w:sz w:val="24"/>
          <w:szCs w:val="24"/>
        </w:rPr>
        <w:t xml:space="preserve">Quantitative </w:t>
      </w:r>
      <w:r w:rsidR="00AB6949" w:rsidRPr="00EB193B">
        <w:rPr>
          <w:rFonts w:ascii="Times New Roman" w:hAnsi="Times New Roman" w:cs="Times New Roman"/>
          <w:b/>
          <w:bCs/>
          <w:sz w:val="24"/>
          <w:szCs w:val="24"/>
        </w:rPr>
        <w:t>Data</w:t>
      </w:r>
      <w:r w:rsidR="00AB6949" w:rsidRPr="00EB193B">
        <w:rPr>
          <w:rFonts w:ascii="Times New Roman" w:hAnsi="Times New Roman" w:cs="Times New Roman"/>
          <w:sz w:val="24"/>
          <w:szCs w:val="24"/>
        </w:rPr>
        <w:t xml:space="preserve"> </w:t>
      </w:r>
      <w:r w:rsidRPr="00EB193B">
        <w:rPr>
          <w:rFonts w:ascii="Times New Roman" w:hAnsi="Times New Roman" w:cs="Times New Roman"/>
          <w:sz w:val="24"/>
          <w:szCs w:val="24"/>
        </w:rPr>
        <w:t xml:space="preserve">from the survey will be analyzed using </w:t>
      </w:r>
      <w:r w:rsidRPr="00EB193B">
        <w:rPr>
          <w:rFonts w:ascii="Times New Roman" w:hAnsi="Times New Roman" w:cs="Times New Roman"/>
          <w:bCs/>
          <w:sz w:val="24"/>
          <w:szCs w:val="24"/>
        </w:rPr>
        <w:t>descriptive statistics</w:t>
      </w:r>
      <w:r w:rsidRPr="00EB193B">
        <w:rPr>
          <w:rFonts w:ascii="Times New Roman" w:hAnsi="Times New Roman" w:cs="Times New Roman"/>
          <w:sz w:val="24"/>
          <w:szCs w:val="24"/>
        </w:rPr>
        <w:t>, such as frequencies, percentages, mean scores, and standard deviations, to summarize and present the information in an easily interpretable form. Statistical tools like SPSS or Excel will be used to perform these analyses.</w:t>
      </w:r>
    </w:p>
    <w:p w:rsidR="00EB193B" w:rsidRPr="00EB193B" w:rsidRDefault="00EB193B" w:rsidP="00EB193B">
      <w:pPr>
        <w:numPr>
          <w:ilvl w:val="0"/>
          <w:numId w:val="9"/>
        </w:numPr>
        <w:spacing w:line="360" w:lineRule="auto"/>
        <w:jc w:val="both"/>
        <w:rPr>
          <w:rFonts w:ascii="Times New Roman" w:hAnsi="Times New Roman" w:cs="Times New Roman"/>
          <w:sz w:val="24"/>
          <w:szCs w:val="24"/>
        </w:rPr>
      </w:pPr>
      <w:r w:rsidRPr="00EB193B">
        <w:rPr>
          <w:rFonts w:ascii="Times New Roman" w:hAnsi="Times New Roman" w:cs="Times New Roman"/>
          <w:b/>
          <w:bCs/>
          <w:sz w:val="24"/>
          <w:szCs w:val="24"/>
        </w:rPr>
        <w:t xml:space="preserve">Qualitative </w:t>
      </w:r>
      <w:r w:rsidR="00AB6949" w:rsidRPr="00EB193B">
        <w:rPr>
          <w:rFonts w:ascii="Times New Roman" w:hAnsi="Times New Roman" w:cs="Times New Roman"/>
          <w:b/>
          <w:bCs/>
          <w:sz w:val="24"/>
          <w:szCs w:val="24"/>
        </w:rPr>
        <w:t>Data</w:t>
      </w:r>
      <w:r w:rsidR="00AB6949" w:rsidRPr="00EB193B">
        <w:rPr>
          <w:rFonts w:ascii="Times New Roman" w:hAnsi="Times New Roman" w:cs="Times New Roman"/>
          <w:sz w:val="24"/>
          <w:szCs w:val="24"/>
        </w:rPr>
        <w:t xml:space="preserve"> </w:t>
      </w:r>
      <w:r w:rsidRPr="00EB193B">
        <w:rPr>
          <w:rFonts w:ascii="Times New Roman" w:hAnsi="Times New Roman" w:cs="Times New Roman"/>
          <w:sz w:val="24"/>
          <w:szCs w:val="24"/>
        </w:rPr>
        <w:t xml:space="preserve">from interviews will be analyzed using </w:t>
      </w:r>
      <w:r w:rsidRPr="00EB193B">
        <w:rPr>
          <w:rFonts w:ascii="Times New Roman" w:hAnsi="Times New Roman" w:cs="Times New Roman"/>
          <w:bCs/>
          <w:sz w:val="24"/>
          <w:szCs w:val="24"/>
        </w:rPr>
        <w:t>thematic analysis</w:t>
      </w:r>
      <w:r w:rsidRPr="00EB193B">
        <w:rPr>
          <w:rFonts w:ascii="Times New Roman" w:hAnsi="Times New Roman" w:cs="Times New Roman"/>
          <w:sz w:val="24"/>
          <w:szCs w:val="24"/>
        </w:rPr>
        <w:t xml:space="preserve">, which involves identifying patterns and themes in the responses. The aim is to draw out common trends and insights regarding the application of standard costing and variance analysis, and how these practices affect decision-making and performance at </w:t>
      </w:r>
      <w:proofErr w:type="spellStart"/>
      <w:r w:rsidRPr="00EB193B">
        <w:rPr>
          <w:rFonts w:ascii="Times New Roman" w:hAnsi="Times New Roman" w:cs="Times New Roman"/>
          <w:sz w:val="24"/>
          <w:szCs w:val="24"/>
        </w:rPr>
        <w:t>Dangote</w:t>
      </w:r>
      <w:proofErr w:type="spellEnd"/>
      <w:r w:rsidRPr="00EB193B">
        <w:rPr>
          <w:rFonts w:ascii="Times New Roman" w:hAnsi="Times New Roman" w:cs="Times New Roman"/>
          <w:sz w:val="24"/>
          <w:szCs w:val="24"/>
        </w:rPr>
        <w:t xml:space="preserve"> Group.</w:t>
      </w:r>
    </w:p>
    <w:p w:rsidR="00401632" w:rsidRDefault="00401632">
      <w:pPr>
        <w:rPr>
          <w:rFonts w:ascii="Times New Roman" w:hAnsi="Times New Roman" w:cs="Times New Roman"/>
          <w:sz w:val="24"/>
          <w:szCs w:val="24"/>
        </w:rPr>
      </w:pPr>
      <w:r>
        <w:rPr>
          <w:rFonts w:ascii="Times New Roman" w:hAnsi="Times New Roman" w:cs="Times New Roman"/>
          <w:sz w:val="24"/>
          <w:szCs w:val="24"/>
        </w:rPr>
        <w:br w:type="page"/>
      </w:r>
    </w:p>
    <w:p w:rsidR="00401632" w:rsidRPr="00401632" w:rsidRDefault="00401632" w:rsidP="00401632">
      <w:pPr>
        <w:spacing w:line="360" w:lineRule="auto"/>
        <w:jc w:val="center"/>
        <w:rPr>
          <w:rFonts w:ascii="Times New Roman" w:hAnsi="Times New Roman" w:cs="Times New Roman"/>
          <w:b/>
          <w:bCs/>
          <w:sz w:val="24"/>
          <w:szCs w:val="24"/>
        </w:rPr>
      </w:pPr>
      <w:r w:rsidRPr="00401632">
        <w:rPr>
          <w:rFonts w:ascii="Times New Roman" w:hAnsi="Times New Roman" w:cs="Times New Roman"/>
          <w:b/>
          <w:bCs/>
          <w:sz w:val="24"/>
          <w:szCs w:val="24"/>
        </w:rPr>
        <w:lastRenderedPageBreak/>
        <w:t>CHAPTER FOUR</w:t>
      </w:r>
    </w:p>
    <w:p w:rsidR="00401632" w:rsidRPr="00401632" w:rsidRDefault="00401632" w:rsidP="00401632">
      <w:pPr>
        <w:spacing w:line="360" w:lineRule="auto"/>
        <w:jc w:val="both"/>
        <w:rPr>
          <w:rFonts w:ascii="Times New Roman" w:hAnsi="Times New Roman" w:cs="Times New Roman"/>
          <w:b/>
          <w:bCs/>
          <w:sz w:val="24"/>
          <w:szCs w:val="24"/>
        </w:rPr>
      </w:pPr>
      <w:r w:rsidRPr="00401632">
        <w:rPr>
          <w:rFonts w:ascii="Times New Roman" w:hAnsi="Times New Roman" w:cs="Times New Roman"/>
          <w:b/>
          <w:bCs/>
          <w:sz w:val="24"/>
          <w:szCs w:val="24"/>
        </w:rPr>
        <w:t>DATA ANALYSIS AND DISCUSSION OF FINDINGS</w:t>
      </w:r>
    </w:p>
    <w:p w:rsidR="00401632" w:rsidRPr="00401632" w:rsidRDefault="00401632" w:rsidP="00401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Pr="00401632">
        <w:rPr>
          <w:rFonts w:ascii="Times New Roman" w:hAnsi="Times New Roman" w:cs="Times New Roman"/>
          <w:b/>
          <w:bCs/>
          <w:sz w:val="24"/>
          <w:szCs w:val="24"/>
        </w:rPr>
        <w:t>INTRODUCTION</w:t>
      </w:r>
    </w:p>
    <w:p w:rsidR="00401632" w:rsidRPr="00401632" w:rsidRDefault="00401632" w:rsidP="00401632">
      <w:pPr>
        <w:spacing w:line="360" w:lineRule="auto"/>
        <w:jc w:val="both"/>
        <w:rPr>
          <w:rFonts w:ascii="Times New Roman" w:hAnsi="Times New Roman" w:cs="Times New Roman"/>
          <w:sz w:val="24"/>
          <w:szCs w:val="24"/>
        </w:rPr>
      </w:pPr>
      <w:r w:rsidRPr="00401632">
        <w:rPr>
          <w:rFonts w:ascii="Times New Roman" w:hAnsi="Times New Roman" w:cs="Times New Roman"/>
          <w:sz w:val="24"/>
          <w:szCs w:val="24"/>
        </w:rPr>
        <w:t xml:space="preserve">This chapter presents the analysis and interpretation of data collected during the field study. The aim is to examine how standard costing and variance analysis influence management decision-making in </w:t>
      </w:r>
      <w:proofErr w:type="spellStart"/>
      <w:r w:rsidRPr="00401632">
        <w:rPr>
          <w:rFonts w:ascii="Times New Roman" w:hAnsi="Times New Roman" w:cs="Times New Roman"/>
          <w:sz w:val="24"/>
          <w:szCs w:val="24"/>
        </w:rPr>
        <w:t>Dangote</w:t>
      </w:r>
      <w:proofErr w:type="spellEnd"/>
      <w:r w:rsidRPr="00401632">
        <w:rPr>
          <w:rFonts w:ascii="Times New Roman" w:hAnsi="Times New Roman" w:cs="Times New Roman"/>
          <w:sz w:val="24"/>
          <w:szCs w:val="24"/>
        </w:rPr>
        <w:t xml:space="preserve"> Group, Ilorin. The data were gathered through structured questionnaires and interviews administered to selected staff in the accounting, finance, and production departments. This chapter is structured to reflect responses to the research questions and objectives, using descriptive statistics such as frequencies, percentages, and tables. The findings are discussed in relation to existing literature and theoretical perspectives as reviewed in the previous chapters. The interpretation is intended to reveal practical insights into the application, effectiveness, and challenges of standard costing and variance analysis within the organization.</w:t>
      </w:r>
    </w:p>
    <w:p w:rsidR="00401632" w:rsidRPr="0020239A" w:rsidRDefault="00401632" w:rsidP="00401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Pr="0020239A">
        <w:rPr>
          <w:rFonts w:ascii="Times New Roman" w:hAnsi="Times New Roman" w:cs="Times New Roman"/>
          <w:b/>
          <w:bCs/>
          <w:sz w:val="24"/>
          <w:szCs w:val="24"/>
        </w:rPr>
        <w:t>RESPONDENTS’ CHARACTERISTICS AND CLASSIFICATIONS</w:t>
      </w:r>
    </w:p>
    <w:p w:rsidR="00401632" w:rsidRPr="0020239A" w:rsidRDefault="00401632" w:rsidP="00401632">
      <w:pPr>
        <w:spacing w:line="360" w:lineRule="auto"/>
        <w:jc w:val="both"/>
        <w:rPr>
          <w:rFonts w:ascii="Times New Roman" w:hAnsi="Times New Roman" w:cs="Times New Roman"/>
          <w:sz w:val="24"/>
          <w:szCs w:val="24"/>
        </w:rPr>
      </w:pPr>
      <w:r w:rsidRPr="0020239A">
        <w:rPr>
          <w:rFonts w:ascii="Times New Roman" w:hAnsi="Times New Roman" w:cs="Times New Roman"/>
          <w:sz w:val="24"/>
          <w:szCs w:val="24"/>
        </w:rPr>
        <w:t>This section gives a summary of the demographic information of the respondents. This includes variables such as age, gender, educational qualification, job designation, and years of experience. These characteristics help in understanding the diversity of the sample and its relevance to the study.</w:t>
      </w:r>
    </w:p>
    <w:p w:rsidR="00401632" w:rsidRPr="0020239A" w:rsidRDefault="00401632" w:rsidP="00401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4.2.1</w:t>
      </w:r>
      <w:r>
        <w:rPr>
          <w:rFonts w:ascii="Times New Roman" w:hAnsi="Times New Roman" w:cs="Times New Roman"/>
          <w:b/>
          <w:bCs/>
          <w:sz w:val="24"/>
          <w:szCs w:val="24"/>
        </w:rPr>
        <w:tab/>
      </w:r>
      <w:r w:rsidRPr="0020239A">
        <w:rPr>
          <w:rFonts w:ascii="Times New Roman" w:hAnsi="Times New Roman" w:cs="Times New Roman"/>
          <w:b/>
          <w:bCs/>
          <w:sz w:val="24"/>
          <w:szCs w:val="24"/>
        </w:rPr>
        <w:t>Gender Distribution of Respondents</w:t>
      </w:r>
    </w:p>
    <w:tbl>
      <w:tblPr>
        <w:tblStyle w:val="TableGrid"/>
        <w:tblW w:w="0" w:type="auto"/>
        <w:jc w:val="center"/>
        <w:tblLook w:val="04A0" w:firstRow="1" w:lastRow="0" w:firstColumn="1" w:lastColumn="0" w:noHBand="0" w:noVBand="1"/>
      </w:tblPr>
      <w:tblGrid>
        <w:gridCol w:w="1908"/>
        <w:gridCol w:w="2880"/>
        <w:gridCol w:w="2610"/>
      </w:tblGrid>
      <w:tr w:rsidR="00401632" w:rsidRPr="00693562" w:rsidTr="00634B55">
        <w:trPr>
          <w:trHeight w:val="404"/>
          <w:jc w:val="center"/>
        </w:trPr>
        <w:tc>
          <w:tcPr>
            <w:tcW w:w="1908" w:type="dxa"/>
          </w:tcPr>
          <w:p w:rsidR="00401632" w:rsidRPr="00693562" w:rsidRDefault="00DF3B7D" w:rsidP="00634B55">
            <w:pPr>
              <w:spacing w:line="360" w:lineRule="auto"/>
              <w:jc w:val="both"/>
              <w:rPr>
                <w:rFonts w:ascii="Times New Roman" w:hAnsi="Times New Roman" w:cs="Times New Roman"/>
                <w:b/>
                <w:sz w:val="24"/>
                <w:szCs w:val="24"/>
              </w:rPr>
            </w:pPr>
            <w:r w:rsidRPr="006D3EFB">
              <w:rPr>
                <w:rFonts w:ascii="Times New Roman" w:hAnsi="Times New Roman" w:cs="Times New Roman"/>
                <w:b/>
                <w:sz w:val="24"/>
                <w:szCs w:val="24"/>
              </w:rPr>
              <w:t>GENDER</w:t>
            </w:r>
          </w:p>
        </w:tc>
        <w:tc>
          <w:tcPr>
            <w:tcW w:w="2880" w:type="dxa"/>
          </w:tcPr>
          <w:p w:rsidR="00401632" w:rsidRPr="00693562" w:rsidRDefault="00401632" w:rsidP="00634B55">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NO OF RESPONDENT</w:t>
            </w:r>
          </w:p>
        </w:tc>
        <w:tc>
          <w:tcPr>
            <w:tcW w:w="2610" w:type="dxa"/>
          </w:tcPr>
          <w:p w:rsidR="00401632" w:rsidRPr="00693562" w:rsidRDefault="00401632" w:rsidP="00634B55">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PERCENTAGE</w:t>
            </w:r>
          </w:p>
        </w:tc>
      </w:tr>
      <w:tr w:rsidR="00401632" w:rsidRPr="008B6844" w:rsidTr="00634B55">
        <w:trPr>
          <w:trHeight w:val="494"/>
          <w:jc w:val="center"/>
        </w:trPr>
        <w:tc>
          <w:tcPr>
            <w:tcW w:w="1908" w:type="dxa"/>
          </w:tcPr>
          <w:p w:rsidR="00401632" w:rsidRPr="008B6844" w:rsidRDefault="00401632" w:rsidP="00634B55">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FEMALE</w:t>
            </w:r>
          </w:p>
        </w:tc>
        <w:tc>
          <w:tcPr>
            <w:tcW w:w="288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8B6844">
              <w:rPr>
                <w:rFonts w:ascii="Times New Roman" w:hAnsi="Times New Roman" w:cs="Times New Roman"/>
                <w:sz w:val="24"/>
                <w:szCs w:val="24"/>
              </w:rPr>
              <w:t>0</w:t>
            </w:r>
          </w:p>
        </w:tc>
        <w:tc>
          <w:tcPr>
            <w:tcW w:w="261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8B6844">
              <w:rPr>
                <w:rFonts w:ascii="Times New Roman" w:hAnsi="Times New Roman" w:cs="Times New Roman"/>
                <w:sz w:val="24"/>
                <w:szCs w:val="24"/>
              </w:rPr>
              <w:t>%</w:t>
            </w:r>
          </w:p>
        </w:tc>
      </w:tr>
      <w:tr w:rsidR="00401632" w:rsidRPr="008B6844" w:rsidTr="00634B55">
        <w:trPr>
          <w:trHeight w:val="458"/>
          <w:jc w:val="center"/>
        </w:trPr>
        <w:tc>
          <w:tcPr>
            <w:tcW w:w="1908" w:type="dxa"/>
          </w:tcPr>
          <w:p w:rsidR="00401632" w:rsidRPr="008B6844" w:rsidRDefault="00401632" w:rsidP="00634B55">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MALE</w:t>
            </w:r>
          </w:p>
        </w:tc>
        <w:tc>
          <w:tcPr>
            <w:tcW w:w="288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1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r w:rsidRPr="008B6844">
              <w:rPr>
                <w:rFonts w:ascii="Times New Roman" w:hAnsi="Times New Roman" w:cs="Times New Roman"/>
                <w:sz w:val="24"/>
                <w:szCs w:val="24"/>
              </w:rPr>
              <w:t>%</w:t>
            </w:r>
          </w:p>
        </w:tc>
      </w:tr>
      <w:tr w:rsidR="00401632" w:rsidRPr="008B6844" w:rsidTr="00634B55">
        <w:trPr>
          <w:trHeight w:val="467"/>
          <w:jc w:val="center"/>
        </w:trPr>
        <w:tc>
          <w:tcPr>
            <w:tcW w:w="1908" w:type="dxa"/>
          </w:tcPr>
          <w:p w:rsidR="00401632" w:rsidRPr="007C1A27" w:rsidRDefault="00401632" w:rsidP="00634B55">
            <w:pPr>
              <w:spacing w:line="360" w:lineRule="auto"/>
              <w:jc w:val="both"/>
              <w:rPr>
                <w:rFonts w:ascii="Times New Roman" w:hAnsi="Times New Roman" w:cs="Times New Roman"/>
                <w:b/>
                <w:sz w:val="24"/>
                <w:szCs w:val="24"/>
              </w:rPr>
            </w:pPr>
            <w:r w:rsidRPr="007C1A27">
              <w:rPr>
                <w:rFonts w:ascii="Times New Roman" w:hAnsi="Times New Roman" w:cs="Times New Roman"/>
                <w:b/>
                <w:sz w:val="24"/>
                <w:szCs w:val="24"/>
              </w:rPr>
              <w:t>TOTAL</w:t>
            </w:r>
          </w:p>
        </w:tc>
        <w:tc>
          <w:tcPr>
            <w:tcW w:w="2880" w:type="dxa"/>
          </w:tcPr>
          <w:p w:rsidR="00401632" w:rsidRPr="007C1A27" w:rsidRDefault="00401632" w:rsidP="00634B55">
            <w:pPr>
              <w:spacing w:line="360" w:lineRule="auto"/>
              <w:jc w:val="both"/>
              <w:rPr>
                <w:rFonts w:ascii="Times New Roman" w:hAnsi="Times New Roman" w:cs="Times New Roman"/>
                <w:b/>
                <w:sz w:val="24"/>
                <w:szCs w:val="24"/>
              </w:rPr>
            </w:pPr>
            <w:r w:rsidRPr="007C1A27">
              <w:rPr>
                <w:rFonts w:ascii="Times New Roman" w:hAnsi="Times New Roman" w:cs="Times New Roman"/>
                <w:b/>
                <w:sz w:val="24"/>
                <w:szCs w:val="24"/>
              </w:rPr>
              <w:t>100</w:t>
            </w:r>
          </w:p>
        </w:tc>
        <w:tc>
          <w:tcPr>
            <w:tcW w:w="2610" w:type="dxa"/>
          </w:tcPr>
          <w:p w:rsidR="00401632" w:rsidRPr="007C1A27" w:rsidRDefault="00401632" w:rsidP="00634B55">
            <w:pPr>
              <w:spacing w:line="360" w:lineRule="auto"/>
              <w:jc w:val="both"/>
              <w:rPr>
                <w:rFonts w:ascii="Times New Roman" w:hAnsi="Times New Roman" w:cs="Times New Roman"/>
                <w:b/>
                <w:sz w:val="24"/>
                <w:szCs w:val="24"/>
              </w:rPr>
            </w:pPr>
            <w:r w:rsidRPr="007C1A27">
              <w:rPr>
                <w:rFonts w:ascii="Times New Roman" w:hAnsi="Times New Roman" w:cs="Times New Roman"/>
                <w:b/>
                <w:sz w:val="24"/>
                <w:szCs w:val="24"/>
              </w:rPr>
              <w:t>100%</w:t>
            </w:r>
          </w:p>
        </w:tc>
      </w:tr>
    </w:tbl>
    <w:p w:rsidR="00401632" w:rsidRPr="00693562" w:rsidRDefault="00993A26" w:rsidP="004016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01632" w:rsidRPr="00993A26">
        <w:rPr>
          <w:rFonts w:ascii="Times New Roman" w:hAnsi="Times New Roman" w:cs="Times New Roman"/>
          <w:b/>
          <w:i/>
          <w:sz w:val="24"/>
          <w:szCs w:val="24"/>
        </w:rPr>
        <w:t>SOURCE:</w:t>
      </w:r>
      <w:r w:rsidR="00401632">
        <w:rPr>
          <w:rFonts w:ascii="Times New Roman" w:hAnsi="Times New Roman" w:cs="Times New Roman"/>
          <w:b/>
          <w:sz w:val="24"/>
          <w:szCs w:val="24"/>
        </w:rPr>
        <w:t xml:space="preserve"> </w:t>
      </w:r>
      <w:r w:rsidR="00401632" w:rsidRPr="00993A26">
        <w:rPr>
          <w:rFonts w:ascii="Times New Roman" w:hAnsi="Times New Roman" w:cs="Times New Roman"/>
          <w:i/>
          <w:sz w:val="24"/>
          <w:szCs w:val="24"/>
        </w:rPr>
        <w:t>Research Survey 2025</w:t>
      </w:r>
      <w:r>
        <w:rPr>
          <w:rFonts w:ascii="Times New Roman" w:hAnsi="Times New Roman" w:cs="Times New Roman"/>
          <w:i/>
          <w:sz w:val="24"/>
          <w:szCs w:val="24"/>
        </w:rPr>
        <w:t xml:space="preserve">. </w:t>
      </w:r>
    </w:p>
    <w:p w:rsidR="00401632" w:rsidRPr="00401632" w:rsidRDefault="00401632" w:rsidP="00401632">
      <w:pPr>
        <w:spacing w:after="0" w:line="360" w:lineRule="auto"/>
        <w:jc w:val="both"/>
        <w:rPr>
          <w:rFonts w:ascii="Times New Roman" w:hAnsi="Times New Roman" w:cs="Times New Roman"/>
          <w:sz w:val="24"/>
          <w:szCs w:val="24"/>
        </w:rPr>
      </w:pPr>
      <w:r w:rsidRPr="008B6844">
        <w:rPr>
          <w:rFonts w:ascii="Times New Roman" w:hAnsi="Times New Roman" w:cs="Times New Roman"/>
          <w:sz w:val="24"/>
          <w:szCs w:val="24"/>
        </w:rPr>
        <w:lastRenderedPageBreak/>
        <w:t>From the analysis, it can be said that the organization have together concentration of male staff than female employee.</w:t>
      </w:r>
    </w:p>
    <w:p w:rsidR="00401632" w:rsidRPr="0020239A" w:rsidRDefault="00401632" w:rsidP="00401632">
      <w:pPr>
        <w:spacing w:after="0" w:line="360" w:lineRule="auto"/>
        <w:jc w:val="both"/>
        <w:rPr>
          <w:rFonts w:ascii="Times New Roman" w:hAnsi="Times New Roman" w:cs="Times New Roman"/>
          <w:b/>
          <w:sz w:val="24"/>
          <w:szCs w:val="24"/>
        </w:rPr>
      </w:pPr>
      <w:r w:rsidRPr="0020239A">
        <w:rPr>
          <w:rFonts w:ascii="Times New Roman" w:hAnsi="Times New Roman" w:cs="Times New Roman"/>
          <w:b/>
          <w:sz w:val="24"/>
          <w:szCs w:val="24"/>
        </w:rPr>
        <w:t>4.2.2</w:t>
      </w:r>
      <w:r w:rsidRPr="0020239A">
        <w:rPr>
          <w:rFonts w:ascii="Times New Roman" w:hAnsi="Times New Roman" w:cs="Times New Roman"/>
          <w:b/>
          <w:sz w:val="24"/>
          <w:szCs w:val="24"/>
        </w:rPr>
        <w:tab/>
        <w:t>Age Distribution of Respondents</w:t>
      </w:r>
    </w:p>
    <w:tbl>
      <w:tblPr>
        <w:tblStyle w:val="TableGrid"/>
        <w:tblW w:w="0" w:type="auto"/>
        <w:jc w:val="center"/>
        <w:tblLook w:val="04A0" w:firstRow="1" w:lastRow="0" w:firstColumn="1" w:lastColumn="0" w:noHBand="0" w:noVBand="1"/>
      </w:tblPr>
      <w:tblGrid>
        <w:gridCol w:w="1908"/>
        <w:gridCol w:w="2880"/>
        <w:gridCol w:w="2610"/>
      </w:tblGrid>
      <w:tr w:rsidR="00401632" w:rsidRPr="00693562" w:rsidTr="00634B55">
        <w:trPr>
          <w:trHeight w:val="404"/>
          <w:jc w:val="center"/>
        </w:trPr>
        <w:tc>
          <w:tcPr>
            <w:tcW w:w="1908" w:type="dxa"/>
          </w:tcPr>
          <w:p w:rsidR="00401632" w:rsidRPr="00693562" w:rsidRDefault="00ED1C08" w:rsidP="00634B55">
            <w:pPr>
              <w:spacing w:line="360" w:lineRule="auto"/>
              <w:jc w:val="both"/>
              <w:rPr>
                <w:rFonts w:ascii="Times New Roman" w:hAnsi="Times New Roman" w:cs="Times New Roman"/>
                <w:b/>
                <w:sz w:val="24"/>
                <w:szCs w:val="24"/>
              </w:rPr>
            </w:pPr>
            <w:r w:rsidRPr="006D3EFB">
              <w:rPr>
                <w:rFonts w:ascii="Times New Roman" w:hAnsi="Times New Roman" w:cs="Times New Roman"/>
                <w:b/>
                <w:sz w:val="24"/>
                <w:szCs w:val="24"/>
              </w:rPr>
              <w:t>AGE RANGE</w:t>
            </w:r>
          </w:p>
        </w:tc>
        <w:tc>
          <w:tcPr>
            <w:tcW w:w="2880" w:type="dxa"/>
          </w:tcPr>
          <w:p w:rsidR="00401632" w:rsidRPr="00693562" w:rsidRDefault="00401632" w:rsidP="00634B55">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NO OF RESPONDENT</w:t>
            </w:r>
          </w:p>
        </w:tc>
        <w:tc>
          <w:tcPr>
            <w:tcW w:w="2610" w:type="dxa"/>
          </w:tcPr>
          <w:p w:rsidR="00401632" w:rsidRPr="00693562" w:rsidRDefault="00401632" w:rsidP="00634B55">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PERCENTAGE</w:t>
            </w:r>
          </w:p>
        </w:tc>
      </w:tr>
      <w:tr w:rsidR="00401632" w:rsidRPr="008B6844" w:rsidTr="00634B55">
        <w:trPr>
          <w:trHeight w:val="494"/>
          <w:jc w:val="center"/>
        </w:trPr>
        <w:tc>
          <w:tcPr>
            <w:tcW w:w="1908"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20 – 30 years</w:t>
            </w:r>
          </w:p>
        </w:tc>
        <w:tc>
          <w:tcPr>
            <w:tcW w:w="288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61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Pr="008B6844">
              <w:rPr>
                <w:rFonts w:ascii="Times New Roman" w:hAnsi="Times New Roman" w:cs="Times New Roman"/>
                <w:sz w:val="24"/>
                <w:szCs w:val="24"/>
              </w:rPr>
              <w:t>%</w:t>
            </w:r>
          </w:p>
        </w:tc>
      </w:tr>
      <w:tr w:rsidR="00401632" w:rsidRPr="008B6844" w:rsidTr="00634B55">
        <w:trPr>
          <w:trHeight w:val="458"/>
          <w:jc w:val="center"/>
        </w:trPr>
        <w:tc>
          <w:tcPr>
            <w:tcW w:w="1908"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31 – 40 years</w:t>
            </w:r>
          </w:p>
        </w:tc>
        <w:tc>
          <w:tcPr>
            <w:tcW w:w="288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61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8B6844">
              <w:rPr>
                <w:rFonts w:ascii="Times New Roman" w:hAnsi="Times New Roman" w:cs="Times New Roman"/>
                <w:sz w:val="24"/>
                <w:szCs w:val="24"/>
              </w:rPr>
              <w:t>%</w:t>
            </w:r>
          </w:p>
        </w:tc>
      </w:tr>
      <w:tr w:rsidR="00401632" w:rsidRPr="008B6844" w:rsidTr="00634B55">
        <w:trPr>
          <w:trHeight w:val="458"/>
          <w:jc w:val="center"/>
        </w:trPr>
        <w:tc>
          <w:tcPr>
            <w:tcW w:w="1908"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41 – 50 years</w:t>
            </w:r>
          </w:p>
        </w:tc>
        <w:tc>
          <w:tcPr>
            <w:tcW w:w="2880"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610"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01632" w:rsidRPr="008B6844" w:rsidTr="00634B55">
        <w:trPr>
          <w:trHeight w:val="458"/>
          <w:jc w:val="center"/>
        </w:trPr>
        <w:tc>
          <w:tcPr>
            <w:tcW w:w="1908"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51 and above</w:t>
            </w:r>
          </w:p>
        </w:tc>
        <w:tc>
          <w:tcPr>
            <w:tcW w:w="2880"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610"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01632" w:rsidRPr="008B6844" w:rsidTr="00634B55">
        <w:trPr>
          <w:trHeight w:val="467"/>
          <w:jc w:val="center"/>
        </w:trPr>
        <w:tc>
          <w:tcPr>
            <w:tcW w:w="1908" w:type="dxa"/>
          </w:tcPr>
          <w:p w:rsidR="00401632" w:rsidRPr="006100C1" w:rsidRDefault="00401632" w:rsidP="00634B55">
            <w:pPr>
              <w:spacing w:line="360" w:lineRule="auto"/>
              <w:jc w:val="both"/>
              <w:rPr>
                <w:rFonts w:ascii="Times New Roman" w:hAnsi="Times New Roman" w:cs="Times New Roman"/>
                <w:b/>
                <w:sz w:val="24"/>
                <w:szCs w:val="24"/>
              </w:rPr>
            </w:pPr>
            <w:r w:rsidRPr="006100C1">
              <w:rPr>
                <w:rFonts w:ascii="Times New Roman" w:hAnsi="Times New Roman" w:cs="Times New Roman"/>
                <w:b/>
                <w:sz w:val="24"/>
                <w:szCs w:val="24"/>
              </w:rPr>
              <w:t>TOTAL</w:t>
            </w:r>
          </w:p>
        </w:tc>
        <w:tc>
          <w:tcPr>
            <w:tcW w:w="2880" w:type="dxa"/>
          </w:tcPr>
          <w:p w:rsidR="00401632" w:rsidRPr="006100C1" w:rsidRDefault="00401632" w:rsidP="00634B55">
            <w:pPr>
              <w:spacing w:line="360" w:lineRule="auto"/>
              <w:jc w:val="both"/>
              <w:rPr>
                <w:rFonts w:ascii="Times New Roman" w:hAnsi="Times New Roman" w:cs="Times New Roman"/>
                <w:b/>
                <w:sz w:val="24"/>
                <w:szCs w:val="24"/>
              </w:rPr>
            </w:pPr>
            <w:r w:rsidRPr="006100C1">
              <w:rPr>
                <w:rFonts w:ascii="Times New Roman" w:hAnsi="Times New Roman" w:cs="Times New Roman"/>
                <w:b/>
                <w:sz w:val="24"/>
                <w:szCs w:val="24"/>
              </w:rPr>
              <w:t>100</w:t>
            </w:r>
          </w:p>
        </w:tc>
        <w:tc>
          <w:tcPr>
            <w:tcW w:w="2610" w:type="dxa"/>
          </w:tcPr>
          <w:p w:rsidR="00401632" w:rsidRPr="006100C1" w:rsidRDefault="00401632" w:rsidP="00634B55">
            <w:pPr>
              <w:spacing w:line="360" w:lineRule="auto"/>
              <w:jc w:val="both"/>
              <w:rPr>
                <w:rFonts w:ascii="Times New Roman" w:hAnsi="Times New Roman" w:cs="Times New Roman"/>
                <w:b/>
                <w:sz w:val="24"/>
                <w:szCs w:val="24"/>
              </w:rPr>
            </w:pPr>
            <w:r w:rsidRPr="006100C1">
              <w:rPr>
                <w:rFonts w:ascii="Times New Roman" w:hAnsi="Times New Roman" w:cs="Times New Roman"/>
                <w:b/>
                <w:sz w:val="24"/>
                <w:szCs w:val="24"/>
              </w:rPr>
              <w:t>100%</w:t>
            </w:r>
          </w:p>
        </w:tc>
      </w:tr>
    </w:tbl>
    <w:p w:rsidR="00401632" w:rsidRPr="008E31D7" w:rsidRDefault="00401632" w:rsidP="008E31D7">
      <w:pPr>
        <w:spacing w:after="0" w:line="360" w:lineRule="auto"/>
        <w:ind w:firstLine="720"/>
        <w:jc w:val="both"/>
        <w:rPr>
          <w:rFonts w:ascii="Times New Roman" w:hAnsi="Times New Roman" w:cs="Times New Roman"/>
          <w:b/>
          <w:i/>
          <w:sz w:val="24"/>
          <w:szCs w:val="24"/>
        </w:rPr>
      </w:pPr>
      <w:r w:rsidRPr="008E31D7">
        <w:rPr>
          <w:rFonts w:ascii="Times New Roman" w:hAnsi="Times New Roman" w:cs="Times New Roman"/>
          <w:b/>
          <w:i/>
          <w:sz w:val="24"/>
          <w:szCs w:val="24"/>
        </w:rPr>
        <w:t xml:space="preserve">SOURCE: </w:t>
      </w:r>
      <w:r w:rsidRPr="008E31D7">
        <w:rPr>
          <w:rFonts w:ascii="Times New Roman" w:hAnsi="Times New Roman" w:cs="Times New Roman"/>
          <w:i/>
          <w:sz w:val="24"/>
          <w:szCs w:val="24"/>
        </w:rPr>
        <w:t>Research Survey 2025</w:t>
      </w:r>
      <w:r w:rsidR="008E31D7" w:rsidRPr="008E31D7">
        <w:rPr>
          <w:rFonts w:ascii="Times New Roman" w:hAnsi="Times New Roman" w:cs="Times New Roman"/>
          <w:i/>
          <w:sz w:val="24"/>
          <w:szCs w:val="24"/>
        </w:rPr>
        <w:t>.</w:t>
      </w:r>
    </w:p>
    <w:p w:rsidR="00401632" w:rsidRPr="0020239A" w:rsidRDefault="00401632" w:rsidP="00401632">
      <w:pPr>
        <w:spacing w:after="0" w:line="360" w:lineRule="auto"/>
        <w:jc w:val="both"/>
        <w:rPr>
          <w:rFonts w:ascii="Times New Roman" w:hAnsi="Times New Roman" w:cs="Times New Roman"/>
          <w:sz w:val="24"/>
          <w:szCs w:val="24"/>
        </w:rPr>
      </w:pPr>
      <w:r w:rsidRPr="0020239A">
        <w:rPr>
          <w:rFonts w:ascii="Times New Roman" w:hAnsi="Times New Roman" w:cs="Times New Roman"/>
          <w:sz w:val="24"/>
          <w:szCs w:val="24"/>
        </w:rPr>
        <w:t>The majority o</w:t>
      </w:r>
      <w:r>
        <w:rPr>
          <w:rFonts w:ascii="Times New Roman" w:hAnsi="Times New Roman" w:cs="Times New Roman"/>
          <w:sz w:val="24"/>
          <w:szCs w:val="24"/>
        </w:rPr>
        <w:t>f respondents fall within the 31 - 40</w:t>
      </w:r>
      <w:r w:rsidRPr="0020239A">
        <w:rPr>
          <w:rFonts w:ascii="Times New Roman" w:hAnsi="Times New Roman" w:cs="Times New Roman"/>
          <w:sz w:val="24"/>
          <w:szCs w:val="24"/>
        </w:rPr>
        <w:t xml:space="preserve"> age range, showing that the sample in</w:t>
      </w:r>
      <w:r>
        <w:rPr>
          <w:rFonts w:ascii="Times New Roman" w:hAnsi="Times New Roman" w:cs="Times New Roman"/>
          <w:sz w:val="24"/>
          <w:szCs w:val="24"/>
        </w:rPr>
        <w:t>cludes individuals with adult</w:t>
      </w:r>
      <w:r w:rsidRPr="0020239A">
        <w:rPr>
          <w:rFonts w:ascii="Times New Roman" w:hAnsi="Times New Roman" w:cs="Times New Roman"/>
          <w:sz w:val="24"/>
          <w:szCs w:val="24"/>
        </w:rPr>
        <w:t>/experienced perspectives.</w:t>
      </w:r>
    </w:p>
    <w:p w:rsidR="00401632" w:rsidRDefault="00401632" w:rsidP="00401632">
      <w:pPr>
        <w:jc w:val="both"/>
        <w:rPr>
          <w:rFonts w:ascii="Times New Roman" w:hAnsi="Times New Roman" w:cs="Times New Roman"/>
          <w:b/>
          <w:sz w:val="24"/>
          <w:szCs w:val="24"/>
        </w:rPr>
      </w:pPr>
      <w:r w:rsidRPr="0020239A">
        <w:rPr>
          <w:rFonts w:ascii="Times New Roman" w:hAnsi="Times New Roman" w:cs="Times New Roman"/>
          <w:b/>
          <w:sz w:val="24"/>
          <w:szCs w:val="24"/>
        </w:rPr>
        <w:t>4.2.3</w:t>
      </w:r>
      <w:r w:rsidRPr="0020239A">
        <w:rPr>
          <w:rFonts w:ascii="Times New Roman" w:hAnsi="Times New Roman" w:cs="Times New Roman"/>
          <w:b/>
          <w:sz w:val="24"/>
          <w:szCs w:val="24"/>
        </w:rPr>
        <w:tab/>
        <w:t>Educational Qualification</w:t>
      </w:r>
    </w:p>
    <w:tbl>
      <w:tblPr>
        <w:tblStyle w:val="TableGrid"/>
        <w:tblW w:w="8862" w:type="dxa"/>
        <w:jc w:val="center"/>
        <w:tblLook w:val="04A0" w:firstRow="1" w:lastRow="0" w:firstColumn="1" w:lastColumn="0" w:noHBand="0" w:noVBand="1"/>
      </w:tblPr>
      <w:tblGrid>
        <w:gridCol w:w="4680"/>
        <w:gridCol w:w="2292"/>
        <w:gridCol w:w="1890"/>
      </w:tblGrid>
      <w:tr w:rsidR="00401632" w:rsidRPr="00693562" w:rsidTr="00485992">
        <w:trPr>
          <w:trHeight w:val="404"/>
          <w:jc w:val="center"/>
        </w:trPr>
        <w:tc>
          <w:tcPr>
            <w:tcW w:w="4680" w:type="dxa"/>
          </w:tcPr>
          <w:p w:rsidR="00401632" w:rsidRPr="00693562" w:rsidRDefault="00A80BD6" w:rsidP="00634B55">
            <w:pPr>
              <w:spacing w:line="360" w:lineRule="auto"/>
              <w:jc w:val="both"/>
              <w:rPr>
                <w:rFonts w:ascii="Times New Roman" w:hAnsi="Times New Roman" w:cs="Times New Roman"/>
                <w:b/>
                <w:sz w:val="24"/>
                <w:szCs w:val="24"/>
              </w:rPr>
            </w:pPr>
            <w:r w:rsidRPr="006D3EFB">
              <w:rPr>
                <w:rFonts w:ascii="Times New Roman" w:hAnsi="Times New Roman" w:cs="Times New Roman"/>
                <w:b/>
                <w:sz w:val="24"/>
                <w:szCs w:val="24"/>
              </w:rPr>
              <w:t>EDUCATIONAL QUALIFICATION</w:t>
            </w:r>
          </w:p>
        </w:tc>
        <w:tc>
          <w:tcPr>
            <w:tcW w:w="2292" w:type="dxa"/>
          </w:tcPr>
          <w:p w:rsidR="00401632" w:rsidRPr="00693562" w:rsidRDefault="00401632" w:rsidP="00485992">
            <w:pPr>
              <w:spacing w:line="360" w:lineRule="auto"/>
              <w:jc w:val="center"/>
              <w:rPr>
                <w:rFonts w:ascii="Times New Roman" w:hAnsi="Times New Roman" w:cs="Times New Roman"/>
                <w:b/>
                <w:sz w:val="24"/>
                <w:szCs w:val="24"/>
              </w:rPr>
            </w:pPr>
            <w:r w:rsidRPr="00693562">
              <w:rPr>
                <w:rFonts w:ascii="Times New Roman" w:hAnsi="Times New Roman" w:cs="Times New Roman"/>
                <w:b/>
                <w:sz w:val="24"/>
                <w:szCs w:val="24"/>
              </w:rPr>
              <w:t>NO OF RESPONDENT</w:t>
            </w:r>
          </w:p>
        </w:tc>
        <w:tc>
          <w:tcPr>
            <w:tcW w:w="1890" w:type="dxa"/>
          </w:tcPr>
          <w:p w:rsidR="00401632" w:rsidRPr="00693562" w:rsidRDefault="00401632" w:rsidP="00634B55">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PERCENTAGE</w:t>
            </w:r>
          </w:p>
        </w:tc>
      </w:tr>
      <w:tr w:rsidR="00401632" w:rsidRPr="008B6844" w:rsidTr="00485992">
        <w:trPr>
          <w:trHeight w:val="494"/>
          <w:jc w:val="center"/>
        </w:trPr>
        <w:tc>
          <w:tcPr>
            <w:tcW w:w="4680" w:type="dxa"/>
          </w:tcPr>
          <w:p w:rsidR="00401632" w:rsidRPr="00485992" w:rsidRDefault="00401632" w:rsidP="00634B55">
            <w:pPr>
              <w:spacing w:line="360" w:lineRule="auto"/>
              <w:jc w:val="both"/>
              <w:rPr>
                <w:rFonts w:ascii="Times New Roman" w:hAnsi="Times New Roman" w:cs="Times New Roman"/>
                <w:szCs w:val="24"/>
              </w:rPr>
            </w:pPr>
            <w:r w:rsidRPr="00485992">
              <w:rPr>
                <w:rFonts w:ascii="Times New Roman" w:hAnsi="Times New Roman" w:cs="Times New Roman"/>
                <w:szCs w:val="24"/>
              </w:rPr>
              <w:t>OND/NCE</w:t>
            </w:r>
          </w:p>
        </w:tc>
        <w:tc>
          <w:tcPr>
            <w:tcW w:w="2292" w:type="dxa"/>
          </w:tcPr>
          <w:p w:rsidR="00401632" w:rsidRPr="00485992" w:rsidRDefault="00401632" w:rsidP="00634B55">
            <w:pPr>
              <w:spacing w:line="360" w:lineRule="auto"/>
              <w:jc w:val="both"/>
              <w:rPr>
                <w:rFonts w:ascii="Times New Roman" w:hAnsi="Times New Roman" w:cs="Times New Roman"/>
                <w:szCs w:val="24"/>
              </w:rPr>
            </w:pPr>
            <w:r w:rsidRPr="00485992">
              <w:rPr>
                <w:rFonts w:ascii="Times New Roman" w:hAnsi="Times New Roman" w:cs="Times New Roman"/>
                <w:szCs w:val="24"/>
              </w:rPr>
              <w:t>20</w:t>
            </w:r>
          </w:p>
        </w:tc>
        <w:tc>
          <w:tcPr>
            <w:tcW w:w="1890" w:type="dxa"/>
          </w:tcPr>
          <w:p w:rsidR="00401632" w:rsidRPr="00485992" w:rsidRDefault="00401632" w:rsidP="00634B55">
            <w:pPr>
              <w:spacing w:line="360" w:lineRule="auto"/>
              <w:jc w:val="both"/>
              <w:rPr>
                <w:rFonts w:ascii="Times New Roman" w:hAnsi="Times New Roman" w:cs="Times New Roman"/>
                <w:szCs w:val="24"/>
              </w:rPr>
            </w:pPr>
            <w:r w:rsidRPr="00485992">
              <w:rPr>
                <w:rFonts w:ascii="Times New Roman" w:hAnsi="Times New Roman" w:cs="Times New Roman"/>
                <w:szCs w:val="24"/>
              </w:rPr>
              <w:t>20%</w:t>
            </w:r>
          </w:p>
        </w:tc>
      </w:tr>
      <w:tr w:rsidR="00401632" w:rsidRPr="008B6844" w:rsidTr="00485992">
        <w:trPr>
          <w:trHeight w:val="458"/>
          <w:jc w:val="center"/>
        </w:trPr>
        <w:tc>
          <w:tcPr>
            <w:tcW w:w="4680" w:type="dxa"/>
          </w:tcPr>
          <w:p w:rsidR="00401632" w:rsidRPr="00485992" w:rsidRDefault="00401632" w:rsidP="00634B55">
            <w:pPr>
              <w:spacing w:line="360" w:lineRule="auto"/>
              <w:jc w:val="both"/>
              <w:rPr>
                <w:rFonts w:ascii="Times New Roman" w:hAnsi="Times New Roman" w:cs="Times New Roman"/>
                <w:szCs w:val="24"/>
              </w:rPr>
            </w:pPr>
            <w:r w:rsidRPr="00485992">
              <w:rPr>
                <w:rFonts w:ascii="Times New Roman" w:hAnsi="Times New Roman" w:cs="Times New Roman"/>
                <w:szCs w:val="24"/>
              </w:rPr>
              <w:t>HND/</w:t>
            </w:r>
            <w:proofErr w:type="spellStart"/>
            <w:r w:rsidRPr="00485992">
              <w:rPr>
                <w:rFonts w:ascii="Times New Roman" w:hAnsi="Times New Roman" w:cs="Times New Roman"/>
                <w:szCs w:val="24"/>
              </w:rPr>
              <w:t>B.Sc</w:t>
            </w:r>
            <w:proofErr w:type="spellEnd"/>
          </w:p>
        </w:tc>
        <w:tc>
          <w:tcPr>
            <w:tcW w:w="2292" w:type="dxa"/>
          </w:tcPr>
          <w:p w:rsidR="00401632" w:rsidRPr="00485992" w:rsidRDefault="00401632" w:rsidP="00634B55">
            <w:pPr>
              <w:spacing w:line="360" w:lineRule="auto"/>
              <w:jc w:val="both"/>
              <w:rPr>
                <w:rFonts w:ascii="Times New Roman" w:hAnsi="Times New Roman" w:cs="Times New Roman"/>
                <w:szCs w:val="24"/>
              </w:rPr>
            </w:pPr>
            <w:r w:rsidRPr="00485992">
              <w:rPr>
                <w:rFonts w:ascii="Times New Roman" w:hAnsi="Times New Roman" w:cs="Times New Roman"/>
                <w:szCs w:val="24"/>
              </w:rPr>
              <w:t>40</w:t>
            </w:r>
          </w:p>
        </w:tc>
        <w:tc>
          <w:tcPr>
            <w:tcW w:w="1890" w:type="dxa"/>
          </w:tcPr>
          <w:p w:rsidR="00401632" w:rsidRPr="00485992" w:rsidRDefault="00401632" w:rsidP="00634B55">
            <w:pPr>
              <w:spacing w:line="360" w:lineRule="auto"/>
              <w:jc w:val="both"/>
              <w:rPr>
                <w:rFonts w:ascii="Times New Roman" w:hAnsi="Times New Roman" w:cs="Times New Roman"/>
                <w:szCs w:val="24"/>
              </w:rPr>
            </w:pPr>
            <w:r w:rsidRPr="00485992">
              <w:rPr>
                <w:rFonts w:ascii="Times New Roman" w:hAnsi="Times New Roman" w:cs="Times New Roman"/>
                <w:szCs w:val="24"/>
              </w:rPr>
              <w:t>40%</w:t>
            </w:r>
          </w:p>
        </w:tc>
      </w:tr>
      <w:tr w:rsidR="00401632" w:rsidRPr="008B6844" w:rsidTr="00485992">
        <w:trPr>
          <w:trHeight w:val="458"/>
          <w:jc w:val="center"/>
        </w:trPr>
        <w:tc>
          <w:tcPr>
            <w:tcW w:w="4680" w:type="dxa"/>
          </w:tcPr>
          <w:p w:rsidR="00401632" w:rsidRPr="00485992" w:rsidRDefault="00401632" w:rsidP="00634B55">
            <w:pPr>
              <w:spacing w:line="360" w:lineRule="auto"/>
              <w:jc w:val="both"/>
              <w:rPr>
                <w:rFonts w:ascii="Times New Roman" w:hAnsi="Times New Roman" w:cs="Times New Roman"/>
                <w:szCs w:val="24"/>
              </w:rPr>
            </w:pPr>
            <w:proofErr w:type="spellStart"/>
            <w:r w:rsidRPr="00485992">
              <w:rPr>
                <w:rFonts w:ascii="Times New Roman" w:hAnsi="Times New Roman" w:cs="Times New Roman"/>
                <w:szCs w:val="24"/>
              </w:rPr>
              <w:t>M.Sc</w:t>
            </w:r>
            <w:proofErr w:type="spellEnd"/>
            <w:r w:rsidRPr="00485992">
              <w:rPr>
                <w:rFonts w:ascii="Times New Roman" w:hAnsi="Times New Roman" w:cs="Times New Roman"/>
                <w:szCs w:val="24"/>
              </w:rPr>
              <w:t>/MBA</w:t>
            </w:r>
          </w:p>
        </w:tc>
        <w:tc>
          <w:tcPr>
            <w:tcW w:w="2292" w:type="dxa"/>
          </w:tcPr>
          <w:p w:rsidR="00401632" w:rsidRPr="00485992" w:rsidRDefault="00401632" w:rsidP="00634B55">
            <w:pPr>
              <w:spacing w:line="360" w:lineRule="auto"/>
              <w:jc w:val="both"/>
              <w:rPr>
                <w:rFonts w:ascii="Times New Roman" w:hAnsi="Times New Roman" w:cs="Times New Roman"/>
                <w:szCs w:val="24"/>
              </w:rPr>
            </w:pPr>
            <w:r w:rsidRPr="00485992">
              <w:rPr>
                <w:rFonts w:ascii="Times New Roman" w:hAnsi="Times New Roman" w:cs="Times New Roman"/>
                <w:szCs w:val="24"/>
              </w:rPr>
              <w:t>20</w:t>
            </w:r>
          </w:p>
        </w:tc>
        <w:tc>
          <w:tcPr>
            <w:tcW w:w="1890" w:type="dxa"/>
          </w:tcPr>
          <w:p w:rsidR="00401632" w:rsidRPr="00485992" w:rsidRDefault="00401632" w:rsidP="00634B55">
            <w:pPr>
              <w:spacing w:line="360" w:lineRule="auto"/>
              <w:jc w:val="both"/>
              <w:rPr>
                <w:rFonts w:ascii="Times New Roman" w:hAnsi="Times New Roman" w:cs="Times New Roman"/>
                <w:szCs w:val="24"/>
              </w:rPr>
            </w:pPr>
            <w:r w:rsidRPr="00485992">
              <w:rPr>
                <w:rFonts w:ascii="Times New Roman" w:hAnsi="Times New Roman" w:cs="Times New Roman"/>
                <w:szCs w:val="24"/>
              </w:rPr>
              <w:t>20%</w:t>
            </w:r>
          </w:p>
        </w:tc>
      </w:tr>
      <w:tr w:rsidR="00401632" w:rsidRPr="008B6844" w:rsidTr="00485992">
        <w:trPr>
          <w:trHeight w:val="458"/>
          <w:jc w:val="center"/>
        </w:trPr>
        <w:tc>
          <w:tcPr>
            <w:tcW w:w="4680" w:type="dxa"/>
          </w:tcPr>
          <w:p w:rsidR="00401632" w:rsidRPr="00485992" w:rsidRDefault="00401632" w:rsidP="00634B55">
            <w:pPr>
              <w:spacing w:line="360" w:lineRule="auto"/>
              <w:jc w:val="both"/>
              <w:rPr>
                <w:rFonts w:ascii="Times New Roman" w:hAnsi="Times New Roman" w:cs="Times New Roman"/>
                <w:szCs w:val="24"/>
              </w:rPr>
            </w:pPr>
            <w:r w:rsidRPr="00485992">
              <w:rPr>
                <w:rFonts w:ascii="Times New Roman" w:hAnsi="Times New Roman" w:cs="Times New Roman"/>
                <w:szCs w:val="24"/>
              </w:rPr>
              <w:t>Professional Certifications (e.g. ICAN, ACCA)</w:t>
            </w:r>
          </w:p>
        </w:tc>
        <w:tc>
          <w:tcPr>
            <w:tcW w:w="2292" w:type="dxa"/>
          </w:tcPr>
          <w:p w:rsidR="00401632" w:rsidRPr="00485992" w:rsidRDefault="00401632" w:rsidP="00634B55">
            <w:pPr>
              <w:spacing w:line="360" w:lineRule="auto"/>
              <w:jc w:val="both"/>
              <w:rPr>
                <w:rFonts w:ascii="Times New Roman" w:hAnsi="Times New Roman" w:cs="Times New Roman"/>
                <w:szCs w:val="24"/>
              </w:rPr>
            </w:pPr>
            <w:r w:rsidRPr="00485992">
              <w:rPr>
                <w:rFonts w:ascii="Times New Roman" w:hAnsi="Times New Roman" w:cs="Times New Roman"/>
                <w:szCs w:val="24"/>
              </w:rPr>
              <w:t>20</w:t>
            </w:r>
          </w:p>
        </w:tc>
        <w:tc>
          <w:tcPr>
            <w:tcW w:w="1890" w:type="dxa"/>
          </w:tcPr>
          <w:p w:rsidR="00401632" w:rsidRPr="00485992" w:rsidRDefault="00401632" w:rsidP="00634B55">
            <w:pPr>
              <w:spacing w:line="360" w:lineRule="auto"/>
              <w:jc w:val="both"/>
              <w:rPr>
                <w:rFonts w:ascii="Times New Roman" w:hAnsi="Times New Roman" w:cs="Times New Roman"/>
                <w:szCs w:val="24"/>
              </w:rPr>
            </w:pPr>
            <w:r w:rsidRPr="00485992">
              <w:rPr>
                <w:rFonts w:ascii="Times New Roman" w:hAnsi="Times New Roman" w:cs="Times New Roman"/>
                <w:szCs w:val="24"/>
              </w:rPr>
              <w:t>20%</w:t>
            </w:r>
          </w:p>
        </w:tc>
      </w:tr>
      <w:tr w:rsidR="00401632" w:rsidRPr="008B6844" w:rsidTr="00485992">
        <w:trPr>
          <w:trHeight w:val="467"/>
          <w:jc w:val="center"/>
        </w:trPr>
        <w:tc>
          <w:tcPr>
            <w:tcW w:w="4680" w:type="dxa"/>
          </w:tcPr>
          <w:p w:rsidR="00401632" w:rsidRPr="00485992" w:rsidRDefault="00401632" w:rsidP="00634B55">
            <w:pPr>
              <w:spacing w:line="360" w:lineRule="auto"/>
              <w:jc w:val="both"/>
              <w:rPr>
                <w:rFonts w:ascii="Times New Roman" w:hAnsi="Times New Roman" w:cs="Times New Roman"/>
                <w:b/>
                <w:szCs w:val="24"/>
              </w:rPr>
            </w:pPr>
            <w:r w:rsidRPr="00485992">
              <w:rPr>
                <w:rFonts w:ascii="Times New Roman" w:hAnsi="Times New Roman" w:cs="Times New Roman"/>
                <w:b/>
                <w:szCs w:val="24"/>
              </w:rPr>
              <w:t>TOTAL</w:t>
            </w:r>
          </w:p>
        </w:tc>
        <w:tc>
          <w:tcPr>
            <w:tcW w:w="2292" w:type="dxa"/>
          </w:tcPr>
          <w:p w:rsidR="00401632" w:rsidRPr="00485992" w:rsidRDefault="00401632" w:rsidP="00634B55">
            <w:pPr>
              <w:spacing w:line="360" w:lineRule="auto"/>
              <w:jc w:val="both"/>
              <w:rPr>
                <w:rFonts w:ascii="Times New Roman" w:hAnsi="Times New Roman" w:cs="Times New Roman"/>
                <w:b/>
                <w:szCs w:val="24"/>
              </w:rPr>
            </w:pPr>
            <w:r w:rsidRPr="00485992">
              <w:rPr>
                <w:rFonts w:ascii="Times New Roman" w:hAnsi="Times New Roman" w:cs="Times New Roman"/>
                <w:b/>
                <w:szCs w:val="24"/>
              </w:rPr>
              <w:t>100</w:t>
            </w:r>
          </w:p>
        </w:tc>
        <w:tc>
          <w:tcPr>
            <w:tcW w:w="1890" w:type="dxa"/>
          </w:tcPr>
          <w:p w:rsidR="00401632" w:rsidRPr="00485992" w:rsidRDefault="00401632" w:rsidP="00634B55">
            <w:pPr>
              <w:spacing w:line="360" w:lineRule="auto"/>
              <w:jc w:val="both"/>
              <w:rPr>
                <w:rFonts w:ascii="Times New Roman" w:hAnsi="Times New Roman" w:cs="Times New Roman"/>
                <w:b/>
                <w:szCs w:val="24"/>
              </w:rPr>
            </w:pPr>
            <w:r w:rsidRPr="00485992">
              <w:rPr>
                <w:rFonts w:ascii="Times New Roman" w:hAnsi="Times New Roman" w:cs="Times New Roman"/>
                <w:b/>
                <w:szCs w:val="24"/>
              </w:rPr>
              <w:t>100%</w:t>
            </w:r>
          </w:p>
        </w:tc>
      </w:tr>
    </w:tbl>
    <w:p w:rsidR="00401632" w:rsidRPr="008B38CA" w:rsidRDefault="00401632" w:rsidP="00401632">
      <w:pPr>
        <w:spacing w:after="0" w:line="360" w:lineRule="auto"/>
        <w:jc w:val="both"/>
        <w:rPr>
          <w:rFonts w:ascii="Times New Roman" w:hAnsi="Times New Roman" w:cs="Times New Roman"/>
          <w:b/>
          <w:i/>
          <w:sz w:val="24"/>
          <w:szCs w:val="24"/>
        </w:rPr>
      </w:pPr>
      <w:r w:rsidRPr="008B38CA">
        <w:rPr>
          <w:rFonts w:ascii="Times New Roman" w:hAnsi="Times New Roman" w:cs="Times New Roman"/>
          <w:b/>
          <w:i/>
          <w:sz w:val="24"/>
          <w:szCs w:val="24"/>
        </w:rPr>
        <w:t xml:space="preserve">SOURCE: </w:t>
      </w:r>
      <w:r w:rsidRPr="008B38CA">
        <w:rPr>
          <w:rFonts w:ascii="Times New Roman" w:hAnsi="Times New Roman" w:cs="Times New Roman"/>
          <w:i/>
          <w:sz w:val="24"/>
          <w:szCs w:val="24"/>
        </w:rPr>
        <w:t>Research Survey 2025</w:t>
      </w:r>
      <w:r w:rsidR="00747EA3">
        <w:rPr>
          <w:rFonts w:ascii="Times New Roman" w:hAnsi="Times New Roman" w:cs="Times New Roman"/>
          <w:i/>
          <w:sz w:val="24"/>
          <w:szCs w:val="24"/>
        </w:rPr>
        <w:t>.</w:t>
      </w:r>
    </w:p>
    <w:p w:rsidR="00401632" w:rsidRDefault="00401632" w:rsidP="00401632">
      <w:pPr>
        <w:spacing w:line="360" w:lineRule="auto"/>
        <w:jc w:val="both"/>
        <w:rPr>
          <w:rFonts w:ascii="Times New Roman" w:hAnsi="Times New Roman" w:cs="Times New Roman"/>
          <w:sz w:val="24"/>
          <w:szCs w:val="24"/>
        </w:rPr>
      </w:pPr>
      <w:r w:rsidRPr="008A4AAD">
        <w:rPr>
          <w:rFonts w:ascii="Times New Roman" w:hAnsi="Times New Roman" w:cs="Times New Roman"/>
          <w:sz w:val="24"/>
          <w:szCs w:val="24"/>
        </w:rPr>
        <w:t>The table shows that most respondents have at least a tertiary education, ensuring that they are well informed and capable of understanding auditing processes and financial reporting.</w:t>
      </w:r>
    </w:p>
    <w:p w:rsidR="00401632" w:rsidRDefault="00401632" w:rsidP="00401632">
      <w:pPr>
        <w:rPr>
          <w:rFonts w:ascii="Times New Roman" w:hAnsi="Times New Roman" w:cs="Times New Roman"/>
          <w:b/>
          <w:sz w:val="24"/>
          <w:szCs w:val="24"/>
        </w:rPr>
      </w:pPr>
      <w:r>
        <w:rPr>
          <w:rFonts w:ascii="Times New Roman" w:hAnsi="Times New Roman" w:cs="Times New Roman"/>
          <w:b/>
          <w:sz w:val="24"/>
          <w:szCs w:val="24"/>
        </w:rPr>
        <w:br w:type="page"/>
      </w:r>
    </w:p>
    <w:p w:rsidR="00401632" w:rsidRPr="008A4AAD" w:rsidRDefault="00401632" w:rsidP="00401632">
      <w:pPr>
        <w:spacing w:line="360" w:lineRule="auto"/>
        <w:jc w:val="both"/>
        <w:rPr>
          <w:rFonts w:ascii="Times New Roman" w:hAnsi="Times New Roman" w:cs="Times New Roman"/>
          <w:b/>
          <w:sz w:val="24"/>
          <w:szCs w:val="24"/>
        </w:rPr>
      </w:pPr>
      <w:r w:rsidRPr="008A4AAD">
        <w:rPr>
          <w:rFonts w:ascii="Times New Roman" w:hAnsi="Times New Roman" w:cs="Times New Roman"/>
          <w:b/>
          <w:sz w:val="24"/>
          <w:szCs w:val="24"/>
        </w:rPr>
        <w:lastRenderedPageBreak/>
        <w:t>4.2.4</w:t>
      </w:r>
      <w:r w:rsidRPr="008A4AAD">
        <w:rPr>
          <w:rFonts w:ascii="Times New Roman" w:hAnsi="Times New Roman" w:cs="Times New Roman"/>
          <w:b/>
          <w:sz w:val="24"/>
          <w:szCs w:val="24"/>
        </w:rPr>
        <w:tab/>
      </w:r>
      <w:r w:rsidRPr="0079723F">
        <w:rPr>
          <w:rFonts w:ascii="Times New Roman" w:hAnsi="Times New Roman" w:cs="Times New Roman"/>
          <w:b/>
          <w:sz w:val="24"/>
          <w:szCs w:val="24"/>
        </w:rPr>
        <w:t>Department</w:t>
      </w:r>
      <w:r>
        <w:rPr>
          <w:rFonts w:ascii="Times New Roman" w:hAnsi="Times New Roman" w:cs="Times New Roman"/>
          <w:b/>
          <w:sz w:val="24"/>
          <w:szCs w:val="24"/>
        </w:rPr>
        <w:t xml:space="preserve"> Designation</w:t>
      </w:r>
    </w:p>
    <w:tbl>
      <w:tblPr>
        <w:tblStyle w:val="TableGrid"/>
        <w:tblW w:w="6565" w:type="dxa"/>
        <w:tblLook w:val="04A0" w:firstRow="1" w:lastRow="0" w:firstColumn="1" w:lastColumn="0" w:noHBand="0" w:noVBand="1"/>
      </w:tblPr>
      <w:tblGrid>
        <w:gridCol w:w="1924"/>
        <w:gridCol w:w="2551"/>
        <w:gridCol w:w="2090"/>
      </w:tblGrid>
      <w:tr w:rsidR="00401632" w:rsidRPr="00693562" w:rsidTr="006050C6">
        <w:trPr>
          <w:trHeight w:val="404"/>
        </w:trPr>
        <w:tc>
          <w:tcPr>
            <w:tcW w:w="1736" w:type="dxa"/>
          </w:tcPr>
          <w:p w:rsidR="00401632" w:rsidRPr="00693562" w:rsidRDefault="008F74AA" w:rsidP="00634B55">
            <w:pPr>
              <w:spacing w:line="360" w:lineRule="auto"/>
              <w:jc w:val="both"/>
              <w:rPr>
                <w:rFonts w:ascii="Times New Roman" w:hAnsi="Times New Roman" w:cs="Times New Roman"/>
                <w:b/>
                <w:sz w:val="24"/>
                <w:szCs w:val="24"/>
              </w:rPr>
            </w:pPr>
            <w:r>
              <w:rPr>
                <w:rFonts w:ascii="Times New Roman" w:hAnsi="Times New Roman" w:cs="Times New Roman"/>
                <w:b/>
                <w:sz w:val="24"/>
                <w:szCs w:val="24"/>
              </w:rPr>
              <w:t>DESIGNATION</w:t>
            </w:r>
          </w:p>
        </w:tc>
        <w:tc>
          <w:tcPr>
            <w:tcW w:w="2696" w:type="dxa"/>
          </w:tcPr>
          <w:p w:rsidR="00401632" w:rsidRPr="00693562" w:rsidRDefault="00401632" w:rsidP="008F74AA">
            <w:pPr>
              <w:spacing w:line="360" w:lineRule="auto"/>
              <w:jc w:val="center"/>
              <w:rPr>
                <w:rFonts w:ascii="Times New Roman" w:hAnsi="Times New Roman" w:cs="Times New Roman"/>
                <w:b/>
                <w:sz w:val="24"/>
                <w:szCs w:val="24"/>
              </w:rPr>
            </w:pPr>
            <w:r w:rsidRPr="00693562">
              <w:rPr>
                <w:rFonts w:ascii="Times New Roman" w:hAnsi="Times New Roman" w:cs="Times New Roman"/>
                <w:b/>
                <w:sz w:val="24"/>
                <w:szCs w:val="24"/>
              </w:rPr>
              <w:t>NO OF RESPONDENT</w:t>
            </w:r>
          </w:p>
        </w:tc>
        <w:tc>
          <w:tcPr>
            <w:tcW w:w="2133" w:type="dxa"/>
          </w:tcPr>
          <w:p w:rsidR="00401632" w:rsidRPr="00693562" w:rsidRDefault="00401632" w:rsidP="00634B55">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PERCENTAGE</w:t>
            </w:r>
          </w:p>
        </w:tc>
      </w:tr>
      <w:tr w:rsidR="00401632" w:rsidRPr="008B6844" w:rsidTr="006050C6">
        <w:trPr>
          <w:trHeight w:val="494"/>
        </w:trPr>
        <w:tc>
          <w:tcPr>
            <w:tcW w:w="1736" w:type="dxa"/>
          </w:tcPr>
          <w:p w:rsidR="00401632" w:rsidRPr="008B6844" w:rsidRDefault="00401632" w:rsidP="00634B55">
            <w:pPr>
              <w:spacing w:line="360" w:lineRule="auto"/>
              <w:jc w:val="both"/>
              <w:rPr>
                <w:rFonts w:ascii="Times New Roman" w:hAnsi="Times New Roman" w:cs="Times New Roman"/>
                <w:sz w:val="24"/>
                <w:szCs w:val="24"/>
              </w:rPr>
            </w:pPr>
            <w:r w:rsidRPr="0079723F">
              <w:rPr>
                <w:rFonts w:ascii="Times New Roman" w:hAnsi="Times New Roman" w:cs="Times New Roman"/>
                <w:sz w:val="24"/>
                <w:szCs w:val="24"/>
              </w:rPr>
              <w:t>Accounts/Audit</w:t>
            </w:r>
          </w:p>
        </w:tc>
        <w:tc>
          <w:tcPr>
            <w:tcW w:w="2696"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133"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8B6844">
              <w:rPr>
                <w:rFonts w:ascii="Times New Roman" w:hAnsi="Times New Roman" w:cs="Times New Roman"/>
                <w:sz w:val="24"/>
                <w:szCs w:val="24"/>
              </w:rPr>
              <w:t>%</w:t>
            </w:r>
          </w:p>
        </w:tc>
      </w:tr>
      <w:tr w:rsidR="00401632" w:rsidRPr="008B6844" w:rsidTr="006050C6">
        <w:trPr>
          <w:trHeight w:val="458"/>
        </w:trPr>
        <w:tc>
          <w:tcPr>
            <w:tcW w:w="1736" w:type="dxa"/>
          </w:tcPr>
          <w:p w:rsidR="00401632" w:rsidRPr="008B6844" w:rsidRDefault="00401632" w:rsidP="00634B55">
            <w:pPr>
              <w:spacing w:line="360" w:lineRule="auto"/>
              <w:jc w:val="both"/>
              <w:rPr>
                <w:rFonts w:ascii="Times New Roman" w:hAnsi="Times New Roman" w:cs="Times New Roman"/>
                <w:sz w:val="24"/>
                <w:szCs w:val="24"/>
              </w:rPr>
            </w:pPr>
            <w:r w:rsidRPr="0079723F">
              <w:rPr>
                <w:rFonts w:ascii="Times New Roman" w:hAnsi="Times New Roman" w:cs="Times New Roman"/>
                <w:sz w:val="24"/>
                <w:szCs w:val="24"/>
              </w:rPr>
              <w:t>Administration</w:t>
            </w:r>
          </w:p>
        </w:tc>
        <w:tc>
          <w:tcPr>
            <w:tcW w:w="2696"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133"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8B6844">
              <w:rPr>
                <w:rFonts w:ascii="Times New Roman" w:hAnsi="Times New Roman" w:cs="Times New Roman"/>
                <w:sz w:val="24"/>
                <w:szCs w:val="24"/>
              </w:rPr>
              <w:t>%</w:t>
            </w:r>
          </w:p>
        </w:tc>
      </w:tr>
      <w:tr w:rsidR="00401632" w:rsidRPr="008B6844" w:rsidTr="006050C6">
        <w:trPr>
          <w:trHeight w:val="458"/>
        </w:trPr>
        <w:tc>
          <w:tcPr>
            <w:tcW w:w="1736"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696"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133"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01632" w:rsidRPr="008B6844" w:rsidTr="006050C6">
        <w:trPr>
          <w:trHeight w:val="467"/>
        </w:trPr>
        <w:tc>
          <w:tcPr>
            <w:tcW w:w="1736" w:type="dxa"/>
          </w:tcPr>
          <w:p w:rsidR="00401632" w:rsidRPr="00747EA3" w:rsidRDefault="00401632" w:rsidP="00634B55">
            <w:pPr>
              <w:spacing w:line="360" w:lineRule="auto"/>
              <w:jc w:val="both"/>
              <w:rPr>
                <w:rFonts w:ascii="Times New Roman" w:hAnsi="Times New Roman" w:cs="Times New Roman"/>
                <w:b/>
                <w:sz w:val="24"/>
                <w:szCs w:val="24"/>
              </w:rPr>
            </w:pPr>
            <w:r w:rsidRPr="00747EA3">
              <w:rPr>
                <w:rFonts w:ascii="Times New Roman" w:hAnsi="Times New Roman" w:cs="Times New Roman"/>
                <w:b/>
                <w:sz w:val="24"/>
                <w:szCs w:val="24"/>
              </w:rPr>
              <w:t>TOTAL</w:t>
            </w:r>
          </w:p>
        </w:tc>
        <w:tc>
          <w:tcPr>
            <w:tcW w:w="2696" w:type="dxa"/>
          </w:tcPr>
          <w:p w:rsidR="00401632" w:rsidRPr="00747EA3" w:rsidRDefault="00401632" w:rsidP="00634B55">
            <w:pPr>
              <w:spacing w:line="360" w:lineRule="auto"/>
              <w:jc w:val="both"/>
              <w:rPr>
                <w:rFonts w:ascii="Times New Roman" w:hAnsi="Times New Roman" w:cs="Times New Roman"/>
                <w:b/>
                <w:sz w:val="24"/>
                <w:szCs w:val="24"/>
              </w:rPr>
            </w:pPr>
            <w:r w:rsidRPr="00747EA3">
              <w:rPr>
                <w:rFonts w:ascii="Times New Roman" w:hAnsi="Times New Roman" w:cs="Times New Roman"/>
                <w:b/>
                <w:sz w:val="24"/>
                <w:szCs w:val="24"/>
              </w:rPr>
              <w:t>100</w:t>
            </w:r>
          </w:p>
        </w:tc>
        <w:tc>
          <w:tcPr>
            <w:tcW w:w="2133" w:type="dxa"/>
          </w:tcPr>
          <w:p w:rsidR="00401632" w:rsidRPr="00747EA3" w:rsidRDefault="00401632" w:rsidP="00634B55">
            <w:pPr>
              <w:spacing w:line="360" w:lineRule="auto"/>
              <w:jc w:val="both"/>
              <w:rPr>
                <w:rFonts w:ascii="Times New Roman" w:hAnsi="Times New Roman" w:cs="Times New Roman"/>
                <w:b/>
                <w:sz w:val="24"/>
                <w:szCs w:val="24"/>
              </w:rPr>
            </w:pPr>
            <w:r w:rsidRPr="00747EA3">
              <w:rPr>
                <w:rFonts w:ascii="Times New Roman" w:hAnsi="Times New Roman" w:cs="Times New Roman"/>
                <w:b/>
                <w:sz w:val="24"/>
                <w:szCs w:val="24"/>
              </w:rPr>
              <w:t>100%</w:t>
            </w:r>
          </w:p>
        </w:tc>
      </w:tr>
    </w:tbl>
    <w:p w:rsidR="00401632" w:rsidRPr="006050C6" w:rsidRDefault="00401632" w:rsidP="00401632">
      <w:pPr>
        <w:spacing w:after="0" w:line="360" w:lineRule="auto"/>
        <w:jc w:val="both"/>
        <w:rPr>
          <w:rFonts w:ascii="Times New Roman" w:hAnsi="Times New Roman" w:cs="Times New Roman"/>
          <w:b/>
          <w:i/>
          <w:sz w:val="24"/>
          <w:szCs w:val="24"/>
        </w:rPr>
      </w:pPr>
      <w:r w:rsidRPr="006050C6">
        <w:rPr>
          <w:rFonts w:ascii="Times New Roman" w:hAnsi="Times New Roman" w:cs="Times New Roman"/>
          <w:b/>
          <w:i/>
          <w:sz w:val="24"/>
          <w:szCs w:val="24"/>
        </w:rPr>
        <w:t xml:space="preserve">SOURCE: </w:t>
      </w:r>
      <w:r w:rsidRPr="006050C6">
        <w:rPr>
          <w:rFonts w:ascii="Times New Roman" w:hAnsi="Times New Roman" w:cs="Times New Roman"/>
          <w:i/>
          <w:sz w:val="24"/>
          <w:szCs w:val="24"/>
        </w:rPr>
        <w:t>Research Survey 2025</w:t>
      </w:r>
      <w:r w:rsidR="006050C6">
        <w:rPr>
          <w:rFonts w:ascii="Times New Roman" w:hAnsi="Times New Roman" w:cs="Times New Roman"/>
          <w:i/>
          <w:sz w:val="24"/>
          <w:szCs w:val="24"/>
        </w:rPr>
        <w:t xml:space="preserve">. </w:t>
      </w:r>
    </w:p>
    <w:p w:rsidR="00401632" w:rsidRDefault="00401632" w:rsidP="00401632">
      <w:pPr>
        <w:spacing w:line="360" w:lineRule="auto"/>
        <w:jc w:val="both"/>
        <w:rPr>
          <w:rFonts w:ascii="Times New Roman" w:hAnsi="Times New Roman" w:cs="Times New Roman"/>
          <w:sz w:val="24"/>
          <w:szCs w:val="24"/>
        </w:rPr>
      </w:pPr>
      <w:r>
        <w:rPr>
          <w:rFonts w:ascii="Times New Roman" w:hAnsi="Times New Roman" w:cs="Times New Roman"/>
          <w:sz w:val="24"/>
          <w:szCs w:val="24"/>
        </w:rPr>
        <w:t>The mix of department designation</w:t>
      </w:r>
      <w:r w:rsidRPr="008A4AAD">
        <w:rPr>
          <w:rFonts w:ascii="Times New Roman" w:hAnsi="Times New Roman" w:cs="Times New Roman"/>
          <w:sz w:val="24"/>
          <w:szCs w:val="24"/>
        </w:rPr>
        <w:t xml:space="preserve"> suggests that feedback was collected from various professional angles, adding credibility and depth to the analysis.</w:t>
      </w:r>
    </w:p>
    <w:p w:rsidR="00401632" w:rsidRPr="008A4AAD" w:rsidRDefault="00401632" w:rsidP="00401632">
      <w:pPr>
        <w:spacing w:line="360" w:lineRule="auto"/>
        <w:jc w:val="both"/>
        <w:rPr>
          <w:rFonts w:ascii="Times New Roman" w:hAnsi="Times New Roman" w:cs="Times New Roman"/>
          <w:b/>
          <w:sz w:val="24"/>
          <w:szCs w:val="24"/>
        </w:rPr>
      </w:pPr>
      <w:r w:rsidRPr="008A4AAD">
        <w:rPr>
          <w:rFonts w:ascii="Times New Roman" w:hAnsi="Times New Roman" w:cs="Times New Roman"/>
          <w:b/>
          <w:sz w:val="24"/>
          <w:szCs w:val="24"/>
        </w:rPr>
        <w:t>4.2.5</w:t>
      </w:r>
      <w:r w:rsidRPr="008A4AAD">
        <w:rPr>
          <w:rFonts w:ascii="Times New Roman" w:hAnsi="Times New Roman" w:cs="Times New Roman"/>
          <w:b/>
          <w:sz w:val="24"/>
          <w:szCs w:val="24"/>
        </w:rPr>
        <w:tab/>
        <w:t>Years of Work Experience</w:t>
      </w:r>
    </w:p>
    <w:tbl>
      <w:tblPr>
        <w:tblStyle w:val="TableGrid"/>
        <w:tblW w:w="7560" w:type="dxa"/>
        <w:jc w:val="center"/>
        <w:tblLook w:val="04A0" w:firstRow="1" w:lastRow="0" w:firstColumn="1" w:lastColumn="0" w:noHBand="0" w:noVBand="1"/>
      </w:tblPr>
      <w:tblGrid>
        <w:gridCol w:w="2340"/>
        <w:gridCol w:w="2970"/>
        <w:gridCol w:w="2250"/>
      </w:tblGrid>
      <w:tr w:rsidR="00401632" w:rsidRPr="00693562" w:rsidTr="00634B55">
        <w:trPr>
          <w:trHeight w:val="404"/>
          <w:jc w:val="center"/>
        </w:trPr>
        <w:tc>
          <w:tcPr>
            <w:tcW w:w="2340" w:type="dxa"/>
          </w:tcPr>
          <w:p w:rsidR="00401632" w:rsidRPr="00693562" w:rsidRDefault="00401632" w:rsidP="00634B55">
            <w:pPr>
              <w:spacing w:line="360" w:lineRule="auto"/>
              <w:jc w:val="both"/>
              <w:rPr>
                <w:rFonts w:ascii="Times New Roman" w:hAnsi="Times New Roman" w:cs="Times New Roman"/>
                <w:b/>
                <w:sz w:val="24"/>
                <w:szCs w:val="24"/>
              </w:rPr>
            </w:pPr>
            <w:r w:rsidRPr="008A4AAD">
              <w:rPr>
                <w:rFonts w:ascii="Times New Roman" w:hAnsi="Times New Roman" w:cs="Times New Roman"/>
                <w:b/>
                <w:sz w:val="24"/>
                <w:szCs w:val="24"/>
              </w:rPr>
              <w:t>Years of Experience</w:t>
            </w:r>
          </w:p>
        </w:tc>
        <w:tc>
          <w:tcPr>
            <w:tcW w:w="2970" w:type="dxa"/>
          </w:tcPr>
          <w:p w:rsidR="00401632" w:rsidRPr="00693562" w:rsidRDefault="00401632" w:rsidP="00634B55">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NO OF RESPONDENT</w:t>
            </w:r>
          </w:p>
        </w:tc>
        <w:tc>
          <w:tcPr>
            <w:tcW w:w="2250" w:type="dxa"/>
          </w:tcPr>
          <w:p w:rsidR="00401632" w:rsidRPr="00693562" w:rsidRDefault="00401632" w:rsidP="00634B55">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PERCENTAGE</w:t>
            </w:r>
          </w:p>
        </w:tc>
      </w:tr>
      <w:tr w:rsidR="00401632" w:rsidRPr="008B6844" w:rsidTr="00634B55">
        <w:trPr>
          <w:trHeight w:val="494"/>
          <w:jc w:val="center"/>
        </w:trPr>
        <w:tc>
          <w:tcPr>
            <w:tcW w:w="234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Less than 5 years</w:t>
            </w:r>
          </w:p>
        </w:tc>
        <w:tc>
          <w:tcPr>
            <w:tcW w:w="297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25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Pr="008B6844">
              <w:rPr>
                <w:rFonts w:ascii="Times New Roman" w:hAnsi="Times New Roman" w:cs="Times New Roman"/>
                <w:sz w:val="24"/>
                <w:szCs w:val="24"/>
              </w:rPr>
              <w:t>%</w:t>
            </w:r>
          </w:p>
        </w:tc>
      </w:tr>
      <w:tr w:rsidR="00401632" w:rsidRPr="008B6844" w:rsidTr="00634B55">
        <w:trPr>
          <w:trHeight w:val="458"/>
          <w:jc w:val="center"/>
        </w:trPr>
        <w:tc>
          <w:tcPr>
            <w:tcW w:w="234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5 – 10 years</w:t>
            </w:r>
          </w:p>
        </w:tc>
        <w:tc>
          <w:tcPr>
            <w:tcW w:w="297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250" w:type="dxa"/>
          </w:tcPr>
          <w:p w:rsidR="00401632" w:rsidRPr="008B6844"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8B6844">
              <w:rPr>
                <w:rFonts w:ascii="Times New Roman" w:hAnsi="Times New Roman" w:cs="Times New Roman"/>
                <w:sz w:val="24"/>
                <w:szCs w:val="24"/>
              </w:rPr>
              <w:t>%</w:t>
            </w:r>
          </w:p>
        </w:tc>
      </w:tr>
      <w:tr w:rsidR="00401632" w:rsidRPr="008B6844" w:rsidTr="00634B55">
        <w:trPr>
          <w:trHeight w:val="458"/>
          <w:jc w:val="center"/>
        </w:trPr>
        <w:tc>
          <w:tcPr>
            <w:tcW w:w="2340"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10 years and above</w:t>
            </w:r>
          </w:p>
        </w:tc>
        <w:tc>
          <w:tcPr>
            <w:tcW w:w="2970"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250" w:type="dxa"/>
          </w:tcPr>
          <w:p w:rsidR="00401632" w:rsidRDefault="00401632" w:rsidP="00634B5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401632" w:rsidRPr="008B6844" w:rsidTr="00634B55">
        <w:trPr>
          <w:trHeight w:val="467"/>
          <w:jc w:val="center"/>
        </w:trPr>
        <w:tc>
          <w:tcPr>
            <w:tcW w:w="2340" w:type="dxa"/>
          </w:tcPr>
          <w:p w:rsidR="00401632" w:rsidRPr="00AB69D4" w:rsidRDefault="00401632" w:rsidP="00634B55">
            <w:pPr>
              <w:spacing w:line="360" w:lineRule="auto"/>
              <w:jc w:val="both"/>
              <w:rPr>
                <w:rFonts w:ascii="Times New Roman" w:hAnsi="Times New Roman" w:cs="Times New Roman"/>
                <w:b/>
                <w:sz w:val="24"/>
                <w:szCs w:val="24"/>
              </w:rPr>
            </w:pPr>
            <w:r w:rsidRPr="00AB69D4">
              <w:rPr>
                <w:rFonts w:ascii="Times New Roman" w:hAnsi="Times New Roman" w:cs="Times New Roman"/>
                <w:b/>
                <w:sz w:val="24"/>
                <w:szCs w:val="24"/>
              </w:rPr>
              <w:t>TOTAL</w:t>
            </w:r>
          </w:p>
        </w:tc>
        <w:tc>
          <w:tcPr>
            <w:tcW w:w="2970" w:type="dxa"/>
          </w:tcPr>
          <w:p w:rsidR="00401632" w:rsidRPr="00AB69D4" w:rsidRDefault="00401632" w:rsidP="00634B55">
            <w:pPr>
              <w:spacing w:line="360" w:lineRule="auto"/>
              <w:jc w:val="both"/>
              <w:rPr>
                <w:rFonts w:ascii="Times New Roman" w:hAnsi="Times New Roman" w:cs="Times New Roman"/>
                <w:b/>
                <w:sz w:val="24"/>
                <w:szCs w:val="24"/>
              </w:rPr>
            </w:pPr>
            <w:r w:rsidRPr="00AB69D4">
              <w:rPr>
                <w:rFonts w:ascii="Times New Roman" w:hAnsi="Times New Roman" w:cs="Times New Roman"/>
                <w:b/>
                <w:sz w:val="24"/>
                <w:szCs w:val="24"/>
              </w:rPr>
              <w:t>100</w:t>
            </w:r>
          </w:p>
        </w:tc>
        <w:tc>
          <w:tcPr>
            <w:tcW w:w="2250" w:type="dxa"/>
          </w:tcPr>
          <w:p w:rsidR="00401632" w:rsidRPr="00AB69D4" w:rsidRDefault="00401632" w:rsidP="00634B55">
            <w:pPr>
              <w:spacing w:line="360" w:lineRule="auto"/>
              <w:jc w:val="both"/>
              <w:rPr>
                <w:rFonts w:ascii="Times New Roman" w:hAnsi="Times New Roman" w:cs="Times New Roman"/>
                <w:b/>
                <w:sz w:val="24"/>
                <w:szCs w:val="24"/>
              </w:rPr>
            </w:pPr>
            <w:r w:rsidRPr="00AB69D4">
              <w:rPr>
                <w:rFonts w:ascii="Times New Roman" w:hAnsi="Times New Roman" w:cs="Times New Roman"/>
                <w:b/>
                <w:sz w:val="24"/>
                <w:szCs w:val="24"/>
              </w:rPr>
              <w:t>100%</w:t>
            </w:r>
          </w:p>
        </w:tc>
      </w:tr>
    </w:tbl>
    <w:p w:rsidR="00401632" w:rsidRPr="00A531C2" w:rsidRDefault="00401632" w:rsidP="00A531C2">
      <w:pPr>
        <w:spacing w:after="0" w:line="360" w:lineRule="auto"/>
        <w:ind w:firstLine="720"/>
        <w:jc w:val="both"/>
        <w:rPr>
          <w:rFonts w:ascii="Times New Roman" w:hAnsi="Times New Roman" w:cs="Times New Roman"/>
          <w:b/>
          <w:i/>
          <w:sz w:val="24"/>
          <w:szCs w:val="24"/>
        </w:rPr>
      </w:pPr>
      <w:r w:rsidRPr="00A531C2">
        <w:rPr>
          <w:rFonts w:ascii="Times New Roman" w:hAnsi="Times New Roman" w:cs="Times New Roman"/>
          <w:b/>
          <w:i/>
          <w:sz w:val="24"/>
          <w:szCs w:val="24"/>
        </w:rPr>
        <w:t xml:space="preserve">SOURCE: </w:t>
      </w:r>
      <w:r w:rsidRPr="00A531C2">
        <w:rPr>
          <w:rFonts w:ascii="Times New Roman" w:hAnsi="Times New Roman" w:cs="Times New Roman"/>
          <w:i/>
          <w:sz w:val="24"/>
          <w:szCs w:val="24"/>
        </w:rPr>
        <w:t>Research Survey 2025</w:t>
      </w:r>
      <w:r w:rsidR="00A531C2" w:rsidRPr="00A531C2">
        <w:rPr>
          <w:rFonts w:ascii="Times New Roman" w:hAnsi="Times New Roman" w:cs="Times New Roman"/>
          <w:i/>
          <w:sz w:val="24"/>
          <w:szCs w:val="24"/>
        </w:rPr>
        <w:t>.</w:t>
      </w:r>
    </w:p>
    <w:p w:rsidR="00401632" w:rsidRDefault="00401632" w:rsidP="00401632">
      <w:pPr>
        <w:spacing w:line="360" w:lineRule="auto"/>
        <w:jc w:val="both"/>
        <w:rPr>
          <w:rFonts w:ascii="Times New Roman" w:hAnsi="Times New Roman" w:cs="Times New Roman"/>
          <w:sz w:val="24"/>
          <w:szCs w:val="24"/>
        </w:rPr>
      </w:pPr>
      <w:r w:rsidRPr="008A4AAD">
        <w:rPr>
          <w:rFonts w:ascii="Times New Roman" w:hAnsi="Times New Roman" w:cs="Times New Roman"/>
          <w:sz w:val="24"/>
          <w:szCs w:val="24"/>
        </w:rPr>
        <w:t>Mo</w:t>
      </w:r>
      <w:r>
        <w:rPr>
          <w:rFonts w:ascii="Times New Roman" w:hAnsi="Times New Roman" w:cs="Times New Roman"/>
          <w:sz w:val="24"/>
          <w:szCs w:val="24"/>
        </w:rPr>
        <w:t>st respondents have more than 5</w:t>
      </w:r>
      <w:r w:rsidRPr="008A4AAD">
        <w:rPr>
          <w:rFonts w:ascii="Times New Roman" w:hAnsi="Times New Roman" w:cs="Times New Roman"/>
          <w:sz w:val="24"/>
          <w:szCs w:val="24"/>
        </w:rPr>
        <w:t xml:space="preserve"> years of experience, which enhances the reliability of the responses related to auditor independence and financial reporting.</w:t>
      </w:r>
    </w:p>
    <w:p w:rsidR="00401632" w:rsidRPr="00401632" w:rsidRDefault="00401632" w:rsidP="00401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sidRPr="00401632">
        <w:rPr>
          <w:rFonts w:ascii="Times New Roman" w:hAnsi="Times New Roman" w:cs="Times New Roman"/>
          <w:b/>
          <w:bCs/>
          <w:sz w:val="24"/>
          <w:szCs w:val="24"/>
        </w:rPr>
        <w:t>PRESENTATION AND ANALYSIS OF DATA</w:t>
      </w:r>
    </w:p>
    <w:p w:rsidR="00401632" w:rsidRPr="00401632" w:rsidRDefault="00401632" w:rsidP="00401632">
      <w:pPr>
        <w:spacing w:line="360" w:lineRule="auto"/>
        <w:jc w:val="both"/>
        <w:rPr>
          <w:rFonts w:ascii="Times New Roman" w:hAnsi="Times New Roman" w:cs="Times New Roman"/>
          <w:sz w:val="24"/>
          <w:szCs w:val="24"/>
        </w:rPr>
      </w:pPr>
      <w:r w:rsidRPr="00401632">
        <w:rPr>
          <w:rFonts w:ascii="Times New Roman" w:hAnsi="Times New Roman" w:cs="Times New Roman"/>
          <w:sz w:val="24"/>
          <w:szCs w:val="24"/>
        </w:rPr>
        <w:t xml:space="preserve">This section presents the results of the administered questionnaires using tables and statistical analysis. The data collected from 100 respondents are categorized into Yes/No questions and </w:t>
      </w:r>
      <w:proofErr w:type="spellStart"/>
      <w:r w:rsidRPr="00401632">
        <w:rPr>
          <w:rFonts w:ascii="Times New Roman" w:hAnsi="Times New Roman" w:cs="Times New Roman"/>
          <w:sz w:val="24"/>
          <w:szCs w:val="24"/>
        </w:rPr>
        <w:t>Likert</w:t>
      </w:r>
      <w:proofErr w:type="spellEnd"/>
      <w:r w:rsidRPr="00401632">
        <w:rPr>
          <w:rFonts w:ascii="Times New Roman" w:hAnsi="Times New Roman" w:cs="Times New Roman"/>
          <w:sz w:val="24"/>
          <w:szCs w:val="24"/>
        </w:rPr>
        <w:t xml:space="preserve"> scale questions to examine their views on the application of standard costing and variance analysis in </w:t>
      </w:r>
      <w:proofErr w:type="spellStart"/>
      <w:r w:rsidRPr="00401632">
        <w:rPr>
          <w:rFonts w:ascii="Times New Roman" w:hAnsi="Times New Roman" w:cs="Times New Roman"/>
          <w:sz w:val="24"/>
          <w:szCs w:val="24"/>
        </w:rPr>
        <w:t>Dangote</w:t>
      </w:r>
      <w:proofErr w:type="spellEnd"/>
      <w:r w:rsidRPr="00401632">
        <w:rPr>
          <w:rFonts w:ascii="Times New Roman" w:hAnsi="Times New Roman" w:cs="Times New Roman"/>
          <w:sz w:val="24"/>
          <w:szCs w:val="24"/>
        </w:rPr>
        <w:t xml:space="preserve"> Group, Ilorin.</w:t>
      </w:r>
    </w:p>
    <w:p w:rsidR="00E01B49" w:rsidRPr="00401632" w:rsidRDefault="0040163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4.3.1</w:t>
      </w:r>
      <w:r>
        <w:rPr>
          <w:rFonts w:ascii="Times New Roman" w:hAnsi="Times New Roman" w:cs="Times New Roman"/>
          <w:b/>
          <w:sz w:val="24"/>
          <w:szCs w:val="24"/>
        </w:rPr>
        <w:tab/>
      </w:r>
      <w:r w:rsidRPr="00401632">
        <w:rPr>
          <w:rFonts w:ascii="Times New Roman" w:hAnsi="Times New Roman" w:cs="Times New Roman"/>
          <w:b/>
          <w:sz w:val="24"/>
          <w:szCs w:val="24"/>
        </w:rPr>
        <w:t xml:space="preserve">Does your </w:t>
      </w:r>
      <w:r w:rsidR="00A81D68" w:rsidRPr="00401632">
        <w:rPr>
          <w:rFonts w:ascii="Times New Roman" w:hAnsi="Times New Roman" w:cs="Times New Roman"/>
          <w:b/>
          <w:sz w:val="24"/>
          <w:szCs w:val="24"/>
        </w:rPr>
        <w:t xml:space="preserve">Organization </w:t>
      </w:r>
      <w:r w:rsidRPr="00401632">
        <w:rPr>
          <w:rFonts w:ascii="Times New Roman" w:hAnsi="Times New Roman" w:cs="Times New Roman"/>
          <w:b/>
          <w:sz w:val="24"/>
          <w:szCs w:val="24"/>
        </w:rPr>
        <w:t xml:space="preserve">use </w:t>
      </w:r>
      <w:r w:rsidR="00A81D68" w:rsidRPr="00401632">
        <w:rPr>
          <w:rFonts w:ascii="Times New Roman" w:hAnsi="Times New Roman" w:cs="Times New Roman"/>
          <w:b/>
          <w:sz w:val="24"/>
          <w:szCs w:val="24"/>
        </w:rPr>
        <w:t xml:space="preserve">Standard Costing </w:t>
      </w:r>
      <w:r w:rsidRPr="00401632">
        <w:rPr>
          <w:rFonts w:ascii="Times New Roman" w:hAnsi="Times New Roman" w:cs="Times New Roman"/>
          <w:b/>
          <w:sz w:val="24"/>
          <w:szCs w:val="24"/>
        </w:rPr>
        <w:t xml:space="preserve">in its </w:t>
      </w:r>
      <w:r w:rsidR="00A81D68" w:rsidRPr="00401632">
        <w:rPr>
          <w:rFonts w:ascii="Times New Roman" w:hAnsi="Times New Roman" w:cs="Times New Roman"/>
          <w:b/>
          <w:sz w:val="24"/>
          <w:szCs w:val="24"/>
        </w:rPr>
        <w:t>Operations</w:t>
      </w:r>
      <w:r w:rsidRPr="00401632">
        <w:rPr>
          <w:rFonts w:ascii="Times New Roman" w:hAnsi="Times New Roman" w:cs="Times New Roman"/>
          <w:b/>
          <w:sz w:val="24"/>
          <w:szCs w:val="24"/>
        </w:rPr>
        <w:t>?</w:t>
      </w:r>
    </w:p>
    <w:tbl>
      <w:tblPr>
        <w:tblStyle w:val="TableGrid"/>
        <w:tblW w:w="0" w:type="auto"/>
        <w:tblInd w:w="1008" w:type="dxa"/>
        <w:tblLook w:val="04A0" w:firstRow="1" w:lastRow="0" w:firstColumn="1" w:lastColumn="0" w:noHBand="0" w:noVBand="1"/>
      </w:tblPr>
      <w:tblGrid>
        <w:gridCol w:w="2160"/>
        <w:gridCol w:w="2418"/>
        <w:gridCol w:w="2532"/>
      </w:tblGrid>
      <w:tr w:rsidR="00401632" w:rsidRPr="00004660" w:rsidTr="00634B55">
        <w:tc>
          <w:tcPr>
            <w:tcW w:w="2160" w:type="dxa"/>
            <w:vAlign w:val="center"/>
          </w:tcPr>
          <w:p w:rsidR="00401632" w:rsidRPr="00401632" w:rsidRDefault="00401632" w:rsidP="00401632">
            <w:pPr>
              <w:spacing w:line="360" w:lineRule="auto"/>
              <w:jc w:val="center"/>
              <w:rPr>
                <w:rFonts w:ascii="Times New Roman" w:hAnsi="Times New Roman" w:cs="Times New Roman"/>
                <w:b/>
                <w:bCs/>
                <w:sz w:val="24"/>
                <w:szCs w:val="24"/>
              </w:rPr>
            </w:pPr>
            <w:r w:rsidRPr="00401632">
              <w:rPr>
                <w:rFonts w:ascii="Times New Roman" w:hAnsi="Times New Roman" w:cs="Times New Roman"/>
                <w:b/>
                <w:bCs/>
              </w:rPr>
              <w:t>Response</w:t>
            </w:r>
          </w:p>
        </w:tc>
        <w:tc>
          <w:tcPr>
            <w:tcW w:w="2418" w:type="dxa"/>
            <w:vAlign w:val="center"/>
          </w:tcPr>
          <w:p w:rsidR="00401632" w:rsidRPr="00401632" w:rsidRDefault="00401632" w:rsidP="00401632">
            <w:pPr>
              <w:spacing w:line="360" w:lineRule="auto"/>
              <w:jc w:val="center"/>
              <w:rPr>
                <w:rFonts w:ascii="Times New Roman" w:hAnsi="Times New Roman" w:cs="Times New Roman"/>
                <w:b/>
                <w:bCs/>
                <w:sz w:val="24"/>
                <w:szCs w:val="24"/>
              </w:rPr>
            </w:pPr>
            <w:r w:rsidRPr="00401632">
              <w:rPr>
                <w:rFonts w:ascii="Times New Roman" w:hAnsi="Times New Roman" w:cs="Times New Roman"/>
                <w:b/>
                <w:bCs/>
              </w:rPr>
              <w:t>Frequency</w:t>
            </w:r>
          </w:p>
        </w:tc>
        <w:tc>
          <w:tcPr>
            <w:tcW w:w="2532" w:type="dxa"/>
            <w:vAlign w:val="center"/>
          </w:tcPr>
          <w:p w:rsidR="00401632" w:rsidRPr="00401632" w:rsidRDefault="00401632" w:rsidP="00401632">
            <w:pPr>
              <w:spacing w:line="360" w:lineRule="auto"/>
              <w:jc w:val="center"/>
              <w:rPr>
                <w:rFonts w:ascii="Times New Roman" w:hAnsi="Times New Roman" w:cs="Times New Roman"/>
                <w:b/>
                <w:bCs/>
                <w:sz w:val="24"/>
                <w:szCs w:val="24"/>
              </w:rPr>
            </w:pPr>
            <w:r w:rsidRPr="00401632">
              <w:rPr>
                <w:rFonts w:ascii="Times New Roman" w:hAnsi="Times New Roman" w:cs="Times New Roman"/>
                <w:b/>
                <w:bCs/>
              </w:rPr>
              <w:t>Percentage (%)</w:t>
            </w:r>
          </w:p>
        </w:tc>
      </w:tr>
      <w:tr w:rsidR="00401632" w:rsidRPr="00004660" w:rsidTr="00634B55">
        <w:tc>
          <w:tcPr>
            <w:tcW w:w="2160"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Yes</w:t>
            </w:r>
          </w:p>
        </w:tc>
        <w:tc>
          <w:tcPr>
            <w:tcW w:w="2418"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85</w:t>
            </w:r>
          </w:p>
        </w:tc>
        <w:tc>
          <w:tcPr>
            <w:tcW w:w="2532"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85%</w:t>
            </w:r>
          </w:p>
        </w:tc>
      </w:tr>
      <w:tr w:rsidR="00401632" w:rsidRPr="00004660" w:rsidTr="00634B55">
        <w:tc>
          <w:tcPr>
            <w:tcW w:w="2160"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No</w:t>
            </w:r>
          </w:p>
        </w:tc>
        <w:tc>
          <w:tcPr>
            <w:tcW w:w="2418"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15</w:t>
            </w:r>
          </w:p>
        </w:tc>
        <w:tc>
          <w:tcPr>
            <w:tcW w:w="2532"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15%</w:t>
            </w:r>
          </w:p>
        </w:tc>
      </w:tr>
      <w:tr w:rsidR="00401632" w:rsidRPr="00004660" w:rsidTr="00634B55">
        <w:tc>
          <w:tcPr>
            <w:tcW w:w="2160" w:type="dxa"/>
          </w:tcPr>
          <w:p w:rsidR="00401632" w:rsidRPr="00FB0950" w:rsidRDefault="00401632" w:rsidP="00634B55">
            <w:pPr>
              <w:spacing w:line="360" w:lineRule="auto"/>
              <w:jc w:val="center"/>
              <w:rPr>
                <w:rFonts w:ascii="Times New Roman" w:hAnsi="Times New Roman" w:cs="Times New Roman"/>
                <w:b/>
                <w:sz w:val="26"/>
                <w:szCs w:val="26"/>
              </w:rPr>
            </w:pPr>
            <w:r w:rsidRPr="00FB0950">
              <w:rPr>
                <w:rFonts w:ascii="Times New Roman" w:hAnsi="Times New Roman" w:cs="Times New Roman"/>
                <w:b/>
                <w:sz w:val="26"/>
                <w:szCs w:val="26"/>
              </w:rPr>
              <w:t>TOTAL</w:t>
            </w:r>
          </w:p>
        </w:tc>
        <w:tc>
          <w:tcPr>
            <w:tcW w:w="2418" w:type="dxa"/>
          </w:tcPr>
          <w:p w:rsidR="00401632" w:rsidRPr="00FB0950" w:rsidRDefault="00401632" w:rsidP="00634B55">
            <w:pPr>
              <w:spacing w:line="360" w:lineRule="auto"/>
              <w:jc w:val="center"/>
              <w:rPr>
                <w:rFonts w:ascii="Times New Roman" w:hAnsi="Times New Roman" w:cs="Times New Roman"/>
                <w:b/>
                <w:sz w:val="26"/>
                <w:szCs w:val="26"/>
              </w:rPr>
            </w:pPr>
            <w:r w:rsidRPr="00FB0950">
              <w:rPr>
                <w:rFonts w:ascii="Times New Roman" w:hAnsi="Times New Roman" w:cs="Times New Roman"/>
                <w:b/>
                <w:sz w:val="26"/>
                <w:szCs w:val="26"/>
              </w:rPr>
              <w:t>100</w:t>
            </w:r>
          </w:p>
        </w:tc>
        <w:tc>
          <w:tcPr>
            <w:tcW w:w="2532" w:type="dxa"/>
          </w:tcPr>
          <w:p w:rsidR="00401632" w:rsidRPr="00FB0950" w:rsidRDefault="00401632" w:rsidP="00634B55">
            <w:pPr>
              <w:spacing w:line="360" w:lineRule="auto"/>
              <w:jc w:val="center"/>
              <w:rPr>
                <w:rFonts w:ascii="Times New Roman" w:hAnsi="Times New Roman" w:cs="Times New Roman"/>
                <w:b/>
                <w:sz w:val="26"/>
                <w:szCs w:val="26"/>
              </w:rPr>
            </w:pPr>
            <w:r w:rsidRPr="00FB0950">
              <w:rPr>
                <w:rFonts w:ascii="Times New Roman" w:hAnsi="Times New Roman" w:cs="Times New Roman"/>
                <w:b/>
                <w:sz w:val="26"/>
                <w:szCs w:val="26"/>
              </w:rPr>
              <w:t>100%</w:t>
            </w:r>
          </w:p>
        </w:tc>
      </w:tr>
    </w:tbl>
    <w:p w:rsidR="00401632" w:rsidRPr="00175633" w:rsidRDefault="00175633" w:rsidP="00175633">
      <w:pPr>
        <w:spacing w:after="0" w:line="360" w:lineRule="auto"/>
        <w:ind w:left="720"/>
        <w:jc w:val="both"/>
        <w:rPr>
          <w:rFonts w:ascii="Times New Roman" w:hAnsi="Times New Roman" w:cs="Times New Roman"/>
          <w:b/>
          <w:i/>
          <w:sz w:val="26"/>
          <w:szCs w:val="26"/>
        </w:rPr>
      </w:pPr>
      <w:r>
        <w:rPr>
          <w:rFonts w:ascii="Times New Roman" w:hAnsi="Times New Roman" w:cs="Times New Roman"/>
          <w:b/>
          <w:sz w:val="26"/>
          <w:szCs w:val="26"/>
        </w:rPr>
        <w:t xml:space="preserve">   </w:t>
      </w:r>
      <w:r w:rsidRPr="00661E57">
        <w:rPr>
          <w:rFonts w:ascii="Times New Roman" w:hAnsi="Times New Roman" w:cs="Times New Roman"/>
          <w:b/>
          <w:i/>
          <w:sz w:val="24"/>
          <w:szCs w:val="26"/>
        </w:rPr>
        <w:t>SOURCE</w:t>
      </w:r>
      <w:r w:rsidR="00401632" w:rsidRPr="00175633">
        <w:rPr>
          <w:rFonts w:ascii="Times New Roman" w:hAnsi="Times New Roman" w:cs="Times New Roman"/>
          <w:b/>
          <w:i/>
          <w:sz w:val="26"/>
          <w:szCs w:val="26"/>
        </w:rPr>
        <w:t xml:space="preserve">: </w:t>
      </w:r>
      <w:r w:rsidR="00401632" w:rsidRPr="009467A9">
        <w:rPr>
          <w:rFonts w:ascii="Times New Roman" w:hAnsi="Times New Roman" w:cs="Times New Roman"/>
          <w:i/>
          <w:sz w:val="24"/>
          <w:szCs w:val="26"/>
        </w:rPr>
        <w:t>Research Survey, 2025</w:t>
      </w:r>
      <w:r w:rsidRPr="009467A9">
        <w:rPr>
          <w:rFonts w:ascii="Times New Roman" w:hAnsi="Times New Roman" w:cs="Times New Roman"/>
          <w:i/>
          <w:sz w:val="24"/>
          <w:szCs w:val="26"/>
        </w:rPr>
        <w:t>.</w:t>
      </w:r>
    </w:p>
    <w:p w:rsidR="00401632" w:rsidRDefault="00401632">
      <w:pPr>
        <w:spacing w:line="360" w:lineRule="auto"/>
        <w:jc w:val="both"/>
        <w:rPr>
          <w:rFonts w:ascii="Times New Roman" w:hAnsi="Times New Roman" w:cs="Times New Roman"/>
          <w:sz w:val="24"/>
          <w:szCs w:val="24"/>
        </w:rPr>
      </w:pPr>
      <w:r w:rsidRPr="00401632">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401632">
        <w:rPr>
          <w:rFonts w:ascii="Times New Roman" w:hAnsi="Times New Roman" w:cs="Times New Roman"/>
          <w:sz w:val="24"/>
          <w:szCs w:val="24"/>
        </w:rPr>
        <w:t xml:space="preserve">A majority of the respondents (85%) confirmed that </w:t>
      </w:r>
      <w:proofErr w:type="spellStart"/>
      <w:r w:rsidRPr="00401632">
        <w:rPr>
          <w:rFonts w:ascii="Times New Roman" w:hAnsi="Times New Roman" w:cs="Times New Roman"/>
          <w:sz w:val="24"/>
          <w:szCs w:val="24"/>
        </w:rPr>
        <w:t>Dangote</w:t>
      </w:r>
      <w:proofErr w:type="spellEnd"/>
      <w:r w:rsidRPr="00401632">
        <w:rPr>
          <w:rFonts w:ascii="Times New Roman" w:hAnsi="Times New Roman" w:cs="Times New Roman"/>
          <w:sz w:val="24"/>
          <w:szCs w:val="24"/>
        </w:rPr>
        <w:t xml:space="preserve"> Group applies standard costing in its operations. This indicates that standard costing is a widely accepted and practiced cost control tool in the organization. Only 15% denied its use, possibly due to lack of involvement in costing processes or awareness gaps.</w:t>
      </w:r>
    </w:p>
    <w:p w:rsidR="00401632" w:rsidRDefault="00401632">
      <w:pPr>
        <w:spacing w:line="360" w:lineRule="auto"/>
        <w:jc w:val="both"/>
        <w:rPr>
          <w:rFonts w:ascii="Times New Roman" w:hAnsi="Times New Roman" w:cs="Times New Roman"/>
          <w:b/>
          <w:sz w:val="24"/>
          <w:szCs w:val="24"/>
        </w:rPr>
      </w:pPr>
      <w:r w:rsidRPr="00401632">
        <w:rPr>
          <w:rFonts w:ascii="Times New Roman" w:hAnsi="Times New Roman" w:cs="Times New Roman"/>
          <w:b/>
          <w:sz w:val="24"/>
          <w:szCs w:val="24"/>
        </w:rPr>
        <w:t>4.3.2</w:t>
      </w:r>
      <w:r w:rsidRPr="00401632">
        <w:rPr>
          <w:rFonts w:ascii="Times New Roman" w:hAnsi="Times New Roman" w:cs="Times New Roman"/>
          <w:b/>
          <w:sz w:val="24"/>
          <w:szCs w:val="24"/>
        </w:rPr>
        <w:tab/>
        <w:t>Is variance analysis conducted periodically in your department?</w:t>
      </w:r>
    </w:p>
    <w:tbl>
      <w:tblPr>
        <w:tblStyle w:val="TableGrid"/>
        <w:tblW w:w="0" w:type="auto"/>
        <w:tblInd w:w="1008" w:type="dxa"/>
        <w:tblLook w:val="04A0" w:firstRow="1" w:lastRow="0" w:firstColumn="1" w:lastColumn="0" w:noHBand="0" w:noVBand="1"/>
      </w:tblPr>
      <w:tblGrid>
        <w:gridCol w:w="2160"/>
        <w:gridCol w:w="2418"/>
        <w:gridCol w:w="2532"/>
      </w:tblGrid>
      <w:tr w:rsidR="00401632" w:rsidRPr="00004660" w:rsidTr="00634B55">
        <w:tc>
          <w:tcPr>
            <w:tcW w:w="2160" w:type="dxa"/>
            <w:vAlign w:val="center"/>
          </w:tcPr>
          <w:p w:rsidR="00401632" w:rsidRPr="00401632" w:rsidRDefault="00401632" w:rsidP="00401632">
            <w:pPr>
              <w:spacing w:line="360" w:lineRule="auto"/>
              <w:jc w:val="center"/>
              <w:rPr>
                <w:rFonts w:ascii="Times New Roman" w:hAnsi="Times New Roman" w:cs="Times New Roman"/>
                <w:b/>
                <w:bCs/>
                <w:sz w:val="24"/>
                <w:szCs w:val="24"/>
              </w:rPr>
            </w:pPr>
            <w:r w:rsidRPr="00401632">
              <w:rPr>
                <w:rFonts w:ascii="Times New Roman" w:hAnsi="Times New Roman" w:cs="Times New Roman"/>
                <w:b/>
                <w:bCs/>
                <w:sz w:val="24"/>
                <w:szCs w:val="24"/>
              </w:rPr>
              <w:t>Response</w:t>
            </w:r>
          </w:p>
        </w:tc>
        <w:tc>
          <w:tcPr>
            <w:tcW w:w="2418" w:type="dxa"/>
            <w:vAlign w:val="center"/>
          </w:tcPr>
          <w:p w:rsidR="00401632" w:rsidRPr="00401632" w:rsidRDefault="00401632" w:rsidP="00401632">
            <w:pPr>
              <w:spacing w:line="360" w:lineRule="auto"/>
              <w:jc w:val="center"/>
              <w:rPr>
                <w:rFonts w:ascii="Times New Roman" w:hAnsi="Times New Roman" w:cs="Times New Roman"/>
                <w:b/>
                <w:bCs/>
                <w:sz w:val="24"/>
                <w:szCs w:val="24"/>
              </w:rPr>
            </w:pPr>
            <w:r w:rsidRPr="00401632">
              <w:rPr>
                <w:rFonts w:ascii="Times New Roman" w:hAnsi="Times New Roman" w:cs="Times New Roman"/>
                <w:b/>
                <w:bCs/>
                <w:sz w:val="24"/>
                <w:szCs w:val="24"/>
              </w:rPr>
              <w:t>Frequency</w:t>
            </w:r>
          </w:p>
        </w:tc>
        <w:tc>
          <w:tcPr>
            <w:tcW w:w="2532" w:type="dxa"/>
            <w:vAlign w:val="center"/>
          </w:tcPr>
          <w:p w:rsidR="00401632" w:rsidRPr="00401632" w:rsidRDefault="00401632" w:rsidP="00401632">
            <w:pPr>
              <w:spacing w:line="360" w:lineRule="auto"/>
              <w:jc w:val="center"/>
              <w:rPr>
                <w:rFonts w:ascii="Times New Roman" w:hAnsi="Times New Roman" w:cs="Times New Roman"/>
                <w:b/>
                <w:bCs/>
                <w:sz w:val="24"/>
                <w:szCs w:val="24"/>
              </w:rPr>
            </w:pPr>
            <w:r w:rsidRPr="00401632">
              <w:rPr>
                <w:rFonts w:ascii="Times New Roman" w:hAnsi="Times New Roman" w:cs="Times New Roman"/>
                <w:b/>
                <w:bCs/>
                <w:sz w:val="24"/>
                <w:szCs w:val="24"/>
              </w:rPr>
              <w:t>Percentage (%)</w:t>
            </w:r>
          </w:p>
        </w:tc>
      </w:tr>
      <w:tr w:rsidR="00401632" w:rsidRPr="00004660" w:rsidTr="00634B55">
        <w:tc>
          <w:tcPr>
            <w:tcW w:w="2160"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Yes</w:t>
            </w:r>
          </w:p>
        </w:tc>
        <w:tc>
          <w:tcPr>
            <w:tcW w:w="2418"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78</w:t>
            </w:r>
          </w:p>
        </w:tc>
        <w:tc>
          <w:tcPr>
            <w:tcW w:w="2532"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78%</w:t>
            </w:r>
          </w:p>
        </w:tc>
      </w:tr>
      <w:tr w:rsidR="00401632" w:rsidRPr="00004660" w:rsidTr="00634B55">
        <w:tc>
          <w:tcPr>
            <w:tcW w:w="2160"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No</w:t>
            </w:r>
          </w:p>
        </w:tc>
        <w:tc>
          <w:tcPr>
            <w:tcW w:w="2418"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22</w:t>
            </w:r>
          </w:p>
        </w:tc>
        <w:tc>
          <w:tcPr>
            <w:tcW w:w="2532" w:type="dxa"/>
            <w:vAlign w:val="center"/>
          </w:tcPr>
          <w:p w:rsidR="00401632" w:rsidRPr="00401632" w:rsidRDefault="00401632" w:rsidP="00401632">
            <w:pPr>
              <w:spacing w:line="360" w:lineRule="auto"/>
              <w:jc w:val="center"/>
              <w:rPr>
                <w:rFonts w:ascii="Times New Roman" w:hAnsi="Times New Roman" w:cs="Times New Roman"/>
                <w:sz w:val="24"/>
                <w:szCs w:val="24"/>
              </w:rPr>
            </w:pPr>
            <w:r w:rsidRPr="00401632">
              <w:rPr>
                <w:rFonts w:ascii="Times New Roman" w:hAnsi="Times New Roman" w:cs="Times New Roman"/>
                <w:sz w:val="24"/>
                <w:szCs w:val="24"/>
              </w:rPr>
              <w:t>22%</w:t>
            </w:r>
          </w:p>
        </w:tc>
      </w:tr>
      <w:tr w:rsidR="00401632" w:rsidRPr="00004660" w:rsidTr="00634B55">
        <w:tc>
          <w:tcPr>
            <w:tcW w:w="2160" w:type="dxa"/>
          </w:tcPr>
          <w:p w:rsidR="00401632" w:rsidRPr="00DE4C6A" w:rsidRDefault="00401632" w:rsidP="00634B55">
            <w:pPr>
              <w:spacing w:line="360" w:lineRule="auto"/>
              <w:jc w:val="center"/>
              <w:rPr>
                <w:rFonts w:ascii="Times New Roman" w:hAnsi="Times New Roman" w:cs="Times New Roman"/>
                <w:b/>
                <w:sz w:val="26"/>
                <w:szCs w:val="26"/>
              </w:rPr>
            </w:pPr>
            <w:r w:rsidRPr="00DE4C6A">
              <w:rPr>
                <w:rFonts w:ascii="Times New Roman" w:hAnsi="Times New Roman" w:cs="Times New Roman"/>
                <w:b/>
                <w:sz w:val="26"/>
                <w:szCs w:val="26"/>
              </w:rPr>
              <w:t>TOTAL</w:t>
            </w:r>
          </w:p>
        </w:tc>
        <w:tc>
          <w:tcPr>
            <w:tcW w:w="2418" w:type="dxa"/>
          </w:tcPr>
          <w:p w:rsidR="00401632" w:rsidRPr="00DE4C6A" w:rsidRDefault="00401632" w:rsidP="00634B55">
            <w:pPr>
              <w:spacing w:line="360" w:lineRule="auto"/>
              <w:jc w:val="center"/>
              <w:rPr>
                <w:rFonts w:ascii="Times New Roman" w:hAnsi="Times New Roman" w:cs="Times New Roman"/>
                <w:b/>
                <w:sz w:val="26"/>
                <w:szCs w:val="26"/>
              </w:rPr>
            </w:pPr>
            <w:r w:rsidRPr="00DE4C6A">
              <w:rPr>
                <w:rFonts w:ascii="Times New Roman" w:hAnsi="Times New Roman" w:cs="Times New Roman"/>
                <w:b/>
                <w:sz w:val="26"/>
                <w:szCs w:val="26"/>
              </w:rPr>
              <w:t>100</w:t>
            </w:r>
          </w:p>
        </w:tc>
        <w:tc>
          <w:tcPr>
            <w:tcW w:w="2532" w:type="dxa"/>
          </w:tcPr>
          <w:p w:rsidR="00401632" w:rsidRPr="00DE4C6A" w:rsidRDefault="00401632" w:rsidP="00634B55">
            <w:pPr>
              <w:spacing w:line="360" w:lineRule="auto"/>
              <w:jc w:val="center"/>
              <w:rPr>
                <w:rFonts w:ascii="Times New Roman" w:hAnsi="Times New Roman" w:cs="Times New Roman"/>
                <w:b/>
                <w:sz w:val="26"/>
                <w:szCs w:val="26"/>
              </w:rPr>
            </w:pPr>
            <w:r w:rsidRPr="00DE4C6A">
              <w:rPr>
                <w:rFonts w:ascii="Times New Roman" w:hAnsi="Times New Roman" w:cs="Times New Roman"/>
                <w:b/>
                <w:sz w:val="26"/>
                <w:szCs w:val="26"/>
              </w:rPr>
              <w:t>100%</w:t>
            </w:r>
          </w:p>
        </w:tc>
      </w:tr>
    </w:tbl>
    <w:p w:rsidR="00401632" w:rsidRPr="00725036" w:rsidRDefault="00725036" w:rsidP="00725036">
      <w:pPr>
        <w:spacing w:after="0" w:line="360" w:lineRule="auto"/>
        <w:ind w:firstLine="720"/>
        <w:jc w:val="both"/>
        <w:rPr>
          <w:rFonts w:ascii="Times New Roman" w:hAnsi="Times New Roman" w:cs="Times New Roman"/>
          <w:b/>
          <w:sz w:val="24"/>
          <w:szCs w:val="26"/>
        </w:rPr>
      </w:pPr>
      <w:r>
        <w:rPr>
          <w:rFonts w:ascii="Times New Roman" w:hAnsi="Times New Roman" w:cs="Times New Roman"/>
          <w:b/>
          <w:sz w:val="24"/>
          <w:szCs w:val="26"/>
        </w:rPr>
        <w:t xml:space="preserve">   </w:t>
      </w:r>
      <w:r w:rsidRPr="00725036">
        <w:rPr>
          <w:rFonts w:ascii="Times New Roman" w:hAnsi="Times New Roman" w:cs="Times New Roman"/>
          <w:b/>
          <w:i/>
          <w:sz w:val="24"/>
          <w:szCs w:val="26"/>
        </w:rPr>
        <w:t>SOURCE</w:t>
      </w:r>
      <w:r w:rsidR="00401632" w:rsidRPr="00725036">
        <w:rPr>
          <w:rFonts w:ascii="Times New Roman" w:hAnsi="Times New Roman" w:cs="Times New Roman"/>
          <w:b/>
          <w:sz w:val="24"/>
          <w:szCs w:val="26"/>
        </w:rPr>
        <w:t xml:space="preserve">: </w:t>
      </w:r>
      <w:r w:rsidR="00401632" w:rsidRPr="00725036">
        <w:rPr>
          <w:rFonts w:ascii="Times New Roman" w:hAnsi="Times New Roman" w:cs="Times New Roman"/>
          <w:i/>
          <w:sz w:val="24"/>
          <w:szCs w:val="26"/>
        </w:rPr>
        <w:t>Research Survey, 2025</w:t>
      </w:r>
      <w:r w:rsidRPr="00725036">
        <w:rPr>
          <w:rFonts w:ascii="Times New Roman" w:hAnsi="Times New Roman" w:cs="Times New Roman"/>
          <w:i/>
          <w:sz w:val="24"/>
          <w:szCs w:val="26"/>
        </w:rPr>
        <w:t>.</w:t>
      </w:r>
    </w:p>
    <w:p w:rsidR="003A1DC8" w:rsidRDefault="00401632">
      <w:pPr>
        <w:spacing w:line="360" w:lineRule="auto"/>
        <w:jc w:val="both"/>
        <w:rPr>
          <w:rFonts w:ascii="Times New Roman" w:hAnsi="Times New Roman" w:cs="Times New Roman"/>
          <w:sz w:val="24"/>
          <w:szCs w:val="24"/>
        </w:rPr>
      </w:pPr>
      <w:r w:rsidRPr="00401632">
        <w:rPr>
          <w:rFonts w:ascii="Times New Roman" w:hAnsi="Times New Roman" w:cs="Times New Roman"/>
          <w:b/>
          <w:bCs/>
          <w:sz w:val="24"/>
          <w:szCs w:val="24"/>
        </w:rPr>
        <w:t>Interpretation:</w:t>
      </w:r>
      <w:r w:rsidR="003A1DC8">
        <w:rPr>
          <w:rFonts w:ascii="Times New Roman" w:hAnsi="Times New Roman" w:cs="Times New Roman"/>
          <w:b/>
          <w:sz w:val="24"/>
          <w:szCs w:val="24"/>
        </w:rPr>
        <w:t xml:space="preserve"> </w:t>
      </w:r>
      <w:r w:rsidRPr="00401632">
        <w:rPr>
          <w:rFonts w:ascii="Times New Roman" w:hAnsi="Times New Roman" w:cs="Times New Roman"/>
          <w:sz w:val="24"/>
          <w:szCs w:val="24"/>
        </w:rPr>
        <w:t>78% of respondents affirmed that variance analysis is conducted periodically. This shows that the company maintains a routine review of cost performance versus budget or standard, which is essential for effective management control. The remaining 22% may be in non-financial units where variance analysis is less emphasized.</w:t>
      </w:r>
    </w:p>
    <w:p w:rsidR="003A1DC8" w:rsidRDefault="003A1DC8">
      <w:pPr>
        <w:rPr>
          <w:rFonts w:ascii="Times New Roman" w:hAnsi="Times New Roman" w:cs="Times New Roman"/>
          <w:sz w:val="24"/>
          <w:szCs w:val="24"/>
        </w:rPr>
      </w:pPr>
      <w:r>
        <w:rPr>
          <w:rFonts w:ascii="Times New Roman" w:hAnsi="Times New Roman" w:cs="Times New Roman"/>
          <w:sz w:val="24"/>
          <w:szCs w:val="24"/>
        </w:rPr>
        <w:br w:type="page"/>
      </w:r>
    </w:p>
    <w:p w:rsidR="003A1DC8" w:rsidRDefault="003A1DC8" w:rsidP="003A1DC8">
      <w:pPr>
        <w:spacing w:line="360" w:lineRule="auto"/>
        <w:jc w:val="both"/>
        <w:rPr>
          <w:rFonts w:ascii="Times New Roman" w:hAnsi="Times New Roman" w:cs="Times New Roman"/>
          <w:b/>
          <w:sz w:val="24"/>
          <w:szCs w:val="24"/>
        </w:rPr>
      </w:pPr>
      <w:r w:rsidRPr="00401632">
        <w:rPr>
          <w:rFonts w:ascii="Times New Roman" w:hAnsi="Times New Roman" w:cs="Times New Roman"/>
          <w:b/>
          <w:sz w:val="24"/>
          <w:szCs w:val="24"/>
        </w:rPr>
        <w:lastRenderedPageBreak/>
        <w:t>4.3.</w:t>
      </w:r>
      <w:r>
        <w:rPr>
          <w:rFonts w:ascii="Times New Roman" w:hAnsi="Times New Roman" w:cs="Times New Roman"/>
          <w:b/>
          <w:sz w:val="24"/>
          <w:szCs w:val="24"/>
        </w:rPr>
        <w:t>3</w:t>
      </w:r>
      <w:r w:rsidRPr="00401632">
        <w:rPr>
          <w:rFonts w:ascii="Times New Roman" w:hAnsi="Times New Roman" w:cs="Times New Roman"/>
          <w:b/>
          <w:sz w:val="24"/>
          <w:szCs w:val="24"/>
        </w:rPr>
        <w:tab/>
      </w:r>
      <w:r w:rsidRPr="003A1DC8">
        <w:rPr>
          <w:rFonts w:ascii="Times New Roman" w:hAnsi="Times New Roman" w:cs="Times New Roman"/>
          <w:b/>
          <w:sz w:val="24"/>
          <w:szCs w:val="24"/>
        </w:rPr>
        <w:t xml:space="preserve">Does </w:t>
      </w:r>
      <w:r w:rsidR="00C4600D" w:rsidRPr="003A1DC8">
        <w:rPr>
          <w:rFonts w:ascii="Times New Roman" w:hAnsi="Times New Roman" w:cs="Times New Roman"/>
          <w:b/>
          <w:sz w:val="24"/>
          <w:szCs w:val="24"/>
        </w:rPr>
        <w:t xml:space="preserve">Standard Costing </w:t>
      </w:r>
      <w:r w:rsidRPr="003A1DC8">
        <w:rPr>
          <w:rFonts w:ascii="Times New Roman" w:hAnsi="Times New Roman" w:cs="Times New Roman"/>
          <w:b/>
          <w:sz w:val="24"/>
          <w:szCs w:val="24"/>
        </w:rPr>
        <w:t xml:space="preserve">help in </w:t>
      </w:r>
      <w:r w:rsidR="00C4600D" w:rsidRPr="003A1DC8">
        <w:rPr>
          <w:rFonts w:ascii="Times New Roman" w:hAnsi="Times New Roman" w:cs="Times New Roman"/>
          <w:b/>
          <w:sz w:val="24"/>
          <w:szCs w:val="24"/>
        </w:rPr>
        <w:t xml:space="preserve">Budgeting </w:t>
      </w:r>
      <w:r w:rsidRPr="003A1DC8">
        <w:rPr>
          <w:rFonts w:ascii="Times New Roman" w:hAnsi="Times New Roman" w:cs="Times New Roman"/>
          <w:b/>
          <w:sz w:val="24"/>
          <w:szCs w:val="24"/>
        </w:rPr>
        <w:t xml:space="preserve">and </w:t>
      </w:r>
      <w:r w:rsidR="00C4600D" w:rsidRPr="003A1DC8">
        <w:rPr>
          <w:rFonts w:ascii="Times New Roman" w:hAnsi="Times New Roman" w:cs="Times New Roman"/>
          <w:b/>
          <w:sz w:val="24"/>
          <w:szCs w:val="24"/>
        </w:rPr>
        <w:t>Cost Control</w:t>
      </w:r>
      <w:r w:rsidRPr="003A1DC8">
        <w:rPr>
          <w:rFonts w:ascii="Times New Roman" w:hAnsi="Times New Roman" w:cs="Times New Roman"/>
          <w:b/>
          <w:sz w:val="24"/>
          <w:szCs w:val="24"/>
        </w:rPr>
        <w:t>?</w:t>
      </w:r>
    </w:p>
    <w:tbl>
      <w:tblPr>
        <w:tblStyle w:val="TableGrid"/>
        <w:tblW w:w="0" w:type="auto"/>
        <w:tblInd w:w="1008" w:type="dxa"/>
        <w:tblLook w:val="04A0" w:firstRow="1" w:lastRow="0" w:firstColumn="1" w:lastColumn="0" w:noHBand="0" w:noVBand="1"/>
      </w:tblPr>
      <w:tblGrid>
        <w:gridCol w:w="2160"/>
        <w:gridCol w:w="2418"/>
        <w:gridCol w:w="2532"/>
      </w:tblGrid>
      <w:tr w:rsidR="003A1DC8" w:rsidRPr="00004660" w:rsidTr="00634B55">
        <w:tc>
          <w:tcPr>
            <w:tcW w:w="2160" w:type="dxa"/>
            <w:vAlign w:val="center"/>
          </w:tcPr>
          <w:p w:rsidR="003A1DC8" w:rsidRPr="003A1DC8" w:rsidRDefault="003A1DC8" w:rsidP="003A1DC8">
            <w:pPr>
              <w:spacing w:line="360" w:lineRule="auto"/>
              <w:jc w:val="center"/>
              <w:rPr>
                <w:rFonts w:ascii="Times New Roman" w:hAnsi="Times New Roman" w:cs="Times New Roman"/>
                <w:b/>
                <w:bCs/>
                <w:sz w:val="24"/>
                <w:szCs w:val="24"/>
              </w:rPr>
            </w:pPr>
            <w:r w:rsidRPr="003A1DC8">
              <w:rPr>
                <w:rFonts w:ascii="Times New Roman" w:hAnsi="Times New Roman" w:cs="Times New Roman"/>
                <w:b/>
                <w:bCs/>
                <w:sz w:val="24"/>
                <w:szCs w:val="24"/>
              </w:rPr>
              <w:t>Response</w:t>
            </w:r>
          </w:p>
        </w:tc>
        <w:tc>
          <w:tcPr>
            <w:tcW w:w="2418" w:type="dxa"/>
            <w:vAlign w:val="center"/>
          </w:tcPr>
          <w:p w:rsidR="003A1DC8" w:rsidRPr="003A1DC8" w:rsidRDefault="003A1DC8" w:rsidP="003A1DC8">
            <w:pPr>
              <w:spacing w:line="360" w:lineRule="auto"/>
              <w:jc w:val="center"/>
              <w:rPr>
                <w:rFonts w:ascii="Times New Roman" w:hAnsi="Times New Roman" w:cs="Times New Roman"/>
                <w:b/>
                <w:bCs/>
                <w:sz w:val="24"/>
                <w:szCs w:val="24"/>
              </w:rPr>
            </w:pPr>
            <w:r w:rsidRPr="003A1DC8">
              <w:rPr>
                <w:rFonts w:ascii="Times New Roman" w:hAnsi="Times New Roman" w:cs="Times New Roman"/>
                <w:b/>
                <w:bCs/>
                <w:sz w:val="24"/>
                <w:szCs w:val="24"/>
              </w:rPr>
              <w:t>Frequency</w:t>
            </w:r>
          </w:p>
        </w:tc>
        <w:tc>
          <w:tcPr>
            <w:tcW w:w="2532" w:type="dxa"/>
            <w:vAlign w:val="center"/>
          </w:tcPr>
          <w:p w:rsidR="003A1DC8" w:rsidRPr="003A1DC8" w:rsidRDefault="003A1DC8" w:rsidP="003A1DC8">
            <w:pPr>
              <w:spacing w:line="360" w:lineRule="auto"/>
              <w:jc w:val="center"/>
              <w:rPr>
                <w:rFonts w:ascii="Times New Roman" w:hAnsi="Times New Roman" w:cs="Times New Roman"/>
                <w:b/>
                <w:bCs/>
                <w:sz w:val="24"/>
                <w:szCs w:val="24"/>
              </w:rPr>
            </w:pPr>
            <w:r w:rsidRPr="003A1DC8">
              <w:rPr>
                <w:rFonts w:ascii="Times New Roman" w:hAnsi="Times New Roman" w:cs="Times New Roman"/>
                <w:b/>
                <w:bCs/>
                <w:sz w:val="24"/>
                <w:szCs w:val="24"/>
              </w:rPr>
              <w:t>Percentage (%)</w:t>
            </w:r>
          </w:p>
        </w:tc>
      </w:tr>
      <w:tr w:rsidR="003A1DC8" w:rsidRPr="00004660" w:rsidTr="00634B55">
        <w:tc>
          <w:tcPr>
            <w:tcW w:w="2160"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Yes</w:t>
            </w:r>
          </w:p>
        </w:tc>
        <w:tc>
          <w:tcPr>
            <w:tcW w:w="2418"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88</w:t>
            </w:r>
          </w:p>
        </w:tc>
        <w:tc>
          <w:tcPr>
            <w:tcW w:w="2532"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88%</w:t>
            </w:r>
          </w:p>
        </w:tc>
      </w:tr>
      <w:tr w:rsidR="003A1DC8" w:rsidRPr="00004660" w:rsidTr="00634B55">
        <w:tc>
          <w:tcPr>
            <w:tcW w:w="2160"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No</w:t>
            </w:r>
          </w:p>
        </w:tc>
        <w:tc>
          <w:tcPr>
            <w:tcW w:w="2418"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12</w:t>
            </w:r>
          </w:p>
        </w:tc>
        <w:tc>
          <w:tcPr>
            <w:tcW w:w="2532"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12%</w:t>
            </w:r>
          </w:p>
        </w:tc>
      </w:tr>
      <w:tr w:rsidR="003A1DC8" w:rsidRPr="00004660" w:rsidTr="00634B55">
        <w:tc>
          <w:tcPr>
            <w:tcW w:w="2160" w:type="dxa"/>
          </w:tcPr>
          <w:p w:rsidR="003A1DC8" w:rsidRPr="001F5304" w:rsidRDefault="003A1DC8" w:rsidP="00634B55">
            <w:pPr>
              <w:spacing w:line="360" w:lineRule="auto"/>
              <w:jc w:val="center"/>
              <w:rPr>
                <w:rFonts w:ascii="Times New Roman" w:hAnsi="Times New Roman" w:cs="Times New Roman"/>
                <w:b/>
                <w:sz w:val="26"/>
                <w:szCs w:val="26"/>
              </w:rPr>
            </w:pPr>
            <w:r w:rsidRPr="001F5304">
              <w:rPr>
                <w:rFonts w:ascii="Times New Roman" w:hAnsi="Times New Roman" w:cs="Times New Roman"/>
                <w:b/>
                <w:sz w:val="26"/>
                <w:szCs w:val="26"/>
              </w:rPr>
              <w:t>TOTAL</w:t>
            </w:r>
          </w:p>
        </w:tc>
        <w:tc>
          <w:tcPr>
            <w:tcW w:w="2418" w:type="dxa"/>
          </w:tcPr>
          <w:p w:rsidR="003A1DC8" w:rsidRPr="001F5304" w:rsidRDefault="003A1DC8" w:rsidP="00634B55">
            <w:pPr>
              <w:spacing w:line="360" w:lineRule="auto"/>
              <w:jc w:val="center"/>
              <w:rPr>
                <w:rFonts w:ascii="Times New Roman" w:hAnsi="Times New Roman" w:cs="Times New Roman"/>
                <w:b/>
                <w:sz w:val="26"/>
                <w:szCs w:val="26"/>
              </w:rPr>
            </w:pPr>
            <w:r w:rsidRPr="001F5304">
              <w:rPr>
                <w:rFonts w:ascii="Times New Roman" w:hAnsi="Times New Roman" w:cs="Times New Roman"/>
                <w:b/>
                <w:sz w:val="26"/>
                <w:szCs w:val="26"/>
              </w:rPr>
              <w:t>100</w:t>
            </w:r>
          </w:p>
        </w:tc>
        <w:tc>
          <w:tcPr>
            <w:tcW w:w="2532" w:type="dxa"/>
          </w:tcPr>
          <w:p w:rsidR="003A1DC8" w:rsidRPr="001F5304" w:rsidRDefault="003A1DC8" w:rsidP="00634B55">
            <w:pPr>
              <w:spacing w:line="360" w:lineRule="auto"/>
              <w:jc w:val="center"/>
              <w:rPr>
                <w:rFonts w:ascii="Times New Roman" w:hAnsi="Times New Roman" w:cs="Times New Roman"/>
                <w:b/>
                <w:sz w:val="26"/>
                <w:szCs w:val="26"/>
              </w:rPr>
            </w:pPr>
            <w:r w:rsidRPr="001F5304">
              <w:rPr>
                <w:rFonts w:ascii="Times New Roman" w:hAnsi="Times New Roman" w:cs="Times New Roman"/>
                <w:b/>
                <w:sz w:val="26"/>
                <w:szCs w:val="26"/>
              </w:rPr>
              <w:t>100%</w:t>
            </w:r>
          </w:p>
        </w:tc>
      </w:tr>
    </w:tbl>
    <w:p w:rsidR="003A1DC8" w:rsidRDefault="001F5304" w:rsidP="001F5304">
      <w:pPr>
        <w:spacing w:after="0"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  </w:t>
      </w:r>
      <w:r w:rsidRPr="001F5304">
        <w:rPr>
          <w:rFonts w:ascii="Times New Roman" w:hAnsi="Times New Roman" w:cs="Times New Roman"/>
          <w:b/>
          <w:i/>
          <w:sz w:val="24"/>
          <w:szCs w:val="26"/>
        </w:rPr>
        <w:t>SOURCE</w:t>
      </w:r>
      <w:r w:rsidR="003A1DC8" w:rsidRPr="00004660">
        <w:rPr>
          <w:rFonts w:ascii="Times New Roman" w:hAnsi="Times New Roman" w:cs="Times New Roman"/>
          <w:b/>
          <w:sz w:val="26"/>
          <w:szCs w:val="26"/>
        </w:rPr>
        <w:t xml:space="preserve">: </w:t>
      </w:r>
      <w:r w:rsidR="003A1DC8" w:rsidRPr="001F5304">
        <w:rPr>
          <w:rFonts w:ascii="Times New Roman" w:hAnsi="Times New Roman" w:cs="Times New Roman"/>
          <w:i/>
          <w:sz w:val="24"/>
          <w:szCs w:val="26"/>
        </w:rPr>
        <w:t>Research Survey, 2025</w:t>
      </w:r>
      <w:r w:rsidRPr="001F5304">
        <w:rPr>
          <w:rFonts w:ascii="Times New Roman" w:hAnsi="Times New Roman" w:cs="Times New Roman"/>
          <w:i/>
          <w:sz w:val="24"/>
          <w:szCs w:val="26"/>
        </w:rPr>
        <w:t>.</w:t>
      </w:r>
    </w:p>
    <w:p w:rsidR="00401632" w:rsidRDefault="003A1DC8" w:rsidP="003A1DC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Interpretation: </w:t>
      </w:r>
      <w:r w:rsidRPr="003A1DC8">
        <w:rPr>
          <w:rFonts w:ascii="Times New Roman" w:hAnsi="Times New Roman" w:cs="Times New Roman"/>
          <w:sz w:val="24"/>
          <w:szCs w:val="24"/>
        </w:rPr>
        <w:t xml:space="preserve">88% of the employees believe standard costing aids in budgeting and cost control, reinforcing the position of scholars like </w:t>
      </w:r>
      <w:proofErr w:type="spellStart"/>
      <w:r w:rsidRPr="003A1DC8">
        <w:rPr>
          <w:rFonts w:ascii="Times New Roman" w:hAnsi="Times New Roman" w:cs="Times New Roman"/>
          <w:sz w:val="24"/>
          <w:szCs w:val="24"/>
        </w:rPr>
        <w:t>Ojo</w:t>
      </w:r>
      <w:proofErr w:type="spellEnd"/>
      <w:r w:rsidRPr="003A1DC8">
        <w:rPr>
          <w:rFonts w:ascii="Times New Roman" w:hAnsi="Times New Roman" w:cs="Times New Roman"/>
          <w:sz w:val="24"/>
          <w:szCs w:val="24"/>
        </w:rPr>
        <w:t xml:space="preserve"> &amp; Adebayo (2023) who argue that standard costing enhances financial discipline. This high level of agreement indicates strong practical value in its use within </w:t>
      </w:r>
      <w:proofErr w:type="spellStart"/>
      <w:r w:rsidRPr="003A1DC8">
        <w:rPr>
          <w:rFonts w:ascii="Times New Roman" w:hAnsi="Times New Roman" w:cs="Times New Roman"/>
          <w:sz w:val="24"/>
          <w:szCs w:val="24"/>
        </w:rPr>
        <w:t>Dangote</w:t>
      </w:r>
      <w:proofErr w:type="spellEnd"/>
      <w:r w:rsidRPr="003A1DC8">
        <w:rPr>
          <w:rFonts w:ascii="Times New Roman" w:hAnsi="Times New Roman" w:cs="Times New Roman"/>
          <w:sz w:val="24"/>
          <w:szCs w:val="24"/>
        </w:rPr>
        <w:t xml:space="preserve"> Group.</w:t>
      </w:r>
    </w:p>
    <w:p w:rsidR="003A1DC8" w:rsidRDefault="003A1DC8" w:rsidP="003A1DC8">
      <w:pPr>
        <w:spacing w:line="360" w:lineRule="auto"/>
        <w:jc w:val="both"/>
        <w:rPr>
          <w:rFonts w:ascii="Times New Roman" w:hAnsi="Times New Roman" w:cs="Times New Roman"/>
          <w:b/>
          <w:sz w:val="24"/>
          <w:szCs w:val="24"/>
        </w:rPr>
      </w:pPr>
      <w:r w:rsidRPr="00401632">
        <w:rPr>
          <w:rFonts w:ascii="Times New Roman" w:hAnsi="Times New Roman" w:cs="Times New Roman"/>
          <w:b/>
          <w:sz w:val="24"/>
          <w:szCs w:val="24"/>
        </w:rPr>
        <w:t>4.3.</w:t>
      </w:r>
      <w:r>
        <w:rPr>
          <w:rFonts w:ascii="Times New Roman" w:hAnsi="Times New Roman" w:cs="Times New Roman"/>
          <w:b/>
          <w:sz w:val="24"/>
          <w:szCs w:val="24"/>
        </w:rPr>
        <w:t>4</w:t>
      </w:r>
      <w:r w:rsidRPr="00401632">
        <w:rPr>
          <w:rFonts w:ascii="Times New Roman" w:hAnsi="Times New Roman" w:cs="Times New Roman"/>
          <w:b/>
          <w:sz w:val="24"/>
          <w:szCs w:val="24"/>
        </w:rPr>
        <w:tab/>
      </w:r>
      <w:r w:rsidRPr="003A1DC8">
        <w:rPr>
          <w:rFonts w:ascii="Times New Roman" w:hAnsi="Times New Roman" w:cs="Times New Roman"/>
          <w:b/>
          <w:sz w:val="24"/>
          <w:szCs w:val="24"/>
        </w:rPr>
        <w:t xml:space="preserve">Do </w:t>
      </w:r>
      <w:r w:rsidR="00467B13" w:rsidRPr="003A1DC8">
        <w:rPr>
          <w:rFonts w:ascii="Times New Roman" w:hAnsi="Times New Roman" w:cs="Times New Roman"/>
          <w:b/>
          <w:sz w:val="24"/>
          <w:szCs w:val="24"/>
        </w:rPr>
        <w:t xml:space="preserve">Management Decisions </w:t>
      </w:r>
      <w:r w:rsidRPr="003A1DC8">
        <w:rPr>
          <w:rFonts w:ascii="Times New Roman" w:hAnsi="Times New Roman" w:cs="Times New Roman"/>
          <w:b/>
          <w:sz w:val="24"/>
          <w:szCs w:val="24"/>
        </w:rPr>
        <w:t xml:space="preserve">rely on </w:t>
      </w:r>
      <w:r w:rsidR="00467B13" w:rsidRPr="003A1DC8">
        <w:rPr>
          <w:rFonts w:ascii="Times New Roman" w:hAnsi="Times New Roman" w:cs="Times New Roman"/>
          <w:b/>
          <w:sz w:val="24"/>
          <w:szCs w:val="24"/>
        </w:rPr>
        <w:t>Variance Reports</w:t>
      </w:r>
      <w:r w:rsidRPr="003A1DC8">
        <w:rPr>
          <w:rFonts w:ascii="Times New Roman" w:hAnsi="Times New Roman" w:cs="Times New Roman"/>
          <w:b/>
          <w:sz w:val="24"/>
          <w:szCs w:val="24"/>
        </w:rPr>
        <w:t>?</w:t>
      </w:r>
    </w:p>
    <w:tbl>
      <w:tblPr>
        <w:tblStyle w:val="TableGrid"/>
        <w:tblW w:w="0" w:type="auto"/>
        <w:tblInd w:w="1008" w:type="dxa"/>
        <w:tblLook w:val="04A0" w:firstRow="1" w:lastRow="0" w:firstColumn="1" w:lastColumn="0" w:noHBand="0" w:noVBand="1"/>
      </w:tblPr>
      <w:tblGrid>
        <w:gridCol w:w="2160"/>
        <w:gridCol w:w="2418"/>
        <w:gridCol w:w="2532"/>
      </w:tblGrid>
      <w:tr w:rsidR="003A1DC8" w:rsidRPr="00004660" w:rsidTr="00634B55">
        <w:tc>
          <w:tcPr>
            <w:tcW w:w="2160" w:type="dxa"/>
            <w:vAlign w:val="center"/>
          </w:tcPr>
          <w:p w:rsidR="003A1DC8" w:rsidRPr="003A1DC8" w:rsidRDefault="003A1DC8" w:rsidP="003A1DC8">
            <w:pPr>
              <w:spacing w:line="360" w:lineRule="auto"/>
              <w:jc w:val="center"/>
              <w:rPr>
                <w:rFonts w:ascii="Times New Roman" w:hAnsi="Times New Roman" w:cs="Times New Roman"/>
                <w:b/>
                <w:bCs/>
                <w:sz w:val="24"/>
                <w:szCs w:val="24"/>
              </w:rPr>
            </w:pPr>
            <w:r w:rsidRPr="003A1DC8">
              <w:rPr>
                <w:rFonts w:ascii="Times New Roman" w:hAnsi="Times New Roman" w:cs="Times New Roman"/>
                <w:b/>
                <w:bCs/>
                <w:sz w:val="24"/>
                <w:szCs w:val="24"/>
              </w:rPr>
              <w:t>Response</w:t>
            </w:r>
          </w:p>
        </w:tc>
        <w:tc>
          <w:tcPr>
            <w:tcW w:w="2418" w:type="dxa"/>
            <w:vAlign w:val="center"/>
          </w:tcPr>
          <w:p w:rsidR="003A1DC8" w:rsidRPr="003A1DC8" w:rsidRDefault="003A1DC8" w:rsidP="003A1DC8">
            <w:pPr>
              <w:spacing w:line="360" w:lineRule="auto"/>
              <w:jc w:val="center"/>
              <w:rPr>
                <w:rFonts w:ascii="Times New Roman" w:hAnsi="Times New Roman" w:cs="Times New Roman"/>
                <w:b/>
                <w:bCs/>
                <w:sz w:val="24"/>
                <w:szCs w:val="24"/>
              </w:rPr>
            </w:pPr>
            <w:r w:rsidRPr="003A1DC8">
              <w:rPr>
                <w:rFonts w:ascii="Times New Roman" w:hAnsi="Times New Roman" w:cs="Times New Roman"/>
                <w:b/>
                <w:bCs/>
                <w:sz w:val="24"/>
                <w:szCs w:val="24"/>
              </w:rPr>
              <w:t>Frequency</w:t>
            </w:r>
          </w:p>
        </w:tc>
        <w:tc>
          <w:tcPr>
            <w:tcW w:w="2532" w:type="dxa"/>
            <w:vAlign w:val="center"/>
          </w:tcPr>
          <w:p w:rsidR="003A1DC8" w:rsidRPr="003A1DC8" w:rsidRDefault="003A1DC8" w:rsidP="003A1DC8">
            <w:pPr>
              <w:spacing w:line="360" w:lineRule="auto"/>
              <w:jc w:val="center"/>
              <w:rPr>
                <w:rFonts w:ascii="Times New Roman" w:hAnsi="Times New Roman" w:cs="Times New Roman"/>
                <w:b/>
                <w:bCs/>
                <w:sz w:val="24"/>
                <w:szCs w:val="24"/>
              </w:rPr>
            </w:pPr>
            <w:r w:rsidRPr="003A1DC8">
              <w:rPr>
                <w:rFonts w:ascii="Times New Roman" w:hAnsi="Times New Roman" w:cs="Times New Roman"/>
                <w:b/>
                <w:bCs/>
                <w:sz w:val="24"/>
                <w:szCs w:val="24"/>
              </w:rPr>
              <w:t>Percentage (%)</w:t>
            </w:r>
          </w:p>
        </w:tc>
      </w:tr>
      <w:tr w:rsidR="003A1DC8" w:rsidRPr="00004660" w:rsidTr="00634B55">
        <w:tc>
          <w:tcPr>
            <w:tcW w:w="2160"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Yes</w:t>
            </w:r>
          </w:p>
        </w:tc>
        <w:tc>
          <w:tcPr>
            <w:tcW w:w="2418"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74</w:t>
            </w:r>
          </w:p>
        </w:tc>
        <w:tc>
          <w:tcPr>
            <w:tcW w:w="2532"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74%</w:t>
            </w:r>
          </w:p>
        </w:tc>
      </w:tr>
      <w:tr w:rsidR="003A1DC8" w:rsidRPr="00004660" w:rsidTr="00634B55">
        <w:tc>
          <w:tcPr>
            <w:tcW w:w="2160"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No</w:t>
            </w:r>
          </w:p>
        </w:tc>
        <w:tc>
          <w:tcPr>
            <w:tcW w:w="2418"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26</w:t>
            </w:r>
          </w:p>
        </w:tc>
        <w:tc>
          <w:tcPr>
            <w:tcW w:w="2532"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26%</w:t>
            </w:r>
          </w:p>
        </w:tc>
      </w:tr>
      <w:tr w:rsidR="003A1DC8" w:rsidRPr="00004660" w:rsidTr="00634B55">
        <w:tc>
          <w:tcPr>
            <w:tcW w:w="2160" w:type="dxa"/>
          </w:tcPr>
          <w:p w:rsidR="003A1DC8" w:rsidRPr="00527E8F" w:rsidRDefault="003A1DC8" w:rsidP="00634B55">
            <w:pPr>
              <w:spacing w:line="360" w:lineRule="auto"/>
              <w:jc w:val="center"/>
              <w:rPr>
                <w:rFonts w:ascii="Times New Roman" w:hAnsi="Times New Roman" w:cs="Times New Roman"/>
                <w:b/>
                <w:sz w:val="26"/>
                <w:szCs w:val="26"/>
              </w:rPr>
            </w:pPr>
            <w:r w:rsidRPr="00527E8F">
              <w:rPr>
                <w:rFonts w:ascii="Times New Roman" w:hAnsi="Times New Roman" w:cs="Times New Roman"/>
                <w:b/>
                <w:sz w:val="26"/>
                <w:szCs w:val="26"/>
              </w:rPr>
              <w:t>TOTAL</w:t>
            </w:r>
          </w:p>
        </w:tc>
        <w:tc>
          <w:tcPr>
            <w:tcW w:w="2418" w:type="dxa"/>
          </w:tcPr>
          <w:p w:rsidR="003A1DC8" w:rsidRPr="00527E8F" w:rsidRDefault="003A1DC8" w:rsidP="00634B55">
            <w:pPr>
              <w:spacing w:line="360" w:lineRule="auto"/>
              <w:jc w:val="center"/>
              <w:rPr>
                <w:rFonts w:ascii="Times New Roman" w:hAnsi="Times New Roman" w:cs="Times New Roman"/>
                <w:b/>
                <w:sz w:val="26"/>
                <w:szCs w:val="26"/>
              </w:rPr>
            </w:pPr>
            <w:r w:rsidRPr="00527E8F">
              <w:rPr>
                <w:rFonts w:ascii="Times New Roman" w:hAnsi="Times New Roman" w:cs="Times New Roman"/>
                <w:b/>
                <w:sz w:val="26"/>
                <w:szCs w:val="26"/>
              </w:rPr>
              <w:t>100</w:t>
            </w:r>
          </w:p>
        </w:tc>
        <w:tc>
          <w:tcPr>
            <w:tcW w:w="2532" w:type="dxa"/>
          </w:tcPr>
          <w:p w:rsidR="003A1DC8" w:rsidRPr="00527E8F" w:rsidRDefault="003A1DC8" w:rsidP="00634B55">
            <w:pPr>
              <w:spacing w:line="360" w:lineRule="auto"/>
              <w:jc w:val="center"/>
              <w:rPr>
                <w:rFonts w:ascii="Times New Roman" w:hAnsi="Times New Roman" w:cs="Times New Roman"/>
                <w:b/>
                <w:sz w:val="26"/>
                <w:szCs w:val="26"/>
              </w:rPr>
            </w:pPr>
            <w:r w:rsidRPr="00527E8F">
              <w:rPr>
                <w:rFonts w:ascii="Times New Roman" w:hAnsi="Times New Roman" w:cs="Times New Roman"/>
                <w:b/>
                <w:sz w:val="26"/>
                <w:szCs w:val="26"/>
              </w:rPr>
              <w:t>100%</w:t>
            </w:r>
          </w:p>
        </w:tc>
      </w:tr>
    </w:tbl>
    <w:p w:rsidR="003A1DC8" w:rsidRPr="008451C0" w:rsidRDefault="008451C0" w:rsidP="008451C0">
      <w:pPr>
        <w:spacing w:after="0" w:line="360" w:lineRule="auto"/>
        <w:ind w:firstLine="720"/>
        <w:jc w:val="both"/>
        <w:rPr>
          <w:rFonts w:ascii="Times New Roman" w:hAnsi="Times New Roman" w:cs="Times New Roman"/>
          <w:b/>
          <w:sz w:val="24"/>
          <w:szCs w:val="26"/>
        </w:rPr>
      </w:pPr>
      <w:r w:rsidRPr="008451C0">
        <w:rPr>
          <w:rFonts w:ascii="Times New Roman" w:hAnsi="Times New Roman" w:cs="Times New Roman"/>
          <w:b/>
          <w:sz w:val="24"/>
          <w:szCs w:val="26"/>
        </w:rPr>
        <w:t xml:space="preserve">   </w:t>
      </w:r>
      <w:r w:rsidRPr="008451C0">
        <w:rPr>
          <w:rFonts w:ascii="Times New Roman" w:hAnsi="Times New Roman" w:cs="Times New Roman"/>
          <w:b/>
          <w:i/>
          <w:sz w:val="24"/>
          <w:szCs w:val="26"/>
        </w:rPr>
        <w:t>SOURCE</w:t>
      </w:r>
      <w:r w:rsidR="003A1DC8" w:rsidRPr="008451C0">
        <w:rPr>
          <w:rFonts w:ascii="Times New Roman" w:hAnsi="Times New Roman" w:cs="Times New Roman"/>
          <w:b/>
          <w:sz w:val="24"/>
          <w:szCs w:val="26"/>
        </w:rPr>
        <w:t xml:space="preserve">: </w:t>
      </w:r>
      <w:r w:rsidR="003A1DC8" w:rsidRPr="008451C0">
        <w:rPr>
          <w:rFonts w:ascii="Times New Roman" w:hAnsi="Times New Roman" w:cs="Times New Roman"/>
          <w:i/>
          <w:sz w:val="24"/>
          <w:szCs w:val="26"/>
        </w:rPr>
        <w:t>Research Survey, 2025</w:t>
      </w:r>
      <w:r w:rsidRPr="008451C0">
        <w:rPr>
          <w:rFonts w:ascii="Times New Roman" w:hAnsi="Times New Roman" w:cs="Times New Roman"/>
          <w:i/>
          <w:sz w:val="24"/>
          <w:szCs w:val="26"/>
        </w:rPr>
        <w:t>.</w:t>
      </w:r>
    </w:p>
    <w:p w:rsidR="003A1DC8" w:rsidRDefault="003A1DC8" w:rsidP="003A1DC8">
      <w:pPr>
        <w:spacing w:line="360" w:lineRule="auto"/>
        <w:jc w:val="both"/>
        <w:rPr>
          <w:rFonts w:ascii="Times New Roman" w:hAnsi="Times New Roman" w:cs="Times New Roman"/>
          <w:sz w:val="24"/>
          <w:szCs w:val="24"/>
        </w:rPr>
      </w:pPr>
      <w:r w:rsidRPr="003A1DC8">
        <w:rPr>
          <w:rFonts w:ascii="Times New Roman" w:hAnsi="Times New Roman" w:cs="Times New Roman"/>
          <w:b/>
          <w:bCs/>
          <w:sz w:val="24"/>
          <w:szCs w:val="24"/>
        </w:rPr>
        <w:t>Interpretation:</w:t>
      </w:r>
      <w:r>
        <w:rPr>
          <w:rFonts w:ascii="Times New Roman" w:hAnsi="Times New Roman" w:cs="Times New Roman"/>
          <w:b/>
          <w:sz w:val="24"/>
          <w:szCs w:val="24"/>
        </w:rPr>
        <w:t xml:space="preserve"> </w:t>
      </w:r>
      <w:r w:rsidRPr="003A1DC8">
        <w:rPr>
          <w:rFonts w:ascii="Times New Roman" w:hAnsi="Times New Roman" w:cs="Times New Roman"/>
          <w:sz w:val="24"/>
          <w:szCs w:val="24"/>
        </w:rPr>
        <w:t>74% of the respondents agree that variance reports inform management decisions. This suggests that variance analysis not only identifies deviations but actively influences corrective actions and strategic adjustments. However, 26% indicated otherwise, which may point to gaps in feedback application or communication within the organization.</w:t>
      </w:r>
    </w:p>
    <w:p w:rsidR="003A1DC8" w:rsidRDefault="003A1DC8">
      <w:pPr>
        <w:rPr>
          <w:rFonts w:ascii="Times New Roman" w:hAnsi="Times New Roman" w:cs="Times New Roman"/>
          <w:b/>
          <w:sz w:val="24"/>
          <w:szCs w:val="24"/>
        </w:rPr>
      </w:pPr>
      <w:r>
        <w:rPr>
          <w:rFonts w:ascii="Times New Roman" w:hAnsi="Times New Roman" w:cs="Times New Roman"/>
          <w:b/>
          <w:sz w:val="24"/>
          <w:szCs w:val="24"/>
        </w:rPr>
        <w:br w:type="page"/>
      </w:r>
    </w:p>
    <w:p w:rsidR="003A1DC8" w:rsidRDefault="003A1DC8" w:rsidP="003A1DC8">
      <w:pPr>
        <w:spacing w:line="360" w:lineRule="auto"/>
        <w:jc w:val="both"/>
        <w:rPr>
          <w:rFonts w:ascii="Times New Roman" w:hAnsi="Times New Roman" w:cs="Times New Roman"/>
          <w:b/>
          <w:sz w:val="24"/>
          <w:szCs w:val="24"/>
        </w:rPr>
      </w:pPr>
      <w:r w:rsidRPr="00401632">
        <w:rPr>
          <w:rFonts w:ascii="Times New Roman" w:hAnsi="Times New Roman" w:cs="Times New Roman"/>
          <w:b/>
          <w:sz w:val="24"/>
          <w:szCs w:val="24"/>
        </w:rPr>
        <w:lastRenderedPageBreak/>
        <w:t>4.3.</w:t>
      </w:r>
      <w:r>
        <w:rPr>
          <w:rFonts w:ascii="Times New Roman" w:hAnsi="Times New Roman" w:cs="Times New Roman"/>
          <w:b/>
          <w:sz w:val="24"/>
          <w:szCs w:val="24"/>
        </w:rPr>
        <w:t>5</w:t>
      </w:r>
      <w:r w:rsidRPr="00401632">
        <w:rPr>
          <w:rFonts w:ascii="Times New Roman" w:hAnsi="Times New Roman" w:cs="Times New Roman"/>
          <w:b/>
          <w:sz w:val="24"/>
          <w:szCs w:val="24"/>
        </w:rPr>
        <w:tab/>
      </w:r>
      <w:r w:rsidRPr="003A1DC8">
        <w:rPr>
          <w:rFonts w:ascii="Times New Roman" w:hAnsi="Times New Roman" w:cs="Times New Roman"/>
          <w:b/>
          <w:sz w:val="24"/>
          <w:szCs w:val="24"/>
        </w:rPr>
        <w:t xml:space="preserve">Are unfavorable </w:t>
      </w:r>
      <w:r w:rsidR="00F5149F" w:rsidRPr="003A1DC8">
        <w:rPr>
          <w:rFonts w:ascii="Times New Roman" w:hAnsi="Times New Roman" w:cs="Times New Roman"/>
          <w:b/>
          <w:sz w:val="24"/>
          <w:szCs w:val="24"/>
        </w:rPr>
        <w:t xml:space="preserve">Variances Investigated </w:t>
      </w:r>
      <w:r w:rsidRPr="003A1DC8">
        <w:rPr>
          <w:rFonts w:ascii="Times New Roman" w:hAnsi="Times New Roman" w:cs="Times New Roman"/>
          <w:b/>
          <w:sz w:val="24"/>
          <w:szCs w:val="24"/>
        </w:rPr>
        <w:t xml:space="preserve">by your </w:t>
      </w:r>
      <w:r w:rsidR="00F5149F" w:rsidRPr="003A1DC8">
        <w:rPr>
          <w:rFonts w:ascii="Times New Roman" w:hAnsi="Times New Roman" w:cs="Times New Roman"/>
          <w:b/>
          <w:sz w:val="24"/>
          <w:szCs w:val="24"/>
        </w:rPr>
        <w:t>Department</w:t>
      </w:r>
      <w:r w:rsidRPr="003A1DC8">
        <w:rPr>
          <w:rFonts w:ascii="Times New Roman" w:hAnsi="Times New Roman" w:cs="Times New Roman"/>
          <w:b/>
          <w:sz w:val="24"/>
          <w:szCs w:val="24"/>
        </w:rPr>
        <w:t>?</w:t>
      </w:r>
    </w:p>
    <w:tbl>
      <w:tblPr>
        <w:tblStyle w:val="TableGrid"/>
        <w:tblW w:w="0" w:type="auto"/>
        <w:tblInd w:w="1008" w:type="dxa"/>
        <w:tblLook w:val="04A0" w:firstRow="1" w:lastRow="0" w:firstColumn="1" w:lastColumn="0" w:noHBand="0" w:noVBand="1"/>
      </w:tblPr>
      <w:tblGrid>
        <w:gridCol w:w="2160"/>
        <w:gridCol w:w="2418"/>
        <w:gridCol w:w="2532"/>
      </w:tblGrid>
      <w:tr w:rsidR="003A1DC8" w:rsidRPr="00004660" w:rsidTr="00634B55">
        <w:tc>
          <w:tcPr>
            <w:tcW w:w="2160" w:type="dxa"/>
            <w:vAlign w:val="center"/>
          </w:tcPr>
          <w:p w:rsidR="003A1DC8" w:rsidRPr="003A1DC8" w:rsidRDefault="003A1DC8" w:rsidP="003A1DC8">
            <w:pPr>
              <w:spacing w:line="360" w:lineRule="auto"/>
              <w:jc w:val="center"/>
              <w:rPr>
                <w:rFonts w:ascii="Times New Roman" w:hAnsi="Times New Roman" w:cs="Times New Roman"/>
                <w:b/>
                <w:bCs/>
                <w:sz w:val="24"/>
                <w:szCs w:val="24"/>
              </w:rPr>
            </w:pPr>
            <w:r w:rsidRPr="003A1DC8">
              <w:rPr>
                <w:rFonts w:ascii="Times New Roman" w:hAnsi="Times New Roman" w:cs="Times New Roman"/>
                <w:b/>
                <w:bCs/>
                <w:sz w:val="24"/>
                <w:szCs w:val="24"/>
              </w:rPr>
              <w:t>Response</w:t>
            </w:r>
          </w:p>
        </w:tc>
        <w:tc>
          <w:tcPr>
            <w:tcW w:w="2418" w:type="dxa"/>
            <w:vAlign w:val="center"/>
          </w:tcPr>
          <w:p w:rsidR="003A1DC8" w:rsidRPr="003A1DC8" w:rsidRDefault="003A1DC8" w:rsidP="003A1DC8">
            <w:pPr>
              <w:spacing w:line="360" w:lineRule="auto"/>
              <w:jc w:val="center"/>
              <w:rPr>
                <w:rFonts w:ascii="Times New Roman" w:hAnsi="Times New Roman" w:cs="Times New Roman"/>
                <w:b/>
                <w:bCs/>
                <w:sz w:val="24"/>
                <w:szCs w:val="24"/>
              </w:rPr>
            </w:pPr>
            <w:r w:rsidRPr="003A1DC8">
              <w:rPr>
                <w:rFonts w:ascii="Times New Roman" w:hAnsi="Times New Roman" w:cs="Times New Roman"/>
                <w:b/>
                <w:bCs/>
                <w:sz w:val="24"/>
                <w:szCs w:val="24"/>
              </w:rPr>
              <w:t>Frequency</w:t>
            </w:r>
          </w:p>
        </w:tc>
        <w:tc>
          <w:tcPr>
            <w:tcW w:w="2532" w:type="dxa"/>
            <w:vAlign w:val="center"/>
          </w:tcPr>
          <w:p w:rsidR="003A1DC8" w:rsidRPr="003A1DC8" w:rsidRDefault="003A1DC8" w:rsidP="003A1DC8">
            <w:pPr>
              <w:spacing w:line="360" w:lineRule="auto"/>
              <w:jc w:val="center"/>
              <w:rPr>
                <w:rFonts w:ascii="Times New Roman" w:hAnsi="Times New Roman" w:cs="Times New Roman"/>
                <w:b/>
                <w:bCs/>
                <w:sz w:val="24"/>
                <w:szCs w:val="24"/>
              </w:rPr>
            </w:pPr>
            <w:r w:rsidRPr="003A1DC8">
              <w:rPr>
                <w:rFonts w:ascii="Times New Roman" w:hAnsi="Times New Roman" w:cs="Times New Roman"/>
                <w:b/>
                <w:bCs/>
                <w:sz w:val="24"/>
                <w:szCs w:val="24"/>
              </w:rPr>
              <w:t>Percentage (%)</w:t>
            </w:r>
          </w:p>
        </w:tc>
      </w:tr>
      <w:tr w:rsidR="003A1DC8" w:rsidRPr="00004660" w:rsidTr="00634B55">
        <w:tc>
          <w:tcPr>
            <w:tcW w:w="2160"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Yes</w:t>
            </w:r>
          </w:p>
        </w:tc>
        <w:tc>
          <w:tcPr>
            <w:tcW w:w="2418"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69</w:t>
            </w:r>
          </w:p>
        </w:tc>
        <w:tc>
          <w:tcPr>
            <w:tcW w:w="2532"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69%</w:t>
            </w:r>
          </w:p>
        </w:tc>
      </w:tr>
      <w:tr w:rsidR="003A1DC8" w:rsidRPr="00004660" w:rsidTr="00634B55">
        <w:tc>
          <w:tcPr>
            <w:tcW w:w="2160"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No</w:t>
            </w:r>
          </w:p>
        </w:tc>
        <w:tc>
          <w:tcPr>
            <w:tcW w:w="2418"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31</w:t>
            </w:r>
          </w:p>
        </w:tc>
        <w:tc>
          <w:tcPr>
            <w:tcW w:w="2532" w:type="dxa"/>
            <w:vAlign w:val="center"/>
          </w:tcPr>
          <w:p w:rsidR="003A1DC8" w:rsidRPr="003A1DC8" w:rsidRDefault="003A1DC8" w:rsidP="003A1DC8">
            <w:pPr>
              <w:spacing w:line="360" w:lineRule="auto"/>
              <w:jc w:val="center"/>
              <w:rPr>
                <w:rFonts w:ascii="Times New Roman" w:hAnsi="Times New Roman" w:cs="Times New Roman"/>
                <w:sz w:val="24"/>
                <w:szCs w:val="24"/>
              </w:rPr>
            </w:pPr>
            <w:r w:rsidRPr="003A1DC8">
              <w:rPr>
                <w:rFonts w:ascii="Times New Roman" w:hAnsi="Times New Roman" w:cs="Times New Roman"/>
                <w:sz w:val="24"/>
                <w:szCs w:val="24"/>
              </w:rPr>
              <w:t>31%</w:t>
            </w:r>
          </w:p>
        </w:tc>
      </w:tr>
      <w:tr w:rsidR="003A1DC8" w:rsidRPr="00004660" w:rsidTr="00634B55">
        <w:tc>
          <w:tcPr>
            <w:tcW w:w="2160" w:type="dxa"/>
          </w:tcPr>
          <w:p w:rsidR="003A1DC8" w:rsidRPr="007924D9" w:rsidRDefault="003A1DC8" w:rsidP="00634B55">
            <w:pPr>
              <w:spacing w:line="360" w:lineRule="auto"/>
              <w:jc w:val="center"/>
              <w:rPr>
                <w:rFonts w:ascii="Times New Roman" w:hAnsi="Times New Roman" w:cs="Times New Roman"/>
                <w:b/>
                <w:sz w:val="26"/>
                <w:szCs w:val="26"/>
              </w:rPr>
            </w:pPr>
            <w:r w:rsidRPr="007924D9">
              <w:rPr>
                <w:rFonts w:ascii="Times New Roman" w:hAnsi="Times New Roman" w:cs="Times New Roman"/>
                <w:b/>
                <w:sz w:val="26"/>
                <w:szCs w:val="26"/>
              </w:rPr>
              <w:t>TOTAL</w:t>
            </w:r>
          </w:p>
        </w:tc>
        <w:tc>
          <w:tcPr>
            <w:tcW w:w="2418" w:type="dxa"/>
          </w:tcPr>
          <w:p w:rsidR="003A1DC8" w:rsidRPr="007924D9" w:rsidRDefault="003A1DC8" w:rsidP="00634B55">
            <w:pPr>
              <w:spacing w:line="360" w:lineRule="auto"/>
              <w:jc w:val="center"/>
              <w:rPr>
                <w:rFonts w:ascii="Times New Roman" w:hAnsi="Times New Roman" w:cs="Times New Roman"/>
                <w:b/>
                <w:sz w:val="26"/>
                <w:szCs w:val="26"/>
              </w:rPr>
            </w:pPr>
            <w:r w:rsidRPr="007924D9">
              <w:rPr>
                <w:rFonts w:ascii="Times New Roman" w:hAnsi="Times New Roman" w:cs="Times New Roman"/>
                <w:b/>
                <w:sz w:val="26"/>
                <w:szCs w:val="26"/>
              </w:rPr>
              <w:t>100</w:t>
            </w:r>
          </w:p>
        </w:tc>
        <w:tc>
          <w:tcPr>
            <w:tcW w:w="2532" w:type="dxa"/>
          </w:tcPr>
          <w:p w:rsidR="003A1DC8" w:rsidRPr="007924D9" w:rsidRDefault="003A1DC8" w:rsidP="00634B55">
            <w:pPr>
              <w:spacing w:line="360" w:lineRule="auto"/>
              <w:jc w:val="center"/>
              <w:rPr>
                <w:rFonts w:ascii="Times New Roman" w:hAnsi="Times New Roman" w:cs="Times New Roman"/>
                <w:b/>
                <w:sz w:val="26"/>
                <w:szCs w:val="26"/>
              </w:rPr>
            </w:pPr>
            <w:r w:rsidRPr="007924D9">
              <w:rPr>
                <w:rFonts w:ascii="Times New Roman" w:hAnsi="Times New Roman" w:cs="Times New Roman"/>
                <w:b/>
                <w:sz w:val="26"/>
                <w:szCs w:val="26"/>
              </w:rPr>
              <w:t>100%</w:t>
            </w:r>
          </w:p>
        </w:tc>
      </w:tr>
    </w:tbl>
    <w:p w:rsidR="003A1DC8" w:rsidRDefault="007924D9" w:rsidP="003A1DC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7924D9">
        <w:rPr>
          <w:rFonts w:ascii="Times New Roman" w:hAnsi="Times New Roman" w:cs="Times New Roman"/>
          <w:b/>
          <w:i/>
          <w:sz w:val="24"/>
          <w:szCs w:val="26"/>
        </w:rPr>
        <w:t>SOURCE</w:t>
      </w:r>
      <w:r w:rsidR="003A1DC8" w:rsidRPr="00004660">
        <w:rPr>
          <w:rFonts w:ascii="Times New Roman" w:hAnsi="Times New Roman" w:cs="Times New Roman"/>
          <w:b/>
          <w:sz w:val="26"/>
          <w:szCs w:val="26"/>
        </w:rPr>
        <w:t xml:space="preserve">: </w:t>
      </w:r>
      <w:r w:rsidR="003A1DC8" w:rsidRPr="007924D9">
        <w:rPr>
          <w:rFonts w:ascii="Times New Roman" w:hAnsi="Times New Roman" w:cs="Times New Roman"/>
          <w:i/>
          <w:sz w:val="24"/>
          <w:szCs w:val="26"/>
        </w:rPr>
        <w:t>Research Survey, 2025</w:t>
      </w:r>
      <w:r w:rsidRPr="007924D9">
        <w:rPr>
          <w:rFonts w:ascii="Times New Roman" w:hAnsi="Times New Roman" w:cs="Times New Roman"/>
          <w:i/>
          <w:sz w:val="24"/>
          <w:szCs w:val="26"/>
        </w:rPr>
        <w:t>.</w:t>
      </w:r>
    </w:p>
    <w:p w:rsidR="003A1DC8" w:rsidRPr="003A1DC8" w:rsidRDefault="003A1DC8" w:rsidP="003A1DC8">
      <w:pPr>
        <w:spacing w:line="360" w:lineRule="auto"/>
        <w:jc w:val="both"/>
        <w:rPr>
          <w:rFonts w:ascii="Times New Roman" w:hAnsi="Times New Roman" w:cs="Times New Roman"/>
          <w:b/>
          <w:sz w:val="24"/>
          <w:szCs w:val="24"/>
        </w:rPr>
      </w:pPr>
      <w:r w:rsidRPr="003A1DC8">
        <w:rPr>
          <w:rFonts w:ascii="Times New Roman" w:hAnsi="Times New Roman" w:cs="Times New Roman"/>
          <w:b/>
          <w:bCs/>
          <w:sz w:val="24"/>
          <w:szCs w:val="24"/>
        </w:rPr>
        <w:t>Interpretation:</w:t>
      </w:r>
      <w:r>
        <w:rPr>
          <w:rFonts w:ascii="Times New Roman" w:hAnsi="Times New Roman" w:cs="Times New Roman"/>
          <w:b/>
          <w:sz w:val="24"/>
          <w:szCs w:val="24"/>
        </w:rPr>
        <w:t xml:space="preserve"> </w:t>
      </w:r>
      <w:r w:rsidRPr="003A1DC8">
        <w:rPr>
          <w:rFonts w:ascii="Times New Roman" w:hAnsi="Times New Roman" w:cs="Times New Roman"/>
          <w:sz w:val="24"/>
          <w:szCs w:val="24"/>
        </w:rPr>
        <w:t>69% said that unfavorable variances are investigated, which shows a strong, though not universal, culture of performance review and accountability. The 31% who responded "No" may reflect inefficiencies in some units or lack of enforcement of variance analysis outcomes.</w:t>
      </w:r>
    </w:p>
    <w:p w:rsidR="003A1DC8" w:rsidRPr="003A1DC8" w:rsidRDefault="003A1DC8" w:rsidP="003A1DC8">
      <w:pPr>
        <w:spacing w:line="360" w:lineRule="auto"/>
        <w:jc w:val="both"/>
        <w:rPr>
          <w:rFonts w:ascii="Times New Roman" w:hAnsi="Times New Roman" w:cs="Times New Roman"/>
          <w:sz w:val="24"/>
          <w:szCs w:val="24"/>
        </w:rPr>
      </w:pPr>
      <w:r w:rsidRPr="003A1DC8">
        <w:rPr>
          <w:rFonts w:ascii="Times New Roman" w:hAnsi="Times New Roman" w:cs="Times New Roman"/>
          <w:sz w:val="24"/>
          <w:szCs w:val="24"/>
        </w:rPr>
        <w:t xml:space="preserve">Scale: </w:t>
      </w:r>
      <w:r w:rsidRPr="003A1DC8">
        <w:rPr>
          <w:rFonts w:ascii="Times New Roman" w:hAnsi="Times New Roman" w:cs="Times New Roman"/>
          <w:bCs/>
          <w:sz w:val="24"/>
          <w:szCs w:val="24"/>
        </w:rPr>
        <w:t>Strongly Agree, Agree, Neutral, Disagree, Strongly Disagree</w:t>
      </w:r>
    </w:p>
    <w:p w:rsidR="003A1DC8" w:rsidRPr="003A1DC8" w:rsidRDefault="003A1DC8" w:rsidP="003A1D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4.3.6</w:t>
      </w:r>
      <w:r>
        <w:rPr>
          <w:rFonts w:ascii="Times New Roman" w:hAnsi="Times New Roman" w:cs="Times New Roman"/>
          <w:b/>
          <w:bCs/>
          <w:sz w:val="24"/>
          <w:szCs w:val="24"/>
        </w:rPr>
        <w:tab/>
      </w:r>
      <w:r w:rsidRPr="003A1DC8">
        <w:rPr>
          <w:rFonts w:ascii="Times New Roman" w:hAnsi="Times New Roman" w:cs="Times New Roman"/>
          <w:b/>
          <w:iCs/>
          <w:sz w:val="24"/>
          <w:szCs w:val="24"/>
        </w:rPr>
        <w:t xml:space="preserve">Standard </w:t>
      </w:r>
      <w:r w:rsidR="00370FCD" w:rsidRPr="003A1DC8">
        <w:rPr>
          <w:rFonts w:ascii="Times New Roman" w:hAnsi="Times New Roman" w:cs="Times New Roman"/>
          <w:b/>
          <w:iCs/>
          <w:sz w:val="24"/>
          <w:szCs w:val="24"/>
        </w:rPr>
        <w:t xml:space="preserve">Costing </w:t>
      </w:r>
      <w:r w:rsidRPr="003A1DC8">
        <w:rPr>
          <w:rFonts w:ascii="Times New Roman" w:hAnsi="Times New Roman" w:cs="Times New Roman"/>
          <w:b/>
          <w:iCs/>
          <w:sz w:val="24"/>
          <w:szCs w:val="24"/>
        </w:rPr>
        <w:t xml:space="preserve">improves </w:t>
      </w:r>
      <w:r w:rsidR="00370FCD" w:rsidRPr="003A1DC8">
        <w:rPr>
          <w:rFonts w:ascii="Times New Roman" w:hAnsi="Times New Roman" w:cs="Times New Roman"/>
          <w:b/>
          <w:iCs/>
          <w:sz w:val="24"/>
          <w:szCs w:val="24"/>
        </w:rPr>
        <w:t xml:space="preserve">Cost Efficiency </w:t>
      </w:r>
      <w:r w:rsidRPr="003A1DC8">
        <w:rPr>
          <w:rFonts w:ascii="Times New Roman" w:hAnsi="Times New Roman" w:cs="Times New Roman"/>
          <w:b/>
          <w:iCs/>
          <w:sz w:val="24"/>
          <w:szCs w:val="24"/>
        </w:rPr>
        <w:t xml:space="preserve">in the </w:t>
      </w:r>
      <w:r w:rsidR="00370FCD" w:rsidRPr="003A1DC8">
        <w:rPr>
          <w:rFonts w:ascii="Times New Roman" w:hAnsi="Times New Roman" w:cs="Times New Roman"/>
          <w:b/>
          <w:iCs/>
          <w:sz w:val="24"/>
          <w:szCs w:val="24"/>
        </w:rPr>
        <w:t>Organization</w:t>
      </w:r>
      <w:r w:rsidRPr="003A1DC8">
        <w:rPr>
          <w:rFonts w:ascii="Times New Roman" w:hAnsi="Times New Roman" w:cs="Times New Roman"/>
          <w:b/>
          <w:iCs/>
          <w:sz w:val="24"/>
          <w:szCs w:val="24"/>
        </w:rPr>
        <w:t>.</w:t>
      </w:r>
    </w:p>
    <w:tbl>
      <w:tblPr>
        <w:tblStyle w:val="TableGrid"/>
        <w:tblW w:w="0" w:type="auto"/>
        <w:jc w:val="center"/>
        <w:tblLook w:val="04A0" w:firstRow="1" w:lastRow="0" w:firstColumn="1" w:lastColumn="0" w:noHBand="0" w:noVBand="1"/>
      </w:tblPr>
      <w:tblGrid>
        <w:gridCol w:w="2181"/>
        <w:gridCol w:w="2250"/>
        <w:gridCol w:w="2167"/>
      </w:tblGrid>
      <w:tr w:rsidR="003A1DC8" w:rsidRPr="00004660" w:rsidTr="003A1DC8">
        <w:trPr>
          <w:trHeight w:val="575"/>
          <w:jc w:val="center"/>
        </w:trPr>
        <w:tc>
          <w:tcPr>
            <w:tcW w:w="2181" w:type="dxa"/>
            <w:vAlign w:val="center"/>
          </w:tcPr>
          <w:p w:rsidR="003A1DC8" w:rsidRPr="003A1DC8" w:rsidRDefault="003A1DC8" w:rsidP="003A1DC8">
            <w:pPr>
              <w:spacing w:line="360" w:lineRule="auto"/>
              <w:rPr>
                <w:rFonts w:ascii="Times New Roman" w:hAnsi="Times New Roman" w:cs="Times New Roman"/>
                <w:b/>
                <w:bCs/>
                <w:sz w:val="24"/>
                <w:szCs w:val="24"/>
              </w:rPr>
            </w:pPr>
            <w:r w:rsidRPr="003A1DC8">
              <w:rPr>
                <w:rFonts w:ascii="Times New Roman" w:hAnsi="Times New Roman" w:cs="Times New Roman"/>
                <w:b/>
                <w:bCs/>
                <w:sz w:val="24"/>
                <w:szCs w:val="24"/>
              </w:rPr>
              <w:t>Response</w:t>
            </w:r>
          </w:p>
        </w:tc>
        <w:tc>
          <w:tcPr>
            <w:tcW w:w="2250" w:type="dxa"/>
            <w:vAlign w:val="center"/>
          </w:tcPr>
          <w:p w:rsidR="003A1DC8" w:rsidRPr="003A1DC8" w:rsidRDefault="003A1DC8" w:rsidP="003A1DC8">
            <w:pPr>
              <w:spacing w:line="360" w:lineRule="auto"/>
              <w:rPr>
                <w:rFonts w:ascii="Times New Roman" w:hAnsi="Times New Roman" w:cs="Times New Roman"/>
                <w:b/>
                <w:bCs/>
                <w:sz w:val="24"/>
                <w:szCs w:val="24"/>
              </w:rPr>
            </w:pPr>
            <w:r w:rsidRPr="003A1DC8">
              <w:rPr>
                <w:rFonts w:ascii="Times New Roman" w:hAnsi="Times New Roman" w:cs="Times New Roman"/>
                <w:b/>
                <w:bCs/>
                <w:sz w:val="24"/>
                <w:szCs w:val="24"/>
              </w:rPr>
              <w:t>Frequency</w:t>
            </w:r>
          </w:p>
        </w:tc>
        <w:tc>
          <w:tcPr>
            <w:tcW w:w="2167" w:type="dxa"/>
          </w:tcPr>
          <w:p w:rsidR="003A1DC8" w:rsidRPr="00004660" w:rsidRDefault="003A1DC8" w:rsidP="00634B55">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PERCENTAGES</w:t>
            </w:r>
          </w:p>
        </w:tc>
      </w:tr>
      <w:tr w:rsidR="003A1DC8" w:rsidRPr="00004660" w:rsidTr="003A1DC8">
        <w:trPr>
          <w:trHeight w:val="440"/>
          <w:jc w:val="center"/>
        </w:trPr>
        <w:tc>
          <w:tcPr>
            <w:tcW w:w="2181"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Strongly Agree</w:t>
            </w:r>
          </w:p>
        </w:tc>
        <w:tc>
          <w:tcPr>
            <w:tcW w:w="2250"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42</w:t>
            </w:r>
          </w:p>
        </w:tc>
        <w:tc>
          <w:tcPr>
            <w:tcW w:w="2167" w:type="dxa"/>
          </w:tcPr>
          <w:p w:rsidR="003A1DC8" w:rsidRPr="00004660" w:rsidRDefault="003A1DC8"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004660">
              <w:rPr>
                <w:rFonts w:ascii="Times New Roman" w:hAnsi="Times New Roman" w:cs="Times New Roman"/>
                <w:sz w:val="26"/>
                <w:szCs w:val="26"/>
              </w:rPr>
              <w:t>0%</w:t>
            </w:r>
          </w:p>
        </w:tc>
      </w:tr>
      <w:tr w:rsidR="003A1DC8" w:rsidRPr="00004660" w:rsidTr="003A1DC8">
        <w:trPr>
          <w:trHeight w:val="440"/>
          <w:jc w:val="center"/>
        </w:trPr>
        <w:tc>
          <w:tcPr>
            <w:tcW w:w="2181"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Agree</w:t>
            </w:r>
          </w:p>
        </w:tc>
        <w:tc>
          <w:tcPr>
            <w:tcW w:w="2250"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38</w:t>
            </w:r>
          </w:p>
        </w:tc>
        <w:tc>
          <w:tcPr>
            <w:tcW w:w="2167" w:type="dxa"/>
          </w:tcPr>
          <w:p w:rsidR="003A1DC8" w:rsidRPr="00004660" w:rsidRDefault="003A1DC8"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4</w:t>
            </w:r>
            <w:r w:rsidRPr="00004660">
              <w:rPr>
                <w:rFonts w:ascii="Times New Roman" w:hAnsi="Times New Roman" w:cs="Times New Roman"/>
                <w:sz w:val="26"/>
                <w:szCs w:val="26"/>
              </w:rPr>
              <w:t>0%</w:t>
            </w:r>
          </w:p>
        </w:tc>
      </w:tr>
      <w:tr w:rsidR="003A1DC8" w:rsidRPr="00004660" w:rsidTr="003A1DC8">
        <w:trPr>
          <w:trHeight w:val="350"/>
          <w:jc w:val="center"/>
        </w:trPr>
        <w:tc>
          <w:tcPr>
            <w:tcW w:w="2181"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Neutral</w:t>
            </w:r>
          </w:p>
        </w:tc>
        <w:tc>
          <w:tcPr>
            <w:tcW w:w="2250"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10</w:t>
            </w:r>
          </w:p>
        </w:tc>
        <w:tc>
          <w:tcPr>
            <w:tcW w:w="2167" w:type="dxa"/>
          </w:tcPr>
          <w:p w:rsidR="003A1DC8" w:rsidRPr="00004660" w:rsidRDefault="003A1DC8"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r w:rsidRPr="00004660">
              <w:rPr>
                <w:rFonts w:ascii="Times New Roman" w:hAnsi="Times New Roman" w:cs="Times New Roman"/>
                <w:sz w:val="26"/>
                <w:szCs w:val="26"/>
              </w:rPr>
              <w:t>%</w:t>
            </w:r>
          </w:p>
        </w:tc>
      </w:tr>
      <w:tr w:rsidR="003A1DC8" w:rsidRPr="00004660" w:rsidTr="003A1DC8">
        <w:trPr>
          <w:trHeight w:val="368"/>
          <w:jc w:val="center"/>
        </w:trPr>
        <w:tc>
          <w:tcPr>
            <w:tcW w:w="2181"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Disagree</w:t>
            </w:r>
          </w:p>
        </w:tc>
        <w:tc>
          <w:tcPr>
            <w:tcW w:w="2250"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6</w:t>
            </w:r>
          </w:p>
        </w:tc>
        <w:tc>
          <w:tcPr>
            <w:tcW w:w="2167" w:type="dxa"/>
          </w:tcPr>
          <w:p w:rsidR="003A1DC8" w:rsidRPr="00004660" w:rsidRDefault="003A1DC8"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1</w:t>
            </w:r>
            <w:r w:rsidRPr="00004660">
              <w:rPr>
                <w:rFonts w:ascii="Times New Roman" w:hAnsi="Times New Roman" w:cs="Times New Roman"/>
                <w:sz w:val="26"/>
                <w:szCs w:val="26"/>
              </w:rPr>
              <w:t>0%</w:t>
            </w:r>
          </w:p>
        </w:tc>
      </w:tr>
      <w:tr w:rsidR="003A1DC8" w:rsidRPr="00004660" w:rsidTr="003A1DC8">
        <w:trPr>
          <w:trHeight w:val="395"/>
          <w:jc w:val="center"/>
        </w:trPr>
        <w:tc>
          <w:tcPr>
            <w:tcW w:w="2181"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Strongly Disagree</w:t>
            </w:r>
          </w:p>
        </w:tc>
        <w:tc>
          <w:tcPr>
            <w:tcW w:w="2250"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4</w:t>
            </w:r>
          </w:p>
        </w:tc>
        <w:tc>
          <w:tcPr>
            <w:tcW w:w="2167" w:type="dxa"/>
          </w:tcPr>
          <w:p w:rsidR="003A1DC8" w:rsidRPr="00004660" w:rsidRDefault="003A1DC8"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004660">
              <w:rPr>
                <w:rFonts w:ascii="Times New Roman" w:hAnsi="Times New Roman" w:cs="Times New Roman"/>
                <w:sz w:val="26"/>
                <w:szCs w:val="26"/>
              </w:rPr>
              <w:t>%</w:t>
            </w:r>
          </w:p>
        </w:tc>
      </w:tr>
      <w:tr w:rsidR="003A1DC8" w:rsidRPr="00004660" w:rsidTr="003A1DC8">
        <w:trPr>
          <w:trHeight w:val="332"/>
          <w:jc w:val="center"/>
        </w:trPr>
        <w:tc>
          <w:tcPr>
            <w:tcW w:w="2181" w:type="dxa"/>
          </w:tcPr>
          <w:p w:rsidR="003A1DC8" w:rsidRPr="00004660" w:rsidRDefault="003A1DC8" w:rsidP="00634B55">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Total</w:t>
            </w:r>
          </w:p>
        </w:tc>
        <w:tc>
          <w:tcPr>
            <w:tcW w:w="2250" w:type="dxa"/>
          </w:tcPr>
          <w:p w:rsidR="003A1DC8" w:rsidRPr="00004660" w:rsidRDefault="003A1DC8" w:rsidP="00634B55">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c>
          <w:tcPr>
            <w:tcW w:w="2167" w:type="dxa"/>
          </w:tcPr>
          <w:p w:rsidR="003A1DC8" w:rsidRPr="00004660" w:rsidRDefault="003A1DC8" w:rsidP="00634B55">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r>
    </w:tbl>
    <w:p w:rsidR="003A1DC8" w:rsidRPr="00004660" w:rsidRDefault="003A1DC8" w:rsidP="003A1DC8">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sidR="00370FCD">
        <w:rPr>
          <w:rFonts w:ascii="Times New Roman" w:hAnsi="Times New Roman" w:cs="Times New Roman"/>
          <w:sz w:val="26"/>
          <w:szCs w:val="26"/>
        </w:rPr>
        <w:t xml:space="preserve">    </w:t>
      </w:r>
      <w:r w:rsidR="00370FCD" w:rsidRPr="00370FCD">
        <w:rPr>
          <w:rFonts w:ascii="Times New Roman" w:hAnsi="Times New Roman" w:cs="Times New Roman"/>
          <w:b/>
          <w:i/>
          <w:sz w:val="24"/>
          <w:szCs w:val="26"/>
        </w:rPr>
        <w:t>SOURCE:</w:t>
      </w:r>
      <w:r w:rsidR="00370FCD" w:rsidRPr="00370FCD">
        <w:rPr>
          <w:rFonts w:ascii="Times New Roman" w:hAnsi="Times New Roman" w:cs="Times New Roman"/>
          <w:b/>
          <w:sz w:val="24"/>
          <w:szCs w:val="26"/>
        </w:rPr>
        <w:t xml:space="preserve"> </w:t>
      </w:r>
      <w:r w:rsidRPr="00370FCD">
        <w:rPr>
          <w:rFonts w:ascii="Times New Roman" w:hAnsi="Times New Roman" w:cs="Times New Roman"/>
          <w:i/>
          <w:sz w:val="24"/>
          <w:szCs w:val="26"/>
        </w:rPr>
        <w:t>Research Survey, 2025</w:t>
      </w:r>
      <w:r w:rsidR="00370FCD" w:rsidRPr="00370FCD">
        <w:rPr>
          <w:rFonts w:ascii="Times New Roman" w:hAnsi="Times New Roman" w:cs="Times New Roman"/>
          <w:i/>
          <w:sz w:val="24"/>
          <w:szCs w:val="26"/>
        </w:rPr>
        <w:t>.</w:t>
      </w:r>
    </w:p>
    <w:p w:rsidR="003A1DC8" w:rsidRDefault="003A1DC8" w:rsidP="003A1DC8">
      <w:pPr>
        <w:spacing w:line="360" w:lineRule="auto"/>
        <w:jc w:val="both"/>
        <w:rPr>
          <w:rFonts w:ascii="Times New Roman" w:hAnsi="Times New Roman" w:cs="Times New Roman"/>
          <w:sz w:val="24"/>
          <w:szCs w:val="24"/>
        </w:rPr>
      </w:pPr>
      <w:r w:rsidRPr="003A1DC8">
        <w:rPr>
          <w:rFonts w:ascii="Times New Roman" w:hAnsi="Times New Roman" w:cs="Times New Roman"/>
          <w:b/>
          <w:bCs/>
          <w:sz w:val="24"/>
          <w:szCs w:val="24"/>
        </w:rPr>
        <w:t>Interpretation:</w:t>
      </w:r>
      <w:r>
        <w:rPr>
          <w:rFonts w:ascii="Times New Roman" w:hAnsi="Times New Roman" w:cs="Times New Roman"/>
          <w:b/>
          <w:sz w:val="24"/>
          <w:szCs w:val="24"/>
        </w:rPr>
        <w:t xml:space="preserve"> </w:t>
      </w:r>
      <w:r w:rsidRPr="003A1DC8">
        <w:rPr>
          <w:rFonts w:ascii="Times New Roman" w:hAnsi="Times New Roman" w:cs="Times New Roman"/>
          <w:sz w:val="24"/>
          <w:szCs w:val="24"/>
        </w:rPr>
        <w:t>A combined 80% (SA + A) of respondents believe that standard costing improves cost efficiency. This finding supports the claim that the tool helps track cost performance and streamline production processes. Only 10% had a negative or indifferent view, showing general consensus on its value.</w:t>
      </w:r>
    </w:p>
    <w:p w:rsidR="003A1DC8" w:rsidRPr="003A1DC8" w:rsidRDefault="003A1DC8" w:rsidP="003A1D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4.3.7</w:t>
      </w:r>
      <w:r>
        <w:rPr>
          <w:rFonts w:ascii="Times New Roman" w:hAnsi="Times New Roman" w:cs="Times New Roman"/>
          <w:b/>
          <w:bCs/>
          <w:sz w:val="24"/>
          <w:szCs w:val="24"/>
        </w:rPr>
        <w:tab/>
      </w:r>
      <w:r w:rsidRPr="003A1DC8">
        <w:rPr>
          <w:rFonts w:ascii="Times New Roman" w:hAnsi="Times New Roman" w:cs="Times New Roman"/>
          <w:b/>
          <w:iCs/>
          <w:sz w:val="24"/>
          <w:szCs w:val="24"/>
        </w:rPr>
        <w:t xml:space="preserve">Variance </w:t>
      </w:r>
      <w:r w:rsidR="00905C88" w:rsidRPr="003A1DC8">
        <w:rPr>
          <w:rFonts w:ascii="Times New Roman" w:hAnsi="Times New Roman" w:cs="Times New Roman"/>
          <w:b/>
          <w:iCs/>
          <w:sz w:val="24"/>
          <w:szCs w:val="24"/>
        </w:rPr>
        <w:t xml:space="preserve">Analysis </w:t>
      </w:r>
      <w:r w:rsidRPr="003A1DC8">
        <w:rPr>
          <w:rFonts w:ascii="Times New Roman" w:hAnsi="Times New Roman" w:cs="Times New Roman"/>
          <w:b/>
          <w:iCs/>
          <w:sz w:val="24"/>
          <w:szCs w:val="24"/>
        </w:rPr>
        <w:t xml:space="preserve">helps in </w:t>
      </w:r>
      <w:r w:rsidR="00905C88" w:rsidRPr="003A1DC8">
        <w:rPr>
          <w:rFonts w:ascii="Times New Roman" w:hAnsi="Times New Roman" w:cs="Times New Roman"/>
          <w:b/>
          <w:iCs/>
          <w:sz w:val="24"/>
          <w:szCs w:val="24"/>
        </w:rPr>
        <w:t xml:space="preserve">Identifying Areas </w:t>
      </w:r>
      <w:r w:rsidRPr="003A1DC8">
        <w:rPr>
          <w:rFonts w:ascii="Times New Roman" w:hAnsi="Times New Roman" w:cs="Times New Roman"/>
          <w:b/>
          <w:iCs/>
          <w:sz w:val="24"/>
          <w:szCs w:val="24"/>
        </w:rPr>
        <w:t xml:space="preserve">of </w:t>
      </w:r>
      <w:r w:rsidR="00905C88" w:rsidRPr="003A1DC8">
        <w:rPr>
          <w:rFonts w:ascii="Times New Roman" w:hAnsi="Times New Roman" w:cs="Times New Roman"/>
          <w:b/>
          <w:iCs/>
          <w:sz w:val="24"/>
          <w:szCs w:val="24"/>
        </w:rPr>
        <w:t>Operational Inefficiency</w:t>
      </w:r>
      <w:r w:rsidRPr="003A1DC8">
        <w:rPr>
          <w:rFonts w:ascii="Times New Roman" w:hAnsi="Times New Roman" w:cs="Times New Roman"/>
          <w:b/>
          <w:iCs/>
          <w:sz w:val="24"/>
          <w:szCs w:val="24"/>
        </w:rPr>
        <w:t>.</w:t>
      </w:r>
    </w:p>
    <w:tbl>
      <w:tblPr>
        <w:tblStyle w:val="TableGrid"/>
        <w:tblW w:w="0" w:type="auto"/>
        <w:jc w:val="center"/>
        <w:tblLook w:val="04A0" w:firstRow="1" w:lastRow="0" w:firstColumn="1" w:lastColumn="0" w:noHBand="0" w:noVBand="1"/>
      </w:tblPr>
      <w:tblGrid>
        <w:gridCol w:w="2181"/>
        <w:gridCol w:w="2250"/>
        <w:gridCol w:w="2167"/>
      </w:tblGrid>
      <w:tr w:rsidR="003A1DC8" w:rsidRPr="00004660" w:rsidTr="00634B55">
        <w:trPr>
          <w:trHeight w:val="575"/>
          <w:jc w:val="center"/>
        </w:trPr>
        <w:tc>
          <w:tcPr>
            <w:tcW w:w="2181" w:type="dxa"/>
            <w:vAlign w:val="center"/>
          </w:tcPr>
          <w:p w:rsidR="003A1DC8" w:rsidRPr="003A1DC8" w:rsidRDefault="003A1DC8" w:rsidP="003A1DC8">
            <w:pPr>
              <w:spacing w:line="360" w:lineRule="auto"/>
              <w:rPr>
                <w:rFonts w:ascii="Times New Roman" w:hAnsi="Times New Roman" w:cs="Times New Roman"/>
                <w:b/>
                <w:bCs/>
                <w:sz w:val="24"/>
                <w:szCs w:val="24"/>
              </w:rPr>
            </w:pPr>
            <w:r w:rsidRPr="003A1DC8">
              <w:rPr>
                <w:rFonts w:ascii="Times New Roman" w:hAnsi="Times New Roman" w:cs="Times New Roman"/>
                <w:b/>
                <w:bCs/>
                <w:sz w:val="24"/>
                <w:szCs w:val="24"/>
              </w:rPr>
              <w:t>Response</w:t>
            </w:r>
          </w:p>
        </w:tc>
        <w:tc>
          <w:tcPr>
            <w:tcW w:w="2250" w:type="dxa"/>
            <w:vAlign w:val="center"/>
          </w:tcPr>
          <w:p w:rsidR="003A1DC8" w:rsidRPr="003A1DC8" w:rsidRDefault="003A1DC8" w:rsidP="003A1DC8">
            <w:pPr>
              <w:spacing w:line="360" w:lineRule="auto"/>
              <w:rPr>
                <w:rFonts w:ascii="Times New Roman" w:hAnsi="Times New Roman" w:cs="Times New Roman"/>
                <w:b/>
                <w:bCs/>
                <w:sz w:val="24"/>
                <w:szCs w:val="24"/>
              </w:rPr>
            </w:pPr>
            <w:r w:rsidRPr="003A1DC8">
              <w:rPr>
                <w:rFonts w:ascii="Times New Roman" w:hAnsi="Times New Roman" w:cs="Times New Roman"/>
                <w:b/>
                <w:bCs/>
                <w:sz w:val="24"/>
                <w:szCs w:val="24"/>
              </w:rPr>
              <w:t>Frequency</w:t>
            </w:r>
          </w:p>
        </w:tc>
        <w:tc>
          <w:tcPr>
            <w:tcW w:w="2167" w:type="dxa"/>
          </w:tcPr>
          <w:p w:rsidR="003A1DC8" w:rsidRPr="00004660" w:rsidRDefault="003A1DC8" w:rsidP="00634B55">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PERCENTAGES</w:t>
            </w:r>
          </w:p>
        </w:tc>
      </w:tr>
      <w:tr w:rsidR="003A1DC8" w:rsidRPr="00004660" w:rsidTr="00634B55">
        <w:trPr>
          <w:trHeight w:val="440"/>
          <w:jc w:val="center"/>
        </w:trPr>
        <w:tc>
          <w:tcPr>
            <w:tcW w:w="2181"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Strongly Agree</w:t>
            </w:r>
          </w:p>
        </w:tc>
        <w:tc>
          <w:tcPr>
            <w:tcW w:w="2250"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40</w:t>
            </w:r>
          </w:p>
        </w:tc>
        <w:tc>
          <w:tcPr>
            <w:tcW w:w="2167" w:type="dxa"/>
          </w:tcPr>
          <w:p w:rsidR="003A1DC8" w:rsidRPr="00004660" w:rsidRDefault="003A1DC8"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004660">
              <w:rPr>
                <w:rFonts w:ascii="Times New Roman" w:hAnsi="Times New Roman" w:cs="Times New Roman"/>
                <w:sz w:val="26"/>
                <w:szCs w:val="26"/>
              </w:rPr>
              <w:t>0%</w:t>
            </w:r>
          </w:p>
        </w:tc>
      </w:tr>
      <w:tr w:rsidR="003A1DC8" w:rsidRPr="00004660" w:rsidTr="00634B55">
        <w:trPr>
          <w:trHeight w:val="440"/>
          <w:jc w:val="center"/>
        </w:trPr>
        <w:tc>
          <w:tcPr>
            <w:tcW w:w="2181"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Agree</w:t>
            </w:r>
          </w:p>
        </w:tc>
        <w:tc>
          <w:tcPr>
            <w:tcW w:w="2250"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41</w:t>
            </w:r>
          </w:p>
        </w:tc>
        <w:tc>
          <w:tcPr>
            <w:tcW w:w="2167" w:type="dxa"/>
          </w:tcPr>
          <w:p w:rsidR="003A1DC8" w:rsidRPr="00004660" w:rsidRDefault="003A1DC8"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4</w:t>
            </w:r>
            <w:r w:rsidRPr="00004660">
              <w:rPr>
                <w:rFonts w:ascii="Times New Roman" w:hAnsi="Times New Roman" w:cs="Times New Roman"/>
                <w:sz w:val="26"/>
                <w:szCs w:val="26"/>
              </w:rPr>
              <w:t>0%</w:t>
            </w:r>
          </w:p>
        </w:tc>
      </w:tr>
      <w:tr w:rsidR="003A1DC8" w:rsidRPr="00004660" w:rsidTr="00634B55">
        <w:trPr>
          <w:trHeight w:val="350"/>
          <w:jc w:val="center"/>
        </w:trPr>
        <w:tc>
          <w:tcPr>
            <w:tcW w:w="2181"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Neutral</w:t>
            </w:r>
          </w:p>
        </w:tc>
        <w:tc>
          <w:tcPr>
            <w:tcW w:w="2250"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9</w:t>
            </w:r>
          </w:p>
        </w:tc>
        <w:tc>
          <w:tcPr>
            <w:tcW w:w="2167" w:type="dxa"/>
          </w:tcPr>
          <w:p w:rsidR="003A1DC8" w:rsidRPr="00004660" w:rsidRDefault="003A1DC8"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r w:rsidRPr="00004660">
              <w:rPr>
                <w:rFonts w:ascii="Times New Roman" w:hAnsi="Times New Roman" w:cs="Times New Roman"/>
                <w:sz w:val="26"/>
                <w:szCs w:val="26"/>
              </w:rPr>
              <w:t>%</w:t>
            </w:r>
          </w:p>
        </w:tc>
      </w:tr>
      <w:tr w:rsidR="003A1DC8" w:rsidRPr="00004660" w:rsidTr="00634B55">
        <w:trPr>
          <w:trHeight w:val="368"/>
          <w:jc w:val="center"/>
        </w:trPr>
        <w:tc>
          <w:tcPr>
            <w:tcW w:w="2181"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Disagree</w:t>
            </w:r>
          </w:p>
        </w:tc>
        <w:tc>
          <w:tcPr>
            <w:tcW w:w="2250"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7</w:t>
            </w:r>
          </w:p>
        </w:tc>
        <w:tc>
          <w:tcPr>
            <w:tcW w:w="2167" w:type="dxa"/>
          </w:tcPr>
          <w:p w:rsidR="003A1DC8" w:rsidRPr="00004660" w:rsidRDefault="003A1DC8"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1</w:t>
            </w:r>
            <w:r w:rsidRPr="00004660">
              <w:rPr>
                <w:rFonts w:ascii="Times New Roman" w:hAnsi="Times New Roman" w:cs="Times New Roman"/>
                <w:sz w:val="26"/>
                <w:szCs w:val="26"/>
              </w:rPr>
              <w:t>0%</w:t>
            </w:r>
          </w:p>
        </w:tc>
      </w:tr>
      <w:tr w:rsidR="003A1DC8" w:rsidRPr="00004660" w:rsidTr="00634B55">
        <w:trPr>
          <w:trHeight w:val="395"/>
          <w:jc w:val="center"/>
        </w:trPr>
        <w:tc>
          <w:tcPr>
            <w:tcW w:w="2181"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Strongly Disagree</w:t>
            </w:r>
          </w:p>
        </w:tc>
        <w:tc>
          <w:tcPr>
            <w:tcW w:w="2250" w:type="dxa"/>
            <w:vAlign w:val="center"/>
          </w:tcPr>
          <w:p w:rsidR="003A1DC8" w:rsidRPr="003A1DC8" w:rsidRDefault="003A1DC8" w:rsidP="003A1DC8">
            <w:pPr>
              <w:spacing w:line="360" w:lineRule="auto"/>
              <w:rPr>
                <w:rFonts w:ascii="Times New Roman" w:hAnsi="Times New Roman" w:cs="Times New Roman"/>
                <w:sz w:val="24"/>
                <w:szCs w:val="24"/>
              </w:rPr>
            </w:pPr>
            <w:r w:rsidRPr="003A1DC8">
              <w:rPr>
                <w:rFonts w:ascii="Times New Roman" w:hAnsi="Times New Roman" w:cs="Times New Roman"/>
                <w:sz w:val="24"/>
                <w:szCs w:val="24"/>
              </w:rPr>
              <w:t>3</w:t>
            </w:r>
          </w:p>
        </w:tc>
        <w:tc>
          <w:tcPr>
            <w:tcW w:w="2167" w:type="dxa"/>
          </w:tcPr>
          <w:p w:rsidR="003A1DC8" w:rsidRPr="00004660" w:rsidRDefault="003A1DC8"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004660">
              <w:rPr>
                <w:rFonts w:ascii="Times New Roman" w:hAnsi="Times New Roman" w:cs="Times New Roman"/>
                <w:sz w:val="26"/>
                <w:szCs w:val="26"/>
              </w:rPr>
              <w:t>%</w:t>
            </w:r>
          </w:p>
        </w:tc>
      </w:tr>
      <w:tr w:rsidR="003A1DC8" w:rsidRPr="00004660" w:rsidTr="00634B55">
        <w:trPr>
          <w:trHeight w:val="332"/>
          <w:jc w:val="center"/>
        </w:trPr>
        <w:tc>
          <w:tcPr>
            <w:tcW w:w="2181" w:type="dxa"/>
          </w:tcPr>
          <w:p w:rsidR="003A1DC8" w:rsidRPr="00A666FC" w:rsidRDefault="003A1DC8" w:rsidP="00634B55">
            <w:pPr>
              <w:spacing w:line="360" w:lineRule="auto"/>
              <w:jc w:val="both"/>
              <w:rPr>
                <w:rFonts w:ascii="Times New Roman" w:hAnsi="Times New Roman" w:cs="Times New Roman"/>
                <w:b/>
                <w:sz w:val="26"/>
                <w:szCs w:val="26"/>
              </w:rPr>
            </w:pPr>
            <w:r w:rsidRPr="00A666FC">
              <w:rPr>
                <w:rFonts w:ascii="Times New Roman" w:hAnsi="Times New Roman" w:cs="Times New Roman"/>
                <w:b/>
                <w:sz w:val="26"/>
                <w:szCs w:val="26"/>
              </w:rPr>
              <w:t>Total</w:t>
            </w:r>
          </w:p>
        </w:tc>
        <w:tc>
          <w:tcPr>
            <w:tcW w:w="2250" w:type="dxa"/>
          </w:tcPr>
          <w:p w:rsidR="003A1DC8" w:rsidRPr="00A666FC" w:rsidRDefault="003A1DC8" w:rsidP="00634B55">
            <w:pPr>
              <w:spacing w:line="360" w:lineRule="auto"/>
              <w:jc w:val="both"/>
              <w:rPr>
                <w:rFonts w:ascii="Times New Roman" w:hAnsi="Times New Roman" w:cs="Times New Roman"/>
                <w:b/>
                <w:sz w:val="26"/>
                <w:szCs w:val="26"/>
              </w:rPr>
            </w:pPr>
            <w:r w:rsidRPr="00A666FC">
              <w:rPr>
                <w:rFonts w:ascii="Times New Roman" w:hAnsi="Times New Roman" w:cs="Times New Roman"/>
                <w:b/>
                <w:sz w:val="26"/>
                <w:szCs w:val="26"/>
              </w:rPr>
              <w:t>100</w:t>
            </w:r>
          </w:p>
        </w:tc>
        <w:tc>
          <w:tcPr>
            <w:tcW w:w="2167" w:type="dxa"/>
          </w:tcPr>
          <w:p w:rsidR="003A1DC8" w:rsidRPr="00A666FC" w:rsidRDefault="003A1DC8" w:rsidP="00634B55">
            <w:pPr>
              <w:spacing w:line="360" w:lineRule="auto"/>
              <w:jc w:val="both"/>
              <w:rPr>
                <w:rFonts w:ascii="Times New Roman" w:hAnsi="Times New Roman" w:cs="Times New Roman"/>
                <w:b/>
                <w:sz w:val="26"/>
                <w:szCs w:val="26"/>
              </w:rPr>
            </w:pPr>
            <w:r w:rsidRPr="00A666FC">
              <w:rPr>
                <w:rFonts w:ascii="Times New Roman" w:hAnsi="Times New Roman" w:cs="Times New Roman"/>
                <w:b/>
                <w:sz w:val="26"/>
                <w:szCs w:val="26"/>
              </w:rPr>
              <w:t>100%</w:t>
            </w:r>
          </w:p>
        </w:tc>
      </w:tr>
    </w:tbl>
    <w:p w:rsidR="003A1DC8" w:rsidRPr="00A666FC" w:rsidRDefault="003A1DC8" w:rsidP="003A1DC8">
      <w:pPr>
        <w:spacing w:after="0" w:line="360" w:lineRule="auto"/>
        <w:jc w:val="both"/>
        <w:rPr>
          <w:rFonts w:ascii="Times New Roman" w:hAnsi="Times New Roman" w:cs="Times New Roman"/>
          <w:sz w:val="26"/>
          <w:szCs w:val="26"/>
        </w:rPr>
      </w:pPr>
      <w:r w:rsidRPr="00004660">
        <w:rPr>
          <w:rFonts w:ascii="Times New Roman" w:hAnsi="Times New Roman" w:cs="Times New Roman"/>
          <w:sz w:val="26"/>
          <w:szCs w:val="26"/>
        </w:rPr>
        <w:tab/>
      </w:r>
      <w:r w:rsidR="00A666FC" w:rsidRPr="00A666FC">
        <w:rPr>
          <w:rFonts w:ascii="Times New Roman" w:hAnsi="Times New Roman" w:cs="Times New Roman"/>
          <w:sz w:val="24"/>
          <w:szCs w:val="26"/>
        </w:rPr>
        <w:t xml:space="preserve">    </w:t>
      </w:r>
      <w:r w:rsidR="00A666FC" w:rsidRPr="00A666FC">
        <w:rPr>
          <w:rFonts w:ascii="Times New Roman" w:hAnsi="Times New Roman" w:cs="Times New Roman"/>
          <w:b/>
          <w:i/>
          <w:sz w:val="24"/>
          <w:szCs w:val="26"/>
        </w:rPr>
        <w:t>SOURCE</w:t>
      </w:r>
      <w:r w:rsidRPr="00A666FC">
        <w:rPr>
          <w:rFonts w:ascii="Times New Roman" w:hAnsi="Times New Roman" w:cs="Times New Roman"/>
          <w:sz w:val="24"/>
          <w:szCs w:val="26"/>
        </w:rPr>
        <w:t xml:space="preserve">: </w:t>
      </w:r>
      <w:r w:rsidRPr="00A666FC">
        <w:rPr>
          <w:rFonts w:ascii="Times New Roman" w:hAnsi="Times New Roman" w:cs="Times New Roman"/>
          <w:i/>
          <w:sz w:val="24"/>
          <w:szCs w:val="26"/>
        </w:rPr>
        <w:t>Research Survey, 2025</w:t>
      </w:r>
      <w:r w:rsidR="00A666FC" w:rsidRPr="00A666FC">
        <w:rPr>
          <w:rFonts w:ascii="Times New Roman" w:hAnsi="Times New Roman" w:cs="Times New Roman"/>
          <w:i/>
          <w:sz w:val="24"/>
          <w:szCs w:val="26"/>
        </w:rPr>
        <w:t>.</w:t>
      </w:r>
    </w:p>
    <w:p w:rsidR="003A1DC8" w:rsidRDefault="003A1DC8" w:rsidP="003A1DC8">
      <w:pPr>
        <w:spacing w:line="360" w:lineRule="auto"/>
        <w:jc w:val="both"/>
        <w:rPr>
          <w:rFonts w:ascii="Times New Roman" w:hAnsi="Times New Roman" w:cs="Times New Roman"/>
          <w:sz w:val="24"/>
          <w:szCs w:val="24"/>
        </w:rPr>
      </w:pPr>
      <w:r w:rsidRPr="003A1DC8">
        <w:rPr>
          <w:rFonts w:ascii="Times New Roman" w:hAnsi="Times New Roman" w:cs="Times New Roman"/>
          <w:b/>
          <w:bCs/>
          <w:sz w:val="24"/>
          <w:szCs w:val="24"/>
        </w:rPr>
        <w:t>Interpretation:</w:t>
      </w:r>
      <w:r w:rsidR="00A666FC">
        <w:rPr>
          <w:rFonts w:ascii="Times New Roman" w:hAnsi="Times New Roman" w:cs="Times New Roman"/>
          <w:b/>
          <w:bCs/>
          <w:sz w:val="24"/>
          <w:szCs w:val="24"/>
        </w:rPr>
        <w:t xml:space="preserve"> </w:t>
      </w:r>
      <w:r w:rsidRPr="003A1DC8">
        <w:rPr>
          <w:rFonts w:ascii="Times New Roman" w:hAnsi="Times New Roman" w:cs="Times New Roman"/>
          <w:sz w:val="24"/>
          <w:szCs w:val="24"/>
        </w:rPr>
        <w:t xml:space="preserve">81% agreed that variance analysis identifies inefficiencies. This validates the relevance of variance reporting in performance management and supports findings by </w:t>
      </w:r>
      <w:proofErr w:type="spellStart"/>
      <w:r w:rsidRPr="003A1DC8">
        <w:rPr>
          <w:rFonts w:ascii="Times New Roman" w:hAnsi="Times New Roman" w:cs="Times New Roman"/>
          <w:sz w:val="24"/>
          <w:szCs w:val="24"/>
        </w:rPr>
        <w:t>Akinola</w:t>
      </w:r>
      <w:proofErr w:type="spellEnd"/>
      <w:r w:rsidRPr="003A1DC8">
        <w:rPr>
          <w:rFonts w:ascii="Times New Roman" w:hAnsi="Times New Roman" w:cs="Times New Roman"/>
          <w:sz w:val="24"/>
          <w:szCs w:val="24"/>
        </w:rPr>
        <w:t xml:space="preserve"> &amp; Yusuf (2021) that timely variance analysis enhances managerial control over operational activities.</w:t>
      </w:r>
    </w:p>
    <w:p w:rsidR="00634B55" w:rsidRPr="003A1DC8" w:rsidRDefault="00634B55" w:rsidP="00634B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4.3.8</w:t>
      </w:r>
      <w:r>
        <w:rPr>
          <w:rFonts w:ascii="Times New Roman" w:hAnsi="Times New Roman" w:cs="Times New Roman"/>
          <w:b/>
          <w:bCs/>
          <w:sz w:val="24"/>
          <w:szCs w:val="24"/>
        </w:rPr>
        <w:tab/>
      </w:r>
      <w:r w:rsidRPr="00634B55">
        <w:rPr>
          <w:rFonts w:ascii="Times New Roman" w:hAnsi="Times New Roman" w:cs="Times New Roman"/>
          <w:b/>
          <w:iCs/>
          <w:sz w:val="24"/>
          <w:szCs w:val="24"/>
        </w:rPr>
        <w:t xml:space="preserve">Variance </w:t>
      </w:r>
      <w:r w:rsidR="00D13058" w:rsidRPr="00634B55">
        <w:rPr>
          <w:rFonts w:ascii="Times New Roman" w:hAnsi="Times New Roman" w:cs="Times New Roman"/>
          <w:b/>
          <w:iCs/>
          <w:sz w:val="24"/>
          <w:szCs w:val="24"/>
        </w:rPr>
        <w:t xml:space="preserve">Reports </w:t>
      </w:r>
      <w:r w:rsidRPr="00634B55">
        <w:rPr>
          <w:rFonts w:ascii="Times New Roman" w:hAnsi="Times New Roman" w:cs="Times New Roman"/>
          <w:b/>
          <w:iCs/>
          <w:sz w:val="24"/>
          <w:szCs w:val="24"/>
        </w:rPr>
        <w:t xml:space="preserve">are </w:t>
      </w:r>
      <w:r w:rsidR="00D13058" w:rsidRPr="00634B55">
        <w:rPr>
          <w:rFonts w:ascii="Times New Roman" w:hAnsi="Times New Roman" w:cs="Times New Roman"/>
          <w:b/>
          <w:iCs/>
          <w:sz w:val="24"/>
          <w:szCs w:val="24"/>
        </w:rPr>
        <w:t xml:space="preserve">Timely </w:t>
      </w:r>
      <w:r w:rsidRPr="00634B55">
        <w:rPr>
          <w:rFonts w:ascii="Times New Roman" w:hAnsi="Times New Roman" w:cs="Times New Roman"/>
          <w:b/>
          <w:iCs/>
          <w:sz w:val="24"/>
          <w:szCs w:val="24"/>
        </w:rPr>
        <w:t xml:space="preserve">and </w:t>
      </w:r>
      <w:r w:rsidR="00D13058" w:rsidRPr="00634B55">
        <w:rPr>
          <w:rFonts w:ascii="Times New Roman" w:hAnsi="Times New Roman" w:cs="Times New Roman"/>
          <w:b/>
          <w:iCs/>
          <w:sz w:val="24"/>
          <w:szCs w:val="24"/>
        </w:rPr>
        <w:t xml:space="preserve">Accessible </w:t>
      </w:r>
      <w:r w:rsidRPr="00634B55">
        <w:rPr>
          <w:rFonts w:ascii="Times New Roman" w:hAnsi="Times New Roman" w:cs="Times New Roman"/>
          <w:b/>
          <w:iCs/>
          <w:sz w:val="24"/>
          <w:szCs w:val="24"/>
        </w:rPr>
        <w:t xml:space="preserve">in your </w:t>
      </w:r>
      <w:r w:rsidR="00D13058" w:rsidRPr="00634B55">
        <w:rPr>
          <w:rFonts w:ascii="Times New Roman" w:hAnsi="Times New Roman" w:cs="Times New Roman"/>
          <w:b/>
          <w:iCs/>
          <w:sz w:val="24"/>
          <w:szCs w:val="24"/>
        </w:rPr>
        <w:t>Department</w:t>
      </w:r>
      <w:r w:rsidRPr="00634B55">
        <w:rPr>
          <w:rFonts w:ascii="Times New Roman" w:hAnsi="Times New Roman" w:cs="Times New Roman"/>
          <w:b/>
          <w:iCs/>
          <w:sz w:val="24"/>
          <w:szCs w:val="24"/>
        </w:rPr>
        <w:t>.</w:t>
      </w:r>
    </w:p>
    <w:tbl>
      <w:tblPr>
        <w:tblStyle w:val="TableGrid"/>
        <w:tblW w:w="0" w:type="auto"/>
        <w:jc w:val="center"/>
        <w:tblLook w:val="04A0" w:firstRow="1" w:lastRow="0" w:firstColumn="1" w:lastColumn="0" w:noHBand="0" w:noVBand="1"/>
      </w:tblPr>
      <w:tblGrid>
        <w:gridCol w:w="2181"/>
        <w:gridCol w:w="2250"/>
        <w:gridCol w:w="2167"/>
      </w:tblGrid>
      <w:tr w:rsidR="00634B55" w:rsidRPr="00004660" w:rsidTr="00634B55">
        <w:trPr>
          <w:trHeight w:val="575"/>
          <w:jc w:val="center"/>
        </w:trPr>
        <w:tc>
          <w:tcPr>
            <w:tcW w:w="2181" w:type="dxa"/>
            <w:vAlign w:val="center"/>
          </w:tcPr>
          <w:p w:rsidR="00634B55" w:rsidRPr="00634B55" w:rsidRDefault="00634B55" w:rsidP="00634B55">
            <w:pPr>
              <w:spacing w:line="360" w:lineRule="auto"/>
              <w:rPr>
                <w:rFonts w:ascii="Times New Roman" w:hAnsi="Times New Roman" w:cs="Times New Roman"/>
                <w:b/>
                <w:bCs/>
                <w:sz w:val="24"/>
                <w:szCs w:val="24"/>
              </w:rPr>
            </w:pPr>
            <w:r w:rsidRPr="00634B55">
              <w:rPr>
                <w:rFonts w:ascii="Times New Roman" w:hAnsi="Times New Roman" w:cs="Times New Roman"/>
                <w:b/>
                <w:bCs/>
                <w:sz w:val="24"/>
                <w:szCs w:val="24"/>
              </w:rPr>
              <w:t>Response</w:t>
            </w:r>
          </w:p>
        </w:tc>
        <w:tc>
          <w:tcPr>
            <w:tcW w:w="2250" w:type="dxa"/>
            <w:vAlign w:val="center"/>
          </w:tcPr>
          <w:p w:rsidR="00634B55" w:rsidRPr="00634B55" w:rsidRDefault="00634B55" w:rsidP="00634B55">
            <w:pPr>
              <w:spacing w:line="360" w:lineRule="auto"/>
              <w:rPr>
                <w:rFonts w:ascii="Times New Roman" w:hAnsi="Times New Roman" w:cs="Times New Roman"/>
                <w:b/>
                <w:bCs/>
                <w:sz w:val="24"/>
                <w:szCs w:val="24"/>
              </w:rPr>
            </w:pPr>
            <w:r w:rsidRPr="00634B55">
              <w:rPr>
                <w:rFonts w:ascii="Times New Roman" w:hAnsi="Times New Roman" w:cs="Times New Roman"/>
                <w:b/>
                <w:bCs/>
                <w:sz w:val="24"/>
                <w:szCs w:val="24"/>
              </w:rPr>
              <w:t>Frequency</w:t>
            </w:r>
          </w:p>
        </w:tc>
        <w:tc>
          <w:tcPr>
            <w:tcW w:w="2167" w:type="dxa"/>
          </w:tcPr>
          <w:p w:rsidR="00634B55" w:rsidRPr="00004660" w:rsidRDefault="00634B55" w:rsidP="00634B55">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PERCENTAGES</w:t>
            </w:r>
          </w:p>
        </w:tc>
      </w:tr>
      <w:tr w:rsidR="00634B55" w:rsidRPr="00004660" w:rsidTr="00634B55">
        <w:trPr>
          <w:trHeight w:val="440"/>
          <w:jc w:val="center"/>
        </w:trPr>
        <w:tc>
          <w:tcPr>
            <w:tcW w:w="2181"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Strongly Agree</w:t>
            </w:r>
          </w:p>
        </w:tc>
        <w:tc>
          <w:tcPr>
            <w:tcW w:w="2250"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32</w:t>
            </w:r>
          </w:p>
        </w:tc>
        <w:tc>
          <w:tcPr>
            <w:tcW w:w="2167"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004660">
              <w:rPr>
                <w:rFonts w:ascii="Times New Roman" w:hAnsi="Times New Roman" w:cs="Times New Roman"/>
                <w:sz w:val="26"/>
                <w:szCs w:val="26"/>
              </w:rPr>
              <w:t>0%</w:t>
            </w:r>
          </w:p>
        </w:tc>
      </w:tr>
      <w:tr w:rsidR="00634B55" w:rsidRPr="00004660" w:rsidTr="00634B55">
        <w:trPr>
          <w:trHeight w:val="440"/>
          <w:jc w:val="center"/>
        </w:trPr>
        <w:tc>
          <w:tcPr>
            <w:tcW w:w="2181"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Agree</w:t>
            </w:r>
          </w:p>
        </w:tc>
        <w:tc>
          <w:tcPr>
            <w:tcW w:w="2250"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30</w:t>
            </w:r>
          </w:p>
        </w:tc>
        <w:tc>
          <w:tcPr>
            <w:tcW w:w="2167"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4</w:t>
            </w:r>
            <w:r w:rsidRPr="00004660">
              <w:rPr>
                <w:rFonts w:ascii="Times New Roman" w:hAnsi="Times New Roman" w:cs="Times New Roman"/>
                <w:sz w:val="26"/>
                <w:szCs w:val="26"/>
              </w:rPr>
              <w:t>0%</w:t>
            </w:r>
          </w:p>
        </w:tc>
      </w:tr>
      <w:tr w:rsidR="00634B55" w:rsidRPr="00004660" w:rsidTr="00634B55">
        <w:trPr>
          <w:trHeight w:val="350"/>
          <w:jc w:val="center"/>
        </w:trPr>
        <w:tc>
          <w:tcPr>
            <w:tcW w:w="2181"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Neutral</w:t>
            </w:r>
          </w:p>
        </w:tc>
        <w:tc>
          <w:tcPr>
            <w:tcW w:w="2250"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18</w:t>
            </w:r>
          </w:p>
        </w:tc>
        <w:tc>
          <w:tcPr>
            <w:tcW w:w="2167"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r w:rsidRPr="00004660">
              <w:rPr>
                <w:rFonts w:ascii="Times New Roman" w:hAnsi="Times New Roman" w:cs="Times New Roman"/>
                <w:sz w:val="26"/>
                <w:szCs w:val="26"/>
              </w:rPr>
              <w:t>%</w:t>
            </w:r>
          </w:p>
        </w:tc>
      </w:tr>
      <w:tr w:rsidR="00634B55" w:rsidRPr="00004660" w:rsidTr="00634B55">
        <w:trPr>
          <w:trHeight w:val="368"/>
          <w:jc w:val="center"/>
        </w:trPr>
        <w:tc>
          <w:tcPr>
            <w:tcW w:w="2181"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Disagree</w:t>
            </w:r>
          </w:p>
        </w:tc>
        <w:tc>
          <w:tcPr>
            <w:tcW w:w="2250"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12</w:t>
            </w:r>
          </w:p>
        </w:tc>
        <w:tc>
          <w:tcPr>
            <w:tcW w:w="2167"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1</w:t>
            </w:r>
            <w:r w:rsidRPr="00004660">
              <w:rPr>
                <w:rFonts w:ascii="Times New Roman" w:hAnsi="Times New Roman" w:cs="Times New Roman"/>
                <w:sz w:val="26"/>
                <w:szCs w:val="26"/>
              </w:rPr>
              <w:t>0%</w:t>
            </w:r>
          </w:p>
        </w:tc>
      </w:tr>
      <w:tr w:rsidR="00634B55" w:rsidRPr="00004660" w:rsidTr="00634B55">
        <w:trPr>
          <w:trHeight w:val="395"/>
          <w:jc w:val="center"/>
        </w:trPr>
        <w:tc>
          <w:tcPr>
            <w:tcW w:w="2181"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Strongly Disagree</w:t>
            </w:r>
          </w:p>
        </w:tc>
        <w:tc>
          <w:tcPr>
            <w:tcW w:w="2250"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8</w:t>
            </w:r>
          </w:p>
        </w:tc>
        <w:tc>
          <w:tcPr>
            <w:tcW w:w="2167"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004660">
              <w:rPr>
                <w:rFonts w:ascii="Times New Roman" w:hAnsi="Times New Roman" w:cs="Times New Roman"/>
                <w:sz w:val="26"/>
                <w:szCs w:val="26"/>
              </w:rPr>
              <w:t>%</w:t>
            </w:r>
          </w:p>
        </w:tc>
      </w:tr>
      <w:tr w:rsidR="00634B55" w:rsidRPr="00004660" w:rsidTr="00634B55">
        <w:trPr>
          <w:trHeight w:val="332"/>
          <w:jc w:val="center"/>
        </w:trPr>
        <w:tc>
          <w:tcPr>
            <w:tcW w:w="2181" w:type="dxa"/>
          </w:tcPr>
          <w:p w:rsidR="00634B55" w:rsidRPr="00FC2051" w:rsidRDefault="00634B55" w:rsidP="00634B55">
            <w:pPr>
              <w:spacing w:line="360" w:lineRule="auto"/>
              <w:jc w:val="both"/>
              <w:rPr>
                <w:rFonts w:ascii="Times New Roman" w:hAnsi="Times New Roman" w:cs="Times New Roman"/>
                <w:b/>
                <w:sz w:val="26"/>
                <w:szCs w:val="26"/>
              </w:rPr>
            </w:pPr>
            <w:r w:rsidRPr="00FC2051">
              <w:rPr>
                <w:rFonts w:ascii="Times New Roman" w:hAnsi="Times New Roman" w:cs="Times New Roman"/>
                <w:b/>
                <w:sz w:val="26"/>
                <w:szCs w:val="26"/>
              </w:rPr>
              <w:t>Total</w:t>
            </w:r>
          </w:p>
        </w:tc>
        <w:tc>
          <w:tcPr>
            <w:tcW w:w="2250" w:type="dxa"/>
          </w:tcPr>
          <w:p w:rsidR="00634B55" w:rsidRPr="00FC2051" w:rsidRDefault="00634B55" w:rsidP="00634B55">
            <w:pPr>
              <w:spacing w:line="360" w:lineRule="auto"/>
              <w:jc w:val="both"/>
              <w:rPr>
                <w:rFonts w:ascii="Times New Roman" w:hAnsi="Times New Roman" w:cs="Times New Roman"/>
                <w:b/>
                <w:sz w:val="26"/>
                <w:szCs w:val="26"/>
              </w:rPr>
            </w:pPr>
            <w:r w:rsidRPr="00FC2051">
              <w:rPr>
                <w:rFonts w:ascii="Times New Roman" w:hAnsi="Times New Roman" w:cs="Times New Roman"/>
                <w:b/>
                <w:sz w:val="26"/>
                <w:szCs w:val="26"/>
              </w:rPr>
              <w:t>100</w:t>
            </w:r>
          </w:p>
        </w:tc>
        <w:tc>
          <w:tcPr>
            <w:tcW w:w="2167" w:type="dxa"/>
          </w:tcPr>
          <w:p w:rsidR="00634B55" w:rsidRPr="00FC2051" w:rsidRDefault="00634B55" w:rsidP="00634B55">
            <w:pPr>
              <w:spacing w:line="360" w:lineRule="auto"/>
              <w:jc w:val="both"/>
              <w:rPr>
                <w:rFonts w:ascii="Times New Roman" w:hAnsi="Times New Roman" w:cs="Times New Roman"/>
                <w:b/>
                <w:sz w:val="26"/>
                <w:szCs w:val="26"/>
              </w:rPr>
            </w:pPr>
            <w:r w:rsidRPr="00FC2051">
              <w:rPr>
                <w:rFonts w:ascii="Times New Roman" w:hAnsi="Times New Roman" w:cs="Times New Roman"/>
                <w:b/>
                <w:sz w:val="26"/>
                <w:szCs w:val="26"/>
              </w:rPr>
              <w:t>100%</w:t>
            </w:r>
          </w:p>
        </w:tc>
      </w:tr>
    </w:tbl>
    <w:p w:rsidR="00634B55" w:rsidRPr="00004660" w:rsidRDefault="00634B55" w:rsidP="00634B55">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sidR="00F44FAE">
        <w:rPr>
          <w:rFonts w:ascii="Times New Roman" w:hAnsi="Times New Roman" w:cs="Times New Roman"/>
          <w:sz w:val="26"/>
          <w:szCs w:val="26"/>
        </w:rPr>
        <w:t xml:space="preserve">    </w:t>
      </w:r>
      <w:r w:rsidR="00F44FAE" w:rsidRPr="00F44FAE">
        <w:rPr>
          <w:rFonts w:ascii="Times New Roman" w:hAnsi="Times New Roman" w:cs="Times New Roman"/>
          <w:b/>
          <w:i/>
          <w:sz w:val="24"/>
          <w:szCs w:val="26"/>
        </w:rPr>
        <w:t>SOURCE:</w:t>
      </w:r>
      <w:r>
        <w:rPr>
          <w:rFonts w:ascii="Times New Roman" w:hAnsi="Times New Roman" w:cs="Times New Roman"/>
          <w:b/>
          <w:sz w:val="26"/>
          <w:szCs w:val="26"/>
        </w:rPr>
        <w:t xml:space="preserve"> </w:t>
      </w:r>
      <w:r w:rsidRPr="00F44FAE">
        <w:rPr>
          <w:rFonts w:ascii="Times New Roman" w:hAnsi="Times New Roman" w:cs="Times New Roman"/>
          <w:i/>
          <w:sz w:val="24"/>
          <w:szCs w:val="26"/>
        </w:rPr>
        <w:t>Research Survey, 2025</w:t>
      </w:r>
      <w:r w:rsidR="00F44FAE" w:rsidRPr="00F44FAE">
        <w:rPr>
          <w:rFonts w:ascii="Times New Roman" w:hAnsi="Times New Roman" w:cs="Times New Roman"/>
          <w:i/>
          <w:sz w:val="24"/>
          <w:szCs w:val="26"/>
        </w:rPr>
        <w:t>.</w:t>
      </w:r>
    </w:p>
    <w:p w:rsidR="003A1DC8" w:rsidRDefault="00634B55" w:rsidP="003A1DC8">
      <w:pPr>
        <w:spacing w:line="360" w:lineRule="auto"/>
        <w:jc w:val="both"/>
        <w:rPr>
          <w:rFonts w:ascii="Times New Roman" w:hAnsi="Times New Roman" w:cs="Times New Roman"/>
          <w:sz w:val="24"/>
          <w:szCs w:val="24"/>
        </w:rPr>
      </w:pPr>
      <w:r w:rsidRPr="00634B55">
        <w:rPr>
          <w:rFonts w:ascii="Times New Roman" w:hAnsi="Times New Roman" w:cs="Times New Roman"/>
          <w:b/>
          <w:bCs/>
          <w:sz w:val="24"/>
          <w:szCs w:val="24"/>
        </w:rPr>
        <w:t>Interpretation:</w:t>
      </w:r>
      <w:r>
        <w:rPr>
          <w:rFonts w:ascii="Times New Roman" w:hAnsi="Times New Roman" w:cs="Times New Roman"/>
          <w:b/>
          <w:sz w:val="24"/>
          <w:szCs w:val="24"/>
        </w:rPr>
        <w:t xml:space="preserve"> </w:t>
      </w:r>
      <w:r w:rsidRPr="00634B55">
        <w:rPr>
          <w:rFonts w:ascii="Times New Roman" w:hAnsi="Times New Roman" w:cs="Times New Roman"/>
          <w:sz w:val="24"/>
          <w:szCs w:val="24"/>
        </w:rPr>
        <w:t xml:space="preserve">62% of respondents believe variance reports are timely and accessible, suggesting good information flow in most departments. However, 20% (D + SD) </w:t>
      </w:r>
      <w:r w:rsidRPr="00634B55">
        <w:rPr>
          <w:rFonts w:ascii="Times New Roman" w:hAnsi="Times New Roman" w:cs="Times New Roman"/>
          <w:sz w:val="24"/>
          <w:szCs w:val="24"/>
        </w:rPr>
        <w:lastRenderedPageBreak/>
        <w:t>disagreed, implying there may be delays or access limitations in some sections of the organization.</w:t>
      </w:r>
    </w:p>
    <w:p w:rsidR="00634B55" w:rsidRPr="003A1DC8" w:rsidRDefault="00634B55" w:rsidP="00634B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4.3.9</w:t>
      </w:r>
      <w:r>
        <w:rPr>
          <w:rFonts w:ascii="Times New Roman" w:hAnsi="Times New Roman" w:cs="Times New Roman"/>
          <w:b/>
          <w:bCs/>
          <w:sz w:val="24"/>
          <w:szCs w:val="24"/>
        </w:rPr>
        <w:tab/>
      </w:r>
      <w:r w:rsidRPr="00634B55">
        <w:rPr>
          <w:rFonts w:ascii="Times New Roman" w:hAnsi="Times New Roman" w:cs="Times New Roman"/>
          <w:b/>
          <w:iCs/>
          <w:sz w:val="24"/>
          <w:szCs w:val="24"/>
        </w:rPr>
        <w:t xml:space="preserve">Training is provided on the use of </w:t>
      </w:r>
      <w:r w:rsidR="00B31B79" w:rsidRPr="00634B55">
        <w:rPr>
          <w:rFonts w:ascii="Times New Roman" w:hAnsi="Times New Roman" w:cs="Times New Roman"/>
          <w:b/>
          <w:iCs/>
          <w:sz w:val="24"/>
          <w:szCs w:val="24"/>
        </w:rPr>
        <w:t xml:space="preserve">Standard Costing </w:t>
      </w:r>
      <w:r w:rsidRPr="00634B55">
        <w:rPr>
          <w:rFonts w:ascii="Times New Roman" w:hAnsi="Times New Roman" w:cs="Times New Roman"/>
          <w:b/>
          <w:iCs/>
          <w:sz w:val="24"/>
          <w:szCs w:val="24"/>
        </w:rPr>
        <w:t xml:space="preserve">and </w:t>
      </w:r>
      <w:r w:rsidR="00B31B79" w:rsidRPr="00634B55">
        <w:rPr>
          <w:rFonts w:ascii="Times New Roman" w:hAnsi="Times New Roman" w:cs="Times New Roman"/>
          <w:b/>
          <w:iCs/>
          <w:sz w:val="24"/>
          <w:szCs w:val="24"/>
        </w:rPr>
        <w:t>Variance Analysis</w:t>
      </w:r>
      <w:r w:rsidRPr="00634B55">
        <w:rPr>
          <w:rFonts w:ascii="Times New Roman" w:hAnsi="Times New Roman" w:cs="Times New Roman"/>
          <w:b/>
          <w:iCs/>
          <w:sz w:val="24"/>
          <w:szCs w:val="24"/>
        </w:rPr>
        <w:t>.</w:t>
      </w:r>
    </w:p>
    <w:tbl>
      <w:tblPr>
        <w:tblStyle w:val="TableGrid"/>
        <w:tblW w:w="0" w:type="auto"/>
        <w:jc w:val="center"/>
        <w:tblLook w:val="04A0" w:firstRow="1" w:lastRow="0" w:firstColumn="1" w:lastColumn="0" w:noHBand="0" w:noVBand="1"/>
      </w:tblPr>
      <w:tblGrid>
        <w:gridCol w:w="2181"/>
        <w:gridCol w:w="2250"/>
        <w:gridCol w:w="2167"/>
      </w:tblGrid>
      <w:tr w:rsidR="00634B55" w:rsidRPr="00004660" w:rsidTr="00634B55">
        <w:trPr>
          <w:trHeight w:val="575"/>
          <w:jc w:val="center"/>
        </w:trPr>
        <w:tc>
          <w:tcPr>
            <w:tcW w:w="2181" w:type="dxa"/>
            <w:vAlign w:val="center"/>
          </w:tcPr>
          <w:p w:rsidR="00634B55" w:rsidRPr="00634B55" w:rsidRDefault="00634B55" w:rsidP="00634B55">
            <w:pPr>
              <w:spacing w:line="360" w:lineRule="auto"/>
              <w:rPr>
                <w:rFonts w:ascii="Times New Roman" w:hAnsi="Times New Roman" w:cs="Times New Roman"/>
                <w:b/>
                <w:bCs/>
                <w:sz w:val="24"/>
                <w:szCs w:val="24"/>
              </w:rPr>
            </w:pPr>
            <w:r w:rsidRPr="00634B55">
              <w:rPr>
                <w:rFonts w:ascii="Times New Roman" w:hAnsi="Times New Roman" w:cs="Times New Roman"/>
                <w:b/>
                <w:bCs/>
                <w:sz w:val="24"/>
                <w:szCs w:val="24"/>
              </w:rPr>
              <w:t>Response</w:t>
            </w:r>
          </w:p>
        </w:tc>
        <w:tc>
          <w:tcPr>
            <w:tcW w:w="2250" w:type="dxa"/>
            <w:vAlign w:val="center"/>
          </w:tcPr>
          <w:p w:rsidR="00634B55" w:rsidRPr="00634B55" w:rsidRDefault="00634B55" w:rsidP="00634B55">
            <w:pPr>
              <w:spacing w:line="360" w:lineRule="auto"/>
              <w:rPr>
                <w:rFonts w:ascii="Times New Roman" w:hAnsi="Times New Roman" w:cs="Times New Roman"/>
                <w:b/>
                <w:bCs/>
                <w:sz w:val="24"/>
                <w:szCs w:val="24"/>
              </w:rPr>
            </w:pPr>
            <w:r w:rsidRPr="00634B55">
              <w:rPr>
                <w:rFonts w:ascii="Times New Roman" w:hAnsi="Times New Roman" w:cs="Times New Roman"/>
                <w:b/>
                <w:bCs/>
                <w:sz w:val="24"/>
                <w:szCs w:val="24"/>
              </w:rPr>
              <w:t>Frequency</w:t>
            </w:r>
          </w:p>
        </w:tc>
        <w:tc>
          <w:tcPr>
            <w:tcW w:w="2167" w:type="dxa"/>
          </w:tcPr>
          <w:p w:rsidR="00634B55" w:rsidRPr="00004660" w:rsidRDefault="00634B55" w:rsidP="00634B55">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PERCENTAGES</w:t>
            </w:r>
          </w:p>
        </w:tc>
      </w:tr>
      <w:tr w:rsidR="00634B55" w:rsidRPr="00004660" w:rsidTr="00634B55">
        <w:trPr>
          <w:trHeight w:val="440"/>
          <w:jc w:val="center"/>
        </w:trPr>
        <w:tc>
          <w:tcPr>
            <w:tcW w:w="2181"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Strongly Agree</w:t>
            </w:r>
          </w:p>
        </w:tc>
        <w:tc>
          <w:tcPr>
            <w:tcW w:w="2250"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25</w:t>
            </w:r>
          </w:p>
        </w:tc>
        <w:tc>
          <w:tcPr>
            <w:tcW w:w="2167"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004660">
              <w:rPr>
                <w:rFonts w:ascii="Times New Roman" w:hAnsi="Times New Roman" w:cs="Times New Roman"/>
                <w:sz w:val="26"/>
                <w:szCs w:val="26"/>
              </w:rPr>
              <w:t>0%</w:t>
            </w:r>
          </w:p>
        </w:tc>
      </w:tr>
      <w:tr w:rsidR="00634B55" w:rsidRPr="00004660" w:rsidTr="00634B55">
        <w:trPr>
          <w:trHeight w:val="440"/>
          <w:jc w:val="center"/>
        </w:trPr>
        <w:tc>
          <w:tcPr>
            <w:tcW w:w="2181"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Agree</w:t>
            </w:r>
          </w:p>
        </w:tc>
        <w:tc>
          <w:tcPr>
            <w:tcW w:w="2250"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27</w:t>
            </w:r>
          </w:p>
        </w:tc>
        <w:tc>
          <w:tcPr>
            <w:tcW w:w="2167"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4</w:t>
            </w:r>
            <w:r w:rsidRPr="00004660">
              <w:rPr>
                <w:rFonts w:ascii="Times New Roman" w:hAnsi="Times New Roman" w:cs="Times New Roman"/>
                <w:sz w:val="26"/>
                <w:szCs w:val="26"/>
              </w:rPr>
              <w:t>0%</w:t>
            </w:r>
          </w:p>
        </w:tc>
      </w:tr>
      <w:tr w:rsidR="00634B55" w:rsidRPr="00004660" w:rsidTr="00634B55">
        <w:trPr>
          <w:trHeight w:val="350"/>
          <w:jc w:val="center"/>
        </w:trPr>
        <w:tc>
          <w:tcPr>
            <w:tcW w:w="2181"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Neutral</w:t>
            </w:r>
          </w:p>
        </w:tc>
        <w:tc>
          <w:tcPr>
            <w:tcW w:w="2250"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20</w:t>
            </w:r>
          </w:p>
        </w:tc>
        <w:tc>
          <w:tcPr>
            <w:tcW w:w="2167"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r w:rsidRPr="00004660">
              <w:rPr>
                <w:rFonts w:ascii="Times New Roman" w:hAnsi="Times New Roman" w:cs="Times New Roman"/>
                <w:sz w:val="26"/>
                <w:szCs w:val="26"/>
              </w:rPr>
              <w:t>%</w:t>
            </w:r>
          </w:p>
        </w:tc>
      </w:tr>
      <w:tr w:rsidR="00634B55" w:rsidRPr="00004660" w:rsidTr="00634B55">
        <w:trPr>
          <w:trHeight w:val="368"/>
          <w:jc w:val="center"/>
        </w:trPr>
        <w:tc>
          <w:tcPr>
            <w:tcW w:w="2181"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Disagree</w:t>
            </w:r>
          </w:p>
        </w:tc>
        <w:tc>
          <w:tcPr>
            <w:tcW w:w="2250"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18</w:t>
            </w:r>
          </w:p>
        </w:tc>
        <w:tc>
          <w:tcPr>
            <w:tcW w:w="2167"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1</w:t>
            </w:r>
            <w:r w:rsidRPr="00004660">
              <w:rPr>
                <w:rFonts w:ascii="Times New Roman" w:hAnsi="Times New Roman" w:cs="Times New Roman"/>
                <w:sz w:val="26"/>
                <w:szCs w:val="26"/>
              </w:rPr>
              <w:t>0%</w:t>
            </w:r>
          </w:p>
        </w:tc>
      </w:tr>
      <w:tr w:rsidR="00634B55" w:rsidRPr="00004660" w:rsidTr="00634B55">
        <w:trPr>
          <w:trHeight w:val="395"/>
          <w:jc w:val="center"/>
        </w:trPr>
        <w:tc>
          <w:tcPr>
            <w:tcW w:w="2181"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Strongly Disagree</w:t>
            </w:r>
          </w:p>
        </w:tc>
        <w:tc>
          <w:tcPr>
            <w:tcW w:w="2250" w:type="dxa"/>
            <w:vAlign w:val="center"/>
          </w:tcPr>
          <w:p w:rsidR="00634B55" w:rsidRPr="00634B55" w:rsidRDefault="00634B55" w:rsidP="00634B55">
            <w:pPr>
              <w:spacing w:line="360" w:lineRule="auto"/>
              <w:rPr>
                <w:rFonts w:ascii="Times New Roman" w:hAnsi="Times New Roman" w:cs="Times New Roman"/>
                <w:sz w:val="24"/>
                <w:szCs w:val="24"/>
              </w:rPr>
            </w:pPr>
            <w:r w:rsidRPr="00634B55">
              <w:rPr>
                <w:rFonts w:ascii="Times New Roman" w:hAnsi="Times New Roman" w:cs="Times New Roman"/>
                <w:sz w:val="24"/>
                <w:szCs w:val="24"/>
              </w:rPr>
              <w:t>10</w:t>
            </w:r>
          </w:p>
        </w:tc>
        <w:tc>
          <w:tcPr>
            <w:tcW w:w="2167"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004660">
              <w:rPr>
                <w:rFonts w:ascii="Times New Roman" w:hAnsi="Times New Roman" w:cs="Times New Roman"/>
                <w:sz w:val="26"/>
                <w:szCs w:val="26"/>
              </w:rPr>
              <w:t>%</w:t>
            </w:r>
          </w:p>
        </w:tc>
      </w:tr>
      <w:tr w:rsidR="00634B55" w:rsidRPr="00004660" w:rsidTr="00634B55">
        <w:trPr>
          <w:trHeight w:val="332"/>
          <w:jc w:val="center"/>
        </w:trPr>
        <w:tc>
          <w:tcPr>
            <w:tcW w:w="2181" w:type="dxa"/>
          </w:tcPr>
          <w:p w:rsidR="00634B55" w:rsidRPr="007021C1" w:rsidRDefault="00634B55" w:rsidP="00634B55">
            <w:pPr>
              <w:spacing w:line="360" w:lineRule="auto"/>
              <w:jc w:val="both"/>
              <w:rPr>
                <w:rFonts w:ascii="Times New Roman" w:hAnsi="Times New Roman" w:cs="Times New Roman"/>
                <w:b/>
                <w:sz w:val="26"/>
                <w:szCs w:val="26"/>
              </w:rPr>
            </w:pPr>
            <w:r w:rsidRPr="007021C1">
              <w:rPr>
                <w:rFonts w:ascii="Times New Roman" w:hAnsi="Times New Roman" w:cs="Times New Roman"/>
                <w:b/>
                <w:sz w:val="26"/>
                <w:szCs w:val="26"/>
              </w:rPr>
              <w:t>Total</w:t>
            </w:r>
          </w:p>
        </w:tc>
        <w:tc>
          <w:tcPr>
            <w:tcW w:w="2250" w:type="dxa"/>
          </w:tcPr>
          <w:p w:rsidR="00634B55" w:rsidRPr="007021C1" w:rsidRDefault="00634B55" w:rsidP="00634B55">
            <w:pPr>
              <w:spacing w:line="360" w:lineRule="auto"/>
              <w:jc w:val="both"/>
              <w:rPr>
                <w:rFonts w:ascii="Times New Roman" w:hAnsi="Times New Roman" w:cs="Times New Roman"/>
                <w:b/>
                <w:sz w:val="26"/>
                <w:szCs w:val="26"/>
              </w:rPr>
            </w:pPr>
            <w:r w:rsidRPr="007021C1">
              <w:rPr>
                <w:rFonts w:ascii="Times New Roman" w:hAnsi="Times New Roman" w:cs="Times New Roman"/>
                <w:b/>
                <w:sz w:val="26"/>
                <w:szCs w:val="26"/>
              </w:rPr>
              <w:t>100</w:t>
            </w:r>
          </w:p>
        </w:tc>
        <w:tc>
          <w:tcPr>
            <w:tcW w:w="2167" w:type="dxa"/>
          </w:tcPr>
          <w:p w:rsidR="00634B55" w:rsidRPr="007021C1" w:rsidRDefault="00634B55" w:rsidP="00634B55">
            <w:pPr>
              <w:spacing w:line="360" w:lineRule="auto"/>
              <w:jc w:val="both"/>
              <w:rPr>
                <w:rFonts w:ascii="Times New Roman" w:hAnsi="Times New Roman" w:cs="Times New Roman"/>
                <w:b/>
                <w:sz w:val="26"/>
                <w:szCs w:val="26"/>
              </w:rPr>
            </w:pPr>
            <w:r w:rsidRPr="007021C1">
              <w:rPr>
                <w:rFonts w:ascii="Times New Roman" w:hAnsi="Times New Roman" w:cs="Times New Roman"/>
                <w:b/>
                <w:sz w:val="26"/>
                <w:szCs w:val="26"/>
              </w:rPr>
              <w:t>100%</w:t>
            </w:r>
          </w:p>
        </w:tc>
      </w:tr>
    </w:tbl>
    <w:p w:rsidR="00634B55" w:rsidRPr="007021C1" w:rsidRDefault="00634B55" w:rsidP="00634B55">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sidR="007021C1">
        <w:rPr>
          <w:rFonts w:ascii="Times New Roman" w:hAnsi="Times New Roman" w:cs="Times New Roman"/>
          <w:sz w:val="26"/>
          <w:szCs w:val="26"/>
        </w:rPr>
        <w:t xml:space="preserve">     </w:t>
      </w:r>
      <w:r w:rsidR="007021C1" w:rsidRPr="007021C1">
        <w:rPr>
          <w:rFonts w:ascii="Times New Roman" w:hAnsi="Times New Roman" w:cs="Times New Roman"/>
          <w:b/>
          <w:i/>
          <w:sz w:val="24"/>
          <w:szCs w:val="26"/>
        </w:rPr>
        <w:t>SOURCE</w:t>
      </w:r>
      <w:r w:rsidRPr="007021C1">
        <w:rPr>
          <w:rFonts w:ascii="Times New Roman" w:hAnsi="Times New Roman" w:cs="Times New Roman"/>
          <w:b/>
          <w:sz w:val="24"/>
          <w:szCs w:val="26"/>
        </w:rPr>
        <w:t xml:space="preserve">: </w:t>
      </w:r>
      <w:r w:rsidRPr="007021C1">
        <w:rPr>
          <w:rFonts w:ascii="Times New Roman" w:hAnsi="Times New Roman" w:cs="Times New Roman"/>
          <w:i/>
          <w:sz w:val="24"/>
          <w:szCs w:val="26"/>
        </w:rPr>
        <w:t>Research Survey, 2025</w:t>
      </w:r>
      <w:r w:rsidR="007021C1" w:rsidRPr="007021C1">
        <w:rPr>
          <w:rFonts w:ascii="Times New Roman" w:hAnsi="Times New Roman" w:cs="Times New Roman"/>
          <w:i/>
          <w:sz w:val="24"/>
          <w:szCs w:val="26"/>
        </w:rPr>
        <w:t>.</w:t>
      </w:r>
    </w:p>
    <w:p w:rsidR="00634B55" w:rsidRDefault="00634B55" w:rsidP="003A1DC8">
      <w:pPr>
        <w:spacing w:line="360" w:lineRule="auto"/>
        <w:jc w:val="both"/>
        <w:rPr>
          <w:rFonts w:ascii="Times New Roman" w:hAnsi="Times New Roman" w:cs="Times New Roman"/>
          <w:sz w:val="24"/>
          <w:szCs w:val="24"/>
        </w:rPr>
      </w:pPr>
      <w:r w:rsidRPr="00634B55">
        <w:rPr>
          <w:rFonts w:ascii="Times New Roman" w:hAnsi="Times New Roman" w:cs="Times New Roman"/>
          <w:b/>
          <w:bCs/>
          <w:sz w:val="24"/>
          <w:szCs w:val="24"/>
        </w:rPr>
        <w:t>Interpretation:</w:t>
      </w:r>
      <w:r>
        <w:rPr>
          <w:rFonts w:ascii="Times New Roman" w:hAnsi="Times New Roman" w:cs="Times New Roman"/>
          <w:b/>
          <w:sz w:val="24"/>
          <w:szCs w:val="24"/>
        </w:rPr>
        <w:t xml:space="preserve"> </w:t>
      </w:r>
      <w:r w:rsidRPr="00634B55">
        <w:rPr>
          <w:rFonts w:ascii="Times New Roman" w:hAnsi="Times New Roman" w:cs="Times New Roman"/>
          <w:sz w:val="24"/>
          <w:szCs w:val="24"/>
        </w:rPr>
        <w:t>Only 52% of respondents agreed that training is provided, indicating room for improvement. 28% disagreed, highlighting a possible gap in capacity building and knowledge sharing. This may hinder full utilization of the costing tools and affect decision quality.</w:t>
      </w:r>
    </w:p>
    <w:p w:rsidR="00634B55" w:rsidRPr="003A1DC8" w:rsidRDefault="00634B55" w:rsidP="008908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4.3.10</w:t>
      </w:r>
      <w:r>
        <w:rPr>
          <w:rFonts w:ascii="Times New Roman" w:hAnsi="Times New Roman" w:cs="Times New Roman"/>
          <w:b/>
          <w:bCs/>
          <w:sz w:val="24"/>
          <w:szCs w:val="24"/>
        </w:rPr>
        <w:tab/>
      </w:r>
      <w:r w:rsidR="00083DE6" w:rsidRPr="00634B55">
        <w:rPr>
          <w:rFonts w:ascii="Times New Roman" w:hAnsi="Times New Roman" w:cs="Times New Roman"/>
          <w:b/>
          <w:iCs/>
          <w:sz w:val="24"/>
          <w:szCs w:val="24"/>
        </w:rPr>
        <w:t xml:space="preserve">Standard Costing </w:t>
      </w:r>
      <w:r w:rsidRPr="00634B55">
        <w:rPr>
          <w:rFonts w:ascii="Times New Roman" w:hAnsi="Times New Roman" w:cs="Times New Roman"/>
          <w:b/>
          <w:iCs/>
          <w:sz w:val="24"/>
          <w:szCs w:val="24"/>
        </w:rPr>
        <w:t xml:space="preserve">and </w:t>
      </w:r>
      <w:r w:rsidR="00083DE6" w:rsidRPr="00634B55">
        <w:rPr>
          <w:rFonts w:ascii="Times New Roman" w:hAnsi="Times New Roman" w:cs="Times New Roman"/>
          <w:b/>
          <w:iCs/>
          <w:sz w:val="24"/>
          <w:szCs w:val="24"/>
        </w:rPr>
        <w:t>Variance Analysis Enhance Strategic Decision</w:t>
      </w:r>
      <w:r w:rsidRPr="00634B55">
        <w:rPr>
          <w:rFonts w:ascii="Times New Roman" w:hAnsi="Times New Roman" w:cs="Times New Roman"/>
          <w:b/>
          <w:iCs/>
          <w:sz w:val="24"/>
          <w:szCs w:val="24"/>
        </w:rPr>
        <w:t>-</w:t>
      </w:r>
      <w:r w:rsidR="00083DE6" w:rsidRPr="00634B55">
        <w:rPr>
          <w:rFonts w:ascii="Times New Roman" w:hAnsi="Times New Roman" w:cs="Times New Roman"/>
          <w:b/>
          <w:iCs/>
          <w:sz w:val="24"/>
          <w:szCs w:val="24"/>
        </w:rPr>
        <w:t>Making</w:t>
      </w:r>
      <w:r w:rsidRPr="00634B55">
        <w:rPr>
          <w:rFonts w:ascii="Times New Roman" w:hAnsi="Times New Roman" w:cs="Times New Roman"/>
          <w:b/>
          <w:iCs/>
          <w:sz w:val="24"/>
          <w:szCs w:val="24"/>
        </w:rPr>
        <w:t>.</w:t>
      </w:r>
    </w:p>
    <w:tbl>
      <w:tblPr>
        <w:tblStyle w:val="TableGrid"/>
        <w:tblW w:w="0" w:type="auto"/>
        <w:jc w:val="center"/>
        <w:tblLook w:val="04A0" w:firstRow="1" w:lastRow="0" w:firstColumn="1" w:lastColumn="0" w:noHBand="0" w:noVBand="1"/>
      </w:tblPr>
      <w:tblGrid>
        <w:gridCol w:w="2181"/>
        <w:gridCol w:w="3069"/>
        <w:gridCol w:w="2369"/>
      </w:tblGrid>
      <w:tr w:rsidR="00634B55" w:rsidRPr="00004660" w:rsidTr="0089080E">
        <w:trPr>
          <w:trHeight w:val="575"/>
          <w:jc w:val="center"/>
        </w:trPr>
        <w:tc>
          <w:tcPr>
            <w:tcW w:w="2181" w:type="dxa"/>
            <w:vAlign w:val="center"/>
          </w:tcPr>
          <w:p w:rsidR="00634B55" w:rsidRPr="00634B55" w:rsidRDefault="00634B55" w:rsidP="00634B55">
            <w:pPr>
              <w:spacing w:line="360" w:lineRule="auto"/>
              <w:jc w:val="both"/>
              <w:rPr>
                <w:rFonts w:ascii="Times New Roman" w:hAnsi="Times New Roman" w:cs="Times New Roman"/>
                <w:b/>
                <w:bCs/>
                <w:sz w:val="24"/>
                <w:szCs w:val="24"/>
              </w:rPr>
            </w:pPr>
            <w:r w:rsidRPr="00634B55">
              <w:rPr>
                <w:rFonts w:ascii="Times New Roman" w:hAnsi="Times New Roman" w:cs="Times New Roman"/>
                <w:b/>
                <w:bCs/>
                <w:sz w:val="24"/>
                <w:szCs w:val="24"/>
              </w:rPr>
              <w:t>Response</w:t>
            </w:r>
          </w:p>
        </w:tc>
        <w:tc>
          <w:tcPr>
            <w:tcW w:w="3069" w:type="dxa"/>
            <w:vAlign w:val="center"/>
          </w:tcPr>
          <w:p w:rsidR="00634B55" w:rsidRPr="00634B55" w:rsidRDefault="00634B55" w:rsidP="00634B55">
            <w:pPr>
              <w:spacing w:line="360" w:lineRule="auto"/>
              <w:jc w:val="both"/>
              <w:rPr>
                <w:rFonts w:ascii="Times New Roman" w:hAnsi="Times New Roman" w:cs="Times New Roman"/>
                <w:b/>
                <w:bCs/>
                <w:sz w:val="24"/>
                <w:szCs w:val="24"/>
              </w:rPr>
            </w:pPr>
            <w:r w:rsidRPr="00634B55">
              <w:rPr>
                <w:rFonts w:ascii="Times New Roman" w:hAnsi="Times New Roman" w:cs="Times New Roman"/>
                <w:b/>
                <w:bCs/>
                <w:sz w:val="24"/>
                <w:szCs w:val="24"/>
              </w:rPr>
              <w:t>Frequency</w:t>
            </w:r>
          </w:p>
        </w:tc>
        <w:tc>
          <w:tcPr>
            <w:tcW w:w="2369" w:type="dxa"/>
          </w:tcPr>
          <w:p w:rsidR="00634B55" w:rsidRPr="00004660" w:rsidRDefault="00634B55" w:rsidP="00634B55">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PERCENTAGES</w:t>
            </w:r>
          </w:p>
        </w:tc>
      </w:tr>
      <w:tr w:rsidR="00634B55" w:rsidRPr="00004660" w:rsidTr="0089080E">
        <w:trPr>
          <w:trHeight w:val="440"/>
          <w:jc w:val="center"/>
        </w:trPr>
        <w:tc>
          <w:tcPr>
            <w:tcW w:w="2181" w:type="dxa"/>
            <w:vAlign w:val="center"/>
          </w:tcPr>
          <w:p w:rsidR="00634B55" w:rsidRPr="00634B55" w:rsidRDefault="00634B55" w:rsidP="00634B55">
            <w:pPr>
              <w:spacing w:line="360" w:lineRule="auto"/>
              <w:jc w:val="both"/>
              <w:rPr>
                <w:rFonts w:ascii="Times New Roman" w:hAnsi="Times New Roman" w:cs="Times New Roman"/>
                <w:sz w:val="24"/>
                <w:szCs w:val="24"/>
              </w:rPr>
            </w:pPr>
            <w:r w:rsidRPr="00634B55">
              <w:rPr>
                <w:rFonts w:ascii="Times New Roman" w:hAnsi="Times New Roman" w:cs="Times New Roman"/>
                <w:sz w:val="24"/>
                <w:szCs w:val="24"/>
              </w:rPr>
              <w:t>Strongly Agree</w:t>
            </w:r>
          </w:p>
        </w:tc>
        <w:tc>
          <w:tcPr>
            <w:tcW w:w="3069" w:type="dxa"/>
            <w:vAlign w:val="center"/>
          </w:tcPr>
          <w:p w:rsidR="00634B55" w:rsidRPr="00634B55" w:rsidRDefault="00634B55" w:rsidP="00634B55">
            <w:pPr>
              <w:spacing w:line="360" w:lineRule="auto"/>
              <w:jc w:val="both"/>
              <w:rPr>
                <w:rFonts w:ascii="Times New Roman" w:hAnsi="Times New Roman" w:cs="Times New Roman"/>
                <w:sz w:val="24"/>
                <w:szCs w:val="24"/>
              </w:rPr>
            </w:pPr>
            <w:r w:rsidRPr="00634B55">
              <w:rPr>
                <w:rFonts w:ascii="Times New Roman" w:hAnsi="Times New Roman" w:cs="Times New Roman"/>
                <w:sz w:val="24"/>
                <w:szCs w:val="24"/>
              </w:rPr>
              <w:t>36</w:t>
            </w:r>
          </w:p>
        </w:tc>
        <w:tc>
          <w:tcPr>
            <w:tcW w:w="2369"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004660">
              <w:rPr>
                <w:rFonts w:ascii="Times New Roman" w:hAnsi="Times New Roman" w:cs="Times New Roman"/>
                <w:sz w:val="26"/>
                <w:szCs w:val="26"/>
              </w:rPr>
              <w:t>0%</w:t>
            </w:r>
          </w:p>
        </w:tc>
      </w:tr>
      <w:tr w:rsidR="00634B55" w:rsidRPr="00004660" w:rsidTr="0089080E">
        <w:trPr>
          <w:trHeight w:val="440"/>
          <w:jc w:val="center"/>
        </w:trPr>
        <w:tc>
          <w:tcPr>
            <w:tcW w:w="2181" w:type="dxa"/>
            <w:vAlign w:val="center"/>
          </w:tcPr>
          <w:p w:rsidR="00634B55" w:rsidRPr="00634B55" w:rsidRDefault="00634B55" w:rsidP="00634B55">
            <w:pPr>
              <w:spacing w:line="360" w:lineRule="auto"/>
              <w:jc w:val="both"/>
              <w:rPr>
                <w:rFonts w:ascii="Times New Roman" w:hAnsi="Times New Roman" w:cs="Times New Roman"/>
                <w:sz w:val="24"/>
                <w:szCs w:val="24"/>
              </w:rPr>
            </w:pPr>
            <w:r w:rsidRPr="00634B55">
              <w:rPr>
                <w:rFonts w:ascii="Times New Roman" w:hAnsi="Times New Roman" w:cs="Times New Roman"/>
                <w:sz w:val="24"/>
                <w:szCs w:val="24"/>
              </w:rPr>
              <w:t>Agree</w:t>
            </w:r>
          </w:p>
        </w:tc>
        <w:tc>
          <w:tcPr>
            <w:tcW w:w="3069" w:type="dxa"/>
            <w:vAlign w:val="center"/>
          </w:tcPr>
          <w:p w:rsidR="00634B55" w:rsidRPr="00634B55" w:rsidRDefault="00634B55" w:rsidP="00634B55">
            <w:pPr>
              <w:spacing w:line="360" w:lineRule="auto"/>
              <w:jc w:val="both"/>
              <w:rPr>
                <w:rFonts w:ascii="Times New Roman" w:hAnsi="Times New Roman" w:cs="Times New Roman"/>
                <w:sz w:val="24"/>
                <w:szCs w:val="24"/>
              </w:rPr>
            </w:pPr>
            <w:r w:rsidRPr="00634B55">
              <w:rPr>
                <w:rFonts w:ascii="Times New Roman" w:hAnsi="Times New Roman" w:cs="Times New Roman"/>
                <w:sz w:val="24"/>
                <w:szCs w:val="24"/>
              </w:rPr>
              <w:t>34</w:t>
            </w:r>
          </w:p>
        </w:tc>
        <w:tc>
          <w:tcPr>
            <w:tcW w:w="2369"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4</w:t>
            </w:r>
            <w:r w:rsidRPr="00004660">
              <w:rPr>
                <w:rFonts w:ascii="Times New Roman" w:hAnsi="Times New Roman" w:cs="Times New Roman"/>
                <w:sz w:val="26"/>
                <w:szCs w:val="26"/>
              </w:rPr>
              <w:t>0%</w:t>
            </w:r>
          </w:p>
        </w:tc>
      </w:tr>
      <w:tr w:rsidR="00634B55" w:rsidRPr="00004660" w:rsidTr="0089080E">
        <w:trPr>
          <w:trHeight w:val="350"/>
          <w:jc w:val="center"/>
        </w:trPr>
        <w:tc>
          <w:tcPr>
            <w:tcW w:w="2181" w:type="dxa"/>
            <w:vAlign w:val="center"/>
          </w:tcPr>
          <w:p w:rsidR="00634B55" w:rsidRPr="00634B55" w:rsidRDefault="00634B55" w:rsidP="00634B55">
            <w:pPr>
              <w:spacing w:line="360" w:lineRule="auto"/>
              <w:jc w:val="both"/>
              <w:rPr>
                <w:rFonts w:ascii="Times New Roman" w:hAnsi="Times New Roman" w:cs="Times New Roman"/>
                <w:sz w:val="24"/>
                <w:szCs w:val="24"/>
              </w:rPr>
            </w:pPr>
            <w:r w:rsidRPr="00634B55">
              <w:rPr>
                <w:rFonts w:ascii="Times New Roman" w:hAnsi="Times New Roman" w:cs="Times New Roman"/>
                <w:sz w:val="24"/>
                <w:szCs w:val="24"/>
              </w:rPr>
              <w:t>Neutral</w:t>
            </w:r>
          </w:p>
        </w:tc>
        <w:tc>
          <w:tcPr>
            <w:tcW w:w="3069" w:type="dxa"/>
            <w:vAlign w:val="center"/>
          </w:tcPr>
          <w:p w:rsidR="00634B55" w:rsidRPr="00634B55" w:rsidRDefault="00634B55" w:rsidP="00634B55">
            <w:pPr>
              <w:spacing w:line="360" w:lineRule="auto"/>
              <w:jc w:val="both"/>
              <w:rPr>
                <w:rFonts w:ascii="Times New Roman" w:hAnsi="Times New Roman" w:cs="Times New Roman"/>
                <w:sz w:val="24"/>
                <w:szCs w:val="24"/>
              </w:rPr>
            </w:pPr>
            <w:r w:rsidRPr="00634B55">
              <w:rPr>
                <w:rFonts w:ascii="Times New Roman" w:hAnsi="Times New Roman" w:cs="Times New Roman"/>
                <w:sz w:val="24"/>
                <w:szCs w:val="24"/>
              </w:rPr>
              <w:t>15</w:t>
            </w:r>
          </w:p>
        </w:tc>
        <w:tc>
          <w:tcPr>
            <w:tcW w:w="2369"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r w:rsidRPr="00004660">
              <w:rPr>
                <w:rFonts w:ascii="Times New Roman" w:hAnsi="Times New Roman" w:cs="Times New Roman"/>
                <w:sz w:val="26"/>
                <w:szCs w:val="26"/>
              </w:rPr>
              <w:t>%</w:t>
            </w:r>
          </w:p>
        </w:tc>
      </w:tr>
      <w:tr w:rsidR="00634B55" w:rsidRPr="00004660" w:rsidTr="0089080E">
        <w:trPr>
          <w:trHeight w:val="368"/>
          <w:jc w:val="center"/>
        </w:trPr>
        <w:tc>
          <w:tcPr>
            <w:tcW w:w="2181" w:type="dxa"/>
            <w:vAlign w:val="center"/>
          </w:tcPr>
          <w:p w:rsidR="00634B55" w:rsidRPr="00634B55" w:rsidRDefault="00634B55" w:rsidP="00634B55">
            <w:pPr>
              <w:spacing w:line="360" w:lineRule="auto"/>
              <w:jc w:val="both"/>
              <w:rPr>
                <w:rFonts w:ascii="Times New Roman" w:hAnsi="Times New Roman" w:cs="Times New Roman"/>
                <w:sz w:val="24"/>
                <w:szCs w:val="24"/>
              </w:rPr>
            </w:pPr>
            <w:r w:rsidRPr="00634B55">
              <w:rPr>
                <w:rFonts w:ascii="Times New Roman" w:hAnsi="Times New Roman" w:cs="Times New Roman"/>
                <w:sz w:val="24"/>
                <w:szCs w:val="24"/>
              </w:rPr>
              <w:t>Disagree</w:t>
            </w:r>
          </w:p>
        </w:tc>
        <w:tc>
          <w:tcPr>
            <w:tcW w:w="3069" w:type="dxa"/>
            <w:vAlign w:val="center"/>
          </w:tcPr>
          <w:p w:rsidR="00634B55" w:rsidRPr="00634B55" w:rsidRDefault="00634B55" w:rsidP="00634B55">
            <w:pPr>
              <w:spacing w:line="360" w:lineRule="auto"/>
              <w:jc w:val="both"/>
              <w:rPr>
                <w:rFonts w:ascii="Times New Roman" w:hAnsi="Times New Roman" w:cs="Times New Roman"/>
                <w:sz w:val="24"/>
                <w:szCs w:val="24"/>
              </w:rPr>
            </w:pPr>
            <w:r w:rsidRPr="00634B55">
              <w:rPr>
                <w:rFonts w:ascii="Times New Roman" w:hAnsi="Times New Roman" w:cs="Times New Roman"/>
                <w:sz w:val="24"/>
                <w:szCs w:val="24"/>
              </w:rPr>
              <w:t>10</w:t>
            </w:r>
          </w:p>
        </w:tc>
        <w:tc>
          <w:tcPr>
            <w:tcW w:w="2369"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1</w:t>
            </w:r>
            <w:r w:rsidRPr="00004660">
              <w:rPr>
                <w:rFonts w:ascii="Times New Roman" w:hAnsi="Times New Roman" w:cs="Times New Roman"/>
                <w:sz w:val="26"/>
                <w:szCs w:val="26"/>
              </w:rPr>
              <w:t>0%</w:t>
            </w:r>
          </w:p>
        </w:tc>
      </w:tr>
      <w:tr w:rsidR="00634B55" w:rsidRPr="00004660" w:rsidTr="0089080E">
        <w:trPr>
          <w:trHeight w:val="395"/>
          <w:jc w:val="center"/>
        </w:trPr>
        <w:tc>
          <w:tcPr>
            <w:tcW w:w="2181" w:type="dxa"/>
            <w:vAlign w:val="center"/>
          </w:tcPr>
          <w:p w:rsidR="00634B55" w:rsidRPr="00634B55" w:rsidRDefault="00634B55" w:rsidP="00634B55">
            <w:pPr>
              <w:spacing w:line="360" w:lineRule="auto"/>
              <w:jc w:val="both"/>
              <w:rPr>
                <w:rFonts w:ascii="Times New Roman" w:hAnsi="Times New Roman" w:cs="Times New Roman"/>
                <w:sz w:val="24"/>
                <w:szCs w:val="24"/>
              </w:rPr>
            </w:pPr>
            <w:r w:rsidRPr="00634B55">
              <w:rPr>
                <w:rFonts w:ascii="Times New Roman" w:hAnsi="Times New Roman" w:cs="Times New Roman"/>
                <w:sz w:val="24"/>
                <w:szCs w:val="24"/>
              </w:rPr>
              <w:t>Strongly Disagree</w:t>
            </w:r>
          </w:p>
        </w:tc>
        <w:tc>
          <w:tcPr>
            <w:tcW w:w="3069" w:type="dxa"/>
            <w:vAlign w:val="center"/>
          </w:tcPr>
          <w:p w:rsidR="00634B55" w:rsidRPr="00634B55" w:rsidRDefault="00634B55" w:rsidP="00634B55">
            <w:pPr>
              <w:spacing w:line="360" w:lineRule="auto"/>
              <w:jc w:val="both"/>
              <w:rPr>
                <w:rFonts w:ascii="Times New Roman" w:hAnsi="Times New Roman" w:cs="Times New Roman"/>
                <w:sz w:val="24"/>
                <w:szCs w:val="24"/>
              </w:rPr>
            </w:pPr>
            <w:r w:rsidRPr="00634B55">
              <w:rPr>
                <w:rFonts w:ascii="Times New Roman" w:hAnsi="Times New Roman" w:cs="Times New Roman"/>
                <w:sz w:val="24"/>
                <w:szCs w:val="24"/>
              </w:rPr>
              <w:t>5</w:t>
            </w:r>
          </w:p>
        </w:tc>
        <w:tc>
          <w:tcPr>
            <w:tcW w:w="2369" w:type="dxa"/>
          </w:tcPr>
          <w:p w:rsidR="00634B55" w:rsidRPr="00004660" w:rsidRDefault="00634B55" w:rsidP="00634B55">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004660">
              <w:rPr>
                <w:rFonts w:ascii="Times New Roman" w:hAnsi="Times New Roman" w:cs="Times New Roman"/>
                <w:sz w:val="26"/>
                <w:szCs w:val="26"/>
              </w:rPr>
              <w:t>%</w:t>
            </w:r>
          </w:p>
        </w:tc>
      </w:tr>
      <w:tr w:rsidR="00634B55" w:rsidRPr="00004660" w:rsidTr="0089080E">
        <w:trPr>
          <w:trHeight w:val="58"/>
          <w:jc w:val="center"/>
        </w:trPr>
        <w:tc>
          <w:tcPr>
            <w:tcW w:w="2181" w:type="dxa"/>
          </w:tcPr>
          <w:p w:rsidR="00634B55" w:rsidRPr="00083DE6" w:rsidRDefault="00634B55" w:rsidP="00634B55">
            <w:pPr>
              <w:spacing w:line="360" w:lineRule="auto"/>
              <w:jc w:val="both"/>
              <w:rPr>
                <w:rFonts w:ascii="Times New Roman" w:hAnsi="Times New Roman" w:cs="Times New Roman"/>
                <w:b/>
                <w:sz w:val="26"/>
                <w:szCs w:val="26"/>
              </w:rPr>
            </w:pPr>
            <w:r w:rsidRPr="00083DE6">
              <w:rPr>
                <w:rFonts w:ascii="Times New Roman" w:hAnsi="Times New Roman" w:cs="Times New Roman"/>
                <w:b/>
                <w:sz w:val="26"/>
                <w:szCs w:val="26"/>
              </w:rPr>
              <w:lastRenderedPageBreak/>
              <w:t>Total</w:t>
            </w:r>
          </w:p>
        </w:tc>
        <w:tc>
          <w:tcPr>
            <w:tcW w:w="3069" w:type="dxa"/>
          </w:tcPr>
          <w:p w:rsidR="00634B55" w:rsidRPr="00083DE6" w:rsidRDefault="00634B55" w:rsidP="00634B55">
            <w:pPr>
              <w:spacing w:line="360" w:lineRule="auto"/>
              <w:jc w:val="both"/>
              <w:rPr>
                <w:rFonts w:ascii="Times New Roman" w:hAnsi="Times New Roman" w:cs="Times New Roman"/>
                <w:b/>
                <w:sz w:val="26"/>
                <w:szCs w:val="26"/>
              </w:rPr>
            </w:pPr>
            <w:r w:rsidRPr="00083DE6">
              <w:rPr>
                <w:rFonts w:ascii="Times New Roman" w:hAnsi="Times New Roman" w:cs="Times New Roman"/>
                <w:b/>
                <w:sz w:val="26"/>
                <w:szCs w:val="26"/>
              </w:rPr>
              <w:t>100</w:t>
            </w:r>
          </w:p>
        </w:tc>
        <w:tc>
          <w:tcPr>
            <w:tcW w:w="2369" w:type="dxa"/>
          </w:tcPr>
          <w:p w:rsidR="00634B55" w:rsidRPr="00083DE6" w:rsidRDefault="00634B55" w:rsidP="00634B55">
            <w:pPr>
              <w:spacing w:line="360" w:lineRule="auto"/>
              <w:jc w:val="both"/>
              <w:rPr>
                <w:rFonts w:ascii="Times New Roman" w:hAnsi="Times New Roman" w:cs="Times New Roman"/>
                <w:b/>
                <w:sz w:val="26"/>
                <w:szCs w:val="26"/>
              </w:rPr>
            </w:pPr>
            <w:r w:rsidRPr="00083DE6">
              <w:rPr>
                <w:rFonts w:ascii="Times New Roman" w:hAnsi="Times New Roman" w:cs="Times New Roman"/>
                <w:b/>
                <w:sz w:val="26"/>
                <w:szCs w:val="26"/>
              </w:rPr>
              <w:t>100%</w:t>
            </w:r>
          </w:p>
        </w:tc>
      </w:tr>
    </w:tbl>
    <w:p w:rsidR="00634B55" w:rsidRPr="0089080E" w:rsidRDefault="00634B55" w:rsidP="00634B55">
      <w:pPr>
        <w:spacing w:after="0" w:line="360" w:lineRule="auto"/>
        <w:jc w:val="both"/>
        <w:rPr>
          <w:rFonts w:ascii="Times New Roman" w:hAnsi="Times New Roman" w:cs="Times New Roman"/>
          <w:sz w:val="26"/>
          <w:szCs w:val="26"/>
        </w:rPr>
      </w:pPr>
      <w:r w:rsidRPr="00004660">
        <w:rPr>
          <w:rFonts w:ascii="Times New Roman" w:hAnsi="Times New Roman" w:cs="Times New Roman"/>
          <w:sz w:val="26"/>
          <w:szCs w:val="26"/>
        </w:rPr>
        <w:tab/>
      </w:r>
      <w:r w:rsidR="0089080E" w:rsidRPr="0089080E">
        <w:rPr>
          <w:rFonts w:ascii="Times New Roman" w:hAnsi="Times New Roman" w:cs="Times New Roman"/>
          <w:b/>
          <w:i/>
          <w:sz w:val="24"/>
          <w:szCs w:val="26"/>
        </w:rPr>
        <w:t>SOURCE</w:t>
      </w:r>
      <w:r w:rsidRPr="0089080E">
        <w:rPr>
          <w:rFonts w:ascii="Times New Roman" w:hAnsi="Times New Roman" w:cs="Times New Roman"/>
          <w:b/>
          <w:i/>
          <w:sz w:val="24"/>
          <w:szCs w:val="26"/>
        </w:rPr>
        <w:t>:</w:t>
      </w:r>
      <w:r w:rsidRPr="0089080E">
        <w:rPr>
          <w:rFonts w:ascii="Times New Roman" w:hAnsi="Times New Roman" w:cs="Times New Roman"/>
          <w:sz w:val="24"/>
          <w:szCs w:val="26"/>
        </w:rPr>
        <w:t xml:space="preserve"> </w:t>
      </w:r>
      <w:r w:rsidRPr="0089080E">
        <w:rPr>
          <w:rFonts w:ascii="Times New Roman" w:hAnsi="Times New Roman" w:cs="Times New Roman"/>
          <w:i/>
          <w:sz w:val="24"/>
          <w:szCs w:val="26"/>
        </w:rPr>
        <w:t>Research Survey, 2025</w:t>
      </w:r>
      <w:r w:rsidR="0089080E">
        <w:rPr>
          <w:rFonts w:ascii="Times New Roman" w:hAnsi="Times New Roman" w:cs="Times New Roman"/>
          <w:i/>
          <w:sz w:val="24"/>
          <w:szCs w:val="26"/>
        </w:rPr>
        <w:t>.</w:t>
      </w:r>
    </w:p>
    <w:p w:rsidR="00634B55" w:rsidRDefault="00634B55" w:rsidP="003A1DC8">
      <w:pPr>
        <w:spacing w:line="360" w:lineRule="auto"/>
        <w:jc w:val="both"/>
        <w:rPr>
          <w:rFonts w:ascii="Times New Roman" w:hAnsi="Times New Roman" w:cs="Times New Roman"/>
          <w:sz w:val="24"/>
          <w:szCs w:val="24"/>
        </w:rPr>
      </w:pPr>
      <w:r w:rsidRPr="00634B55">
        <w:rPr>
          <w:rFonts w:ascii="Times New Roman" w:hAnsi="Times New Roman" w:cs="Times New Roman"/>
          <w:b/>
          <w:bCs/>
          <w:sz w:val="24"/>
          <w:szCs w:val="24"/>
        </w:rPr>
        <w:t>Interpretation:</w:t>
      </w:r>
      <w:r>
        <w:rPr>
          <w:rFonts w:ascii="Times New Roman" w:hAnsi="Times New Roman" w:cs="Times New Roman"/>
          <w:b/>
          <w:sz w:val="24"/>
          <w:szCs w:val="24"/>
        </w:rPr>
        <w:t xml:space="preserve"> </w:t>
      </w:r>
      <w:r w:rsidRPr="00634B55">
        <w:rPr>
          <w:rFonts w:ascii="Times New Roman" w:hAnsi="Times New Roman" w:cs="Times New Roman"/>
          <w:sz w:val="24"/>
          <w:szCs w:val="24"/>
        </w:rPr>
        <w:t>70% agreed that standard costing and variance analysis support strategic decisions. This shows that these tools are not only operationally beneficial but also contribute at the strategic level. The minority who disagreed (15%) might not have observed direct linkages due to limited access to high-level management activities.</w:t>
      </w:r>
    </w:p>
    <w:p w:rsidR="00634B55" w:rsidRPr="00FF623E" w:rsidRDefault="00634B55" w:rsidP="00634B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sidRPr="00FF623E">
        <w:rPr>
          <w:rFonts w:ascii="Times New Roman" w:hAnsi="Times New Roman" w:cs="Times New Roman"/>
          <w:b/>
          <w:bCs/>
          <w:sz w:val="24"/>
          <w:szCs w:val="24"/>
        </w:rPr>
        <w:t>TEST OF HYPOTHESES IN LINE WITH THE RESEARCH QUESTIONS</w:t>
      </w:r>
    </w:p>
    <w:p w:rsidR="00634B55" w:rsidRPr="00634B55" w:rsidRDefault="00634B55" w:rsidP="00634B55">
      <w:pPr>
        <w:spacing w:line="360" w:lineRule="auto"/>
        <w:jc w:val="both"/>
        <w:rPr>
          <w:rFonts w:ascii="Times New Roman" w:hAnsi="Times New Roman" w:cs="Times New Roman"/>
          <w:sz w:val="24"/>
          <w:szCs w:val="24"/>
        </w:rPr>
      </w:pPr>
      <w:r w:rsidRPr="00634B55">
        <w:rPr>
          <w:rFonts w:ascii="Times New Roman" w:hAnsi="Times New Roman" w:cs="Times New Roman"/>
          <w:sz w:val="24"/>
          <w:szCs w:val="24"/>
        </w:rPr>
        <w:t>This section tests the hypotheses developed earlier in line with the research questions. The hypotheses are evaluated using the frequency distribution and response patterns obtained from the questionnaire. Due to the descriptive nature of the study, statistical tools such as percentages and trend analysis are employed instead of complex inferential statistics.</w:t>
      </w:r>
    </w:p>
    <w:p w:rsidR="00634B55" w:rsidRPr="00634B55" w:rsidRDefault="00634B55" w:rsidP="00634B55">
      <w:pPr>
        <w:spacing w:line="360" w:lineRule="auto"/>
        <w:jc w:val="both"/>
        <w:rPr>
          <w:rFonts w:ascii="Times New Roman" w:hAnsi="Times New Roman" w:cs="Times New Roman"/>
          <w:b/>
          <w:bCs/>
          <w:sz w:val="24"/>
          <w:szCs w:val="24"/>
        </w:rPr>
      </w:pPr>
      <w:r w:rsidRPr="00634B55">
        <w:rPr>
          <w:rFonts w:ascii="Times New Roman" w:hAnsi="Times New Roman" w:cs="Times New Roman"/>
          <w:b/>
          <w:bCs/>
          <w:sz w:val="24"/>
          <w:szCs w:val="24"/>
        </w:rPr>
        <w:t>Hypothesis 1:</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H₀:</w:t>
      </w:r>
      <w:r w:rsidRPr="00634B55">
        <w:rPr>
          <w:rFonts w:ascii="Times New Roman" w:hAnsi="Times New Roman" w:cs="Times New Roman"/>
          <w:b/>
          <w:sz w:val="24"/>
          <w:szCs w:val="24"/>
        </w:rPr>
        <w:t xml:space="preserve"> </w:t>
      </w:r>
      <w:r w:rsidRPr="00634B55">
        <w:rPr>
          <w:rFonts w:ascii="Times New Roman" w:hAnsi="Times New Roman" w:cs="Times New Roman"/>
          <w:sz w:val="24"/>
          <w:szCs w:val="24"/>
        </w:rPr>
        <w:t xml:space="preserve">Standard costing is not significantly implemented in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 Ilorin.</w:t>
      </w:r>
      <w:r w:rsidRPr="00634B55">
        <w:rPr>
          <w:rFonts w:ascii="Times New Roman" w:hAnsi="Times New Roman" w:cs="Times New Roman"/>
          <w:sz w:val="24"/>
          <w:szCs w:val="24"/>
        </w:rPr>
        <w:br/>
      </w:r>
      <w:r w:rsidRPr="00634B55">
        <w:rPr>
          <w:rFonts w:ascii="Times New Roman" w:hAnsi="Times New Roman" w:cs="Times New Roman"/>
          <w:b/>
          <w:bCs/>
          <w:sz w:val="24"/>
          <w:szCs w:val="24"/>
        </w:rPr>
        <w:t>H₁:</w:t>
      </w:r>
      <w:r w:rsidRPr="00634B55">
        <w:rPr>
          <w:rFonts w:ascii="Times New Roman" w:hAnsi="Times New Roman" w:cs="Times New Roman"/>
          <w:b/>
          <w:sz w:val="24"/>
          <w:szCs w:val="24"/>
        </w:rPr>
        <w:t xml:space="preserve"> </w:t>
      </w:r>
      <w:r w:rsidRPr="00634B55">
        <w:rPr>
          <w:rFonts w:ascii="Times New Roman" w:hAnsi="Times New Roman" w:cs="Times New Roman"/>
          <w:sz w:val="24"/>
          <w:szCs w:val="24"/>
        </w:rPr>
        <w:t xml:space="preserve">Standard costing is significantly implemented in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 Ilorin.</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Related Research Question:</w:t>
      </w:r>
      <w:r>
        <w:rPr>
          <w:rFonts w:ascii="Times New Roman" w:hAnsi="Times New Roman" w:cs="Times New Roman"/>
          <w:b/>
          <w:sz w:val="24"/>
          <w:szCs w:val="24"/>
        </w:rPr>
        <w:t xml:space="preserve"> </w:t>
      </w:r>
      <w:r w:rsidRPr="00634B55">
        <w:rPr>
          <w:rFonts w:ascii="Times New Roman" w:hAnsi="Times New Roman" w:cs="Times New Roman"/>
          <w:sz w:val="24"/>
          <w:szCs w:val="24"/>
        </w:rPr>
        <w:t xml:space="preserve">To what extent is standard costing implemented in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 Ilorin?</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Basis for Test:</w:t>
      </w:r>
      <w:r>
        <w:rPr>
          <w:rFonts w:ascii="Times New Roman" w:hAnsi="Times New Roman" w:cs="Times New Roman"/>
          <w:b/>
          <w:sz w:val="24"/>
          <w:szCs w:val="24"/>
        </w:rPr>
        <w:t xml:space="preserve"> </w:t>
      </w:r>
      <w:r w:rsidRPr="00634B55">
        <w:rPr>
          <w:rFonts w:ascii="Times New Roman" w:hAnsi="Times New Roman" w:cs="Times New Roman"/>
          <w:sz w:val="24"/>
          <w:szCs w:val="24"/>
        </w:rPr>
        <w:t>From the Yes/No analysis (Question 1), 85 out of 100 respondents indicated that standard costing is used.</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Decision:</w:t>
      </w:r>
      <w:r>
        <w:rPr>
          <w:rFonts w:ascii="Times New Roman" w:hAnsi="Times New Roman" w:cs="Times New Roman"/>
          <w:b/>
          <w:sz w:val="24"/>
          <w:szCs w:val="24"/>
        </w:rPr>
        <w:t xml:space="preserve"> </w:t>
      </w:r>
      <w:r w:rsidRPr="00634B55">
        <w:rPr>
          <w:rFonts w:ascii="Times New Roman" w:hAnsi="Times New Roman" w:cs="Times New Roman"/>
          <w:sz w:val="24"/>
          <w:szCs w:val="24"/>
        </w:rPr>
        <w:t>Since 85% of respondents confirmed its implementation, the null hypothesis (H₀) is rejected.</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Conclusion:</w:t>
      </w:r>
      <w:r>
        <w:rPr>
          <w:rFonts w:ascii="Times New Roman" w:hAnsi="Times New Roman" w:cs="Times New Roman"/>
          <w:b/>
          <w:sz w:val="24"/>
          <w:szCs w:val="24"/>
        </w:rPr>
        <w:t xml:space="preserve"> </w:t>
      </w:r>
      <w:r w:rsidRPr="00634B55">
        <w:rPr>
          <w:rFonts w:ascii="Times New Roman" w:hAnsi="Times New Roman" w:cs="Times New Roman"/>
          <w:sz w:val="24"/>
          <w:szCs w:val="24"/>
        </w:rPr>
        <w:t xml:space="preserve">There is a significant implementation of standard costing in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 Ilorin, indicating that the company relies on this method for cost control and planning.</w:t>
      </w:r>
    </w:p>
    <w:p w:rsidR="00634B55" w:rsidRPr="00634B55" w:rsidRDefault="00634B55" w:rsidP="00634B55">
      <w:pPr>
        <w:spacing w:line="360" w:lineRule="auto"/>
        <w:jc w:val="both"/>
        <w:rPr>
          <w:rFonts w:ascii="Times New Roman" w:hAnsi="Times New Roman" w:cs="Times New Roman"/>
          <w:b/>
          <w:bCs/>
          <w:sz w:val="24"/>
          <w:szCs w:val="24"/>
        </w:rPr>
      </w:pPr>
      <w:r w:rsidRPr="00634B55">
        <w:rPr>
          <w:rFonts w:ascii="Times New Roman" w:hAnsi="Times New Roman" w:cs="Times New Roman"/>
          <w:b/>
          <w:bCs/>
          <w:sz w:val="24"/>
          <w:szCs w:val="24"/>
        </w:rPr>
        <w:lastRenderedPageBreak/>
        <w:t>Hypothesis 2:</w:t>
      </w:r>
    </w:p>
    <w:p w:rsid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H₀:</w:t>
      </w:r>
      <w:r w:rsidRPr="00634B55">
        <w:rPr>
          <w:rFonts w:ascii="Times New Roman" w:hAnsi="Times New Roman" w:cs="Times New Roman"/>
          <w:b/>
          <w:sz w:val="24"/>
          <w:szCs w:val="24"/>
        </w:rPr>
        <w:t xml:space="preserve"> </w:t>
      </w:r>
      <w:r w:rsidRPr="00634B55">
        <w:rPr>
          <w:rFonts w:ascii="Times New Roman" w:hAnsi="Times New Roman" w:cs="Times New Roman"/>
          <w:sz w:val="24"/>
          <w:szCs w:val="24"/>
        </w:rPr>
        <w:t xml:space="preserve">Variance analysis does not contribute to identifying cost inefficiencies in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H₁:</w:t>
      </w:r>
      <w:r w:rsidRPr="00634B55">
        <w:rPr>
          <w:rFonts w:ascii="Times New Roman" w:hAnsi="Times New Roman" w:cs="Times New Roman"/>
          <w:b/>
          <w:sz w:val="24"/>
          <w:szCs w:val="24"/>
        </w:rPr>
        <w:t xml:space="preserve"> </w:t>
      </w:r>
      <w:r w:rsidRPr="00634B55">
        <w:rPr>
          <w:rFonts w:ascii="Times New Roman" w:hAnsi="Times New Roman" w:cs="Times New Roman"/>
          <w:sz w:val="24"/>
          <w:szCs w:val="24"/>
        </w:rPr>
        <w:t xml:space="preserve">Variance analysis contributes to identifying cost inefficiencies in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Related Research Question:</w:t>
      </w:r>
      <w:r>
        <w:rPr>
          <w:rFonts w:ascii="Times New Roman" w:hAnsi="Times New Roman" w:cs="Times New Roman"/>
          <w:b/>
          <w:sz w:val="24"/>
          <w:szCs w:val="24"/>
        </w:rPr>
        <w:t xml:space="preserve"> </w:t>
      </w:r>
      <w:r w:rsidRPr="00634B55">
        <w:rPr>
          <w:rFonts w:ascii="Times New Roman" w:hAnsi="Times New Roman" w:cs="Times New Roman"/>
          <w:sz w:val="24"/>
          <w:szCs w:val="24"/>
        </w:rPr>
        <w:t>How does variance analysis contribute to identifying cost inefficiencies in the company?</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Basis for Test:</w:t>
      </w:r>
      <w:r>
        <w:rPr>
          <w:rFonts w:ascii="Times New Roman" w:hAnsi="Times New Roman" w:cs="Times New Roman"/>
          <w:b/>
          <w:sz w:val="24"/>
          <w:szCs w:val="24"/>
        </w:rPr>
        <w:t xml:space="preserve"> </w:t>
      </w:r>
      <w:r w:rsidRPr="00634B55">
        <w:rPr>
          <w:rFonts w:ascii="Times New Roman" w:hAnsi="Times New Roman" w:cs="Times New Roman"/>
          <w:sz w:val="24"/>
          <w:szCs w:val="24"/>
        </w:rPr>
        <w:t xml:space="preserve">From </w:t>
      </w:r>
      <w:proofErr w:type="spellStart"/>
      <w:r w:rsidRPr="00634B55">
        <w:rPr>
          <w:rFonts w:ascii="Times New Roman" w:hAnsi="Times New Roman" w:cs="Times New Roman"/>
          <w:sz w:val="24"/>
          <w:szCs w:val="24"/>
        </w:rPr>
        <w:t>Likert</w:t>
      </w:r>
      <w:proofErr w:type="spellEnd"/>
      <w:r w:rsidRPr="00634B55">
        <w:rPr>
          <w:rFonts w:ascii="Times New Roman" w:hAnsi="Times New Roman" w:cs="Times New Roman"/>
          <w:sz w:val="24"/>
          <w:szCs w:val="24"/>
        </w:rPr>
        <w:t xml:space="preserve"> Question 7, 81% of respondents agreed or strongly agreed that variance analysis helps identify inefficiencies.</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Decision:</w:t>
      </w:r>
      <w:r>
        <w:rPr>
          <w:rFonts w:ascii="Times New Roman" w:hAnsi="Times New Roman" w:cs="Times New Roman"/>
          <w:b/>
          <w:sz w:val="24"/>
          <w:szCs w:val="24"/>
        </w:rPr>
        <w:t xml:space="preserve"> </w:t>
      </w:r>
      <w:r w:rsidRPr="00634B55">
        <w:rPr>
          <w:rFonts w:ascii="Times New Roman" w:hAnsi="Times New Roman" w:cs="Times New Roman"/>
          <w:sz w:val="24"/>
          <w:szCs w:val="24"/>
        </w:rPr>
        <w:t>With over 80% agreement, we reject the null hypothesis (H₀).</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Conclusion:</w:t>
      </w:r>
      <w:r>
        <w:rPr>
          <w:rFonts w:ascii="Times New Roman" w:hAnsi="Times New Roman" w:cs="Times New Roman"/>
          <w:b/>
          <w:sz w:val="24"/>
          <w:szCs w:val="24"/>
        </w:rPr>
        <w:t xml:space="preserve"> </w:t>
      </w:r>
      <w:r w:rsidRPr="00634B55">
        <w:rPr>
          <w:rFonts w:ascii="Times New Roman" w:hAnsi="Times New Roman" w:cs="Times New Roman"/>
          <w:sz w:val="24"/>
          <w:szCs w:val="24"/>
        </w:rPr>
        <w:t xml:space="preserve">Variance analysis significantly contributes to identifying cost inefficiencies in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 thereby supporting its relevance in cost management and operational review.</w:t>
      </w:r>
    </w:p>
    <w:p w:rsidR="00634B55" w:rsidRPr="00634B55" w:rsidRDefault="00634B55" w:rsidP="00634B55">
      <w:pPr>
        <w:spacing w:line="360" w:lineRule="auto"/>
        <w:jc w:val="both"/>
        <w:rPr>
          <w:rFonts w:ascii="Times New Roman" w:hAnsi="Times New Roman" w:cs="Times New Roman"/>
          <w:b/>
          <w:bCs/>
          <w:sz w:val="24"/>
          <w:szCs w:val="24"/>
        </w:rPr>
      </w:pPr>
      <w:r w:rsidRPr="00634B55">
        <w:rPr>
          <w:rFonts w:ascii="Times New Roman" w:hAnsi="Times New Roman" w:cs="Times New Roman"/>
          <w:b/>
          <w:bCs/>
          <w:sz w:val="24"/>
          <w:szCs w:val="24"/>
        </w:rPr>
        <w:t>Hypothesis 3:</w:t>
      </w:r>
    </w:p>
    <w:p w:rsid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H₀:</w:t>
      </w:r>
      <w:r w:rsidRPr="00634B55">
        <w:rPr>
          <w:rFonts w:ascii="Times New Roman" w:hAnsi="Times New Roman" w:cs="Times New Roman"/>
          <w:b/>
          <w:sz w:val="24"/>
          <w:szCs w:val="24"/>
        </w:rPr>
        <w:t xml:space="preserve"> </w:t>
      </w:r>
      <w:r w:rsidRPr="00634B55">
        <w:rPr>
          <w:rFonts w:ascii="Times New Roman" w:hAnsi="Times New Roman" w:cs="Times New Roman"/>
          <w:sz w:val="24"/>
          <w:szCs w:val="24"/>
        </w:rPr>
        <w:t xml:space="preserve">There is no relationship between standard costing and management decision-making in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H₁:</w:t>
      </w:r>
      <w:r w:rsidRPr="00634B55">
        <w:rPr>
          <w:rFonts w:ascii="Times New Roman" w:hAnsi="Times New Roman" w:cs="Times New Roman"/>
          <w:b/>
          <w:sz w:val="24"/>
          <w:szCs w:val="24"/>
        </w:rPr>
        <w:t xml:space="preserve"> </w:t>
      </w:r>
      <w:r w:rsidRPr="00634B55">
        <w:rPr>
          <w:rFonts w:ascii="Times New Roman" w:hAnsi="Times New Roman" w:cs="Times New Roman"/>
          <w:sz w:val="24"/>
          <w:szCs w:val="24"/>
        </w:rPr>
        <w:t xml:space="preserve">There is a relationship between standard costing and management decision-making in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Related Research Question:</w:t>
      </w:r>
      <w:r>
        <w:rPr>
          <w:rFonts w:ascii="Times New Roman" w:hAnsi="Times New Roman" w:cs="Times New Roman"/>
          <w:b/>
          <w:sz w:val="24"/>
          <w:szCs w:val="24"/>
        </w:rPr>
        <w:t xml:space="preserve"> </w:t>
      </w:r>
      <w:r w:rsidRPr="00634B55">
        <w:rPr>
          <w:rFonts w:ascii="Times New Roman" w:hAnsi="Times New Roman" w:cs="Times New Roman"/>
          <w:sz w:val="24"/>
          <w:szCs w:val="24"/>
        </w:rPr>
        <w:t xml:space="preserve">What is the relationship between standard costing and management decision-making in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Basis for Test:</w:t>
      </w:r>
      <w:r>
        <w:rPr>
          <w:rFonts w:ascii="Times New Roman" w:hAnsi="Times New Roman" w:cs="Times New Roman"/>
          <w:b/>
          <w:sz w:val="24"/>
          <w:szCs w:val="24"/>
        </w:rPr>
        <w:t xml:space="preserve"> </w:t>
      </w:r>
      <w:r w:rsidRPr="00634B55">
        <w:rPr>
          <w:rFonts w:ascii="Times New Roman" w:hAnsi="Times New Roman" w:cs="Times New Roman"/>
          <w:sz w:val="24"/>
          <w:szCs w:val="24"/>
        </w:rPr>
        <w:t xml:space="preserve">From </w:t>
      </w:r>
      <w:proofErr w:type="spellStart"/>
      <w:r w:rsidRPr="00634B55">
        <w:rPr>
          <w:rFonts w:ascii="Times New Roman" w:hAnsi="Times New Roman" w:cs="Times New Roman"/>
          <w:sz w:val="24"/>
          <w:szCs w:val="24"/>
        </w:rPr>
        <w:t>Likert</w:t>
      </w:r>
      <w:proofErr w:type="spellEnd"/>
      <w:r w:rsidRPr="00634B55">
        <w:rPr>
          <w:rFonts w:ascii="Times New Roman" w:hAnsi="Times New Roman" w:cs="Times New Roman"/>
          <w:sz w:val="24"/>
          <w:szCs w:val="24"/>
        </w:rPr>
        <w:t xml:space="preserve"> Question 10, 70% of respondents agreed or strongly agreed that standard costing and variance analysis enhance strategic decision-making.</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Decision:</w:t>
      </w:r>
      <w:r>
        <w:rPr>
          <w:rFonts w:ascii="Times New Roman" w:hAnsi="Times New Roman" w:cs="Times New Roman"/>
          <w:b/>
          <w:sz w:val="24"/>
          <w:szCs w:val="24"/>
        </w:rPr>
        <w:t xml:space="preserve"> </w:t>
      </w:r>
      <w:r w:rsidRPr="00634B55">
        <w:rPr>
          <w:rFonts w:ascii="Times New Roman" w:hAnsi="Times New Roman" w:cs="Times New Roman"/>
          <w:sz w:val="24"/>
          <w:szCs w:val="24"/>
        </w:rPr>
        <w:t>As 70% of responses show agreement, we reject the null hypothesis (H₀).</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lastRenderedPageBreak/>
        <w:t>Conclusion:</w:t>
      </w:r>
      <w:r>
        <w:rPr>
          <w:rFonts w:ascii="Times New Roman" w:hAnsi="Times New Roman" w:cs="Times New Roman"/>
          <w:b/>
          <w:sz w:val="24"/>
          <w:szCs w:val="24"/>
        </w:rPr>
        <w:t xml:space="preserve"> </w:t>
      </w:r>
      <w:r w:rsidRPr="00634B55">
        <w:rPr>
          <w:rFonts w:ascii="Times New Roman" w:hAnsi="Times New Roman" w:cs="Times New Roman"/>
          <w:sz w:val="24"/>
          <w:szCs w:val="24"/>
        </w:rPr>
        <w:t xml:space="preserve">There is a strong relationship between standard costing and management decision-making in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 as the information derived from costing supports planning, evaluation, and control.</w:t>
      </w:r>
    </w:p>
    <w:p w:rsidR="00634B55" w:rsidRPr="00634B55" w:rsidRDefault="00634B55" w:rsidP="00634B55">
      <w:pPr>
        <w:spacing w:line="360" w:lineRule="auto"/>
        <w:jc w:val="both"/>
        <w:rPr>
          <w:rFonts w:ascii="Times New Roman" w:hAnsi="Times New Roman" w:cs="Times New Roman"/>
          <w:b/>
          <w:bCs/>
          <w:sz w:val="24"/>
          <w:szCs w:val="24"/>
        </w:rPr>
      </w:pPr>
      <w:r w:rsidRPr="00634B55">
        <w:rPr>
          <w:rFonts w:ascii="Times New Roman" w:hAnsi="Times New Roman" w:cs="Times New Roman"/>
          <w:b/>
          <w:bCs/>
          <w:sz w:val="24"/>
          <w:szCs w:val="24"/>
        </w:rPr>
        <w:t>Hypothesis 4:</w:t>
      </w:r>
    </w:p>
    <w:p w:rsid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H₀:</w:t>
      </w:r>
      <w:r w:rsidRPr="00634B55">
        <w:rPr>
          <w:rFonts w:ascii="Times New Roman" w:hAnsi="Times New Roman" w:cs="Times New Roman"/>
          <w:b/>
          <w:sz w:val="24"/>
          <w:szCs w:val="24"/>
        </w:rPr>
        <w:t xml:space="preserve"> </w:t>
      </w:r>
      <w:r w:rsidRPr="00634B55">
        <w:rPr>
          <w:rFonts w:ascii="Times New Roman" w:hAnsi="Times New Roman" w:cs="Times New Roman"/>
          <w:sz w:val="24"/>
          <w:szCs w:val="24"/>
        </w:rPr>
        <w:t>Variances (favorable or unfavorable) are not communicated to management for corrective actions.</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H₁:</w:t>
      </w:r>
      <w:r w:rsidRPr="00634B55">
        <w:rPr>
          <w:rFonts w:ascii="Times New Roman" w:hAnsi="Times New Roman" w:cs="Times New Roman"/>
          <w:b/>
          <w:sz w:val="24"/>
          <w:szCs w:val="24"/>
        </w:rPr>
        <w:t xml:space="preserve"> </w:t>
      </w:r>
      <w:r w:rsidRPr="00634B55">
        <w:rPr>
          <w:rFonts w:ascii="Times New Roman" w:hAnsi="Times New Roman" w:cs="Times New Roman"/>
          <w:sz w:val="24"/>
          <w:szCs w:val="24"/>
        </w:rPr>
        <w:t>Variances (favorable or unfavorable) are communicated to management for corrective actions.</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Related Research Question:</w:t>
      </w:r>
      <w:r>
        <w:rPr>
          <w:rFonts w:ascii="Times New Roman" w:hAnsi="Times New Roman" w:cs="Times New Roman"/>
          <w:b/>
          <w:sz w:val="24"/>
          <w:szCs w:val="24"/>
        </w:rPr>
        <w:t xml:space="preserve"> </w:t>
      </w:r>
      <w:r w:rsidRPr="00634B55">
        <w:rPr>
          <w:rFonts w:ascii="Times New Roman" w:hAnsi="Times New Roman" w:cs="Times New Roman"/>
          <w:sz w:val="24"/>
          <w:szCs w:val="24"/>
        </w:rPr>
        <w:t>How are variances (favorable or unfavorable) treated and communicated to management for corrective action?</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Basis for Test:</w:t>
      </w:r>
      <w:r>
        <w:rPr>
          <w:rFonts w:ascii="Times New Roman" w:hAnsi="Times New Roman" w:cs="Times New Roman"/>
          <w:b/>
          <w:sz w:val="24"/>
          <w:szCs w:val="24"/>
        </w:rPr>
        <w:t xml:space="preserve"> </w:t>
      </w:r>
      <w:r w:rsidRPr="00634B55">
        <w:rPr>
          <w:rFonts w:ascii="Times New Roman" w:hAnsi="Times New Roman" w:cs="Times New Roman"/>
          <w:sz w:val="24"/>
          <w:szCs w:val="24"/>
        </w:rPr>
        <w:t>From Yes/No Question 5, 69% of respondents affirmed that unfavorable variances are investigated and communicated to management.</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Decision:</w:t>
      </w:r>
      <w:r>
        <w:rPr>
          <w:rFonts w:ascii="Times New Roman" w:hAnsi="Times New Roman" w:cs="Times New Roman"/>
          <w:b/>
          <w:sz w:val="24"/>
          <w:szCs w:val="24"/>
        </w:rPr>
        <w:t xml:space="preserve"> </w:t>
      </w:r>
      <w:r w:rsidRPr="00634B55">
        <w:rPr>
          <w:rFonts w:ascii="Times New Roman" w:hAnsi="Times New Roman" w:cs="Times New Roman"/>
          <w:sz w:val="24"/>
          <w:szCs w:val="24"/>
        </w:rPr>
        <w:t>Since the majority indicated positive responses, we reject the null hypothesis (H₀).</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Conclusion:</w:t>
      </w:r>
      <w:r>
        <w:rPr>
          <w:rFonts w:ascii="Times New Roman" w:hAnsi="Times New Roman" w:cs="Times New Roman"/>
          <w:b/>
          <w:sz w:val="24"/>
          <w:szCs w:val="24"/>
        </w:rPr>
        <w:t xml:space="preserve"> </w:t>
      </w:r>
      <w:r w:rsidRPr="00634B55">
        <w:rPr>
          <w:rFonts w:ascii="Times New Roman" w:hAnsi="Times New Roman" w:cs="Times New Roman"/>
          <w:sz w:val="24"/>
          <w:szCs w:val="24"/>
        </w:rPr>
        <w:t xml:space="preserve">Favorable and unfavorable variances are actively communicated to management at </w:t>
      </w:r>
      <w:proofErr w:type="spellStart"/>
      <w:r w:rsidRPr="00634B55">
        <w:rPr>
          <w:rFonts w:ascii="Times New Roman" w:hAnsi="Times New Roman" w:cs="Times New Roman"/>
          <w:sz w:val="24"/>
          <w:szCs w:val="24"/>
        </w:rPr>
        <w:t>Dangote</w:t>
      </w:r>
      <w:proofErr w:type="spellEnd"/>
      <w:r w:rsidRPr="00634B55">
        <w:rPr>
          <w:rFonts w:ascii="Times New Roman" w:hAnsi="Times New Roman" w:cs="Times New Roman"/>
          <w:sz w:val="24"/>
          <w:szCs w:val="24"/>
        </w:rPr>
        <w:t xml:space="preserve"> Group for corrective measures, showing integration of variance reports in management processes.</w:t>
      </w:r>
    </w:p>
    <w:p w:rsidR="00634B55" w:rsidRPr="00634B55" w:rsidRDefault="00634B55" w:rsidP="00634B55">
      <w:pPr>
        <w:spacing w:line="360" w:lineRule="auto"/>
        <w:jc w:val="both"/>
        <w:rPr>
          <w:rFonts w:ascii="Times New Roman" w:hAnsi="Times New Roman" w:cs="Times New Roman"/>
          <w:b/>
          <w:bCs/>
          <w:sz w:val="24"/>
          <w:szCs w:val="24"/>
        </w:rPr>
      </w:pPr>
      <w:r w:rsidRPr="00634B55">
        <w:rPr>
          <w:rFonts w:ascii="Times New Roman" w:hAnsi="Times New Roman" w:cs="Times New Roman"/>
          <w:b/>
          <w:bCs/>
          <w:sz w:val="24"/>
          <w:szCs w:val="24"/>
        </w:rPr>
        <w:t>Hypothesis 5:</w:t>
      </w:r>
    </w:p>
    <w:p w:rsidR="006064EE"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H₀:</w:t>
      </w:r>
      <w:r w:rsidRPr="00634B55">
        <w:rPr>
          <w:rFonts w:ascii="Times New Roman" w:hAnsi="Times New Roman" w:cs="Times New Roman"/>
          <w:b/>
          <w:sz w:val="24"/>
          <w:szCs w:val="24"/>
        </w:rPr>
        <w:t xml:space="preserve"> </w:t>
      </w:r>
      <w:r w:rsidRPr="006064EE">
        <w:rPr>
          <w:rFonts w:ascii="Times New Roman" w:hAnsi="Times New Roman" w:cs="Times New Roman"/>
          <w:sz w:val="24"/>
          <w:szCs w:val="24"/>
        </w:rPr>
        <w:t xml:space="preserve">There are no challenges in the application of standard costing and variance analysis in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H₁:</w:t>
      </w:r>
      <w:r w:rsidRPr="00634B55">
        <w:rPr>
          <w:rFonts w:ascii="Times New Roman" w:hAnsi="Times New Roman" w:cs="Times New Roman"/>
          <w:b/>
          <w:sz w:val="24"/>
          <w:szCs w:val="24"/>
        </w:rPr>
        <w:t xml:space="preserve"> </w:t>
      </w:r>
      <w:r w:rsidRPr="006064EE">
        <w:rPr>
          <w:rFonts w:ascii="Times New Roman" w:hAnsi="Times New Roman" w:cs="Times New Roman"/>
          <w:sz w:val="24"/>
          <w:szCs w:val="24"/>
        </w:rPr>
        <w:t xml:space="preserve">There are challenges in the application of standard costing and variance analysis in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lastRenderedPageBreak/>
        <w:t>Related Research Question:</w:t>
      </w:r>
      <w:r w:rsidR="006064EE">
        <w:rPr>
          <w:rFonts w:ascii="Times New Roman" w:hAnsi="Times New Roman" w:cs="Times New Roman"/>
          <w:b/>
          <w:sz w:val="24"/>
          <w:szCs w:val="24"/>
        </w:rPr>
        <w:t xml:space="preserve"> </w:t>
      </w:r>
      <w:r w:rsidRPr="006064EE">
        <w:rPr>
          <w:rFonts w:ascii="Times New Roman" w:hAnsi="Times New Roman" w:cs="Times New Roman"/>
          <w:sz w:val="24"/>
          <w:szCs w:val="24"/>
        </w:rPr>
        <w:t xml:space="preserve">What challenges does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 face in the application of standard costing and variance analysis?</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Basis for Test:</w:t>
      </w:r>
      <w:r w:rsidR="006064EE">
        <w:rPr>
          <w:rFonts w:ascii="Times New Roman" w:hAnsi="Times New Roman" w:cs="Times New Roman"/>
          <w:b/>
          <w:sz w:val="24"/>
          <w:szCs w:val="24"/>
        </w:rPr>
        <w:t xml:space="preserve"> </w:t>
      </w:r>
      <w:r w:rsidRPr="006064EE">
        <w:rPr>
          <w:rFonts w:ascii="Times New Roman" w:hAnsi="Times New Roman" w:cs="Times New Roman"/>
          <w:sz w:val="24"/>
          <w:szCs w:val="24"/>
        </w:rPr>
        <w:t xml:space="preserve">From </w:t>
      </w:r>
      <w:proofErr w:type="spellStart"/>
      <w:r w:rsidRPr="006064EE">
        <w:rPr>
          <w:rFonts w:ascii="Times New Roman" w:hAnsi="Times New Roman" w:cs="Times New Roman"/>
          <w:sz w:val="24"/>
          <w:szCs w:val="24"/>
        </w:rPr>
        <w:t>Likert</w:t>
      </w:r>
      <w:proofErr w:type="spellEnd"/>
      <w:r w:rsidRPr="006064EE">
        <w:rPr>
          <w:rFonts w:ascii="Times New Roman" w:hAnsi="Times New Roman" w:cs="Times New Roman"/>
          <w:sz w:val="24"/>
          <w:szCs w:val="24"/>
        </w:rPr>
        <w:t xml:space="preserve"> Question 9, only 52% agreed that adequate training is provided, while 28% disagreed, indicating a challenge in knowledge and application.</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Decision:</w:t>
      </w:r>
      <w:r w:rsidR="006064EE">
        <w:rPr>
          <w:rFonts w:ascii="Times New Roman" w:hAnsi="Times New Roman" w:cs="Times New Roman"/>
          <w:b/>
          <w:sz w:val="24"/>
          <w:szCs w:val="24"/>
        </w:rPr>
        <w:t xml:space="preserve"> </w:t>
      </w:r>
      <w:r w:rsidRPr="006064EE">
        <w:rPr>
          <w:rFonts w:ascii="Times New Roman" w:hAnsi="Times New Roman" w:cs="Times New Roman"/>
          <w:sz w:val="24"/>
          <w:szCs w:val="24"/>
        </w:rPr>
        <w:t>The relatively low agreement and significant disagreement suggest the presence of challenges. Hence, we reject the null hypothesis (H₀).</w:t>
      </w:r>
    </w:p>
    <w:p w:rsidR="00634B55" w:rsidRPr="00634B55" w:rsidRDefault="00634B55" w:rsidP="00634B55">
      <w:pPr>
        <w:spacing w:line="360" w:lineRule="auto"/>
        <w:jc w:val="both"/>
        <w:rPr>
          <w:rFonts w:ascii="Times New Roman" w:hAnsi="Times New Roman" w:cs="Times New Roman"/>
          <w:b/>
          <w:sz w:val="24"/>
          <w:szCs w:val="24"/>
        </w:rPr>
      </w:pPr>
      <w:r w:rsidRPr="00634B55">
        <w:rPr>
          <w:rFonts w:ascii="Times New Roman" w:hAnsi="Times New Roman" w:cs="Times New Roman"/>
          <w:b/>
          <w:bCs/>
          <w:sz w:val="24"/>
          <w:szCs w:val="24"/>
        </w:rPr>
        <w:t>Conclusion:</w:t>
      </w:r>
      <w:r w:rsidR="006064EE">
        <w:rPr>
          <w:rFonts w:ascii="Times New Roman" w:hAnsi="Times New Roman" w:cs="Times New Roman"/>
          <w:b/>
          <w:sz w:val="24"/>
          <w:szCs w:val="24"/>
        </w:rPr>
        <w:t xml:space="preserve">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 faces notable challenges such as inadequate staff training, limited accessibility of variance reports in some departments, and possible delays in feedback, which affect the full implementation of standard costing and variance analysis.</w:t>
      </w:r>
    </w:p>
    <w:p w:rsidR="006064EE" w:rsidRPr="006064EE" w:rsidRDefault="006064EE" w:rsidP="006064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r>
      <w:r w:rsidRPr="006064EE">
        <w:rPr>
          <w:rFonts w:ascii="Times New Roman" w:hAnsi="Times New Roman" w:cs="Times New Roman"/>
          <w:b/>
          <w:bCs/>
          <w:sz w:val="24"/>
          <w:szCs w:val="24"/>
        </w:rPr>
        <w:t>SUMMARY OF FINDINGS</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 xml:space="preserve">This section highlights the key findings derived from the data analysis, which explored the role of standard costing and variance analysis as tools for management decision-making in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 Ilorin.</w:t>
      </w:r>
    </w:p>
    <w:p w:rsidR="006064EE" w:rsidRPr="006064EE" w:rsidRDefault="006064EE" w:rsidP="006064EE">
      <w:pPr>
        <w:numPr>
          <w:ilvl w:val="0"/>
          <w:numId w:val="10"/>
        </w:numPr>
        <w:spacing w:line="360" w:lineRule="auto"/>
        <w:jc w:val="both"/>
        <w:rPr>
          <w:rFonts w:ascii="Times New Roman" w:hAnsi="Times New Roman" w:cs="Times New Roman"/>
          <w:b/>
          <w:sz w:val="24"/>
          <w:szCs w:val="24"/>
        </w:rPr>
      </w:pPr>
      <w:r w:rsidRPr="006064EE">
        <w:rPr>
          <w:rFonts w:ascii="Times New Roman" w:hAnsi="Times New Roman" w:cs="Times New Roman"/>
          <w:b/>
          <w:bCs/>
          <w:sz w:val="24"/>
          <w:szCs w:val="24"/>
        </w:rPr>
        <w:t>Implementation of Standard Costing</w:t>
      </w:r>
      <w:r>
        <w:rPr>
          <w:rFonts w:ascii="Times New Roman" w:hAnsi="Times New Roman" w:cs="Times New Roman"/>
          <w:b/>
          <w:sz w:val="24"/>
          <w:szCs w:val="24"/>
        </w:rPr>
        <w:t xml:space="preserve">: </w:t>
      </w:r>
      <w:r w:rsidRPr="006064EE">
        <w:rPr>
          <w:rFonts w:ascii="Times New Roman" w:hAnsi="Times New Roman" w:cs="Times New Roman"/>
          <w:sz w:val="24"/>
          <w:szCs w:val="24"/>
        </w:rPr>
        <w:t xml:space="preserve">The study revealed that standard costing is widely implemented in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 as affirmed by 85% of the respondents. This suggests that the organization values cost control and budgeting as strategic financial practices.</w:t>
      </w:r>
    </w:p>
    <w:p w:rsidR="006064EE" w:rsidRPr="006064EE" w:rsidRDefault="006064EE" w:rsidP="006064EE">
      <w:pPr>
        <w:numPr>
          <w:ilvl w:val="0"/>
          <w:numId w:val="10"/>
        </w:numPr>
        <w:spacing w:line="360" w:lineRule="auto"/>
        <w:jc w:val="both"/>
        <w:rPr>
          <w:rFonts w:ascii="Times New Roman" w:hAnsi="Times New Roman" w:cs="Times New Roman"/>
          <w:b/>
          <w:sz w:val="24"/>
          <w:szCs w:val="24"/>
        </w:rPr>
      </w:pPr>
      <w:r w:rsidRPr="006064EE">
        <w:rPr>
          <w:rFonts w:ascii="Times New Roman" w:hAnsi="Times New Roman" w:cs="Times New Roman"/>
          <w:b/>
          <w:bCs/>
          <w:sz w:val="24"/>
          <w:szCs w:val="24"/>
        </w:rPr>
        <w:t>Usefulness of Variance Analysis</w:t>
      </w:r>
      <w:r>
        <w:rPr>
          <w:rFonts w:ascii="Times New Roman" w:hAnsi="Times New Roman" w:cs="Times New Roman"/>
          <w:b/>
          <w:sz w:val="24"/>
          <w:szCs w:val="24"/>
        </w:rPr>
        <w:t xml:space="preserve">: </w:t>
      </w:r>
      <w:r w:rsidRPr="006064EE">
        <w:rPr>
          <w:rFonts w:ascii="Times New Roman" w:hAnsi="Times New Roman" w:cs="Times New Roman"/>
          <w:sz w:val="24"/>
          <w:szCs w:val="24"/>
        </w:rPr>
        <w:t>Findings showed that 78% of the respondents confirmed the periodic use of variance analysis, while 81% agreed it plays a significant role in identifying cost inefficiencies. This validates its role in monitoring performance and facilitating operational improvements.</w:t>
      </w:r>
    </w:p>
    <w:p w:rsidR="006064EE" w:rsidRPr="006064EE" w:rsidRDefault="006064EE" w:rsidP="006064EE">
      <w:pPr>
        <w:numPr>
          <w:ilvl w:val="0"/>
          <w:numId w:val="10"/>
        </w:numPr>
        <w:spacing w:line="360" w:lineRule="auto"/>
        <w:jc w:val="both"/>
        <w:rPr>
          <w:rFonts w:ascii="Times New Roman" w:hAnsi="Times New Roman" w:cs="Times New Roman"/>
          <w:b/>
          <w:sz w:val="24"/>
          <w:szCs w:val="24"/>
        </w:rPr>
      </w:pPr>
      <w:r w:rsidRPr="006064EE">
        <w:rPr>
          <w:rFonts w:ascii="Times New Roman" w:hAnsi="Times New Roman" w:cs="Times New Roman"/>
          <w:b/>
          <w:bCs/>
          <w:sz w:val="24"/>
          <w:szCs w:val="24"/>
        </w:rPr>
        <w:t>Impact on Management Decision-Making</w:t>
      </w:r>
      <w:r>
        <w:rPr>
          <w:rFonts w:ascii="Times New Roman" w:hAnsi="Times New Roman" w:cs="Times New Roman"/>
          <w:b/>
          <w:sz w:val="24"/>
          <w:szCs w:val="24"/>
        </w:rPr>
        <w:t xml:space="preserve">: </w:t>
      </w:r>
      <w:r w:rsidRPr="006064EE">
        <w:rPr>
          <w:rFonts w:ascii="Times New Roman" w:hAnsi="Times New Roman" w:cs="Times New Roman"/>
          <w:sz w:val="24"/>
          <w:szCs w:val="24"/>
        </w:rPr>
        <w:t xml:space="preserve">A substantial portion of respondents (70%) agreed that standard costing and variance analysis positively influence </w:t>
      </w:r>
      <w:r w:rsidRPr="006064EE">
        <w:rPr>
          <w:rFonts w:ascii="Times New Roman" w:hAnsi="Times New Roman" w:cs="Times New Roman"/>
          <w:sz w:val="24"/>
          <w:szCs w:val="24"/>
        </w:rPr>
        <w:lastRenderedPageBreak/>
        <w:t>strategic decision-making in the organization. Variance reports provide critical insights for evaluating performance and making informed managerial decisions.</w:t>
      </w:r>
    </w:p>
    <w:p w:rsidR="006064EE" w:rsidRPr="006064EE" w:rsidRDefault="006064EE" w:rsidP="006064EE">
      <w:pPr>
        <w:numPr>
          <w:ilvl w:val="0"/>
          <w:numId w:val="10"/>
        </w:numPr>
        <w:spacing w:line="360" w:lineRule="auto"/>
        <w:jc w:val="both"/>
        <w:rPr>
          <w:rFonts w:ascii="Times New Roman" w:hAnsi="Times New Roman" w:cs="Times New Roman"/>
          <w:b/>
          <w:sz w:val="24"/>
          <w:szCs w:val="24"/>
        </w:rPr>
      </w:pPr>
      <w:r w:rsidRPr="006064EE">
        <w:rPr>
          <w:rFonts w:ascii="Times New Roman" w:hAnsi="Times New Roman" w:cs="Times New Roman"/>
          <w:b/>
          <w:bCs/>
          <w:sz w:val="24"/>
          <w:szCs w:val="24"/>
        </w:rPr>
        <w:t>Treatment and Communication of Variances</w:t>
      </w:r>
      <w:r>
        <w:rPr>
          <w:rFonts w:ascii="Times New Roman" w:hAnsi="Times New Roman" w:cs="Times New Roman"/>
          <w:b/>
          <w:sz w:val="24"/>
          <w:szCs w:val="24"/>
        </w:rPr>
        <w:t xml:space="preserve">: </w:t>
      </w:r>
      <w:r w:rsidRPr="006064EE">
        <w:rPr>
          <w:rFonts w:ascii="Times New Roman" w:hAnsi="Times New Roman" w:cs="Times New Roman"/>
          <w:sz w:val="24"/>
          <w:szCs w:val="24"/>
        </w:rPr>
        <w:t>It was found that 69% of respondents confirmed unfavorable variances are investigated and communicated to management. This indicates a feedback system exists to ensure that deviations are acted upon promptly for corrective measures.</w:t>
      </w:r>
    </w:p>
    <w:p w:rsidR="006064EE" w:rsidRPr="006064EE" w:rsidRDefault="006064EE" w:rsidP="006064EE">
      <w:pPr>
        <w:numPr>
          <w:ilvl w:val="0"/>
          <w:numId w:val="10"/>
        </w:numPr>
        <w:spacing w:line="360" w:lineRule="auto"/>
        <w:jc w:val="both"/>
        <w:rPr>
          <w:rFonts w:ascii="Times New Roman" w:hAnsi="Times New Roman" w:cs="Times New Roman"/>
          <w:b/>
          <w:sz w:val="24"/>
          <w:szCs w:val="24"/>
        </w:rPr>
      </w:pPr>
      <w:r w:rsidRPr="006064EE">
        <w:rPr>
          <w:rFonts w:ascii="Times New Roman" w:hAnsi="Times New Roman" w:cs="Times New Roman"/>
          <w:b/>
          <w:bCs/>
          <w:sz w:val="24"/>
          <w:szCs w:val="24"/>
        </w:rPr>
        <w:t>Challenges in Application</w:t>
      </w:r>
      <w:r>
        <w:rPr>
          <w:rFonts w:ascii="Times New Roman" w:hAnsi="Times New Roman" w:cs="Times New Roman"/>
          <w:b/>
          <w:sz w:val="24"/>
          <w:szCs w:val="24"/>
        </w:rPr>
        <w:t xml:space="preserve">: </w:t>
      </w:r>
      <w:r w:rsidRPr="006064EE">
        <w:rPr>
          <w:rFonts w:ascii="Times New Roman" w:hAnsi="Times New Roman" w:cs="Times New Roman"/>
          <w:sz w:val="24"/>
          <w:szCs w:val="24"/>
        </w:rPr>
        <w:t>Despite the high level of acceptance, the study also discovered challenges in the application of standard costing and variance analysis. Only 52% of respondents agreed that staff are adequately trained, while 28% disagreed, pointing to training and capacity development as a major concern. Other issues include delayed reporting and limited access to variance reports in some departments.</w:t>
      </w:r>
    </w:p>
    <w:p w:rsidR="006064EE" w:rsidRDefault="006064EE">
      <w:pPr>
        <w:rPr>
          <w:rFonts w:ascii="Times New Roman" w:hAnsi="Times New Roman" w:cs="Times New Roman"/>
          <w:b/>
          <w:sz w:val="24"/>
          <w:szCs w:val="24"/>
        </w:rPr>
      </w:pPr>
      <w:r>
        <w:rPr>
          <w:rFonts w:ascii="Times New Roman" w:hAnsi="Times New Roman" w:cs="Times New Roman"/>
          <w:b/>
          <w:sz w:val="24"/>
          <w:szCs w:val="24"/>
        </w:rPr>
        <w:br w:type="page"/>
      </w:r>
    </w:p>
    <w:p w:rsidR="006064EE" w:rsidRPr="006064EE" w:rsidRDefault="006064EE" w:rsidP="006064EE">
      <w:pPr>
        <w:spacing w:line="360" w:lineRule="auto"/>
        <w:jc w:val="center"/>
        <w:rPr>
          <w:rFonts w:ascii="Times New Roman" w:hAnsi="Times New Roman" w:cs="Times New Roman"/>
          <w:b/>
          <w:bCs/>
          <w:sz w:val="24"/>
          <w:szCs w:val="24"/>
        </w:rPr>
      </w:pPr>
      <w:r w:rsidRPr="006064EE">
        <w:rPr>
          <w:rFonts w:ascii="Times New Roman" w:hAnsi="Times New Roman" w:cs="Times New Roman"/>
          <w:b/>
          <w:bCs/>
          <w:sz w:val="24"/>
          <w:szCs w:val="24"/>
        </w:rPr>
        <w:lastRenderedPageBreak/>
        <w:t>CHAPTER FIVE</w:t>
      </w:r>
    </w:p>
    <w:p w:rsidR="006064EE" w:rsidRPr="006064EE" w:rsidRDefault="006064EE" w:rsidP="006064EE">
      <w:pPr>
        <w:spacing w:line="360" w:lineRule="auto"/>
        <w:jc w:val="both"/>
        <w:rPr>
          <w:rFonts w:ascii="Times New Roman" w:hAnsi="Times New Roman" w:cs="Times New Roman"/>
          <w:b/>
          <w:bCs/>
          <w:sz w:val="24"/>
          <w:szCs w:val="24"/>
        </w:rPr>
      </w:pPr>
      <w:r w:rsidRPr="006064EE">
        <w:rPr>
          <w:rFonts w:ascii="Times New Roman" w:hAnsi="Times New Roman" w:cs="Times New Roman"/>
          <w:b/>
          <w:bCs/>
          <w:sz w:val="24"/>
          <w:szCs w:val="24"/>
        </w:rPr>
        <w:t>SUMMARY, CONCLUSION AND RECOMMENDATIONS</w:t>
      </w:r>
    </w:p>
    <w:p w:rsidR="006064EE" w:rsidRPr="006064EE" w:rsidRDefault="006064EE" w:rsidP="006064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6064EE">
        <w:rPr>
          <w:rFonts w:ascii="Times New Roman" w:hAnsi="Times New Roman" w:cs="Times New Roman"/>
          <w:b/>
          <w:bCs/>
          <w:sz w:val="24"/>
          <w:szCs w:val="24"/>
        </w:rPr>
        <w:t>SUMMARY</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 xml:space="preserve">This study examined the role of standard costing and variance analysis in aiding management decision-making in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 Ilorin. The primary objective was to evaluate how effectively these accounting tools are implemented and utilized within the organization and to identify the extent to which they influence managerial performance, cost control, and strategic planning.</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Chapter One introduced the research background, outlining the importance of cost management tools in today’s competitive business environment. The chapter also defined the problem statement, set research objectives and questions, and established relevant hypotheses to guide the study.</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In Chapter Two, existing literature was reviewed to provide a theoretical and conceptual framework. The concepts of standard costing and variance analysis were explored, highlighting their practical applications in modern organizations. Empirical reviews of related studies were discussed, revealing that although many organizations adopt standard costing systems, challenges such as inaccurate standards, poor implementation, and lack of staff training persist.</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 xml:space="preserve">Chapter Three detailed the methodology adopted for the study, including the use of descriptive research design, a target population from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 Ilorin, and the administration of structured questionnaires to 100 respondents. Both quantitative and qualitative data collection methods were used.</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 xml:space="preserve">Chapter Four presented and analyzed the data collected. The findings revealed that standard costing is significantly implemented in the organization and that variance </w:t>
      </w:r>
      <w:r w:rsidRPr="006064EE">
        <w:rPr>
          <w:rFonts w:ascii="Times New Roman" w:hAnsi="Times New Roman" w:cs="Times New Roman"/>
          <w:sz w:val="24"/>
          <w:szCs w:val="24"/>
        </w:rPr>
        <w:lastRenderedPageBreak/>
        <w:t>analysis is routinely conducted and contributes meaningfully to identifying cost inefficiencies. The results also showed that these tools play a critical role in decision-making, although some challenges—especially insufficient training and inconsistent communication of variances—still exist.</w:t>
      </w:r>
    </w:p>
    <w:p w:rsid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Overall, the study confirmed that standard costing and variance analysis are vital components of financial control systems and serve as powerful aids to informed decision-making when properly applied.</w:t>
      </w:r>
    </w:p>
    <w:p w:rsidR="006064EE" w:rsidRPr="006064EE" w:rsidRDefault="006064EE" w:rsidP="006064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6064EE">
        <w:rPr>
          <w:rFonts w:ascii="Times New Roman" w:hAnsi="Times New Roman" w:cs="Times New Roman"/>
          <w:b/>
          <w:bCs/>
          <w:sz w:val="24"/>
          <w:szCs w:val="24"/>
        </w:rPr>
        <w:t>CONCLUSION</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 xml:space="preserve">This study has established that standard costing and variance analysis are essential tools for effective management decision-making in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 Ilorin. The implementation of standard costing enables the organization to set cost expectations, manage resources efficiently, and monitor operational performance against established benchmarks.</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Variance analysis, on the other hand, serves as a diagnostic tool that helps management identify deviations from planned costs, investigate their causes, and take corrective actions where necessary. The consistent application of this process provides valuable insights into areas of inefficiency, potential cost savings, and overall financial control.</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 xml:space="preserve">From the findings, it is evident that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 actively employs both standard costing and variance analysis in its operations. The majority of respondents acknowledged that these tools significantly support managerial planning, budgeting, performance evaluation, and strategic decision-making.</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However, the study also highlighted some practical challenges such as insufficient training of staff, delays in variance reporting, and limited access to relevant information. These issues, if not addressed, could hinder the full benefits of standard costing and variance analysis in the organization.</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lastRenderedPageBreak/>
        <w:t xml:space="preserve">In conclusion, while standard costing and variance analysis have proven to be highly beneficial, their effectiveness largely depends on proper implementation, regular review, continuous training, and timely communication of results. For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 to fully maximize these tools, it must strengthen its internal processes and invest in capacity development for relevant personnel.</w:t>
      </w:r>
    </w:p>
    <w:p w:rsidR="006064EE" w:rsidRPr="006064EE" w:rsidRDefault="006064EE" w:rsidP="006064EE">
      <w:pPr>
        <w:spacing w:line="360" w:lineRule="auto"/>
        <w:jc w:val="both"/>
        <w:rPr>
          <w:rFonts w:ascii="Times New Roman" w:hAnsi="Times New Roman" w:cs="Times New Roman"/>
          <w:b/>
          <w:bCs/>
          <w:sz w:val="24"/>
          <w:szCs w:val="24"/>
        </w:rPr>
      </w:pPr>
      <w:r w:rsidRPr="006064EE">
        <w:rPr>
          <w:rFonts w:ascii="Times New Roman" w:hAnsi="Times New Roman" w:cs="Times New Roman"/>
          <w:b/>
          <w:bCs/>
          <w:sz w:val="24"/>
          <w:szCs w:val="24"/>
        </w:rPr>
        <w:t xml:space="preserve">5.3 </w:t>
      </w:r>
      <w:r w:rsidR="00BE76CC" w:rsidRPr="006064EE">
        <w:rPr>
          <w:rFonts w:ascii="Times New Roman" w:hAnsi="Times New Roman" w:cs="Times New Roman"/>
          <w:b/>
          <w:bCs/>
          <w:sz w:val="24"/>
          <w:szCs w:val="24"/>
        </w:rPr>
        <w:t>RECOMMENDATIONS</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 xml:space="preserve">Based on the findings and conclusions of this study, the following recommendations are made to enhance the effectiveness of standard costing and variance analysis in </w:t>
      </w:r>
      <w:proofErr w:type="spellStart"/>
      <w:r w:rsidRPr="006064EE">
        <w:rPr>
          <w:rFonts w:ascii="Times New Roman" w:hAnsi="Times New Roman" w:cs="Times New Roman"/>
          <w:sz w:val="24"/>
          <w:szCs w:val="24"/>
        </w:rPr>
        <w:t>Dangote</w:t>
      </w:r>
      <w:proofErr w:type="spellEnd"/>
      <w:r w:rsidRPr="006064EE">
        <w:rPr>
          <w:rFonts w:ascii="Times New Roman" w:hAnsi="Times New Roman" w:cs="Times New Roman"/>
          <w:sz w:val="24"/>
          <w:szCs w:val="24"/>
        </w:rPr>
        <w:t xml:space="preserve"> Group, Ilorin:</w:t>
      </w:r>
    </w:p>
    <w:p w:rsidR="006064EE" w:rsidRPr="006064EE" w:rsidRDefault="006064EE" w:rsidP="006064EE">
      <w:pPr>
        <w:numPr>
          <w:ilvl w:val="0"/>
          <w:numId w:val="11"/>
        </w:numPr>
        <w:spacing w:line="360" w:lineRule="auto"/>
        <w:jc w:val="both"/>
        <w:rPr>
          <w:rFonts w:ascii="Times New Roman" w:hAnsi="Times New Roman" w:cs="Times New Roman"/>
          <w:sz w:val="24"/>
          <w:szCs w:val="24"/>
        </w:rPr>
      </w:pPr>
      <w:r w:rsidRPr="006064EE">
        <w:rPr>
          <w:rFonts w:ascii="Times New Roman" w:hAnsi="Times New Roman" w:cs="Times New Roman"/>
          <w:b/>
          <w:bCs/>
          <w:sz w:val="24"/>
          <w:szCs w:val="24"/>
        </w:rPr>
        <w:t>Enhance Staff Training and Capacity Building</w:t>
      </w:r>
      <w:r>
        <w:rPr>
          <w:rFonts w:ascii="Times New Roman" w:hAnsi="Times New Roman" w:cs="Times New Roman"/>
          <w:sz w:val="24"/>
          <w:szCs w:val="24"/>
        </w:rPr>
        <w:t xml:space="preserve">: </w:t>
      </w:r>
      <w:r w:rsidRPr="006064EE">
        <w:rPr>
          <w:rFonts w:ascii="Times New Roman" w:hAnsi="Times New Roman" w:cs="Times New Roman"/>
          <w:sz w:val="24"/>
          <w:szCs w:val="24"/>
        </w:rPr>
        <w:t>The organization should invest in regular training programs for accounting, finance, and operational staff to ensure a deep understanding of standard costing principles and variance analysis techniques. This will improve the accuracy and relevance of cost standards and variance interpretation.</w:t>
      </w:r>
    </w:p>
    <w:p w:rsidR="006064EE" w:rsidRPr="006064EE" w:rsidRDefault="006064EE" w:rsidP="006064EE">
      <w:pPr>
        <w:numPr>
          <w:ilvl w:val="0"/>
          <w:numId w:val="11"/>
        </w:numPr>
        <w:spacing w:line="360" w:lineRule="auto"/>
        <w:jc w:val="both"/>
        <w:rPr>
          <w:rFonts w:ascii="Times New Roman" w:hAnsi="Times New Roman" w:cs="Times New Roman"/>
          <w:sz w:val="24"/>
          <w:szCs w:val="24"/>
        </w:rPr>
      </w:pPr>
      <w:r w:rsidRPr="006064EE">
        <w:rPr>
          <w:rFonts w:ascii="Times New Roman" w:hAnsi="Times New Roman" w:cs="Times New Roman"/>
          <w:b/>
          <w:bCs/>
          <w:sz w:val="24"/>
          <w:szCs w:val="24"/>
        </w:rPr>
        <w:t>Improve Timeliness and Communication of Variance Reports</w:t>
      </w:r>
      <w:r>
        <w:rPr>
          <w:rFonts w:ascii="Times New Roman" w:hAnsi="Times New Roman" w:cs="Times New Roman"/>
          <w:sz w:val="24"/>
          <w:szCs w:val="24"/>
        </w:rPr>
        <w:t xml:space="preserve">: </w:t>
      </w:r>
      <w:r w:rsidRPr="006064EE">
        <w:rPr>
          <w:rFonts w:ascii="Times New Roman" w:hAnsi="Times New Roman" w:cs="Times New Roman"/>
          <w:sz w:val="24"/>
          <w:szCs w:val="24"/>
        </w:rPr>
        <w:t>Variance reports should be generated and communicated to management promptly to enable timely decision-making. Delays in reporting reduce the usefulness of variance analysis as a corrective tool.</w:t>
      </w:r>
    </w:p>
    <w:p w:rsidR="006064EE" w:rsidRPr="006064EE" w:rsidRDefault="006064EE" w:rsidP="006064EE">
      <w:pPr>
        <w:numPr>
          <w:ilvl w:val="0"/>
          <w:numId w:val="11"/>
        </w:numPr>
        <w:spacing w:line="360" w:lineRule="auto"/>
        <w:jc w:val="both"/>
        <w:rPr>
          <w:rFonts w:ascii="Times New Roman" w:hAnsi="Times New Roman" w:cs="Times New Roman"/>
          <w:sz w:val="24"/>
          <w:szCs w:val="24"/>
        </w:rPr>
      </w:pPr>
      <w:r w:rsidRPr="006064EE">
        <w:rPr>
          <w:rFonts w:ascii="Times New Roman" w:hAnsi="Times New Roman" w:cs="Times New Roman"/>
          <w:b/>
          <w:bCs/>
          <w:sz w:val="24"/>
          <w:szCs w:val="24"/>
        </w:rPr>
        <w:t>Adopt Modern Costing Software and Tools</w:t>
      </w:r>
      <w:r>
        <w:rPr>
          <w:rFonts w:ascii="Times New Roman" w:hAnsi="Times New Roman" w:cs="Times New Roman"/>
          <w:sz w:val="24"/>
          <w:szCs w:val="24"/>
        </w:rPr>
        <w:t xml:space="preserve">: </w:t>
      </w:r>
      <w:r w:rsidRPr="006064EE">
        <w:rPr>
          <w:rFonts w:ascii="Times New Roman" w:hAnsi="Times New Roman" w:cs="Times New Roman"/>
          <w:sz w:val="24"/>
          <w:szCs w:val="24"/>
        </w:rPr>
        <w:t>The use of advanced costing and financial management software can improve the accuracy, efficiency, and automation of cost standard setting and variance tracking. Technology can also enhance data visualization for clearer decision-making.</w:t>
      </w:r>
    </w:p>
    <w:p w:rsidR="006064EE" w:rsidRPr="006064EE" w:rsidRDefault="006064EE" w:rsidP="006064EE">
      <w:pPr>
        <w:numPr>
          <w:ilvl w:val="0"/>
          <w:numId w:val="11"/>
        </w:numPr>
        <w:spacing w:line="360" w:lineRule="auto"/>
        <w:jc w:val="both"/>
        <w:rPr>
          <w:rFonts w:ascii="Times New Roman" w:hAnsi="Times New Roman" w:cs="Times New Roman"/>
          <w:sz w:val="24"/>
          <w:szCs w:val="24"/>
        </w:rPr>
      </w:pPr>
      <w:r w:rsidRPr="006064EE">
        <w:rPr>
          <w:rFonts w:ascii="Times New Roman" w:hAnsi="Times New Roman" w:cs="Times New Roman"/>
          <w:b/>
          <w:bCs/>
          <w:sz w:val="24"/>
          <w:szCs w:val="24"/>
        </w:rPr>
        <w:t>Regular Review and Updating of Standards</w:t>
      </w:r>
      <w:r>
        <w:rPr>
          <w:rFonts w:ascii="Times New Roman" w:hAnsi="Times New Roman" w:cs="Times New Roman"/>
          <w:sz w:val="24"/>
          <w:szCs w:val="24"/>
        </w:rPr>
        <w:t xml:space="preserve">: </w:t>
      </w:r>
      <w:r w:rsidRPr="006064EE">
        <w:rPr>
          <w:rFonts w:ascii="Times New Roman" w:hAnsi="Times New Roman" w:cs="Times New Roman"/>
          <w:sz w:val="24"/>
          <w:szCs w:val="24"/>
        </w:rPr>
        <w:t xml:space="preserve">Cost standards should be periodically reviewed and updated to reflect current market realities, inflation, </w:t>
      </w:r>
      <w:r w:rsidRPr="006064EE">
        <w:rPr>
          <w:rFonts w:ascii="Times New Roman" w:hAnsi="Times New Roman" w:cs="Times New Roman"/>
          <w:sz w:val="24"/>
          <w:szCs w:val="24"/>
        </w:rPr>
        <w:lastRenderedPageBreak/>
        <w:t>operational changes, and production dynamics. This ensures that standards remain relevant and meaningful.</w:t>
      </w:r>
    </w:p>
    <w:p w:rsidR="006064EE" w:rsidRPr="006064EE" w:rsidRDefault="006064EE" w:rsidP="006064EE">
      <w:pPr>
        <w:numPr>
          <w:ilvl w:val="0"/>
          <w:numId w:val="11"/>
        </w:numPr>
        <w:spacing w:line="360" w:lineRule="auto"/>
        <w:jc w:val="both"/>
        <w:rPr>
          <w:rFonts w:ascii="Times New Roman" w:hAnsi="Times New Roman" w:cs="Times New Roman"/>
          <w:sz w:val="24"/>
          <w:szCs w:val="24"/>
        </w:rPr>
      </w:pPr>
      <w:r w:rsidRPr="006064EE">
        <w:rPr>
          <w:rFonts w:ascii="Times New Roman" w:hAnsi="Times New Roman" w:cs="Times New Roman"/>
          <w:b/>
          <w:bCs/>
          <w:sz w:val="24"/>
          <w:szCs w:val="24"/>
        </w:rPr>
        <w:t>Strengthen Interdepartmental Collaboration</w:t>
      </w:r>
      <w:r>
        <w:rPr>
          <w:rFonts w:ascii="Times New Roman" w:hAnsi="Times New Roman" w:cs="Times New Roman"/>
          <w:sz w:val="24"/>
          <w:szCs w:val="24"/>
        </w:rPr>
        <w:t xml:space="preserve">: </w:t>
      </w:r>
      <w:r w:rsidRPr="006064EE">
        <w:rPr>
          <w:rFonts w:ascii="Times New Roman" w:hAnsi="Times New Roman" w:cs="Times New Roman"/>
          <w:sz w:val="24"/>
          <w:szCs w:val="24"/>
        </w:rPr>
        <w:t>Effective application of standard costing and variance analysis requires cooperation between departments. Management should encourage communication and data sharing between production, finance, and procurement units to ensure integrated cost control.</w:t>
      </w:r>
    </w:p>
    <w:p w:rsidR="006064EE" w:rsidRPr="006064EE" w:rsidRDefault="006064EE" w:rsidP="006064EE">
      <w:pPr>
        <w:numPr>
          <w:ilvl w:val="0"/>
          <w:numId w:val="11"/>
        </w:numPr>
        <w:spacing w:line="360" w:lineRule="auto"/>
        <w:jc w:val="both"/>
        <w:rPr>
          <w:rFonts w:ascii="Times New Roman" w:hAnsi="Times New Roman" w:cs="Times New Roman"/>
          <w:sz w:val="24"/>
          <w:szCs w:val="24"/>
        </w:rPr>
      </w:pPr>
      <w:r w:rsidRPr="006064EE">
        <w:rPr>
          <w:rFonts w:ascii="Times New Roman" w:hAnsi="Times New Roman" w:cs="Times New Roman"/>
          <w:b/>
          <w:bCs/>
          <w:sz w:val="24"/>
          <w:szCs w:val="24"/>
        </w:rPr>
        <w:t>Address Identified Implementation Challenges</w:t>
      </w:r>
      <w:r>
        <w:rPr>
          <w:rFonts w:ascii="Times New Roman" w:hAnsi="Times New Roman" w:cs="Times New Roman"/>
          <w:sz w:val="24"/>
          <w:szCs w:val="24"/>
        </w:rPr>
        <w:t xml:space="preserve">: </w:t>
      </w:r>
      <w:r w:rsidRPr="006064EE">
        <w:rPr>
          <w:rFonts w:ascii="Times New Roman" w:hAnsi="Times New Roman" w:cs="Times New Roman"/>
          <w:sz w:val="24"/>
          <w:szCs w:val="24"/>
        </w:rPr>
        <w:t>Management should investigate and address the specific challenges faced in implementing standard costing and variance analysis—such as resource constraints, lack of feedback systems, and limited technical expertise—to maximize the benefits of these tools.</w:t>
      </w:r>
    </w:p>
    <w:p w:rsidR="006064EE" w:rsidRPr="006064EE" w:rsidRDefault="006064EE" w:rsidP="006064EE">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5.4</w:t>
      </w:r>
      <w:r>
        <w:rPr>
          <w:rFonts w:ascii="Times New Roman" w:eastAsia="Times New Roman" w:hAnsi="Times New Roman" w:cs="Times New Roman"/>
          <w:b/>
          <w:bCs/>
          <w:sz w:val="24"/>
          <w:szCs w:val="24"/>
        </w:rPr>
        <w:tab/>
      </w:r>
      <w:r w:rsidRPr="006064EE">
        <w:rPr>
          <w:rFonts w:ascii="Times New Roman" w:eastAsia="Times New Roman" w:hAnsi="Times New Roman" w:cs="Times New Roman"/>
          <w:b/>
          <w:bCs/>
          <w:sz w:val="24"/>
          <w:szCs w:val="24"/>
        </w:rPr>
        <w:t>FRONTIERS FOR FURTHER RESEARCH</w:t>
      </w:r>
    </w:p>
    <w:p w:rsidR="006064EE" w:rsidRPr="006064EE" w:rsidRDefault="006064EE" w:rsidP="006064EE">
      <w:pPr>
        <w:spacing w:before="100" w:beforeAutospacing="1" w:after="100" w:afterAutospacing="1" w:line="360" w:lineRule="auto"/>
        <w:jc w:val="both"/>
        <w:rPr>
          <w:rFonts w:ascii="Times New Roman" w:eastAsia="Times New Roman" w:hAnsi="Times New Roman" w:cs="Times New Roman"/>
          <w:sz w:val="24"/>
          <w:szCs w:val="24"/>
        </w:rPr>
      </w:pPr>
      <w:r w:rsidRPr="006064EE">
        <w:rPr>
          <w:rFonts w:ascii="Times New Roman" w:eastAsia="Times New Roman" w:hAnsi="Times New Roman" w:cs="Times New Roman"/>
          <w:sz w:val="24"/>
          <w:szCs w:val="24"/>
        </w:rPr>
        <w:t xml:space="preserve">While this study has provided valuable insights into the role of standard costing and variance analysis in management decision-making at </w:t>
      </w:r>
      <w:proofErr w:type="spellStart"/>
      <w:r w:rsidRPr="006064EE">
        <w:rPr>
          <w:rFonts w:ascii="Times New Roman" w:eastAsia="Times New Roman" w:hAnsi="Times New Roman" w:cs="Times New Roman"/>
          <w:sz w:val="24"/>
          <w:szCs w:val="24"/>
        </w:rPr>
        <w:t>Dangote</w:t>
      </w:r>
      <w:proofErr w:type="spellEnd"/>
      <w:r w:rsidRPr="006064EE">
        <w:rPr>
          <w:rFonts w:ascii="Times New Roman" w:eastAsia="Times New Roman" w:hAnsi="Times New Roman" w:cs="Times New Roman"/>
          <w:sz w:val="24"/>
          <w:szCs w:val="24"/>
        </w:rPr>
        <w:t xml:space="preserve"> Group, Ilorin, certain limitations and emerging issues create opportunities for further research. Future researchers may consider the following areas:</w:t>
      </w:r>
    </w:p>
    <w:p w:rsidR="006064EE" w:rsidRPr="006064EE" w:rsidRDefault="006064EE" w:rsidP="006064E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64EE">
        <w:rPr>
          <w:rFonts w:ascii="Times New Roman" w:eastAsia="Times New Roman" w:hAnsi="Times New Roman" w:cs="Times New Roman"/>
          <w:b/>
          <w:bCs/>
          <w:sz w:val="24"/>
          <w:szCs w:val="24"/>
        </w:rPr>
        <w:t xml:space="preserve">Comparative Studies </w:t>
      </w:r>
      <w:proofErr w:type="gramStart"/>
      <w:r w:rsidRPr="006064EE">
        <w:rPr>
          <w:rFonts w:ascii="Times New Roman" w:eastAsia="Times New Roman" w:hAnsi="Times New Roman" w:cs="Times New Roman"/>
          <w:b/>
          <w:bCs/>
          <w:sz w:val="24"/>
          <w:szCs w:val="24"/>
        </w:rPr>
        <w:t>Across</w:t>
      </w:r>
      <w:proofErr w:type="gramEnd"/>
      <w:r w:rsidRPr="006064EE">
        <w:rPr>
          <w:rFonts w:ascii="Times New Roman" w:eastAsia="Times New Roman" w:hAnsi="Times New Roman" w:cs="Times New Roman"/>
          <w:b/>
          <w:bCs/>
          <w:sz w:val="24"/>
          <w:szCs w:val="24"/>
        </w:rPr>
        <w:t xml:space="preserve"> Multiple Manufacturing Firms</w:t>
      </w:r>
      <w:r>
        <w:rPr>
          <w:rFonts w:ascii="Times New Roman" w:eastAsia="Times New Roman" w:hAnsi="Times New Roman" w:cs="Times New Roman"/>
          <w:sz w:val="24"/>
          <w:szCs w:val="24"/>
        </w:rPr>
        <w:t xml:space="preserve">: </w:t>
      </w:r>
      <w:r w:rsidRPr="006064EE">
        <w:rPr>
          <w:rFonts w:ascii="Times New Roman" w:eastAsia="Times New Roman" w:hAnsi="Times New Roman" w:cs="Times New Roman"/>
          <w:sz w:val="24"/>
          <w:szCs w:val="24"/>
        </w:rPr>
        <w:t>Expanding the scope to include multiple manufacturing companies would provide a broader understanding of how different organizational structures, industries, and policies influence the effectiveness of standard costing and variance analysis.</w:t>
      </w:r>
    </w:p>
    <w:p w:rsidR="006064EE" w:rsidRPr="006064EE" w:rsidRDefault="006064EE" w:rsidP="006064E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64EE">
        <w:rPr>
          <w:rFonts w:ascii="Times New Roman" w:eastAsia="Times New Roman" w:hAnsi="Times New Roman" w:cs="Times New Roman"/>
          <w:b/>
          <w:bCs/>
          <w:sz w:val="24"/>
          <w:szCs w:val="24"/>
        </w:rPr>
        <w:t>The Impact of Technological Advancements on Costing Systems</w:t>
      </w:r>
      <w:r>
        <w:rPr>
          <w:rFonts w:ascii="Times New Roman" w:eastAsia="Times New Roman" w:hAnsi="Times New Roman" w:cs="Times New Roman"/>
          <w:sz w:val="24"/>
          <w:szCs w:val="24"/>
        </w:rPr>
        <w:t xml:space="preserve">: </w:t>
      </w:r>
      <w:r w:rsidRPr="006064EE">
        <w:rPr>
          <w:rFonts w:ascii="Times New Roman" w:eastAsia="Times New Roman" w:hAnsi="Times New Roman" w:cs="Times New Roman"/>
          <w:sz w:val="24"/>
          <w:szCs w:val="24"/>
        </w:rPr>
        <w:t>Further research could explore how digital transformation, ERP systems, and artificial intelligence tools are reshaping the use of standard costing and real-time variance analysis in decision-making.</w:t>
      </w:r>
    </w:p>
    <w:p w:rsidR="006064EE" w:rsidRPr="006064EE" w:rsidRDefault="006064EE" w:rsidP="006064E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64EE">
        <w:rPr>
          <w:rFonts w:ascii="Times New Roman" w:eastAsia="Times New Roman" w:hAnsi="Times New Roman" w:cs="Times New Roman"/>
          <w:b/>
          <w:bCs/>
          <w:sz w:val="24"/>
          <w:szCs w:val="24"/>
        </w:rPr>
        <w:lastRenderedPageBreak/>
        <w:t>Behavioral Aspects of Variance Analysis</w:t>
      </w:r>
      <w:r>
        <w:rPr>
          <w:rFonts w:ascii="Times New Roman" w:eastAsia="Times New Roman" w:hAnsi="Times New Roman" w:cs="Times New Roman"/>
          <w:sz w:val="24"/>
          <w:szCs w:val="24"/>
        </w:rPr>
        <w:t xml:space="preserve">: </w:t>
      </w:r>
      <w:r w:rsidRPr="006064EE">
        <w:rPr>
          <w:rFonts w:ascii="Times New Roman" w:eastAsia="Times New Roman" w:hAnsi="Times New Roman" w:cs="Times New Roman"/>
          <w:sz w:val="24"/>
          <w:szCs w:val="24"/>
        </w:rPr>
        <w:t>Future studies may delve into how managers react to variance reports and whether behavioral biases affect how variance information is used for decision-making or performance evaluation.</w:t>
      </w:r>
    </w:p>
    <w:p w:rsidR="006064EE" w:rsidRPr="006064EE" w:rsidRDefault="006064EE" w:rsidP="006064E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64EE">
        <w:rPr>
          <w:rFonts w:ascii="Times New Roman" w:eastAsia="Times New Roman" w:hAnsi="Times New Roman" w:cs="Times New Roman"/>
          <w:b/>
          <w:bCs/>
          <w:sz w:val="24"/>
          <w:szCs w:val="24"/>
        </w:rPr>
        <w:t>Costing Techniques in Service-Oriented Organizations</w:t>
      </w:r>
      <w:r>
        <w:rPr>
          <w:rFonts w:ascii="Times New Roman" w:eastAsia="Times New Roman" w:hAnsi="Times New Roman" w:cs="Times New Roman"/>
          <w:sz w:val="24"/>
          <w:szCs w:val="24"/>
        </w:rPr>
        <w:t xml:space="preserve">: </w:t>
      </w:r>
      <w:r w:rsidRPr="006064EE">
        <w:rPr>
          <w:rFonts w:ascii="Times New Roman" w:eastAsia="Times New Roman" w:hAnsi="Times New Roman" w:cs="Times New Roman"/>
          <w:sz w:val="24"/>
          <w:szCs w:val="24"/>
        </w:rPr>
        <w:t>While this study focused on a manufacturing firm, research could be extended to service-based organizations to determine the relevance and adaptability of standard costing in non-manufacturing environments.</w:t>
      </w:r>
    </w:p>
    <w:p w:rsidR="006064EE" w:rsidRPr="006064EE" w:rsidRDefault="006064EE" w:rsidP="006064E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64EE">
        <w:rPr>
          <w:rFonts w:ascii="Times New Roman" w:eastAsia="Times New Roman" w:hAnsi="Times New Roman" w:cs="Times New Roman"/>
          <w:b/>
          <w:bCs/>
          <w:sz w:val="24"/>
          <w:szCs w:val="24"/>
        </w:rPr>
        <w:t>Longitudinal Analysis of Cost Management Strategies</w:t>
      </w:r>
      <w:r>
        <w:rPr>
          <w:rFonts w:ascii="Times New Roman" w:eastAsia="Times New Roman" w:hAnsi="Times New Roman" w:cs="Times New Roman"/>
          <w:sz w:val="24"/>
          <w:szCs w:val="24"/>
        </w:rPr>
        <w:t xml:space="preserve">: </w:t>
      </w:r>
      <w:r w:rsidRPr="006064EE">
        <w:rPr>
          <w:rFonts w:ascii="Times New Roman" w:eastAsia="Times New Roman" w:hAnsi="Times New Roman" w:cs="Times New Roman"/>
          <w:sz w:val="24"/>
          <w:szCs w:val="24"/>
        </w:rPr>
        <w:t>A longitudinal approach could be employed to examine how the adoption and effectiveness of standard costing and variance analysis evolve over time and under different economic conditions.</w:t>
      </w:r>
    </w:p>
    <w:p w:rsidR="006064EE" w:rsidRPr="006064EE" w:rsidRDefault="006064EE" w:rsidP="006064EE">
      <w:pPr>
        <w:spacing w:before="100" w:beforeAutospacing="1" w:after="100" w:afterAutospacing="1" w:line="360" w:lineRule="auto"/>
        <w:jc w:val="both"/>
        <w:rPr>
          <w:rFonts w:ascii="Times New Roman" w:eastAsia="Times New Roman" w:hAnsi="Times New Roman" w:cs="Times New Roman"/>
          <w:sz w:val="24"/>
          <w:szCs w:val="24"/>
        </w:rPr>
      </w:pPr>
      <w:r w:rsidRPr="006064EE">
        <w:rPr>
          <w:rFonts w:ascii="Times New Roman" w:eastAsia="Times New Roman" w:hAnsi="Times New Roman" w:cs="Times New Roman"/>
          <w:sz w:val="24"/>
          <w:szCs w:val="24"/>
        </w:rPr>
        <w:t>Exploring these frontiers can contribute to the existing body of knowledge and offer more practical recommendations to organizations seeking to optimize their cost management strategies through standard costing and variance analysis.</w:t>
      </w:r>
    </w:p>
    <w:p w:rsidR="006064EE" w:rsidRDefault="006064EE">
      <w:pPr>
        <w:rPr>
          <w:rFonts w:ascii="Times New Roman" w:hAnsi="Times New Roman" w:cs="Times New Roman"/>
          <w:sz w:val="24"/>
          <w:szCs w:val="24"/>
        </w:rPr>
      </w:pPr>
      <w:r>
        <w:rPr>
          <w:rFonts w:ascii="Times New Roman" w:hAnsi="Times New Roman" w:cs="Times New Roman"/>
          <w:sz w:val="24"/>
          <w:szCs w:val="24"/>
        </w:rPr>
        <w:br w:type="page"/>
      </w:r>
    </w:p>
    <w:p w:rsidR="006064EE" w:rsidRPr="006064EE" w:rsidRDefault="006064EE" w:rsidP="006064EE">
      <w:pPr>
        <w:spacing w:line="360" w:lineRule="auto"/>
        <w:jc w:val="center"/>
        <w:rPr>
          <w:rFonts w:ascii="Times New Roman" w:hAnsi="Times New Roman" w:cs="Times New Roman"/>
          <w:b/>
          <w:bCs/>
          <w:sz w:val="24"/>
          <w:szCs w:val="24"/>
        </w:rPr>
      </w:pPr>
      <w:r w:rsidRPr="006064EE">
        <w:rPr>
          <w:rFonts w:ascii="Times New Roman" w:hAnsi="Times New Roman" w:cs="Times New Roman"/>
          <w:b/>
          <w:bCs/>
          <w:sz w:val="24"/>
          <w:szCs w:val="24"/>
        </w:rPr>
        <w:lastRenderedPageBreak/>
        <w:t>REFERENCES</w:t>
      </w:r>
    </w:p>
    <w:p w:rsidR="006064EE" w:rsidRPr="006064EE" w:rsidRDefault="006064EE" w:rsidP="006064EE">
      <w:pPr>
        <w:spacing w:line="360" w:lineRule="auto"/>
        <w:jc w:val="both"/>
        <w:rPr>
          <w:rFonts w:ascii="Times New Roman" w:hAnsi="Times New Roman" w:cs="Times New Roman"/>
          <w:sz w:val="24"/>
          <w:szCs w:val="24"/>
        </w:rPr>
      </w:pPr>
      <w:proofErr w:type="spellStart"/>
      <w:r w:rsidRPr="006064EE">
        <w:rPr>
          <w:rFonts w:ascii="Times New Roman" w:hAnsi="Times New Roman" w:cs="Times New Roman"/>
          <w:sz w:val="24"/>
          <w:szCs w:val="24"/>
        </w:rPr>
        <w:t>Adeniran</w:t>
      </w:r>
      <w:proofErr w:type="spellEnd"/>
      <w:r w:rsidRPr="006064EE">
        <w:rPr>
          <w:rFonts w:ascii="Times New Roman" w:hAnsi="Times New Roman" w:cs="Times New Roman"/>
          <w:sz w:val="24"/>
          <w:szCs w:val="24"/>
        </w:rPr>
        <w:t xml:space="preserve">, J. A., &amp; </w:t>
      </w:r>
      <w:proofErr w:type="spellStart"/>
      <w:r w:rsidRPr="006064EE">
        <w:rPr>
          <w:rFonts w:ascii="Times New Roman" w:hAnsi="Times New Roman" w:cs="Times New Roman"/>
          <w:sz w:val="24"/>
          <w:szCs w:val="24"/>
        </w:rPr>
        <w:t>Afolabi</w:t>
      </w:r>
      <w:proofErr w:type="spellEnd"/>
      <w:r w:rsidRPr="006064EE">
        <w:rPr>
          <w:rFonts w:ascii="Times New Roman" w:hAnsi="Times New Roman" w:cs="Times New Roman"/>
          <w:sz w:val="24"/>
          <w:szCs w:val="24"/>
        </w:rPr>
        <w:t xml:space="preserve">, A. O. (2021). </w:t>
      </w:r>
      <w:r w:rsidRPr="006064EE">
        <w:rPr>
          <w:rFonts w:ascii="Times New Roman" w:hAnsi="Times New Roman" w:cs="Times New Roman"/>
          <w:i/>
          <w:iCs/>
          <w:sz w:val="24"/>
          <w:szCs w:val="24"/>
        </w:rPr>
        <w:t xml:space="preserve">The effect of cost control techniques on the </w:t>
      </w:r>
      <w:r>
        <w:rPr>
          <w:rFonts w:ascii="Times New Roman" w:hAnsi="Times New Roman" w:cs="Times New Roman"/>
          <w:i/>
          <w:iCs/>
          <w:sz w:val="24"/>
          <w:szCs w:val="24"/>
        </w:rPr>
        <w:tab/>
      </w:r>
      <w:r w:rsidRPr="006064EE">
        <w:rPr>
          <w:rFonts w:ascii="Times New Roman" w:hAnsi="Times New Roman" w:cs="Times New Roman"/>
          <w:i/>
          <w:iCs/>
          <w:sz w:val="24"/>
          <w:szCs w:val="24"/>
        </w:rPr>
        <w:t>performance of manufacturing firms in Nigeria</w:t>
      </w:r>
      <w:r w:rsidRPr="006064EE">
        <w:rPr>
          <w:rFonts w:ascii="Times New Roman" w:hAnsi="Times New Roman" w:cs="Times New Roman"/>
          <w:sz w:val="24"/>
          <w:szCs w:val="24"/>
        </w:rPr>
        <w:t xml:space="preserve">. International Journal of </w:t>
      </w:r>
      <w:r>
        <w:rPr>
          <w:rFonts w:ascii="Times New Roman" w:hAnsi="Times New Roman" w:cs="Times New Roman"/>
          <w:sz w:val="24"/>
          <w:szCs w:val="24"/>
        </w:rPr>
        <w:tab/>
      </w:r>
      <w:r w:rsidRPr="006064EE">
        <w:rPr>
          <w:rFonts w:ascii="Times New Roman" w:hAnsi="Times New Roman" w:cs="Times New Roman"/>
          <w:sz w:val="24"/>
          <w:szCs w:val="24"/>
        </w:rPr>
        <w:t>Accounting and Finance, 10(1), 45–58. https://doi.org/10.5296/ijaf.v10i1.18273</w:t>
      </w:r>
    </w:p>
    <w:p w:rsidR="006064EE" w:rsidRPr="006064EE" w:rsidRDefault="006064EE" w:rsidP="006064EE">
      <w:pPr>
        <w:spacing w:line="360" w:lineRule="auto"/>
        <w:jc w:val="both"/>
        <w:rPr>
          <w:rFonts w:ascii="Times New Roman" w:hAnsi="Times New Roman" w:cs="Times New Roman"/>
          <w:sz w:val="24"/>
          <w:szCs w:val="24"/>
        </w:rPr>
      </w:pPr>
      <w:proofErr w:type="spellStart"/>
      <w:r w:rsidRPr="006064EE">
        <w:rPr>
          <w:rFonts w:ascii="Times New Roman" w:hAnsi="Times New Roman" w:cs="Times New Roman"/>
          <w:sz w:val="24"/>
          <w:szCs w:val="24"/>
        </w:rPr>
        <w:t>Eze</w:t>
      </w:r>
      <w:proofErr w:type="spellEnd"/>
      <w:r w:rsidRPr="006064EE">
        <w:rPr>
          <w:rFonts w:ascii="Times New Roman" w:hAnsi="Times New Roman" w:cs="Times New Roman"/>
          <w:sz w:val="24"/>
          <w:szCs w:val="24"/>
        </w:rPr>
        <w:t xml:space="preserve">, C. A., &amp; </w:t>
      </w:r>
      <w:proofErr w:type="spellStart"/>
      <w:r w:rsidRPr="006064EE">
        <w:rPr>
          <w:rFonts w:ascii="Times New Roman" w:hAnsi="Times New Roman" w:cs="Times New Roman"/>
          <w:sz w:val="24"/>
          <w:szCs w:val="24"/>
        </w:rPr>
        <w:t>Ogundipe</w:t>
      </w:r>
      <w:proofErr w:type="spellEnd"/>
      <w:r w:rsidRPr="006064EE">
        <w:rPr>
          <w:rFonts w:ascii="Times New Roman" w:hAnsi="Times New Roman" w:cs="Times New Roman"/>
          <w:sz w:val="24"/>
          <w:szCs w:val="24"/>
        </w:rPr>
        <w:t xml:space="preserve">, T. S. (2023). </w:t>
      </w:r>
      <w:r w:rsidRPr="006064EE">
        <w:rPr>
          <w:rFonts w:ascii="Times New Roman" w:hAnsi="Times New Roman" w:cs="Times New Roman"/>
          <w:i/>
          <w:iCs/>
          <w:sz w:val="24"/>
          <w:szCs w:val="24"/>
        </w:rPr>
        <w:t xml:space="preserve">Variance analysis as a tool for performance </w:t>
      </w:r>
      <w:r>
        <w:rPr>
          <w:rFonts w:ascii="Times New Roman" w:hAnsi="Times New Roman" w:cs="Times New Roman"/>
          <w:i/>
          <w:iCs/>
          <w:sz w:val="24"/>
          <w:szCs w:val="24"/>
        </w:rPr>
        <w:tab/>
      </w:r>
      <w:r w:rsidRPr="006064EE">
        <w:rPr>
          <w:rFonts w:ascii="Times New Roman" w:hAnsi="Times New Roman" w:cs="Times New Roman"/>
          <w:i/>
          <w:iCs/>
          <w:sz w:val="24"/>
          <w:szCs w:val="24"/>
        </w:rPr>
        <w:t>measurement in Nigerian manufacturing companies</w:t>
      </w:r>
      <w:r w:rsidRPr="006064EE">
        <w:rPr>
          <w:rFonts w:ascii="Times New Roman" w:hAnsi="Times New Roman" w:cs="Times New Roman"/>
          <w:sz w:val="24"/>
          <w:szCs w:val="24"/>
        </w:rPr>
        <w:t xml:space="preserve">. Journal of Management </w:t>
      </w:r>
      <w:r>
        <w:rPr>
          <w:rFonts w:ascii="Times New Roman" w:hAnsi="Times New Roman" w:cs="Times New Roman"/>
          <w:sz w:val="24"/>
          <w:szCs w:val="24"/>
        </w:rPr>
        <w:tab/>
      </w:r>
      <w:r w:rsidRPr="006064EE">
        <w:rPr>
          <w:rFonts w:ascii="Times New Roman" w:hAnsi="Times New Roman" w:cs="Times New Roman"/>
          <w:sz w:val="24"/>
          <w:szCs w:val="24"/>
        </w:rPr>
        <w:t xml:space="preserve">Accounting and Control, 7(2), 88–101. </w:t>
      </w:r>
      <w:hyperlink r:id="rId8" w:history="1">
        <w:r w:rsidRPr="00C5638D">
          <w:rPr>
            <w:rStyle w:val="Hyperlink"/>
            <w:rFonts w:ascii="Times New Roman" w:hAnsi="Times New Roman" w:cs="Times New Roman"/>
            <w:sz w:val="24"/>
            <w:szCs w:val="24"/>
          </w:rPr>
          <w:t>https://doi.org/10.1007/s00187-023-</w:t>
        </w:r>
      </w:hyperlink>
      <w:r>
        <w:rPr>
          <w:rFonts w:ascii="Times New Roman" w:hAnsi="Times New Roman" w:cs="Times New Roman"/>
          <w:sz w:val="24"/>
          <w:szCs w:val="24"/>
        </w:rPr>
        <w:tab/>
      </w:r>
      <w:r w:rsidRPr="006064EE">
        <w:rPr>
          <w:rFonts w:ascii="Times New Roman" w:hAnsi="Times New Roman" w:cs="Times New Roman"/>
          <w:sz w:val="24"/>
          <w:szCs w:val="24"/>
        </w:rPr>
        <w:t>00111-9</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 xml:space="preserve">Ibrahim, Y. M. (2020). </w:t>
      </w:r>
      <w:r w:rsidRPr="006064EE">
        <w:rPr>
          <w:rFonts w:ascii="Times New Roman" w:hAnsi="Times New Roman" w:cs="Times New Roman"/>
          <w:i/>
          <w:iCs/>
          <w:sz w:val="24"/>
          <w:szCs w:val="24"/>
        </w:rPr>
        <w:t xml:space="preserve">Standard costing and management decision-making: A case of </w:t>
      </w:r>
      <w:r>
        <w:rPr>
          <w:rFonts w:ascii="Times New Roman" w:hAnsi="Times New Roman" w:cs="Times New Roman"/>
          <w:i/>
          <w:iCs/>
          <w:sz w:val="24"/>
          <w:szCs w:val="24"/>
        </w:rPr>
        <w:tab/>
      </w:r>
      <w:r w:rsidRPr="006064EE">
        <w:rPr>
          <w:rFonts w:ascii="Times New Roman" w:hAnsi="Times New Roman" w:cs="Times New Roman"/>
          <w:i/>
          <w:iCs/>
          <w:sz w:val="24"/>
          <w:szCs w:val="24"/>
        </w:rPr>
        <w:t>selected firms in Nigeria</w:t>
      </w:r>
      <w:r w:rsidRPr="006064EE">
        <w:rPr>
          <w:rFonts w:ascii="Times New Roman" w:hAnsi="Times New Roman" w:cs="Times New Roman"/>
          <w:sz w:val="24"/>
          <w:szCs w:val="24"/>
        </w:rPr>
        <w:t>. African Journal of Business Research, 14(4), 213–227.</w:t>
      </w:r>
    </w:p>
    <w:p w:rsidR="006064EE" w:rsidRPr="006064EE" w:rsidRDefault="006064EE" w:rsidP="006064EE">
      <w:pPr>
        <w:spacing w:line="360" w:lineRule="auto"/>
        <w:jc w:val="both"/>
        <w:rPr>
          <w:rFonts w:ascii="Times New Roman" w:hAnsi="Times New Roman" w:cs="Times New Roman"/>
          <w:sz w:val="24"/>
          <w:szCs w:val="24"/>
        </w:rPr>
      </w:pPr>
      <w:r w:rsidRPr="006064EE">
        <w:rPr>
          <w:rFonts w:ascii="Times New Roman" w:hAnsi="Times New Roman" w:cs="Times New Roman"/>
          <w:sz w:val="24"/>
          <w:szCs w:val="24"/>
        </w:rPr>
        <w:t xml:space="preserve">Johnson, R. A., &amp; </w:t>
      </w:r>
      <w:proofErr w:type="spellStart"/>
      <w:r w:rsidRPr="006064EE">
        <w:rPr>
          <w:rFonts w:ascii="Times New Roman" w:hAnsi="Times New Roman" w:cs="Times New Roman"/>
          <w:sz w:val="24"/>
          <w:szCs w:val="24"/>
        </w:rPr>
        <w:t>Akinlabi</w:t>
      </w:r>
      <w:proofErr w:type="spellEnd"/>
      <w:r w:rsidRPr="006064EE">
        <w:rPr>
          <w:rFonts w:ascii="Times New Roman" w:hAnsi="Times New Roman" w:cs="Times New Roman"/>
          <w:sz w:val="24"/>
          <w:szCs w:val="24"/>
        </w:rPr>
        <w:t xml:space="preserve">, M. K. (2024). </w:t>
      </w:r>
      <w:r w:rsidRPr="006064EE">
        <w:rPr>
          <w:rFonts w:ascii="Times New Roman" w:hAnsi="Times New Roman" w:cs="Times New Roman"/>
          <w:i/>
          <w:iCs/>
          <w:sz w:val="24"/>
          <w:szCs w:val="24"/>
        </w:rPr>
        <w:t xml:space="preserve">Cost accounting systems and decision making </w:t>
      </w:r>
      <w:r>
        <w:rPr>
          <w:rFonts w:ascii="Times New Roman" w:hAnsi="Times New Roman" w:cs="Times New Roman"/>
          <w:i/>
          <w:iCs/>
          <w:sz w:val="24"/>
          <w:szCs w:val="24"/>
        </w:rPr>
        <w:tab/>
      </w:r>
      <w:r w:rsidRPr="006064EE">
        <w:rPr>
          <w:rFonts w:ascii="Times New Roman" w:hAnsi="Times New Roman" w:cs="Times New Roman"/>
          <w:i/>
          <w:iCs/>
          <w:sz w:val="24"/>
          <w:szCs w:val="24"/>
        </w:rPr>
        <w:t>in large organizations</w:t>
      </w:r>
      <w:r w:rsidRPr="006064EE">
        <w:rPr>
          <w:rFonts w:ascii="Times New Roman" w:hAnsi="Times New Roman" w:cs="Times New Roman"/>
          <w:sz w:val="24"/>
          <w:szCs w:val="24"/>
        </w:rPr>
        <w:t>. Accounting and Finance Review, 9(3), 134–148.</w:t>
      </w:r>
    </w:p>
    <w:p w:rsidR="006064EE" w:rsidRPr="006064EE" w:rsidRDefault="006064EE" w:rsidP="006064EE">
      <w:pPr>
        <w:spacing w:line="360" w:lineRule="auto"/>
        <w:jc w:val="both"/>
        <w:rPr>
          <w:rFonts w:ascii="Times New Roman" w:hAnsi="Times New Roman" w:cs="Times New Roman"/>
          <w:sz w:val="24"/>
          <w:szCs w:val="24"/>
        </w:rPr>
      </w:pPr>
      <w:proofErr w:type="spellStart"/>
      <w:r w:rsidRPr="006064EE">
        <w:rPr>
          <w:rFonts w:ascii="Times New Roman" w:hAnsi="Times New Roman" w:cs="Times New Roman"/>
          <w:sz w:val="24"/>
          <w:szCs w:val="24"/>
        </w:rPr>
        <w:t>Nwachukwu</w:t>
      </w:r>
      <w:proofErr w:type="spellEnd"/>
      <w:r w:rsidRPr="006064EE">
        <w:rPr>
          <w:rFonts w:ascii="Times New Roman" w:hAnsi="Times New Roman" w:cs="Times New Roman"/>
          <w:sz w:val="24"/>
          <w:szCs w:val="24"/>
        </w:rPr>
        <w:t xml:space="preserve">, C. C., &amp; </w:t>
      </w:r>
      <w:proofErr w:type="spellStart"/>
      <w:r w:rsidRPr="006064EE">
        <w:rPr>
          <w:rFonts w:ascii="Times New Roman" w:hAnsi="Times New Roman" w:cs="Times New Roman"/>
          <w:sz w:val="24"/>
          <w:szCs w:val="24"/>
        </w:rPr>
        <w:t>Oladimeji</w:t>
      </w:r>
      <w:proofErr w:type="spellEnd"/>
      <w:r w:rsidRPr="006064EE">
        <w:rPr>
          <w:rFonts w:ascii="Times New Roman" w:hAnsi="Times New Roman" w:cs="Times New Roman"/>
          <w:sz w:val="24"/>
          <w:szCs w:val="24"/>
        </w:rPr>
        <w:t xml:space="preserve">, A. M. (2022). </w:t>
      </w:r>
      <w:r w:rsidRPr="006064EE">
        <w:rPr>
          <w:rFonts w:ascii="Times New Roman" w:hAnsi="Times New Roman" w:cs="Times New Roman"/>
          <w:i/>
          <w:iCs/>
          <w:sz w:val="24"/>
          <w:szCs w:val="24"/>
        </w:rPr>
        <w:t xml:space="preserve">Challenges of implementing standard </w:t>
      </w:r>
      <w:r>
        <w:rPr>
          <w:rFonts w:ascii="Times New Roman" w:hAnsi="Times New Roman" w:cs="Times New Roman"/>
          <w:i/>
          <w:iCs/>
          <w:sz w:val="24"/>
          <w:szCs w:val="24"/>
        </w:rPr>
        <w:tab/>
      </w:r>
      <w:r w:rsidRPr="006064EE">
        <w:rPr>
          <w:rFonts w:ascii="Times New Roman" w:hAnsi="Times New Roman" w:cs="Times New Roman"/>
          <w:i/>
          <w:iCs/>
          <w:sz w:val="24"/>
          <w:szCs w:val="24"/>
        </w:rPr>
        <w:t>costing in Nigerian manufacturing firms</w:t>
      </w:r>
      <w:r w:rsidRPr="006064EE">
        <w:rPr>
          <w:rFonts w:ascii="Times New Roman" w:hAnsi="Times New Roman" w:cs="Times New Roman"/>
          <w:sz w:val="24"/>
          <w:szCs w:val="24"/>
        </w:rPr>
        <w:t xml:space="preserve">. Nigerian Journal of Finance and </w:t>
      </w:r>
      <w:r>
        <w:rPr>
          <w:rFonts w:ascii="Times New Roman" w:hAnsi="Times New Roman" w:cs="Times New Roman"/>
          <w:sz w:val="24"/>
          <w:szCs w:val="24"/>
        </w:rPr>
        <w:tab/>
      </w:r>
      <w:r w:rsidRPr="006064EE">
        <w:rPr>
          <w:rFonts w:ascii="Times New Roman" w:hAnsi="Times New Roman" w:cs="Times New Roman"/>
          <w:sz w:val="24"/>
          <w:szCs w:val="24"/>
        </w:rPr>
        <w:t>Economic Development, 6(1), 66–79.</w:t>
      </w:r>
    </w:p>
    <w:p w:rsidR="006064EE" w:rsidRPr="006064EE" w:rsidRDefault="006064EE" w:rsidP="006064EE">
      <w:pPr>
        <w:spacing w:line="360" w:lineRule="auto"/>
        <w:jc w:val="both"/>
        <w:rPr>
          <w:rFonts w:ascii="Times New Roman" w:hAnsi="Times New Roman" w:cs="Times New Roman"/>
          <w:sz w:val="24"/>
          <w:szCs w:val="24"/>
        </w:rPr>
      </w:pPr>
      <w:proofErr w:type="spellStart"/>
      <w:r w:rsidRPr="006064EE">
        <w:rPr>
          <w:rFonts w:ascii="Times New Roman" w:hAnsi="Times New Roman" w:cs="Times New Roman"/>
          <w:sz w:val="24"/>
          <w:szCs w:val="24"/>
        </w:rPr>
        <w:t>Ogunleye</w:t>
      </w:r>
      <w:proofErr w:type="spellEnd"/>
      <w:r w:rsidRPr="006064EE">
        <w:rPr>
          <w:rFonts w:ascii="Times New Roman" w:hAnsi="Times New Roman" w:cs="Times New Roman"/>
          <w:sz w:val="24"/>
          <w:szCs w:val="24"/>
        </w:rPr>
        <w:t xml:space="preserve">, B. O., &amp; Musa, F. I. (2021). </w:t>
      </w:r>
      <w:r w:rsidRPr="006064EE">
        <w:rPr>
          <w:rFonts w:ascii="Times New Roman" w:hAnsi="Times New Roman" w:cs="Times New Roman"/>
          <w:i/>
          <w:iCs/>
          <w:sz w:val="24"/>
          <w:szCs w:val="24"/>
        </w:rPr>
        <w:t xml:space="preserve">The role of costing systems in improving </w:t>
      </w:r>
      <w:r>
        <w:rPr>
          <w:rFonts w:ascii="Times New Roman" w:hAnsi="Times New Roman" w:cs="Times New Roman"/>
          <w:i/>
          <w:iCs/>
          <w:sz w:val="24"/>
          <w:szCs w:val="24"/>
        </w:rPr>
        <w:tab/>
      </w:r>
      <w:r w:rsidRPr="006064EE">
        <w:rPr>
          <w:rFonts w:ascii="Times New Roman" w:hAnsi="Times New Roman" w:cs="Times New Roman"/>
          <w:i/>
          <w:iCs/>
          <w:sz w:val="24"/>
          <w:szCs w:val="24"/>
        </w:rPr>
        <w:t>corporate performance: Evidence from manufacturing firms in Nigeria</w:t>
      </w:r>
      <w:r w:rsidRPr="006064EE">
        <w:rPr>
          <w:rFonts w:ascii="Times New Roman" w:hAnsi="Times New Roman" w:cs="Times New Roman"/>
          <w:sz w:val="24"/>
          <w:szCs w:val="24"/>
        </w:rPr>
        <w:t xml:space="preserve">. </w:t>
      </w:r>
      <w:r>
        <w:rPr>
          <w:rFonts w:ascii="Times New Roman" w:hAnsi="Times New Roman" w:cs="Times New Roman"/>
          <w:sz w:val="24"/>
          <w:szCs w:val="24"/>
        </w:rPr>
        <w:tab/>
      </w:r>
      <w:r w:rsidRPr="006064EE">
        <w:rPr>
          <w:rFonts w:ascii="Times New Roman" w:hAnsi="Times New Roman" w:cs="Times New Roman"/>
          <w:sz w:val="24"/>
          <w:szCs w:val="24"/>
        </w:rPr>
        <w:t>International Journal of Financial Management, 12(2), 53–67.</w:t>
      </w:r>
    </w:p>
    <w:p w:rsidR="006064EE" w:rsidRPr="006064EE" w:rsidRDefault="006064EE" w:rsidP="006064EE">
      <w:pPr>
        <w:spacing w:line="360" w:lineRule="auto"/>
        <w:jc w:val="both"/>
        <w:rPr>
          <w:rFonts w:ascii="Times New Roman" w:hAnsi="Times New Roman" w:cs="Times New Roman"/>
          <w:sz w:val="24"/>
          <w:szCs w:val="24"/>
        </w:rPr>
      </w:pPr>
      <w:proofErr w:type="spellStart"/>
      <w:r w:rsidRPr="006064EE">
        <w:rPr>
          <w:rFonts w:ascii="Times New Roman" w:hAnsi="Times New Roman" w:cs="Times New Roman"/>
          <w:sz w:val="24"/>
          <w:szCs w:val="24"/>
        </w:rPr>
        <w:t>Yakubu</w:t>
      </w:r>
      <w:proofErr w:type="spellEnd"/>
      <w:r w:rsidRPr="006064EE">
        <w:rPr>
          <w:rFonts w:ascii="Times New Roman" w:hAnsi="Times New Roman" w:cs="Times New Roman"/>
          <w:sz w:val="24"/>
          <w:szCs w:val="24"/>
        </w:rPr>
        <w:t xml:space="preserve">, H. M., &amp; </w:t>
      </w:r>
      <w:proofErr w:type="spellStart"/>
      <w:r w:rsidRPr="006064EE">
        <w:rPr>
          <w:rFonts w:ascii="Times New Roman" w:hAnsi="Times New Roman" w:cs="Times New Roman"/>
          <w:sz w:val="24"/>
          <w:szCs w:val="24"/>
        </w:rPr>
        <w:t>Salawu</w:t>
      </w:r>
      <w:proofErr w:type="spellEnd"/>
      <w:r w:rsidRPr="006064EE">
        <w:rPr>
          <w:rFonts w:ascii="Times New Roman" w:hAnsi="Times New Roman" w:cs="Times New Roman"/>
          <w:sz w:val="24"/>
          <w:szCs w:val="24"/>
        </w:rPr>
        <w:t xml:space="preserve">, R. O. (2025). </w:t>
      </w:r>
      <w:r w:rsidRPr="006064EE">
        <w:rPr>
          <w:rFonts w:ascii="Times New Roman" w:hAnsi="Times New Roman" w:cs="Times New Roman"/>
          <w:i/>
          <w:iCs/>
          <w:sz w:val="24"/>
          <w:szCs w:val="24"/>
        </w:rPr>
        <w:t xml:space="preserve">Technological innovations in cost control </w:t>
      </w:r>
      <w:r>
        <w:rPr>
          <w:rFonts w:ascii="Times New Roman" w:hAnsi="Times New Roman" w:cs="Times New Roman"/>
          <w:i/>
          <w:iCs/>
          <w:sz w:val="24"/>
          <w:szCs w:val="24"/>
        </w:rPr>
        <w:tab/>
      </w:r>
      <w:r w:rsidRPr="006064EE">
        <w:rPr>
          <w:rFonts w:ascii="Times New Roman" w:hAnsi="Times New Roman" w:cs="Times New Roman"/>
          <w:i/>
          <w:iCs/>
          <w:sz w:val="24"/>
          <w:szCs w:val="24"/>
        </w:rPr>
        <w:t>systems: Implications for manufacturing firms in Nigeria</w:t>
      </w:r>
      <w:r w:rsidRPr="006064EE">
        <w:rPr>
          <w:rFonts w:ascii="Times New Roman" w:hAnsi="Times New Roman" w:cs="Times New Roman"/>
          <w:sz w:val="24"/>
          <w:szCs w:val="24"/>
        </w:rPr>
        <w:t xml:space="preserve">. Journal of Accounting </w:t>
      </w:r>
      <w:r>
        <w:rPr>
          <w:rFonts w:ascii="Times New Roman" w:hAnsi="Times New Roman" w:cs="Times New Roman"/>
          <w:sz w:val="24"/>
          <w:szCs w:val="24"/>
        </w:rPr>
        <w:tab/>
      </w:r>
      <w:r w:rsidRPr="006064EE">
        <w:rPr>
          <w:rFonts w:ascii="Times New Roman" w:hAnsi="Times New Roman" w:cs="Times New Roman"/>
          <w:sz w:val="24"/>
          <w:szCs w:val="24"/>
        </w:rPr>
        <w:t>Innovation, 11(1), 25–39.</w:t>
      </w:r>
    </w:p>
    <w:p w:rsidR="006064EE" w:rsidRPr="006064EE" w:rsidRDefault="006064EE" w:rsidP="006064EE">
      <w:pPr>
        <w:spacing w:line="360" w:lineRule="auto"/>
        <w:jc w:val="both"/>
        <w:rPr>
          <w:rFonts w:ascii="Times New Roman" w:hAnsi="Times New Roman" w:cs="Times New Roman"/>
          <w:sz w:val="24"/>
          <w:szCs w:val="24"/>
        </w:rPr>
      </w:pPr>
    </w:p>
    <w:p w:rsidR="00F77D1D" w:rsidRDefault="00F77D1D">
      <w:pPr>
        <w:rPr>
          <w:rFonts w:ascii="Times New Roman" w:hAnsi="Times New Roman" w:cs="Times New Roman"/>
          <w:b/>
          <w:sz w:val="24"/>
          <w:szCs w:val="24"/>
        </w:rPr>
      </w:pPr>
      <w:r>
        <w:rPr>
          <w:rFonts w:ascii="Times New Roman" w:hAnsi="Times New Roman" w:cs="Times New Roman"/>
          <w:b/>
          <w:sz w:val="24"/>
          <w:szCs w:val="24"/>
        </w:rPr>
        <w:br w:type="page"/>
      </w:r>
    </w:p>
    <w:p w:rsidR="00F77D1D" w:rsidRPr="00F77D1D" w:rsidRDefault="00F77D1D" w:rsidP="00F77D1D">
      <w:pPr>
        <w:spacing w:line="360" w:lineRule="auto"/>
        <w:jc w:val="center"/>
        <w:rPr>
          <w:rFonts w:ascii="Times New Roman" w:hAnsi="Times New Roman" w:cs="Times New Roman"/>
          <w:b/>
          <w:bCs/>
          <w:sz w:val="24"/>
          <w:szCs w:val="24"/>
        </w:rPr>
      </w:pPr>
      <w:r w:rsidRPr="00F77D1D">
        <w:rPr>
          <w:rFonts w:ascii="Times New Roman" w:hAnsi="Times New Roman" w:cs="Times New Roman"/>
          <w:b/>
          <w:bCs/>
          <w:sz w:val="24"/>
          <w:szCs w:val="24"/>
        </w:rPr>
        <w:lastRenderedPageBreak/>
        <w:t>APPENDIX I: QUESTIONNAIRE</w:t>
      </w:r>
    </w:p>
    <w:p w:rsidR="00F77D1D" w:rsidRPr="00F77D1D" w:rsidRDefault="00F77D1D" w:rsidP="00F77D1D">
      <w:pPr>
        <w:spacing w:line="360" w:lineRule="auto"/>
        <w:jc w:val="both"/>
        <w:rPr>
          <w:rFonts w:ascii="Times New Roman" w:hAnsi="Times New Roman" w:cs="Times New Roman"/>
          <w:sz w:val="24"/>
          <w:szCs w:val="24"/>
        </w:rPr>
      </w:pPr>
      <w:r w:rsidRPr="00F77D1D">
        <w:rPr>
          <w:rFonts w:ascii="Times New Roman" w:hAnsi="Times New Roman" w:cs="Times New Roman"/>
          <w:bCs/>
          <w:sz w:val="24"/>
          <w:szCs w:val="24"/>
        </w:rPr>
        <w:t>Dear Respondent,</w:t>
      </w:r>
    </w:p>
    <w:p w:rsidR="00F77D1D" w:rsidRPr="00F77D1D" w:rsidRDefault="00F77D1D" w:rsidP="00F77D1D">
      <w:pPr>
        <w:spacing w:line="360" w:lineRule="auto"/>
        <w:jc w:val="both"/>
        <w:rPr>
          <w:rFonts w:ascii="Times New Roman" w:hAnsi="Times New Roman" w:cs="Times New Roman"/>
          <w:sz w:val="24"/>
          <w:szCs w:val="24"/>
        </w:rPr>
      </w:pPr>
      <w:r w:rsidRPr="00F77D1D">
        <w:rPr>
          <w:rFonts w:ascii="Times New Roman" w:hAnsi="Times New Roman" w:cs="Times New Roman"/>
          <w:sz w:val="24"/>
          <w:szCs w:val="24"/>
        </w:rPr>
        <w:t xml:space="preserve">This questionnaire is designed to obtain information for academic research purposes. The study aims to examine how standard costing and variance analysis aid management decision-making in </w:t>
      </w:r>
      <w:proofErr w:type="spellStart"/>
      <w:r w:rsidRPr="00F77D1D">
        <w:rPr>
          <w:rFonts w:ascii="Times New Roman" w:hAnsi="Times New Roman" w:cs="Times New Roman"/>
          <w:sz w:val="24"/>
          <w:szCs w:val="24"/>
        </w:rPr>
        <w:t>Dangote</w:t>
      </w:r>
      <w:proofErr w:type="spellEnd"/>
      <w:r w:rsidRPr="00F77D1D">
        <w:rPr>
          <w:rFonts w:ascii="Times New Roman" w:hAnsi="Times New Roman" w:cs="Times New Roman"/>
          <w:sz w:val="24"/>
          <w:szCs w:val="24"/>
        </w:rPr>
        <w:t xml:space="preserve"> Group, Ilorin. Your responses will be treated with strict confidentiality and used solely for this research.</w:t>
      </w:r>
    </w:p>
    <w:p w:rsidR="00F77D1D" w:rsidRPr="00F77D1D" w:rsidRDefault="00F77D1D" w:rsidP="00F77D1D">
      <w:pPr>
        <w:spacing w:line="360" w:lineRule="auto"/>
        <w:jc w:val="both"/>
        <w:rPr>
          <w:rFonts w:ascii="Times New Roman" w:hAnsi="Times New Roman" w:cs="Times New Roman"/>
          <w:b/>
          <w:sz w:val="24"/>
          <w:szCs w:val="24"/>
        </w:rPr>
      </w:pPr>
      <w:r w:rsidRPr="00F77D1D">
        <w:rPr>
          <w:rFonts w:ascii="Times New Roman" w:hAnsi="Times New Roman" w:cs="Times New Roman"/>
          <w:b/>
          <w:bCs/>
          <w:sz w:val="24"/>
          <w:szCs w:val="24"/>
        </w:rPr>
        <w:t>Section A: Demographic Information</w:t>
      </w:r>
    </w:p>
    <w:p w:rsidR="00F77D1D" w:rsidRPr="0094510D" w:rsidRDefault="00F77D1D" w:rsidP="00F77D1D">
      <w:pPr>
        <w:numPr>
          <w:ilvl w:val="0"/>
          <w:numId w:val="13"/>
        </w:num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Gender: Male (  ) Female (  )</w:t>
      </w:r>
    </w:p>
    <w:p w:rsidR="00F77D1D" w:rsidRPr="0094510D" w:rsidRDefault="00F77D1D" w:rsidP="00F77D1D">
      <w:pPr>
        <w:numPr>
          <w:ilvl w:val="0"/>
          <w:numId w:val="13"/>
        </w:num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Age: 18–25(  ) 26–35 (  ) 36–45 46 and above (  )</w:t>
      </w:r>
    </w:p>
    <w:p w:rsidR="00F77D1D" w:rsidRPr="0094510D" w:rsidRDefault="0094510D" w:rsidP="00F77D1D">
      <w:pPr>
        <w:numPr>
          <w:ilvl w:val="0"/>
          <w:numId w:val="13"/>
        </w:num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Educational Qualification:</w:t>
      </w:r>
      <w:r>
        <w:rPr>
          <w:rFonts w:ascii="Times New Roman" w:hAnsi="Times New Roman" w:cs="Times New Roman"/>
          <w:sz w:val="24"/>
          <w:szCs w:val="24"/>
        </w:rPr>
        <w:t xml:space="preserve"> </w:t>
      </w:r>
      <w:r w:rsidRPr="0094510D">
        <w:rPr>
          <w:rFonts w:ascii="Times New Roman" w:hAnsi="Times New Roman" w:cs="Times New Roman"/>
          <w:sz w:val="24"/>
          <w:szCs w:val="24"/>
        </w:rPr>
        <w:t>OND/NCE (  ) HND/</w:t>
      </w:r>
      <w:proofErr w:type="spellStart"/>
      <w:r w:rsidRPr="0094510D">
        <w:rPr>
          <w:rFonts w:ascii="Times New Roman" w:hAnsi="Times New Roman" w:cs="Times New Roman"/>
          <w:sz w:val="24"/>
          <w:szCs w:val="24"/>
        </w:rPr>
        <w:t>B.Sc</w:t>
      </w:r>
      <w:proofErr w:type="spellEnd"/>
      <w:r w:rsidRPr="0094510D">
        <w:rPr>
          <w:rFonts w:ascii="Times New Roman" w:hAnsi="Times New Roman" w:cs="Times New Roman"/>
          <w:sz w:val="24"/>
          <w:szCs w:val="24"/>
        </w:rPr>
        <w:t xml:space="preserve"> (  ) </w:t>
      </w:r>
      <w:proofErr w:type="spellStart"/>
      <w:r w:rsidRPr="0094510D">
        <w:rPr>
          <w:rFonts w:ascii="Times New Roman" w:hAnsi="Times New Roman" w:cs="Times New Roman"/>
          <w:sz w:val="24"/>
          <w:szCs w:val="24"/>
        </w:rPr>
        <w:t>M.Sc</w:t>
      </w:r>
      <w:proofErr w:type="spellEnd"/>
      <w:r w:rsidRPr="0094510D">
        <w:rPr>
          <w:rFonts w:ascii="Times New Roman" w:hAnsi="Times New Roman" w:cs="Times New Roman"/>
          <w:sz w:val="24"/>
          <w:szCs w:val="24"/>
        </w:rPr>
        <w:t>/MBA (  )</w:t>
      </w:r>
      <w:r>
        <w:rPr>
          <w:rFonts w:ascii="Times New Roman" w:hAnsi="Times New Roman" w:cs="Times New Roman"/>
          <w:sz w:val="24"/>
          <w:szCs w:val="24"/>
        </w:rPr>
        <w:t xml:space="preserve"> </w:t>
      </w:r>
      <w:r w:rsidR="00F77D1D" w:rsidRPr="0094510D">
        <w:rPr>
          <w:rFonts w:ascii="Times New Roman" w:hAnsi="Times New Roman" w:cs="Times New Roman"/>
          <w:sz w:val="24"/>
          <w:szCs w:val="24"/>
        </w:rPr>
        <w:t>Others (specify): ___________</w:t>
      </w:r>
    </w:p>
    <w:p w:rsidR="00F77D1D" w:rsidRPr="0094510D" w:rsidRDefault="00F77D1D" w:rsidP="00F77D1D">
      <w:pPr>
        <w:numPr>
          <w:ilvl w:val="0"/>
          <w:numId w:val="13"/>
        </w:num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Department: ___________________</w:t>
      </w:r>
    </w:p>
    <w:p w:rsidR="00F77D1D" w:rsidRPr="0094510D" w:rsidRDefault="0094510D" w:rsidP="00F77D1D">
      <w:pPr>
        <w:numPr>
          <w:ilvl w:val="0"/>
          <w:numId w:val="13"/>
        </w:num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 xml:space="preserve">Years of Experience: </w:t>
      </w:r>
      <w:r w:rsidR="00F77D1D" w:rsidRPr="0094510D">
        <w:rPr>
          <w:rFonts w:ascii="Times New Roman" w:hAnsi="Times New Roman" w:cs="Times New Roman"/>
          <w:sz w:val="24"/>
          <w:szCs w:val="24"/>
        </w:rPr>
        <w:t xml:space="preserve">Less than 1 </w:t>
      </w:r>
      <w:r w:rsidRPr="0094510D">
        <w:rPr>
          <w:rFonts w:ascii="Times New Roman" w:hAnsi="Times New Roman" w:cs="Times New Roman"/>
          <w:sz w:val="24"/>
          <w:szCs w:val="24"/>
        </w:rPr>
        <w:t xml:space="preserve">year (  ) </w:t>
      </w:r>
      <w:r w:rsidR="00F77D1D" w:rsidRPr="0094510D">
        <w:rPr>
          <w:rFonts w:ascii="Times New Roman" w:hAnsi="Times New Roman" w:cs="Times New Roman"/>
          <w:sz w:val="24"/>
          <w:szCs w:val="24"/>
        </w:rPr>
        <w:t>1–</w:t>
      </w:r>
      <w:r w:rsidRPr="0094510D">
        <w:rPr>
          <w:rFonts w:ascii="Times New Roman" w:hAnsi="Times New Roman" w:cs="Times New Roman"/>
          <w:sz w:val="24"/>
          <w:szCs w:val="24"/>
        </w:rPr>
        <w:t xml:space="preserve">5 years (  ) </w:t>
      </w:r>
      <w:r w:rsidR="00F77D1D" w:rsidRPr="0094510D">
        <w:rPr>
          <w:rFonts w:ascii="Times New Roman" w:hAnsi="Times New Roman" w:cs="Times New Roman"/>
          <w:sz w:val="24"/>
          <w:szCs w:val="24"/>
        </w:rPr>
        <w:t>6–</w:t>
      </w:r>
      <w:r w:rsidRPr="0094510D">
        <w:rPr>
          <w:rFonts w:ascii="Times New Roman" w:hAnsi="Times New Roman" w:cs="Times New Roman"/>
          <w:sz w:val="24"/>
          <w:szCs w:val="24"/>
        </w:rPr>
        <w:t xml:space="preserve">10 years (  ) </w:t>
      </w:r>
      <w:r w:rsidR="00F77D1D" w:rsidRPr="0094510D">
        <w:rPr>
          <w:rFonts w:ascii="Times New Roman" w:hAnsi="Times New Roman" w:cs="Times New Roman"/>
          <w:sz w:val="24"/>
          <w:szCs w:val="24"/>
        </w:rPr>
        <w:t>Above 10 years</w:t>
      </w:r>
    </w:p>
    <w:p w:rsidR="00F77D1D" w:rsidRPr="00F77D1D" w:rsidRDefault="00F77D1D" w:rsidP="00F77D1D">
      <w:pPr>
        <w:spacing w:line="360" w:lineRule="auto"/>
        <w:jc w:val="both"/>
        <w:rPr>
          <w:rFonts w:ascii="Times New Roman" w:hAnsi="Times New Roman" w:cs="Times New Roman"/>
          <w:b/>
          <w:sz w:val="24"/>
          <w:szCs w:val="24"/>
        </w:rPr>
      </w:pPr>
      <w:r w:rsidRPr="00F77D1D">
        <w:rPr>
          <w:rFonts w:ascii="Times New Roman" w:hAnsi="Times New Roman" w:cs="Times New Roman"/>
          <w:b/>
          <w:bCs/>
          <w:sz w:val="24"/>
          <w:szCs w:val="24"/>
        </w:rPr>
        <w:t>Section B: Research Questions (Yes/No Format)</w:t>
      </w:r>
    </w:p>
    <w:p w:rsidR="00F77D1D" w:rsidRPr="0094510D" w:rsidRDefault="00F77D1D" w:rsidP="00F77D1D">
      <w:pPr>
        <w:numPr>
          <w:ilvl w:val="0"/>
          <w:numId w:val="14"/>
        </w:num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 xml:space="preserve">Does </w:t>
      </w:r>
      <w:proofErr w:type="spellStart"/>
      <w:r w:rsidRPr="0094510D">
        <w:rPr>
          <w:rFonts w:ascii="Times New Roman" w:hAnsi="Times New Roman" w:cs="Times New Roman"/>
          <w:sz w:val="24"/>
          <w:szCs w:val="24"/>
        </w:rPr>
        <w:t>Dangote</w:t>
      </w:r>
      <w:proofErr w:type="spellEnd"/>
      <w:r w:rsidRPr="0094510D">
        <w:rPr>
          <w:rFonts w:ascii="Times New Roman" w:hAnsi="Times New Roman" w:cs="Times New Roman"/>
          <w:sz w:val="24"/>
          <w:szCs w:val="24"/>
        </w:rPr>
        <w:t xml:space="preserve"> Group implement standard costing in its financial operations?</w:t>
      </w:r>
      <w:r w:rsidRPr="0094510D">
        <w:rPr>
          <w:rFonts w:ascii="Times New Roman" w:hAnsi="Times New Roman" w:cs="Times New Roman"/>
          <w:sz w:val="24"/>
          <w:szCs w:val="24"/>
        </w:rPr>
        <w:br/>
      </w:r>
      <w:r w:rsidRPr="0094510D">
        <w:rPr>
          <w:rFonts w:ascii="MS Gothic" w:eastAsia="MS Gothic" w:hAnsi="MS Gothic" w:cs="MS Gothic" w:hint="eastAsia"/>
          <w:sz w:val="24"/>
          <w:szCs w:val="24"/>
        </w:rPr>
        <w:t>☐</w:t>
      </w:r>
      <w:r w:rsidRPr="0094510D">
        <w:rPr>
          <w:rFonts w:ascii="Times New Roman" w:hAnsi="Times New Roman" w:cs="Times New Roman"/>
          <w:sz w:val="24"/>
          <w:szCs w:val="24"/>
        </w:rPr>
        <w:t xml:space="preserve"> Yes </w:t>
      </w:r>
      <w:r w:rsidRPr="0094510D">
        <w:rPr>
          <w:rFonts w:ascii="MS Gothic" w:eastAsia="MS Gothic" w:hAnsi="MS Gothic" w:cs="MS Gothic" w:hint="eastAsia"/>
          <w:sz w:val="24"/>
          <w:szCs w:val="24"/>
        </w:rPr>
        <w:t>☐</w:t>
      </w:r>
      <w:r w:rsidRPr="0094510D">
        <w:rPr>
          <w:rFonts w:ascii="Times New Roman" w:hAnsi="Times New Roman" w:cs="Times New Roman"/>
          <w:sz w:val="24"/>
          <w:szCs w:val="24"/>
        </w:rPr>
        <w:t xml:space="preserve"> No</w:t>
      </w:r>
    </w:p>
    <w:p w:rsidR="0094510D" w:rsidRDefault="00F77D1D" w:rsidP="00F77D1D">
      <w:pPr>
        <w:numPr>
          <w:ilvl w:val="0"/>
          <w:numId w:val="14"/>
        </w:num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 xml:space="preserve">Are you familiar with how variance analysis is </w:t>
      </w:r>
      <w:r w:rsidR="0094510D" w:rsidRPr="0094510D">
        <w:rPr>
          <w:rFonts w:ascii="Times New Roman" w:hAnsi="Times New Roman" w:cs="Times New Roman"/>
          <w:sz w:val="24"/>
          <w:szCs w:val="24"/>
        </w:rPr>
        <w:t>carried out in your department?</w:t>
      </w:r>
    </w:p>
    <w:p w:rsidR="00F77D1D" w:rsidRPr="0094510D" w:rsidRDefault="00F77D1D" w:rsidP="0094510D">
      <w:pPr>
        <w:spacing w:line="360" w:lineRule="auto"/>
        <w:ind w:left="720"/>
        <w:jc w:val="both"/>
        <w:rPr>
          <w:rFonts w:ascii="Times New Roman" w:hAnsi="Times New Roman" w:cs="Times New Roman"/>
          <w:sz w:val="24"/>
          <w:szCs w:val="24"/>
        </w:rPr>
      </w:pPr>
      <w:r w:rsidRPr="0094510D">
        <w:rPr>
          <w:rFonts w:ascii="MS Gothic" w:eastAsia="MS Gothic" w:hAnsi="MS Gothic" w:cs="MS Gothic" w:hint="eastAsia"/>
          <w:sz w:val="24"/>
          <w:szCs w:val="24"/>
        </w:rPr>
        <w:t>☐</w:t>
      </w:r>
      <w:r w:rsidRPr="0094510D">
        <w:rPr>
          <w:rFonts w:ascii="Times New Roman" w:hAnsi="Times New Roman" w:cs="Times New Roman"/>
          <w:sz w:val="24"/>
          <w:szCs w:val="24"/>
        </w:rPr>
        <w:t xml:space="preserve"> Yes </w:t>
      </w:r>
      <w:r w:rsidRPr="0094510D">
        <w:rPr>
          <w:rFonts w:ascii="MS Gothic" w:eastAsia="MS Gothic" w:hAnsi="MS Gothic" w:cs="MS Gothic" w:hint="eastAsia"/>
          <w:sz w:val="24"/>
          <w:szCs w:val="24"/>
        </w:rPr>
        <w:t>☐</w:t>
      </w:r>
      <w:r w:rsidRPr="0094510D">
        <w:rPr>
          <w:rFonts w:ascii="Times New Roman" w:hAnsi="Times New Roman" w:cs="Times New Roman"/>
          <w:sz w:val="24"/>
          <w:szCs w:val="24"/>
        </w:rPr>
        <w:t xml:space="preserve"> No</w:t>
      </w:r>
    </w:p>
    <w:p w:rsidR="00F77D1D" w:rsidRPr="0094510D" w:rsidRDefault="00F77D1D" w:rsidP="00F77D1D">
      <w:pPr>
        <w:numPr>
          <w:ilvl w:val="0"/>
          <w:numId w:val="14"/>
        </w:num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Do you think variance analysis helps identify cost inefficiencies?</w:t>
      </w:r>
      <w:r w:rsidRPr="0094510D">
        <w:rPr>
          <w:rFonts w:ascii="Times New Roman" w:hAnsi="Times New Roman" w:cs="Times New Roman"/>
          <w:sz w:val="24"/>
          <w:szCs w:val="24"/>
        </w:rPr>
        <w:br/>
      </w:r>
      <w:r w:rsidRPr="0094510D">
        <w:rPr>
          <w:rFonts w:ascii="MS Gothic" w:eastAsia="MS Gothic" w:hAnsi="MS Gothic" w:cs="MS Gothic" w:hint="eastAsia"/>
          <w:sz w:val="24"/>
          <w:szCs w:val="24"/>
        </w:rPr>
        <w:t>☐</w:t>
      </w:r>
      <w:r w:rsidRPr="0094510D">
        <w:rPr>
          <w:rFonts w:ascii="Times New Roman" w:hAnsi="Times New Roman" w:cs="Times New Roman"/>
          <w:sz w:val="24"/>
          <w:szCs w:val="24"/>
        </w:rPr>
        <w:t xml:space="preserve"> Yes </w:t>
      </w:r>
      <w:r w:rsidRPr="0094510D">
        <w:rPr>
          <w:rFonts w:ascii="MS Gothic" w:eastAsia="MS Gothic" w:hAnsi="MS Gothic" w:cs="MS Gothic" w:hint="eastAsia"/>
          <w:sz w:val="24"/>
          <w:szCs w:val="24"/>
        </w:rPr>
        <w:t>☐</w:t>
      </w:r>
      <w:r w:rsidRPr="0094510D">
        <w:rPr>
          <w:rFonts w:ascii="Times New Roman" w:hAnsi="Times New Roman" w:cs="Times New Roman"/>
          <w:sz w:val="24"/>
          <w:szCs w:val="24"/>
        </w:rPr>
        <w:t xml:space="preserve"> No</w:t>
      </w:r>
    </w:p>
    <w:p w:rsidR="00F77D1D" w:rsidRPr="0094510D" w:rsidRDefault="00F77D1D" w:rsidP="00F77D1D">
      <w:pPr>
        <w:numPr>
          <w:ilvl w:val="0"/>
          <w:numId w:val="14"/>
        </w:num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lastRenderedPageBreak/>
        <w:t>Are unfavorable variances communicated to management for action?</w:t>
      </w:r>
      <w:r w:rsidRPr="0094510D">
        <w:rPr>
          <w:rFonts w:ascii="Times New Roman" w:hAnsi="Times New Roman" w:cs="Times New Roman"/>
          <w:sz w:val="24"/>
          <w:szCs w:val="24"/>
        </w:rPr>
        <w:br/>
      </w:r>
      <w:r w:rsidRPr="0094510D">
        <w:rPr>
          <w:rFonts w:ascii="MS Gothic" w:eastAsia="MS Gothic" w:hAnsi="MS Gothic" w:cs="MS Gothic" w:hint="eastAsia"/>
          <w:sz w:val="24"/>
          <w:szCs w:val="24"/>
        </w:rPr>
        <w:t>☐</w:t>
      </w:r>
      <w:r w:rsidRPr="0094510D">
        <w:rPr>
          <w:rFonts w:ascii="Times New Roman" w:hAnsi="Times New Roman" w:cs="Times New Roman"/>
          <w:sz w:val="24"/>
          <w:szCs w:val="24"/>
        </w:rPr>
        <w:t xml:space="preserve"> Yes </w:t>
      </w:r>
      <w:r w:rsidRPr="0094510D">
        <w:rPr>
          <w:rFonts w:ascii="MS Gothic" w:eastAsia="MS Gothic" w:hAnsi="MS Gothic" w:cs="MS Gothic" w:hint="eastAsia"/>
          <w:sz w:val="24"/>
          <w:szCs w:val="24"/>
        </w:rPr>
        <w:t>☐</w:t>
      </w:r>
      <w:r w:rsidRPr="0094510D">
        <w:rPr>
          <w:rFonts w:ascii="Times New Roman" w:hAnsi="Times New Roman" w:cs="Times New Roman"/>
          <w:sz w:val="24"/>
          <w:szCs w:val="24"/>
        </w:rPr>
        <w:t xml:space="preserve"> No</w:t>
      </w:r>
    </w:p>
    <w:p w:rsidR="00F77D1D" w:rsidRPr="0094510D" w:rsidRDefault="00F77D1D" w:rsidP="00F77D1D">
      <w:pPr>
        <w:numPr>
          <w:ilvl w:val="0"/>
          <w:numId w:val="14"/>
        </w:num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Are there challenges hindering the application of standar</w:t>
      </w:r>
      <w:r w:rsidR="0094510D" w:rsidRPr="0094510D">
        <w:rPr>
          <w:rFonts w:ascii="Times New Roman" w:hAnsi="Times New Roman" w:cs="Times New Roman"/>
          <w:sz w:val="24"/>
          <w:szCs w:val="24"/>
        </w:rPr>
        <w:t xml:space="preserve">d costing in your organization? </w:t>
      </w:r>
      <w:r w:rsidRPr="0094510D">
        <w:rPr>
          <w:rFonts w:ascii="MS Gothic" w:eastAsia="MS Gothic" w:hAnsi="MS Gothic" w:cs="MS Gothic" w:hint="eastAsia"/>
          <w:sz w:val="24"/>
          <w:szCs w:val="24"/>
        </w:rPr>
        <w:t>☐</w:t>
      </w:r>
      <w:r w:rsidRPr="0094510D">
        <w:rPr>
          <w:rFonts w:ascii="Times New Roman" w:hAnsi="Times New Roman" w:cs="Times New Roman"/>
          <w:sz w:val="24"/>
          <w:szCs w:val="24"/>
        </w:rPr>
        <w:t xml:space="preserve"> Yes </w:t>
      </w:r>
      <w:r w:rsidRPr="0094510D">
        <w:rPr>
          <w:rFonts w:ascii="MS Gothic" w:eastAsia="MS Gothic" w:hAnsi="MS Gothic" w:cs="MS Gothic" w:hint="eastAsia"/>
          <w:sz w:val="24"/>
          <w:szCs w:val="24"/>
        </w:rPr>
        <w:t>☐</w:t>
      </w:r>
      <w:r w:rsidRPr="0094510D">
        <w:rPr>
          <w:rFonts w:ascii="Times New Roman" w:hAnsi="Times New Roman" w:cs="Times New Roman"/>
          <w:sz w:val="24"/>
          <w:szCs w:val="24"/>
        </w:rPr>
        <w:t xml:space="preserve"> No</w:t>
      </w:r>
    </w:p>
    <w:p w:rsidR="0094510D" w:rsidRDefault="00F77D1D" w:rsidP="00F77D1D">
      <w:pPr>
        <w:spacing w:line="360" w:lineRule="auto"/>
        <w:jc w:val="both"/>
        <w:rPr>
          <w:rFonts w:ascii="Times New Roman" w:hAnsi="Times New Roman" w:cs="Times New Roman"/>
          <w:b/>
          <w:sz w:val="24"/>
          <w:szCs w:val="24"/>
        </w:rPr>
      </w:pPr>
      <w:r w:rsidRPr="00F77D1D">
        <w:rPr>
          <w:rFonts w:ascii="Times New Roman" w:hAnsi="Times New Roman" w:cs="Times New Roman"/>
          <w:b/>
          <w:bCs/>
          <w:sz w:val="24"/>
          <w:szCs w:val="24"/>
        </w:rPr>
        <w:t>Section C: Research Questions (</w:t>
      </w:r>
      <w:proofErr w:type="spellStart"/>
      <w:r w:rsidRPr="00F77D1D">
        <w:rPr>
          <w:rFonts w:ascii="Times New Roman" w:hAnsi="Times New Roman" w:cs="Times New Roman"/>
          <w:b/>
          <w:bCs/>
          <w:sz w:val="24"/>
          <w:szCs w:val="24"/>
        </w:rPr>
        <w:t>Likert</w:t>
      </w:r>
      <w:proofErr w:type="spellEnd"/>
      <w:r w:rsidRPr="00F77D1D">
        <w:rPr>
          <w:rFonts w:ascii="Times New Roman" w:hAnsi="Times New Roman" w:cs="Times New Roman"/>
          <w:b/>
          <w:bCs/>
          <w:sz w:val="24"/>
          <w:szCs w:val="24"/>
        </w:rPr>
        <w:t xml:space="preserve"> Scale Format)</w:t>
      </w:r>
    </w:p>
    <w:p w:rsidR="00F77D1D" w:rsidRPr="00F77D1D" w:rsidRDefault="00F77D1D" w:rsidP="00F77D1D">
      <w:pPr>
        <w:spacing w:line="360" w:lineRule="auto"/>
        <w:jc w:val="both"/>
        <w:rPr>
          <w:rFonts w:ascii="Times New Roman" w:hAnsi="Times New Roman" w:cs="Times New Roman"/>
          <w:b/>
          <w:sz w:val="24"/>
          <w:szCs w:val="24"/>
        </w:rPr>
      </w:pPr>
      <w:r w:rsidRPr="00F77D1D">
        <w:rPr>
          <w:rFonts w:ascii="Times New Roman" w:hAnsi="Times New Roman" w:cs="Times New Roman"/>
          <w:b/>
          <w:bCs/>
          <w:sz w:val="24"/>
          <w:szCs w:val="24"/>
        </w:rPr>
        <w:t>Please tick (</w:t>
      </w:r>
      <w:r w:rsidRPr="00F77D1D">
        <w:rPr>
          <w:rFonts w:ascii="MS Gothic" w:eastAsia="MS Gothic" w:hAnsi="MS Gothic" w:cs="MS Gothic" w:hint="eastAsia"/>
          <w:b/>
          <w:bCs/>
          <w:sz w:val="24"/>
          <w:szCs w:val="24"/>
        </w:rPr>
        <w:t>✔</w:t>
      </w:r>
      <w:r w:rsidRPr="00F77D1D">
        <w:rPr>
          <w:rFonts w:ascii="Times New Roman" w:hAnsi="Times New Roman" w:cs="Times New Roman"/>
          <w:b/>
          <w:bCs/>
          <w:sz w:val="24"/>
          <w:szCs w:val="24"/>
        </w:rPr>
        <w:t>) the option that best describes your opinion.</w:t>
      </w:r>
    </w:p>
    <w:tbl>
      <w:tblPr>
        <w:tblStyle w:val="TableGrid"/>
        <w:tblW w:w="0" w:type="auto"/>
        <w:tblLook w:val="04A0" w:firstRow="1" w:lastRow="0" w:firstColumn="1" w:lastColumn="0" w:noHBand="0" w:noVBand="1"/>
      </w:tblPr>
      <w:tblGrid>
        <w:gridCol w:w="590"/>
        <w:gridCol w:w="3119"/>
        <w:gridCol w:w="1097"/>
        <w:gridCol w:w="829"/>
        <w:gridCol w:w="1003"/>
        <w:gridCol w:w="1109"/>
        <w:gridCol w:w="1109"/>
      </w:tblGrid>
      <w:tr w:rsidR="0094510D" w:rsidTr="0094510D">
        <w:tc>
          <w:tcPr>
            <w:tcW w:w="590" w:type="dxa"/>
            <w:vAlign w:val="center"/>
          </w:tcPr>
          <w:p w:rsidR="0094510D" w:rsidRPr="0094510D" w:rsidRDefault="0094510D" w:rsidP="0094510D">
            <w:pPr>
              <w:spacing w:line="360" w:lineRule="auto"/>
              <w:jc w:val="both"/>
              <w:rPr>
                <w:rFonts w:ascii="Times New Roman" w:hAnsi="Times New Roman" w:cs="Times New Roman"/>
                <w:b/>
                <w:bCs/>
                <w:sz w:val="24"/>
                <w:szCs w:val="24"/>
              </w:rPr>
            </w:pPr>
            <w:r w:rsidRPr="0094510D">
              <w:rPr>
                <w:rFonts w:ascii="Times New Roman" w:hAnsi="Times New Roman" w:cs="Times New Roman"/>
                <w:b/>
                <w:bCs/>
                <w:sz w:val="24"/>
                <w:szCs w:val="24"/>
              </w:rPr>
              <w:t>S/N</w:t>
            </w:r>
          </w:p>
        </w:tc>
        <w:tc>
          <w:tcPr>
            <w:tcW w:w="3119" w:type="dxa"/>
            <w:vAlign w:val="center"/>
          </w:tcPr>
          <w:p w:rsidR="0094510D" w:rsidRPr="0094510D" w:rsidRDefault="0094510D" w:rsidP="0094510D">
            <w:pPr>
              <w:spacing w:line="360" w:lineRule="auto"/>
              <w:jc w:val="both"/>
              <w:rPr>
                <w:rFonts w:ascii="Times New Roman" w:hAnsi="Times New Roman" w:cs="Times New Roman"/>
                <w:b/>
                <w:bCs/>
                <w:sz w:val="24"/>
                <w:szCs w:val="24"/>
              </w:rPr>
            </w:pPr>
            <w:r w:rsidRPr="0094510D">
              <w:rPr>
                <w:rFonts w:ascii="Times New Roman" w:hAnsi="Times New Roman" w:cs="Times New Roman"/>
                <w:b/>
                <w:bCs/>
                <w:sz w:val="24"/>
                <w:szCs w:val="24"/>
              </w:rPr>
              <w:t>Statement</w:t>
            </w:r>
          </w:p>
        </w:tc>
        <w:tc>
          <w:tcPr>
            <w:tcW w:w="1097" w:type="dxa"/>
            <w:vAlign w:val="center"/>
          </w:tcPr>
          <w:p w:rsidR="0094510D" w:rsidRPr="0094510D" w:rsidRDefault="0094510D" w:rsidP="0094510D">
            <w:pPr>
              <w:spacing w:line="360" w:lineRule="auto"/>
              <w:jc w:val="both"/>
              <w:rPr>
                <w:rFonts w:ascii="Times New Roman" w:hAnsi="Times New Roman" w:cs="Times New Roman"/>
                <w:b/>
                <w:bCs/>
                <w:sz w:val="24"/>
                <w:szCs w:val="24"/>
              </w:rPr>
            </w:pPr>
            <w:r w:rsidRPr="0094510D">
              <w:rPr>
                <w:rFonts w:ascii="Times New Roman" w:hAnsi="Times New Roman" w:cs="Times New Roman"/>
                <w:b/>
                <w:bCs/>
                <w:sz w:val="24"/>
                <w:szCs w:val="24"/>
              </w:rPr>
              <w:t>Strongly Agree</w:t>
            </w:r>
          </w:p>
        </w:tc>
        <w:tc>
          <w:tcPr>
            <w:tcW w:w="829" w:type="dxa"/>
            <w:vAlign w:val="center"/>
          </w:tcPr>
          <w:p w:rsidR="0094510D" w:rsidRPr="0094510D" w:rsidRDefault="0094510D" w:rsidP="0094510D">
            <w:pPr>
              <w:spacing w:line="360" w:lineRule="auto"/>
              <w:jc w:val="both"/>
              <w:rPr>
                <w:rFonts w:ascii="Times New Roman" w:hAnsi="Times New Roman" w:cs="Times New Roman"/>
                <w:b/>
                <w:bCs/>
                <w:sz w:val="24"/>
                <w:szCs w:val="24"/>
              </w:rPr>
            </w:pPr>
            <w:r w:rsidRPr="0094510D">
              <w:rPr>
                <w:rFonts w:ascii="Times New Roman" w:hAnsi="Times New Roman" w:cs="Times New Roman"/>
                <w:b/>
                <w:bCs/>
                <w:sz w:val="24"/>
                <w:szCs w:val="24"/>
              </w:rPr>
              <w:t>Agree</w:t>
            </w:r>
          </w:p>
        </w:tc>
        <w:tc>
          <w:tcPr>
            <w:tcW w:w="1003" w:type="dxa"/>
            <w:vAlign w:val="center"/>
          </w:tcPr>
          <w:p w:rsidR="0094510D" w:rsidRPr="0094510D" w:rsidRDefault="0094510D" w:rsidP="0094510D">
            <w:pPr>
              <w:spacing w:line="360" w:lineRule="auto"/>
              <w:jc w:val="both"/>
              <w:rPr>
                <w:rFonts w:ascii="Times New Roman" w:hAnsi="Times New Roman" w:cs="Times New Roman"/>
                <w:b/>
                <w:bCs/>
                <w:sz w:val="24"/>
                <w:szCs w:val="24"/>
              </w:rPr>
            </w:pPr>
            <w:r w:rsidRPr="0094510D">
              <w:rPr>
                <w:rFonts w:ascii="Times New Roman" w:hAnsi="Times New Roman" w:cs="Times New Roman"/>
                <w:b/>
                <w:bCs/>
                <w:sz w:val="24"/>
                <w:szCs w:val="24"/>
              </w:rPr>
              <w:t>Neutral</w:t>
            </w:r>
          </w:p>
        </w:tc>
        <w:tc>
          <w:tcPr>
            <w:tcW w:w="1109" w:type="dxa"/>
            <w:vAlign w:val="center"/>
          </w:tcPr>
          <w:p w:rsidR="0094510D" w:rsidRPr="0094510D" w:rsidRDefault="0094510D" w:rsidP="0094510D">
            <w:pPr>
              <w:spacing w:line="360" w:lineRule="auto"/>
              <w:jc w:val="both"/>
              <w:rPr>
                <w:rFonts w:ascii="Times New Roman" w:hAnsi="Times New Roman" w:cs="Times New Roman"/>
                <w:b/>
                <w:bCs/>
                <w:sz w:val="24"/>
                <w:szCs w:val="24"/>
              </w:rPr>
            </w:pPr>
            <w:r w:rsidRPr="0094510D">
              <w:rPr>
                <w:rFonts w:ascii="Times New Roman" w:hAnsi="Times New Roman" w:cs="Times New Roman"/>
                <w:b/>
                <w:bCs/>
                <w:sz w:val="24"/>
                <w:szCs w:val="24"/>
              </w:rPr>
              <w:t>Disagree</w:t>
            </w:r>
          </w:p>
        </w:tc>
        <w:tc>
          <w:tcPr>
            <w:tcW w:w="1109" w:type="dxa"/>
            <w:vAlign w:val="center"/>
          </w:tcPr>
          <w:p w:rsidR="0094510D" w:rsidRPr="0094510D" w:rsidRDefault="0094510D" w:rsidP="0094510D">
            <w:pPr>
              <w:spacing w:line="360" w:lineRule="auto"/>
              <w:jc w:val="both"/>
              <w:rPr>
                <w:rFonts w:ascii="Times New Roman" w:hAnsi="Times New Roman" w:cs="Times New Roman"/>
                <w:b/>
                <w:bCs/>
                <w:sz w:val="24"/>
                <w:szCs w:val="24"/>
              </w:rPr>
            </w:pPr>
            <w:r w:rsidRPr="0094510D">
              <w:rPr>
                <w:rFonts w:ascii="Times New Roman" w:hAnsi="Times New Roman" w:cs="Times New Roman"/>
                <w:b/>
                <w:bCs/>
                <w:sz w:val="24"/>
                <w:szCs w:val="24"/>
              </w:rPr>
              <w:t>Strongly Disagree</w:t>
            </w:r>
          </w:p>
        </w:tc>
      </w:tr>
      <w:tr w:rsidR="0094510D" w:rsidTr="0094510D">
        <w:tc>
          <w:tcPr>
            <w:tcW w:w="590"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1</w:t>
            </w:r>
          </w:p>
        </w:tc>
        <w:tc>
          <w:tcPr>
            <w:tcW w:w="311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Standard costing is an effective tool for cost control.</w:t>
            </w:r>
          </w:p>
        </w:tc>
        <w:tc>
          <w:tcPr>
            <w:tcW w:w="1097"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82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003"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10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10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r>
      <w:tr w:rsidR="0094510D" w:rsidTr="0094510D">
        <w:tc>
          <w:tcPr>
            <w:tcW w:w="590"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2</w:t>
            </w:r>
          </w:p>
        </w:tc>
        <w:tc>
          <w:tcPr>
            <w:tcW w:w="311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Variance analysis contributes significantly to decision-making.</w:t>
            </w:r>
          </w:p>
        </w:tc>
        <w:tc>
          <w:tcPr>
            <w:tcW w:w="1097"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82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003"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10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10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r>
      <w:tr w:rsidR="0094510D" w:rsidTr="0094510D">
        <w:tc>
          <w:tcPr>
            <w:tcW w:w="590"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3</w:t>
            </w:r>
          </w:p>
        </w:tc>
        <w:tc>
          <w:tcPr>
            <w:tcW w:w="311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Variance reports are usually clear and timely.</w:t>
            </w:r>
          </w:p>
        </w:tc>
        <w:tc>
          <w:tcPr>
            <w:tcW w:w="1097"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82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003"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10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10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r>
      <w:tr w:rsidR="0094510D" w:rsidTr="0094510D">
        <w:tc>
          <w:tcPr>
            <w:tcW w:w="590"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4</w:t>
            </w:r>
          </w:p>
        </w:tc>
        <w:tc>
          <w:tcPr>
            <w:tcW w:w="311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My department uses variance analysis for performance evaluation.</w:t>
            </w:r>
          </w:p>
        </w:tc>
        <w:tc>
          <w:tcPr>
            <w:tcW w:w="1097"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82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003"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10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10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r>
      <w:tr w:rsidR="0094510D" w:rsidTr="0094510D">
        <w:tc>
          <w:tcPr>
            <w:tcW w:w="590"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5</w:t>
            </w:r>
          </w:p>
        </w:tc>
        <w:tc>
          <w:tcPr>
            <w:tcW w:w="311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Times New Roman" w:hAnsi="Times New Roman" w:cs="Times New Roman"/>
                <w:sz w:val="24"/>
                <w:szCs w:val="24"/>
              </w:rPr>
              <w:t>There is adequate training on the use of costing systems.</w:t>
            </w:r>
          </w:p>
        </w:tc>
        <w:tc>
          <w:tcPr>
            <w:tcW w:w="1097"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82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003"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10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c>
          <w:tcPr>
            <w:tcW w:w="1109" w:type="dxa"/>
            <w:vAlign w:val="center"/>
          </w:tcPr>
          <w:p w:rsidR="0094510D" w:rsidRPr="0094510D" w:rsidRDefault="0094510D" w:rsidP="0094510D">
            <w:pPr>
              <w:spacing w:line="360" w:lineRule="auto"/>
              <w:jc w:val="both"/>
              <w:rPr>
                <w:rFonts w:ascii="Times New Roman" w:hAnsi="Times New Roman" w:cs="Times New Roman"/>
                <w:sz w:val="24"/>
                <w:szCs w:val="24"/>
              </w:rPr>
            </w:pPr>
            <w:r w:rsidRPr="0094510D">
              <w:rPr>
                <w:rFonts w:ascii="MS Gothic" w:eastAsia="MS Gothic" w:hAnsi="MS Gothic" w:cs="MS Gothic" w:hint="eastAsia"/>
                <w:sz w:val="24"/>
                <w:szCs w:val="24"/>
              </w:rPr>
              <w:t>☐</w:t>
            </w:r>
          </w:p>
        </w:tc>
      </w:tr>
    </w:tbl>
    <w:p w:rsidR="00634B55" w:rsidRPr="003A1DC8" w:rsidRDefault="00634B55" w:rsidP="003A1DC8">
      <w:pPr>
        <w:spacing w:line="360" w:lineRule="auto"/>
        <w:jc w:val="both"/>
        <w:rPr>
          <w:rFonts w:ascii="Times New Roman" w:hAnsi="Times New Roman" w:cs="Times New Roman"/>
          <w:b/>
          <w:sz w:val="24"/>
          <w:szCs w:val="24"/>
        </w:rPr>
      </w:pPr>
    </w:p>
    <w:sectPr w:rsidR="00634B55" w:rsidRPr="003A1DC8" w:rsidSect="009F5B2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8F3" w:rsidRDefault="005B78F3" w:rsidP="00DE7CCD">
      <w:pPr>
        <w:spacing w:after="0" w:line="240" w:lineRule="auto"/>
      </w:pPr>
      <w:r>
        <w:separator/>
      </w:r>
    </w:p>
  </w:endnote>
  <w:endnote w:type="continuationSeparator" w:id="0">
    <w:p w:rsidR="005B78F3" w:rsidRDefault="005B78F3" w:rsidP="00DE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989339"/>
      <w:docPartObj>
        <w:docPartGallery w:val="Page Numbers (Bottom of Page)"/>
        <w:docPartUnique/>
      </w:docPartObj>
    </w:sdtPr>
    <w:sdtEndPr>
      <w:rPr>
        <w:noProof/>
      </w:rPr>
    </w:sdtEndPr>
    <w:sdtContent>
      <w:p w:rsidR="00832AA1" w:rsidRDefault="00832AA1">
        <w:pPr>
          <w:pStyle w:val="Footer"/>
          <w:jc w:val="center"/>
        </w:pPr>
        <w:r>
          <w:fldChar w:fldCharType="begin"/>
        </w:r>
        <w:r>
          <w:instrText xml:space="preserve"> PAGE   \* MERGEFORMAT </w:instrText>
        </w:r>
        <w:r>
          <w:fldChar w:fldCharType="separate"/>
        </w:r>
        <w:r w:rsidR="0031612C">
          <w:rPr>
            <w:noProof/>
          </w:rPr>
          <w:t>15</w:t>
        </w:r>
        <w:r>
          <w:rPr>
            <w:noProof/>
          </w:rPr>
          <w:fldChar w:fldCharType="end"/>
        </w:r>
      </w:p>
    </w:sdtContent>
  </w:sdt>
  <w:p w:rsidR="00832AA1" w:rsidRDefault="00832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8F3" w:rsidRDefault="005B78F3" w:rsidP="00DE7CCD">
      <w:pPr>
        <w:spacing w:after="0" w:line="240" w:lineRule="auto"/>
      </w:pPr>
      <w:r>
        <w:separator/>
      </w:r>
    </w:p>
  </w:footnote>
  <w:footnote w:type="continuationSeparator" w:id="0">
    <w:p w:rsidR="005B78F3" w:rsidRDefault="005B78F3" w:rsidP="00DE7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CE2"/>
    <w:multiLevelType w:val="multilevel"/>
    <w:tmpl w:val="1ABA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F06F3"/>
    <w:multiLevelType w:val="multilevel"/>
    <w:tmpl w:val="920A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54A34"/>
    <w:multiLevelType w:val="multilevel"/>
    <w:tmpl w:val="EC0E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37536"/>
    <w:multiLevelType w:val="multilevel"/>
    <w:tmpl w:val="D704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5222A4"/>
    <w:multiLevelType w:val="multilevel"/>
    <w:tmpl w:val="2DF6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E5C2A"/>
    <w:multiLevelType w:val="multilevel"/>
    <w:tmpl w:val="009A5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AE54BC"/>
    <w:multiLevelType w:val="multilevel"/>
    <w:tmpl w:val="E3A48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826766"/>
    <w:multiLevelType w:val="multilevel"/>
    <w:tmpl w:val="E68E96F2"/>
    <w:lvl w:ilvl="0">
      <w:start w:val="1"/>
      <w:numFmt w:val="decimal"/>
      <w:lvlText w:val="%1"/>
      <w:lvlJc w:val="left"/>
      <w:pPr>
        <w:ind w:left="55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6844AD0"/>
    <w:multiLevelType w:val="multilevel"/>
    <w:tmpl w:val="C7CA4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CF6294"/>
    <w:multiLevelType w:val="multilevel"/>
    <w:tmpl w:val="391C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F1D42"/>
    <w:multiLevelType w:val="multilevel"/>
    <w:tmpl w:val="66BC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A32D4F"/>
    <w:multiLevelType w:val="multilevel"/>
    <w:tmpl w:val="D7C6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395FAE"/>
    <w:multiLevelType w:val="multilevel"/>
    <w:tmpl w:val="CC36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FC47D5"/>
    <w:multiLevelType w:val="multilevel"/>
    <w:tmpl w:val="007A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BA7014"/>
    <w:multiLevelType w:val="multilevel"/>
    <w:tmpl w:val="F77C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4"/>
  </w:num>
  <w:num w:numId="4">
    <w:abstractNumId w:val="9"/>
  </w:num>
  <w:num w:numId="5">
    <w:abstractNumId w:val="10"/>
  </w:num>
  <w:num w:numId="6">
    <w:abstractNumId w:val="0"/>
  </w:num>
  <w:num w:numId="7">
    <w:abstractNumId w:val="1"/>
  </w:num>
  <w:num w:numId="8">
    <w:abstractNumId w:val="3"/>
  </w:num>
  <w:num w:numId="9">
    <w:abstractNumId w:val="11"/>
  </w:num>
  <w:num w:numId="10">
    <w:abstractNumId w:val="13"/>
  </w:num>
  <w:num w:numId="11">
    <w:abstractNumId w:val="14"/>
  </w:num>
  <w:num w:numId="12">
    <w:abstractNumId w:val="2"/>
  </w:num>
  <w:num w:numId="13">
    <w:abstractNumId w:val="12"/>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B49"/>
    <w:rsid w:val="000038BB"/>
    <w:rsid w:val="0003555A"/>
    <w:rsid w:val="00083DE6"/>
    <w:rsid w:val="000C55D3"/>
    <w:rsid w:val="000D0A3F"/>
    <w:rsid w:val="000E54E8"/>
    <w:rsid w:val="001560B3"/>
    <w:rsid w:val="00157480"/>
    <w:rsid w:val="00175633"/>
    <w:rsid w:val="001E2A2B"/>
    <w:rsid w:val="001F4E96"/>
    <w:rsid w:val="001F5304"/>
    <w:rsid w:val="00217CDE"/>
    <w:rsid w:val="00263EAA"/>
    <w:rsid w:val="00275D2E"/>
    <w:rsid w:val="0031612C"/>
    <w:rsid w:val="003412F0"/>
    <w:rsid w:val="00370FCD"/>
    <w:rsid w:val="0038264E"/>
    <w:rsid w:val="003A1DC8"/>
    <w:rsid w:val="003F62A8"/>
    <w:rsid w:val="00401632"/>
    <w:rsid w:val="00460F4A"/>
    <w:rsid w:val="00467B13"/>
    <w:rsid w:val="00485992"/>
    <w:rsid w:val="004A120B"/>
    <w:rsid w:val="004C6366"/>
    <w:rsid w:val="004C6C2A"/>
    <w:rsid w:val="005207C6"/>
    <w:rsid w:val="00522581"/>
    <w:rsid w:val="00527E8F"/>
    <w:rsid w:val="005861F3"/>
    <w:rsid w:val="005B40A9"/>
    <w:rsid w:val="005B78F3"/>
    <w:rsid w:val="005D298A"/>
    <w:rsid w:val="005E4089"/>
    <w:rsid w:val="006050C6"/>
    <w:rsid w:val="006064EE"/>
    <w:rsid w:val="006100C1"/>
    <w:rsid w:val="00634B55"/>
    <w:rsid w:val="00661E57"/>
    <w:rsid w:val="00695018"/>
    <w:rsid w:val="006B73DA"/>
    <w:rsid w:val="006D3846"/>
    <w:rsid w:val="006E20EB"/>
    <w:rsid w:val="007021C1"/>
    <w:rsid w:val="00725036"/>
    <w:rsid w:val="00747EA3"/>
    <w:rsid w:val="007908D1"/>
    <w:rsid w:val="007924D9"/>
    <w:rsid w:val="00792905"/>
    <w:rsid w:val="007C1A27"/>
    <w:rsid w:val="007C3241"/>
    <w:rsid w:val="007E5344"/>
    <w:rsid w:val="007E7A24"/>
    <w:rsid w:val="00804F97"/>
    <w:rsid w:val="00832AA1"/>
    <w:rsid w:val="008451C0"/>
    <w:rsid w:val="0089080E"/>
    <w:rsid w:val="00890FF5"/>
    <w:rsid w:val="008915E4"/>
    <w:rsid w:val="008B34A4"/>
    <w:rsid w:val="008B38CA"/>
    <w:rsid w:val="008C038F"/>
    <w:rsid w:val="008C453A"/>
    <w:rsid w:val="008E31D7"/>
    <w:rsid w:val="008F74AA"/>
    <w:rsid w:val="00905C88"/>
    <w:rsid w:val="00907425"/>
    <w:rsid w:val="00937CED"/>
    <w:rsid w:val="0094510D"/>
    <w:rsid w:val="009467A9"/>
    <w:rsid w:val="009609CB"/>
    <w:rsid w:val="00993A26"/>
    <w:rsid w:val="009B01B8"/>
    <w:rsid w:val="009F5B28"/>
    <w:rsid w:val="00A4116B"/>
    <w:rsid w:val="00A531C2"/>
    <w:rsid w:val="00A62205"/>
    <w:rsid w:val="00A666FC"/>
    <w:rsid w:val="00A80BD6"/>
    <w:rsid w:val="00A8190D"/>
    <w:rsid w:val="00A81D68"/>
    <w:rsid w:val="00A929A4"/>
    <w:rsid w:val="00AB6949"/>
    <w:rsid w:val="00AB69D4"/>
    <w:rsid w:val="00AD0976"/>
    <w:rsid w:val="00AF520C"/>
    <w:rsid w:val="00B038EB"/>
    <w:rsid w:val="00B077C5"/>
    <w:rsid w:val="00B122D5"/>
    <w:rsid w:val="00B31B79"/>
    <w:rsid w:val="00B611A5"/>
    <w:rsid w:val="00B72B95"/>
    <w:rsid w:val="00BE32C8"/>
    <w:rsid w:val="00BE76CC"/>
    <w:rsid w:val="00C43C92"/>
    <w:rsid w:val="00C4600D"/>
    <w:rsid w:val="00C806CB"/>
    <w:rsid w:val="00C82D2E"/>
    <w:rsid w:val="00CA341C"/>
    <w:rsid w:val="00CD5330"/>
    <w:rsid w:val="00CE3CD7"/>
    <w:rsid w:val="00D13058"/>
    <w:rsid w:val="00D2508D"/>
    <w:rsid w:val="00D27BCB"/>
    <w:rsid w:val="00D30CEC"/>
    <w:rsid w:val="00D70337"/>
    <w:rsid w:val="00D73BA3"/>
    <w:rsid w:val="00DE4C6A"/>
    <w:rsid w:val="00DE7CCD"/>
    <w:rsid w:val="00DF3B7D"/>
    <w:rsid w:val="00E01B49"/>
    <w:rsid w:val="00E61905"/>
    <w:rsid w:val="00E83AA9"/>
    <w:rsid w:val="00E94B6A"/>
    <w:rsid w:val="00EB193B"/>
    <w:rsid w:val="00ED1C08"/>
    <w:rsid w:val="00EE02DB"/>
    <w:rsid w:val="00F028F5"/>
    <w:rsid w:val="00F44FAE"/>
    <w:rsid w:val="00F512FB"/>
    <w:rsid w:val="00F5149F"/>
    <w:rsid w:val="00F77D1D"/>
    <w:rsid w:val="00FB0950"/>
    <w:rsid w:val="00FC2051"/>
    <w:rsid w:val="00FD5E4D"/>
    <w:rsid w:val="00FD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ACA36-4D6B-421E-BD51-8A31C515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01B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B19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1B49"/>
    <w:rPr>
      <w:rFonts w:ascii="Times New Roman" w:eastAsia="Times New Roman" w:hAnsi="Times New Roman" w:cs="Times New Roman"/>
      <w:b/>
      <w:bCs/>
      <w:sz w:val="27"/>
      <w:szCs w:val="27"/>
    </w:rPr>
  </w:style>
  <w:style w:type="character" w:styleId="Strong">
    <w:name w:val="Strong"/>
    <w:basedOn w:val="DefaultParagraphFont"/>
    <w:uiPriority w:val="22"/>
    <w:qFormat/>
    <w:rsid w:val="00E01B49"/>
    <w:rPr>
      <w:b/>
      <w:bCs/>
    </w:rPr>
  </w:style>
  <w:style w:type="character" w:customStyle="1" w:styleId="Heading4Char">
    <w:name w:val="Heading 4 Char"/>
    <w:basedOn w:val="DefaultParagraphFont"/>
    <w:link w:val="Heading4"/>
    <w:uiPriority w:val="9"/>
    <w:semiHidden/>
    <w:rsid w:val="00EB193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DE7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CCD"/>
  </w:style>
  <w:style w:type="paragraph" w:styleId="Footer">
    <w:name w:val="footer"/>
    <w:basedOn w:val="Normal"/>
    <w:link w:val="FooterChar"/>
    <w:uiPriority w:val="99"/>
    <w:unhideWhenUsed/>
    <w:rsid w:val="00DE7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CCD"/>
  </w:style>
  <w:style w:type="table" w:styleId="TableGrid">
    <w:name w:val="Table Grid"/>
    <w:basedOn w:val="TableNormal"/>
    <w:uiPriority w:val="59"/>
    <w:rsid w:val="00401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64EE"/>
    <w:rPr>
      <w:color w:val="0000FF" w:themeColor="hyperlink"/>
      <w:u w:val="single"/>
    </w:rPr>
  </w:style>
  <w:style w:type="paragraph" w:styleId="ListParagraph">
    <w:name w:val="List Paragraph"/>
    <w:basedOn w:val="Normal"/>
    <w:uiPriority w:val="34"/>
    <w:qFormat/>
    <w:rsid w:val="00792905"/>
    <w:pPr>
      <w:spacing w:line="252" w:lineRule="auto"/>
      <w:ind w:left="720"/>
      <w:contextualSpacing/>
    </w:pPr>
    <w:rPr>
      <w:rFonts w:asciiTheme="majorHAnsi" w:eastAsiaTheme="majorEastAsia" w:hAnsiTheme="majorHAnsi" w:cstheme="majorBid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5185">
      <w:bodyDiv w:val="1"/>
      <w:marLeft w:val="0"/>
      <w:marRight w:val="0"/>
      <w:marTop w:val="0"/>
      <w:marBottom w:val="0"/>
      <w:divBdr>
        <w:top w:val="none" w:sz="0" w:space="0" w:color="auto"/>
        <w:left w:val="none" w:sz="0" w:space="0" w:color="auto"/>
        <w:bottom w:val="none" w:sz="0" w:space="0" w:color="auto"/>
        <w:right w:val="none" w:sz="0" w:space="0" w:color="auto"/>
      </w:divBdr>
    </w:div>
    <w:div w:id="126360667">
      <w:bodyDiv w:val="1"/>
      <w:marLeft w:val="0"/>
      <w:marRight w:val="0"/>
      <w:marTop w:val="0"/>
      <w:marBottom w:val="0"/>
      <w:divBdr>
        <w:top w:val="none" w:sz="0" w:space="0" w:color="auto"/>
        <w:left w:val="none" w:sz="0" w:space="0" w:color="auto"/>
        <w:bottom w:val="none" w:sz="0" w:space="0" w:color="auto"/>
        <w:right w:val="none" w:sz="0" w:space="0" w:color="auto"/>
      </w:divBdr>
    </w:div>
    <w:div w:id="129251204">
      <w:bodyDiv w:val="1"/>
      <w:marLeft w:val="0"/>
      <w:marRight w:val="0"/>
      <w:marTop w:val="0"/>
      <w:marBottom w:val="0"/>
      <w:divBdr>
        <w:top w:val="none" w:sz="0" w:space="0" w:color="auto"/>
        <w:left w:val="none" w:sz="0" w:space="0" w:color="auto"/>
        <w:bottom w:val="none" w:sz="0" w:space="0" w:color="auto"/>
        <w:right w:val="none" w:sz="0" w:space="0" w:color="auto"/>
      </w:divBdr>
    </w:div>
    <w:div w:id="165362246">
      <w:bodyDiv w:val="1"/>
      <w:marLeft w:val="0"/>
      <w:marRight w:val="0"/>
      <w:marTop w:val="0"/>
      <w:marBottom w:val="0"/>
      <w:divBdr>
        <w:top w:val="none" w:sz="0" w:space="0" w:color="auto"/>
        <w:left w:val="none" w:sz="0" w:space="0" w:color="auto"/>
        <w:bottom w:val="none" w:sz="0" w:space="0" w:color="auto"/>
        <w:right w:val="none" w:sz="0" w:space="0" w:color="auto"/>
      </w:divBdr>
    </w:div>
    <w:div w:id="175965023">
      <w:bodyDiv w:val="1"/>
      <w:marLeft w:val="0"/>
      <w:marRight w:val="0"/>
      <w:marTop w:val="0"/>
      <w:marBottom w:val="0"/>
      <w:divBdr>
        <w:top w:val="none" w:sz="0" w:space="0" w:color="auto"/>
        <w:left w:val="none" w:sz="0" w:space="0" w:color="auto"/>
        <w:bottom w:val="none" w:sz="0" w:space="0" w:color="auto"/>
        <w:right w:val="none" w:sz="0" w:space="0" w:color="auto"/>
      </w:divBdr>
    </w:div>
    <w:div w:id="182401653">
      <w:bodyDiv w:val="1"/>
      <w:marLeft w:val="0"/>
      <w:marRight w:val="0"/>
      <w:marTop w:val="0"/>
      <w:marBottom w:val="0"/>
      <w:divBdr>
        <w:top w:val="none" w:sz="0" w:space="0" w:color="auto"/>
        <w:left w:val="none" w:sz="0" w:space="0" w:color="auto"/>
        <w:bottom w:val="none" w:sz="0" w:space="0" w:color="auto"/>
        <w:right w:val="none" w:sz="0" w:space="0" w:color="auto"/>
      </w:divBdr>
    </w:div>
    <w:div w:id="198666579">
      <w:bodyDiv w:val="1"/>
      <w:marLeft w:val="0"/>
      <w:marRight w:val="0"/>
      <w:marTop w:val="0"/>
      <w:marBottom w:val="0"/>
      <w:divBdr>
        <w:top w:val="none" w:sz="0" w:space="0" w:color="auto"/>
        <w:left w:val="none" w:sz="0" w:space="0" w:color="auto"/>
        <w:bottom w:val="none" w:sz="0" w:space="0" w:color="auto"/>
        <w:right w:val="none" w:sz="0" w:space="0" w:color="auto"/>
      </w:divBdr>
    </w:div>
    <w:div w:id="204492979">
      <w:bodyDiv w:val="1"/>
      <w:marLeft w:val="0"/>
      <w:marRight w:val="0"/>
      <w:marTop w:val="0"/>
      <w:marBottom w:val="0"/>
      <w:divBdr>
        <w:top w:val="none" w:sz="0" w:space="0" w:color="auto"/>
        <w:left w:val="none" w:sz="0" w:space="0" w:color="auto"/>
        <w:bottom w:val="none" w:sz="0" w:space="0" w:color="auto"/>
        <w:right w:val="none" w:sz="0" w:space="0" w:color="auto"/>
      </w:divBdr>
    </w:div>
    <w:div w:id="304093236">
      <w:bodyDiv w:val="1"/>
      <w:marLeft w:val="0"/>
      <w:marRight w:val="0"/>
      <w:marTop w:val="0"/>
      <w:marBottom w:val="0"/>
      <w:divBdr>
        <w:top w:val="none" w:sz="0" w:space="0" w:color="auto"/>
        <w:left w:val="none" w:sz="0" w:space="0" w:color="auto"/>
        <w:bottom w:val="none" w:sz="0" w:space="0" w:color="auto"/>
        <w:right w:val="none" w:sz="0" w:space="0" w:color="auto"/>
      </w:divBdr>
    </w:div>
    <w:div w:id="408625693">
      <w:bodyDiv w:val="1"/>
      <w:marLeft w:val="0"/>
      <w:marRight w:val="0"/>
      <w:marTop w:val="0"/>
      <w:marBottom w:val="0"/>
      <w:divBdr>
        <w:top w:val="none" w:sz="0" w:space="0" w:color="auto"/>
        <w:left w:val="none" w:sz="0" w:space="0" w:color="auto"/>
        <w:bottom w:val="none" w:sz="0" w:space="0" w:color="auto"/>
        <w:right w:val="none" w:sz="0" w:space="0" w:color="auto"/>
      </w:divBdr>
    </w:div>
    <w:div w:id="412549612">
      <w:bodyDiv w:val="1"/>
      <w:marLeft w:val="0"/>
      <w:marRight w:val="0"/>
      <w:marTop w:val="0"/>
      <w:marBottom w:val="0"/>
      <w:divBdr>
        <w:top w:val="none" w:sz="0" w:space="0" w:color="auto"/>
        <w:left w:val="none" w:sz="0" w:space="0" w:color="auto"/>
        <w:bottom w:val="none" w:sz="0" w:space="0" w:color="auto"/>
        <w:right w:val="none" w:sz="0" w:space="0" w:color="auto"/>
      </w:divBdr>
    </w:div>
    <w:div w:id="439420834">
      <w:bodyDiv w:val="1"/>
      <w:marLeft w:val="0"/>
      <w:marRight w:val="0"/>
      <w:marTop w:val="0"/>
      <w:marBottom w:val="0"/>
      <w:divBdr>
        <w:top w:val="none" w:sz="0" w:space="0" w:color="auto"/>
        <w:left w:val="none" w:sz="0" w:space="0" w:color="auto"/>
        <w:bottom w:val="none" w:sz="0" w:space="0" w:color="auto"/>
        <w:right w:val="none" w:sz="0" w:space="0" w:color="auto"/>
      </w:divBdr>
    </w:div>
    <w:div w:id="441388792">
      <w:bodyDiv w:val="1"/>
      <w:marLeft w:val="0"/>
      <w:marRight w:val="0"/>
      <w:marTop w:val="0"/>
      <w:marBottom w:val="0"/>
      <w:divBdr>
        <w:top w:val="none" w:sz="0" w:space="0" w:color="auto"/>
        <w:left w:val="none" w:sz="0" w:space="0" w:color="auto"/>
        <w:bottom w:val="none" w:sz="0" w:space="0" w:color="auto"/>
        <w:right w:val="none" w:sz="0" w:space="0" w:color="auto"/>
      </w:divBdr>
    </w:div>
    <w:div w:id="464859091">
      <w:bodyDiv w:val="1"/>
      <w:marLeft w:val="0"/>
      <w:marRight w:val="0"/>
      <w:marTop w:val="0"/>
      <w:marBottom w:val="0"/>
      <w:divBdr>
        <w:top w:val="none" w:sz="0" w:space="0" w:color="auto"/>
        <w:left w:val="none" w:sz="0" w:space="0" w:color="auto"/>
        <w:bottom w:val="none" w:sz="0" w:space="0" w:color="auto"/>
        <w:right w:val="none" w:sz="0" w:space="0" w:color="auto"/>
      </w:divBdr>
    </w:div>
    <w:div w:id="468669116">
      <w:bodyDiv w:val="1"/>
      <w:marLeft w:val="0"/>
      <w:marRight w:val="0"/>
      <w:marTop w:val="0"/>
      <w:marBottom w:val="0"/>
      <w:divBdr>
        <w:top w:val="none" w:sz="0" w:space="0" w:color="auto"/>
        <w:left w:val="none" w:sz="0" w:space="0" w:color="auto"/>
        <w:bottom w:val="none" w:sz="0" w:space="0" w:color="auto"/>
        <w:right w:val="none" w:sz="0" w:space="0" w:color="auto"/>
      </w:divBdr>
    </w:div>
    <w:div w:id="470825751">
      <w:bodyDiv w:val="1"/>
      <w:marLeft w:val="0"/>
      <w:marRight w:val="0"/>
      <w:marTop w:val="0"/>
      <w:marBottom w:val="0"/>
      <w:divBdr>
        <w:top w:val="none" w:sz="0" w:space="0" w:color="auto"/>
        <w:left w:val="none" w:sz="0" w:space="0" w:color="auto"/>
        <w:bottom w:val="none" w:sz="0" w:space="0" w:color="auto"/>
        <w:right w:val="none" w:sz="0" w:space="0" w:color="auto"/>
      </w:divBdr>
    </w:div>
    <w:div w:id="495388435">
      <w:bodyDiv w:val="1"/>
      <w:marLeft w:val="0"/>
      <w:marRight w:val="0"/>
      <w:marTop w:val="0"/>
      <w:marBottom w:val="0"/>
      <w:divBdr>
        <w:top w:val="none" w:sz="0" w:space="0" w:color="auto"/>
        <w:left w:val="none" w:sz="0" w:space="0" w:color="auto"/>
        <w:bottom w:val="none" w:sz="0" w:space="0" w:color="auto"/>
        <w:right w:val="none" w:sz="0" w:space="0" w:color="auto"/>
      </w:divBdr>
    </w:div>
    <w:div w:id="507140457">
      <w:bodyDiv w:val="1"/>
      <w:marLeft w:val="0"/>
      <w:marRight w:val="0"/>
      <w:marTop w:val="0"/>
      <w:marBottom w:val="0"/>
      <w:divBdr>
        <w:top w:val="none" w:sz="0" w:space="0" w:color="auto"/>
        <w:left w:val="none" w:sz="0" w:space="0" w:color="auto"/>
        <w:bottom w:val="none" w:sz="0" w:space="0" w:color="auto"/>
        <w:right w:val="none" w:sz="0" w:space="0" w:color="auto"/>
      </w:divBdr>
    </w:div>
    <w:div w:id="553585527">
      <w:bodyDiv w:val="1"/>
      <w:marLeft w:val="0"/>
      <w:marRight w:val="0"/>
      <w:marTop w:val="0"/>
      <w:marBottom w:val="0"/>
      <w:divBdr>
        <w:top w:val="none" w:sz="0" w:space="0" w:color="auto"/>
        <w:left w:val="none" w:sz="0" w:space="0" w:color="auto"/>
        <w:bottom w:val="none" w:sz="0" w:space="0" w:color="auto"/>
        <w:right w:val="none" w:sz="0" w:space="0" w:color="auto"/>
      </w:divBdr>
    </w:div>
    <w:div w:id="731781157">
      <w:bodyDiv w:val="1"/>
      <w:marLeft w:val="0"/>
      <w:marRight w:val="0"/>
      <w:marTop w:val="0"/>
      <w:marBottom w:val="0"/>
      <w:divBdr>
        <w:top w:val="none" w:sz="0" w:space="0" w:color="auto"/>
        <w:left w:val="none" w:sz="0" w:space="0" w:color="auto"/>
        <w:bottom w:val="none" w:sz="0" w:space="0" w:color="auto"/>
        <w:right w:val="none" w:sz="0" w:space="0" w:color="auto"/>
      </w:divBdr>
    </w:div>
    <w:div w:id="754396976">
      <w:bodyDiv w:val="1"/>
      <w:marLeft w:val="0"/>
      <w:marRight w:val="0"/>
      <w:marTop w:val="0"/>
      <w:marBottom w:val="0"/>
      <w:divBdr>
        <w:top w:val="none" w:sz="0" w:space="0" w:color="auto"/>
        <w:left w:val="none" w:sz="0" w:space="0" w:color="auto"/>
        <w:bottom w:val="none" w:sz="0" w:space="0" w:color="auto"/>
        <w:right w:val="none" w:sz="0" w:space="0" w:color="auto"/>
      </w:divBdr>
    </w:div>
    <w:div w:id="915238549">
      <w:bodyDiv w:val="1"/>
      <w:marLeft w:val="0"/>
      <w:marRight w:val="0"/>
      <w:marTop w:val="0"/>
      <w:marBottom w:val="0"/>
      <w:divBdr>
        <w:top w:val="none" w:sz="0" w:space="0" w:color="auto"/>
        <w:left w:val="none" w:sz="0" w:space="0" w:color="auto"/>
        <w:bottom w:val="none" w:sz="0" w:space="0" w:color="auto"/>
        <w:right w:val="none" w:sz="0" w:space="0" w:color="auto"/>
      </w:divBdr>
    </w:div>
    <w:div w:id="1039206327">
      <w:bodyDiv w:val="1"/>
      <w:marLeft w:val="0"/>
      <w:marRight w:val="0"/>
      <w:marTop w:val="0"/>
      <w:marBottom w:val="0"/>
      <w:divBdr>
        <w:top w:val="none" w:sz="0" w:space="0" w:color="auto"/>
        <w:left w:val="none" w:sz="0" w:space="0" w:color="auto"/>
        <w:bottom w:val="none" w:sz="0" w:space="0" w:color="auto"/>
        <w:right w:val="none" w:sz="0" w:space="0" w:color="auto"/>
      </w:divBdr>
    </w:div>
    <w:div w:id="1096293052">
      <w:bodyDiv w:val="1"/>
      <w:marLeft w:val="0"/>
      <w:marRight w:val="0"/>
      <w:marTop w:val="0"/>
      <w:marBottom w:val="0"/>
      <w:divBdr>
        <w:top w:val="none" w:sz="0" w:space="0" w:color="auto"/>
        <w:left w:val="none" w:sz="0" w:space="0" w:color="auto"/>
        <w:bottom w:val="none" w:sz="0" w:space="0" w:color="auto"/>
        <w:right w:val="none" w:sz="0" w:space="0" w:color="auto"/>
      </w:divBdr>
    </w:div>
    <w:div w:id="1101603584">
      <w:bodyDiv w:val="1"/>
      <w:marLeft w:val="0"/>
      <w:marRight w:val="0"/>
      <w:marTop w:val="0"/>
      <w:marBottom w:val="0"/>
      <w:divBdr>
        <w:top w:val="none" w:sz="0" w:space="0" w:color="auto"/>
        <w:left w:val="none" w:sz="0" w:space="0" w:color="auto"/>
        <w:bottom w:val="none" w:sz="0" w:space="0" w:color="auto"/>
        <w:right w:val="none" w:sz="0" w:space="0" w:color="auto"/>
      </w:divBdr>
    </w:div>
    <w:div w:id="1132291877">
      <w:bodyDiv w:val="1"/>
      <w:marLeft w:val="0"/>
      <w:marRight w:val="0"/>
      <w:marTop w:val="0"/>
      <w:marBottom w:val="0"/>
      <w:divBdr>
        <w:top w:val="none" w:sz="0" w:space="0" w:color="auto"/>
        <w:left w:val="none" w:sz="0" w:space="0" w:color="auto"/>
        <w:bottom w:val="none" w:sz="0" w:space="0" w:color="auto"/>
        <w:right w:val="none" w:sz="0" w:space="0" w:color="auto"/>
      </w:divBdr>
    </w:div>
    <w:div w:id="1230000419">
      <w:bodyDiv w:val="1"/>
      <w:marLeft w:val="0"/>
      <w:marRight w:val="0"/>
      <w:marTop w:val="0"/>
      <w:marBottom w:val="0"/>
      <w:divBdr>
        <w:top w:val="none" w:sz="0" w:space="0" w:color="auto"/>
        <w:left w:val="none" w:sz="0" w:space="0" w:color="auto"/>
        <w:bottom w:val="none" w:sz="0" w:space="0" w:color="auto"/>
        <w:right w:val="none" w:sz="0" w:space="0" w:color="auto"/>
      </w:divBdr>
    </w:div>
    <w:div w:id="1260913217">
      <w:bodyDiv w:val="1"/>
      <w:marLeft w:val="0"/>
      <w:marRight w:val="0"/>
      <w:marTop w:val="0"/>
      <w:marBottom w:val="0"/>
      <w:divBdr>
        <w:top w:val="none" w:sz="0" w:space="0" w:color="auto"/>
        <w:left w:val="none" w:sz="0" w:space="0" w:color="auto"/>
        <w:bottom w:val="none" w:sz="0" w:space="0" w:color="auto"/>
        <w:right w:val="none" w:sz="0" w:space="0" w:color="auto"/>
      </w:divBdr>
    </w:div>
    <w:div w:id="1349140368">
      <w:bodyDiv w:val="1"/>
      <w:marLeft w:val="0"/>
      <w:marRight w:val="0"/>
      <w:marTop w:val="0"/>
      <w:marBottom w:val="0"/>
      <w:divBdr>
        <w:top w:val="none" w:sz="0" w:space="0" w:color="auto"/>
        <w:left w:val="none" w:sz="0" w:space="0" w:color="auto"/>
        <w:bottom w:val="none" w:sz="0" w:space="0" w:color="auto"/>
        <w:right w:val="none" w:sz="0" w:space="0" w:color="auto"/>
      </w:divBdr>
    </w:div>
    <w:div w:id="1349481458">
      <w:bodyDiv w:val="1"/>
      <w:marLeft w:val="0"/>
      <w:marRight w:val="0"/>
      <w:marTop w:val="0"/>
      <w:marBottom w:val="0"/>
      <w:divBdr>
        <w:top w:val="none" w:sz="0" w:space="0" w:color="auto"/>
        <w:left w:val="none" w:sz="0" w:space="0" w:color="auto"/>
        <w:bottom w:val="none" w:sz="0" w:space="0" w:color="auto"/>
        <w:right w:val="none" w:sz="0" w:space="0" w:color="auto"/>
      </w:divBdr>
    </w:div>
    <w:div w:id="1385063993">
      <w:bodyDiv w:val="1"/>
      <w:marLeft w:val="0"/>
      <w:marRight w:val="0"/>
      <w:marTop w:val="0"/>
      <w:marBottom w:val="0"/>
      <w:divBdr>
        <w:top w:val="none" w:sz="0" w:space="0" w:color="auto"/>
        <w:left w:val="none" w:sz="0" w:space="0" w:color="auto"/>
        <w:bottom w:val="none" w:sz="0" w:space="0" w:color="auto"/>
        <w:right w:val="none" w:sz="0" w:space="0" w:color="auto"/>
      </w:divBdr>
    </w:div>
    <w:div w:id="1406995327">
      <w:bodyDiv w:val="1"/>
      <w:marLeft w:val="0"/>
      <w:marRight w:val="0"/>
      <w:marTop w:val="0"/>
      <w:marBottom w:val="0"/>
      <w:divBdr>
        <w:top w:val="none" w:sz="0" w:space="0" w:color="auto"/>
        <w:left w:val="none" w:sz="0" w:space="0" w:color="auto"/>
        <w:bottom w:val="none" w:sz="0" w:space="0" w:color="auto"/>
        <w:right w:val="none" w:sz="0" w:space="0" w:color="auto"/>
      </w:divBdr>
    </w:div>
    <w:div w:id="1416053221">
      <w:bodyDiv w:val="1"/>
      <w:marLeft w:val="0"/>
      <w:marRight w:val="0"/>
      <w:marTop w:val="0"/>
      <w:marBottom w:val="0"/>
      <w:divBdr>
        <w:top w:val="none" w:sz="0" w:space="0" w:color="auto"/>
        <w:left w:val="none" w:sz="0" w:space="0" w:color="auto"/>
        <w:bottom w:val="none" w:sz="0" w:space="0" w:color="auto"/>
        <w:right w:val="none" w:sz="0" w:space="0" w:color="auto"/>
      </w:divBdr>
    </w:div>
    <w:div w:id="1438675650">
      <w:bodyDiv w:val="1"/>
      <w:marLeft w:val="0"/>
      <w:marRight w:val="0"/>
      <w:marTop w:val="0"/>
      <w:marBottom w:val="0"/>
      <w:divBdr>
        <w:top w:val="none" w:sz="0" w:space="0" w:color="auto"/>
        <w:left w:val="none" w:sz="0" w:space="0" w:color="auto"/>
        <w:bottom w:val="none" w:sz="0" w:space="0" w:color="auto"/>
        <w:right w:val="none" w:sz="0" w:space="0" w:color="auto"/>
      </w:divBdr>
    </w:div>
    <w:div w:id="1450512937">
      <w:bodyDiv w:val="1"/>
      <w:marLeft w:val="0"/>
      <w:marRight w:val="0"/>
      <w:marTop w:val="0"/>
      <w:marBottom w:val="0"/>
      <w:divBdr>
        <w:top w:val="none" w:sz="0" w:space="0" w:color="auto"/>
        <w:left w:val="none" w:sz="0" w:space="0" w:color="auto"/>
        <w:bottom w:val="none" w:sz="0" w:space="0" w:color="auto"/>
        <w:right w:val="none" w:sz="0" w:space="0" w:color="auto"/>
      </w:divBdr>
    </w:div>
    <w:div w:id="1489250455">
      <w:bodyDiv w:val="1"/>
      <w:marLeft w:val="0"/>
      <w:marRight w:val="0"/>
      <w:marTop w:val="0"/>
      <w:marBottom w:val="0"/>
      <w:divBdr>
        <w:top w:val="none" w:sz="0" w:space="0" w:color="auto"/>
        <w:left w:val="none" w:sz="0" w:space="0" w:color="auto"/>
        <w:bottom w:val="none" w:sz="0" w:space="0" w:color="auto"/>
        <w:right w:val="none" w:sz="0" w:space="0" w:color="auto"/>
      </w:divBdr>
    </w:div>
    <w:div w:id="1522276173">
      <w:bodyDiv w:val="1"/>
      <w:marLeft w:val="0"/>
      <w:marRight w:val="0"/>
      <w:marTop w:val="0"/>
      <w:marBottom w:val="0"/>
      <w:divBdr>
        <w:top w:val="none" w:sz="0" w:space="0" w:color="auto"/>
        <w:left w:val="none" w:sz="0" w:space="0" w:color="auto"/>
        <w:bottom w:val="none" w:sz="0" w:space="0" w:color="auto"/>
        <w:right w:val="none" w:sz="0" w:space="0" w:color="auto"/>
      </w:divBdr>
    </w:div>
    <w:div w:id="1526169076">
      <w:bodyDiv w:val="1"/>
      <w:marLeft w:val="0"/>
      <w:marRight w:val="0"/>
      <w:marTop w:val="0"/>
      <w:marBottom w:val="0"/>
      <w:divBdr>
        <w:top w:val="none" w:sz="0" w:space="0" w:color="auto"/>
        <w:left w:val="none" w:sz="0" w:space="0" w:color="auto"/>
        <w:bottom w:val="none" w:sz="0" w:space="0" w:color="auto"/>
        <w:right w:val="none" w:sz="0" w:space="0" w:color="auto"/>
      </w:divBdr>
    </w:div>
    <w:div w:id="1584335604">
      <w:bodyDiv w:val="1"/>
      <w:marLeft w:val="0"/>
      <w:marRight w:val="0"/>
      <w:marTop w:val="0"/>
      <w:marBottom w:val="0"/>
      <w:divBdr>
        <w:top w:val="none" w:sz="0" w:space="0" w:color="auto"/>
        <w:left w:val="none" w:sz="0" w:space="0" w:color="auto"/>
        <w:bottom w:val="none" w:sz="0" w:space="0" w:color="auto"/>
        <w:right w:val="none" w:sz="0" w:space="0" w:color="auto"/>
      </w:divBdr>
    </w:div>
    <w:div w:id="1672175681">
      <w:bodyDiv w:val="1"/>
      <w:marLeft w:val="0"/>
      <w:marRight w:val="0"/>
      <w:marTop w:val="0"/>
      <w:marBottom w:val="0"/>
      <w:divBdr>
        <w:top w:val="none" w:sz="0" w:space="0" w:color="auto"/>
        <w:left w:val="none" w:sz="0" w:space="0" w:color="auto"/>
        <w:bottom w:val="none" w:sz="0" w:space="0" w:color="auto"/>
        <w:right w:val="none" w:sz="0" w:space="0" w:color="auto"/>
      </w:divBdr>
    </w:div>
    <w:div w:id="1675493418">
      <w:bodyDiv w:val="1"/>
      <w:marLeft w:val="0"/>
      <w:marRight w:val="0"/>
      <w:marTop w:val="0"/>
      <w:marBottom w:val="0"/>
      <w:divBdr>
        <w:top w:val="none" w:sz="0" w:space="0" w:color="auto"/>
        <w:left w:val="none" w:sz="0" w:space="0" w:color="auto"/>
        <w:bottom w:val="none" w:sz="0" w:space="0" w:color="auto"/>
        <w:right w:val="none" w:sz="0" w:space="0" w:color="auto"/>
      </w:divBdr>
    </w:div>
    <w:div w:id="1735078926">
      <w:bodyDiv w:val="1"/>
      <w:marLeft w:val="0"/>
      <w:marRight w:val="0"/>
      <w:marTop w:val="0"/>
      <w:marBottom w:val="0"/>
      <w:divBdr>
        <w:top w:val="none" w:sz="0" w:space="0" w:color="auto"/>
        <w:left w:val="none" w:sz="0" w:space="0" w:color="auto"/>
        <w:bottom w:val="none" w:sz="0" w:space="0" w:color="auto"/>
        <w:right w:val="none" w:sz="0" w:space="0" w:color="auto"/>
      </w:divBdr>
    </w:div>
    <w:div w:id="1744254307">
      <w:bodyDiv w:val="1"/>
      <w:marLeft w:val="0"/>
      <w:marRight w:val="0"/>
      <w:marTop w:val="0"/>
      <w:marBottom w:val="0"/>
      <w:divBdr>
        <w:top w:val="none" w:sz="0" w:space="0" w:color="auto"/>
        <w:left w:val="none" w:sz="0" w:space="0" w:color="auto"/>
        <w:bottom w:val="none" w:sz="0" w:space="0" w:color="auto"/>
        <w:right w:val="none" w:sz="0" w:space="0" w:color="auto"/>
      </w:divBdr>
    </w:div>
    <w:div w:id="1773276317">
      <w:bodyDiv w:val="1"/>
      <w:marLeft w:val="0"/>
      <w:marRight w:val="0"/>
      <w:marTop w:val="0"/>
      <w:marBottom w:val="0"/>
      <w:divBdr>
        <w:top w:val="none" w:sz="0" w:space="0" w:color="auto"/>
        <w:left w:val="none" w:sz="0" w:space="0" w:color="auto"/>
        <w:bottom w:val="none" w:sz="0" w:space="0" w:color="auto"/>
        <w:right w:val="none" w:sz="0" w:space="0" w:color="auto"/>
      </w:divBdr>
    </w:div>
    <w:div w:id="1847400701">
      <w:bodyDiv w:val="1"/>
      <w:marLeft w:val="0"/>
      <w:marRight w:val="0"/>
      <w:marTop w:val="0"/>
      <w:marBottom w:val="0"/>
      <w:divBdr>
        <w:top w:val="none" w:sz="0" w:space="0" w:color="auto"/>
        <w:left w:val="none" w:sz="0" w:space="0" w:color="auto"/>
        <w:bottom w:val="none" w:sz="0" w:space="0" w:color="auto"/>
        <w:right w:val="none" w:sz="0" w:space="0" w:color="auto"/>
      </w:divBdr>
    </w:div>
    <w:div w:id="1890796819">
      <w:bodyDiv w:val="1"/>
      <w:marLeft w:val="0"/>
      <w:marRight w:val="0"/>
      <w:marTop w:val="0"/>
      <w:marBottom w:val="0"/>
      <w:divBdr>
        <w:top w:val="none" w:sz="0" w:space="0" w:color="auto"/>
        <w:left w:val="none" w:sz="0" w:space="0" w:color="auto"/>
        <w:bottom w:val="none" w:sz="0" w:space="0" w:color="auto"/>
        <w:right w:val="none" w:sz="0" w:space="0" w:color="auto"/>
      </w:divBdr>
    </w:div>
    <w:div w:id="1893228955">
      <w:bodyDiv w:val="1"/>
      <w:marLeft w:val="0"/>
      <w:marRight w:val="0"/>
      <w:marTop w:val="0"/>
      <w:marBottom w:val="0"/>
      <w:divBdr>
        <w:top w:val="none" w:sz="0" w:space="0" w:color="auto"/>
        <w:left w:val="none" w:sz="0" w:space="0" w:color="auto"/>
        <w:bottom w:val="none" w:sz="0" w:space="0" w:color="auto"/>
        <w:right w:val="none" w:sz="0" w:space="0" w:color="auto"/>
      </w:divBdr>
    </w:div>
    <w:div w:id="1985088083">
      <w:bodyDiv w:val="1"/>
      <w:marLeft w:val="0"/>
      <w:marRight w:val="0"/>
      <w:marTop w:val="0"/>
      <w:marBottom w:val="0"/>
      <w:divBdr>
        <w:top w:val="none" w:sz="0" w:space="0" w:color="auto"/>
        <w:left w:val="none" w:sz="0" w:space="0" w:color="auto"/>
        <w:bottom w:val="none" w:sz="0" w:space="0" w:color="auto"/>
        <w:right w:val="none" w:sz="0" w:space="0" w:color="auto"/>
      </w:divBdr>
    </w:div>
    <w:div w:id="2001031697">
      <w:bodyDiv w:val="1"/>
      <w:marLeft w:val="0"/>
      <w:marRight w:val="0"/>
      <w:marTop w:val="0"/>
      <w:marBottom w:val="0"/>
      <w:divBdr>
        <w:top w:val="none" w:sz="0" w:space="0" w:color="auto"/>
        <w:left w:val="none" w:sz="0" w:space="0" w:color="auto"/>
        <w:bottom w:val="none" w:sz="0" w:space="0" w:color="auto"/>
        <w:right w:val="none" w:sz="0" w:space="0" w:color="auto"/>
      </w:divBdr>
    </w:div>
    <w:div w:id="2015300935">
      <w:bodyDiv w:val="1"/>
      <w:marLeft w:val="0"/>
      <w:marRight w:val="0"/>
      <w:marTop w:val="0"/>
      <w:marBottom w:val="0"/>
      <w:divBdr>
        <w:top w:val="none" w:sz="0" w:space="0" w:color="auto"/>
        <w:left w:val="none" w:sz="0" w:space="0" w:color="auto"/>
        <w:bottom w:val="none" w:sz="0" w:space="0" w:color="auto"/>
        <w:right w:val="none" w:sz="0" w:space="0" w:color="auto"/>
      </w:divBdr>
    </w:div>
    <w:div w:id="20793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187-02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48</Pages>
  <Words>9489</Words>
  <Characters>54091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HP</cp:lastModifiedBy>
  <cp:revision>114</cp:revision>
  <dcterms:created xsi:type="dcterms:W3CDTF">2025-05-14T15:07:00Z</dcterms:created>
  <dcterms:modified xsi:type="dcterms:W3CDTF">2025-07-14T14:28:00Z</dcterms:modified>
</cp:coreProperties>
</file>